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6E64E" w14:textId="77777777" w:rsidR="00F51B2A" w:rsidRPr="00F51B2A" w:rsidRDefault="00F51B2A" w:rsidP="00F51B2A">
      <w:pPr>
        <w:jc w:val="both"/>
        <w:rPr>
          <w:rFonts w:ascii="Arial Narrow" w:hAnsi="Arial Narrow"/>
          <w:sz w:val="22"/>
          <w:szCs w:val="22"/>
          <w:lang w:val="ro-RO"/>
        </w:rPr>
      </w:pPr>
    </w:p>
    <w:p w14:paraId="6FEE1147" w14:textId="77777777" w:rsidR="00F51B2A" w:rsidRPr="00F51B2A" w:rsidRDefault="00F51B2A" w:rsidP="00F51B2A">
      <w:pPr>
        <w:overflowPunct/>
        <w:autoSpaceDE/>
        <w:autoSpaceDN/>
        <w:adjustRightInd/>
        <w:jc w:val="center"/>
        <w:textAlignment w:val="auto"/>
        <w:rPr>
          <w:rFonts w:ascii="Arial Narrow" w:eastAsia="Calibri" w:hAnsi="Arial Narrow"/>
          <w:b/>
          <w:sz w:val="22"/>
          <w:szCs w:val="22"/>
          <w:lang w:val="pt-BR" w:eastAsia="en-US"/>
        </w:rPr>
      </w:pPr>
      <w:bookmarkStart w:id="0" w:name="_Hlk177566738"/>
    </w:p>
    <w:p w14:paraId="1B19D3EC" w14:textId="77777777" w:rsidR="00F51B2A" w:rsidRPr="00F51B2A" w:rsidRDefault="00F51B2A" w:rsidP="00F51B2A">
      <w:pPr>
        <w:overflowPunct/>
        <w:autoSpaceDE/>
        <w:autoSpaceDN/>
        <w:adjustRightInd/>
        <w:jc w:val="center"/>
        <w:textAlignment w:val="auto"/>
        <w:rPr>
          <w:rFonts w:ascii="Arial Narrow" w:eastAsia="Calibri" w:hAnsi="Arial Narrow"/>
          <w:b/>
          <w:sz w:val="22"/>
          <w:szCs w:val="22"/>
          <w:lang w:val="pt-BR" w:eastAsia="en-US"/>
        </w:rPr>
      </w:pPr>
      <w:r w:rsidRPr="00F51B2A">
        <w:rPr>
          <w:rFonts w:ascii="Arial Narrow" w:eastAsia="Calibri" w:hAnsi="Arial Narrow"/>
          <w:b/>
          <w:sz w:val="22"/>
          <w:szCs w:val="22"/>
          <w:lang w:val="pt-BR" w:eastAsia="en-US"/>
        </w:rPr>
        <w:t xml:space="preserve">FACTORII DE EVALUARE ȘI MODALITATEA DE ACORDARE A PUNCTAJULUI </w:t>
      </w: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6379"/>
        <w:gridCol w:w="1346"/>
        <w:gridCol w:w="1914"/>
      </w:tblGrid>
      <w:tr w:rsidR="00F51B2A" w:rsidRPr="00F51B2A" w14:paraId="4AE5952B" w14:textId="77777777" w:rsidTr="00915554">
        <w:trPr>
          <w:trHeight w:val="258"/>
        </w:trPr>
        <w:tc>
          <w:tcPr>
            <w:tcW w:w="6379" w:type="dxa"/>
            <w:tcBorders>
              <w:top w:val="single" w:sz="8" w:space="0" w:color="auto"/>
              <w:bottom w:val="single" w:sz="8" w:space="0" w:color="auto"/>
            </w:tcBorders>
            <w:vAlign w:val="center"/>
          </w:tcPr>
          <w:p w14:paraId="48E3B36A" w14:textId="77777777" w:rsidR="00F51B2A" w:rsidRPr="00F51B2A" w:rsidRDefault="00F51B2A" w:rsidP="00915554">
            <w:pPr>
              <w:jc w:val="center"/>
              <w:rPr>
                <w:rFonts w:ascii="Arial Narrow" w:hAnsi="Arial Narrow" w:cs="Arial"/>
                <w:b/>
                <w:sz w:val="22"/>
                <w:szCs w:val="22"/>
                <w:lang w:val="ro-RO"/>
              </w:rPr>
            </w:pPr>
            <w:r w:rsidRPr="00F51B2A">
              <w:rPr>
                <w:rFonts w:ascii="Arial Narrow" w:hAnsi="Arial Narrow"/>
                <w:b/>
                <w:sz w:val="22"/>
                <w:szCs w:val="22"/>
                <w:lang w:val="pt-BR"/>
              </w:rPr>
              <w:tab/>
            </w:r>
            <w:r w:rsidRPr="00F51B2A">
              <w:rPr>
                <w:rFonts w:ascii="Arial Narrow" w:hAnsi="Arial Narrow" w:cs="Arial"/>
                <w:b/>
                <w:sz w:val="22"/>
                <w:szCs w:val="22"/>
                <w:lang w:val="ro-RO"/>
              </w:rPr>
              <w:t>Factori de evaluare</w:t>
            </w:r>
          </w:p>
        </w:tc>
        <w:tc>
          <w:tcPr>
            <w:tcW w:w="1346" w:type="dxa"/>
            <w:tcBorders>
              <w:top w:val="single" w:sz="8" w:space="0" w:color="auto"/>
              <w:bottom w:val="single" w:sz="8" w:space="0" w:color="auto"/>
            </w:tcBorders>
            <w:vAlign w:val="center"/>
          </w:tcPr>
          <w:p w14:paraId="6266C990" w14:textId="77777777" w:rsidR="00F51B2A" w:rsidRPr="00F51B2A" w:rsidRDefault="00F51B2A" w:rsidP="00915554">
            <w:pPr>
              <w:jc w:val="center"/>
              <w:rPr>
                <w:rFonts w:ascii="Arial Narrow" w:hAnsi="Arial Narrow" w:cs="Arial"/>
                <w:b/>
                <w:sz w:val="22"/>
                <w:szCs w:val="22"/>
                <w:lang w:val="ro-RO"/>
              </w:rPr>
            </w:pPr>
            <w:r w:rsidRPr="00F51B2A">
              <w:rPr>
                <w:rFonts w:ascii="Arial Narrow" w:hAnsi="Arial Narrow" w:cs="Arial"/>
                <w:b/>
                <w:sz w:val="22"/>
                <w:szCs w:val="22"/>
                <w:lang w:val="ro-RO"/>
              </w:rPr>
              <w:t>Pondere</w:t>
            </w:r>
          </w:p>
        </w:tc>
        <w:tc>
          <w:tcPr>
            <w:tcW w:w="1914" w:type="dxa"/>
            <w:tcBorders>
              <w:top w:val="single" w:sz="8" w:space="0" w:color="auto"/>
              <w:bottom w:val="single" w:sz="8" w:space="0" w:color="auto"/>
            </w:tcBorders>
          </w:tcPr>
          <w:p w14:paraId="1C4F9446" w14:textId="77777777" w:rsidR="00F51B2A" w:rsidRPr="00F51B2A" w:rsidRDefault="00F51B2A" w:rsidP="00915554">
            <w:pPr>
              <w:jc w:val="center"/>
              <w:rPr>
                <w:rFonts w:ascii="Arial Narrow" w:hAnsi="Arial Narrow" w:cs="Arial"/>
                <w:b/>
                <w:sz w:val="22"/>
                <w:szCs w:val="22"/>
                <w:lang w:val="ro-RO"/>
              </w:rPr>
            </w:pPr>
            <w:r w:rsidRPr="00F51B2A">
              <w:rPr>
                <w:rFonts w:ascii="Arial Narrow" w:hAnsi="Arial Narrow" w:cs="Arial"/>
                <w:b/>
                <w:sz w:val="22"/>
                <w:szCs w:val="22"/>
                <w:lang w:val="ro-RO"/>
              </w:rPr>
              <w:t xml:space="preserve">Punctaj </w:t>
            </w:r>
          </w:p>
          <w:p w14:paraId="33F7F7AE" w14:textId="77777777" w:rsidR="00F51B2A" w:rsidRPr="00F51B2A" w:rsidRDefault="00F51B2A" w:rsidP="00915554">
            <w:pPr>
              <w:jc w:val="center"/>
              <w:rPr>
                <w:rFonts w:ascii="Arial Narrow" w:hAnsi="Arial Narrow" w:cs="Arial"/>
                <w:b/>
                <w:sz w:val="22"/>
                <w:szCs w:val="22"/>
                <w:lang w:val="ro-RO"/>
              </w:rPr>
            </w:pPr>
            <w:r w:rsidRPr="00F51B2A">
              <w:rPr>
                <w:rFonts w:ascii="Arial Narrow" w:hAnsi="Arial Narrow" w:cs="Arial"/>
                <w:b/>
                <w:sz w:val="22"/>
                <w:szCs w:val="22"/>
                <w:lang w:val="ro-RO"/>
              </w:rPr>
              <w:t>maxim</w:t>
            </w:r>
          </w:p>
        </w:tc>
      </w:tr>
      <w:tr w:rsidR="00F51B2A" w:rsidRPr="00F51B2A" w14:paraId="663BBB52" w14:textId="77777777" w:rsidTr="00915554">
        <w:trPr>
          <w:trHeight w:val="258"/>
        </w:trPr>
        <w:tc>
          <w:tcPr>
            <w:tcW w:w="6379" w:type="dxa"/>
            <w:tcBorders>
              <w:top w:val="single" w:sz="8" w:space="0" w:color="auto"/>
              <w:bottom w:val="single" w:sz="8" w:space="0" w:color="auto"/>
            </w:tcBorders>
            <w:vAlign w:val="center"/>
          </w:tcPr>
          <w:p w14:paraId="64986CFC" w14:textId="77777777" w:rsidR="00F51B2A" w:rsidRPr="00F51B2A" w:rsidRDefault="00F51B2A" w:rsidP="00F51B2A">
            <w:pPr>
              <w:numPr>
                <w:ilvl w:val="0"/>
                <w:numId w:val="2"/>
              </w:numPr>
              <w:rPr>
                <w:rFonts w:ascii="Arial Narrow" w:hAnsi="Arial Narrow"/>
                <w:b/>
                <w:sz w:val="22"/>
                <w:szCs w:val="22"/>
                <w:lang w:val="it-IT"/>
              </w:rPr>
            </w:pPr>
            <w:r w:rsidRPr="00F51B2A">
              <w:rPr>
                <w:rFonts w:ascii="Arial Narrow" w:hAnsi="Arial Narrow"/>
                <w:b/>
                <w:sz w:val="22"/>
                <w:szCs w:val="22"/>
                <w:lang w:val="it-IT"/>
              </w:rPr>
              <w:t>Componenta financiara</w:t>
            </w:r>
          </w:p>
        </w:tc>
        <w:tc>
          <w:tcPr>
            <w:tcW w:w="1346" w:type="dxa"/>
            <w:tcBorders>
              <w:top w:val="single" w:sz="8" w:space="0" w:color="auto"/>
              <w:bottom w:val="single" w:sz="8" w:space="0" w:color="auto"/>
            </w:tcBorders>
            <w:vAlign w:val="center"/>
          </w:tcPr>
          <w:p w14:paraId="4699DBA2" w14:textId="77777777" w:rsidR="00F51B2A" w:rsidRPr="00F51B2A" w:rsidRDefault="00F51B2A" w:rsidP="00915554">
            <w:pPr>
              <w:jc w:val="center"/>
              <w:rPr>
                <w:rFonts w:ascii="Arial Narrow" w:hAnsi="Arial Narrow" w:cs="Arial"/>
                <w:b/>
                <w:sz w:val="22"/>
                <w:szCs w:val="22"/>
                <w:lang w:val="ro-RO"/>
              </w:rPr>
            </w:pPr>
            <w:r w:rsidRPr="00F51B2A">
              <w:rPr>
                <w:rFonts w:ascii="Arial Narrow" w:hAnsi="Arial Narrow" w:cs="Arial"/>
                <w:b/>
                <w:bCs/>
                <w:sz w:val="22"/>
                <w:szCs w:val="22"/>
                <w:lang w:val="ro-RO"/>
              </w:rPr>
              <w:t>40%</w:t>
            </w:r>
          </w:p>
        </w:tc>
        <w:tc>
          <w:tcPr>
            <w:tcW w:w="1914" w:type="dxa"/>
            <w:tcBorders>
              <w:top w:val="single" w:sz="8" w:space="0" w:color="auto"/>
              <w:bottom w:val="single" w:sz="8" w:space="0" w:color="auto"/>
            </w:tcBorders>
            <w:vAlign w:val="center"/>
          </w:tcPr>
          <w:p w14:paraId="178BB8C2" w14:textId="77777777" w:rsidR="00F51B2A" w:rsidRPr="00F51B2A" w:rsidRDefault="00F51B2A" w:rsidP="00915554">
            <w:pPr>
              <w:ind w:left="720"/>
              <w:rPr>
                <w:rFonts w:ascii="Arial Narrow" w:hAnsi="Arial Narrow" w:cs="Arial"/>
                <w:b/>
                <w:sz w:val="22"/>
                <w:szCs w:val="22"/>
                <w:lang w:val="ro-RO"/>
              </w:rPr>
            </w:pPr>
            <w:r w:rsidRPr="00F51B2A">
              <w:rPr>
                <w:rFonts w:ascii="Arial Narrow" w:hAnsi="Arial Narrow" w:cs="Arial"/>
                <w:b/>
                <w:bCs/>
                <w:sz w:val="22"/>
                <w:szCs w:val="22"/>
                <w:lang w:val="ro-RO"/>
              </w:rPr>
              <w:t>40 p</w:t>
            </w:r>
          </w:p>
        </w:tc>
      </w:tr>
      <w:tr w:rsidR="00F51B2A" w:rsidRPr="00F51B2A" w14:paraId="5257378C" w14:textId="77777777" w:rsidTr="00915554">
        <w:trPr>
          <w:trHeight w:val="340"/>
        </w:trPr>
        <w:tc>
          <w:tcPr>
            <w:tcW w:w="6379" w:type="dxa"/>
            <w:tcBorders>
              <w:top w:val="single" w:sz="8" w:space="0" w:color="auto"/>
            </w:tcBorders>
            <w:vAlign w:val="center"/>
          </w:tcPr>
          <w:p w14:paraId="1C8E389F" w14:textId="77777777" w:rsidR="00F51B2A" w:rsidRPr="00F51B2A" w:rsidRDefault="00F51B2A" w:rsidP="00F51B2A">
            <w:pPr>
              <w:numPr>
                <w:ilvl w:val="1"/>
                <w:numId w:val="2"/>
              </w:numPr>
              <w:ind w:left="313" w:hanging="313"/>
              <w:rPr>
                <w:rFonts w:ascii="Arial Narrow" w:hAnsi="Arial Narrow" w:cs="Arial"/>
                <w:sz w:val="22"/>
                <w:szCs w:val="22"/>
                <w:lang w:val="ro-RO"/>
              </w:rPr>
            </w:pPr>
            <w:r w:rsidRPr="00F51B2A">
              <w:rPr>
                <w:rFonts w:ascii="Arial Narrow" w:hAnsi="Arial Narrow" w:cs="Arial"/>
                <w:sz w:val="22"/>
                <w:szCs w:val="22"/>
                <w:lang w:val="ro-RO"/>
              </w:rPr>
              <w:t xml:space="preserve">Prețul ofertei </w:t>
            </w:r>
          </w:p>
        </w:tc>
        <w:tc>
          <w:tcPr>
            <w:tcW w:w="1346" w:type="dxa"/>
            <w:tcBorders>
              <w:top w:val="single" w:sz="8" w:space="0" w:color="auto"/>
            </w:tcBorders>
            <w:vAlign w:val="center"/>
          </w:tcPr>
          <w:p w14:paraId="171EDA98" w14:textId="77777777" w:rsidR="00F51B2A" w:rsidRPr="00F51B2A" w:rsidRDefault="00F51B2A" w:rsidP="00915554">
            <w:pPr>
              <w:jc w:val="center"/>
              <w:rPr>
                <w:rFonts w:ascii="Arial Narrow" w:hAnsi="Arial Narrow" w:cs="Arial"/>
                <w:sz w:val="22"/>
                <w:szCs w:val="22"/>
                <w:lang w:val="ro-RO"/>
              </w:rPr>
            </w:pPr>
            <w:r w:rsidRPr="00F51B2A">
              <w:rPr>
                <w:rFonts w:ascii="Arial Narrow" w:hAnsi="Arial Narrow" w:cs="Arial"/>
                <w:sz w:val="22"/>
                <w:szCs w:val="22"/>
                <w:lang w:val="ro-RO"/>
              </w:rPr>
              <w:t>40%</w:t>
            </w:r>
          </w:p>
        </w:tc>
        <w:tc>
          <w:tcPr>
            <w:tcW w:w="1914" w:type="dxa"/>
            <w:tcBorders>
              <w:top w:val="single" w:sz="8" w:space="0" w:color="auto"/>
            </w:tcBorders>
            <w:vAlign w:val="center"/>
          </w:tcPr>
          <w:p w14:paraId="15B4C0DA" w14:textId="77777777" w:rsidR="00F51B2A" w:rsidRPr="00F51B2A" w:rsidRDefault="00F51B2A" w:rsidP="00915554">
            <w:pPr>
              <w:ind w:left="720"/>
              <w:rPr>
                <w:rFonts w:ascii="Arial Narrow" w:hAnsi="Arial Narrow" w:cs="Arial"/>
                <w:sz w:val="22"/>
                <w:szCs w:val="22"/>
                <w:lang w:val="ro-RO"/>
              </w:rPr>
            </w:pPr>
            <w:r w:rsidRPr="00F51B2A">
              <w:rPr>
                <w:rFonts w:ascii="Arial Narrow" w:hAnsi="Arial Narrow" w:cs="Arial"/>
                <w:sz w:val="22"/>
                <w:szCs w:val="22"/>
                <w:lang w:val="ro-RO"/>
              </w:rPr>
              <w:t>40 p</w:t>
            </w:r>
          </w:p>
        </w:tc>
      </w:tr>
      <w:tr w:rsidR="00F51B2A" w:rsidRPr="00F51B2A" w14:paraId="4AE5BB7F" w14:textId="77777777" w:rsidTr="00915554">
        <w:trPr>
          <w:trHeight w:val="340"/>
        </w:trPr>
        <w:tc>
          <w:tcPr>
            <w:tcW w:w="6379" w:type="dxa"/>
            <w:tcBorders>
              <w:top w:val="single" w:sz="8" w:space="0" w:color="auto"/>
            </w:tcBorders>
            <w:vAlign w:val="center"/>
          </w:tcPr>
          <w:p w14:paraId="76FAD338" w14:textId="77777777" w:rsidR="00F51B2A" w:rsidRPr="00F51B2A" w:rsidRDefault="00F51B2A" w:rsidP="00F51B2A">
            <w:pPr>
              <w:numPr>
                <w:ilvl w:val="0"/>
                <w:numId w:val="2"/>
              </w:numPr>
              <w:rPr>
                <w:rFonts w:ascii="Arial Narrow" w:hAnsi="Arial Narrow" w:cs="Arial"/>
                <w:b/>
                <w:bCs/>
                <w:sz w:val="22"/>
                <w:szCs w:val="22"/>
                <w:lang w:val="ro-RO"/>
              </w:rPr>
            </w:pPr>
            <w:r w:rsidRPr="00F51B2A">
              <w:rPr>
                <w:rFonts w:ascii="Arial Narrow" w:hAnsi="Arial Narrow" w:cs="Arial"/>
                <w:b/>
                <w:bCs/>
                <w:sz w:val="22"/>
                <w:szCs w:val="22"/>
                <w:lang w:val="ro-RO"/>
              </w:rPr>
              <w:t xml:space="preserve">Componenta tehnica </w:t>
            </w:r>
          </w:p>
        </w:tc>
        <w:tc>
          <w:tcPr>
            <w:tcW w:w="1346" w:type="dxa"/>
            <w:tcBorders>
              <w:top w:val="single" w:sz="8" w:space="0" w:color="auto"/>
            </w:tcBorders>
            <w:vAlign w:val="center"/>
          </w:tcPr>
          <w:p w14:paraId="0F85F1A0" w14:textId="77777777" w:rsidR="00F51B2A" w:rsidRPr="00F51B2A" w:rsidRDefault="00F51B2A" w:rsidP="00915554">
            <w:pPr>
              <w:jc w:val="center"/>
              <w:rPr>
                <w:rFonts w:ascii="Arial Narrow" w:hAnsi="Arial Narrow" w:cs="Arial"/>
                <w:b/>
                <w:bCs/>
                <w:sz w:val="22"/>
                <w:szCs w:val="22"/>
                <w:lang w:val="ro-RO"/>
              </w:rPr>
            </w:pPr>
            <w:r w:rsidRPr="00F51B2A">
              <w:rPr>
                <w:rFonts w:ascii="Arial Narrow" w:hAnsi="Arial Narrow" w:cs="Arial"/>
                <w:b/>
                <w:bCs/>
                <w:sz w:val="22"/>
                <w:szCs w:val="22"/>
                <w:lang w:val="ro-RO"/>
              </w:rPr>
              <w:t>60%</w:t>
            </w:r>
          </w:p>
        </w:tc>
        <w:tc>
          <w:tcPr>
            <w:tcW w:w="1914" w:type="dxa"/>
            <w:tcBorders>
              <w:top w:val="single" w:sz="8" w:space="0" w:color="auto"/>
            </w:tcBorders>
            <w:vAlign w:val="center"/>
          </w:tcPr>
          <w:p w14:paraId="2093385B" w14:textId="77777777" w:rsidR="00F51B2A" w:rsidRPr="00F51B2A" w:rsidRDefault="00F51B2A" w:rsidP="00915554">
            <w:pPr>
              <w:jc w:val="center"/>
              <w:rPr>
                <w:rFonts w:ascii="Arial Narrow" w:hAnsi="Arial Narrow" w:cs="Arial"/>
                <w:b/>
                <w:bCs/>
                <w:sz w:val="22"/>
                <w:szCs w:val="22"/>
                <w:lang w:val="ro-RO"/>
              </w:rPr>
            </w:pPr>
            <w:r w:rsidRPr="00F51B2A">
              <w:rPr>
                <w:rFonts w:ascii="Arial Narrow" w:hAnsi="Arial Narrow" w:cs="Arial"/>
                <w:b/>
                <w:bCs/>
                <w:sz w:val="22"/>
                <w:szCs w:val="22"/>
                <w:lang w:val="ro-RO"/>
              </w:rPr>
              <w:t>60 p</w:t>
            </w:r>
          </w:p>
        </w:tc>
      </w:tr>
      <w:tr w:rsidR="00F51B2A" w:rsidRPr="00F51B2A" w14:paraId="17627662" w14:textId="77777777" w:rsidTr="00915554">
        <w:trPr>
          <w:trHeight w:val="340"/>
        </w:trPr>
        <w:tc>
          <w:tcPr>
            <w:tcW w:w="6379" w:type="dxa"/>
          </w:tcPr>
          <w:p w14:paraId="6A56D911" w14:textId="77777777" w:rsidR="00F51B2A" w:rsidRPr="00F51B2A" w:rsidRDefault="00F51B2A" w:rsidP="00915554">
            <w:pPr>
              <w:contextualSpacing/>
              <w:rPr>
                <w:rFonts w:ascii="Arial Narrow" w:hAnsi="Arial Narrow" w:cs="Arial"/>
                <w:b/>
                <w:bCs/>
                <w:sz w:val="22"/>
                <w:szCs w:val="22"/>
                <w:lang w:val="ro-RO"/>
              </w:rPr>
            </w:pPr>
            <w:r w:rsidRPr="00F51B2A">
              <w:rPr>
                <w:rFonts w:ascii="Arial Narrow" w:hAnsi="Arial Narrow" w:cs="Arial"/>
                <w:b/>
                <w:bCs/>
                <w:sz w:val="22"/>
                <w:szCs w:val="22"/>
                <w:lang w:val="ro-RO"/>
              </w:rPr>
              <w:t>2.1. HA/DR – timpi măsurați (RTO) + upgrade rolling</w:t>
            </w:r>
          </w:p>
        </w:tc>
        <w:tc>
          <w:tcPr>
            <w:tcW w:w="1346" w:type="dxa"/>
            <w:vAlign w:val="center"/>
          </w:tcPr>
          <w:p w14:paraId="20D24A87" w14:textId="77777777" w:rsidR="00F51B2A" w:rsidRPr="00F51B2A" w:rsidRDefault="00F51B2A" w:rsidP="00915554">
            <w:pPr>
              <w:jc w:val="center"/>
              <w:rPr>
                <w:rFonts w:ascii="Arial Narrow" w:hAnsi="Arial Narrow" w:cs="Arial"/>
                <w:b/>
                <w:bCs/>
                <w:sz w:val="22"/>
                <w:szCs w:val="22"/>
                <w:lang w:val="ro-RO"/>
              </w:rPr>
            </w:pPr>
            <w:r w:rsidRPr="00F51B2A">
              <w:rPr>
                <w:rFonts w:ascii="Arial Narrow" w:hAnsi="Arial Narrow" w:cs="Arial"/>
                <w:b/>
                <w:bCs/>
                <w:sz w:val="22"/>
                <w:szCs w:val="22"/>
                <w:lang w:val="ro-RO"/>
              </w:rPr>
              <w:t>25%</w:t>
            </w:r>
          </w:p>
        </w:tc>
        <w:tc>
          <w:tcPr>
            <w:tcW w:w="1914" w:type="dxa"/>
            <w:vAlign w:val="center"/>
          </w:tcPr>
          <w:p w14:paraId="3E81DF5B" w14:textId="77777777" w:rsidR="00F51B2A" w:rsidRPr="00F51B2A" w:rsidRDefault="00F51B2A" w:rsidP="00915554">
            <w:pPr>
              <w:jc w:val="center"/>
              <w:rPr>
                <w:rFonts w:ascii="Arial Narrow" w:hAnsi="Arial Narrow" w:cs="Arial"/>
                <w:b/>
                <w:bCs/>
                <w:sz w:val="22"/>
                <w:szCs w:val="22"/>
                <w:lang w:val="ro-RO"/>
              </w:rPr>
            </w:pPr>
            <w:r w:rsidRPr="00F51B2A">
              <w:rPr>
                <w:rFonts w:ascii="Arial Narrow" w:hAnsi="Arial Narrow" w:cs="Arial"/>
                <w:b/>
                <w:bCs/>
                <w:sz w:val="22"/>
                <w:szCs w:val="22"/>
                <w:lang w:val="ro-RO"/>
              </w:rPr>
              <w:t>25 p</w:t>
            </w:r>
          </w:p>
        </w:tc>
      </w:tr>
      <w:tr w:rsidR="00F51B2A" w:rsidRPr="00F51B2A" w14:paraId="0F296B9D" w14:textId="77777777" w:rsidTr="00915554">
        <w:trPr>
          <w:trHeight w:val="340"/>
        </w:trPr>
        <w:tc>
          <w:tcPr>
            <w:tcW w:w="6379" w:type="dxa"/>
          </w:tcPr>
          <w:p w14:paraId="37645CA7" w14:textId="77777777" w:rsidR="00F51B2A" w:rsidRPr="00F51B2A" w:rsidRDefault="00F51B2A" w:rsidP="00F51B2A">
            <w:pPr>
              <w:numPr>
                <w:ilvl w:val="2"/>
                <w:numId w:val="2"/>
              </w:numPr>
              <w:contextualSpacing/>
              <w:rPr>
                <w:rFonts w:ascii="Arial Narrow" w:hAnsi="Arial Narrow" w:cs="Arial"/>
                <w:sz w:val="22"/>
                <w:szCs w:val="22"/>
                <w:lang w:val="ro-RO"/>
              </w:rPr>
            </w:pPr>
            <w:r w:rsidRPr="00F51B2A">
              <w:rPr>
                <w:rFonts w:ascii="Arial Narrow" w:hAnsi="Arial Narrow" w:cs="Arial"/>
                <w:sz w:val="22"/>
                <w:szCs w:val="22"/>
                <w:lang w:val="ro-RO"/>
              </w:rPr>
              <w:t>RTO failover SBC</w:t>
            </w:r>
          </w:p>
        </w:tc>
        <w:tc>
          <w:tcPr>
            <w:tcW w:w="1346" w:type="dxa"/>
            <w:vAlign w:val="center"/>
          </w:tcPr>
          <w:p w14:paraId="20433E59" w14:textId="77777777" w:rsidR="00F51B2A" w:rsidRPr="00F51B2A" w:rsidRDefault="00F51B2A" w:rsidP="00915554">
            <w:pPr>
              <w:jc w:val="center"/>
              <w:rPr>
                <w:rFonts w:ascii="Arial Narrow" w:hAnsi="Arial Narrow" w:cs="Arial"/>
                <w:sz w:val="22"/>
                <w:szCs w:val="22"/>
                <w:lang w:val="ro-RO"/>
              </w:rPr>
            </w:pPr>
            <w:r w:rsidRPr="00F51B2A">
              <w:rPr>
                <w:rFonts w:ascii="Arial Narrow" w:hAnsi="Arial Narrow" w:cs="Arial"/>
                <w:sz w:val="22"/>
                <w:szCs w:val="22"/>
                <w:lang w:val="ro-RO"/>
              </w:rPr>
              <w:t>10%</w:t>
            </w:r>
          </w:p>
        </w:tc>
        <w:tc>
          <w:tcPr>
            <w:tcW w:w="1914" w:type="dxa"/>
            <w:vAlign w:val="center"/>
          </w:tcPr>
          <w:p w14:paraId="4EBBA157" w14:textId="77777777" w:rsidR="00F51B2A" w:rsidRPr="00F51B2A" w:rsidRDefault="00F51B2A" w:rsidP="00915554">
            <w:pPr>
              <w:jc w:val="center"/>
              <w:rPr>
                <w:rFonts w:ascii="Arial Narrow" w:hAnsi="Arial Narrow" w:cs="Arial"/>
                <w:sz w:val="22"/>
                <w:szCs w:val="22"/>
                <w:lang w:val="ro-RO"/>
              </w:rPr>
            </w:pPr>
            <w:r w:rsidRPr="00F51B2A">
              <w:rPr>
                <w:rFonts w:ascii="Arial Narrow" w:hAnsi="Arial Narrow" w:cs="Arial"/>
                <w:sz w:val="22"/>
                <w:szCs w:val="22"/>
                <w:lang w:val="ro-RO"/>
              </w:rPr>
              <w:t>10 p</w:t>
            </w:r>
          </w:p>
        </w:tc>
      </w:tr>
      <w:tr w:rsidR="00F51B2A" w:rsidRPr="00F51B2A" w14:paraId="79C743BF" w14:textId="77777777" w:rsidTr="00915554">
        <w:trPr>
          <w:trHeight w:val="340"/>
        </w:trPr>
        <w:tc>
          <w:tcPr>
            <w:tcW w:w="6379" w:type="dxa"/>
          </w:tcPr>
          <w:p w14:paraId="431213D1" w14:textId="77777777" w:rsidR="00F51B2A" w:rsidRPr="00F51B2A" w:rsidRDefault="00F51B2A" w:rsidP="00F51B2A">
            <w:pPr>
              <w:numPr>
                <w:ilvl w:val="2"/>
                <w:numId w:val="2"/>
              </w:numPr>
              <w:contextualSpacing/>
              <w:rPr>
                <w:rFonts w:ascii="Arial Narrow" w:hAnsi="Arial Narrow" w:cs="Arial"/>
                <w:sz w:val="22"/>
                <w:szCs w:val="22"/>
                <w:lang w:val="ro-RO"/>
              </w:rPr>
            </w:pPr>
            <w:r w:rsidRPr="00F51B2A">
              <w:rPr>
                <w:rFonts w:ascii="Arial Narrow" w:hAnsi="Arial Narrow" w:cs="Arial"/>
                <w:sz w:val="22"/>
                <w:szCs w:val="22"/>
                <w:lang w:val="ro-RO"/>
              </w:rPr>
              <w:t>RTO failover PBX/registrar</w:t>
            </w:r>
          </w:p>
        </w:tc>
        <w:tc>
          <w:tcPr>
            <w:tcW w:w="1346" w:type="dxa"/>
            <w:vAlign w:val="center"/>
          </w:tcPr>
          <w:p w14:paraId="278F1218" w14:textId="77777777" w:rsidR="00F51B2A" w:rsidRPr="00F51B2A" w:rsidRDefault="00F51B2A" w:rsidP="00915554">
            <w:pPr>
              <w:jc w:val="center"/>
              <w:rPr>
                <w:rFonts w:ascii="Arial Narrow" w:hAnsi="Arial Narrow" w:cs="Arial"/>
                <w:sz w:val="22"/>
                <w:szCs w:val="22"/>
                <w:lang w:val="ro-RO"/>
              </w:rPr>
            </w:pPr>
            <w:r w:rsidRPr="00F51B2A">
              <w:rPr>
                <w:rFonts w:ascii="Arial Narrow" w:hAnsi="Arial Narrow" w:cs="Arial"/>
                <w:sz w:val="22"/>
                <w:szCs w:val="22"/>
                <w:lang w:val="ro-RO"/>
              </w:rPr>
              <w:t>10%</w:t>
            </w:r>
          </w:p>
        </w:tc>
        <w:tc>
          <w:tcPr>
            <w:tcW w:w="1914" w:type="dxa"/>
            <w:vAlign w:val="center"/>
          </w:tcPr>
          <w:p w14:paraId="36B5DC0A" w14:textId="77777777" w:rsidR="00F51B2A" w:rsidRPr="00F51B2A" w:rsidRDefault="00F51B2A" w:rsidP="00915554">
            <w:pPr>
              <w:jc w:val="center"/>
              <w:rPr>
                <w:rFonts w:ascii="Arial Narrow" w:hAnsi="Arial Narrow" w:cs="Arial"/>
                <w:sz w:val="22"/>
                <w:szCs w:val="22"/>
                <w:lang w:val="ro-RO"/>
              </w:rPr>
            </w:pPr>
            <w:r w:rsidRPr="00F51B2A">
              <w:rPr>
                <w:rFonts w:ascii="Arial Narrow" w:hAnsi="Arial Narrow" w:cs="Arial"/>
                <w:sz w:val="22"/>
                <w:szCs w:val="22"/>
                <w:lang w:val="ro-RO"/>
              </w:rPr>
              <w:t>10 p</w:t>
            </w:r>
          </w:p>
        </w:tc>
      </w:tr>
      <w:tr w:rsidR="00F51B2A" w:rsidRPr="00F51B2A" w14:paraId="526DA5C2" w14:textId="77777777" w:rsidTr="00915554">
        <w:trPr>
          <w:trHeight w:val="340"/>
        </w:trPr>
        <w:tc>
          <w:tcPr>
            <w:tcW w:w="6379" w:type="dxa"/>
          </w:tcPr>
          <w:p w14:paraId="6C7EE79A" w14:textId="77777777" w:rsidR="00F51B2A" w:rsidRPr="00F51B2A" w:rsidRDefault="00F51B2A" w:rsidP="00F51B2A">
            <w:pPr>
              <w:numPr>
                <w:ilvl w:val="2"/>
                <w:numId w:val="2"/>
              </w:numPr>
              <w:contextualSpacing/>
              <w:rPr>
                <w:rFonts w:ascii="Arial Narrow" w:hAnsi="Arial Narrow" w:cs="Arial"/>
                <w:sz w:val="22"/>
                <w:szCs w:val="22"/>
                <w:lang w:val="ro-RO"/>
              </w:rPr>
            </w:pPr>
            <w:r w:rsidRPr="00F51B2A">
              <w:rPr>
                <w:rFonts w:ascii="Arial Narrow" w:hAnsi="Arial Narrow" w:cs="Arial"/>
                <w:sz w:val="22"/>
                <w:szCs w:val="22"/>
                <w:lang w:val="ro-RO"/>
              </w:rPr>
              <w:t xml:space="preserve">Upgrade </w:t>
            </w:r>
            <w:r w:rsidRPr="00F51B2A">
              <w:rPr>
                <w:rFonts w:ascii="Arial Narrow" w:hAnsi="Arial Narrow"/>
                <w:sz w:val="22"/>
                <w:szCs w:val="22"/>
              </w:rPr>
              <w:t>„rolling” fără întrerupere semnificativă</w:t>
            </w:r>
          </w:p>
        </w:tc>
        <w:tc>
          <w:tcPr>
            <w:tcW w:w="1346" w:type="dxa"/>
            <w:vAlign w:val="center"/>
          </w:tcPr>
          <w:p w14:paraId="5B87EA77" w14:textId="77777777" w:rsidR="00F51B2A" w:rsidRPr="00F51B2A" w:rsidRDefault="00F51B2A" w:rsidP="00915554">
            <w:pPr>
              <w:jc w:val="center"/>
              <w:rPr>
                <w:rFonts w:ascii="Arial Narrow" w:hAnsi="Arial Narrow" w:cs="Arial"/>
                <w:sz w:val="22"/>
                <w:szCs w:val="22"/>
                <w:lang w:val="ro-RO"/>
              </w:rPr>
            </w:pPr>
            <w:r w:rsidRPr="00F51B2A">
              <w:rPr>
                <w:rFonts w:ascii="Arial Narrow" w:hAnsi="Arial Narrow" w:cs="Arial"/>
                <w:sz w:val="22"/>
                <w:szCs w:val="22"/>
                <w:lang w:val="ro-RO"/>
              </w:rPr>
              <w:t>5%</w:t>
            </w:r>
          </w:p>
        </w:tc>
        <w:tc>
          <w:tcPr>
            <w:tcW w:w="1914" w:type="dxa"/>
            <w:vAlign w:val="center"/>
          </w:tcPr>
          <w:p w14:paraId="083ACA40" w14:textId="77777777" w:rsidR="00F51B2A" w:rsidRPr="00F51B2A" w:rsidRDefault="00F51B2A" w:rsidP="00915554">
            <w:pPr>
              <w:jc w:val="center"/>
              <w:rPr>
                <w:rFonts w:ascii="Arial Narrow" w:hAnsi="Arial Narrow" w:cs="Arial"/>
                <w:sz w:val="22"/>
                <w:szCs w:val="22"/>
                <w:lang w:val="ro-RO"/>
              </w:rPr>
            </w:pPr>
            <w:r w:rsidRPr="00F51B2A">
              <w:rPr>
                <w:rFonts w:ascii="Arial Narrow" w:hAnsi="Arial Narrow" w:cs="Arial"/>
                <w:sz w:val="22"/>
                <w:szCs w:val="22"/>
                <w:lang w:val="ro-RO"/>
              </w:rPr>
              <w:t>5 p</w:t>
            </w:r>
          </w:p>
        </w:tc>
      </w:tr>
      <w:tr w:rsidR="00F51B2A" w:rsidRPr="00F51B2A" w14:paraId="082EEB50" w14:textId="77777777" w:rsidTr="00915554">
        <w:trPr>
          <w:trHeight w:val="340"/>
        </w:trPr>
        <w:tc>
          <w:tcPr>
            <w:tcW w:w="6379" w:type="dxa"/>
          </w:tcPr>
          <w:p w14:paraId="537CD945" w14:textId="77777777" w:rsidR="00F51B2A" w:rsidRPr="00F51B2A" w:rsidRDefault="00F51B2A" w:rsidP="00915554">
            <w:pPr>
              <w:contextualSpacing/>
              <w:rPr>
                <w:rFonts w:ascii="Arial Narrow" w:hAnsi="Arial Narrow"/>
                <w:b/>
                <w:bCs/>
                <w:sz w:val="22"/>
                <w:szCs w:val="22"/>
                <w:lang w:val="ro-RO"/>
              </w:rPr>
            </w:pPr>
            <w:r w:rsidRPr="00F51B2A">
              <w:rPr>
                <w:rFonts w:ascii="Arial Narrow" w:hAnsi="Arial Narrow"/>
                <w:b/>
                <w:bCs/>
                <w:sz w:val="22"/>
                <w:szCs w:val="22"/>
                <w:lang w:val="ro-RO"/>
              </w:rPr>
              <w:t>2.2. Securitate</w:t>
            </w:r>
          </w:p>
        </w:tc>
        <w:tc>
          <w:tcPr>
            <w:tcW w:w="1346" w:type="dxa"/>
            <w:vAlign w:val="center"/>
          </w:tcPr>
          <w:p w14:paraId="77A80514" w14:textId="77777777" w:rsidR="00F51B2A" w:rsidRPr="00F51B2A" w:rsidRDefault="00F51B2A" w:rsidP="00915554">
            <w:pPr>
              <w:jc w:val="center"/>
              <w:rPr>
                <w:rFonts w:ascii="Arial Narrow" w:hAnsi="Arial Narrow" w:cs="Arial"/>
                <w:b/>
                <w:bCs/>
                <w:sz w:val="22"/>
                <w:szCs w:val="22"/>
                <w:lang w:val="ro-RO"/>
              </w:rPr>
            </w:pPr>
            <w:r w:rsidRPr="00F51B2A">
              <w:rPr>
                <w:rFonts w:ascii="Arial Narrow" w:hAnsi="Arial Narrow" w:cs="Arial"/>
                <w:b/>
                <w:bCs/>
                <w:sz w:val="22"/>
                <w:szCs w:val="22"/>
                <w:lang w:val="ro-RO"/>
              </w:rPr>
              <w:t>20%</w:t>
            </w:r>
          </w:p>
        </w:tc>
        <w:tc>
          <w:tcPr>
            <w:tcW w:w="1914" w:type="dxa"/>
            <w:vAlign w:val="center"/>
          </w:tcPr>
          <w:p w14:paraId="03D7C861" w14:textId="77777777" w:rsidR="00F51B2A" w:rsidRPr="00F51B2A" w:rsidRDefault="00F51B2A" w:rsidP="00915554">
            <w:pPr>
              <w:jc w:val="center"/>
              <w:rPr>
                <w:rFonts w:ascii="Arial Narrow" w:hAnsi="Arial Narrow" w:cs="Arial"/>
                <w:b/>
                <w:bCs/>
                <w:sz w:val="22"/>
                <w:szCs w:val="22"/>
                <w:lang w:val="ro-RO"/>
              </w:rPr>
            </w:pPr>
            <w:r w:rsidRPr="00F51B2A">
              <w:rPr>
                <w:rFonts w:ascii="Arial Narrow" w:hAnsi="Arial Narrow" w:cs="Arial"/>
                <w:b/>
                <w:bCs/>
                <w:sz w:val="22"/>
                <w:szCs w:val="22"/>
                <w:lang w:val="ro-RO"/>
              </w:rPr>
              <w:t>20 p</w:t>
            </w:r>
          </w:p>
        </w:tc>
      </w:tr>
      <w:tr w:rsidR="00F51B2A" w:rsidRPr="00F51B2A" w14:paraId="0E4CB194" w14:textId="77777777" w:rsidTr="00915554">
        <w:trPr>
          <w:trHeight w:val="340"/>
        </w:trPr>
        <w:tc>
          <w:tcPr>
            <w:tcW w:w="6379" w:type="dxa"/>
          </w:tcPr>
          <w:p w14:paraId="0B0606C6" w14:textId="77777777" w:rsidR="00F51B2A" w:rsidRPr="00F51B2A" w:rsidRDefault="00F51B2A" w:rsidP="00915554">
            <w:pPr>
              <w:tabs>
                <w:tab w:val="left" w:pos="1050"/>
                <w:tab w:val="left" w:pos="1192"/>
                <w:tab w:val="left" w:pos="1901"/>
              </w:tabs>
              <w:ind w:firstLine="341"/>
              <w:contextualSpacing/>
              <w:rPr>
                <w:rFonts w:ascii="Arial Narrow" w:hAnsi="Arial Narrow"/>
                <w:sz w:val="22"/>
                <w:szCs w:val="22"/>
                <w:lang w:val="ro-RO"/>
              </w:rPr>
            </w:pPr>
            <w:r w:rsidRPr="00F51B2A">
              <w:rPr>
                <w:rFonts w:ascii="Arial Narrow" w:hAnsi="Arial Narrow"/>
                <w:sz w:val="22"/>
                <w:szCs w:val="22"/>
                <w:lang w:val="ro-RO"/>
              </w:rPr>
              <w:t>2.2.1.      FIPS</w:t>
            </w:r>
          </w:p>
        </w:tc>
        <w:tc>
          <w:tcPr>
            <w:tcW w:w="1346" w:type="dxa"/>
            <w:vAlign w:val="center"/>
          </w:tcPr>
          <w:p w14:paraId="013EA1F1" w14:textId="77777777" w:rsidR="00F51B2A" w:rsidRPr="00F51B2A" w:rsidRDefault="00F51B2A" w:rsidP="00915554">
            <w:pPr>
              <w:jc w:val="center"/>
              <w:rPr>
                <w:rFonts w:ascii="Arial Narrow" w:hAnsi="Arial Narrow" w:cs="Arial"/>
                <w:b/>
                <w:bCs/>
                <w:sz w:val="22"/>
                <w:szCs w:val="22"/>
                <w:lang w:val="ro-RO"/>
              </w:rPr>
            </w:pPr>
            <w:r w:rsidRPr="00F51B2A">
              <w:rPr>
                <w:rFonts w:ascii="Arial Narrow" w:hAnsi="Arial Narrow" w:cs="Arial"/>
                <w:sz w:val="22"/>
                <w:szCs w:val="22"/>
                <w:lang w:val="ro-RO"/>
              </w:rPr>
              <w:t>6%</w:t>
            </w:r>
          </w:p>
        </w:tc>
        <w:tc>
          <w:tcPr>
            <w:tcW w:w="1914" w:type="dxa"/>
            <w:vAlign w:val="center"/>
          </w:tcPr>
          <w:p w14:paraId="5AD73D04" w14:textId="77777777" w:rsidR="00F51B2A" w:rsidRPr="00F51B2A" w:rsidRDefault="00F51B2A" w:rsidP="00915554">
            <w:pPr>
              <w:jc w:val="center"/>
              <w:rPr>
                <w:rFonts w:ascii="Arial Narrow" w:hAnsi="Arial Narrow" w:cs="Arial"/>
                <w:b/>
                <w:bCs/>
                <w:sz w:val="22"/>
                <w:szCs w:val="22"/>
                <w:lang w:val="ro-RO"/>
              </w:rPr>
            </w:pPr>
            <w:r w:rsidRPr="00F51B2A">
              <w:rPr>
                <w:rFonts w:ascii="Arial Narrow" w:hAnsi="Arial Narrow" w:cs="Arial"/>
                <w:sz w:val="22"/>
                <w:szCs w:val="22"/>
                <w:lang w:val="ro-RO"/>
              </w:rPr>
              <w:t>6 p</w:t>
            </w:r>
          </w:p>
        </w:tc>
      </w:tr>
      <w:tr w:rsidR="00F51B2A" w:rsidRPr="00F51B2A" w14:paraId="29ACF0BF" w14:textId="77777777" w:rsidTr="00915554">
        <w:trPr>
          <w:trHeight w:val="340"/>
        </w:trPr>
        <w:tc>
          <w:tcPr>
            <w:tcW w:w="6379" w:type="dxa"/>
          </w:tcPr>
          <w:p w14:paraId="2F4521A8" w14:textId="77777777" w:rsidR="00F51B2A" w:rsidRPr="00F51B2A" w:rsidRDefault="00F51B2A" w:rsidP="00915554">
            <w:pPr>
              <w:ind w:firstLine="341"/>
              <w:contextualSpacing/>
              <w:rPr>
                <w:rFonts w:ascii="Arial Narrow" w:hAnsi="Arial Narrow"/>
                <w:sz w:val="22"/>
                <w:szCs w:val="22"/>
                <w:lang w:val="ro-RO"/>
              </w:rPr>
            </w:pPr>
            <w:r w:rsidRPr="00F51B2A">
              <w:rPr>
                <w:rFonts w:ascii="Arial Narrow" w:hAnsi="Arial Narrow"/>
                <w:sz w:val="22"/>
                <w:szCs w:val="22"/>
                <w:lang w:val="ro-RO"/>
              </w:rPr>
              <w:t>2.2.2.      Loguri „tamper-proof” cu WORM / log signing + retenție</w:t>
            </w:r>
          </w:p>
        </w:tc>
        <w:tc>
          <w:tcPr>
            <w:tcW w:w="1346" w:type="dxa"/>
            <w:vAlign w:val="center"/>
          </w:tcPr>
          <w:p w14:paraId="0A28E7ED" w14:textId="77777777" w:rsidR="00F51B2A" w:rsidRPr="00F51B2A" w:rsidRDefault="00F51B2A" w:rsidP="00915554">
            <w:pPr>
              <w:jc w:val="center"/>
              <w:rPr>
                <w:rFonts w:ascii="Arial Narrow" w:hAnsi="Arial Narrow" w:cs="Arial"/>
                <w:b/>
                <w:bCs/>
                <w:sz w:val="22"/>
                <w:szCs w:val="22"/>
                <w:lang w:val="ro-RO"/>
              </w:rPr>
            </w:pPr>
            <w:r w:rsidRPr="00F51B2A">
              <w:rPr>
                <w:rFonts w:ascii="Arial Narrow" w:hAnsi="Arial Narrow" w:cs="Arial"/>
                <w:sz w:val="22"/>
                <w:szCs w:val="22"/>
                <w:lang w:val="ro-RO"/>
              </w:rPr>
              <w:t>7%</w:t>
            </w:r>
          </w:p>
        </w:tc>
        <w:tc>
          <w:tcPr>
            <w:tcW w:w="1914" w:type="dxa"/>
            <w:vAlign w:val="center"/>
          </w:tcPr>
          <w:p w14:paraId="5E5623EC" w14:textId="77777777" w:rsidR="00F51B2A" w:rsidRPr="00F51B2A" w:rsidRDefault="00F51B2A" w:rsidP="00915554">
            <w:pPr>
              <w:jc w:val="center"/>
              <w:rPr>
                <w:rFonts w:ascii="Arial Narrow" w:hAnsi="Arial Narrow" w:cs="Arial"/>
                <w:b/>
                <w:bCs/>
                <w:sz w:val="22"/>
                <w:szCs w:val="22"/>
                <w:lang w:val="ro-RO"/>
              </w:rPr>
            </w:pPr>
            <w:r w:rsidRPr="00F51B2A">
              <w:rPr>
                <w:rFonts w:ascii="Arial Narrow" w:hAnsi="Arial Narrow" w:cs="Arial"/>
                <w:sz w:val="22"/>
                <w:szCs w:val="22"/>
                <w:lang w:val="ro-RO"/>
              </w:rPr>
              <w:t>7 p</w:t>
            </w:r>
          </w:p>
        </w:tc>
      </w:tr>
      <w:tr w:rsidR="00F51B2A" w:rsidRPr="00F51B2A" w14:paraId="5E989F69" w14:textId="77777777" w:rsidTr="00915554">
        <w:trPr>
          <w:trHeight w:val="340"/>
        </w:trPr>
        <w:tc>
          <w:tcPr>
            <w:tcW w:w="6379" w:type="dxa"/>
          </w:tcPr>
          <w:p w14:paraId="6A9CAB52" w14:textId="77777777" w:rsidR="00F51B2A" w:rsidRPr="00F51B2A" w:rsidRDefault="00F51B2A" w:rsidP="00915554">
            <w:pPr>
              <w:ind w:firstLine="341"/>
              <w:contextualSpacing/>
              <w:rPr>
                <w:rFonts w:ascii="Arial Narrow" w:hAnsi="Arial Narrow"/>
                <w:sz w:val="22"/>
                <w:szCs w:val="22"/>
                <w:lang w:val="ro-RO"/>
              </w:rPr>
            </w:pPr>
            <w:r w:rsidRPr="00F51B2A">
              <w:rPr>
                <w:rFonts w:ascii="Arial Narrow" w:hAnsi="Arial Narrow"/>
                <w:sz w:val="22"/>
                <w:szCs w:val="22"/>
                <w:lang w:val="ro-RO"/>
              </w:rPr>
              <w:t>2.2.3.      TLS 1.3 nativ + politici cipher</w:t>
            </w:r>
          </w:p>
        </w:tc>
        <w:tc>
          <w:tcPr>
            <w:tcW w:w="1346" w:type="dxa"/>
            <w:vAlign w:val="center"/>
          </w:tcPr>
          <w:p w14:paraId="17656420" w14:textId="77777777" w:rsidR="00F51B2A" w:rsidRPr="00F51B2A" w:rsidRDefault="00F51B2A" w:rsidP="00915554">
            <w:pPr>
              <w:jc w:val="center"/>
              <w:rPr>
                <w:rFonts w:ascii="Arial Narrow" w:hAnsi="Arial Narrow" w:cs="Arial"/>
                <w:sz w:val="22"/>
                <w:szCs w:val="22"/>
                <w:lang w:val="ro-RO"/>
              </w:rPr>
            </w:pPr>
            <w:r w:rsidRPr="00F51B2A">
              <w:rPr>
                <w:rFonts w:ascii="Arial Narrow" w:hAnsi="Arial Narrow" w:cs="Arial"/>
                <w:sz w:val="22"/>
                <w:szCs w:val="22"/>
                <w:lang w:val="ro-RO"/>
              </w:rPr>
              <w:t>7%</w:t>
            </w:r>
          </w:p>
        </w:tc>
        <w:tc>
          <w:tcPr>
            <w:tcW w:w="1914" w:type="dxa"/>
            <w:vAlign w:val="center"/>
          </w:tcPr>
          <w:p w14:paraId="27BED25A" w14:textId="77777777" w:rsidR="00F51B2A" w:rsidRPr="00F51B2A" w:rsidRDefault="00F51B2A" w:rsidP="00915554">
            <w:pPr>
              <w:jc w:val="center"/>
              <w:rPr>
                <w:rFonts w:ascii="Arial Narrow" w:hAnsi="Arial Narrow" w:cs="Arial"/>
                <w:sz w:val="22"/>
                <w:szCs w:val="22"/>
                <w:lang w:val="ro-RO"/>
              </w:rPr>
            </w:pPr>
            <w:r w:rsidRPr="00F51B2A">
              <w:rPr>
                <w:rFonts w:ascii="Arial Narrow" w:hAnsi="Arial Narrow" w:cs="Arial"/>
                <w:sz w:val="22"/>
                <w:szCs w:val="22"/>
                <w:lang w:val="ro-RO"/>
              </w:rPr>
              <w:t>7 p</w:t>
            </w:r>
          </w:p>
        </w:tc>
      </w:tr>
      <w:tr w:rsidR="00F51B2A" w:rsidRPr="00F51B2A" w14:paraId="0DB9DF04" w14:textId="77777777" w:rsidTr="00915554">
        <w:trPr>
          <w:trHeight w:val="340"/>
        </w:trPr>
        <w:tc>
          <w:tcPr>
            <w:tcW w:w="6379" w:type="dxa"/>
          </w:tcPr>
          <w:p w14:paraId="20285B62" w14:textId="77777777" w:rsidR="00F51B2A" w:rsidRPr="00F51B2A" w:rsidRDefault="00F51B2A" w:rsidP="00915554">
            <w:pPr>
              <w:contextualSpacing/>
              <w:rPr>
                <w:rFonts w:ascii="Arial Narrow" w:hAnsi="Arial Narrow"/>
                <w:b/>
                <w:bCs/>
                <w:sz w:val="22"/>
                <w:szCs w:val="22"/>
                <w:lang w:val="ro-RO"/>
              </w:rPr>
            </w:pPr>
            <w:r w:rsidRPr="00F51B2A">
              <w:rPr>
                <w:rFonts w:ascii="Arial Narrow" w:hAnsi="Arial Narrow"/>
                <w:b/>
                <w:bCs/>
                <w:sz w:val="22"/>
                <w:szCs w:val="22"/>
                <w:lang w:val="ro-RO"/>
              </w:rPr>
              <w:t>2.3. Migrare, Garanție și suport</w:t>
            </w:r>
          </w:p>
        </w:tc>
        <w:tc>
          <w:tcPr>
            <w:tcW w:w="1346" w:type="dxa"/>
            <w:vAlign w:val="center"/>
          </w:tcPr>
          <w:p w14:paraId="47468915" w14:textId="77777777" w:rsidR="00F51B2A" w:rsidRPr="00F51B2A" w:rsidRDefault="00F51B2A" w:rsidP="00915554">
            <w:pPr>
              <w:jc w:val="center"/>
              <w:rPr>
                <w:rFonts w:ascii="Arial Narrow" w:hAnsi="Arial Narrow" w:cs="Arial"/>
                <w:b/>
                <w:bCs/>
                <w:sz w:val="22"/>
                <w:szCs w:val="22"/>
                <w:lang w:val="ro-RO"/>
              </w:rPr>
            </w:pPr>
            <w:r w:rsidRPr="00F51B2A">
              <w:rPr>
                <w:rFonts w:ascii="Arial Narrow" w:hAnsi="Arial Narrow" w:cs="Arial"/>
                <w:b/>
                <w:bCs/>
                <w:sz w:val="22"/>
                <w:szCs w:val="22"/>
                <w:lang w:val="ro-RO"/>
              </w:rPr>
              <w:t>15%</w:t>
            </w:r>
          </w:p>
        </w:tc>
        <w:tc>
          <w:tcPr>
            <w:tcW w:w="1914" w:type="dxa"/>
            <w:vAlign w:val="center"/>
          </w:tcPr>
          <w:p w14:paraId="7805B33B" w14:textId="77777777" w:rsidR="00F51B2A" w:rsidRPr="00F51B2A" w:rsidRDefault="00F51B2A" w:rsidP="00915554">
            <w:pPr>
              <w:jc w:val="center"/>
              <w:rPr>
                <w:rFonts w:ascii="Arial Narrow" w:hAnsi="Arial Narrow" w:cs="Arial"/>
                <w:b/>
                <w:bCs/>
                <w:sz w:val="22"/>
                <w:szCs w:val="22"/>
                <w:lang w:val="ro-RO"/>
              </w:rPr>
            </w:pPr>
            <w:r w:rsidRPr="00F51B2A">
              <w:rPr>
                <w:rFonts w:ascii="Arial Narrow" w:hAnsi="Arial Narrow" w:cs="Arial"/>
                <w:b/>
                <w:bCs/>
                <w:sz w:val="22"/>
                <w:szCs w:val="22"/>
                <w:lang w:val="ro-RO"/>
              </w:rPr>
              <w:t>15 p</w:t>
            </w:r>
          </w:p>
        </w:tc>
      </w:tr>
      <w:tr w:rsidR="00F51B2A" w:rsidRPr="00F51B2A" w14:paraId="2CAADB9E" w14:textId="77777777" w:rsidTr="00915554">
        <w:trPr>
          <w:trHeight w:val="340"/>
        </w:trPr>
        <w:tc>
          <w:tcPr>
            <w:tcW w:w="6379" w:type="dxa"/>
          </w:tcPr>
          <w:p w14:paraId="2EAD443E" w14:textId="77777777" w:rsidR="00F51B2A" w:rsidRPr="00F51B2A" w:rsidRDefault="00F51B2A" w:rsidP="00915554">
            <w:pPr>
              <w:ind w:firstLine="321"/>
              <w:contextualSpacing/>
              <w:rPr>
                <w:rFonts w:ascii="Arial Narrow" w:hAnsi="Arial Narrow"/>
                <w:sz w:val="22"/>
                <w:szCs w:val="22"/>
                <w:lang w:val="ro-RO"/>
              </w:rPr>
            </w:pPr>
            <w:r w:rsidRPr="00F51B2A">
              <w:rPr>
                <w:rFonts w:ascii="Arial Narrow" w:hAnsi="Arial Narrow"/>
                <w:sz w:val="22"/>
                <w:szCs w:val="22"/>
                <w:lang w:val="ro-RO"/>
              </w:rPr>
              <w:t>2.3.1.      Migrare și downtime</w:t>
            </w:r>
          </w:p>
        </w:tc>
        <w:tc>
          <w:tcPr>
            <w:tcW w:w="1346" w:type="dxa"/>
            <w:vAlign w:val="center"/>
          </w:tcPr>
          <w:p w14:paraId="481FC34F" w14:textId="77777777" w:rsidR="00F51B2A" w:rsidRPr="00F51B2A" w:rsidRDefault="00F51B2A" w:rsidP="00915554">
            <w:pPr>
              <w:jc w:val="center"/>
              <w:rPr>
                <w:rFonts w:ascii="Arial Narrow" w:hAnsi="Arial Narrow" w:cs="Arial"/>
                <w:sz w:val="22"/>
                <w:szCs w:val="22"/>
                <w:lang w:val="ro-RO"/>
              </w:rPr>
            </w:pPr>
            <w:r w:rsidRPr="00F51B2A">
              <w:rPr>
                <w:rFonts w:ascii="Arial Narrow" w:hAnsi="Arial Narrow" w:cs="Arial"/>
                <w:sz w:val="22"/>
                <w:szCs w:val="22"/>
                <w:lang w:val="ro-RO"/>
              </w:rPr>
              <w:t>5%</w:t>
            </w:r>
          </w:p>
        </w:tc>
        <w:tc>
          <w:tcPr>
            <w:tcW w:w="1914" w:type="dxa"/>
            <w:vAlign w:val="center"/>
          </w:tcPr>
          <w:p w14:paraId="05947DCD" w14:textId="77777777" w:rsidR="00F51B2A" w:rsidRPr="00F51B2A" w:rsidRDefault="00F51B2A" w:rsidP="00915554">
            <w:pPr>
              <w:jc w:val="center"/>
              <w:rPr>
                <w:rFonts w:ascii="Arial Narrow" w:hAnsi="Arial Narrow" w:cs="Arial"/>
                <w:sz w:val="22"/>
                <w:szCs w:val="22"/>
                <w:lang w:val="ro-RO"/>
              </w:rPr>
            </w:pPr>
            <w:r w:rsidRPr="00F51B2A">
              <w:rPr>
                <w:rFonts w:ascii="Arial Narrow" w:hAnsi="Arial Narrow" w:cs="Arial"/>
                <w:sz w:val="22"/>
                <w:szCs w:val="22"/>
                <w:lang w:val="ro-RO"/>
              </w:rPr>
              <w:t>5 p</w:t>
            </w:r>
          </w:p>
        </w:tc>
      </w:tr>
      <w:tr w:rsidR="00F51B2A" w:rsidRPr="00F51B2A" w14:paraId="0144CE01" w14:textId="77777777" w:rsidTr="00915554">
        <w:trPr>
          <w:trHeight w:val="340"/>
        </w:trPr>
        <w:tc>
          <w:tcPr>
            <w:tcW w:w="6379" w:type="dxa"/>
          </w:tcPr>
          <w:p w14:paraId="31B81471" w14:textId="77777777" w:rsidR="00F51B2A" w:rsidRPr="00F51B2A" w:rsidRDefault="00F51B2A" w:rsidP="00915554">
            <w:pPr>
              <w:ind w:firstLine="321"/>
              <w:contextualSpacing/>
              <w:rPr>
                <w:rFonts w:ascii="Arial Narrow" w:hAnsi="Arial Narrow"/>
                <w:sz w:val="22"/>
                <w:szCs w:val="22"/>
                <w:lang w:val="ro-RO"/>
              </w:rPr>
            </w:pPr>
            <w:r w:rsidRPr="00F51B2A">
              <w:rPr>
                <w:rFonts w:ascii="Arial Narrow" w:hAnsi="Arial Narrow"/>
                <w:sz w:val="22"/>
                <w:szCs w:val="22"/>
                <w:lang w:val="ro-RO"/>
              </w:rPr>
              <w:t>2.3.2.      Garanție</w:t>
            </w:r>
          </w:p>
        </w:tc>
        <w:tc>
          <w:tcPr>
            <w:tcW w:w="1346" w:type="dxa"/>
            <w:vAlign w:val="center"/>
          </w:tcPr>
          <w:p w14:paraId="7DF4F6EF" w14:textId="77777777" w:rsidR="00F51B2A" w:rsidRPr="00F51B2A" w:rsidRDefault="00F51B2A" w:rsidP="00915554">
            <w:pPr>
              <w:jc w:val="center"/>
              <w:rPr>
                <w:rFonts w:ascii="Arial Narrow" w:hAnsi="Arial Narrow" w:cs="Arial"/>
                <w:sz w:val="22"/>
                <w:szCs w:val="22"/>
                <w:lang w:val="ro-RO"/>
              </w:rPr>
            </w:pPr>
            <w:r w:rsidRPr="00F51B2A">
              <w:rPr>
                <w:rFonts w:ascii="Arial Narrow" w:hAnsi="Arial Narrow" w:cs="Arial"/>
                <w:sz w:val="22"/>
                <w:szCs w:val="22"/>
                <w:lang w:val="ro-RO"/>
              </w:rPr>
              <w:t>5%</w:t>
            </w:r>
          </w:p>
        </w:tc>
        <w:tc>
          <w:tcPr>
            <w:tcW w:w="1914" w:type="dxa"/>
            <w:vAlign w:val="center"/>
          </w:tcPr>
          <w:p w14:paraId="39B21E65" w14:textId="77777777" w:rsidR="00F51B2A" w:rsidRPr="00F51B2A" w:rsidRDefault="00F51B2A" w:rsidP="00915554">
            <w:pPr>
              <w:jc w:val="center"/>
              <w:rPr>
                <w:rFonts w:ascii="Arial Narrow" w:hAnsi="Arial Narrow" w:cs="Arial"/>
                <w:sz w:val="22"/>
                <w:szCs w:val="22"/>
                <w:lang w:val="ro-RO"/>
              </w:rPr>
            </w:pPr>
            <w:r w:rsidRPr="00F51B2A">
              <w:rPr>
                <w:rFonts w:ascii="Arial Narrow" w:hAnsi="Arial Narrow" w:cs="Arial"/>
                <w:sz w:val="22"/>
                <w:szCs w:val="22"/>
                <w:lang w:val="ro-RO"/>
              </w:rPr>
              <w:t>5 p</w:t>
            </w:r>
          </w:p>
        </w:tc>
      </w:tr>
      <w:tr w:rsidR="00F51B2A" w:rsidRPr="00F51B2A" w14:paraId="1F4740D7" w14:textId="77777777" w:rsidTr="00915554">
        <w:trPr>
          <w:trHeight w:val="340"/>
        </w:trPr>
        <w:tc>
          <w:tcPr>
            <w:tcW w:w="6379" w:type="dxa"/>
          </w:tcPr>
          <w:p w14:paraId="479FB083" w14:textId="77777777" w:rsidR="00F51B2A" w:rsidRPr="00F51B2A" w:rsidRDefault="00F51B2A" w:rsidP="00915554">
            <w:pPr>
              <w:ind w:firstLine="321"/>
              <w:contextualSpacing/>
              <w:rPr>
                <w:rFonts w:ascii="Arial Narrow" w:hAnsi="Arial Narrow"/>
                <w:sz w:val="22"/>
                <w:szCs w:val="22"/>
                <w:lang w:val="ro-RO"/>
              </w:rPr>
            </w:pPr>
            <w:r w:rsidRPr="00F51B2A">
              <w:rPr>
                <w:rFonts w:ascii="Arial Narrow" w:hAnsi="Arial Narrow"/>
                <w:sz w:val="22"/>
                <w:szCs w:val="22"/>
                <w:lang w:val="ro-RO"/>
              </w:rPr>
              <w:t>2.3.3.      Timp reparații</w:t>
            </w:r>
          </w:p>
        </w:tc>
        <w:tc>
          <w:tcPr>
            <w:tcW w:w="1346" w:type="dxa"/>
            <w:vAlign w:val="center"/>
          </w:tcPr>
          <w:p w14:paraId="54437B9D" w14:textId="77777777" w:rsidR="00F51B2A" w:rsidRPr="00F51B2A" w:rsidRDefault="00F51B2A" w:rsidP="00915554">
            <w:pPr>
              <w:jc w:val="center"/>
              <w:rPr>
                <w:rFonts w:ascii="Arial Narrow" w:hAnsi="Arial Narrow" w:cs="Arial"/>
                <w:sz w:val="22"/>
                <w:szCs w:val="22"/>
                <w:lang w:val="ro-RO"/>
              </w:rPr>
            </w:pPr>
            <w:r w:rsidRPr="00F51B2A">
              <w:rPr>
                <w:rFonts w:ascii="Arial Narrow" w:hAnsi="Arial Narrow" w:cs="Arial"/>
                <w:sz w:val="22"/>
                <w:szCs w:val="22"/>
                <w:lang w:val="ro-RO"/>
              </w:rPr>
              <w:t>5%</w:t>
            </w:r>
          </w:p>
        </w:tc>
        <w:tc>
          <w:tcPr>
            <w:tcW w:w="1914" w:type="dxa"/>
            <w:vAlign w:val="center"/>
          </w:tcPr>
          <w:p w14:paraId="3BEA1C2A" w14:textId="77777777" w:rsidR="00F51B2A" w:rsidRPr="00F51B2A" w:rsidRDefault="00F51B2A" w:rsidP="00915554">
            <w:pPr>
              <w:jc w:val="center"/>
              <w:rPr>
                <w:rFonts w:ascii="Arial Narrow" w:hAnsi="Arial Narrow" w:cs="Arial"/>
                <w:sz w:val="22"/>
                <w:szCs w:val="22"/>
                <w:lang w:val="ro-RO"/>
              </w:rPr>
            </w:pPr>
            <w:r w:rsidRPr="00F51B2A">
              <w:rPr>
                <w:rFonts w:ascii="Arial Narrow" w:hAnsi="Arial Narrow" w:cs="Arial"/>
                <w:sz w:val="22"/>
                <w:szCs w:val="22"/>
                <w:lang w:val="ro-RO"/>
              </w:rPr>
              <w:t>5 p</w:t>
            </w:r>
          </w:p>
        </w:tc>
      </w:tr>
      <w:tr w:rsidR="00F51B2A" w:rsidRPr="00F51B2A" w14:paraId="44780409" w14:textId="77777777" w:rsidTr="00915554">
        <w:trPr>
          <w:trHeight w:val="340"/>
        </w:trPr>
        <w:tc>
          <w:tcPr>
            <w:tcW w:w="6379" w:type="dxa"/>
            <w:tcBorders>
              <w:top w:val="single" w:sz="8" w:space="0" w:color="auto"/>
              <w:bottom w:val="single" w:sz="8" w:space="0" w:color="auto"/>
            </w:tcBorders>
            <w:vAlign w:val="center"/>
          </w:tcPr>
          <w:p w14:paraId="0B8F39D2" w14:textId="77777777" w:rsidR="00F51B2A" w:rsidRPr="00F51B2A" w:rsidRDefault="00F51B2A" w:rsidP="00915554">
            <w:pPr>
              <w:rPr>
                <w:rFonts w:ascii="Arial Narrow" w:hAnsi="Arial Narrow" w:cs="Arial"/>
                <w:sz w:val="22"/>
                <w:szCs w:val="22"/>
                <w:lang w:val="ro-RO"/>
              </w:rPr>
            </w:pPr>
            <w:r w:rsidRPr="00F51B2A">
              <w:rPr>
                <w:rFonts w:ascii="Arial Narrow" w:hAnsi="Arial Narrow" w:cs="Arial"/>
                <w:b/>
                <w:sz w:val="22"/>
                <w:szCs w:val="22"/>
                <w:lang w:val="ro-RO"/>
              </w:rPr>
              <w:t xml:space="preserve">TOTAL </w:t>
            </w:r>
          </w:p>
        </w:tc>
        <w:tc>
          <w:tcPr>
            <w:tcW w:w="1346" w:type="dxa"/>
            <w:tcBorders>
              <w:top w:val="single" w:sz="8" w:space="0" w:color="auto"/>
              <w:bottom w:val="single" w:sz="8" w:space="0" w:color="auto"/>
            </w:tcBorders>
            <w:vAlign w:val="center"/>
          </w:tcPr>
          <w:p w14:paraId="10A9EC3B" w14:textId="77777777" w:rsidR="00F51B2A" w:rsidRPr="00F51B2A" w:rsidRDefault="00F51B2A" w:rsidP="00915554">
            <w:pPr>
              <w:jc w:val="center"/>
              <w:rPr>
                <w:rFonts w:ascii="Arial Narrow" w:hAnsi="Arial Narrow" w:cs="Arial"/>
                <w:b/>
                <w:sz w:val="22"/>
                <w:szCs w:val="22"/>
                <w:lang w:val="ro-RO"/>
              </w:rPr>
            </w:pPr>
            <w:r w:rsidRPr="00F51B2A">
              <w:rPr>
                <w:rFonts w:ascii="Arial Narrow" w:hAnsi="Arial Narrow" w:cs="Arial"/>
                <w:b/>
                <w:sz w:val="22"/>
                <w:szCs w:val="22"/>
                <w:lang w:val="ro-RO"/>
              </w:rPr>
              <w:t>100%</w:t>
            </w:r>
          </w:p>
        </w:tc>
        <w:tc>
          <w:tcPr>
            <w:tcW w:w="1914" w:type="dxa"/>
            <w:tcBorders>
              <w:top w:val="single" w:sz="8" w:space="0" w:color="auto"/>
              <w:bottom w:val="single" w:sz="8" w:space="0" w:color="auto"/>
            </w:tcBorders>
            <w:vAlign w:val="center"/>
          </w:tcPr>
          <w:p w14:paraId="61D85D16" w14:textId="77777777" w:rsidR="00F51B2A" w:rsidRPr="00F51B2A" w:rsidRDefault="00F51B2A" w:rsidP="00915554">
            <w:pPr>
              <w:jc w:val="center"/>
              <w:rPr>
                <w:rFonts w:ascii="Arial Narrow" w:hAnsi="Arial Narrow" w:cs="Arial"/>
                <w:b/>
                <w:sz w:val="22"/>
                <w:szCs w:val="22"/>
                <w:lang w:val="ro-RO"/>
              </w:rPr>
            </w:pPr>
            <w:r w:rsidRPr="00F51B2A">
              <w:rPr>
                <w:rFonts w:ascii="Arial Narrow" w:hAnsi="Arial Narrow" w:cs="Arial"/>
                <w:b/>
                <w:sz w:val="22"/>
                <w:szCs w:val="22"/>
                <w:lang w:val="ro-RO"/>
              </w:rPr>
              <w:t xml:space="preserve">100 p </w:t>
            </w:r>
          </w:p>
        </w:tc>
      </w:tr>
      <w:bookmarkEnd w:id="0"/>
    </w:tbl>
    <w:p w14:paraId="4B3FAE73" w14:textId="77777777" w:rsidR="00F51B2A" w:rsidRPr="00F51B2A" w:rsidRDefault="00F51B2A" w:rsidP="00F51B2A">
      <w:pPr>
        <w:jc w:val="both"/>
        <w:rPr>
          <w:rFonts w:ascii="Arial Narrow" w:hAnsi="Arial Narrow"/>
          <w:i/>
          <w:sz w:val="22"/>
          <w:szCs w:val="22"/>
          <w:u w:val="single"/>
          <w:lang w:val="ro-RO"/>
        </w:rPr>
      </w:pPr>
    </w:p>
    <w:p w14:paraId="6514622B" w14:textId="77777777" w:rsidR="00F51B2A" w:rsidRPr="00F51B2A" w:rsidRDefault="00F51B2A" w:rsidP="00F51B2A">
      <w:pPr>
        <w:jc w:val="both"/>
        <w:rPr>
          <w:rFonts w:ascii="Arial Narrow" w:hAnsi="Arial Narrow"/>
          <w:i/>
          <w:sz w:val="22"/>
          <w:szCs w:val="22"/>
          <w:u w:val="single"/>
          <w:lang w:val="ro-RO"/>
        </w:rPr>
      </w:pPr>
    </w:p>
    <w:p w14:paraId="5A06F724" w14:textId="77777777" w:rsidR="00F51B2A" w:rsidRPr="00F51B2A" w:rsidRDefault="00F51B2A" w:rsidP="00F51B2A">
      <w:pPr>
        <w:widowControl w:val="0"/>
        <w:numPr>
          <w:ilvl w:val="0"/>
          <w:numId w:val="4"/>
        </w:numPr>
        <w:shd w:val="clear" w:color="auto" w:fill="D0CECE"/>
        <w:overflowPunct/>
        <w:jc w:val="both"/>
        <w:textAlignment w:val="auto"/>
        <w:rPr>
          <w:rFonts w:ascii="Arial Narrow" w:hAnsi="Arial Narrow"/>
          <w:b/>
          <w:sz w:val="22"/>
          <w:szCs w:val="22"/>
          <w:lang w:val="it-IT"/>
        </w:rPr>
      </w:pPr>
      <w:r w:rsidRPr="00F51B2A">
        <w:rPr>
          <w:rFonts w:ascii="Arial Narrow" w:eastAsia="Arial Unicode MS" w:hAnsi="Arial Narrow" w:cs="Arial"/>
          <w:b/>
          <w:kern w:val="22"/>
          <w:sz w:val="22"/>
          <w:szCs w:val="22"/>
          <w:lang w:val="ro-RO" w:eastAsia="en-US"/>
        </w:rPr>
        <w:t xml:space="preserve">Componenta financiară </w:t>
      </w:r>
      <w:r w:rsidRPr="00F51B2A">
        <w:rPr>
          <w:rFonts w:ascii="Arial Narrow" w:hAnsi="Arial Narrow"/>
          <w:b/>
          <w:sz w:val="22"/>
          <w:szCs w:val="22"/>
          <w:lang w:val="it-IT"/>
        </w:rPr>
        <w:t>– 40 de puncte</w:t>
      </w:r>
    </w:p>
    <w:p w14:paraId="58441304" w14:textId="77777777" w:rsidR="00F51B2A" w:rsidRPr="00F51B2A" w:rsidRDefault="00F51B2A" w:rsidP="00F51B2A">
      <w:pPr>
        <w:widowControl w:val="0"/>
        <w:overflowPunct/>
        <w:ind w:left="383" w:hanging="383"/>
        <w:jc w:val="both"/>
        <w:textAlignment w:val="auto"/>
        <w:rPr>
          <w:rFonts w:ascii="Arial Narrow" w:eastAsia="Arial Unicode MS" w:hAnsi="Arial Narrow" w:cs="Arial"/>
          <w:b/>
          <w:kern w:val="22"/>
          <w:sz w:val="22"/>
          <w:szCs w:val="22"/>
          <w:lang w:val="ro-RO" w:eastAsia="en-US"/>
        </w:rPr>
      </w:pPr>
    </w:p>
    <w:p w14:paraId="469A72B8" w14:textId="77777777" w:rsidR="00F51B2A" w:rsidRPr="00F51B2A" w:rsidRDefault="00F51B2A" w:rsidP="00F51B2A">
      <w:pPr>
        <w:widowControl w:val="0"/>
        <w:shd w:val="clear" w:color="auto" w:fill="D0CECE"/>
        <w:overflowPunct/>
        <w:ind w:left="383" w:hanging="383"/>
        <w:jc w:val="both"/>
        <w:textAlignment w:val="auto"/>
        <w:rPr>
          <w:rFonts w:ascii="Arial Narrow" w:eastAsia="Arial Unicode MS" w:hAnsi="Arial Narrow" w:cs="Arial"/>
          <w:b/>
          <w:kern w:val="22"/>
          <w:sz w:val="22"/>
          <w:szCs w:val="22"/>
          <w:lang w:val="ro-RO" w:eastAsia="en-US"/>
        </w:rPr>
      </w:pPr>
      <w:r w:rsidRPr="00F51B2A">
        <w:rPr>
          <w:rFonts w:ascii="Arial Narrow" w:eastAsia="Arial Unicode MS" w:hAnsi="Arial Narrow" w:cs="Arial"/>
          <w:b/>
          <w:kern w:val="22"/>
          <w:sz w:val="22"/>
          <w:szCs w:val="22"/>
          <w:lang w:val="ro-RO" w:eastAsia="en-US"/>
        </w:rPr>
        <w:t xml:space="preserve">1.1. Prețul ofertei </w:t>
      </w:r>
      <w:r w:rsidRPr="00F51B2A">
        <w:rPr>
          <w:rFonts w:ascii="Arial Narrow" w:hAnsi="Arial Narrow"/>
          <w:b/>
          <w:sz w:val="22"/>
          <w:szCs w:val="22"/>
          <w:lang w:val="pt-BR"/>
        </w:rPr>
        <w:t xml:space="preserve">- </w:t>
      </w:r>
      <w:r w:rsidRPr="00F51B2A">
        <w:rPr>
          <w:rFonts w:ascii="Arial Narrow" w:eastAsia="Arial Unicode MS" w:hAnsi="Arial Narrow" w:cs="Arial"/>
          <w:b/>
          <w:kern w:val="22"/>
          <w:sz w:val="22"/>
          <w:szCs w:val="22"/>
          <w:shd w:val="clear" w:color="auto" w:fill="D0CECE"/>
          <w:lang w:val="ro-RO" w:eastAsia="en-US"/>
        </w:rPr>
        <w:t xml:space="preserve">Punctaj maxim – </w:t>
      </w:r>
      <w:r w:rsidRPr="00F51B2A">
        <w:rPr>
          <w:rFonts w:ascii="Arial Narrow" w:hAnsi="Arial Narrow"/>
          <w:b/>
          <w:sz w:val="22"/>
          <w:szCs w:val="22"/>
          <w:lang w:val="pt-BR"/>
        </w:rPr>
        <w:t>40 de puncte</w:t>
      </w:r>
    </w:p>
    <w:p w14:paraId="2E2FD6C2" w14:textId="77777777" w:rsidR="00F51B2A" w:rsidRPr="00F51B2A" w:rsidRDefault="00F51B2A" w:rsidP="00F51B2A">
      <w:pPr>
        <w:widowControl w:val="0"/>
        <w:overflowPunct/>
        <w:ind w:left="23"/>
        <w:jc w:val="both"/>
        <w:textAlignment w:val="auto"/>
        <w:rPr>
          <w:rFonts w:ascii="Arial Narrow" w:eastAsia="Arial Unicode MS" w:hAnsi="Arial Narrow" w:cs="Arial"/>
          <w:kern w:val="22"/>
          <w:sz w:val="22"/>
          <w:szCs w:val="22"/>
          <w:lang w:val="ro-RO" w:eastAsia="en-US"/>
        </w:rPr>
      </w:pPr>
    </w:p>
    <w:p w14:paraId="7C4EA91D" w14:textId="77777777" w:rsidR="00F51B2A" w:rsidRPr="00F51B2A" w:rsidRDefault="00F51B2A" w:rsidP="00F51B2A">
      <w:pPr>
        <w:widowControl w:val="0"/>
        <w:overflowPunct/>
        <w:ind w:left="23"/>
        <w:jc w:val="both"/>
        <w:textAlignment w:val="auto"/>
        <w:rPr>
          <w:rFonts w:ascii="Arial Narrow" w:eastAsia="Arial Unicode MS" w:hAnsi="Arial Narrow" w:cs="Arial"/>
          <w:kern w:val="22"/>
          <w:sz w:val="22"/>
          <w:szCs w:val="22"/>
          <w:lang w:val="ro-RO" w:eastAsia="en-US"/>
        </w:rPr>
      </w:pPr>
      <w:r w:rsidRPr="00F51B2A">
        <w:rPr>
          <w:rFonts w:ascii="Arial Narrow" w:eastAsia="Arial Unicode MS" w:hAnsi="Arial Narrow" w:cs="Arial"/>
          <w:kern w:val="22"/>
          <w:sz w:val="22"/>
          <w:szCs w:val="22"/>
          <w:lang w:val="ro-RO" w:eastAsia="en-US"/>
        </w:rPr>
        <w:t xml:space="preserve">Algoritm de calcul: </w:t>
      </w:r>
    </w:p>
    <w:p w14:paraId="70BAB92A" w14:textId="77777777" w:rsidR="00F51B2A" w:rsidRPr="00F51B2A" w:rsidRDefault="00F51B2A" w:rsidP="00F51B2A">
      <w:pPr>
        <w:widowControl w:val="0"/>
        <w:overflowPunct/>
        <w:ind w:left="23"/>
        <w:jc w:val="both"/>
        <w:textAlignment w:val="auto"/>
        <w:rPr>
          <w:rFonts w:ascii="Arial Narrow" w:eastAsia="Arial Unicode MS" w:hAnsi="Arial Narrow" w:cs="Arial"/>
          <w:kern w:val="22"/>
          <w:sz w:val="22"/>
          <w:szCs w:val="22"/>
          <w:lang w:val="ro-RO" w:eastAsia="en-US"/>
        </w:rPr>
      </w:pPr>
      <w:r w:rsidRPr="00F51B2A">
        <w:rPr>
          <w:rFonts w:ascii="Arial Narrow" w:eastAsia="Arial Unicode MS" w:hAnsi="Arial Narrow" w:cs="Arial"/>
          <w:kern w:val="22"/>
          <w:sz w:val="22"/>
          <w:szCs w:val="22"/>
          <w:lang w:val="ro-RO" w:eastAsia="en-US"/>
        </w:rPr>
        <w:t>Punctajul se acordă astfel:</w:t>
      </w:r>
    </w:p>
    <w:p w14:paraId="465E755F" w14:textId="77777777" w:rsidR="00F51B2A" w:rsidRPr="00F51B2A" w:rsidRDefault="00F51B2A" w:rsidP="00F51B2A">
      <w:pPr>
        <w:widowControl w:val="0"/>
        <w:numPr>
          <w:ilvl w:val="0"/>
          <w:numId w:val="3"/>
        </w:numPr>
        <w:overflowPunct/>
        <w:autoSpaceDE/>
        <w:autoSpaceDN/>
        <w:adjustRightInd/>
        <w:ind w:left="380" w:hanging="357"/>
        <w:contextualSpacing/>
        <w:jc w:val="both"/>
        <w:textAlignment w:val="auto"/>
        <w:rPr>
          <w:rFonts w:ascii="Arial Narrow" w:eastAsia="Arial Unicode MS" w:hAnsi="Arial Narrow" w:cs="Arial"/>
          <w:kern w:val="22"/>
          <w:sz w:val="22"/>
          <w:szCs w:val="22"/>
          <w:lang w:val="ro-RO" w:eastAsia="en-US"/>
        </w:rPr>
      </w:pPr>
      <w:r w:rsidRPr="00F51B2A">
        <w:rPr>
          <w:rFonts w:ascii="Arial Narrow" w:eastAsia="Arial Unicode MS" w:hAnsi="Arial Narrow" w:cs="Arial"/>
          <w:kern w:val="22"/>
          <w:sz w:val="22"/>
          <w:szCs w:val="22"/>
          <w:lang w:val="ro-RO" w:eastAsia="en-US"/>
        </w:rPr>
        <w:t>Pentru cel mai scăzut dintre prețuri se acordă punctajul maxim alocat;</w:t>
      </w:r>
    </w:p>
    <w:p w14:paraId="30C993C1" w14:textId="77777777" w:rsidR="00F51B2A" w:rsidRPr="00F51B2A" w:rsidRDefault="00F51B2A" w:rsidP="00F51B2A">
      <w:pPr>
        <w:widowControl w:val="0"/>
        <w:numPr>
          <w:ilvl w:val="0"/>
          <w:numId w:val="3"/>
        </w:numPr>
        <w:overflowPunct/>
        <w:autoSpaceDE/>
        <w:autoSpaceDN/>
        <w:adjustRightInd/>
        <w:contextualSpacing/>
        <w:jc w:val="both"/>
        <w:textAlignment w:val="auto"/>
        <w:rPr>
          <w:rFonts w:ascii="Arial Narrow" w:eastAsia="Arial Unicode MS" w:hAnsi="Arial Narrow" w:cs="Arial"/>
          <w:kern w:val="22"/>
          <w:sz w:val="22"/>
          <w:szCs w:val="22"/>
          <w:lang w:val="ro-RO" w:eastAsia="en-US"/>
        </w:rPr>
      </w:pPr>
      <w:r w:rsidRPr="00F51B2A">
        <w:rPr>
          <w:rFonts w:ascii="Arial Narrow" w:eastAsia="Arial Unicode MS" w:hAnsi="Arial Narrow" w:cs="Arial"/>
          <w:kern w:val="22"/>
          <w:sz w:val="22"/>
          <w:szCs w:val="22"/>
          <w:lang w:val="ro-RO" w:eastAsia="en-US"/>
        </w:rPr>
        <w:t>Pentru celelalte prețuri ofertate punctajul P(n) se calculează proporțional astfel:</w:t>
      </w:r>
    </w:p>
    <w:p w14:paraId="40362F93" w14:textId="77777777" w:rsidR="00F51B2A" w:rsidRPr="00F51B2A" w:rsidRDefault="00F51B2A" w:rsidP="00F51B2A">
      <w:pPr>
        <w:widowControl w:val="0"/>
        <w:overflowPunct/>
        <w:ind w:left="383"/>
        <w:contextualSpacing/>
        <w:jc w:val="center"/>
        <w:textAlignment w:val="auto"/>
        <w:rPr>
          <w:rFonts w:ascii="Arial Narrow" w:eastAsia="Arial Unicode MS" w:hAnsi="Arial Narrow" w:cs="Arial"/>
          <w:b/>
          <w:bCs/>
          <w:kern w:val="22"/>
          <w:sz w:val="22"/>
          <w:szCs w:val="22"/>
          <w:lang w:val="ro-RO" w:eastAsia="en-US"/>
        </w:rPr>
      </w:pPr>
      <w:r w:rsidRPr="00F51B2A">
        <w:rPr>
          <w:rFonts w:ascii="Arial Narrow" w:eastAsia="Arial Unicode MS" w:hAnsi="Arial Narrow" w:cs="Arial"/>
          <w:b/>
          <w:bCs/>
          <w:kern w:val="22"/>
          <w:sz w:val="22"/>
          <w:szCs w:val="22"/>
          <w:lang w:val="ro-RO" w:eastAsia="en-US"/>
        </w:rPr>
        <w:t xml:space="preserve">P(n) = Preț </w:t>
      </w:r>
      <w:r w:rsidRPr="00F51B2A">
        <w:rPr>
          <w:rFonts w:ascii="Arial Narrow" w:eastAsia="Arial Unicode MS" w:hAnsi="Arial Narrow" w:cs="Arial"/>
          <w:b/>
          <w:bCs/>
          <w:kern w:val="22"/>
          <w:sz w:val="22"/>
          <w:szCs w:val="22"/>
          <w:vertAlign w:val="subscript"/>
          <w:lang w:val="ro-RO" w:eastAsia="en-US"/>
        </w:rPr>
        <w:t xml:space="preserve">minim ofertat </w:t>
      </w:r>
      <w:r w:rsidRPr="00F51B2A">
        <w:rPr>
          <w:rFonts w:ascii="Arial Narrow" w:eastAsia="Arial Unicode MS" w:hAnsi="Arial Narrow" w:cs="Arial"/>
          <w:b/>
          <w:bCs/>
          <w:kern w:val="22"/>
          <w:sz w:val="22"/>
          <w:szCs w:val="22"/>
          <w:lang w:val="ro-RO" w:eastAsia="en-US"/>
        </w:rPr>
        <w:t xml:space="preserve">/Preț </w:t>
      </w:r>
      <w:r w:rsidRPr="00F51B2A">
        <w:rPr>
          <w:rFonts w:ascii="Arial Narrow" w:eastAsia="Arial Unicode MS" w:hAnsi="Arial Narrow" w:cs="Arial"/>
          <w:b/>
          <w:bCs/>
          <w:kern w:val="22"/>
          <w:sz w:val="22"/>
          <w:szCs w:val="22"/>
          <w:vertAlign w:val="subscript"/>
          <w:lang w:val="ro-RO" w:eastAsia="en-US"/>
        </w:rPr>
        <w:t xml:space="preserve">(n) ofertat </w:t>
      </w:r>
      <w:r w:rsidRPr="00F51B2A">
        <w:rPr>
          <w:rFonts w:ascii="Arial Narrow" w:eastAsia="Arial Unicode MS" w:hAnsi="Arial Narrow" w:cs="Arial"/>
          <w:b/>
          <w:bCs/>
          <w:kern w:val="22"/>
          <w:sz w:val="22"/>
          <w:szCs w:val="22"/>
          <w:lang w:val="ro-RO" w:eastAsia="en-US"/>
        </w:rPr>
        <w:t>x punctaj maxim alocat</w:t>
      </w:r>
    </w:p>
    <w:p w14:paraId="79CBF9C8" w14:textId="77777777" w:rsidR="00F51B2A" w:rsidRPr="00F51B2A" w:rsidRDefault="00F51B2A" w:rsidP="00F51B2A">
      <w:pPr>
        <w:widowControl w:val="0"/>
        <w:overflowPunct/>
        <w:jc w:val="both"/>
        <w:textAlignment w:val="auto"/>
        <w:rPr>
          <w:rFonts w:ascii="Arial Narrow" w:eastAsia="Arial Unicode MS" w:hAnsi="Arial Narrow" w:cs="Arial"/>
          <w:kern w:val="22"/>
          <w:sz w:val="22"/>
          <w:szCs w:val="22"/>
          <w:lang w:val="ro-RO" w:eastAsia="en-US"/>
        </w:rPr>
      </w:pPr>
    </w:p>
    <w:p w14:paraId="213A76A1" w14:textId="77777777" w:rsidR="00F51B2A" w:rsidRPr="00F51B2A" w:rsidRDefault="00F51B2A" w:rsidP="00F51B2A">
      <w:pPr>
        <w:widowControl w:val="0"/>
        <w:overflowPunct/>
        <w:jc w:val="both"/>
        <w:textAlignment w:val="auto"/>
        <w:rPr>
          <w:rFonts w:ascii="Arial Narrow" w:eastAsia="Arial Unicode MS" w:hAnsi="Arial Narrow" w:cs="Arial"/>
          <w:kern w:val="22"/>
          <w:sz w:val="22"/>
          <w:szCs w:val="22"/>
          <w:lang w:val="ro-RO" w:eastAsia="en-US"/>
        </w:rPr>
      </w:pPr>
      <w:r w:rsidRPr="00F51B2A">
        <w:rPr>
          <w:rFonts w:ascii="Arial Narrow" w:eastAsia="Arial Unicode MS" w:hAnsi="Arial Narrow" w:cs="Arial"/>
          <w:kern w:val="22"/>
          <w:sz w:val="22"/>
          <w:szCs w:val="22"/>
          <w:lang w:val="ro-RO" w:eastAsia="en-US"/>
        </w:rPr>
        <w:t>unde:</w:t>
      </w:r>
    </w:p>
    <w:p w14:paraId="5AE5B376" w14:textId="77777777" w:rsidR="00F51B2A" w:rsidRPr="00F51B2A" w:rsidRDefault="00F51B2A" w:rsidP="00F51B2A">
      <w:pPr>
        <w:widowControl w:val="0"/>
        <w:overflowPunct/>
        <w:ind w:left="386"/>
        <w:contextualSpacing/>
        <w:jc w:val="both"/>
        <w:textAlignment w:val="auto"/>
        <w:rPr>
          <w:rFonts w:ascii="Arial Narrow" w:eastAsia="Arial Unicode MS" w:hAnsi="Arial Narrow" w:cs="Arial"/>
          <w:kern w:val="22"/>
          <w:sz w:val="22"/>
          <w:szCs w:val="22"/>
          <w:lang w:val="ro-RO" w:eastAsia="en-US"/>
        </w:rPr>
      </w:pPr>
      <w:r w:rsidRPr="00F51B2A">
        <w:rPr>
          <w:rFonts w:ascii="Arial Narrow" w:eastAsia="Arial Unicode MS" w:hAnsi="Arial Narrow" w:cs="Arial"/>
          <w:kern w:val="22"/>
          <w:sz w:val="22"/>
          <w:szCs w:val="22"/>
          <w:lang w:val="ro-RO" w:eastAsia="en-US"/>
        </w:rPr>
        <w:t>- Preț</w:t>
      </w:r>
      <w:r w:rsidRPr="00F51B2A">
        <w:rPr>
          <w:rFonts w:ascii="Arial Narrow" w:eastAsia="Arial Unicode MS" w:hAnsi="Arial Narrow" w:cs="Arial"/>
          <w:kern w:val="22"/>
          <w:sz w:val="22"/>
          <w:szCs w:val="22"/>
          <w:vertAlign w:val="subscript"/>
          <w:lang w:val="ro-RO" w:eastAsia="en-US"/>
        </w:rPr>
        <w:t xml:space="preserve"> minim ofertat  </w:t>
      </w:r>
      <w:r w:rsidRPr="00F51B2A">
        <w:rPr>
          <w:rFonts w:ascii="Arial Narrow" w:eastAsia="Arial Unicode MS" w:hAnsi="Arial Narrow" w:cs="Arial"/>
          <w:kern w:val="22"/>
          <w:sz w:val="22"/>
          <w:szCs w:val="22"/>
          <w:lang w:val="ro-RO" w:eastAsia="en-US"/>
        </w:rPr>
        <w:t>este prețul cel mai scăzut  pentru care se acordă punctajul maxim</w:t>
      </w:r>
    </w:p>
    <w:p w14:paraId="39229FD1" w14:textId="77777777" w:rsidR="00F51B2A" w:rsidRPr="00F51B2A" w:rsidRDefault="00F51B2A" w:rsidP="00F51B2A">
      <w:pPr>
        <w:widowControl w:val="0"/>
        <w:overflowPunct/>
        <w:ind w:left="383"/>
        <w:contextualSpacing/>
        <w:jc w:val="both"/>
        <w:textAlignment w:val="auto"/>
        <w:rPr>
          <w:rFonts w:ascii="Arial Narrow" w:eastAsia="Arial Unicode MS" w:hAnsi="Arial Narrow" w:cs="Arial"/>
          <w:kern w:val="22"/>
          <w:sz w:val="22"/>
          <w:szCs w:val="22"/>
          <w:lang w:val="ro-RO" w:eastAsia="en-US"/>
        </w:rPr>
      </w:pPr>
      <w:r w:rsidRPr="00F51B2A">
        <w:rPr>
          <w:rFonts w:ascii="Arial Narrow" w:eastAsia="Arial Unicode MS" w:hAnsi="Arial Narrow" w:cs="Arial"/>
          <w:kern w:val="22"/>
          <w:sz w:val="22"/>
          <w:szCs w:val="22"/>
          <w:lang w:val="ro-RO" w:eastAsia="en-US"/>
        </w:rPr>
        <w:t>- Preț</w:t>
      </w:r>
      <w:r w:rsidRPr="00F51B2A">
        <w:rPr>
          <w:rFonts w:ascii="Arial Narrow" w:eastAsia="Arial Unicode MS" w:hAnsi="Arial Narrow" w:cs="Arial"/>
          <w:kern w:val="22"/>
          <w:sz w:val="22"/>
          <w:szCs w:val="22"/>
          <w:vertAlign w:val="subscript"/>
          <w:lang w:val="ro-RO" w:eastAsia="en-US"/>
        </w:rPr>
        <w:t xml:space="preserve">(n) ofertat        </w:t>
      </w:r>
      <w:r w:rsidRPr="00F51B2A">
        <w:rPr>
          <w:rFonts w:ascii="Arial Narrow" w:eastAsia="Arial Unicode MS" w:hAnsi="Arial Narrow" w:cs="Arial"/>
          <w:kern w:val="22"/>
          <w:sz w:val="22"/>
          <w:szCs w:val="22"/>
          <w:lang w:val="ro-RO" w:eastAsia="en-US"/>
        </w:rPr>
        <w:t>este prețul</w:t>
      </w:r>
      <w:r w:rsidRPr="00F51B2A">
        <w:rPr>
          <w:rFonts w:ascii="Arial Narrow" w:eastAsia="Arial Unicode MS" w:hAnsi="Arial Narrow" w:cs="Arial"/>
          <w:kern w:val="22"/>
          <w:sz w:val="22"/>
          <w:szCs w:val="22"/>
          <w:vertAlign w:val="subscript"/>
          <w:lang w:val="ro-RO" w:eastAsia="en-US"/>
        </w:rPr>
        <w:t xml:space="preserve"> </w:t>
      </w:r>
      <w:r w:rsidRPr="00F51B2A">
        <w:rPr>
          <w:rFonts w:ascii="Arial Narrow" w:eastAsia="Arial Unicode MS" w:hAnsi="Arial Narrow" w:cs="Arial"/>
          <w:kern w:val="22"/>
          <w:sz w:val="22"/>
          <w:szCs w:val="22"/>
          <w:lang w:val="ro-RO" w:eastAsia="en-US"/>
        </w:rPr>
        <w:t xml:space="preserve">ofertei evaluate </w:t>
      </w:r>
    </w:p>
    <w:p w14:paraId="0059E8A0" w14:textId="77777777" w:rsidR="00F51B2A" w:rsidRPr="00F51B2A" w:rsidRDefault="00F51B2A" w:rsidP="00F51B2A">
      <w:pPr>
        <w:widowControl w:val="0"/>
        <w:overflowPunct/>
        <w:ind w:left="383"/>
        <w:contextualSpacing/>
        <w:jc w:val="both"/>
        <w:textAlignment w:val="auto"/>
        <w:rPr>
          <w:rFonts w:ascii="Arial Narrow" w:eastAsia="Arial Unicode MS" w:hAnsi="Arial Narrow" w:cs="Arial"/>
          <w:kern w:val="22"/>
          <w:sz w:val="22"/>
          <w:szCs w:val="22"/>
          <w:lang w:val="ro-RO" w:eastAsia="en-US"/>
        </w:rPr>
      </w:pPr>
      <w:r w:rsidRPr="00F51B2A">
        <w:rPr>
          <w:rFonts w:ascii="Arial Narrow" w:eastAsia="Arial Unicode MS" w:hAnsi="Arial Narrow" w:cs="Arial"/>
          <w:kern w:val="22"/>
          <w:sz w:val="22"/>
          <w:szCs w:val="22"/>
          <w:lang w:val="ro-RO" w:eastAsia="en-US"/>
        </w:rPr>
        <w:t>- punctajul maxim alocat este de 40 puncte</w:t>
      </w:r>
    </w:p>
    <w:p w14:paraId="143DF17C" w14:textId="77777777" w:rsidR="00F51B2A" w:rsidRPr="00F51B2A" w:rsidRDefault="00F51B2A" w:rsidP="00F51B2A">
      <w:pPr>
        <w:widowControl w:val="0"/>
        <w:overflowPunct/>
        <w:contextualSpacing/>
        <w:jc w:val="both"/>
        <w:textAlignment w:val="auto"/>
        <w:rPr>
          <w:rFonts w:ascii="Arial Narrow" w:eastAsia="Arial Unicode MS" w:hAnsi="Arial Narrow" w:cs="Arial"/>
          <w:kern w:val="22"/>
          <w:sz w:val="22"/>
          <w:szCs w:val="22"/>
          <w:lang w:val="ro-RO" w:eastAsia="en-US"/>
        </w:rPr>
      </w:pPr>
    </w:p>
    <w:p w14:paraId="2765CDBC" w14:textId="77777777" w:rsidR="00F51B2A" w:rsidRPr="00F51B2A" w:rsidRDefault="00F51B2A" w:rsidP="00F51B2A">
      <w:pPr>
        <w:jc w:val="both"/>
        <w:rPr>
          <w:rFonts w:ascii="Arial Narrow" w:hAnsi="Arial Narrow" w:cs="Calibri"/>
          <w:kern w:val="2"/>
          <w:sz w:val="22"/>
          <w:szCs w:val="22"/>
          <w:lang w:val="pt-BR" w:eastAsia="en-US"/>
        </w:rPr>
      </w:pPr>
      <w:r w:rsidRPr="00F51B2A">
        <w:rPr>
          <w:rFonts w:ascii="Arial Narrow" w:hAnsi="Arial Narrow" w:cs="Calibri"/>
          <w:kern w:val="2"/>
          <w:sz w:val="22"/>
          <w:szCs w:val="22"/>
          <w:lang w:val="pt-BR" w:eastAsia="en-US"/>
        </w:rPr>
        <w:t>Valoarea punctajului se calculează cu două zecimale. Punctajul maxim de 40 puncte a fost stabilit astfel încât să reflecte utilizarea cât mai eficientă a fondurilor publice cheltuite pentru derularea contractului.</w:t>
      </w:r>
    </w:p>
    <w:p w14:paraId="0792632C" w14:textId="77777777" w:rsidR="00F51B2A" w:rsidRPr="00F51B2A" w:rsidRDefault="00F51B2A" w:rsidP="00F51B2A">
      <w:pPr>
        <w:jc w:val="both"/>
        <w:rPr>
          <w:rFonts w:ascii="Arial Narrow" w:hAnsi="Arial Narrow" w:cs="Calibri"/>
          <w:kern w:val="2"/>
          <w:sz w:val="22"/>
          <w:szCs w:val="22"/>
          <w:lang w:val="it-IT" w:eastAsia="en-US"/>
        </w:rPr>
      </w:pPr>
      <w:r w:rsidRPr="00F51B2A">
        <w:rPr>
          <w:rFonts w:ascii="Arial Narrow" w:hAnsi="Arial Narrow" w:cs="Calibri"/>
          <w:kern w:val="2"/>
          <w:sz w:val="22"/>
          <w:szCs w:val="22"/>
          <w:lang w:val="it-IT" w:eastAsia="en-US"/>
        </w:rPr>
        <w:t>Astfel, oferta care va avea prețul cel mai scăzut va primi numărul maxim de puncte. Ceilalți ofertanți vor primi punctaje ponderate în funcție de raportul dintre prețul minim ofertat de către fiecare ofertant în parte, în conformitate cu formula de calcul inclusă în documentația de atribuire.</w:t>
      </w:r>
    </w:p>
    <w:p w14:paraId="15F34BAE" w14:textId="77777777" w:rsidR="00F51B2A" w:rsidRPr="00F51B2A" w:rsidRDefault="00F51B2A" w:rsidP="00F51B2A">
      <w:pPr>
        <w:tabs>
          <w:tab w:val="left" w:pos="1080"/>
        </w:tabs>
        <w:jc w:val="both"/>
        <w:rPr>
          <w:rFonts w:ascii="Arial Narrow" w:hAnsi="Arial Narrow" w:cs="Calibri"/>
          <w:kern w:val="2"/>
          <w:sz w:val="22"/>
          <w:szCs w:val="22"/>
          <w:lang w:val="it-IT" w:eastAsia="en-US"/>
        </w:rPr>
      </w:pPr>
      <w:r w:rsidRPr="00F51B2A">
        <w:rPr>
          <w:rFonts w:ascii="Arial Narrow" w:hAnsi="Arial Narrow" w:cs="Calibri"/>
          <w:kern w:val="2"/>
          <w:sz w:val="22"/>
          <w:szCs w:val="22"/>
          <w:lang w:val="it-IT" w:eastAsia="en-US"/>
        </w:rPr>
        <w:t xml:space="preserve">Pentru </w:t>
      </w:r>
      <w:r w:rsidRPr="00F51B2A">
        <w:rPr>
          <w:rFonts w:ascii="Arial Narrow" w:hAnsi="Arial Narrow" w:cs="Calibri"/>
          <w:i/>
          <w:iCs/>
          <w:kern w:val="2"/>
          <w:sz w:val="22"/>
          <w:szCs w:val="22"/>
          <w:lang w:val="it-IT" w:eastAsia="en-US"/>
        </w:rPr>
        <w:t>„Prețul ofertei”</w:t>
      </w:r>
      <w:r w:rsidRPr="00F51B2A">
        <w:rPr>
          <w:rFonts w:ascii="Arial Narrow" w:hAnsi="Arial Narrow" w:cs="Calibri"/>
          <w:kern w:val="2"/>
          <w:sz w:val="22"/>
          <w:szCs w:val="22"/>
          <w:lang w:val="it-IT" w:eastAsia="en-US"/>
        </w:rPr>
        <w:t xml:space="preserve"> s-a acordat un punctaj de maxim 40 puncte din totalul punctajului aferent factorilor de evaluare și se referă la prețul total privind lucrările cuprinse în caietul de sarcini.</w:t>
      </w:r>
    </w:p>
    <w:p w14:paraId="31AB0AA2" w14:textId="77777777" w:rsidR="00F51B2A" w:rsidRPr="00F51B2A" w:rsidRDefault="00F51B2A" w:rsidP="00F51B2A">
      <w:pPr>
        <w:jc w:val="both"/>
        <w:rPr>
          <w:rFonts w:ascii="Arial Narrow" w:hAnsi="Arial Narrow"/>
          <w:i/>
          <w:sz w:val="22"/>
          <w:szCs w:val="22"/>
          <w:u w:val="single"/>
          <w:lang w:val="ro-RO"/>
        </w:rPr>
      </w:pPr>
    </w:p>
    <w:p w14:paraId="09C3BA14" w14:textId="77777777" w:rsidR="00F51B2A" w:rsidRPr="00F51B2A" w:rsidRDefault="00F51B2A" w:rsidP="00F51B2A">
      <w:pPr>
        <w:pStyle w:val="NormalWeb"/>
        <w:spacing w:before="0" w:beforeAutospacing="0" w:after="0" w:afterAutospacing="0"/>
        <w:jc w:val="both"/>
        <w:rPr>
          <w:rFonts w:ascii="Arial Narrow" w:hAnsi="Arial Narrow"/>
          <w:i/>
          <w:iCs/>
          <w:sz w:val="22"/>
          <w:szCs w:val="22"/>
          <w:u w:val="single"/>
        </w:rPr>
      </w:pPr>
      <w:r w:rsidRPr="00F51B2A">
        <w:rPr>
          <w:rFonts w:ascii="Arial Narrow" w:hAnsi="Arial Narrow"/>
          <w:i/>
          <w:iCs/>
          <w:sz w:val="22"/>
          <w:szCs w:val="22"/>
          <w:u w:val="single"/>
        </w:rPr>
        <w:t>Justificare</w:t>
      </w:r>
    </w:p>
    <w:p w14:paraId="34C640D9" w14:textId="77777777" w:rsidR="00F51B2A" w:rsidRPr="00F51B2A" w:rsidRDefault="00F51B2A" w:rsidP="00F51B2A">
      <w:pPr>
        <w:pStyle w:val="NormalWeb"/>
        <w:spacing w:before="0" w:beforeAutospacing="0" w:after="0" w:afterAutospacing="0"/>
        <w:jc w:val="both"/>
        <w:rPr>
          <w:rFonts w:ascii="Arial Narrow" w:hAnsi="Arial Narrow"/>
          <w:sz w:val="22"/>
          <w:szCs w:val="22"/>
        </w:rPr>
      </w:pPr>
      <w:r w:rsidRPr="00F51B2A">
        <w:rPr>
          <w:rFonts w:ascii="Arial Narrow" w:hAnsi="Arial Narrow"/>
          <w:sz w:val="22"/>
          <w:szCs w:val="22"/>
        </w:rPr>
        <w:t>Entitatea contractantă a alocat factorului preț o pondere de 60% deoarece reprezintă un element important pentru încheierea contractului de furnizare, astfel încât operatorii economici interesați de procedură să prezinte o ofertă financiară realistă, care să acopere integral resursele materiale și umane necesare pentru îndeplinirea obligațiilor contractuale.</w:t>
      </w:r>
    </w:p>
    <w:p w14:paraId="34B2856C" w14:textId="77777777" w:rsidR="00F51B2A" w:rsidRPr="00F51B2A" w:rsidRDefault="00F51B2A" w:rsidP="00F51B2A">
      <w:pPr>
        <w:pStyle w:val="NormalWeb"/>
        <w:spacing w:before="0" w:beforeAutospacing="0" w:after="0" w:afterAutospacing="0"/>
        <w:jc w:val="both"/>
        <w:rPr>
          <w:rFonts w:ascii="Arial Narrow" w:hAnsi="Arial Narrow"/>
          <w:sz w:val="22"/>
          <w:szCs w:val="22"/>
        </w:rPr>
      </w:pPr>
      <w:r w:rsidRPr="00F51B2A">
        <w:rPr>
          <w:rFonts w:ascii="Arial Narrow" w:hAnsi="Arial Narrow"/>
          <w:sz w:val="22"/>
          <w:szCs w:val="22"/>
        </w:rPr>
        <w:t>Procentul alocat factorului preț nu este în măsură să distorsioneze rezultatul aplicării procedurii, ponderea celuilalt factor de evaluare de natură tehnică asigurându-i entității contractante o calitate ridicată a produserlor furnizate.</w:t>
      </w:r>
    </w:p>
    <w:p w14:paraId="3FB549BD" w14:textId="77777777" w:rsidR="00F51B2A" w:rsidRPr="00F51B2A" w:rsidRDefault="00F51B2A" w:rsidP="00F51B2A">
      <w:pPr>
        <w:jc w:val="both"/>
        <w:rPr>
          <w:rFonts w:ascii="Arial Narrow" w:hAnsi="Arial Narrow"/>
          <w:i/>
          <w:sz w:val="22"/>
          <w:szCs w:val="22"/>
          <w:u w:val="single"/>
          <w:lang w:val="ro-RO"/>
        </w:rPr>
      </w:pPr>
    </w:p>
    <w:p w14:paraId="28DAB8C5" w14:textId="77777777" w:rsidR="00F51B2A" w:rsidRPr="00F51B2A" w:rsidRDefault="00F51B2A" w:rsidP="00F51B2A">
      <w:pPr>
        <w:widowControl w:val="0"/>
        <w:numPr>
          <w:ilvl w:val="0"/>
          <w:numId w:val="5"/>
        </w:numPr>
        <w:shd w:val="clear" w:color="auto" w:fill="BFBFBF"/>
        <w:overflowPunct/>
        <w:ind w:left="270" w:hanging="270"/>
        <w:contextualSpacing/>
        <w:jc w:val="both"/>
        <w:textAlignment w:val="auto"/>
        <w:rPr>
          <w:rFonts w:ascii="Arial Narrow" w:eastAsia="Arial Unicode MS" w:hAnsi="Arial Narrow" w:cs="Arial"/>
          <w:b/>
          <w:kern w:val="22"/>
          <w:sz w:val="22"/>
          <w:szCs w:val="22"/>
          <w:lang w:val="ro-RO"/>
        </w:rPr>
      </w:pPr>
      <w:r w:rsidRPr="00F51B2A">
        <w:rPr>
          <w:rFonts w:ascii="Arial Narrow" w:eastAsia="Arial Unicode MS" w:hAnsi="Arial Narrow" w:cs="Arial"/>
          <w:b/>
          <w:kern w:val="22"/>
          <w:sz w:val="22"/>
          <w:szCs w:val="22"/>
          <w:lang w:val="ro-RO"/>
        </w:rPr>
        <w:t xml:space="preserve">Componenta tehnica - </w:t>
      </w:r>
      <w:r w:rsidRPr="00F51B2A">
        <w:rPr>
          <w:rFonts w:ascii="Arial Narrow" w:eastAsia="Arial Unicode MS" w:hAnsi="Arial Narrow" w:cs="Arial"/>
          <w:b/>
          <w:kern w:val="22"/>
          <w:sz w:val="22"/>
          <w:szCs w:val="22"/>
          <w:shd w:val="clear" w:color="auto" w:fill="D0CECE"/>
          <w:lang w:val="ro-RO" w:eastAsia="en-US"/>
        </w:rPr>
        <w:t xml:space="preserve">Punctaj maxim - </w:t>
      </w:r>
      <w:r w:rsidRPr="00F51B2A">
        <w:rPr>
          <w:rFonts w:ascii="Arial Narrow" w:eastAsia="Arial Unicode MS" w:hAnsi="Arial Narrow" w:cs="Arial"/>
          <w:b/>
          <w:kern w:val="22"/>
          <w:sz w:val="22"/>
          <w:szCs w:val="22"/>
          <w:lang w:val="ro-RO"/>
        </w:rPr>
        <w:t>60 puncte</w:t>
      </w:r>
    </w:p>
    <w:p w14:paraId="69EF20A0" w14:textId="77777777" w:rsidR="00F51B2A" w:rsidRPr="00F51B2A" w:rsidRDefault="00F51B2A" w:rsidP="00F51B2A">
      <w:pPr>
        <w:widowControl w:val="0"/>
        <w:overflowPunct/>
        <w:ind w:left="270"/>
        <w:contextualSpacing/>
        <w:jc w:val="both"/>
        <w:textAlignment w:val="auto"/>
        <w:rPr>
          <w:rFonts w:ascii="Arial Narrow" w:eastAsia="Arial Unicode MS" w:hAnsi="Arial Narrow" w:cs="Arial"/>
          <w:b/>
          <w:kern w:val="22"/>
          <w:sz w:val="22"/>
          <w:szCs w:val="22"/>
          <w:lang w:val="ro-RO"/>
        </w:rPr>
      </w:pPr>
    </w:p>
    <w:p w14:paraId="15C389C5" w14:textId="77777777" w:rsidR="00F51B2A" w:rsidRPr="00F51B2A" w:rsidRDefault="00F51B2A" w:rsidP="00F51B2A">
      <w:pPr>
        <w:shd w:val="clear" w:color="auto" w:fill="BFBFBF"/>
        <w:overflowPunct/>
        <w:autoSpaceDE/>
        <w:autoSpaceDN/>
        <w:adjustRightInd/>
        <w:jc w:val="both"/>
        <w:textAlignment w:val="auto"/>
        <w:rPr>
          <w:rFonts w:ascii="Arial Narrow" w:eastAsia="Arial Unicode MS" w:hAnsi="Arial Narrow" w:cs="Arial"/>
          <w:i/>
          <w:iCs/>
          <w:kern w:val="22"/>
          <w:sz w:val="22"/>
          <w:szCs w:val="22"/>
          <w:lang w:val="pt-BR" w:eastAsia="en-US"/>
        </w:rPr>
      </w:pPr>
      <w:r w:rsidRPr="00F51B2A">
        <w:rPr>
          <w:rFonts w:ascii="Arial Narrow" w:eastAsia="Arial Unicode MS" w:hAnsi="Arial Narrow" w:cs="Arial"/>
          <w:b/>
          <w:kern w:val="22"/>
          <w:sz w:val="22"/>
          <w:szCs w:val="22"/>
          <w:lang w:val="ro-RO" w:eastAsia="en-US"/>
        </w:rPr>
        <w:t xml:space="preserve">    2.1. </w:t>
      </w:r>
      <w:bookmarkStart w:id="1" w:name="_Hlk174954140"/>
      <w:bookmarkStart w:id="2" w:name="_Hlk174954659"/>
      <w:r w:rsidRPr="00F51B2A">
        <w:rPr>
          <w:rFonts w:ascii="Arial Narrow" w:hAnsi="Arial Narrow"/>
          <w:b/>
          <w:bCs/>
          <w:sz w:val="22"/>
          <w:szCs w:val="22"/>
          <w:lang w:val="ro-RO"/>
        </w:rPr>
        <w:t xml:space="preserve"> HA/DR – timpi măsurați (RTO) + upgrade rolling</w:t>
      </w:r>
      <w:r w:rsidRPr="00F51B2A">
        <w:rPr>
          <w:rFonts w:ascii="Arial Narrow" w:hAnsi="Arial Narrow" w:cs="Arial"/>
          <w:sz w:val="22"/>
          <w:szCs w:val="22"/>
          <w:lang w:val="ro-RO"/>
        </w:rPr>
        <w:t xml:space="preserve"> </w:t>
      </w:r>
      <w:r w:rsidRPr="00F51B2A">
        <w:rPr>
          <w:rFonts w:ascii="Arial Narrow" w:eastAsia="Arial Unicode MS" w:hAnsi="Arial Narrow" w:cs="Arial"/>
          <w:b/>
          <w:kern w:val="22"/>
          <w:sz w:val="22"/>
          <w:szCs w:val="22"/>
          <w:lang w:val="ro-RO" w:eastAsia="en-US"/>
        </w:rPr>
        <w:t xml:space="preserve">- </w:t>
      </w:r>
      <w:r w:rsidRPr="00F51B2A">
        <w:rPr>
          <w:rFonts w:ascii="Arial Narrow" w:eastAsia="Arial Unicode MS" w:hAnsi="Arial Narrow" w:cs="Arial"/>
          <w:b/>
          <w:kern w:val="22"/>
          <w:sz w:val="22"/>
          <w:szCs w:val="22"/>
          <w:shd w:val="clear" w:color="auto" w:fill="D0CECE"/>
          <w:lang w:val="ro-RO" w:eastAsia="en-US"/>
        </w:rPr>
        <w:t>Punctaj maxim - 25</w:t>
      </w:r>
      <w:r w:rsidRPr="00F51B2A">
        <w:rPr>
          <w:rFonts w:ascii="Arial Narrow" w:hAnsi="Arial Narrow"/>
          <w:b/>
          <w:sz w:val="22"/>
          <w:szCs w:val="22"/>
          <w:lang w:val="pt-BR"/>
        </w:rPr>
        <w:t xml:space="preserve"> puncte</w:t>
      </w:r>
    </w:p>
    <w:bookmarkEnd w:id="1"/>
    <w:bookmarkEnd w:id="2"/>
    <w:p w14:paraId="098916C6" w14:textId="77777777" w:rsidR="00F51B2A" w:rsidRPr="00F51B2A" w:rsidRDefault="00F51B2A" w:rsidP="00F51B2A">
      <w:pPr>
        <w:overflowPunct/>
        <w:autoSpaceDE/>
        <w:autoSpaceDN/>
        <w:adjustRightInd/>
        <w:jc w:val="both"/>
        <w:textAlignment w:val="auto"/>
        <w:rPr>
          <w:rFonts w:ascii="Arial Narrow" w:eastAsia="Arial Unicode MS" w:hAnsi="Arial Narrow" w:cs="Arial"/>
          <w:kern w:val="22"/>
          <w:sz w:val="22"/>
          <w:szCs w:val="22"/>
          <w:lang w:val="pt-BR" w:eastAsia="en-US"/>
        </w:rPr>
      </w:pPr>
    </w:p>
    <w:p w14:paraId="6B3B52FD" w14:textId="77777777" w:rsidR="00F51B2A" w:rsidRPr="00F51B2A" w:rsidRDefault="00F51B2A" w:rsidP="00F51B2A">
      <w:pPr>
        <w:shd w:val="clear" w:color="auto" w:fill="BFBFBF"/>
        <w:tabs>
          <w:tab w:val="left" w:pos="567"/>
        </w:tabs>
        <w:overflowPunct/>
        <w:autoSpaceDE/>
        <w:autoSpaceDN/>
        <w:adjustRightInd/>
        <w:ind w:left="567" w:hanging="567"/>
        <w:jc w:val="both"/>
        <w:textAlignment w:val="auto"/>
        <w:rPr>
          <w:rFonts w:ascii="Arial Narrow" w:hAnsi="Arial Narrow"/>
          <w:b/>
          <w:bCs/>
          <w:sz w:val="22"/>
          <w:szCs w:val="22"/>
          <w:lang w:val="ro-RO"/>
        </w:rPr>
      </w:pPr>
      <w:r w:rsidRPr="00F51B2A">
        <w:rPr>
          <w:rFonts w:ascii="Arial Narrow" w:hAnsi="Arial Narrow"/>
          <w:b/>
          <w:bCs/>
          <w:sz w:val="22"/>
          <w:szCs w:val="22"/>
          <w:lang w:val="ro-RO"/>
        </w:rPr>
        <w:tab/>
        <w:t xml:space="preserve">2.1.1. </w:t>
      </w:r>
      <w:r w:rsidRPr="00F51B2A">
        <w:rPr>
          <w:rFonts w:ascii="Arial Narrow" w:hAnsi="Arial Narrow"/>
          <w:b/>
          <w:bCs/>
          <w:sz w:val="22"/>
          <w:szCs w:val="22"/>
          <w:lang w:val="ro-RO"/>
        </w:rPr>
        <w:tab/>
        <w:t xml:space="preserve">RTO failover SBC - </w:t>
      </w:r>
      <w:r w:rsidRPr="00F51B2A">
        <w:rPr>
          <w:rFonts w:ascii="Arial Narrow" w:eastAsia="Arial Unicode MS" w:hAnsi="Arial Narrow" w:cs="Arial"/>
          <w:b/>
          <w:kern w:val="22"/>
          <w:sz w:val="22"/>
          <w:szCs w:val="22"/>
          <w:shd w:val="clear" w:color="auto" w:fill="D0CECE"/>
          <w:lang w:val="ro-RO" w:eastAsia="en-US"/>
        </w:rPr>
        <w:t>Punctaj maxim - 10</w:t>
      </w:r>
      <w:r w:rsidRPr="00F51B2A">
        <w:rPr>
          <w:rFonts w:ascii="Arial Narrow" w:hAnsi="Arial Narrow"/>
          <w:b/>
          <w:sz w:val="22"/>
          <w:szCs w:val="22"/>
          <w:lang w:val="ro-RO"/>
        </w:rPr>
        <w:t xml:space="preserve"> puncte</w:t>
      </w:r>
    </w:p>
    <w:p w14:paraId="5DEBA26E" w14:textId="77777777" w:rsidR="00F51B2A" w:rsidRPr="00F51B2A" w:rsidRDefault="00F51B2A" w:rsidP="00F51B2A">
      <w:pPr>
        <w:jc w:val="both"/>
        <w:rPr>
          <w:rFonts w:ascii="Arial Narrow" w:hAnsi="Arial Narrow"/>
          <w:i/>
          <w:sz w:val="22"/>
          <w:szCs w:val="22"/>
          <w:u w:val="single"/>
          <w:lang w:val="ro-RO"/>
        </w:rPr>
      </w:pPr>
    </w:p>
    <w:p w14:paraId="33C32CCE" w14:textId="77777777" w:rsidR="00F51B2A" w:rsidRPr="00F51B2A" w:rsidRDefault="00F51B2A" w:rsidP="00F51B2A">
      <w:pPr>
        <w:pStyle w:val="Listparagraf"/>
        <w:ind w:left="0"/>
        <w:jc w:val="both"/>
        <w:rPr>
          <w:rFonts w:ascii="Arial Narrow" w:hAnsi="Arial Narrow"/>
          <w:sz w:val="22"/>
          <w:szCs w:val="22"/>
        </w:rPr>
      </w:pPr>
      <w:r w:rsidRPr="00F51B2A">
        <w:rPr>
          <w:rFonts w:ascii="Arial Narrow" w:hAnsi="Arial Narrow"/>
          <w:sz w:val="22"/>
          <w:szCs w:val="22"/>
        </w:rPr>
        <w:t>RTO = timp până la reluarea funcționării serviciului după căderea nodului activ.</w:t>
      </w:r>
    </w:p>
    <w:p w14:paraId="619AA251" w14:textId="77777777" w:rsidR="00F51B2A" w:rsidRPr="00F51B2A" w:rsidRDefault="00F51B2A" w:rsidP="00F51B2A">
      <w:pPr>
        <w:pStyle w:val="Listparagraf"/>
        <w:jc w:val="both"/>
        <w:rPr>
          <w:rFonts w:ascii="Arial Narrow" w:hAnsi="Arial Narrow"/>
          <w:sz w:val="22"/>
          <w:szCs w:val="22"/>
          <w:u w:val="single"/>
        </w:rPr>
      </w:pPr>
      <w:r w:rsidRPr="00F51B2A">
        <w:rPr>
          <w:rFonts w:ascii="Arial Narrow" w:hAnsi="Arial Narrow"/>
          <w:sz w:val="22"/>
          <w:szCs w:val="22"/>
          <w:u w:val="single"/>
        </w:rPr>
        <w:t>Punctajul va fi acordat astfel :</w:t>
      </w:r>
    </w:p>
    <w:p w14:paraId="0451E235" w14:textId="4D664759" w:rsidR="00F51B2A" w:rsidRPr="00F51B2A" w:rsidRDefault="00F51B2A" w:rsidP="00F51B2A">
      <w:pPr>
        <w:pStyle w:val="Listparagraf"/>
        <w:numPr>
          <w:ilvl w:val="0"/>
          <w:numId w:val="1"/>
        </w:numPr>
        <w:overflowPunct/>
        <w:autoSpaceDE/>
        <w:autoSpaceDN/>
        <w:adjustRightInd/>
        <w:spacing w:after="200" w:line="276" w:lineRule="auto"/>
        <w:jc w:val="both"/>
        <w:textAlignment w:val="auto"/>
        <w:rPr>
          <w:rFonts w:ascii="Arial Narrow" w:hAnsi="Arial Narrow"/>
          <w:sz w:val="22"/>
          <w:szCs w:val="22"/>
          <w:lang w:val="en-US"/>
        </w:rPr>
      </w:pPr>
      <w:r w:rsidRPr="00F51B2A">
        <w:rPr>
          <w:rFonts w:ascii="Arial Narrow" w:hAnsi="Arial Narrow"/>
          <w:sz w:val="22"/>
          <w:szCs w:val="22"/>
          <w:lang w:val="en-US"/>
        </w:rPr>
        <w:t xml:space="preserve">Pentru RTO ≤ 30 sec se acordă punctajul maxim alocat, respectiv </w:t>
      </w:r>
      <w:r w:rsidRPr="00F51B2A">
        <w:rPr>
          <w:rFonts w:ascii="Arial Narrow" w:hAnsi="Arial Narrow"/>
          <w:sz w:val="22"/>
          <w:szCs w:val="22"/>
          <w:u w:val="single"/>
          <w:lang w:val="en-US"/>
        </w:rPr>
        <w:t>10 puncte</w:t>
      </w:r>
    </w:p>
    <w:p w14:paraId="545FCA7E" w14:textId="79304F7C" w:rsidR="00F51B2A" w:rsidRPr="00F51B2A" w:rsidRDefault="00F51B2A" w:rsidP="00F51B2A">
      <w:pPr>
        <w:pStyle w:val="Listparagraf"/>
        <w:numPr>
          <w:ilvl w:val="0"/>
          <w:numId w:val="1"/>
        </w:numPr>
        <w:overflowPunct/>
        <w:autoSpaceDE/>
        <w:autoSpaceDN/>
        <w:adjustRightInd/>
        <w:spacing w:line="276" w:lineRule="auto"/>
        <w:jc w:val="both"/>
        <w:textAlignment w:val="auto"/>
        <w:rPr>
          <w:rFonts w:ascii="Arial Narrow" w:hAnsi="Arial Narrow"/>
          <w:sz w:val="22"/>
          <w:szCs w:val="22"/>
          <w:lang w:val="en-US"/>
        </w:rPr>
      </w:pPr>
      <w:r w:rsidRPr="00F51B2A">
        <w:rPr>
          <w:rFonts w:ascii="Arial Narrow" w:hAnsi="Arial Narrow"/>
          <w:sz w:val="22"/>
          <w:szCs w:val="22"/>
          <w:lang w:val="en-US"/>
        </w:rPr>
        <w:t>Pentru RTO 31</w:t>
      </w:r>
      <w:r>
        <w:rPr>
          <w:rFonts w:ascii="Arial Narrow" w:hAnsi="Arial Narrow"/>
          <w:sz w:val="22"/>
          <w:szCs w:val="22"/>
          <w:lang w:val="en-US"/>
        </w:rPr>
        <w:t xml:space="preserve"> </w:t>
      </w:r>
      <w:r w:rsidRPr="00F51B2A">
        <w:rPr>
          <w:rFonts w:ascii="Arial Narrow" w:hAnsi="Arial Narrow"/>
          <w:sz w:val="22"/>
          <w:szCs w:val="22"/>
          <w:lang w:val="en-US"/>
        </w:rPr>
        <w:t>–</w:t>
      </w:r>
      <w:r>
        <w:rPr>
          <w:rFonts w:ascii="Arial Narrow" w:hAnsi="Arial Narrow"/>
          <w:sz w:val="22"/>
          <w:szCs w:val="22"/>
          <w:lang w:val="en-US"/>
        </w:rPr>
        <w:t xml:space="preserve"> </w:t>
      </w:r>
      <w:r w:rsidRPr="00F51B2A">
        <w:rPr>
          <w:rFonts w:ascii="Arial Narrow" w:hAnsi="Arial Narrow"/>
          <w:sz w:val="22"/>
          <w:szCs w:val="22"/>
          <w:lang w:val="en-US"/>
        </w:rPr>
        <w:t xml:space="preserve">60 sec se acordă </w:t>
      </w:r>
      <w:r w:rsidRPr="00F51B2A">
        <w:rPr>
          <w:rFonts w:ascii="Arial Narrow" w:hAnsi="Arial Narrow"/>
          <w:sz w:val="22"/>
          <w:szCs w:val="22"/>
          <w:u w:val="single"/>
          <w:lang w:val="en-US"/>
        </w:rPr>
        <w:t>7 puncte</w:t>
      </w:r>
    </w:p>
    <w:p w14:paraId="79E8294C" w14:textId="79F64E8C" w:rsidR="00F51B2A" w:rsidRPr="00F51B2A" w:rsidRDefault="00F51B2A" w:rsidP="00F51B2A">
      <w:pPr>
        <w:pStyle w:val="Listparagraf"/>
        <w:numPr>
          <w:ilvl w:val="0"/>
          <w:numId w:val="1"/>
        </w:numPr>
        <w:overflowPunct/>
        <w:autoSpaceDE/>
        <w:autoSpaceDN/>
        <w:adjustRightInd/>
        <w:spacing w:after="200" w:line="276" w:lineRule="auto"/>
        <w:jc w:val="both"/>
        <w:textAlignment w:val="auto"/>
        <w:rPr>
          <w:rFonts w:ascii="Arial Narrow" w:hAnsi="Arial Narrow"/>
          <w:sz w:val="22"/>
          <w:szCs w:val="22"/>
          <w:lang w:val="en-US"/>
        </w:rPr>
      </w:pPr>
      <w:r w:rsidRPr="00F51B2A">
        <w:rPr>
          <w:rFonts w:ascii="Arial Narrow" w:hAnsi="Arial Narrow"/>
          <w:sz w:val="22"/>
          <w:szCs w:val="22"/>
          <w:lang w:val="en-US"/>
        </w:rPr>
        <w:t>Pentru RTO 61</w:t>
      </w:r>
      <w:r>
        <w:rPr>
          <w:rFonts w:ascii="Arial Narrow" w:hAnsi="Arial Narrow"/>
          <w:sz w:val="22"/>
          <w:szCs w:val="22"/>
          <w:lang w:val="en-US"/>
        </w:rPr>
        <w:t xml:space="preserve"> </w:t>
      </w:r>
      <w:r w:rsidRPr="00F51B2A">
        <w:rPr>
          <w:rFonts w:ascii="Arial Narrow" w:hAnsi="Arial Narrow"/>
          <w:sz w:val="22"/>
          <w:szCs w:val="22"/>
          <w:lang w:val="en-US"/>
        </w:rPr>
        <w:t>–</w:t>
      </w:r>
      <w:r>
        <w:rPr>
          <w:rFonts w:ascii="Arial Narrow" w:hAnsi="Arial Narrow"/>
          <w:sz w:val="22"/>
          <w:szCs w:val="22"/>
          <w:lang w:val="en-US"/>
        </w:rPr>
        <w:t xml:space="preserve"> </w:t>
      </w:r>
      <w:r w:rsidRPr="00F51B2A">
        <w:rPr>
          <w:rFonts w:ascii="Arial Narrow" w:hAnsi="Arial Narrow"/>
          <w:sz w:val="22"/>
          <w:szCs w:val="22"/>
          <w:lang w:val="en-US"/>
        </w:rPr>
        <w:t xml:space="preserve">120 sec se acordă </w:t>
      </w:r>
      <w:r w:rsidRPr="00F51B2A">
        <w:rPr>
          <w:rFonts w:ascii="Arial Narrow" w:hAnsi="Arial Narrow"/>
          <w:sz w:val="22"/>
          <w:szCs w:val="22"/>
          <w:u w:val="single"/>
          <w:lang w:val="en-US"/>
        </w:rPr>
        <w:t>4 puncte</w:t>
      </w:r>
    </w:p>
    <w:p w14:paraId="5A854D88" w14:textId="77777777" w:rsidR="00F51B2A" w:rsidRPr="00F51B2A" w:rsidRDefault="00F51B2A" w:rsidP="00F51B2A">
      <w:pPr>
        <w:pStyle w:val="Listparagraf"/>
        <w:numPr>
          <w:ilvl w:val="0"/>
          <w:numId w:val="1"/>
        </w:numPr>
        <w:overflowPunct/>
        <w:autoSpaceDE/>
        <w:autoSpaceDN/>
        <w:adjustRightInd/>
        <w:spacing w:line="276" w:lineRule="auto"/>
        <w:jc w:val="both"/>
        <w:textAlignment w:val="auto"/>
        <w:rPr>
          <w:rFonts w:ascii="Arial Narrow" w:hAnsi="Arial Narrow"/>
          <w:sz w:val="22"/>
          <w:szCs w:val="22"/>
          <w:lang w:val="en-US"/>
        </w:rPr>
      </w:pPr>
      <w:r w:rsidRPr="00F51B2A">
        <w:rPr>
          <w:rFonts w:ascii="Arial Narrow" w:hAnsi="Arial Narrow"/>
          <w:sz w:val="22"/>
          <w:szCs w:val="22"/>
          <w:lang w:val="en-US"/>
        </w:rPr>
        <w:t xml:space="preserve">Pentru RTO &gt;120 sec se acordă </w:t>
      </w:r>
      <w:r w:rsidRPr="00F51B2A">
        <w:rPr>
          <w:rFonts w:ascii="Arial Narrow" w:hAnsi="Arial Narrow"/>
          <w:sz w:val="22"/>
          <w:szCs w:val="22"/>
          <w:u w:val="single"/>
          <w:lang w:val="en-US"/>
        </w:rPr>
        <w:t>0 puncte</w:t>
      </w:r>
    </w:p>
    <w:p w14:paraId="46FC3D3D" w14:textId="77777777" w:rsidR="00F51B2A" w:rsidRPr="00F51B2A" w:rsidRDefault="00F51B2A" w:rsidP="00F51B2A">
      <w:pPr>
        <w:pStyle w:val="Listparagraf"/>
        <w:jc w:val="both"/>
        <w:rPr>
          <w:rFonts w:ascii="Arial Narrow" w:hAnsi="Arial Narrow"/>
          <w:sz w:val="22"/>
          <w:szCs w:val="22"/>
          <w:lang w:val="en-US"/>
        </w:rPr>
      </w:pPr>
    </w:p>
    <w:p w14:paraId="55C6170A" w14:textId="77777777" w:rsidR="00F51B2A" w:rsidRPr="00F51B2A" w:rsidRDefault="00F51B2A" w:rsidP="00F51B2A">
      <w:pPr>
        <w:pStyle w:val="Listparagraf"/>
        <w:ind w:left="0"/>
        <w:jc w:val="both"/>
        <w:rPr>
          <w:rFonts w:ascii="Arial Narrow" w:hAnsi="Arial Narrow"/>
          <w:b/>
          <w:bCs/>
          <w:i/>
          <w:iCs/>
          <w:sz w:val="22"/>
          <w:szCs w:val="22"/>
        </w:rPr>
      </w:pPr>
      <w:r w:rsidRPr="00F51B2A">
        <w:rPr>
          <w:rFonts w:ascii="Arial Narrow" w:hAnsi="Arial Narrow"/>
          <w:b/>
          <w:bCs/>
          <w:i/>
          <w:iCs/>
          <w:sz w:val="22"/>
          <w:szCs w:val="22"/>
        </w:rPr>
        <w:t>Notă:</w:t>
      </w:r>
    </w:p>
    <w:p w14:paraId="2B6EB838" w14:textId="77777777" w:rsidR="00F51B2A" w:rsidRPr="00F51B2A" w:rsidRDefault="00F51B2A" w:rsidP="00F51B2A">
      <w:pPr>
        <w:pStyle w:val="Listparagraf"/>
        <w:ind w:left="0"/>
        <w:jc w:val="both"/>
        <w:rPr>
          <w:rFonts w:ascii="Arial Narrow" w:hAnsi="Arial Narrow"/>
          <w:b/>
          <w:bCs/>
          <w:i/>
          <w:iCs/>
          <w:sz w:val="22"/>
          <w:szCs w:val="22"/>
        </w:rPr>
      </w:pPr>
      <w:r w:rsidRPr="00F51B2A">
        <w:rPr>
          <w:rFonts w:ascii="Arial Narrow" w:hAnsi="Arial Narrow"/>
          <w:i/>
          <w:iCs/>
          <w:sz w:val="22"/>
          <w:szCs w:val="22"/>
        </w:rPr>
        <w:t>Ofertanții vor face dovada conformității prin depunerea documentației tehnice oficiale a producătorului (datasheet/manual/catalog), din care să rezulte în mod explicit specificațiile ofertate, indicând în clar pentru fiecare cerință pagina, capitolul/ secțiunea și, după caz, paragraful/tabelul/figura unde se regăsește informația</w:t>
      </w:r>
      <w:r w:rsidRPr="00F51B2A">
        <w:rPr>
          <w:rFonts w:ascii="Arial Narrow" w:hAnsi="Arial Narrow"/>
          <w:b/>
          <w:bCs/>
          <w:i/>
          <w:iCs/>
          <w:sz w:val="22"/>
          <w:szCs w:val="22"/>
        </w:rPr>
        <w:t>.</w:t>
      </w:r>
    </w:p>
    <w:p w14:paraId="519E1129" w14:textId="77777777" w:rsidR="00F51B2A" w:rsidRPr="00F51B2A" w:rsidRDefault="00F51B2A" w:rsidP="00F51B2A">
      <w:pPr>
        <w:jc w:val="both"/>
        <w:rPr>
          <w:rFonts w:ascii="Arial Narrow" w:hAnsi="Arial Narrow"/>
          <w:i/>
          <w:sz w:val="22"/>
          <w:szCs w:val="22"/>
          <w:u w:val="single"/>
          <w:lang w:val="ro-RO"/>
        </w:rPr>
      </w:pPr>
    </w:p>
    <w:p w14:paraId="38054369" w14:textId="77777777" w:rsidR="00F51B2A" w:rsidRPr="00F51B2A" w:rsidRDefault="00F51B2A" w:rsidP="00F51B2A">
      <w:pPr>
        <w:shd w:val="clear" w:color="auto" w:fill="BFBFBF"/>
        <w:tabs>
          <w:tab w:val="left" w:pos="567"/>
        </w:tabs>
        <w:overflowPunct/>
        <w:autoSpaceDE/>
        <w:autoSpaceDN/>
        <w:adjustRightInd/>
        <w:ind w:left="567" w:hanging="567"/>
        <w:jc w:val="both"/>
        <w:textAlignment w:val="auto"/>
        <w:rPr>
          <w:rFonts w:ascii="Arial Narrow" w:hAnsi="Arial Narrow"/>
          <w:b/>
          <w:bCs/>
          <w:sz w:val="22"/>
          <w:szCs w:val="22"/>
          <w:lang w:val="ro-RO"/>
        </w:rPr>
      </w:pPr>
      <w:r w:rsidRPr="00F51B2A">
        <w:rPr>
          <w:rFonts w:ascii="Arial Narrow" w:hAnsi="Arial Narrow"/>
          <w:b/>
          <w:bCs/>
          <w:sz w:val="22"/>
          <w:szCs w:val="22"/>
          <w:lang w:val="ro-RO"/>
        </w:rPr>
        <w:tab/>
        <w:t xml:space="preserve">2.1.2. </w:t>
      </w:r>
      <w:r w:rsidRPr="00F51B2A">
        <w:rPr>
          <w:rFonts w:ascii="Arial Narrow" w:hAnsi="Arial Narrow"/>
          <w:b/>
          <w:bCs/>
          <w:sz w:val="22"/>
          <w:szCs w:val="22"/>
          <w:lang w:val="ro-RO"/>
        </w:rPr>
        <w:tab/>
        <w:t xml:space="preserve">RTO failover PBX/registrar - </w:t>
      </w:r>
      <w:r w:rsidRPr="00F51B2A">
        <w:rPr>
          <w:rFonts w:ascii="Arial Narrow" w:eastAsia="Arial Unicode MS" w:hAnsi="Arial Narrow" w:cs="Arial"/>
          <w:b/>
          <w:kern w:val="22"/>
          <w:sz w:val="22"/>
          <w:szCs w:val="22"/>
          <w:shd w:val="clear" w:color="auto" w:fill="D0CECE"/>
          <w:lang w:val="ro-RO" w:eastAsia="en-US"/>
        </w:rPr>
        <w:t>Punctaj maxim - 10</w:t>
      </w:r>
      <w:r w:rsidRPr="00F51B2A">
        <w:rPr>
          <w:rFonts w:ascii="Arial Narrow" w:hAnsi="Arial Narrow"/>
          <w:b/>
          <w:sz w:val="22"/>
          <w:szCs w:val="22"/>
          <w:lang w:val="ro-RO"/>
        </w:rPr>
        <w:t xml:space="preserve"> puncte</w:t>
      </w:r>
    </w:p>
    <w:p w14:paraId="3CF7F41A" w14:textId="77777777" w:rsidR="00F51B2A" w:rsidRPr="00F51B2A" w:rsidRDefault="00F51B2A" w:rsidP="00F51B2A">
      <w:pPr>
        <w:jc w:val="both"/>
        <w:rPr>
          <w:rFonts w:ascii="Arial Narrow" w:hAnsi="Arial Narrow"/>
          <w:i/>
          <w:sz w:val="22"/>
          <w:szCs w:val="22"/>
          <w:u w:val="single"/>
          <w:lang w:val="ro-RO"/>
        </w:rPr>
      </w:pPr>
    </w:p>
    <w:p w14:paraId="0F5C64F0" w14:textId="77777777" w:rsidR="00F51B2A" w:rsidRPr="00F51B2A" w:rsidRDefault="00F51B2A" w:rsidP="00F51B2A">
      <w:pPr>
        <w:pStyle w:val="Listparagraf"/>
        <w:jc w:val="both"/>
        <w:rPr>
          <w:rFonts w:ascii="Arial Narrow" w:hAnsi="Arial Narrow"/>
          <w:sz w:val="22"/>
          <w:szCs w:val="22"/>
          <w:u w:val="single"/>
        </w:rPr>
      </w:pPr>
      <w:r w:rsidRPr="00F51B2A">
        <w:rPr>
          <w:rFonts w:ascii="Arial Narrow" w:hAnsi="Arial Narrow"/>
          <w:sz w:val="22"/>
          <w:szCs w:val="22"/>
          <w:u w:val="single"/>
        </w:rPr>
        <w:t>Punctajul va fi acordat astfel :</w:t>
      </w:r>
    </w:p>
    <w:p w14:paraId="6698F658" w14:textId="68246076" w:rsidR="00F51B2A" w:rsidRPr="00F51B2A" w:rsidRDefault="00F51B2A" w:rsidP="00F51B2A">
      <w:pPr>
        <w:pStyle w:val="Listparagraf"/>
        <w:numPr>
          <w:ilvl w:val="0"/>
          <w:numId w:val="1"/>
        </w:numPr>
        <w:overflowPunct/>
        <w:autoSpaceDE/>
        <w:autoSpaceDN/>
        <w:adjustRightInd/>
        <w:spacing w:after="200" w:line="276" w:lineRule="auto"/>
        <w:textAlignment w:val="auto"/>
        <w:rPr>
          <w:rFonts w:ascii="Arial Narrow" w:hAnsi="Arial Narrow"/>
          <w:sz w:val="22"/>
          <w:szCs w:val="22"/>
          <w:lang w:val="en-US"/>
        </w:rPr>
      </w:pPr>
      <w:r w:rsidRPr="00F51B2A">
        <w:rPr>
          <w:rFonts w:ascii="Arial Narrow" w:hAnsi="Arial Narrow"/>
          <w:sz w:val="22"/>
          <w:szCs w:val="22"/>
          <w:lang w:val="en-US"/>
        </w:rPr>
        <w:t xml:space="preserve">Pentru RTO </w:t>
      </w:r>
      <w:r w:rsidR="00A46A11" w:rsidRPr="00A46A11">
        <w:rPr>
          <w:rFonts w:ascii="Arial Narrow" w:hAnsi="Arial Narrow"/>
          <w:sz w:val="22"/>
          <w:szCs w:val="22"/>
          <w:lang w:val="en-US"/>
        </w:rPr>
        <w:t>mai mic sau egal cu</w:t>
      </w:r>
      <w:r w:rsidRPr="00F51B2A">
        <w:rPr>
          <w:rFonts w:ascii="Arial Narrow" w:hAnsi="Arial Narrow"/>
          <w:sz w:val="22"/>
          <w:szCs w:val="22"/>
          <w:lang w:val="en-US"/>
        </w:rPr>
        <w:t xml:space="preserve"> 60 sec se acordă punctajul maxim alocat, respectiv </w:t>
      </w:r>
      <w:r w:rsidRPr="00F51B2A">
        <w:rPr>
          <w:rFonts w:ascii="Arial Narrow" w:hAnsi="Arial Narrow"/>
          <w:sz w:val="22"/>
          <w:szCs w:val="22"/>
          <w:u w:val="single"/>
          <w:lang w:val="en-US"/>
        </w:rPr>
        <w:t>10 puncte</w:t>
      </w:r>
    </w:p>
    <w:p w14:paraId="152F7FCA" w14:textId="25927FBD" w:rsidR="00F51B2A" w:rsidRPr="00F51B2A" w:rsidRDefault="00F51B2A" w:rsidP="00F51B2A">
      <w:pPr>
        <w:pStyle w:val="Listparagraf"/>
        <w:numPr>
          <w:ilvl w:val="0"/>
          <w:numId w:val="1"/>
        </w:numPr>
        <w:overflowPunct/>
        <w:autoSpaceDE/>
        <w:autoSpaceDN/>
        <w:adjustRightInd/>
        <w:spacing w:line="276" w:lineRule="auto"/>
        <w:jc w:val="both"/>
        <w:textAlignment w:val="auto"/>
        <w:rPr>
          <w:rFonts w:ascii="Arial Narrow" w:hAnsi="Arial Narrow"/>
          <w:sz w:val="22"/>
          <w:szCs w:val="22"/>
          <w:lang w:val="en-US"/>
        </w:rPr>
      </w:pPr>
      <w:r w:rsidRPr="00F51B2A">
        <w:rPr>
          <w:rFonts w:ascii="Arial Narrow" w:hAnsi="Arial Narrow"/>
          <w:sz w:val="22"/>
          <w:szCs w:val="22"/>
          <w:lang w:val="en-US"/>
        </w:rPr>
        <w:t xml:space="preserve">Pentru RTO </w:t>
      </w:r>
      <w:r w:rsidR="00A46A11" w:rsidRPr="00A46A11">
        <w:rPr>
          <w:rFonts w:ascii="Arial Narrow" w:hAnsi="Arial Narrow"/>
          <w:sz w:val="22"/>
          <w:szCs w:val="22"/>
          <w:lang w:val="en-US"/>
        </w:rPr>
        <w:t xml:space="preserve">cuprins între </w:t>
      </w:r>
      <w:r w:rsidRPr="00F51B2A">
        <w:rPr>
          <w:rFonts w:ascii="Arial Narrow" w:hAnsi="Arial Narrow"/>
          <w:sz w:val="22"/>
          <w:szCs w:val="22"/>
          <w:lang w:val="en-US"/>
        </w:rPr>
        <w:t xml:space="preserve">61–120 sec se acordă </w:t>
      </w:r>
      <w:r w:rsidRPr="00F51B2A">
        <w:rPr>
          <w:rFonts w:ascii="Arial Narrow" w:hAnsi="Arial Narrow"/>
          <w:sz w:val="22"/>
          <w:szCs w:val="22"/>
          <w:u w:val="single"/>
          <w:lang w:val="en-US"/>
        </w:rPr>
        <w:t>7 puncte</w:t>
      </w:r>
    </w:p>
    <w:p w14:paraId="5A46187C" w14:textId="6B4891C9" w:rsidR="00F51B2A" w:rsidRPr="00F51B2A" w:rsidRDefault="00F51B2A" w:rsidP="00F51B2A">
      <w:pPr>
        <w:pStyle w:val="Listparagraf"/>
        <w:numPr>
          <w:ilvl w:val="0"/>
          <w:numId w:val="1"/>
        </w:numPr>
        <w:overflowPunct/>
        <w:autoSpaceDE/>
        <w:autoSpaceDN/>
        <w:adjustRightInd/>
        <w:spacing w:after="200" w:line="276" w:lineRule="auto"/>
        <w:textAlignment w:val="auto"/>
        <w:rPr>
          <w:rFonts w:ascii="Arial Narrow" w:hAnsi="Arial Narrow"/>
          <w:sz w:val="22"/>
          <w:szCs w:val="22"/>
          <w:lang w:val="en-US"/>
        </w:rPr>
      </w:pPr>
      <w:r w:rsidRPr="00F51B2A">
        <w:rPr>
          <w:rFonts w:ascii="Arial Narrow" w:hAnsi="Arial Narrow"/>
          <w:sz w:val="22"/>
          <w:szCs w:val="22"/>
          <w:lang w:val="en-US"/>
        </w:rPr>
        <w:t xml:space="preserve">Pentru RTO </w:t>
      </w:r>
      <w:r w:rsidR="00A46A11" w:rsidRPr="00A46A11">
        <w:rPr>
          <w:rFonts w:ascii="Arial Narrow" w:hAnsi="Arial Narrow"/>
          <w:sz w:val="22"/>
          <w:szCs w:val="22"/>
          <w:lang w:val="en-US"/>
        </w:rPr>
        <w:t xml:space="preserve">cuprins între </w:t>
      </w:r>
      <w:r w:rsidRPr="00F51B2A">
        <w:rPr>
          <w:rFonts w:ascii="Arial Narrow" w:hAnsi="Arial Narrow"/>
          <w:sz w:val="22"/>
          <w:szCs w:val="22"/>
          <w:lang w:val="en-US"/>
        </w:rPr>
        <w:t xml:space="preserve">121–300 sec se acordă </w:t>
      </w:r>
      <w:r w:rsidRPr="00F51B2A">
        <w:rPr>
          <w:rFonts w:ascii="Arial Narrow" w:hAnsi="Arial Narrow"/>
          <w:sz w:val="22"/>
          <w:szCs w:val="22"/>
          <w:u w:val="single"/>
          <w:lang w:val="en-US"/>
        </w:rPr>
        <w:t>4 puncte</w:t>
      </w:r>
    </w:p>
    <w:p w14:paraId="4E263E6A" w14:textId="134EFF84" w:rsidR="00F51B2A" w:rsidRPr="00F51B2A" w:rsidRDefault="00F51B2A" w:rsidP="00F51B2A">
      <w:pPr>
        <w:pStyle w:val="Listparagraf"/>
        <w:numPr>
          <w:ilvl w:val="0"/>
          <w:numId w:val="1"/>
        </w:numPr>
        <w:overflowPunct/>
        <w:autoSpaceDE/>
        <w:autoSpaceDN/>
        <w:adjustRightInd/>
        <w:spacing w:line="276" w:lineRule="auto"/>
        <w:jc w:val="both"/>
        <w:textAlignment w:val="auto"/>
        <w:rPr>
          <w:rFonts w:ascii="Arial Narrow" w:hAnsi="Arial Narrow"/>
          <w:sz w:val="22"/>
          <w:szCs w:val="22"/>
          <w:lang w:val="en-US"/>
        </w:rPr>
      </w:pPr>
      <w:r w:rsidRPr="00F51B2A">
        <w:rPr>
          <w:rFonts w:ascii="Arial Narrow" w:hAnsi="Arial Narrow"/>
          <w:sz w:val="22"/>
          <w:szCs w:val="22"/>
          <w:lang w:val="en-US"/>
        </w:rPr>
        <w:t xml:space="preserve">Pentru RTO </w:t>
      </w:r>
      <w:r w:rsidR="00A46A11" w:rsidRPr="00A46A11">
        <w:rPr>
          <w:rFonts w:ascii="Arial Narrow" w:hAnsi="Arial Narrow"/>
          <w:sz w:val="22"/>
          <w:szCs w:val="22"/>
          <w:lang w:val="en-US"/>
        </w:rPr>
        <w:t xml:space="preserve">mai mare de </w:t>
      </w:r>
      <w:r w:rsidRPr="00F51B2A">
        <w:rPr>
          <w:rFonts w:ascii="Arial Narrow" w:hAnsi="Arial Narrow"/>
          <w:sz w:val="22"/>
          <w:szCs w:val="22"/>
          <w:lang w:val="en-US"/>
        </w:rPr>
        <w:t xml:space="preserve">300 sec se acordă </w:t>
      </w:r>
      <w:r w:rsidRPr="00F51B2A">
        <w:rPr>
          <w:rFonts w:ascii="Arial Narrow" w:hAnsi="Arial Narrow"/>
          <w:sz w:val="22"/>
          <w:szCs w:val="22"/>
          <w:u w:val="single"/>
          <w:lang w:val="en-US"/>
        </w:rPr>
        <w:t>0 puncte</w:t>
      </w:r>
    </w:p>
    <w:p w14:paraId="2C353B88" w14:textId="77777777" w:rsidR="00F51B2A" w:rsidRPr="00F51B2A" w:rsidRDefault="00F51B2A" w:rsidP="00F51B2A">
      <w:pPr>
        <w:pStyle w:val="Listparagraf"/>
        <w:jc w:val="both"/>
        <w:rPr>
          <w:rFonts w:ascii="Arial Narrow" w:hAnsi="Arial Narrow"/>
          <w:sz w:val="22"/>
          <w:szCs w:val="22"/>
          <w:lang w:val="en-US"/>
        </w:rPr>
      </w:pPr>
    </w:p>
    <w:p w14:paraId="11398DC7" w14:textId="77777777" w:rsidR="00F51B2A" w:rsidRPr="00F51B2A" w:rsidRDefault="00F51B2A" w:rsidP="00F51B2A">
      <w:pPr>
        <w:pStyle w:val="Listparagraf"/>
        <w:ind w:left="0"/>
        <w:jc w:val="both"/>
        <w:rPr>
          <w:rFonts w:ascii="Arial Narrow" w:hAnsi="Arial Narrow"/>
          <w:b/>
          <w:bCs/>
          <w:i/>
          <w:iCs/>
          <w:sz w:val="22"/>
          <w:szCs w:val="22"/>
        </w:rPr>
      </w:pPr>
      <w:r w:rsidRPr="00F51B2A">
        <w:rPr>
          <w:rFonts w:ascii="Arial Narrow" w:hAnsi="Arial Narrow"/>
          <w:b/>
          <w:bCs/>
          <w:i/>
          <w:iCs/>
          <w:sz w:val="22"/>
          <w:szCs w:val="22"/>
        </w:rPr>
        <w:t>Notă:</w:t>
      </w:r>
    </w:p>
    <w:p w14:paraId="6800B5B3" w14:textId="77777777" w:rsidR="00F51B2A" w:rsidRPr="00F51B2A" w:rsidRDefault="00F51B2A" w:rsidP="00F51B2A">
      <w:pPr>
        <w:pStyle w:val="Listparagraf"/>
        <w:ind w:left="0"/>
        <w:jc w:val="both"/>
        <w:rPr>
          <w:rFonts w:ascii="Arial Narrow" w:hAnsi="Arial Narrow"/>
          <w:b/>
          <w:bCs/>
          <w:i/>
          <w:iCs/>
          <w:sz w:val="22"/>
          <w:szCs w:val="22"/>
        </w:rPr>
      </w:pPr>
      <w:r w:rsidRPr="00F51B2A">
        <w:rPr>
          <w:rFonts w:ascii="Arial Narrow" w:hAnsi="Arial Narrow"/>
          <w:i/>
          <w:iCs/>
          <w:sz w:val="22"/>
          <w:szCs w:val="22"/>
        </w:rPr>
        <w:t>Ofertanții vor face dovada conformității prin depunerea documentației tehnice oficiale a producătorului (datasheet/manual/catalog), din care să rezulte în mod explicit specificațiile ofertate, indicând în clar pentru fiecare cerință pagina, capitolul/ secțiunea și, după caz, paragraful/tabelul/figura unde se regăsește informația.</w:t>
      </w:r>
    </w:p>
    <w:p w14:paraId="7E478CE2" w14:textId="77777777" w:rsidR="00F51B2A" w:rsidRPr="00F51B2A" w:rsidRDefault="00F51B2A" w:rsidP="00F51B2A">
      <w:pPr>
        <w:jc w:val="both"/>
        <w:rPr>
          <w:rFonts w:ascii="Arial Narrow" w:hAnsi="Arial Narrow"/>
          <w:iCs/>
          <w:sz w:val="22"/>
          <w:szCs w:val="22"/>
          <w:lang w:val="ro-RO"/>
        </w:rPr>
      </w:pPr>
    </w:p>
    <w:p w14:paraId="19F4B9C8" w14:textId="77777777" w:rsidR="00F51B2A" w:rsidRPr="00F51B2A" w:rsidRDefault="00F51B2A" w:rsidP="00F51B2A">
      <w:pPr>
        <w:jc w:val="both"/>
        <w:rPr>
          <w:rFonts w:ascii="Arial Narrow" w:hAnsi="Arial Narrow"/>
          <w:i/>
          <w:sz w:val="22"/>
          <w:szCs w:val="22"/>
          <w:u w:val="single"/>
          <w:lang w:val="ro-RO"/>
        </w:rPr>
      </w:pPr>
    </w:p>
    <w:p w14:paraId="5C87F4E9" w14:textId="77777777" w:rsidR="00F51B2A" w:rsidRPr="00F51B2A" w:rsidRDefault="00F51B2A" w:rsidP="00F51B2A">
      <w:pPr>
        <w:shd w:val="clear" w:color="auto" w:fill="BFBFBF"/>
        <w:tabs>
          <w:tab w:val="left" w:pos="567"/>
        </w:tabs>
        <w:overflowPunct/>
        <w:autoSpaceDE/>
        <w:autoSpaceDN/>
        <w:adjustRightInd/>
        <w:ind w:left="567" w:hanging="567"/>
        <w:jc w:val="both"/>
        <w:textAlignment w:val="auto"/>
        <w:rPr>
          <w:rFonts w:ascii="Arial Narrow" w:hAnsi="Arial Narrow"/>
          <w:b/>
          <w:bCs/>
          <w:sz w:val="22"/>
          <w:szCs w:val="22"/>
          <w:lang w:val="ro-RO"/>
        </w:rPr>
      </w:pPr>
      <w:r w:rsidRPr="00F51B2A">
        <w:rPr>
          <w:rFonts w:ascii="Arial Narrow" w:hAnsi="Arial Narrow"/>
          <w:b/>
          <w:bCs/>
          <w:sz w:val="22"/>
          <w:szCs w:val="22"/>
          <w:lang w:val="ro-RO"/>
        </w:rPr>
        <w:tab/>
        <w:t xml:space="preserve">2.1.3. </w:t>
      </w:r>
      <w:r w:rsidRPr="00F51B2A">
        <w:rPr>
          <w:rFonts w:ascii="Arial Narrow" w:hAnsi="Arial Narrow"/>
          <w:b/>
          <w:bCs/>
          <w:sz w:val="22"/>
          <w:szCs w:val="22"/>
          <w:lang w:val="ro-RO"/>
        </w:rPr>
        <w:tab/>
        <w:t xml:space="preserve">Upgrade „rolling” fără întrerupere semnificativă - </w:t>
      </w:r>
      <w:r w:rsidRPr="00F51B2A">
        <w:rPr>
          <w:rFonts w:ascii="Arial Narrow" w:eastAsia="Arial Unicode MS" w:hAnsi="Arial Narrow" w:cs="Arial"/>
          <w:b/>
          <w:kern w:val="22"/>
          <w:sz w:val="22"/>
          <w:szCs w:val="22"/>
          <w:shd w:val="clear" w:color="auto" w:fill="D0CECE"/>
          <w:lang w:val="ro-RO" w:eastAsia="en-US"/>
        </w:rPr>
        <w:t>Punctaj maxim - 5</w:t>
      </w:r>
      <w:r w:rsidRPr="00F51B2A">
        <w:rPr>
          <w:rFonts w:ascii="Arial Narrow" w:hAnsi="Arial Narrow"/>
          <w:b/>
          <w:sz w:val="22"/>
          <w:szCs w:val="22"/>
          <w:lang w:val="ro-RO"/>
        </w:rPr>
        <w:t xml:space="preserve"> puncte</w:t>
      </w:r>
    </w:p>
    <w:p w14:paraId="66CB84E1" w14:textId="77777777" w:rsidR="00F51B2A" w:rsidRPr="00F51B2A" w:rsidRDefault="00F51B2A" w:rsidP="00F51B2A">
      <w:pPr>
        <w:jc w:val="both"/>
        <w:rPr>
          <w:rFonts w:ascii="Arial Narrow" w:hAnsi="Arial Narrow"/>
          <w:i/>
          <w:sz w:val="22"/>
          <w:szCs w:val="22"/>
          <w:u w:val="single"/>
          <w:lang w:val="ro-RO"/>
        </w:rPr>
      </w:pPr>
    </w:p>
    <w:p w14:paraId="28B59DB5" w14:textId="77777777" w:rsidR="00F51B2A" w:rsidRPr="00F51B2A" w:rsidRDefault="00F51B2A" w:rsidP="00F51B2A">
      <w:pPr>
        <w:pStyle w:val="Listparagraf"/>
        <w:jc w:val="both"/>
        <w:rPr>
          <w:rFonts w:ascii="Arial Narrow" w:hAnsi="Arial Narrow"/>
          <w:sz w:val="22"/>
          <w:szCs w:val="22"/>
          <w:u w:val="single"/>
        </w:rPr>
      </w:pPr>
      <w:r w:rsidRPr="00F51B2A">
        <w:rPr>
          <w:rFonts w:ascii="Arial Narrow" w:hAnsi="Arial Narrow"/>
          <w:sz w:val="22"/>
          <w:szCs w:val="22"/>
          <w:u w:val="single"/>
        </w:rPr>
        <w:t>Punctajul va fi acordat astfel :</w:t>
      </w:r>
    </w:p>
    <w:p w14:paraId="5A6FE6CB" w14:textId="77777777" w:rsidR="00F51B2A" w:rsidRPr="00F51B2A" w:rsidRDefault="00F51B2A" w:rsidP="00F51B2A">
      <w:pPr>
        <w:pStyle w:val="Listparagraf"/>
        <w:numPr>
          <w:ilvl w:val="0"/>
          <w:numId w:val="1"/>
        </w:numPr>
        <w:overflowPunct/>
        <w:autoSpaceDE/>
        <w:autoSpaceDN/>
        <w:adjustRightInd/>
        <w:spacing w:after="200" w:line="276" w:lineRule="auto"/>
        <w:jc w:val="both"/>
        <w:textAlignment w:val="auto"/>
        <w:rPr>
          <w:rFonts w:ascii="Arial Narrow" w:hAnsi="Arial Narrow"/>
          <w:sz w:val="22"/>
          <w:szCs w:val="22"/>
          <w:lang w:val="en-US"/>
        </w:rPr>
      </w:pPr>
      <w:r w:rsidRPr="00F51B2A">
        <w:rPr>
          <w:rFonts w:ascii="Arial Narrow" w:hAnsi="Arial Narrow"/>
          <w:sz w:val="22"/>
          <w:szCs w:val="22"/>
          <w:lang w:val="en-US"/>
        </w:rPr>
        <w:t xml:space="preserve">Pentru </w:t>
      </w:r>
      <w:r w:rsidRPr="00F51B2A">
        <w:rPr>
          <w:rFonts w:ascii="Arial Narrow" w:hAnsi="Arial Narrow"/>
          <w:i/>
          <w:iCs/>
          <w:sz w:val="22"/>
          <w:szCs w:val="22"/>
          <w:lang w:val="en-US"/>
        </w:rPr>
        <w:t>upgrade rolling pentru SBC + PBX (fără întrerupere percepută &gt; 60 sec la nivel de servicii critice) + procedură</w:t>
      </w:r>
      <w:r w:rsidRPr="00F51B2A">
        <w:rPr>
          <w:rFonts w:ascii="Arial Narrow" w:hAnsi="Arial Narrow"/>
          <w:sz w:val="22"/>
          <w:szCs w:val="22"/>
          <w:lang w:val="en-US"/>
        </w:rPr>
        <w:t xml:space="preserve">, se acordă punctajul maxim alocat, respectiv </w:t>
      </w:r>
      <w:r w:rsidRPr="00F51B2A">
        <w:rPr>
          <w:rFonts w:ascii="Arial Narrow" w:hAnsi="Arial Narrow"/>
          <w:sz w:val="22"/>
          <w:szCs w:val="22"/>
          <w:u w:val="single"/>
          <w:lang w:val="en-US"/>
        </w:rPr>
        <w:t>5 puncte</w:t>
      </w:r>
      <w:r w:rsidRPr="00F51B2A">
        <w:rPr>
          <w:rFonts w:ascii="Arial Narrow" w:hAnsi="Arial Narrow"/>
          <w:sz w:val="22"/>
          <w:szCs w:val="22"/>
          <w:lang w:val="en-US"/>
        </w:rPr>
        <w:t>,</w:t>
      </w:r>
    </w:p>
    <w:p w14:paraId="11F5E2E0" w14:textId="77777777" w:rsidR="00F51B2A" w:rsidRPr="00F51B2A" w:rsidRDefault="00F51B2A" w:rsidP="00F51B2A">
      <w:pPr>
        <w:pStyle w:val="Listparagraf"/>
        <w:numPr>
          <w:ilvl w:val="0"/>
          <w:numId w:val="1"/>
        </w:numPr>
        <w:overflowPunct/>
        <w:autoSpaceDE/>
        <w:autoSpaceDN/>
        <w:adjustRightInd/>
        <w:spacing w:line="276" w:lineRule="auto"/>
        <w:jc w:val="both"/>
        <w:textAlignment w:val="auto"/>
        <w:rPr>
          <w:rFonts w:ascii="Arial Narrow" w:hAnsi="Arial Narrow"/>
          <w:sz w:val="22"/>
          <w:szCs w:val="22"/>
          <w:lang w:val="en-US"/>
        </w:rPr>
      </w:pPr>
      <w:r w:rsidRPr="00F51B2A">
        <w:rPr>
          <w:rFonts w:ascii="Arial Narrow" w:hAnsi="Arial Narrow"/>
          <w:sz w:val="22"/>
          <w:szCs w:val="22"/>
          <w:lang w:val="en-US"/>
        </w:rPr>
        <w:t xml:space="preserve">Pentru </w:t>
      </w:r>
      <w:r w:rsidRPr="00F51B2A">
        <w:rPr>
          <w:rFonts w:ascii="Arial Narrow" w:hAnsi="Arial Narrow"/>
          <w:i/>
          <w:iCs/>
          <w:sz w:val="22"/>
          <w:szCs w:val="22"/>
          <w:lang w:val="en-US"/>
        </w:rPr>
        <w:t>upgrade rolling doar pentru SBC (conform minimului) + procedură</w:t>
      </w:r>
      <w:r w:rsidRPr="00F51B2A">
        <w:rPr>
          <w:rFonts w:ascii="Arial Narrow" w:hAnsi="Arial Narrow"/>
          <w:sz w:val="22"/>
          <w:szCs w:val="22"/>
          <w:lang w:val="en-US"/>
        </w:rPr>
        <w:t xml:space="preserve">, se acordă </w:t>
      </w:r>
      <w:r w:rsidRPr="00F51B2A">
        <w:rPr>
          <w:rFonts w:ascii="Arial Narrow" w:hAnsi="Arial Narrow"/>
          <w:sz w:val="22"/>
          <w:szCs w:val="22"/>
          <w:u w:val="single"/>
          <w:lang w:val="en-US"/>
        </w:rPr>
        <w:t>3 puncte</w:t>
      </w:r>
      <w:r w:rsidRPr="00F51B2A">
        <w:rPr>
          <w:rFonts w:ascii="Arial Narrow" w:hAnsi="Arial Narrow"/>
          <w:sz w:val="22"/>
          <w:szCs w:val="22"/>
          <w:lang w:val="en-US"/>
        </w:rPr>
        <w:t>,</w:t>
      </w:r>
    </w:p>
    <w:p w14:paraId="210D58C9" w14:textId="1E773F89" w:rsidR="00F51B2A" w:rsidRPr="00BC6825" w:rsidRDefault="00F51B2A" w:rsidP="00F51B2A">
      <w:pPr>
        <w:pStyle w:val="Listparagraf"/>
        <w:numPr>
          <w:ilvl w:val="0"/>
          <w:numId w:val="1"/>
        </w:numPr>
        <w:overflowPunct/>
        <w:autoSpaceDE/>
        <w:autoSpaceDN/>
        <w:adjustRightInd/>
        <w:spacing w:after="200" w:line="276" w:lineRule="auto"/>
        <w:jc w:val="both"/>
        <w:textAlignment w:val="auto"/>
        <w:rPr>
          <w:rFonts w:ascii="Arial Narrow" w:hAnsi="Arial Narrow"/>
          <w:sz w:val="22"/>
          <w:szCs w:val="22"/>
          <w:lang w:val="en-US"/>
        </w:rPr>
      </w:pPr>
      <w:r w:rsidRPr="00BC6825">
        <w:rPr>
          <w:rFonts w:ascii="Arial Narrow" w:hAnsi="Arial Narrow"/>
          <w:sz w:val="22"/>
          <w:szCs w:val="22"/>
          <w:lang w:val="en-US"/>
        </w:rPr>
        <w:t>Dacă nu demonstrează</w:t>
      </w:r>
      <w:r w:rsidRPr="00BC6825">
        <w:rPr>
          <w:rFonts w:ascii="Arial Narrow" w:hAnsi="Arial Narrow"/>
          <w:i/>
          <w:iCs/>
          <w:sz w:val="22"/>
          <w:szCs w:val="22"/>
          <w:lang w:val="en-US"/>
        </w:rPr>
        <w:t xml:space="preserve"> </w:t>
      </w:r>
      <w:r w:rsidRPr="00BC6825">
        <w:rPr>
          <w:rFonts w:ascii="Arial Narrow" w:hAnsi="Arial Narrow"/>
          <w:sz w:val="22"/>
          <w:szCs w:val="22"/>
          <w:lang w:val="en-US"/>
        </w:rPr>
        <w:t xml:space="preserve">că </w:t>
      </w:r>
      <w:r w:rsidR="00DE2AEA" w:rsidRPr="00BC6825">
        <w:rPr>
          <w:rFonts w:ascii="Arial Narrow" w:hAnsi="Arial Narrow"/>
          <w:sz w:val="22"/>
          <w:szCs w:val="22"/>
          <w:lang w:val="en-US"/>
        </w:rPr>
        <w:t xml:space="preserve">solutia ofera </w:t>
      </w:r>
      <w:r w:rsidR="00DE2AEA" w:rsidRPr="00BC6825">
        <w:rPr>
          <w:rFonts w:ascii="Arial Narrow" w:hAnsi="Arial Narrow"/>
          <w:i/>
          <w:iCs/>
          <w:sz w:val="22"/>
          <w:szCs w:val="22"/>
          <w:lang w:val="en-US"/>
        </w:rPr>
        <w:t>upgrade rolling</w:t>
      </w:r>
      <w:r w:rsidRPr="00BC6825">
        <w:rPr>
          <w:rFonts w:ascii="Arial Narrow" w:hAnsi="Arial Narrow"/>
          <w:i/>
          <w:iCs/>
          <w:sz w:val="22"/>
          <w:szCs w:val="22"/>
          <w:lang w:val="en-US"/>
        </w:rPr>
        <w:t xml:space="preserve"> </w:t>
      </w:r>
      <w:r w:rsidR="00DE2AEA" w:rsidRPr="00BC6825">
        <w:rPr>
          <w:rFonts w:ascii="Arial Narrow" w:hAnsi="Arial Narrow"/>
          <w:i/>
          <w:iCs/>
          <w:sz w:val="22"/>
          <w:szCs w:val="22"/>
          <w:lang w:val="en-US"/>
        </w:rPr>
        <w:t>ci</w:t>
      </w:r>
      <w:r w:rsidRPr="00BC6825">
        <w:rPr>
          <w:rFonts w:ascii="Arial Narrow" w:hAnsi="Arial Narrow"/>
          <w:i/>
          <w:iCs/>
          <w:sz w:val="22"/>
          <w:szCs w:val="22"/>
          <w:lang w:val="en-US"/>
        </w:rPr>
        <w:t xml:space="preserve"> doar downtime classic</w:t>
      </w:r>
      <w:r w:rsidRPr="00BC6825">
        <w:rPr>
          <w:rFonts w:ascii="Arial Narrow" w:hAnsi="Arial Narrow"/>
          <w:sz w:val="22"/>
          <w:szCs w:val="22"/>
          <w:lang w:val="en-US"/>
        </w:rPr>
        <w:t xml:space="preserve">, se acordă </w:t>
      </w:r>
      <w:r w:rsidRPr="00BC6825">
        <w:rPr>
          <w:rFonts w:ascii="Arial Narrow" w:hAnsi="Arial Narrow"/>
          <w:sz w:val="22"/>
          <w:szCs w:val="22"/>
          <w:u w:val="single"/>
          <w:lang w:val="en-US"/>
        </w:rPr>
        <w:t>0 puncte</w:t>
      </w:r>
      <w:r w:rsidRPr="00BC6825">
        <w:rPr>
          <w:rFonts w:ascii="Arial Narrow" w:hAnsi="Arial Narrow"/>
          <w:sz w:val="22"/>
          <w:szCs w:val="22"/>
          <w:lang w:val="en-US"/>
        </w:rPr>
        <w:t>,</w:t>
      </w:r>
    </w:p>
    <w:p w14:paraId="1813CD58" w14:textId="77777777" w:rsidR="00F51B2A" w:rsidRPr="00F51B2A" w:rsidRDefault="00F51B2A" w:rsidP="00F51B2A">
      <w:pPr>
        <w:pStyle w:val="Listparagraf"/>
        <w:jc w:val="both"/>
        <w:rPr>
          <w:rFonts w:ascii="Arial Narrow" w:hAnsi="Arial Narrow"/>
          <w:sz w:val="22"/>
          <w:szCs w:val="22"/>
          <w:lang w:val="en-US"/>
        </w:rPr>
      </w:pPr>
    </w:p>
    <w:p w14:paraId="4AB976E5" w14:textId="77777777" w:rsidR="00F51B2A" w:rsidRPr="00F51B2A" w:rsidRDefault="00F51B2A" w:rsidP="00F51B2A">
      <w:pPr>
        <w:pStyle w:val="Listparagraf"/>
        <w:ind w:left="0"/>
        <w:jc w:val="both"/>
        <w:rPr>
          <w:rFonts w:ascii="Arial Narrow" w:hAnsi="Arial Narrow"/>
          <w:b/>
          <w:bCs/>
          <w:i/>
          <w:iCs/>
          <w:sz w:val="22"/>
          <w:szCs w:val="22"/>
        </w:rPr>
      </w:pPr>
      <w:r w:rsidRPr="00F51B2A">
        <w:rPr>
          <w:rFonts w:ascii="Arial Narrow" w:hAnsi="Arial Narrow"/>
          <w:b/>
          <w:bCs/>
          <w:i/>
          <w:iCs/>
          <w:sz w:val="22"/>
          <w:szCs w:val="22"/>
        </w:rPr>
        <w:lastRenderedPageBreak/>
        <w:t>Notă:</w:t>
      </w:r>
    </w:p>
    <w:p w14:paraId="4813056F" w14:textId="77777777" w:rsidR="00F51B2A" w:rsidRPr="00F51B2A" w:rsidRDefault="00F51B2A" w:rsidP="00F51B2A">
      <w:pPr>
        <w:jc w:val="both"/>
        <w:rPr>
          <w:rFonts w:ascii="Arial Narrow" w:hAnsi="Arial Narrow"/>
          <w:i/>
          <w:iCs/>
          <w:sz w:val="22"/>
          <w:szCs w:val="22"/>
          <w:u w:val="single"/>
          <w:lang w:val="ro-RO"/>
        </w:rPr>
      </w:pPr>
      <w:r w:rsidRPr="00F51B2A">
        <w:rPr>
          <w:rFonts w:ascii="Arial Narrow" w:eastAsia="Calibri" w:hAnsi="Arial Narrow"/>
          <w:i/>
          <w:iCs/>
          <w:sz w:val="22"/>
          <w:szCs w:val="22"/>
          <w:lang w:val="ro-RO" w:eastAsia="en-US"/>
        </w:rPr>
        <w:t>Ofertanții vor face dovada conformității prin depunerea documentației tehnice oficiale a producătorului (datasheet/manual/catalog), din care să rezulte în mod explicit specificațiile ofertate, indicând în clar pentru fiecare cerință pagina, capitolul/ secțiunea și, după caz, paragraful/tabelul/figura unde se regăsește informația.</w:t>
      </w:r>
    </w:p>
    <w:p w14:paraId="3235B168" w14:textId="77777777" w:rsidR="00F51B2A" w:rsidRPr="00F51B2A" w:rsidRDefault="00F51B2A" w:rsidP="00F51B2A">
      <w:pPr>
        <w:jc w:val="both"/>
        <w:rPr>
          <w:rFonts w:ascii="Arial Narrow" w:hAnsi="Arial Narrow"/>
          <w:i/>
          <w:sz w:val="22"/>
          <w:szCs w:val="22"/>
          <w:u w:val="single"/>
          <w:lang w:val="ro-RO"/>
        </w:rPr>
      </w:pPr>
    </w:p>
    <w:p w14:paraId="50E39F06" w14:textId="77777777" w:rsidR="00F51B2A" w:rsidRPr="00F51B2A" w:rsidRDefault="00F51B2A" w:rsidP="00F51B2A">
      <w:pPr>
        <w:shd w:val="clear" w:color="auto" w:fill="BFBFBF"/>
        <w:overflowPunct/>
        <w:autoSpaceDE/>
        <w:autoSpaceDN/>
        <w:adjustRightInd/>
        <w:jc w:val="both"/>
        <w:textAlignment w:val="auto"/>
        <w:rPr>
          <w:rFonts w:ascii="Arial Narrow" w:eastAsia="Arial Unicode MS" w:hAnsi="Arial Narrow" w:cs="Arial"/>
          <w:i/>
          <w:iCs/>
          <w:kern w:val="22"/>
          <w:sz w:val="22"/>
          <w:szCs w:val="22"/>
          <w:lang w:val="pt-BR" w:eastAsia="en-US"/>
        </w:rPr>
      </w:pPr>
      <w:r w:rsidRPr="00F51B2A">
        <w:rPr>
          <w:rFonts w:ascii="Arial Narrow" w:eastAsia="Arial Unicode MS" w:hAnsi="Arial Narrow" w:cs="Arial"/>
          <w:b/>
          <w:kern w:val="22"/>
          <w:sz w:val="22"/>
          <w:szCs w:val="22"/>
          <w:lang w:val="ro-RO" w:eastAsia="en-US"/>
        </w:rPr>
        <w:t xml:space="preserve">    2.2. </w:t>
      </w:r>
      <w:r w:rsidRPr="00F51B2A">
        <w:rPr>
          <w:rFonts w:ascii="Arial Narrow" w:hAnsi="Arial Narrow"/>
          <w:b/>
          <w:bCs/>
          <w:sz w:val="22"/>
          <w:szCs w:val="22"/>
          <w:lang w:val="ro-RO"/>
        </w:rPr>
        <w:t xml:space="preserve"> Securitate</w:t>
      </w:r>
      <w:r w:rsidRPr="00F51B2A">
        <w:rPr>
          <w:rFonts w:ascii="Arial Narrow" w:eastAsia="Arial Unicode MS" w:hAnsi="Arial Narrow"/>
          <w:b/>
          <w:bCs/>
          <w:sz w:val="22"/>
          <w:szCs w:val="22"/>
          <w:lang w:val="ro-RO"/>
        </w:rPr>
        <w:t xml:space="preserve"> </w:t>
      </w:r>
      <w:r w:rsidRPr="00F51B2A">
        <w:rPr>
          <w:rFonts w:ascii="Arial Narrow" w:eastAsia="Arial Unicode MS" w:hAnsi="Arial Narrow" w:cs="Arial"/>
          <w:b/>
          <w:kern w:val="22"/>
          <w:sz w:val="22"/>
          <w:szCs w:val="22"/>
          <w:lang w:val="ro-RO" w:eastAsia="en-US"/>
        </w:rPr>
        <w:t xml:space="preserve">- </w:t>
      </w:r>
      <w:r w:rsidRPr="00F51B2A">
        <w:rPr>
          <w:rFonts w:ascii="Arial Narrow" w:eastAsia="Arial Unicode MS" w:hAnsi="Arial Narrow" w:cs="Arial"/>
          <w:b/>
          <w:kern w:val="22"/>
          <w:sz w:val="22"/>
          <w:szCs w:val="22"/>
          <w:shd w:val="clear" w:color="auto" w:fill="D0CECE"/>
          <w:lang w:val="ro-RO" w:eastAsia="en-US"/>
        </w:rPr>
        <w:t>Punctaj maxim - 20</w:t>
      </w:r>
      <w:r w:rsidRPr="00F51B2A">
        <w:rPr>
          <w:rFonts w:ascii="Arial Narrow" w:hAnsi="Arial Narrow"/>
          <w:b/>
          <w:sz w:val="22"/>
          <w:szCs w:val="22"/>
          <w:lang w:val="pt-BR"/>
        </w:rPr>
        <w:t xml:space="preserve"> puncte</w:t>
      </w:r>
    </w:p>
    <w:p w14:paraId="47588484" w14:textId="77777777" w:rsidR="00F51B2A" w:rsidRPr="00F51B2A" w:rsidRDefault="00F51B2A" w:rsidP="00F51B2A">
      <w:pPr>
        <w:overflowPunct/>
        <w:autoSpaceDE/>
        <w:autoSpaceDN/>
        <w:adjustRightInd/>
        <w:jc w:val="both"/>
        <w:textAlignment w:val="auto"/>
        <w:rPr>
          <w:rFonts w:ascii="Arial Narrow" w:eastAsia="Arial Unicode MS" w:hAnsi="Arial Narrow" w:cs="Arial"/>
          <w:kern w:val="22"/>
          <w:sz w:val="22"/>
          <w:szCs w:val="22"/>
          <w:lang w:val="pt-BR" w:eastAsia="en-US"/>
        </w:rPr>
      </w:pPr>
    </w:p>
    <w:p w14:paraId="29E0A5E7" w14:textId="77777777" w:rsidR="00F51B2A" w:rsidRPr="00F51B2A" w:rsidRDefault="00F51B2A" w:rsidP="00F51B2A">
      <w:pPr>
        <w:shd w:val="clear" w:color="auto" w:fill="BFBFBF"/>
        <w:tabs>
          <w:tab w:val="left" w:pos="567"/>
        </w:tabs>
        <w:overflowPunct/>
        <w:autoSpaceDE/>
        <w:autoSpaceDN/>
        <w:adjustRightInd/>
        <w:ind w:left="567" w:hanging="567"/>
        <w:jc w:val="both"/>
        <w:textAlignment w:val="auto"/>
        <w:rPr>
          <w:rFonts w:ascii="Arial Narrow" w:hAnsi="Arial Narrow"/>
          <w:b/>
          <w:bCs/>
          <w:sz w:val="22"/>
          <w:szCs w:val="22"/>
          <w:lang w:val="ro-RO"/>
        </w:rPr>
      </w:pPr>
      <w:r w:rsidRPr="00F51B2A">
        <w:rPr>
          <w:rFonts w:ascii="Arial Narrow" w:hAnsi="Arial Narrow"/>
          <w:b/>
          <w:bCs/>
          <w:sz w:val="22"/>
          <w:szCs w:val="22"/>
          <w:lang w:val="ro-RO"/>
        </w:rPr>
        <w:tab/>
        <w:t xml:space="preserve">2.2.1. </w:t>
      </w:r>
      <w:r w:rsidRPr="00F51B2A">
        <w:rPr>
          <w:rFonts w:ascii="Arial Narrow" w:hAnsi="Arial Narrow"/>
          <w:b/>
          <w:bCs/>
          <w:sz w:val="22"/>
          <w:szCs w:val="22"/>
          <w:lang w:val="ro-RO"/>
        </w:rPr>
        <w:tab/>
        <w:t xml:space="preserve">FIPS - </w:t>
      </w:r>
      <w:r w:rsidRPr="00F51B2A">
        <w:rPr>
          <w:rFonts w:ascii="Arial Narrow" w:eastAsia="Arial Unicode MS" w:hAnsi="Arial Narrow" w:cs="Arial"/>
          <w:b/>
          <w:kern w:val="22"/>
          <w:sz w:val="22"/>
          <w:szCs w:val="22"/>
          <w:shd w:val="clear" w:color="auto" w:fill="D0CECE"/>
          <w:lang w:val="ro-RO" w:eastAsia="en-US"/>
        </w:rPr>
        <w:t>Punctaj maxim - 6</w:t>
      </w:r>
      <w:r w:rsidRPr="00F51B2A">
        <w:rPr>
          <w:rFonts w:ascii="Arial Narrow" w:hAnsi="Arial Narrow"/>
          <w:b/>
          <w:sz w:val="22"/>
          <w:szCs w:val="22"/>
          <w:lang w:val="ro-RO"/>
        </w:rPr>
        <w:t xml:space="preserve"> puncte</w:t>
      </w:r>
    </w:p>
    <w:p w14:paraId="2A49629D" w14:textId="77777777" w:rsidR="00F51B2A" w:rsidRPr="00F51B2A" w:rsidRDefault="00F51B2A" w:rsidP="00F51B2A">
      <w:pPr>
        <w:jc w:val="both"/>
        <w:rPr>
          <w:rFonts w:ascii="Arial Narrow" w:hAnsi="Arial Narrow"/>
          <w:i/>
          <w:sz w:val="22"/>
          <w:szCs w:val="22"/>
          <w:u w:val="single"/>
          <w:lang w:val="ro-RO"/>
        </w:rPr>
      </w:pPr>
    </w:p>
    <w:p w14:paraId="5C58F6C0" w14:textId="77777777" w:rsidR="00F51B2A" w:rsidRPr="00F51B2A" w:rsidRDefault="00F51B2A" w:rsidP="00F51B2A">
      <w:pPr>
        <w:ind w:firstLine="709"/>
        <w:jc w:val="both"/>
        <w:rPr>
          <w:rFonts w:ascii="Arial Narrow" w:hAnsi="Arial Narrow"/>
          <w:iCs/>
          <w:sz w:val="22"/>
          <w:szCs w:val="22"/>
          <w:u w:val="single"/>
          <w:lang w:val="ro-RO"/>
        </w:rPr>
      </w:pPr>
      <w:r w:rsidRPr="00F51B2A">
        <w:rPr>
          <w:rFonts w:ascii="Arial Narrow" w:hAnsi="Arial Narrow"/>
          <w:iCs/>
          <w:sz w:val="22"/>
          <w:szCs w:val="22"/>
          <w:u w:val="single"/>
          <w:lang w:val="ro-RO"/>
        </w:rPr>
        <w:t>Punctajul va fi acordat astfel :</w:t>
      </w:r>
    </w:p>
    <w:p w14:paraId="5BFF1C29" w14:textId="74CEB538" w:rsidR="00F51B2A" w:rsidRPr="00F51B2A" w:rsidRDefault="00F51B2A" w:rsidP="00F51B2A">
      <w:pPr>
        <w:pStyle w:val="Listparagraf"/>
        <w:numPr>
          <w:ilvl w:val="0"/>
          <w:numId w:val="1"/>
        </w:numPr>
        <w:overflowPunct/>
        <w:autoSpaceDE/>
        <w:autoSpaceDN/>
        <w:adjustRightInd/>
        <w:spacing w:after="200" w:line="276" w:lineRule="auto"/>
        <w:jc w:val="both"/>
        <w:textAlignment w:val="auto"/>
        <w:rPr>
          <w:rFonts w:ascii="Arial Narrow" w:hAnsi="Arial Narrow"/>
          <w:iCs/>
          <w:sz w:val="22"/>
          <w:szCs w:val="22"/>
        </w:rPr>
      </w:pPr>
      <w:r w:rsidRPr="00F51B2A">
        <w:rPr>
          <w:rFonts w:ascii="Arial Narrow" w:hAnsi="Arial Narrow"/>
          <w:iCs/>
          <w:sz w:val="22"/>
          <w:szCs w:val="22"/>
        </w:rPr>
        <w:t xml:space="preserve">Pentru </w:t>
      </w:r>
      <w:r w:rsidRPr="00F51B2A">
        <w:rPr>
          <w:rFonts w:ascii="Arial Narrow" w:hAnsi="Arial Narrow"/>
          <w:i/>
          <w:sz w:val="22"/>
          <w:szCs w:val="22"/>
        </w:rPr>
        <w:t>suport FIPS 140-2/140-3 (mod FIPS disponibil) + document oficial producător</w:t>
      </w:r>
      <w:r w:rsidRPr="00F51B2A">
        <w:rPr>
          <w:rFonts w:ascii="Arial Narrow" w:hAnsi="Arial Narrow"/>
          <w:iCs/>
          <w:sz w:val="22"/>
          <w:szCs w:val="22"/>
        </w:rPr>
        <w:t xml:space="preserve">, se acordă punctajul maxim alocat, respectiv </w:t>
      </w:r>
      <w:r w:rsidRPr="00F51B2A">
        <w:rPr>
          <w:rFonts w:ascii="Arial Narrow" w:hAnsi="Arial Narrow"/>
          <w:iCs/>
          <w:sz w:val="22"/>
          <w:szCs w:val="22"/>
          <w:u w:val="single"/>
        </w:rPr>
        <w:t>6 puncte</w:t>
      </w:r>
    </w:p>
    <w:p w14:paraId="64E826C3" w14:textId="390B1B22" w:rsidR="00F51B2A" w:rsidRPr="00BC6825" w:rsidRDefault="00F51B2A" w:rsidP="00F51B2A">
      <w:pPr>
        <w:pStyle w:val="Listparagraf"/>
        <w:numPr>
          <w:ilvl w:val="0"/>
          <w:numId w:val="1"/>
        </w:numPr>
        <w:overflowPunct/>
        <w:autoSpaceDE/>
        <w:autoSpaceDN/>
        <w:adjustRightInd/>
        <w:spacing w:after="200" w:line="276" w:lineRule="auto"/>
        <w:jc w:val="both"/>
        <w:textAlignment w:val="auto"/>
        <w:rPr>
          <w:rFonts w:ascii="Arial Narrow" w:hAnsi="Arial Narrow"/>
          <w:iCs/>
          <w:sz w:val="22"/>
          <w:szCs w:val="22"/>
        </w:rPr>
      </w:pPr>
      <w:r w:rsidRPr="00BC6825">
        <w:rPr>
          <w:rFonts w:ascii="Arial Narrow" w:hAnsi="Arial Narrow"/>
          <w:iCs/>
          <w:sz w:val="22"/>
          <w:szCs w:val="22"/>
        </w:rPr>
        <w:t xml:space="preserve">Daca nu </w:t>
      </w:r>
      <w:r w:rsidR="00DE2AEA" w:rsidRPr="00BC6825">
        <w:rPr>
          <w:rFonts w:ascii="Arial Narrow" w:hAnsi="Arial Narrow"/>
          <w:iCs/>
          <w:sz w:val="22"/>
          <w:szCs w:val="22"/>
        </w:rPr>
        <w:t xml:space="preserve">are </w:t>
      </w:r>
      <w:r w:rsidR="00DE2AEA" w:rsidRPr="00BC6825">
        <w:rPr>
          <w:rFonts w:ascii="Arial Narrow" w:hAnsi="Arial Narrow"/>
          <w:i/>
          <w:sz w:val="22"/>
          <w:szCs w:val="22"/>
        </w:rPr>
        <w:t>support FIPS</w:t>
      </w:r>
      <w:r w:rsidRPr="00BC6825">
        <w:rPr>
          <w:rFonts w:ascii="Arial Narrow" w:hAnsi="Arial Narrow"/>
          <w:iCs/>
          <w:sz w:val="22"/>
          <w:szCs w:val="22"/>
        </w:rPr>
        <w:t xml:space="preserve"> se acordă </w:t>
      </w:r>
      <w:r w:rsidRPr="00BC6825">
        <w:rPr>
          <w:rFonts w:ascii="Arial Narrow" w:hAnsi="Arial Narrow"/>
          <w:iCs/>
          <w:sz w:val="22"/>
          <w:szCs w:val="22"/>
          <w:u w:val="single"/>
        </w:rPr>
        <w:t>0 puncte</w:t>
      </w:r>
    </w:p>
    <w:p w14:paraId="3923E6D3" w14:textId="77777777" w:rsidR="00F51B2A" w:rsidRPr="005E063D" w:rsidRDefault="00F51B2A" w:rsidP="00F51B2A">
      <w:pPr>
        <w:jc w:val="both"/>
        <w:rPr>
          <w:rFonts w:ascii="Arial Narrow" w:hAnsi="Arial Narrow"/>
          <w:b/>
          <w:bCs/>
          <w:i/>
          <w:sz w:val="22"/>
          <w:szCs w:val="22"/>
          <w:lang w:val="ro-RO"/>
        </w:rPr>
      </w:pPr>
      <w:r w:rsidRPr="005E063D">
        <w:rPr>
          <w:rFonts w:ascii="Arial Narrow" w:hAnsi="Arial Narrow"/>
          <w:b/>
          <w:bCs/>
          <w:i/>
          <w:sz w:val="22"/>
          <w:szCs w:val="22"/>
          <w:lang w:val="ro-RO"/>
        </w:rPr>
        <w:t>Notă:</w:t>
      </w:r>
    </w:p>
    <w:p w14:paraId="315AFA47" w14:textId="77777777" w:rsidR="00F51B2A" w:rsidRPr="005E063D" w:rsidRDefault="00F51B2A" w:rsidP="00F51B2A">
      <w:pPr>
        <w:jc w:val="both"/>
        <w:rPr>
          <w:rFonts w:ascii="Arial Narrow" w:hAnsi="Arial Narrow"/>
          <w:i/>
          <w:sz w:val="22"/>
          <w:szCs w:val="22"/>
          <w:lang w:val="ro-RO"/>
        </w:rPr>
      </w:pPr>
      <w:r w:rsidRPr="005E063D">
        <w:rPr>
          <w:rFonts w:ascii="Arial Narrow" w:hAnsi="Arial Narrow"/>
          <w:i/>
          <w:sz w:val="22"/>
          <w:szCs w:val="22"/>
          <w:lang w:val="ro-RO"/>
        </w:rPr>
        <w:t>Ofertanții vor face dovada conformității prin depunerea documentației tehnice oficiale a producătorului (datasheet/manual/catalog), din care să rezulte în mod explicit specificațiile ofertate, indicând în clar pentru fiecare cerință pagina, capitolul/ secțiunea și, după caz, paragraful/tabelul/figura unde se regăsește informația.</w:t>
      </w:r>
    </w:p>
    <w:p w14:paraId="0A405687" w14:textId="77777777" w:rsidR="00F51B2A" w:rsidRPr="005E063D" w:rsidRDefault="00F51B2A" w:rsidP="00F51B2A">
      <w:pPr>
        <w:jc w:val="both"/>
        <w:rPr>
          <w:rFonts w:ascii="Arial Narrow" w:hAnsi="Arial Narrow"/>
          <w:i/>
          <w:sz w:val="22"/>
          <w:szCs w:val="22"/>
          <w:lang w:val="ro-RO"/>
        </w:rPr>
      </w:pPr>
      <w:r w:rsidRPr="005E063D">
        <w:rPr>
          <w:rFonts w:ascii="Arial Narrow" w:hAnsi="Arial Narrow"/>
          <w:i/>
          <w:sz w:val="22"/>
          <w:szCs w:val="22"/>
          <w:lang w:val="ro-RO"/>
        </w:rPr>
        <w:t>Ofertanții au obligația de a prezenta documentația tehnică a producătorului, cu indicarea expresă a conformității cu cerințele stabilite prin prezentul caiet de sarcini și cu precizarea clară a capitolului, paginii sau paragrafului din documentație, necesare pentru evaluare și stabilirea punctajului.</w:t>
      </w:r>
    </w:p>
    <w:p w14:paraId="61443FA0" w14:textId="77777777" w:rsidR="00F51B2A" w:rsidRPr="00F51B2A" w:rsidRDefault="00F51B2A" w:rsidP="00F51B2A">
      <w:pPr>
        <w:jc w:val="both"/>
        <w:rPr>
          <w:rFonts w:ascii="Arial Narrow" w:hAnsi="Arial Narrow"/>
          <w:i/>
          <w:sz w:val="22"/>
          <w:szCs w:val="22"/>
          <w:u w:val="single"/>
          <w:lang w:val="ro-RO"/>
        </w:rPr>
      </w:pPr>
    </w:p>
    <w:p w14:paraId="1249BB03" w14:textId="77777777" w:rsidR="00F51B2A" w:rsidRPr="00F51B2A" w:rsidRDefault="00F51B2A" w:rsidP="00F51B2A">
      <w:pPr>
        <w:shd w:val="clear" w:color="auto" w:fill="BFBFBF"/>
        <w:tabs>
          <w:tab w:val="left" w:pos="567"/>
        </w:tabs>
        <w:overflowPunct/>
        <w:autoSpaceDE/>
        <w:autoSpaceDN/>
        <w:adjustRightInd/>
        <w:ind w:left="567" w:hanging="567"/>
        <w:jc w:val="both"/>
        <w:textAlignment w:val="auto"/>
        <w:rPr>
          <w:rFonts w:ascii="Arial Narrow" w:hAnsi="Arial Narrow"/>
          <w:b/>
          <w:bCs/>
          <w:sz w:val="22"/>
          <w:szCs w:val="22"/>
          <w:lang w:val="ro-RO"/>
        </w:rPr>
      </w:pPr>
      <w:r w:rsidRPr="00F51B2A">
        <w:rPr>
          <w:rFonts w:ascii="Arial Narrow" w:hAnsi="Arial Narrow"/>
          <w:b/>
          <w:bCs/>
          <w:sz w:val="22"/>
          <w:szCs w:val="22"/>
          <w:lang w:val="ro-RO"/>
        </w:rPr>
        <w:tab/>
        <w:t xml:space="preserve">2.2.2. </w:t>
      </w:r>
      <w:r w:rsidRPr="00F51B2A">
        <w:rPr>
          <w:rFonts w:ascii="Arial Narrow" w:hAnsi="Arial Narrow"/>
          <w:b/>
          <w:bCs/>
          <w:sz w:val="22"/>
          <w:szCs w:val="22"/>
          <w:lang w:val="ro-RO"/>
        </w:rPr>
        <w:tab/>
        <w:t xml:space="preserve">Loguri „tamper-proof” cu WORM / log signing + retenție - </w:t>
      </w:r>
      <w:r w:rsidRPr="00F51B2A">
        <w:rPr>
          <w:rFonts w:ascii="Arial Narrow" w:eastAsia="Arial Unicode MS" w:hAnsi="Arial Narrow" w:cs="Arial"/>
          <w:b/>
          <w:kern w:val="22"/>
          <w:sz w:val="22"/>
          <w:szCs w:val="22"/>
          <w:shd w:val="clear" w:color="auto" w:fill="D0CECE"/>
          <w:lang w:val="ro-RO" w:eastAsia="en-US"/>
        </w:rPr>
        <w:t>Punctaj maxim - 7</w:t>
      </w:r>
      <w:r w:rsidRPr="00F51B2A">
        <w:rPr>
          <w:rFonts w:ascii="Arial Narrow" w:hAnsi="Arial Narrow"/>
          <w:b/>
          <w:sz w:val="22"/>
          <w:szCs w:val="22"/>
          <w:lang w:val="ro-RO"/>
        </w:rPr>
        <w:t xml:space="preserve"> puncte</w:t>
      </w:r>
    </w:p>
    <w:p w14:paraId="31982C6B" w14:textId="77777777" w:rsidR="00F51B2A" w:rsidRPr="00F51B2A" w:rsidRDefault="00F51B2A" w:rsidP="00F51B2A">
      <w:pPr>
        <w:jc w:val="both"/>
        <w:rPr>
          <w:rFonts w:ascii="Arial Narrow" w:hAnsi="Arial Narrow"/>
          <w:i/>
          <w:sz w:val="22"/>
          <w:szCs w:val="22"/>
          <w:u w:val="single"/>
          <w:lang w:val="ro-RO"/>
        </w:rPr>
      </w:pPr>
    </w:p>
    <w:p w14:paraId="35ECE5E7" w14:textId="77777777" w:rsidR="00F51B2A" w:rsidRPr="00F51B2A" w:rsidRDefault="00F51B2A" w:rsidP="00F51B2A">
      <w:pPr>
        <w:ind w:firstLine="709"/>
        <w:jc w:val="both"/>
        <w:rPr>
          <w:rFonts w:ascii="Arial Narrow" w:hAnsi="Arial Narrow"/>
          <w:iCs/>
          <w:sz w:val="22"/>
          <w:szCs w:val="22"/>
          <w:u w:val="single"/>
          <w:lang w:val="ro-RO"/>
        </w:rPr>
      </w:pPr>
      <w:r w:rsidRPr="00F51B2A">
        <w:rPr>
          <w:rFonts w:ascii="Arial Narrow" w:hAnsi="Arial Narrow"/>
          <w:iCs/>
          <w:sz w:val="22"/>
          <w:szCs w:val="22"/>
          <w:u w:val="single"/>
          <w:lang w:val="ro-RO"/>
        </w:rPr>
        <w:t>Punctajul va fi acordat astfel :</w:t>
      </w:r>
    </w:p>
    <w:p w14:paraId="5C3CB15F" w14:textId="76FE5C33" w:rsidR="00F51B2A" w:rsidRPr="00F51B2A" w:rsidRDefault="00F51B2A" w:rsidP="00F51B2A">
      <w:pPr>
        <w:pStyle w:val="Listparagraf"/>
        <w:numPr>
          <w:ilvl w:val="0"/>
          <w:numId w:val="1"/>
        </w:numPr>
        <w:overflowPunct/>
        <w:autoSpaceDE/>
        <w:autoSpaceDN/>
        <w:adjustRightInd/>
        <w:spacing w:after="200" w:line="276" w:lineRule="auto"/>
        <w:jc w:val="both"/>
        <w:textAlignment w:val="auto"/>
        <w:rPr>
          <w:rFonts w:ascii="Arial Narrow" w:hAnsi="Arial Narrow"/>
          <w:iCs/>
          <w:sz w:val="22"/>
          <w:szCs w:val="22"/>
        </w:rPr>
      </w:pPr>
      <w:r w:rsidRPr="00F51B2A">
        <w:rPr>
          <w:rFonts w:ascii="Arial Narrow" w:hAnsi="Arial Narrow"/>
          <w:iCs/>
          <w:sz w:val="22"/>
          <w:szCs w:val="22"/>
        </w:rPr>
        <w:t xml:space="preserve">Pentru </w:t>
      </w:r>
      <w:r w:rsidRPr="00F51B2A">
        <w:rPr>
          <w:rFonts w:ascii="Arial Narrow" w:hAnsi="Arial Narrow"/>
          <w:i/>
          <w:sz w:val="22"/>
          <w:szCs w:val="22"/>
        </w:rPr>
        <w:t>log signing și export către storage WORM / immutable (sau echivalent demonstrat) + configurare retenție</w:t>
      </w:r>
      <w:r w:rsidRPr="00F51B2A">
        <w:rPr>
          <w:rFonts w:ascii="Arial Narrow" w:hAnsi="Arial Narrow"/>
          <w:iCs/>
          <w:sz w:val="22"/>
          <w:szCs w:val="22"/>
        </w:rPr>
        <w:t xml:space="preserve">, se acordă punctajul maxim alocat, respectiv </w:t>
      </w:r>
      <w:r w:rsidRPr="00F51B2A">
        <w:rPr>
          <w:rFonts w:ascii="Arial Narrow" w:hAnsi="Arial Narrow"/>
          <w:iCs/>
          <w:sz w:val="22"/>
          <w:szCs w:val="22"/>
          <w:u w:val="single"/>
        </w:rPr>
        <w:t>7 puncte</w:t>
      </w:r>
    </w:p>
    <w:p w14:paraId="1F6D7D47" w14:textId="17241B26" w:rsidR="00F51B2A" w:rsidRPr="00F51B2A" w:rsidRDefault="00F51B2A" w:rsidP="00F51B2A">
      <w:pPr>
        <w:pStyle w:val="Listparagraf"/>
        <w:numPr>
          <w:ilvl w:val="0"/>
          <w:numId w:val="1"/>
        </w:numPr>
        <w:overflowPunct/>
        <w:autoSpaceDE/>
        <w:autoSpaceDN/>
        <w:adjustRightInd/>
        <w:spacing w:after="200" w:line="276" w:lineRule="auto"/>
        <w:textAlignment w:val="auto"/>
        <w:rPr>
          <w:rFonts w:ascii="Arial Narrow" w:hAnsi="Arial Narrow"/>
          <w:iCs/>
          <w:sz w:val="22"/>
          <w:szCs w:val="22"/>
        </w:rPr>
      </w:pPr>
      <w:r w:rsidRPr="00F51B2A">
        <w:rPr>
          <w:rFonts w:ascii="Arial Narrow" w:hAnsi="Arial Narrow"/>
          <w:iCs/>
          <w:sz w:val="22"/>
          <w:szCs w:val="22"/>
        </w:rPr>
        <w:t xml:space="preserve">Pentru </w:t>
      </w:r>
      <w:r w:rsidRPr="00F51B2A">
        <w:rPr>
          <w:rFonts w:ascii="Arial Narrow" w:hAnsi="Arial Narrow"/>
          <w:i/>
          <w:sz w:val="22"/>
          <w:szCs w:val="22"/>
        </w:rPr>
        <w:t>log signing sau WORM (doar una)</w:t>
      </w:r>
      <w:r w:rsidRPr="00F51B2A">
        <w:rPr>
          <w:rFonts w:ascii="Arial Narrow" w:hAnsi="Arial Narrow"/>
          <w:iCs/>
          <w:sz w:val="22"/>
          <w:szCs w:val="22"/>
        </w:rPr>
        <w:t xml:space="preserve">, se acordă </w:t>
      </w:r>
      <w:r w:rsidRPr="00F51B2A">
        <w:rPr>
          <w:rFonts w:ascii="Arial Narrow" w:hAnsi="Arial Narrow"/>
          <w:iCs/>
          <w:sz w:val="22"/>
          <w:szCs w:val="22"/>
          <w:u w:val="single"/>
        </w:rPr>
        <w:t>3 puncte</w:t>
      </w:r>
    </w:p>
    <w:p w14:paraId="466BD89F" w14:textId="154B685A" w:rsidR="00F51B2A" w:rsidRPr="00BC6825" w:rsidRDefault="00F51B2A" w:rsidP="00F51B2A">
      <w:pPr>
        <w:pStyle w:val="Listparagraf"/>
        <w:numPr>
          <w:ilvl w:val="0"/>
          <w:numId w:val="1"/>
        </w:numPr>
        <w:overflowPunct/>
        <w:autoSpaceDE/>
        <w:autoSpaceDN/>
        <w:adjustRightInd/>
        <w:spacing w:after="200" w:line="276" w:lineRule="auto"/>
        <w:jc w:val="both"/>
        <w:textAlignment w:val="auto"/>
        <w:rPr>
          <w:rFonts w:ascii="Arial Narrow" w:hAnsi="Arial Narrow"/>
          <w:iCs/>
          <w:sz w:val="22"/>
          <w:szCs w:val="22"/>
        </w:rPr>
      </w:pPr>
      <w:r w:rsidRPr="00BC6825">
        <w:rPr>
          <w:rFonts w:ascii="Arial Narrow" w:hAnsi="Arial Narrow"/>
          <w:iCs/>
          <w:sz w:val="22"/>
          <w:szCs w:val="22"/>
        </w:rPr>
        <w:t xml:space="preserve">Dacă </w:t>
      </w:r>
      <w:r w:rsidR="00DE2AEA" w:rsidRPr="00BC6825">
        <w:rPr>
          <w:rFonts w:ascii="Arial Narrow" w:hAnsi="Arial Narrow"/>
          <w:iCs/>
          <w:sz w:val="22"/>
          <w:szCs w:val="22"/>
        </w:rPr>
        <w:t>solutia ofera</w:t>
      </w:r>
      <w:r w:rsidRPr="00BC6825">
        <w:rPr>
          <w:rFonts w:ascii="Arial Narrow" w:hAnsi="Arial Narrow"/>
          <w:iCs/>
          <w:sz w:val="22"/>
          <w:szCs w:val="22"/>
        </w:rPr>
        <w:t xml:space="preserve"> doar </w:t>
      </w:r>
      <w:r w:rsidRPr="00BC6825">
        <w:rPr>
          <w:rFonts w:ascii="Arial Narrow" w:hAnsi="Arial Narrow"/>
          <w:i/>
          <w:sz w:val="22"/>
          <w:szCs w:val="22"/>
        </w:rPr>
        <w:t>loguri standard</w:t>
      </w:r>
      <w:r w:rsidRPr="00BC6825">
        <w:rPr>
          <w:rFonts w:ascii="Arial Narrow" w:hAnsi="Arial Narrow"/>
          <w:iCs/>
          <w:sz w:val="22"/>
          <w:szCs w:val="22"/>
        </w:rPr>
        <w:t xml:space="preserve">, se acordă </w:t>
      </w:r>
      <w:r w:rsidRPr="00BC6825">
        <w:rPr>
          <w:rFonts w:ascii="Arial Narrow" w:hAnsi="Arial Narrow"/>
          <w:iCs/>
          <w:sz w:val="22"/>
          <w:szCs w:val="22"/>
          <w:u w:val="single"/>
        </w:rPr>
        <w:t>0 puncte</w:t>
      </w:r>
    </w:p>
    <w:p w14:paraId="32621EB5" w14:textId="77777777" w:rsidR="00F51B2A" w:rsidRPr="005E063D" w:rsidRDefault="00F51B2A" w:rsidP="00F51B2A">
      <w:pPr>
        <w:jc w:val="both"/>
        <w:rPr>
          <w:rFonts w:ascii="Arial Narrow" w:hAnsi="Arial Narrow"/>
          <w:b/>
          <w:bCs/>
          <w:i/>
          <w:sz w:val="22"/>
          <w:szCs w:val="22"/>
          <w:lang w:val="ro-RO"/>
        </w:rPr>
      </w:pPr>
      <w:r w:rsidRPr="005E063D">
        <w:rPr>
          <w:rFonts w:ascii="Arial Narrow" w:hAnsi="Arial Narrow"/>
          <w:b/>
          <w:bCs/>
          <w:i/>
          <w:sz w:val="22"/>
          <w:szCs w:val="22"/>
          <w:lang w:val="ro-RO"/>
        </w:rPr>
        <w:t>Notă:</w:t>
      </w:r>
    </w:p>
    <w:p w14:paraId="7940E283" w14:textId="77777777" w:rsidR="00F51B2A" w:rsidRPr="005E063D" w:rsidRDefault="00F51B2A" w:rsidP="00F51B2A">
      <w:pPr>
        <w:jc w:val="both"/>
        <w:rPr>
          <w:rFonts w:ascii="Arial Narrow" w:hAnsi="Arial Narrow"/>
          <w:i/>
          <w:sz w:val="22"/>
          <w:szCs w:val="22"/>
          <w:lang w:val="ro-RO"/>
        </w:rPr>
      </w:pPr>
      <w:r w:rsidRPr="005E063D">
        <w:rPr>
          <w:rFonts w:ascii="Arial Narrow" w:hAnsi="Arial Narrow"/>
          <w:i/>
          <w:sz w:val="22"/>
          <w:szCs w:val="22"/>
          <w:lang w:val="ro-RO"/>
        </w:rPr>
        <w:t>Ofertanții vor face dovada conformității prin depunerea documentației tehnice oficiale a producătorului (datasheet/manual/catalog), din care să rezulte în mod explicit specificațiile ofertate, indicând în clar pentru fiecare cerință pagina, capitolul/ secțiunea și, după caz, paragraful/tabelul/figura unde se regăsește informația.</w:t>
      </w:r>
    </w:p>
    <w:p w14:paraId="493EB6D9" w14:textId="77777777" w:rsidR="00F51B2A" w:rsidRPr="005E063D" w:rsidRDefault="00F51B2A" w:rsidP="00F51B2A">
      <w:pPr>
        <w:jc w:val="both"/>
        <w:rPr>
          <w:rFonts w:ascii="Arial Narrow" w:hAnsi="Arial Narrow"/>
          <w:i/>
          <w:sz w:val="22"/>
          <w:szCs w:val="22"/>
          <w:u w:val="single"/>
          <w:lang w:val="ro-RO"/>
        </w:rPr>
      </w:pPr>
      <w:r w:rsidRPr="005E063D">
        <w:rPr>
          <w:rFonts w:ascii="Arial Narrow" w:hAnsi="Arial Narrow"/>
          <w:i/>
          <w:sz w:val="22"/>
          <w:szCs w:val="22"/>
          <w:lang w:val="ro-RO"/>
        </w:rPr>
        <w:t>Ofertanții au obligația de a demonstra îndeplinirea cerințelor prin prezentarea manualelor aferente, a capturilor de ecran din configurare și a descrierii detaliate a arhitecturii soluției. Neprezentarea, prezentarea incompletă sau lipsa indicării elementelor relevante din aceste documente conduce la neacordarea punctajului aferent criteriilor de evaluare.</w:t>
      </w:r>
    </w:p>
    <w:p w14:paraId="4E0B7159" w14:textId="77777777" w:rsidR="00F51B2A" w:rsidRPr="00F51B2A" w:rsidRDefault="00F51B2A" w:rsidP="00F51B2A">
      <w:pPr>
        <w:spacing w:line="240" w:lineRule="exact"/>
        <w:ind w:right="142"/>
        <w:jc w:val="both"/>
        <w:rPr>
          <w:rFonts w:ascii="Arial Narrow" w:hAnsi="Arial Narrow"/>
          <w:sz w:val="22"/>
          <w:szCs w:val="22"/>
        </w:rPr>
      </w:pPr>
    </w:p>
    <w:p w14:paraId="28083B13" w14:textId="77777777" w:rsidR="00F51B2A" w:rsidRPr="00F51B2A" w:rsidRDefault="00F51B2A" w:rsidP="00F51B2A">
      <w:pPr>
        <w:shd w:val="clear" w:color="auto" w:fill="BFBFBF"/>
        <w:tabs>
          <w:tab w:val="left" w:pos="567"/>
        </w:tabs>
        <w:overflowPunct/>
        <w:autoSpaceDE/>
        <w:autoSpaceDN/>
        <w:adjustRightInd/>
        <w:ind w:left="567" w:hanging="567"/>
        <w:jc w:val="both"/>
        <w:textAlignment w:val="auto"/>
        <w:rPr>
          <w:rFonts w:ascii="Arial Narrow" w:hAnsi="Arial Narrow"/>
          <w:b/>
          <w:bCs/>
          <w:sz w:val="22"/>
          <w:szCs w:val="22"/>
          <w:lang w:val="ro-RO"/>
        </w:rPr>
      </w:pPr>
      <w:r w:rsidRPr="00F51B2A">
        <w:rPr>
          <w:rFonts w:ascii="Arial Narrow" w:hAnsi="Arial Narrow"/>
          <w:b/>
          <w:bCs/>
          <w:sz w:val="22"/>
          <w:szCs w:val="22"/>
          <w:lang w:val="ro-RO"/>
        </w:rPr>
        <w:tab/>
        <w:t xml:space="preserve">2.2.3. </w:t>
      </w:r>
      <w:r w:rsidRPr="00F51B2A">
        <w:rPr>
          <w:rFonts w:ascii="Arial Narrow" w:hAnsi="Arial Narrow"/>
          <w:b/>
          <w:bCs/>
          <w:sz w:val="22"/>
          <w:szCs w:val="22"/>
          <w:lang w:val="ro-RO"/>
        </w:rPr>
        <w:tab/>
        <w:t xml:space="preserve">TLS 1.3 nativ + politici cipher - </w:t>
      </w:r>
      <w:r w:rsidRPr="00F51B2A">
        <w:rPr>
          <w:rFonts w:ascii="Arial Narrow" w:eastAsia="Arial Unicode MS" w:hAnsi="Arial Narrow" w:cs="Arial"/>
          <w:b/>
          <w:kern w:val="22"/>
          <w:sz w:val="22"/>
          <w:szCs w:val="22"/>
          <w:shd w:val="clear" w:color="auto" w:fill="D0CECE"/>
          <w:lang w:val="ro-RO" w:eastAsia="en-US"/>
        </w:rPr>
        <w:t>Punctaj maxim - 7</w:t>
      </w:r>
      <w:r w:rsidRPr="00F51B2A">
        <w:rPr>
          <w:rFonts w:ascii="Arial Narrow" w:hAnsi="Arial Narrow"/>
          <w:b/>
          <w:sz w:val="22"/>
          <w:szCs w:val="22"/>
          <w:lang w:val="ro-RO"/>
        </w:rPr>
        <w:t xml:space="preserve"> puncte</w:t>
      </w:r>
    </w:p>
    <w:p w14:paraId="5ECF1647" w14:textId="77777777" w:rsidR="00F51B2A" w:rsidRPr="00F51B2A" w:rsidRDefault="00F51B2A" w:rsidP="00F51B2A">
      <w:pPr>
        <w:jc w:val="both"/>
        <w:rPr>
          <w:rFonts w:ascii="Arial Narrow" w:hAnsi="Arial Narrow"/>
          <w:i/>
          <w:sz w:val="22"/>
          <w:szCs w:val="22"/>
          <w:u w:val="single"/>
          <w:lang w:val="ro-RO"/>
        </w:rPr>
      </w:pPr>
    </w:p>
    <w:p w14:paraId="49967B7B" w14:textId="77777777" w:rsidR="00F51B2A" w:rsidRPr="00F51B2A" w:rsidRDefault="00F51B2A" w:rsidP="00F51B2A">
      <w:pPr>
        <w:ind w:firstLine="709"/>
        <w:jc w:val="both"/>
        <w:rPr>
          <w:rFonts w:ascii="Arial Narrow" w:hAnsi="Arial Narrow"/>
          <w:iCs/>
          <w:sz w:val="22"/>
          <w:szCs w:val="22"/>
          <w:u w:val="single"/>
          <w:lang w:val="ro-RO"/>
        </w:rPr>
      </w:pPr>
      <w:r w:rsidRPr="00F51B2A">
        <w:rPr>
          <w:rFonts w:ascii="Arial Narrow" w:hAnsi="Arial Narrow"/>
          <w:iCs/>
          <w:sz w:val="22"/>
          <w:szCs w:val="22"/>
          <w:u w:val="single"/>
          <w:lang w:val="ro-RO"/>
        </w:rPr>
        <w:t>Punctajul va fi acordat astfel :</w:t>
      </w:r>
    </w:p>
    <w:p w14:paraId="2D0C07C9" w14:textId="470A7384" w:rsidR="00F51B2A" w:rsidRPr="00F51B2A" w:rsidRDefault="00F51B2A" w:rsidP="00F51B2A">
      <w:pPr>
        <w:pStyle w:val="Listparagraf"/>
        <w:numPr>
          <w:ilvl w:val="0"/>
          <w:numId w:val="1"/>
        </w:numPr>
        <w:overflowPunct/>
        <w:autoSpaceDE/>
        <w:autoSpaceDN/>
        <w:adjustRightInd/>
        <w:spacing w:after="200" w:line="276" w:lineRule="auto"/>
        <w:jc w:val="both"/>
        <w:textAlignment w:val="auto"/>
        <w:rPr>
          <w:rFonts w:ascii="Arial Narrow" w:hAnsi="Arial Narrow"/>
          <w:iCs/>
          <w:sz w:val="22"/>
          <w:szCs w:val="22"/>
        </w:rPr>
      </w:pPr>
      <w:r w:rsidRPr="00F51B2A">
        <w:rPr>
          <w:rFonts w:ascii="Arial Narrow" w:hAnsi="Arial Narrow"/>
          <w:iCs/>
          <w:sz w:val="22"/>
          <w:szCs w:val="22"/>
        </w:rPr>
        <w:t xml:space="preserve">Pentru </w:t>
      </w:r>
      <w:r w:rsidRPr="00F51B2A">
        <w:rPr>
          <w:rFonts w:ascii="Arial Narrow" w:hAnsi="Arial Narrow"/>
          <w:i/>
          <w:sz w:val="22"/>
          <w:szCs w:val="22"/>
        </w:rPr>
        <w:t>TLS 1.3 nativ + configurare explicită cipher suites + PFS demonstrat (ECDHE)</w:t>
      </w:r>
      <w:r w:rsidRPr="00F51B2A">
        <w:rPr>
          <w:rFonts w:ascii="Arial Narrow" w:hAnsi="Arial Narrow"/>
          <w:iCs/>
          <w:sz w:val="22"/>
          <w:szCs w:val="22"/>
        </w:rPr>
        <w:t xml:space="preserve">, se acordă punctajul maxim alocat, respectiv </w:t>
      </w:r>
      <w:r w:rsidRPr="00F51B2A">
        <w:rPr>
          <w:rFonts w:ascii="Arial Narrow" w:hAnsi="Arial Narrow"/>
          <w:iCs/>
          <w:sz w:val="22"/>
          <w:szCs w:val="22"/>
          <w:u w:val="single"/>
        </w:rPr>
        <w:t>7 puncte</w:t>
      </w:r>
    </w:p>
    <w:p w14:paraId="4193654A" w14:textId="7196F38E" w:rsidR="00F51B2A" w:rsidRPr="00F51B2A" w:rsidRDefault="00F51B2A" w:rsidP="00F51B2A">
      <w:pPr>
        <w:pStyle w:val="Listparagraf"/>
        <w:numPr>
          <w:ilvl w:val="0"/>
          <w:numId w:val="1"/>
        </w:numPr>
        <w:overflowPunct/>
        <w:autoSpaceDE/>
        <w:autoSpaceDN/>
        <w:adjustRightInd/>
        <w:spacing w:after="200" w:line="276" w:lineRule="auto"/>
        <w:textAlignment w:val="auto"/>
        <w:rPr>
          <w:rFonts w:ascii="Arial Narrow" w:hAnsi="Arial Narrow"/>
          <w:iCs/>
          <w:sz w:val="22"/>
          <w:szCs w:val="22"/>
        </w:rPr>
      </w:pPr>
      <w:r w:rsidRPr="00F51B2A">
        <w:rPr>
          <w:rFonts w:ascii="Arial Narrow" w:hAnsi="Arial Narrow"/>
          <w:iCs/>
          <w:sz w:val="22"/>
          <w:szCs w:val="22"/>
        </w:rPr>
        <w:t xml:space="preserve">Pentru </w:t>
      </w:r>
      <w:r w:rsidRPr="00F51B2A">
        <w:rPr>
          <w:rFonts w:ascii="Arial Narrow" w:hAnsi="Arial Narrow"/>
          <w:i/>
          <w:sz w:val="22"/>
          <w:szCs w:val="22"/>
        </w:rPr>
        <w:t>TLS 1.3 nativ, dar fără control granular (sau limitat)</w:t>
      </w:r>
      <w:r w:rsidRPr="00F51B2A">
        <w:rPr>
          <w:rFonts w:ascii="Arial Narrow" w:hAnsi="Arial Narrow"/>
          <w:iCs/>
          <w:sz w:val="22"/>
          <w:szCs w:val="22"/>
        </w:rPr>
        <w:t xml:space="preserve">, se acordă </w:t>
      </w:r>
      <w:r w:rsidRPr="00F51B2A">
        <w:rPr>
          <w:rFonts w:ascii="Arial Narrow" w:hAnsi="Arial Narrow"/>
          <w:iCs/>
          <w:sz w:val="22"/>
          <w:szCs w:val="22"/>
          <w:u w:val="single"/>
        </w:rPr>
        <w:t>3 puncte</w:t>
      </w:r>
    </w:p>
    <w:p w14:paraId="4EA1955C" w14:textId="320D9FF3" w:rsidR="00F51B2A" w:rsidRPr="00F51B2A" w:rsidRDefault="00F51B2A" w:rsidP="00F51B2A">
      <w:pPr>
        <w:pStyle w:val="Listparagraf"/>
        <w:numPr>
          <w:ilvl w:val="0"/>
          <w:numId w:val="1"/>
        </w:numPr>
        <w:overflowPunct/>
        <w:autoSpaceDE/>
        <w:autoSpaceDN/>
        <w:adjustRightInd/>
        <w:spacing w:after="200" w:line="276" w:lineRule="auto"/>
        <w:jc w:val="both"/>
        <w:textAlignment w:val="auto"/>
        <w:rPr>
          <w:rFonts w:ascii="Arial Narrow" w:hAnsi="Arial Narrow"/>
          <w:iCs/>
          <w:sz w:val="22"/>
          <w:szCs w:val="22"/>
        </w:rPr>
      </w:pPr>
      <w:r w:rsidRPr="00F51B2A">
        <w:rPr>
          <w:rFonts w:ascii="Arial Narrow" w:hAnsi="Arial Narrow"/>
          <w:iCs/>
          <w:sz w:val="22"/>
          <w:szCs w:val="22"/>
        </w:rPr>
        <w:t xml:space="preserve">Pentru </w:t>
      </w:r>
      <w:r w:rsidRPr="00F51B2A">
        <w:rPr>
          <w:rFonts w:ascii="Arial Narrow" w:hAnsi="Arial Narrow"/>
          <w:i/>
          <w:sz w:val="22"/>
          <w:szCs w:val="22"/>
        </w:rPr>
        <w:t>TLS 1.2 only (cu/ fără justificare)</w:t>
      </w:r>
      <w:r w:rsidRPr="00F51B2A">
        <w:rPr>
          <w:rFonts w:ascii="Arial Narrow" w:hAnsi="Arial Narrow"/>
          <w:iCs/>
          <w:sz w:val="22"/>
          <w:szCs w:val="22"/>
        </w:rPr>
        <w:t xml:space="preserve">, se acordă </w:t>
      </w:r>
      <w:r w:rsidRPr="00F51B2A">
        <w:rPr>
          <w:rFonts w:ascii="Arial Narrow" w:hAnsi="Arial Narrow"/>
          <w:iCs/>
          <w:sz w:val="22"/>
          <w:szCs w:val="22"/>
          <w:u w:val="single"/>
        </w:rPr>
        <w:t>0 puncte</w:t>
      </w:r>
    </w:p>
    <w:p w14:paraId="27EBBD38" w14:textId="77777777" w:rsidR="00F51B2A" w:rsidRPr="005E063D" w:rsidRDefault="00F51B2A" w:rsidP="00F51B2A">
      <w:pPr>
        <w:jc w:val="both"/>
        <w:rPr>
          <w:rFonts w:ascii="Arial Narrow" w:hAnsi="Arial Narrow"/>
          <w:b/>
          <w:bCs/>
          <w:i/>
          <w:sz w:val="22"/>
          <w:szCs w:val="22"/>
          <w:lang w:val="ro-RO"/>
        </w:rPr>
      </w:pPr>
      <w:r w:rsidRPr="005E063D">
        <w:rPr>
          <w:rFonts w:ascii="Arial Narrow" w:hAnsi="Arial Narrow"/>
          <w:b/>
          <w:bCs/>
          <w:i/>
          <w:sz w:val="22"/>
          <w:szCs w:val="22"/>
          <w:lang w:val="ro-RO"/>
        </w:rPr>
        <w:t>Notă:</w:t>
      </w:r>
    </w:p>
    <w:p w14:paraId="19C6DC2C" w14:textId="77777777" w:rsidR="00F51B2A" w:rsidRPr="005E063D" w:rsidRDefault="00F51B2A" w:rsidP="00F51B2A">
      <w:pPr>
        <w:spacing w:line="240" w:lineRule="exact"/>
        <w:ind w:right="142"/>
        <w:jc w:val="both"/>
        <w:rPr>
          <w:rFonts w:ascii="Arial Narrow" w:hAnsi="Arial Narrow"/>
          <w:i/>
          <w:sz w:val="22"/>
          <w:szCs w:val="22"/>
          <w:lang w:val="ro-RO"/>
        </w:rPr>
      </w:pPr>
      <w:r w:rsidRPr="005E063D">
        <w:rPr>
          <w:rFonts w:ascii="Arial Narrow" w:hAnsi="Arial Narrow"/>
          <w:i/>
          <w:sz w:val="22"/>
          <w:szCs w:val="22"/>
          <w:lang w:val="ro-RO"/>
        </w:rPr>
        <w:t>Ofertanții au obligația de a demonstra îndeplinirea cerințelor de securitate prin prezentarea Security Guide-ului producătorului și a documentației de configurare, cu indicarea explicită a elementelor relevante; neprezentarea sau prezentarea incompletă conduce la neacordarea punctajului aferent.</w:t>
      </w:r>
    </w:p>
    <w:p w14:paraId="169769DD" w14:textId="77777777" w:rsidR="00F51B2A" w:rsidRPr="00F51B2A" w:rsidRDefault="00F51B2A" w:rsidP="00F51B2A">
      <w:pPr>
        <w:shd w:val="clear" w:color="auto" w:fill="BFBFBF"/>
        <w:overflowPunct/>
        <w:autoSpaceDE/>
        <w:autoSpaceDN/>
        <w:adjustRightInd/>
        <w:jc w:val="both"/>
        <w:textAlignment w:val="auto"/>
        <w:rPr>
          <w:rFonts w:ascii="Arial Narrow" w:eastAsia="Arial Unicode MS" w:hAnsi="Arial Narrow" w:cs="Arial"/>
          <w:i/>
          <w:iCs/>
          <w:kern w:val="22"/>
          <w:sz w:val="22"/>
          <w:szCs w:val="22"/>
          <w:lang w:val="pt-BR" w:eastAsia="en-US"/>
        </w:rPr>
      </w:pPr>
      <w:r w:rsidRPr="00F51B2A">
        <w:rPr>
          <w:rFonts w:ascii="Arial Narrow" w:eastAsia="Arial Unicode MS" w:hAnsi="Arial Narrow" w:cs="Arial"/>
          <w:b/>
          <w:kern w:val="22"/>
          <w:sz w:val="22"/>
          <w:szCs w:val="22"/>
          <w:lang w:val="ro-RO" w:eastAsia="en-US"/>
        </w:rPr>
        <w:lastRenderedPageBreak/>
        <w:t xml:space="preserve">    2.3. </w:t>
      </w:r>
      <w:r w:rsidRPr="00F51B2A">
        <w:rPr>
          <w:rFonts w:ascii="Arial Narrow" w:hAnsi="Arial Narrow"/>
          <w:b/>
          <w:bCs/>
          <w:sz w:val="22"/>
          <w:szCs w:val="22"/>
          <w:lang w:val="ro-RO"/>
        </w:rPr>
        <w:t xml:space="preserve"> Migrare, Garanție și suport</w:t>
      </w:r>
      <w:r w:rsidRPr="00F51B2A">
        <w:rPr>
          <w:rFonts w:ascii="Arial Narrow" w:eastAsia="Arial Unicode MS" w:hAnsi="Arial Narrow"/>
          <w:b/>
          <w:bCs/>
          <w:sz w:val="22"/>
          <w:szCs w:val="22"/>
          <w:lang w:val="ro-RO"/>
        </w:rPr>
        <w:t xml:space="preserve"> </w:t>
      </w:r>
      <w:r w:rsidRPr="00F51B2A">
        <w:rPr>
          <w:rFonts w:ascii="Arial Narrow" w:eastAsia="Arial Unicode MS" w:hAnsi="Arial Narrow" w:cs="Arial"/>
          <w:b/>
          <w:kern w:val="22"/>
          <w:sz w:val="22"/>
          <w:szCs w:val="22"/>
          <w:lang w:val="ro-RO" w:eastAsia="en-US"/>
        </w:rPr>
        <w:t xml:space="preserve">- </w:t>
      </w:r>
      <w:r w:rsidRPr="00F51B2A">
        <w:rPr>
          <w:rFonts w:ascii="Arial Narrow" w:eastAsia="Arial Unicode MS" w:hAnsi="Arial Narrow" w:cs="Arial"/>
          <w:b/>
          <w:kern w:val="22"/>
          <w:sz w:val="22"/>
          <w:szCs w:val="22"/>
          <w:shd w:val="clear" w:color="auto" w:fill="D0CECE"/>
          <w:lang w:val="ro-RO" w:eastAsia="en-US"/>
        </w:rPr>
        <w:t>Punctaj maxim - 15</w:t>
      </w:r>
      <w:r w:rsidRPr="00F51B2A">
        <w:rPr>
          <w:rFonts w:ascii="Arial Narrow" w:hAnsi="Arial Narrow"/>
          <w:b/>
          <w:sz w:val="22"/>
          <w:szCs w:val="22"/>
          <w:lang w:val="pt-BR"/>
        </w:rPr>
        <w:t xml:space="preserve"> puncte</w:t>
      </w:r>
    </w:p>
    <w:p w14:paraId="49C50992" w14:textId="77777777" w:rsidR="00F51B2A" w:rsidRPr="00F51B2A" w:rsidRDefault="00F51B2A" w:rsidP="00F51B2A">
      <w:pPr>
        <w:overflowPunct/>
        <w:autoSpaceDE/>
        <w:autoSpaceDN/>
        <w:adjustRightInd/>
        <w:jc w:val="both"/>
        <w:textAlignment w:val="auto"/>
        <w:rPr>
          <w:rFonts w:ascii="Arial Narrow" w:eastAsia="Arial Unicode MS" w:hAnsi="Arial Narrow" w:cs="Arial"/>
          <w:kern w:val="22"/>
          <w:sz w:val="22"/>
          <w:szCs w:val="22"/>
          <w:lang w:val="pt-BR" w:eastAsia="en-US"/>
        </w:rPr>
      </w:pPr>
    </w:p>
    <w:p w14:paraId="270CF66C" w14:textId="77777777" w:rsidR="00F51B2A" w:rsidRPr="00F51B2A" w:rsidRDefault="00F51B2A" w:rsidP="00F51B2A">
      <w:pPr>
        <w:shd w:val="clear" w:color="auto" w:fill="BFBFBF"/>
        <w:tabs>
          <w:tab w:val="left" w:pos="567"/>
        </w:tabs>
        <w:overflowPunct/>
        <w:autoSpaceDE/>
        <w:autoSpaceDN/>
        <w:adjustRightInd/>
        <w:ind w:left="567" w:hanging="567"/>
        <w:jc w:val="both"/>
        <w:textAlignment w:val="auto"/>
        <w:rPr>
          <w:rFonts w:ascii="Arial Narrow" w:hAnsi="Arial Narrow"/>
          <w:b/>
          <w:bCs/>
          <w:sz w:val="22"/>
          <w:szCs w:val="22"/>
          <w:lang w:val="ro-RO"/>
        </w:rPr>
      </w:pPr>
      <w:r w:rsidRPr="00F51B2A">
        <w:rPr>
          <w:rFonts w:ascii="Arial Narrow" w:hAnsi="Arial Narrow"/>
          <w:b/>
          <w:bCs/>
          <w:sz w:val="22"/>
          <w:szCs w:val="22"/>
          <w:lang w:val="ro-RO"/>
        </w:rPr>
        <w:tab/>
        <w:t xml:space="preserve">2.3.1. </w:t>
      </w:r>
      <w:r w:rsidRPr="00F51B2A">
        <w:rPr>
          <w:rFonts w:ascii="Arial Narrow" w:hAnsi="Arial Narrow"/>
          <w:b/>
          <w:bCs/>
          <w:sz w:val="22"/>
          <w:szCs w:val="22"/>
          <w:lang w:val="ro-RO"/>
        </w:rPr>
        <w:tab/>
        <w:t xml:space="preserve">Migrare și downtime - </w:t>
      </w:r>
      <w:r w:rsidRPr="00F51B2A">
        <w:rPr>
          <w:rFonts w:ascii="Arial Narrow" w:eastAsia="Arial Unicode MS" w:hAnsi="Arial Narrow" w:cs="Arial"/>
          <w:b/>
          <w:kern w:val="22"/>
          <w:sz w:val="22"/>
          <w:szCs w:val="22"/>
          <w:shd w:val="clear" w:color="auto" w:fill="D0CECE"/>
          <w:lang w:val="ro-RO" w:eastAsia="en-US"/>
        </w:rPr>
        <w:t>Punctaj maxim - 5</w:t>
      </w:r>
      <w:r w:rsidRPr="00F51B2A">
        <w:rPr>
          <w:rFonts w:ascii="Arial Narrow" w:hAnsi="Arial Narrow"/>
          <w:b/>
          <w:sz w:val="22"/>
          <w:szCs w:val="22"/>
          <w:lang w:val="ro-RO"/>
        </w:rPr>
        <w:t xml:space="preserve"> puncte</w:t>
      </w:r>
    </w:p>
    <w:p w14:paraId="375644C2" w14:textId="77777777" w:rsidR="00F51B2A" w:rsidRPr="00F51B2A" w:rsidRDefault="00F51B2A" w:rsidP="00F51B2A">
      <w:pPr>
        <w:jc w:val="both"/>
        <w:rPr>
          <w:rFonts w:ascii="Arial Narrow" w:hAnsi="Arial Narrow"/>
          <w:i/>
          <w:sz w:val="22"/>
          <w:szCs w:val="22"/>
          <w:u w:val="single"/>
          <w:lang w:val="ro-RO"/>
        </w:rPr>
      </w:pPr>
    </w:p>
    <w:p w14:paraId="039890CF" w14:textId="77777777" w:rsidR="00F51B2A" w:rsidRPr="00F51B2A" w:rsidRDefault="00F51B2A" w:rsidP="00F51B2A">
      <w:pPr>
        <w:ind w:firstLine="709"/>
        <w:jc w:val="both"/>
        <w:rPr>
          <w:rFonts w:ascii="Arial Narrow" w:hAnsi="Arial Narrow"/>
          <w:iCs/>
          <w:sz w:val="22"/>
          <w:szCs w:val="22"/>
          <w:u w:val="single"/>
          <w:lang w:val="ro-RO"/>
        </w:rPr>
      </w:pPr>
      <w:r w:rsidRPr="00F51B2A">
        <w:rPr>
          <w:rFonts w:ascii="Arial Narrow" w:hAnsi="Arial Narrow"/>
          <w:iCs/>
          <w:sz w:val="22"/>
          <w:szCs w:val="22"/>
          <w:u w:val="single"/>
          <w:lang w:val="ro-RO"/>
        </w:rPr>
        <w:t>Punctajul va fi acordat astfel :</w:t>
      </w:r>
    </w:p>
    <w:p w14:paraId="0EF80FDF" w14:textId="77777777" w:rsidR="00F51B2A" w:rsidRPr="00F51B2A" w:rsidRDefault="00F51B2A" w:rsidP="00F51B2A">
      <w:pPr>
        <w:pStyle w:val="Listparagraf"/>
        <w:numPr>
          <w:ilvl w:val="0"/>
          <w:numId w:val="1"/>
        </w:numPr>
        <w:overflowPunct/>
        <w:autoSpaceDE/>
        <w:autoSpaceDN/>
        <w:adjustRightInd/>
        <w:spacing w:after="200" w:line="276" w:lineRule="auto"/>
        <w:jc w:val="both"/>
        <w:textAlignment w:val="auto"/>
        <w:rPr>
          <w:rFonts w:ascii="Arial Narrow" w:hAnsi="Arial Narrow"/>
          <w:iCs/>
          <w:sz w:val="22"/>
          <w:szCs w:val="22"/>
        </w:rPr>
      </w:pPr>
      <w:r w:rsidRPr="00F51B2A">
        <w:rPr>
          <w:rFonts w:ascii="Arial Narrow" w:hAnsi="Arial Narrow"/>
          <w:iCs/>
          <w:sz w:val="22"/>
          <w:szCs w:val="22"/>
        </w:rPr>
        <w:t xml:space="preserve">Pentru </w:t>
      </w:r>
      <w:r w:rsidRPr="00F51B2A">
        <w:rPr>
          <w:rFonts w:ascii="Arial Narrow" w:hAnsi="Arial Narrow"/>
          <w:i/>
          <w:sz w:val="22"/>
          <w:szCs w:val="22"/>
        </w:rPr>
        <w:t>Downtime și rollback mai mic sau egal cu 60 minute</w:t>
      </w:r>
      <w:r w:rsidRPr="00F51B2A">
        <w:rPr>
          <w:rFonts w:ascii="Arial Narrow" w:hAnsi="Arial Narrow"/>
          <w:iCs/>
          <w:sz w:val="22"/>
          <w:szCs w:val="22"/>
        </w:rPr>
        <w:t xml:space="preserve">, se acordă punctajul maxim alocat, respectiv </w:t>
      </w:r>
      <w:r w:rsidRPr="00F51B2A">
        <w:rPr>
          <w:rFonts w:ascii="Arial Narrow" w:hAnsi="Arial Narrow"/>
          <w:iCs/>
          <w:sz w:val="22"/>
          <w:szCs w:val="22"/>
          <w:u w:val="single"/>
        </w:rPr>
        <w:t>5 puncte</w:t>
      </w:r>
      <w:r w:rsidRPr="00F51B2A">
        <w:rPr>
          <w:rFonts w:ascii="Arial Narrow" w:hAnsi="Arial Narrow"/>
          <w:iCs/>
          <w:sz w:val="22"/>
          <w:szCs w:val="22"/>
        </w:rPr>
        <w:t>,</w:t>
      </w:r>
    </w:p>
    <w:p w14:paraId="5D859A1A" w14:textId="77777777" w:rsidR="00F51B2A" w:rsidRPr="00F51B2A" w:rsidRDefault="00F51B2A" w:rsidP="00F51B2A">
      <w:pPr>
        <w:pStyle w:val="Listparagraf"/>
        <w:numPr>
          <w:ilvl w:val="0"/>
          <w:numId w:val="1"/>
        </w:numPr>
        <w:overflowPunct/>
        <w:autoSpaceDE/>
        <w:autoSpaceDN/>
        <w:adjustRightInd/>
        <w:spacing w:after="200" w:line="276" w:lineRule="auto"/>
        <w:textAlignment w:val="auto"/>
        <w:rPr>
          <w:rFonts w:ascii="Arial Narrow" w:hAnsi="Arial Narrow"/>
          <w:iCs/>
          <w:sz w:val="22"/>
          <w:szCs w:val="22"/>
        </w:rPr>
      </w:pPr>
      <w:r w:rsidRPr="00F51B2A">
        <w:rPr>
          <w:rFonts w:ascii="Arial Narrow" w:hAnsi="Arial Narrow"/>
          <w:iCs/>
          <w:sz w:val="22"/>
          <w:szCs w:val="22"/>
        </w:rPr>
        <w:t xml:space="preserve">Pentru </w:t>
      </w:r>
      <w:r w:rsidRPr="00F51B2A">
        <w:rPr>
          <w:rFonts w:ascii="Arial Narrow" w:hAnsi="Arial Narrow"/>
          <w:i/>
          <w:sz w:val="22"/>
          <w:szCs w:val="22"/>
        </w:rPr>
        <w:t>Downtime și rollback mai mare de 60 minute</w:t>
      </w:r>
      <w:r w:rsidRPr="00F51B2A">
        <w:rPr>
          <w:rFonts w:ascii="Arial Narrow" w:hAnsi="Arial Narrow"/>
          <w:iCs/>
          <w:sz w:val="22"/>
          <w:szCs w:val="22"/>
        </w:rPr>
        <w:t xml:space="preserve">, se acordă </w:t>
      </w:r>
      <w:r w:rsidRPr="00F51B2A">
        <w:rPr>
          <w:rFonts w:ascii="Arial Narrow" w:hAnsi="Arial Narrow"/>
          <w:iCs/>
          <w:sz w:val="22"/>
          <w:szCs w:val="22"/>
          <w:u w:val="single"/>
        </w:rPr>
        <w:t>0 puncte,</w:t>
      </w:r>
    </w:p>
    <w:p w14:paraId="6975CB35" w14:textId="77777777" w:rsidR="00F51B2A" w:rsidRPr="00F51B2A" w:rsidRDefault="00F51B2A" w:rsidP="00F51B2A">
      <w:pPr>
        <w:spacing w:line="240" w:lineRule="exact"/>
        <w:ind w:right="142"/>
        <w:jc w:val="both"/>
        <w:rPr>
          <w:rFonts w:ascii="Arial Narrow" w:hAnsi="Arial Narrow"/>
          <w:b/>
          <w:bCs/>
          <w:sz w:val="22"/>
          <w:szCs w:val="22"/>
        </w:rPr>
      </w:pPr>
      <w:r w:rsidRPr="00F51B2A">
        <w:rPr>
          <w:rFonts w:ascii="Arial Narrow" w:hAnsi="Arial Narrow"/>
          <w:b/>
          <w:bCs/>
          <w:sz w:val="22"/>
          <w:szCs w:val="22"/>
        </w:rPr>
        <w:t>Notă:</w:t>
      </w:r>
    </w:p>
    <w:p w14:paraId="6701A271" w14:textId="60AECB4C" w:rsidR="00F51B2A" w:rsidRPr="00F51B2A" w:rsidRDefault="00884EDA" w:rsidP="00F51B2A">
      <w:pPr>
        <w:spacing w:line="240" w:lineRule="exact"/>
        <w:ind w:right="142"/>
        <w:jc w:val="both"/>
        <w:rPr>
          <w:rFonts w:ascii="Arial Narrow" w:hAnsi="Arial Narrow"/>
          <w:sz w:val="22"/>
          <w:szCs w:val="22"/>
        </w:rPr>
      </w:pPr>
      <w:r w:rsidRPr="00BC6825">
        <w:rPr>
          <w:rFonts w:ascii="Arial Narrow" w:hAnsi="Arial Narrow"/>
          <w:sz w:val="22"/>
          <w:szCs w:val="22"/>
        </w:rPr>
        <w:t xml:space="preserve">Ofertanții </w:t>
      </w:r>
      <w:r w:rsidR="00DE2AEA" w:rsidRPr="00BC6825">
        <w:rPr>
          <w:rFonts w:ascii="Arial Narrow" w:hAnsi="Arial Narrow"/>
          <w:sz w:val="22"/>
          <w:szCs w:val="22"/>
        </w:rPr>
        <w:t xml:space="preserve"> vor face d</w:t>
      </w:r>
      <w:r w:rsidR="00F51B2A" w:rsidRPr="00BC6825">
        <w:rPr>
          <w:rFonts w:ascii="Arial Narrow" w:hAnsi="Arial Narrow"/>
          <w:sz w:val="22"/>
          <w:szCs w:val="22"/>
        </w:rPr>
        <w:t>ovada</w:t>
      </w:r>
      <w:r w:rsidR="00DE2AEA" w:rsidRPr="00BC6825">
        <w:rPr>
          <w:rFonts w:ascii="Arial Narrow" w:hAnsi="Arial Narrow"/>
          <w:sz w:val="22"/>
          <w:szCs w:val="22"/>
        </w:rPr>
        <w:t xml:space="preserve"> prin prezentarea </w:t>
      </w:r>
      <w:r w:rsidR="00F51B2A" w:rsidRPr="00BC6825">
        <w:rPr>
          <w:rFonts w:ascii="Arial Narrow" w:hAnsi="Arial Narrow"/>
          <w:sz w:val="22"/>
          <w:szCs w:val="22"/>
        </w:rPr>
        <w:t>plan</w:t>
      </w:r>
      <w:r w:rsidR="00DE2AEA" w:rsidRPr="00BC6825">
        <w:rPr>
          <w:rFonts w:ascii="Arial Narrow" w:hAnsi="Arial Narrow"/>
          <w:sz w:val="22"/>
          <w:szCs w:val="22"/>
        </w:rPr>
        <w:t xml:space="preserve">ului de </w:t>
      </w:r>
      <w:r w:rsidR="00F51B2A" w:rsidRPr="00BC6825">
        <w:rPr>
          <w:rFonts w:ascii="Arial Narrow" w:hAnsi="Arial Narrow"/>
          <w:sz w:val="22"/>
          <w:szCs w:val="22"/>
        </w:rPr>
        <w:t>migrare cu pași și ferestre, plan rollback</w:t>
      </w:r>
      <w:r w:rsidR="00BC6825">
        <w:rPr>
          <w:rFonts w:ascii="Arial Narrow" w:hAnsi="Arial Narrow"/>
          <w:sz w:val="22"/>
          <w:szCs w:val="22"/>
        </w:rPr>
        <w:t>.</w:t>
      </w:r>
    </w:p>
    <w:p w14:paraId="44C1C25C" w14:textId="77777777" w:rsidR="00F51B2A" w:rsidRPr="00F51B2A" w:rsidRDefault="00F51B2A" w:rsidP="00F51B2A">
      <w:pPr>
        <w:spacing w:line="240" w:lineRule="exact"/>
        <w:ind w:right="142"/>
        <w:jc w:val="both"/>
        <w:rPr>
          <w:rFonts w:ascii="Arial Narrow" w:hAnsi="Arial Narrow"/>
          <w:sz w:val="22"/>
          <w:szCs w:val="22"/>
        </w:rPr>
      </w:pPr>
    </w:p>
    <w:p w14:paraId="584A202F" w14:textId="77777777" w:rsidR="00F51B2A" w:rsidRPr="00F51B2A" w:rsidRDefault="00F51B2A" w:rsidP="00F51B2A">
      <w:pPr>
        <w:overflowPunct/>
        <w:autoSpaceDE/>
        <w:autoSpaceDN/>
        <w:adjustRightInd/>
        <w:jc w:val="both"/>
        <w:textAlignment w:val="auto"/>
        <w:rPr>
          <w:rFonts w:ascii="Arial Narrow" w:eastAsia="Arial Unicode MS" w:hAnsi="Arial Narrow" w:cs="Arial"/>
          <w:kern w:val="22"/>
          <w:sz w:val="22"/>
          <w:szCs w:val="22"/>
          <w:lang w:val="pt-BR" w:eastAsia="en-US"/>
        </w:rPr>
      </w:pPr>
    </w:p>
    <w:p w14:paraId="2EC17FF8" w14:textId="77777777" w:rsidR="00F51B2A" w:rsidRPr="00F51B2A" w:rsidRDefault="00F51B2A" w:rsidP="00F51B2A">
      <w:pPr>
        <w:shd w:val="clear" w:color="auto" w:fill="BFBFBF"/>
        <w:tabs>
          <w:tab w:val="left" w:pos="567"/>
        </w:tabs>
        <w:overflowPunct/>
        <w:autoSpaceDE/>
        <w:autoSpaceDN/>
        <w:adjustRightInd/>
        <w:ind w:left="567" w:hanging="567"/>
        <w:jc w:val="both"/>
        <w:textAlignment w:val="auto"/>
        <w:rPr>
          <w:rFonts w:ascii="Arial Narrow" w:hAnsi="Arial Narrow"/>
          <w:b/>
          <w:bCs/>
          <w:sz w:val="22"/>
          <w:szCs w:val="22"/>
          <w:lang w:val="ro-RO"/>
        </w:rPr>
      </w:pPr>
      <w:r w:rsidRPr="00F51B2A">
        <w:rPr>
          <w:rFonts w:ascii="Arial Narrow" w:hAnsi="Arial Narrow"/>
          <w:b/>
          <w:bCs/>
          <w:sz w:val="22"/>
          <w:szCs w:val="22"/>
          <w:lang w:val="ro-RO"/>
        </w:rPr>
        <w:tab/>
        <w:t xml:space="preserve">2.3.2. </w:t>
      </w:r>
      <w:r w:rsidRPr="00F51B2A">
        <w:rPr>
          <w:rFonts w:ascii="Arial Narrow" w:hAnsi="Arial Narrow"/>
          <w:b/>
          <w:bCs/>
          <w:sz w:val="22"/>
          <w:szCs w:val="22"/>
          <w:lang w:val="ro-RO"/>
        </w:rPr>
        <w:tab/>
        <w:t xml:space="preserve">Garanție - </w:t>
      </w:r>
      <w:r w:rsidRPr="00F51B2A">
        <w:rPr>
          <w:rFonts w:ascii="Arial Narrow" w:eastAsia="Arial Unicode MS" w:hAnsi="Arial Narrow" w:cs="Arial"/>
          <w:b/>
          <w:kern w:val="22"/>
          <w:sz w:val="22"/>
          <w:szCs w:val="22"/>
          <w:shd w:val="clear" w:color="auto" w:fill="D0CECE"/>
          <w:lang w:val="ro-RO" w:eastAsia="en-US"/>
        </w:rPr>
        <w:t>Punctaj maxim - 5</w:t>
      </w:r>
      <w:r w:rsidRPr="00F51B2A">
        <w:rPr>
          <w:rFonts w:ascii="Arial Narrow" w:hAnsi="Arial Narrow"/>
          <w:b/>
          <w:sz w:val="22"/>
          <w:szCs w:val="22"/>
          <w:lang w:val="ro-RO"/>
        </w:rPr>
        <w:t xml:space="preserve"> puncte</w:t>
      </w:r>
    </w:p>
    <w:p w14:paraId="50571F37" w14:textId="77777777" w:rsidR="00F51B2A" w:rsidRPr="00F51B2A" w:rsidRDefault="00F51B2A" w:rsidP="00F51B2A">
      <w:pPr>
        <w:spacing w:line="240" w:lineRule="exact"/>
        <w:ind w:right="142"/>
        <w:jc w:val="both"/>
        <w:rPr>
          <w:rFonts w:ascii="Arial Narrow" w:hAnsi="Arial Narrow"/>
          <w:sz w:val="22"/>
          <w:szCs w:val="22"/>
        </w:rPr>
      </w:pPr>
    </w:p>
    <w:p w14:paraId="39555DD1" w14:textId="77777777" w:rsidR="00F51B2A" w:rsidRPr="00F51B2A" w:rsidRDefault="00F51B2A" w:rsidP="00F51B2A">
      <w:pPr>
        <w:ind w:firstLine="709"/>
        <w:jc w:val="both"/>
        <w:rPr>
          <w:rFonts w:ascii="Arial Narrow" w:hAnsi="Arial Narrow"/>
          <w:iCs/>
          <w:sz w:val="22"/>
          <w:szCs w:val="22"/>
          <w:u w:val="single"/>
          <w:lang w:val="ro-RO"/>
        </w:rPr>
      </w:pPr>
      <w:r w:rsidRPr="00F51B2A">
        <w:rPr>
          <w:rFonts w:ascii="Arial Narrow" w:hAnsi="Arial Narrow"/>
          <w:iCs/>
          <w:sz w:val="22"/>
          <w:szCs w:val="22"/>
          <w:u w:val="single"/>
          <w:lang w:val="ro-RO"/>
        </w:rPr>
        <w:t>Punctajul va fi acordat astfel :</w:t>
      </w:r>
    </w:p>
    <w:p w14:paraId="1AFCF6CA" w14:textId="77777777" w:rsidR="00F51B2A" w:rsidRPr="00F51B2A" w:rsidRDefault="00F51B2A" w:rsidP="00F51B2A">
      <w:pPr>
        <w:pStyle w:val="Listparagraf"/>
        <w:numPr>
          <w:ilvl w:val="0"/>
          <w:numId w:val="1"/>
        </w:numPr>
        <w:overflowPunct/>
        <w:autoSpaceDE/>
        <w:autoSpaceDN/>
        <w:adjustRightInd/>
        <w:spacing w:after="200" w:line="276" w:lineRule="auto"/>
        <w:jc w:val="both"/>
        <w:textAlignment w:val="auto"/>
        <w:rPr>
          <w:rFonts w:ascii="Arial Narrow" w:hAnsi="Arial Narrow"/>
          <w:iCs/>
          <w:sz w:val="22"/>
          <w:szCs w:val="22"/>
        </w:rPr>
      </w:pPr>
      <w:r w:rsidRPr="00F51B2A">
        <w:rPr>
          <w:rFonts w:ascii="Arial Narrow" w:hAnsi="Arial Narrow"/>
          <w:iCs/>
          <w:sz w:val="22"/>
          <w:szCs w:val="22"/>
        </w:rPr>
        <w:t xml:space="preserve">Pentru </w:t>
      </w:r>
      <w:r w:rsidRPr="00F51B2A">
        <w:rPr>
          <w:rFonts w:ascii="Arial Narrow" w:hAnsi="Arial Narrow"/>
          <w:i/>
          <w:sz w:val="22"/>
          <w:szCs w:val="22"/>
        </w:rPr>
        <w:t>Perioada de Garanție mai mare sau egală cu 36 luni</w:t>
      </w:r>
      <w:r w:rsidRPr="00F51B2A">
        <w:rPr>
          <w:rFonts w:ascii="Arial Narrow" w:hAnsi="Arial Narrow"/>
          <w:iCs/>
          <w:sz w:val="22"/>
          <w:szCs w:val="22"/>
        </w:rPr>
        <w:t xml:space="preserve">, se acordă punctajul maxim alocat, respectiv </w:t>
      </w:r>
      <w:r w:rsidRPr="00F51B2A">
        <w:rPr>
          <w:rFonts w:ascii="Arial Narrow" w:hAnsi="Arial Narrow"/>
          <w:iCs/>
          <w:sz w:val="22"/>
          <w:szCs w:val="22"/>
          <w:u w:val="single"/>
        </w:rPr>
        <w:t>5 puncte</w:t>
      </w:r>
      <w:r w:rsidRPr="00F51B2A">
        <w:rPr>
          <w:rFonts w:ascii="Arial Narrow" w:hAnsi="Arial Narrow"/>
          <w:iCs/>
          <w:sz w:val="22"/>
          <w:szCs w:val="22"/>
        </w:rPr>
        <w:t>,</w:t>
      </w:r>
    </w:p>
    <w:p w14:paraId="75947161" w14:textId="77777777" w:rsidR="00F51B2A" w:rsidRPr="00F51B2A" w:rsidRDefault="00F51B2A" w:rsidP="00F51B2A">
      <w:pPr>
        <w:pStyle w:val="Listparagraf"/>
        <w:numPr>
          <w:ilvl w:val="0"/>
          <w:numId w:val="1"/>
        </w:numPr>
        <w:overflowPunct/>
        <w:autoSpaceDE/>
        <w:autoSpaceDN/>
        <w:adjustRightInd/>
        <w:spacing w:after="200" w:line="276" w:lineRule="auto"/>
        <w:textAlignment w:val="auto"/>
        <w:rPr>
          <w:rFonts w:ascii="Arial Narrow" w:hAnsi="Arial Narrow"/>
          <w:iCs/>
          <w:sz w:val="22"/>
          <w:szCs w:val="22"/>
        </w:rPr>
      </w:pPr>
      <w:r w:rsidRPr="00F51B2A">
        <w:rPr>
          <w:rFonts w:ascii="Arial Narrow" w:hAnsi="Arial Narrow"/>
          <w:iCs/>
          <w:sz w:val="22"/>
          <w:szCs w:val="22"/>
        </w:rPr>
        <w:t xml:space="preserve">Pentru </w:t>
      </w:r>
      <w:r w:rsidRPr="00F51B2A">
        <w:rPr>
          <w:rFonts w:ascii="Arial Narrow" w:hAnsi="Arial Narrow"/>
          <w:i/>
          <w:sz w:val="22"/>
          <w:szCs w:val="22"/>
        </w:rPr>
        <w:t>Perioada de Garanție cuprinsă între 25 și 35 luni</w:t>
      </w:r>
      <w:r w:rsidRPr="00F51B2A">
        <w:rPr>
          <w:rFonts w:ascii="Arial Narrow" w:hAnsi="Arial Narrow"/>
          <w:iCs/>
          <w:sz w:val="22"/>
          <w:szCs w:val="22"/>
        </w:rPr>
        <w:t xml:space="preserve">, se acordă </w:t>
      </w:r>
      <w:r w:rsidRPr="00F51B2A">
        <w:rPr>
          <w:rFonts w:ascii="Arial Narrow" w:hAnsi="Arial Narrow"/>
          <w:iCs/>
          <w:sz w:val="22"/>
          <w:szCs w:val="22"/>
          <w:u w:val="single"/>
        </w:rPr>
        <w:t>2 puncte,</w:t>
      </w:r>
    </w:p>
    <w:p w14:paraId="5ACE99D0" w14:textId="77777777" w:rsidR="00F51B2A" w:rsidRPr="00F51B2A" w:rsidRDefault="00F51B2A" w:rsidP="00F51B2A">
      <w:pPr>
        <w:pStyle w:val="Listparagraf"/>
        <w:numPr>
          <w:ilvl w:val="0"/>
          <w:numId w:val="1"/>
        </w:numPr>
        <w:overflowPunct/>
        <w:autoSpaceDE/>
        <w:autoSpaceDN/>
        <w:adjustRightInd/>
        <w:spacing w:after="200" w:line="276" w:lineRule="auto"/>
        <w:textAlignment w:val="auto"/>
        <w:rPr>
          <w:rFonts w:ascii="Arial Narrow" w:hAnsi="Arial Narrow"/>
          <w:iCs/>
          <w:sz w:val="22"/>
          <w:szCs w:val="22"/>
        </w:rPr>
      </w:pPr>
      <w:r w:rsidRPr="00F51B2A">
        <w:rPr>
          <w:rFonts w:ascii="Arial Narrow" w:hAnsi="Arial Narrow"/>
          <w:iCs/>
          <w:sz w:val="22"/>
          <w:szCs w:val="22"/>
        </w:rPr>
        <w:t xml:space="preserve">Pentru </w:t>
      </w:r>
      <w:r w:rsidRPr="00F51B2A">
        <w:rPr>
          <w:rFonts w:ascii="Arial Narrow" w:hAnsi="Arial Narrow"/>
          <w:i/>
          <w:sz w:val="22"/>
          <w:szCs w:val="22"/>
        </w:rPr>
        <w:t xml:space="preserve">Perioada de Garanție – 24 de luni, </w:t>
      </w:r>
      <w:r w:rsidRPr="00F51B2A">
        <w:rPr>
          <w:rFonts w:ascii="Arial Narrow" w:hAnsi="Arial Narrow"/>
          <w:iCs/>
          <w:sz w:val="22"/>
          <w:szCs w:val="22"/>
        </w:rPr>
        <w:t xml:space="preserve">cerință minimă obligatorie, se acordă </w:t>
      </w:r>
      <w:r w:rsidRPr="00F51B2A">
        <w:rPr>
          <w:rFonts w:ascii="Arial Narrow" w:hAnsi="Arial Narrow"/>
          <w:iCs/>
          <w:sz w:val="22"/>
          <w:szCs w:val="22"/>
          <w:u w:val="single"/>
        </w:rPr>
        <w:t>0 puncte,</w:t>
      </w:r>
    </w:p>
    <w:p w14:paraId="5837ADBB" w14:textId="77777777" w:rsidR="00884EDA" w:rsidRPr="00F51B2A" w:rsidRDefault="00884EDA" w:rsidP="00F51B2A">
      <w:pPr>
        <w:spacing w:line="240" w:lineRule="exact"/>
        <w:ind w:right="142"/>
        <w:jc w:val="both"/>
        <w:rPr>
          <w:rFonts w:ascii="Arial Narrow" w:hAnsi="Arial Narrow"/>
          <w:sz w:val="22"/>
          <w:szCs w:val="22"/>
        </w:rPr>
      </w:pPr>
    </w:p>
    <w:p w14:paraId="7CC9B5AC" w14:textId="77777777" w:rsidR="00F51B2A" w:rsidRPr="00F51B2A" w:rsidRDefault="00F51B2A" w:rsidP="00F51B2A">
      <w:pPr>
        <w:shd w:val="clear" w:color="auto" w:fill="BFBFBF"/>
        <w:tabs>
          <w:tab w:val="left" w:pos="567"/>
        </w:tabs>
        <w:overflowPunct/>
        <w:autoSpaceDE/>
        <w:autoSpaceDN/>
        <w:adjustRightInd/>
        <w:ind w:left="567" w:hanging="567"/>
        <w:jc w:val="both"/>
        <w:textAlignment w:val="auto"/>
        <w:rPr>
          <w:rFonts w:ascii="Arial Narrow" w:hAnsi="Arial Narrow"/>
          <w:b/>
          <w:bCs/>
          <w:sz w:val="22"/>
          <w:szCs w:val="22"/>
          <w:lang w:val="ro-RO"/>
        </w:rPr>
      </w:pPr>
      <w:r w:rsidRPr="00F51B2A">
        <w:rPr>
          <w:rFonts w:ascii="Arial Narrow" w:hAnsi="Arial Narrow"/>
          <w:b/>
          <w:bCs/>
          <w:sz w:val="22"/>
          <w:szCs w:val="22"/>
          <w:lang w:val="ro-RO"/>
        </w:rPr>
        <w:tab/>
        <w:t xml:space="preserve">2.3.3 </w:t>
      </w:r>
      <w:r w:rsidRPr="00F51B2A">
        <w:rPr>
          <w:rFonts w:ascii="Arial Narrow" w:hAnsi="Arial Narrow"/>
          <w:b/>
          <w:bCs/>
          <w:sz w:val="22"/>
          <w:szCs w:val="22"/>
          <w:lang w:val="ro-RO"/>
        </w:rPr>
        <w:tab/>
        <w:t xml:space="preserve">Timp reparații - </w:t>
      </w:r>
      <w:r w:rsidRPr="00F51B2A">
        <w:rPr>
          <w:rFonts w:ascii="Arial Narrow" w:eastAsia="Arial Unicode MS" w:hAnsi="Arial Narrow" w:cs="Arial"/>
          <w:b/>
          <w:kern w:val="22"/>
          <w:sz w:val="22"/>
          <w:szCs w:val="22"/>
          <w:shd w:val="clear" w:color="auto" w:fill="D0CECE"/>
          <w:lang w:val="ro-RO" w:eastAsia="en-US"/>
        </w:rPr>
        <w:t>Punctaj maxim - 5</w:t>
      </w:r>
      <w:r w:rsidRPr="00F51B2A">
        <w:rPr>
          <w:rFonts w:ascii="Arial Narrow" w:hAnsi="Arial Narrow"/>
          <w:b/>
          <w:sz w:val="22"/>
          <w:szCs w:val="22"/>
          <w:lang w:val="ro-RO"/>
        </w:rPr>
        <w:t xml:space="preserve"> puncte</w:t>
      </w:r>
    </w:p>
    <w:p w14:paraId="614B8CEE" w14:textId="77777777" w:rsidR="00F51B2A" w:rsidRPr="00F51B2A" w:rsidRDefault="00F51B2A" w:rsidP="00F51B2A">
      <w:pPr>
        <w:spacing w:line="240" w:lineRule="exact"/>
        <w:ind w:right="142"/>
        <w:jc w:val="both"/>
        <w:rPr>
          <w:rFonts w:ascii="Arial Narrow" w:hAnsi="Arial Narrow"/>
          <w:sz w:val="22"/>
          <w:szCs w:val="22"/>
        </w:rPr>
      </w:pPr>
    </w:p>
    <w:p w14:paraId="2A6A73A2" w14:textId="77777777" w:rsidR="00F51B2A" w:rsidRPr="00F51B2A" w:rsidRDefault="00F51B2A" w:rsidP="00F51B2A">
      <w:pPr>
        <w:ind w:firstLine="709"/>
        <w:jc w:val="both"/>
        <w:rPr>
          <w:rFonts w:ascii="Arial Narrow" w:hAnsi="Arial Narrow"/>
          <w:iCs/>
          <w:sz w:val="22"/>
          <w:szCs w:val="22"/>
          <w:u w:val="single"/>
          <w:lang w:val="ro-RO"/>
        </w:rPr>
      </w:pPr>
      <w:r w:rsidRPr="00F51B2A">
        <w:rPr>
          <w:rFonts w:ascii="Arial Narrow" w:hAnsi="Arial Narrow"/>
          <w:iCs/>
          <w:sz w:val="22"/>
          <w:szCs w:val="22"/>
          <w:u w:val="single"/>
          <w:lang w:val="ro-RO"/>
        </w:rPr>
        <w:t>Punctajul va fi acordat astfel :</w:t>
      </w:r>
    </w:p>
    <w:p w14:paraId="50E2DA47" w14:textId="3443E6C9" w:rsidR="00F51B2A" w:rsidRPr="00F51B2A" w:rsidRDefault="00F51B2A" w:rsidP="00F51B2A">
      <w:pPr>
        <w:pStyle w:val="Listparagraf"/>
        <w:numPr>
          <w:ilvl w:val="0"/>
          <w:numId w:val="1"/>
        </w:numPr>
        <w:overflowPunct/>
        <w:autoSpaceDE/>
        <w:autoSpaceDN/>
        <w:adjustRightInd/>
        <w:spacing w:after="200" w:line="276" w:lineRule="auto"/>
        <w:jc w:val="both"/>
        <w:textAlignment w:val="auto"/>
        <w:rPr>
          <w:rFonts w:ascii="Arial Narrow" w:hAnsi="Arial Narrow"/>
          <w:iCs/>
          <w:sz w:val="22"/>
          <w:szCs w:val="22"/>
        </w:rPr>
      </w:pPr>
      <w:r w:rsidRPr="00F51B2A">
        <w:rPr>
          <w:rFonts w:ascii="Arial Narrow" w:hAnsi="Arial Narrow"/>
          <w:iCs/>
          <w:sz w:val="22"/>
          <w:szCs w:val="22"/>
        </w:rPr>
        <w:t xml:space="preserve">Pentru </w:t>
      </w:r>
      <w:r w:rsidRPr="00F51B2A">
        <w:rPr>
          <w:rFonts w:ascii="Arial Narrow" w:hAnsi="Arial Narrow"/>
          <w:i/>
          <w:sz w:val="22"/>
          <w:szCs w:val="22"/>
        </w:rPr>
        <w:t>Timp de raparație mai mic sau egal cu 48 ore</w:t>
      </w:r>
      <w:r w:rsidRPr="00F51B2A">
        <w:rPr>
          <w:rFonts w:ascii="Arial Narrow" w:hAnsi="Arial Narrow"/>
          <w:iCs/>
          <w:sz w:val="22"/>
          <w:szCs w:val="22"/>
        </w:rPr>
        <w:t xml:space="preserve">, se acordă punctajul maxim alocat, respectiv </w:t>
      </w:r>
      <w:r w:rsidRPr="00F51B2A">
        <w:rPr>
          <w:rFonts w:ascii="Arial Narrow" w:hAnsi="Arial Narrow"/>
          <w:iCs/>
          <w:sz w:val="22"/>
          <w:szCs w:val="22"/>
          <w:u w:val="single"/>
        </w:rPr>
        <w:t>5 puncte</w:t>
      </w:r>
    </w:p>
    <w:p w14:paraId="29DCBA20" w14:textId="2BF9891C" w:rsidR="00F51B2A" w:rsidRPr="00F51B2A" w:rsidRDefault="00F51B2A" w:rsidP="00F51B2A">
      <w:pPr>
        <w:pStyle w:val="Listparagraf"/>
        <w:numPr>
          <w:ilvl w:val="0"/>
          <w:numId w:val="1"/>
        </w:numPr>
        <w:overflowPunct/>
        <w:autoSpaceDE/>
        <w:autoSpaceDN/>
        <w:adjustRightInd/>
        <w:spacing w:after="200" w:line="276" w:lineRule="auto"/>
        <w:textAlignment w:val="auto"/>
        <w:rPr>
          <w:rFonts w:ascii="Arial Narrow" w:hAnsi="Arial Narrow"/>
          <w:iCs/>
          <w:sz w:val="22"/>
          <w:szCs w:val="22"/>
        </w:rPr>
      </w:pPr>
      <w:r w:rsidRPr="00F51B2A">
        <w:rPr>
          <w:rFonts w:ascii="Arial Narrow" w:hAnsi="Arial Narrow"/>
          <w:iCs/>
          <w:sz w:val="22"/>
          <w:szCs w:val="22"/>
        </w:rPr>
        <w:t xml:space="preserve">Pentru </w:t>
      </w:r>
      <w:r w:rsidRPr="00F51B2A">
        <w:rPr>
          <w:rFonts w:ascii="Arial Narrow" w:hAnsi="Arial Narrow"/>
          <w:i/>
          <w:sz w:val="22"/>
          <w:szCs w:val="22"/>
        </w:rPr>
        <w:t>Timp de reparație cuprins între 48 ore și 96 ore</w:t>
      </w:r>
      <w:r w:rsidRPr="00F51B2A">
        <w:rPr>
          <w:rFonts w:ascii="Arial Narrow" w:hAnsi="Arial Narrow"/>
          <w:iCs/>
          <w:sz w:val="22"/>
          <w:szCs w:val="22"/>
        </w:rPr>
        <w:t xml:space="preserve">, se acordă </w:t>
      </w:r>
      <w:r w:rsidRPr="00F51B2A">
        <w:rPr>
          <w:rFonts w:ascii="Arial Narrow" w:hAnsi="Arial Narrow"/>
          <w:iCs/>
          <w:sz w:val="22"/>
          <w:szCs w:val="22"/>
          <w:u w:val="single"/>
        </w:rPr>
        <w:t>2 puncte</w:t>
      </w:r>
    </w:p>
    <w:p w14:paraId="13DD196C" w14:textId="56D6D146" w:rsidR="00F51B2A" w:rsidRPr="00F51B2A" w:rsidRDefault="00F51B2A" w:rsidP="00F51B2A">
      <w:pPr>
        <w:pStyle w:val="Listparagraf"/>
        <w:numPr>
          <w:ilvl w:val="0"/>
          <w:numId w:val="1"/>
        </w:numPr>
        <w:overflowPunct/>
        <w:autoSpaceDE/>
        <w:autoSpaceDN/>
        <w:adjustRightInd/>
        <w:spacing w:after="200" w:line="276" w:lineRule="auto"/>
        <w:textAlignment w:val="auto"/>
        <w:rPr>
          <w:rFonts w:ascii="Arial Narrow" w:hAnsi="Arial Narrow"/>
          <w:iCs/>
          <w:sz w:val="22"/>
          <w:szCs w:val="22"/>
        </w:rPr>
      </w:pPr>
      <w:r w:rsidRPr="00F51B2A">
        <w:rPr>
          <w:rFonts w:ascii="Arial Narrow" w:hAnsi="Arial Narrow"/>
          <w:iCs/>
          <w:sz w:val="22"/>
          <w:szCs w:val="22"/>
        </w:rPr>
        <w:t xml:space="preserve">Pentru </w:t>
      </w:r>
      <w:r w:rsidRPr="00F51B2A">
        <w:rPr>
          <w:rFonts w:ascii="Arial Narrow" w:hAnsi="Arial Narrow"/>
          <w:i/>
          <w:sz w:val="22"/>
          <w:szCs w:val="22"/>
        </w:rPr>
        <w:t>Timp</w:t>
      </w:r>
      <w:r w:rsidR="00DB7615" w:rsidRPr="00DB7615">
        <w:rPr>
          <w:rFonts w:ascii="Arial Narrow" w:hAnsi="Arial Narrow"/>
          <w:i/>
        </w:rPr>
        <w:t xml:space="preserve"> </w:t>
      </w:r>
      <w:r w:rsidR="00DB7615" w:rsidRPr="0041466D">
        <w:rPr>
          <w:rFonts w:ascii="Arial Narrow" w:hAnsi="Arial Narrow"/>
          <w:i/>
        </w:rPr>
        <w:t>de reparație</w:t>
      </w:r>
      <w:r w:rsidRPr="00F51B2A">
        <w:rPr>
          <w:rFonts w:ascii="Arial Narrow" w:hAnsi="Arial Narrow"/>
          <w:i/>
          <w:sz w:val="22"/>
          <w:szCs w:val="22"/>
        </w:rPr>
        <w:t xml:space="preserve"> mai mare de 96 ore</w:t>
      </w:r>
      <w:r w:rsidRPr="00F51B2A">
        <w:rPr>
          <w:rFonts w:ascii="Arial Narrow" w:hAnsi="Arial Narrow"/>
          <w:iCs/>
          <w:sz w:val="22"/>
          <w:szCs w:val="22"/>
        </w:rPr>
        <w:t xml:space="preserve">, se acordă </w:t>
      </w:r>
      <w:r w:rsidRPr="00F51B2A">
        <w:rPr>
          <w:rFonts w:ascii="Arial Narrow" w:hAnsi="Arial Narrow"/>
          <w:iCs/>
          <w:sz w:val="22"/>
          <w:szCs w:val="22"/>
          <w:u w:val="single"/>
        </w:rPr>
        <w:t>0 puncte</w:t>
      </w:r>
    </w:p>
    <w:p w14:paraId="2424F5C4" w14:textId="77777777" w:rsidR="00F51B2A" w:rsidRPr="00884EDA" w:rsidRDefault="00F51B2A" w:rsidP="00F51B2A">
      <w:pPr>
        <w:spacing w:line="240" w:lineRule="exact"/>
        <w:ind w:right="142"/>
        <w:jc w:val="both"/>
        <w:rPr>
          <w:rFonts w:ascii="Arial Narrow" w:hAnsi="Arial Narrow"/>
          <w:b/>
          <w:bCs/>
          <w:i/>
          <w:iCs/>
          <w:sz w:val="22"/>
          <w:szCs w:val="22"/>
        </w:rPr>
      </w:pPr>
      <w:r w:rsidRPr="00884EDA">
        <w:rPr>
          <w:rFonts w:ascii="Arial Narrow" w:hAnsi="Arial Narrow"/>
          <w:b/>
          <w:bCs/>
          <w:i/>
          <w:iCs/>
          <w:sz w:val="22"/>
          <w:szCs w:val="22"/>
        </w:rPr>
        <w:t>Notă:</w:t>
      </w:r>
    </w:p>
    <w:p w14:paraId="38F51627" w14:textId="77777777" w:rsidR="00F51B2A" w:rsidRPr="00884EDA" w:rsidRDefault="00F51B2A" w:rsidP="00F51B2A">
      <w:pPr>
        <w:spacing w:line="240" w:lineRule="exact"/>
        <w:ind w:right="142"/>
        <w:jc w:val="both"/>
        <w:rPr>
          <w:rFonts w:ascii="Arial Narrow" w:hAnsi="Arial Narrow"/>
          <w:i/>
          <w:iCs/>
          <w:sz w:val="22"/>
          <w:szCs w:val="22"/>
        </w:rPr>
      </w:pPr>
      <w:r w:rsidRPr="00884EDA">
        <w:rPr>
          <w:rFonts w:ascii="Arial Narrow" w:hAnsi="Arial Narrow"/>
          <w:i/>
          <w:iCs/>
          <w:sz w:val="22"/>
          <w:szCs w:val="22"/>
        </w:rPr>
        <w:t>În cazul în care nu este respectat SLA-ul ofertat, se vor percepe penalități în valoare de 1000 RON / 24 ore întarziere. Penalitățile vor fi calculate începând cu prima oră de depășire a SLA-ului.</w:t>
      </w:r>
    </w:p>
    <w:p w14:paraId="2D5FA79E" w14:textId="77777777" w:rsidR="00F51B2A" w:rsidRPr="00884EDA" w:rsidRDefault="00F51B2A" w:rsidP="00F51B2A">
      <w:pPr>
        <w:spacing w:line="240" w:lineRule="exact"/>
        <w:ind w:right="142"/>
        <w:jc w:val="both"/>
        <w:rPr>
          <w:rFonts w:ascii="Arial Narrow" w:hAnsi="Arial Narrow"/>
          <w:i/>
          <w:iCs/>
          <w:sz w:val="22"/>
          <w:szCs w:val="22"/>
        </w:rPr>
      </w:pPr>
      <w:r w:rsidRPr="00884EDA">
        <w:rPr>
          <w:rFonts w:ascii="Arial Narrow" w:hAnsi="Arial Narrow"/>
          <w:i/>
          <w:iCs/>
          <w:sz w:val="22"/>
          <w:szCs w:val="22"/>
        </w:rPr>
        <w:t>(Exemplu: Se ofertează SLA de maxim 48 ore. Dacă problema este soluționată în 49 de ore, sau orice interval până la 72 ore – se percep penalități de 1000 lei. Dacă problema este soluționată în 73 ore – se percep penalități de 2000 RON).</w:t>
      </w:r>
    </w:p>
    <w:p w14:paraId="49AE1CE2" w14:textId="77777777" w:rsidR="00F51B2A" w:rsidRPr="00F51B2A" w:rsidRDefault="00F51B2A" w:rsidP="00F51B2A">
      <w:pPr>
        <w:spacing w:line="240" w:lineRule="exact"/>
        <w:ind w:right="142"/>
        <w:jc w:val="both"/>
        <w:rPr>
          <w:rFonts w:ascii="Arial Narrow" w:hAnsi="Arial Narrow"/>
          <w:sz w:val="22"/>
          <w:szCs w:val="22"/>
        </w:rPr>
      </w:pPr>
    </w:p>
    <w:p w14:paraId="3DF25452" w14:textId="77777777" w:rsidR="0063640A" w:rsidRPr="00F51B2A" w:rsidRDefault="0063640A">
      <w:pPr>
        <w:rPr>
          <w:sz w:val="22"/>
          <w:szCs w:val="22"/>
        </w:rPr>
      </w:pPr>
    </w:p>
    <w:sectPr w:rsidR="0063640A" w:rsidRPr="00F51B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47E2D"/>
    <w:multiLevelType w:val="hybridMultilevel"/>
    <w:tmpl w:val="0D3ADBD2"/>
    <w:lvl w:ilvl="0" w:tplc="3668B2D4">
      <w:start w:val="1"/>
      <w:numFmt w:val="lowerLetter"/>
      <w:lvlText w:val="%1)"/>
      <w:lvlJc w:val="left"/>
      <w:pPr>
        <w:ind w:left="383" w:hanging="36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 w15:restartNumberingAfterBreak="0">
    <w:nsid w:val="41F935F2"/>
    <w:multiLevelType w:val="multilevel"/>
    <w:tmpl w:val="B74A4B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54365836"/>
    <w:multiLevelType w:val="multilevel"/>
    <w:tmpl w:val="9F64260E"/>
    <w:lvl w:ilvl="0">
      <w:start w:val="2"/>
      <w:numFmt w:val="decimal"/>
      <w:lvlText w:val="%1."/>
      <w:lvlJc w:val="left"/>
      <w:pPr>
        <w:ind w:left="720" w:hanging="360"/>
      </w:pPr>
      <w:rPr>
        <w:rFonts w:eastAsia="Times New Roman" w:cs="Times New Roman" w:hint="default"/>
      </w:rPr>
    </w:lvl>
    <w:lvl w:ilvl="1">
      <w:start w:val="2"/>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59097D63"/>
    <w:multiLevelType w:val="hybridMultilevel"/>
    <w:tmpl w:val="CF1614BA"/>
    <w:lvl w:ilvl="0" w:tplc="BE565F9E">
      <w:start w:val="1"/>
      <w:numFmt w:val="decimal"/>
      <w:lvlText w:val="%1."/>
      <w:lvlJc w:val="left"/>
      <w:pPr>
        <w:ind w:left="383" w:hanging="360"/>
      </w:pPr>
      <w:rPr>
        <w:rFonts w:eastAsia="Arial Unicode MS" w:cs="Arial" w:hint="default"/>
        <w:u w:val="none"/>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4" w15:restartNumberingAfterBreak="0">
    <w:nsid w:val="6FDE72B1"/>
    <w:multiLevelType w:val="hybridMultilevel"/>
    <w:tmpl w:val="7A160764"/>
    <w:lvl w:ilvl="0" w:tplc="FFFFFFFF">
      <w:numFmt w:val="bullet"/>
      <w:lvlText w:val="-"/>
      <w:lvlJc w:val="left"/>
      <w:pPr>
        <w:ind w:left="1146" w:hanging="360"/>
      </w:pPr>
      <w:rPr>
        <w:rFonts w:ascii="Arial Narrow" w:eastAsia="Times New Roman" w:hAnsi="Arial Narrow" w:cs="Times New Roman" w:hint="default"/>
      </w:rPr>
    </w:lvl>
    <w:lvl w:ilvl="1" w:tplc="C42AFF90">
      <w:numFmt w:val="bullet"/>
      <w:lvlText w:val="-"/>
      <w:lvlJc w:val="left"/>
      <w:pPr>
        <w:ind w:left="720" w:hanging="360"/>
      </w:pPr>
      <w:rPr>
        <w:rFonts w:ascii="Arial Narrow" w:eastAsia="Times New Roman" w:hAnsi="Arial Narrow" w:cs="Times New Roman" w:hint="default"/>
      </w:rPr>
    </w:lvl>
    <w:lvl w:ilvl="2" w:tplc="FFFFFFFF">
      <w:start w:val="1"/>
      <w:numFmt w:val="bullet"/>
      <w:lvlText w:val=""/>
      <w:lvlJc w:val="left"/>
      <w:pPr>
        <w:ind w:left="2586" w:hanging="360"/>
      </w:pPr>
      <w:rPr>
        <w:rFonts w:ascii="Wingdings" w:hAnsi="Wingdings" w:hint="default"/>
      </w:rPr>
    </w:lvl>
    <w:lvl w:ilvl="3" w:tplc="FFFFFFFF">
      <w:start w:val="1"/>
      <w:numFmt w:val="bullet"/>
      <w:lvlText w:val=""/>
      <w:lvlJc w:val="left"/>
      <w:pPr>
        <w:ind w:left="3306" w:hanging="360"/>
      </w:pPr>
      <w:rPr>
        <w:rFonts w:ascii="Symbol" w:hAnsi="Symbol" w:hint="default"/>
      </w:rPr>
    </w:lvl>
    <w:lvl w:ilvl="4" w:tplc="FFFFFFFF">
      <w:start w:val="1"/>
      <w:numFmt w:val="bullet"/>
      <w:lvlText w:val="o"/>
      <w:lvlJc w:val="left"/>
      <w:pPr>
        <w:ind w:left="4026" w:hanging="360"/>
      </w:pPr>
      <w:rPr>
        <w:rFonts w:ascii="Courier New" w:hAnsi="Courier New" w:cs="Courier New" w:hint="default"/>
      </w:rPr>
    </w:lvl>
    <w:lvl w:ilvl="5" w:tplc="FFFFFFFF">
      <w:start w:val="1"/>
      <w:numFmt w:val="bullet"/>
      <w:lvlText w:val=""/>
      <w:lvlJc w:val="left"/>
      <w:pPr>
        <w:ind w:left="4746" w:hanging="360"/>
      </w:pPr>
      <w:rPr>
        <w:rFonts w:ascii="Wingdings" w:hAnsi="Wingdings" w:hint="default"/>
      </w:rPr>
    </w:lvl>
    <w:lvl w:ilvl="6" w:tplc="FFFFFFFF">
      <w:start w:val="1"/>
      <w:numFmt w:val="bullet"/>
      <w:lvlText w:val=""/>
      <w:lvlJc w:val="left"/>
      <w:pPr>
        <w:ind w:left="5466" w:hanging="360"/>
      </w:pPr>
      <w:rPr>
        <w:rFonts w:ascii="Symbol" w:hAnsi="Symbol" w:hint="default"/>
      </w:rPr>
    </w:lvl>
    <w:lvl w:ilvl="7" w:tplc="FFFFFFFF">
      <w:start w:val="1"/>
      <w:numFmt w:val="bullet"/>
      <w:lvlText w:val="o"/>
      <w:lvlJc w:val="left"/>
      <w:pPr>
        <w:ind w:left="6186" w:hanging="360"/>
      </w:pPr>
      <w:rPr>
        <w:rFonts w:ascii="Courier New" w:hAnsi="Courier New" w:cs="Courier New" w:hint="default"/>
      </w:rPr>
    </w:lvl>
    <w:lvl w:ilvl="8" w:tplc="FFFFFFFF">
      <w:start w:val="1"/>
      <w:numFmt w:val="bullet"/>
      <w:lvlText w:val=""/>
      <w:lvlJc w:val="left"/>
      <w:pPr>
        <w:ind w:left="6906" w:hanging="360"/>
      </w:pPr>
      <w:rPr>
        <w:rFonts w:ascii="Wingdings" w:hAnsi="Wingdings" w:hint="default"/>
      </w:rPr>
    </w:lvl>
  </w:abstractNum>
  <w:num w:numId="1" w16cid:durableId="346832694">
    <w:abstractNumId w:val="4"/>
  </w:num>
  <w:num w:numId="2" w16cid:durableId="1130711403">
    <w:abstractNumId w:val="1"/>
  </w:num>
  <w:num w:numId="3" w16cid:durableId="1395659686">
    <w:abstractNumId w:val="0"/>
  </w:num>
  <w:num w:numId="4" w16cid:durableId="685134210">
    <w:abstractNumId w:val="3"/>
  </w:num>
  <w:num w:numId="5" w16cid:durableId="588668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392"/>
    <w:rsid w:val="0006247F"/>
    <w:rsid w:val="001411DE"/>
    <w:rsid w:val="00242C06"/>
    <w:rsid w:val="002A25EC"/>
    <w:rsid w:val="003B5FB5"/>
    <w:rsid w:val="003F3CCE"/>
    <w:rsid w:val="005710BE"/>
    <w:rsid w:val="005A1360"/>
    <w:rsid w:val="005C7DA1"/>
    <w:rsid w:val="005E063D"/>
    <w:rsid w:val="0063640A"/>
    <w:rsid w:val="006959F2"/>
    <w:rsid w:val="007E260D"/>
    <w:rsid w:val="007F196F"/>
    <w:rsid w:val="008173D9"/>
    <w:rsid w:val="00884EDA"/>
    <w:rsid w:val="00996392"/>
    <w:rsid w:val="00A46A11"/>
    <w:rsid w:val="00AF63EA"/>
    <w:rsid w:val="00B01787"/>
    <w:rsid w:val="00B2660A"/>
    <w:rsid w:val="00BC6825"/>
    <w:rsid w:val="00DB7615"/>
    <w:rsid w:val="00DD2403"/>
    <w:rsid w:val="00DE2AEA"/>
    <w:rsid w:val="00EB57FB"/>
    <w:rsid w:val="00F51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5108E"/>
  <w15:chartTrackingRefBased/>
  <w15:docId w15:val="{1792D324-7A2D-4B6F-BE01-D4A172C6F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B2A"/>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GB" w:eastAsia="ro-RO"/>
      <w14:ligatures w14:val="none"/>
    </w:rPr>
  </w:style>
  <w:style w:type="paragraph" w:styleId="Titlu1">
    <w:name w:val="heading 1"/>
    <w:basedOn w:val="Normal"/>
    <w:next w:val="Normal"/>
    <w:link w:val="Titlu1Caracter"/>
    <w:uiPriority w:val="9"/>
    <w:qFormat/>
    <w:rsid w:val="009963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9963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996392"/>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996392"/>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996392"/>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996392"/>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996392"/>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996392"/>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996392"/>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996392"/>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996392"/>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996392"/>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996392"/>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996392"/>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996392"/>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996392"/>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996392"/>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996392"/>
    <w:rPr>
      <w:rFonts w:eastAsiaTheme="majorEastAsia" w:cstheme="majorBidi"/>
      <w:color w:val="272727" w:themeColor="text1" w:themeTint="D8"/>
    </w:rPr>
  </w:style>
  <w:style w:type="paragraph" w:styleId="Titlu">
    <w:name w:val="Title"/>
    <w:basedOn w:val="Normal"/>
    <w:next w:val="Normal"/>
    <w:link w:val="TitluCaracter"/>
    <w:uiPriority w:val="10"/>
    <w:qFormat/>
    <w:rsid w:val="00996392"/>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996392"/>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996392"/>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996392"/>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996392"/>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996392"/>
    <w:rPr>
      <w:i/>
      <w:iCs/>
      <w:color w:val="404040" w:themeColor="text1" w:themeTint="BF"/>
    </w:rPr>
  </w:style>
  <w:style w:type="paragraph" w:styleId="Listparagraf">
    <w:name w:val="List Paragraph"/>
    <w:aliases w:val="Forth level,Lettre d'introduction,1st level - Bullet List Paragraph,List Paragraph1,Paragrafo elenco,lp1,Heading x1,body 2,Lista 1,lp11,Liste 1,Use Case List Paragraph,Heading2,Colorful List - Accent 11,Bullet List,YC Bulet,UL,Paragraph,b"/>
    <w:basedOn w:val="Normal"/>
    <w:link w:val="ListparagrafCaracter"/>
    <w:uiPriority w:val="34"/>
    <w:qFormat/>
    <w:rsid w:val="00996392"/>
    <w:pPr>
      <w:ind w:left="720"/>
      <w:contextualSpacing/>
    </w:pPr>
  </w:style>
  <w:style w:type="character" w:styleId="Accentuareintens">
    <w:name w:val="Intense Emphasis"/>
    <w:basedOn w:val="Fontdeparagrafimplicit"/>
    <w:uiPriority w:val="21"/>
    <w:qFormat/>
    <w:rsid w:val="00996392"/>
    <w:rPr>
      <w:i/>
      <w:iCs/>
      <w:color w:val="2F5496" w:themeColor="accent1" w:themeShade="BF"/>
    </w:rPr>
  </w:style>
  <w:style w:type="paragraph" w:styleId="Citatintens">
    <w:name w:val="Intense Quote"/>
    <w:basedOn w:val="Normal"/>
    <w:next w:val="Normal"/>
    <w:link w:val="CitatintensCaracter"/>
    <w:uiPriority w:val="30"/>
    <w:qFormat/>
    <w:rsid w:val="009963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996392"/>
    <w:rPr>
      <w:i/>
      <w:iCs/>
      <w:color w:val="2F5496" w:themeColor="accent1" w:themeShade="BF"/>
    </w:rPr>
  </w:style>
  <w:style w:type="character" w:styleId="Referireintens">
    <w:name w:val="Intense Reference"/>
    <w:basedOn w:val="Fontdeparagrafimplicit"/>
    <w:uiPriority w:val="32"/>
    <w:qFormat/>
    <w:rsid w:val="00996392"/>
    <w:rPr>
      <w:b/>
      <w:bCs/>
      <w:smallCaps/>
      <w:color w:val="2F5496" w:themeColor="accent1" w:themeShade="BF"/>
      <w:spacing w:val="5"/>
    </w:rPr>
  </w:style>
  <w:style w:type="character" w:customStyle="1" w:styleId="ListparagrafCaracter">
    <w:name w:val="Listă paragraf Caracter"/>
    <w:aliases w:val="Forth level Caracter,Lettre d'introduction Caracter,1st level - Bullet List Paragraph Caracter,List Paragraph1 Caracter,Paragrafo elenco Caracter,lp1 Caracter,Heading x1 Caracter,body 2 Caracter,Lista 1 Caracter,lp11 Caracter"/>
    <w:link w:val="Listparagraf"/>
    <w:uiPriority w:val="34"/>
    <w:qFormat/>
    <w:locked/>
    <w:rsid w:val="00F51B2A"/>
  </w:style>
  <w:style w:type="paragraph" w:styleId="NormalWeb">
    <w:name w:val="Normal (Web)"/>
    <w:basedOn w:val="Normal"/>
    <w:uiPriority w:val="99"/>
    <w:unhideWhenUsed/>
    <w:rsid w:val="00F51B2A"/>
    <w:pPr>
      <w:overflowPunct/>
      <w:autoSpaceDE/>
      <w:autoSpaceDN/>
      <w:adjustRightInd/>
      <w:spacing w:before="100" w:beforeAutospacing="1" w:after="100" w:afterAutospacing="1"/>
      <w:textAlignment w:val="auto"/>
    </w:pPr>
    <w:rPr>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1386</Words>
  <Characters>7901</Characters>
  <Application>Microsoft Office Word</Application>
  <DocSecurity>0</DocSecurity>
  <Lines>65</Lines>
  <Paragraphs>18</Paragraphs>
  <ScaleCrop>false</ScaleCrop>
  <Company/>
  <LinksUpToDate>false</LinksUpToDate>
  <CharactersWithSpaces>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 Mateiciuc</dc:creator>
  <cp:keywords/>
  <dc:description/>
  <cp:lastModifiedBy>Mirela Mateiciuc</cp:lastModifiedBy>
  <cp:revision>4</cp:revision>
  <dcterms:created xsi:type="dcterms:W3CDTF">2026-02-20T09:53:00Z</dcterms:created>
  <dcterms:modified xsi:type="dcterms:W3CDTF">2026-02-20T10:04:00Z</dcterms:modified>
</cp:coreProperties>
</file>