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86BB" w14:textId="77777777" w:rsidR="00D96A56" w:rsidRPr="00B21EAA" w:rsidRDefault="00D96A56" w:rsidP="001D0F06">
      <w:pPr>
        <w:tabs>
          <w:tab w:val="left" w:pos="3516"/>
          <w:tab w:val="center" w:pos="4536"/>
        </w:tabs>
        <w:spacing w:after="0" w:line="264" w:lineRule="auto"/>
        <w:jc w:val="center"/>
        <w:rPr>
          <w:rFonts w:cs="Arial"/>
          <w:b/>
          <w:noProof/>
          <w:szCs w:val="24"/>
          <w:u w:val="single"/>
        </w:rPr>
      </w:pPr>
    </w:p>
    <w:p w14:paraId="75AB3E3A" w14:textId="77777777" w:rsidR="003D10ED" w:rsidRDefault="003D10ED" w:rsidP="001D0F06">
      <w:pPr>
        <w:tabs>
          <w:tab w:val="left" w:pos="3516"/>
          <w:tab w:val="center" w:pos="4536"/>
        </w:tabs>
        <w:spacing w:after="0" w:line="264" w:lineRule="auto"/>
        <w:jc w:val="center"/>
        <w:rPr>
          <w:rFonts w:cs="Arial"/>
          <w:noProof/>
          <w:szCs w:val="24"/>
        </w:rPr>
      </w:pPr>
      <w:r>
        <w:rPr>
          <w:rFonts w:cs="Arial"/>
          <w:b/>
          <w:noProof/>
          <w:sz w:val="28"/>
          <w:szCs w:val="28"/>
          <w:u w:val="single"/>
        </w:rPr>
        <w:t xml:space="preserve">Caiet de Sarcini </w:t>
      </w:r>
    </w:p>
    <w:p w14:paraId="0C933F0B" w14:textId="457F38C5" w:rsidR="00F407EF" w:rsidRPr="00B21EAA" w:rsidRDefault="00F407EF" w:rsidP="001D0F06">
      <w:pPr>
        <w:tabs>
          <w:tab w:val="left" w:pos="3516"/>
          <w:tab w:val="center" w:pos="4536"/>
        </w:tabs>
        <w:spacing w:after="0" w:line="264" w:lineRule="auto"/>
        <w:jc w:val="center"/>
        <w:rPr>
          <w:rFonts w:cs="Arial"/>
          <w:b/>
          <w:noProof/>
          <w:sz w:val="28"/>
          <w:szCs w:val="28"/>
          <w:u w:val="single"/>
        </w:rPr>
      </w:pPr>
      <w:r w:rsidRPr="00B21EAA">
        <w:rPr>
          <w:rFonts w:cs="Arial"/>
          <w:b/>
          <w:noProof/>
          <w:sz w:val="28"/>
          <w:szCs w:val="28"/>
          <w:u w:val="single"/>
        </w:rPr>
        <w:t xml:space="preserve">Cuprins </w:t>
      </w:r>
    </w:p>
    <w:p w14:paraId="07E63834" w14:textId="77777777" w:rsidR="00BA1FD4" w:rsidRPr="00B21EAA" w:rsidRDefault="00BA1FD4" w:rsidP="001D0F06">
      <w:pPr>
        <w:spacing w:after="0" w:line="240" w:lineRule="auto"/>
        <w:jc w:val="center"/>
        <w:rPr>
          <w:rFonts w:cs="Arial"/>
          <w:b/>
          <w:noProof/>
          <w:u w:val="single"/>
        </w:rPr>
      </w:pPr>
    </w:p>
    <w:p w14:paraId="3E46E7A0" w14:textId="2CFA7FCC" w:rsidR="00C7644F" w:rsidRDefault="00350243">
      <w:pPr>
        <w:pStyle w:val="TOC1"/>
        <w:tabs>
          <w:tab w:val="left" w:pos="440"/>
          <w:tab w:val="right" w:leader="dot" w:pos="9628"/>
        </w:tabs>
        <w:rPr>
          <w:rFonts w:asciiTheme="minorHAnsi" w:eastAsiaTheme="minorEastAsia" w:hAnsiTheme="minorHAnsi"/>
          <w:b w:val="0"/>
          <w:bCs w:val="0"/>
          <w:caps w:val="0"/>
          <w:noProof/>
          <w:kern w:val="2"/>
          <w:szCs w:val="24"/>
          <w:lang w:val="en-GB" w:eastAsia="en-GB"/>
          <w14:ligatures w14:val="standardContextual"/>
        </w:rPr>
      </w:pPr>
      <w:r w:rsidRPr="00B21EAA">
        <w:rPr>
          <w:rFonts w:cs="Arial"/>
          <w:b w:val="0"/>
          <w:bCs w:val="0"/>
          <w:noProof/>
          <w:sz w:val="28"/>
        </w:rPr>
        <w:fldChar w:fldCharType="begin"/>
      </w:r>
      <w:r w:rsidRPr="00B21EAA">
        <w:rPr>
          <w:rFonts w:cs="Arial"/>
          <w:b w:val="0"/>
          <w:bCs w:val="0"/>
          <w:noProof/>
          <w:sz w:val="28"/>
        </w:rPr>
        <w:instrText xml:space="preserve"> TOC \o "1-3" \h \z \u </w:instrText>
      </w:r>
      <w:r w:rsidRPr="00B21EAA">
        <w:rPr>
          <w:rFonts w:cs="Arial"/>
          <w:b w:val="0"/>
          <w:bCs w:val="0"/>
          <w:noProof/>
          <w:sz w:val="28"/>
        </w:rPr>
        <w:fldChar w:fldCharType="separate"/>
      </w:r>
      <w:hyperlink w:anchor="_Toc222409390" w:history="1">
        <w:r w:rsidR="00C7644F" w:rsidRPr="008D1038">
          <w:rPr>
            <w:rStyle w:val="Hyperlink"/>
            <w:rFonts w:cs="Arial"/>
            <w:noProof/>
          </w:rPr>
          <w:t>1</w:t>
        </w:r>
        <w:r w:rsidR="00C7644F">
          <w:rPr>
            <w:rFonts w:asciiTheme="minorHAnsi" w:eastAsiaTheme="minorEastAsia" w:hAnsiTheme="minorHAnsi"/>
            <w:b w:val="0"/>
            <w:bCs w:val="0"/>
            <w:caps w:val="0"/>
            <w:noProof/>
            <w:kern w:val="2"/>
            <w:szCs w:val="24"/>
            <w:lang w:val="en-GB" w:eastAsia="en-GB"/>
            <w14:ligatures w14:val="standardContextual"/>
          </w:rPr>
          <w:tab/>
        </w:r>
        <w:r w:rsidR="00C7644F" w:rsidRPr="008D1038">
          <w:rPr>
            <w:rStyle w:val="Hyperlink"/>
            <w:rFonts w:cs="Arial"/>
            <w:noProof/>
          </w:rPr>
          <w:t>Introducere</w:t>
        </w:r>
        <w:r w:rsidR="00C7644F">
          <w:rPr>
            <w:noProof/>
            <w:webHidden/>
          </w:rPr>
          <w:tab/>
        </w:r>
        <w:r w:rsidR="00C7644F">
          <w:rPr>
            <w:noProof/>
            <w:webHidden/>
          </w:rPr>
          <w:fldChar w:fldCharType="begin"/>
        </w:r>
        <w:r w:rsidR="00C7644F">
          <w:rPr>
            <w:noProof/>
            <w:webHidden/>
          </w:rPr>
          <w:instrText xml:space="preserve"> PAGEREF _Toc222409390 \h </w:instrText>
        </w:r>
        <w:r w:rsidR="00C7644F">
          <w:rPr>
            <w:noProof/>
            <w:webHidden/>
          </w:rPr>
        </w:r>
        <w:r w:rsidR="00C7644F">
          <w:rPr>
            <w:noProof/>
            <w:webHidden/>
          </w:rPr>
          <w:fldChar w:fldCharType="separate"/>
        </w:r>
        <w:r w:rsidR="00C7644F">
          <w:rPr>
            <w:noProof/>
            <w:webHidden/>
          </w:rPr>
          <w:t>3</w:t>
        </w:r>
        <w:r w:rsidR="00C7644F">
          <w:rPr>
            <w:noProof/>
            <w:webHidden/>
          </w:rPr>
          <w:fldChar w:fldCharType="end"/>
        </w:r>
      </w:hyperlink>
    </w:p>
    <w:p w14:paraId="4130B500" w14:textId="69338106" w:rsidR="00C7644F" w:rsidRDefault="00C7644F">
      <w:pPr>
        <w:pStyle w:val="TOC1"/>
        <w:tabs>
          <w:tab w:val="left" w:pos="440"/>
          <w:tab w:val="right" w:leader="dot" w:pos="9628"/>
        </w:tabs>
        <w:rPr>
          <w:rFonts w:asciiTheme="minorHAnsi" w:eastAsiaTheme="minorEastAsia" w:hAnsiTheme="minorHAnsi"/>
          <w:b w:val="0"/>
          <w:bCs w:val="0"/>
          <w:caps w:val="0"/>
          <w:noProof/>
          <w:kern w:val="2"/>
          <w:szCs w:val="24"/>
          <w:lang w:val="en-GB" w:eastAsia="en-GB"/>
          <w14:ligatures w14:val="standardContextual"/>
        </w:rPr>
      </w:pPr>
      <w:hyperlink w:anchor="_Toc222409391" w:history="1">
        <w:r w:rsidRPr="008D1038">
          <w:rPr>
            <w:rStyle w:val="Hyperlink"/>
            <w:rFonts w:cs="Arial"/>
            <w:noProof/>
          </w:rPr>
          <w:t>2</w:t>
        </w:r>
        <w:r>
          <w:rPr>
            <w:rFonts w:asciiTheme="minorHAnsi" w:eastAsiaTheme="minorEastAsia" w:hAnsiTheme="minorHAnsi"/>
            <w:b w:val="0"/>
            <w:bCs w:val="0"/>
            <w:caps w:val="0"/>
            <w:noProof/>
            <w:kern w:val="2"/>
            <w:szCs w:val="24"/>
            <w:lang w:val="en-GB" w:eastAsia="en-GB"/>
            <w14:ligatures w14:val="standardContextual"/>
          </w:rPr>
          <w:tab/>
        </w:r>
        <w:r w:rsidRPr="008D1038">
          <w:rPr>
            <w:rStyle w:val="Hyperlink"/>
            <w:rFonts w:cs="Arial"/>
            <w:noProof/>
          </w:rPr>
          <w:t>Contextul realizării acestei achiziții de produse</w:t>
        </w:r>
        <w:r>
          <w:rPr>
            <w:noProof/>
            <w:webHidden/>
          </w:rPr>
          <w:tab/>
        </w:r>
        <w:r>
          <w:rPr>
            <w:noProof/>
            <w:webHidden/>
          </w:rPr>
          <w:fldChar w:fldCharType="begin"/>
        </w:r>
        <w:r>
          <w:rPr>
            <w:noProof/>
            <w:webHidden/>
          </w:rPr>
          <w:instrText xml:space="preserve"> PAGEREF _Toc222409391 \h </w:instrText>
        </w:r>
        <w:r>
          <w:rPr>
            <w:noProof/>
            <w:webHidden/>
          </w:rPr>
        </w:r>
        <w:r>
          <w:rPr>
            <w:noProof/>
            <w:webHidden/>
          </w:rPr>
          <w:fldChar w:fldCharType="separate"/>
        </w:r>
        <w:r>
          <w:rPr>
            <w:noProof/>
            <w:webHidden/>
          </w:rPr>
          <w:t>3</w:t>
        </w:r>
        <w:r>
          <w:rPr>
            <w:noProof/>
            <w:webHidden/>
          </w:rPr>
          <w:fldChar w:fldCharType="end"/>
        </w:r>
      </w:hyperlink>
    </w:p>
    <w:p w14:paraId="049C8C9B" w14:textId="58BDD48A" w:rsidR="00C7644F" w:rsidRDefault="00C7644F">
      <w:pPr>
        <w:pStyle w:val="TOC2"/>
        <w:rPr>
          <w:rFonts w:asciiTheme="minorHAnsi" w:eastAsiaTheme="minorEastAsia" w:hAnsiTheme="minorHAnsi"/>
          <w:smallCaps w:val="0"/>
          <w:noProof/>
          <w:kern w:val="2"/>
          <w:szCs w:val="24"/>
          <w:lang w:val="en-GB" w:eastAsia="en-GB"/>
          <w14:ligatures w14:val="standardContextual"/>
        </w:rPr>
      </w:pPr>
      <w:hyperlink w:anchor="_Toc222409392" w:history="1">
        <w:r w:rsidRPr="008D1038">
          <w:rPr>
            <w:rStyle w:val="Hyperlink"/>
            <w:rFonts w:cs="Arial"/>
            <w:noProof/>
          </w:rPr>
          <w:t>2.1</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Informații despre Autoritatea Contractantă</w:t>
        </w:r>
        <w:r>
          <w:rPr>
            <w:noProof/>
            <w:webHidden/>
          </w:rPr>
          <w:tab/>
        </w:r>
        <w:r>
          <w:rPr>
            <w:noProof/>
            <w:webHidden/>
          </w:rPr>
          <w:fldChar w:fldCharType="begin"/>
        </w:r>
        <w:r>
          <w:rPr>
            <w:noProof/>
            <w:webHidden/>
          </w:rPr>
          <w:instrText xml:space="preserve"> PAGEREF _Toc222409392 \h </w:instrText>
        </w:r>
        <w:r>
          <w:rPr>
            <w:noProof/>
            <w:webHidden/>
          </w:rPr>
        </w:r>
        <w:r>
          <w:rPr>
            <w:noProof/>
            <w:webHidden/>
          </w:rPr>
          <w:fldChar w:fldCharType="separate"/>
        </w:r>
        <w:r>
          <w:rPr>
            <w:noProof/>
            <w:webHidden/>
          </w:rPr>
          <w:t>3</w:t>
        </w:r>
        <w:r>
          <w:rPr>
            <w:noProof/>
            <w:webHidden/>
          </w:rPr>
          <w:fldChar w:fldCharType="end"/>
        </w:r>
      </w:hyperlink>
    </w:p>
    <w:p w14:paraId="04CAD45A" w14:textId="6F3E9E06" w:rsidR="00C7644F" w:rsidRDefault="00C7644F">
      <w:pPr>
        <w:pStyle w:val="TOC2"/>
        <w:rPr>
          <w:rFonts w:asciiTheme="minorHAnsi" w:eastAsiaTheme="minorEastAsia" w:hAnsiTheme="minorHAnsi"/>
          <w:smallCaps w:val="0"/>
          <w:noProof/>
          <w:kern w:val="2"/>
          <w:szCs w:val="24"/>
          <w:lang w:val="en-GB" w:eastAsia="en-GB"/>
          <w14:ligatures w14:val="standardContextual"/>
        </w:rPr>
      </w:pPr>
      <w:hyperlink w:anchor="_Toc222409393" w:history="1">
        <w:r w:rsidRPr="008D1038">
          <w:rPr>
            <w:rStyle w:val="Hyperlink"/>
            <w:rFonts w:cs="Arial"/>
            <w:noProof/>
          </w:rPr>
          <w:t>2.2</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Informații despre contextul care a determinat achiziționarea produselor</w:t>
        </w:r>
        <w:r>
          <w:rPr>
            <w:noProof/>
            <w:webHidden/>
          </w:rPr>
          <w:tab/>
        </w:r>
        <w:r>
          <w:rPr>
            <w:noProof/>
            <w:webHidden/>
          </w:rPr>
          <w:fldChar w:fldCharType="begin"/>
        </w:r>
        <w:r>
          <w:rPr>
            <w:noProof/>
            <w:webHidden/>
          </w:rPr>
          <w:instrText xml:space="preserve"> PAGEREF _Toc222409393 \h </w:instrText>
        </w:r>
        <w:r>
          <w:rPr>
            <w:noProof/>
            <w:webHidden/>
          </w:rPr>
        </w:r>
        <w:r>
          <w:rPr>
            <w:noProof/>
            <w:webHidden/>
          </w:rPr>
          <w:fldChar w:fldCharType="separate"/>
        </w:r>
        <w:r>
          <w:rPr>
            <w:noProof/>
            <w:webHidden/>
          </w:rPr>
          <w:t>3</w:t>
        </w:r>
        <w:r>
          <w:rPr>
            <w:noProof/>
            <w:webHidden/>
          </w:rPr>
          <w:fldChar w:fldCharType="end"/>
        </w:r>
      </w:hyperlink>
    </w:p>
    <w:p w14:paraId="74414374" w14:textId="70B80467" w:rsidR="00C7644F" w:rsidRDefault="00C7644F">
      <w:pPr>
        <w:pStyle w:val="TOC2"/>
        <w:rPr>
          <w:rFonts w:asciiTheme="minorHAnsi" w:eastAsiaTheme="minorEastAsia" w:hAnsiTheme="minorHAnsi"/>
          <w:smallCaps w:val="0"/>
          <w:noProof/>
          <w:kern w:val="2"/>
          <w:szCs w:val="24"/>
          <w:lang w:val="en-GB" w:eastAsia="en-GB"/>
          <w14:ligatures w14:val="standardContextual"/>
        </w:rPr>
      </w:pPr>
      <w:hyperlink w:anchor="_Toc222409394" w:history="1">
        <w:r w:rsidRPr="008D1038">
          <w:rPr>
            <w:rStyle w:val="Hyperlink"/>
            <w:rFonts w:cs="Arial"/>
            <w:noProof/>
          </w:rPr>
          <w:t>2.3</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Informații despre beneficiile anticipate de către Autoritatea Contractantă</w:t>
        </w:r>
        <w:r>
          <w:rPr>
            <w:noProof/>
            <w:webHidden/>
          </w:rPr>
          <w:tab/>
        </w:r>
        <w:r>
          <w:rPr>
            <w:noProof/>
            <w:webHidden/>
          </w:rPr>
          <w:fldChar w:fldCharType="begin"/>
        </w:r>
        <w:r>
          <w:rPr>
            <w:noProof/>
            <w:webHidden/>
          </w:rPr>
          <w:instrText xml:space="preserve"> PAGEREF _Toc222409394 \h </w:instrText>
        </w:r>
        <w:r>
          <w:rPr>
            <w:noProof/>
            <w:webHidden/>
          </w:rPr>
        </w:r>
        <w:r>
          <w:rPr>
            <w:noProof/>
            <w:webHidden/>
          </w:rPr>
          <w:fldChar w:fldCharType="separate"/>
        </w:r>
        <w:r>
          <w:rPr>
            <w:noProof/>
            <w:webHidden/>
          </w:rPr>
          <w:t>3</w:t>
        </w:r>
        <w:r>
          <w:rPr>
            <w:noProof/>
            <w:webHidden/>
          </w:rPr>
          <w:fldChar w:fldCharType="end"/>
        </w:r>
      </w:hyperlink>
    </w:p>
    <w:p w14:paraId="06C5B347" w14:textId="0226162C" w:rsidR="00C7644F" w:rsidRDefault="00C7644F">
      <w:pPr>
        <w:pStyle w:val="TOC2"/>
        <w:rPr>
          <w:rFonts w:asciiTheme="minorHAnsi" w:eastAsiaTheme="minorEastAsia" w:hAnsiTheme="minorHAnsi"/>
          <w:smallCaps w:val="0"/>
          <w:noProof/>
          <w:kern w:val="2"/>
          <w:szCs w:val="24"/>
          <w:lang w:val="en-GB" w:eastAsia="en-GB"/>
          <w14:ligatures w14:val="standardContextual"/>
        </w:rPr>
      </w:pPr>
      <w:hyperlink w:anchor="_Toc222409395" w:history="1">
        <w:r w:rsidRPr="008D1038">
          <w:rPr>
            <w:rStyle w:val="Hyperlink"/>
            <w:rFonts w:cs="Arial"/>
            <w:noProof/>
          </w:rPr>
          <w:t>2.4</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Alte inițiative/proiecte/programe asociate cu această achiziție de produse</w:t>
        </w:r>
        <w:r>
          <w:rPr>
            <w:noProof/>
            <w:webHidden/>
          </w:rPr>
          <w:tab/>
        </w:r>
        <w:r>
          <w:rPr>
            <w:noProof/>
            <w:webHidden/>
          </w:rPr>
          <w:fldChar w:fldCharType="begin"/>
        </w:r>
        <w:r>
          <w:rPr>
            <w:noProof/>
            <w:webHidden/>
          </w:rPr>
          <w:instrText xml:space="preserve"> PAGEREF _Toc222409395 \h </w:instrText>
        </w:r>
        <w:r>
          <w:rPr>
            <w:noProof/>
            <w:webHidden/>
          </w:rPr>
        </w:r>
        <w:r>
          <w:rPr>
            <w:noProof/>
            <w:webHidden/>
          </w:rPr>
          <w:fldChar w:fldCharType="separate"/>
        </w:r>
        <w:r>
          <w:rPr>
            <w:noProof/>
            <w:webHidden/>
          </w:rPr>
          <w:t>4</w:t>
        </w:r>
        <w:r>
          <w:rPr>
            <w:noProof/>
            <w:webHidden/>
          </w:rPr>
          <w:fldChar w:fldCharType="end"/>
        </w:r>
      </w:hyperlink>
    </w:p>
    <w:p w14:paraId="697B6143" w14:textId="08818D5C" w:rsidR="00C7644F" w:rsidRDefault="00C7644F">
      <w:pPr>
        <w:pStyle w:val="TOC2"/>
        <w:rPr>
          <w:rFonts w:asciiTheme="minorHAnsi" w:eastAsiaTheme="minorEastAsia" w:hAnsiTheme="minorHAnsi"/>
          <w:smallCaps w:val="0"/>
          <w:noProof/>
          <w:kern w:val="2"/>
          <w:szCs w:val="24"/>
          <w:lang w:val="en-GB" w:eastAsia="en-GB"/>
          <w14:ligatures w14:val="standardContextual"/>
        </w:rPr>
      </w:pPr>
      <w:hyperlink w:anchor="_Toc222409396" w:history="1">
        <w:r w:rsidRPr="008D1038">
          <w:rPr>
            <w:rStyle w:val="Hyperlink"/>
            <w:rFonts w:cs="Arial"/>
            <w:noProof/>
          </w:rPr>
          <w:t>2.5</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Cadrul general al sectorului în care Autoritatea Contractantă își desfășoară activitatea</w:t>
        </w:r>
        <w:r>
          <w:rPr>
            <w:noProof/>
            <w:webHidden/>
          </w:rPr>
          <w:tab/>
        </w:r>
        <w:r>
          <w:rPr>
            <w:noProof/>
            <w:webHidden/>
          </w:rPr>
          <w:fldChar w:fldCharType="begin"/>
        </w:r>
        <w:r>
          <w:rPr>
            <w:noProof/>
            <w:webHidden/>
          </w:rPr>
          <w:instrText xml:space="preserve"> PAGEREF _Toc222409396 \h </w:instrText>
        </w:r>
        <w:r>
          <w:rPr>
            <w:noProof/>
            <w:webHidden/>
          </w:rPr>
        </w:r>
        <w:r>
          <w:rPr>
            <w:noProof/>
            <w:webHidden/>
          </w:rPr>
          <w:fldChar w:fldCharType="separate"/>
        </w:r>
        <w:r>
          <w:rPr>
            <w:noProof/>
            <w:webHidden/>
          </w:rPr>
          <w:t>4</w:t>
        </w:r>
        <w:r>
          <w:rPr>
            <w:noProof/>
            <w:webHidden/>
          </w:rPr>
          <w:fldChar w:fldCharType="end"/>
        </w:r>
      </w:hyperlink>
    </w:p>
    <w:p w14:paraId="3D4F4991" w14:textId="6AE68D22" w:rsidR="00C7644F" w:rsidRDefault="00C7644F">
      <w:pPr>
        <w:pStyle w:val="TOC2"/>
        <w:rPr>
          <w:rFonts w:asciiTheme="minorHAnsi" w:eastAsiaTheme="minorEastAsia" w:hAnsiTheme="minorHAnsi"/>
          <w:smallCaps w:val="0"/>
          <w:noProof/>
          <w:kern w:val="2"/>
          <w:szCs w:val="24"/>
          <w:lang w:val="en-GB" w:eastAsia="en-GB"/>
          <w14:ligatures w14:val="standardContextual"/>
        </w:rPr>
      </w:pPr>
      <w:hyperlink w:anchor="_Toc222409397" w:history="1">
        <w:r w:rsidRPr="008D1038">
          <w:rPr>
            <w:rStyle w:val="Hyperlink"/>
            <w:rFonts w:cs="Arial"/>
            <w:noProof/>
          </w:rPr>
          <w:t>2.6</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Factori interesați și rolul acestora</w:t>
        </w:r>
        <w:r>
          <w:rPr>
            <w:noProof/>
            <w:webHidden/>
          </w:rPr>
          <w:tab/>
        </w:r>
        <w:r>
          <w:rPr>
            <w:noProof/>
            <w:webHidden/>
          </w:rPr>
          <w:fldChar w:fldCharType="begin"/>
        </w:r>
        <w:r>
          <w:rPr>
            <w:noProof/>
            <w:webHidden/>
          </w:rPr>
          <w:instrText xml:space="preserve"> PAGEREF _Toc222409397 \h </w:instrText>
        </w:r>
        <w:r>
          <w:rPr>
            <w:noProof/>
            <w:webHidden/>
          </w:rPr>
        </w:r>
        <w:r>
          <w:rPr>
            <w:noProof/>
            <w:webHidden/>
          </w:rPr>
          <w:fldChar w:fldCharType="separate"/>
        </w:r>
        <w:r>
          <w:rPr>
            <w:noProof/>
            <w:webHidden/>
          </w:rPr>
          <w:t>4</w:t>
        </w:r>
        <w:r>
          <w:rPr>
            <w:noProof/>
            <w:webHidden/>
          </w:rPr>
          <w:fldChar w:fldCharType="end"/>
        </w:r>
      </w:hyperlink>
    </w:p>
    <w:p w14:paraId="25C60DAE" w14:textId="76405EE7" w:rsidR="00C7644F" w:rsidRDefault="00C7644F">
      <w:pPr>
        <w:pStyle w:val="TOC1"/>
        <w:tabs>
          <w:tab w:val="left" w:pos="440"/>
          <w:tab w:val="right" w:leader="dot" w:pos="9628"/>
        </w:tabs>
        <w:rPr>
          <w:rFonts w:asciiTheme="minorHAnsi" w:eastAsiaTheme="minorEastAsia" w:hAnsiTheme="minorHAnsi"/>
          <w:b w:val="0"/>
          <w:bCs w:val="0"/>
          <w:caps w:val="0"/>
          <w:noProof/>
          <w:kern w:val="2"/>
          <w:szCs w:val="24"/>
          <w:lang w:val="en-GB" w:eastAsia="en-GB"/>
          <w14:ligatures w14:val="standardContextual"/>
        </w:rPr>
      </w:pPr>
      <w:hyperlink w:anchor="_Toc222409398" w:history="1">
        <w:r w:rsidRPr="008D1038">
          <w:rPr>
            <w:rStyle w:val="Hyperlink"/>
            <w:rFonts w:cs="Arial"/>
            <w:noProof/>
          </w:rPr>
          <w:t>3</w:t>
        </w:r>
        <w:r>
          <w:rPr>
            <w:rFonts w:asciiTheme="minorHAnsi" w:eastAsiaTheme="minorEastAsia" w:hAnsiTheme="minorHAnsi"/>
            <w:b w:val="0"/>
            <w:bCs w:val="0"/>
            <w:caps w:val="0"/>
            <w:noProof/>
            <w:kern w:val="2"/>
            <w:szCs w:val="24"/>
            <w:lang w:val="en-GB" w:eastAsia="en-GB"/>
            <w14:ligatures w14:val="standardContextual"/>
          </w:rPr>
          <w:tab/>
        </w:r>
        <w:r w:rsidRPr="008D1038">
          <w:rPr>
            <w:rStyle w:val="Hyperlink"/>
            <w:rFonts w:cs="Arial"/>
            <w:noProof/>
          </w:rPr>
          <w:t>Descrierea produselor solicitate</w:t>
        </w:r>
        <w:r>
          <w:rPr>
            <w:noProof/>
            <w:webHidden/>
          </w:rPr>
          <w:tab/>
        </w:r>
        <w:r>
          <w:rPr>
            <w:noProof/>
            <w:webHidden/>
          </w:rPr>
          <w:fldChar w:fldCharType="begin"/>
        </w:r>
        <w:r>
          <w:rPr>
            <w:noProof/>
            <w:webHidden/>
          </w:rPr>
          <w:instrText xml:space="preserve"> PAGEREF _Toc222409398 \h </w:instrText>
        </w:r>
        <w:r>
          <w:rPr>
            <w:noProof/>
            <w:webHidden/>
          </w:rPr>
        </w:r>
        <w:r>
          <w:rPr>
            <w:noProof/>
            <w:webHidden/>
          </w:rPr>
          <w:fldChar w:fldCharType="separate"/>
        </w:r>
        <w:r>
          <w:rPr>
            <w:noProof/>
            <w:webHidden/>
          </w:rPr>
          <w:t>4</w:t>
        </w:r>
        <w:r>
          <w:rPr>
            <w:noProof/>
            <w:webHidden/>
          </w:rPr>
          <w:fldChar w:fldCharType="end"/>
        </w:r>
      </w:hyperlink>
    </w:p>
    <w:p w14:paraId="3A07830F" w14:textId="0A57A6BE" w:rsidR="00C7644F" w:rsidRDefault="00C7644F">
      <w:pPr>
        <w:pStyle w:val="TOC2"/>
        <w:rPr>
          <w:rFonts w:asciiTheme="minorHAnsi" w:eastAsiaTheme="minorEastAsia" w:hAnsiTheme="minorHAnsi"/>
          <w:smallCaps w:val="0"/>
          <w:noProof/>
          <w:kern w:val="2"/>
          <w:szCs w:val="24"/>
          <w:lang w:val="en-GB" w:eastAsia="en-GB"/>
          <w14:ligatures w14:val="standardContextual"/>
        </w:rPr>
      </w:pPr>
      <w:hyperlink w:anchor="_Toc222409399" w:history="1">
        <w:r w:rsidRPr="008D1038">
          <w:rPr>
            <w:rStyle w:val="Hyperlink"/>
            <w:rFonts w:cs="Arial"/>
            <w:noProof/>
          </w:rPr>
          <w:t>3.1</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Descrierea situației actuale la nivelul Autorității Contractante</w:t>
        </w:r>
        <w:r>
          <w:rPr>
            <w:noProof/>
            <w:webHidden/>
          </w:rPr>
          <w:tab/>
        </w:r>
        <w:r>
          <w:rPr>
            <w:noProof/>
            <w:webHidden/>
          </w:rPr>
          <w:fldChar w:fldCharType="begin"/>
        </w:r>
        <w:r>
          <w:rPr>
            <w:noProof/>
            <w:webHidden/>
          </w:rPr>
          <w:instrText xml:space="preserve"> PAGEREF _Toc222409399 \h </w:instrText>
        </w:r>
        <w:r>
          <w:rPr>
            <w:noProof/>
            <w:webHidden/>
          </w:rPr>
        </w:r>
        <w:r>
          <w:rPr>
            <w:noProof/>
            <w:webHidden/>
          </w:rPr>
          <w:fldChar w:fldCharType="separate"/>
        </w:r>
        <w:r>
          <w:rPr>
            <w:noProof/>
            <w:webHidden/>
          </w:rPr>
          <w:t>4</w:t>
        </w:r>
        <w:r>
          <w:rPr>
            <w:noProof/>
            <w:webHidden/>
          </w:rPr>
          <w:fldChar w:fldCharType="end"/>
        </w:r>
      </w:hyperlink>
    </w:p>
    <w:p w14:paraId="4D3BAECA" w14:textId="4477EC9C" w:rsidR="00C7644F" w:rsidRDefault="00C7644F">
      <w:pPr>
        <w:pStyle w:val="TOC2"/>
        <w:rPr>
          <w:rFonts w:asciiTheme="minorHAnsi" w:eastAsiaTheme="minorEastAsia" w:hAnsiTheme="minorHAnsi"/>
          <w:smallCaps w:val="0"/>
          <w:noProof/>
          <w:kern w:val="2"/>
          <w:szCs w:val="24"/>
          <w:lang w:val="en-GB" w:eastAsia="en-GB"/>
          <w14:ligatures w14:val="standardContextual"/>
        </w:rPr>
      </w:pPr>
      <w:hyperlink w:anchor="_Toc222409400" w:history="1">
        <w:r w:rsidRPr="008D1038">
          <w:rPr>
            <w:rStyle w:val="Hyperlink"/>
            <w:rFonts w:cs="Arial"/>
            <w:noProof/>
          </w:rPr>
          <w:t>3.2</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Obiectivul general la care contribuie furnizarea produselor</w:t>
        </w:r>
        <w:r>
          <w:rPr>
            <w:noProof/>
            <w:webHidden/>
          </w:rPr>
          <w:tab/>
        </w:r>
        <w:r>
          <w:rPr>
            <w:noProof/>
            <w:webHidden/>
          </w:rPr>
          <w:fldChar w:fldCharType="begin"/>
        </w:r>
        <w:r>
          <w:rPr>
            <w:noProof/>
            <w:webHidden/>
          </w:rPr>
          <w:instrText xml:space="preserve"> PAGEREF _Toc222409400 \h </w:instrText>
        </w:r>
        <w:r>
          <w:rPr>
            <w:noProof/>
            <w:webHidden/>
          </w:rPr>
        </w:r>
        <w:r>
          <w:rPr>
            <w:noProof/>
            <w:webHidden/>
          </w:rPr>
          <w:fldChar w:fldCharType="separate"/>
        </w:r>
        <w:r>
          <w:rPr>
            <w:noProof/>
            <w:webHidden/>
          </w:rPr>
          <w:t>4</w:t>
        </w:r>
        <w:r>
          <w:rPr>
            <w:noProof/>
            <w:webHidden/>
          </w:rPr>
          <w:fldChar w:fldCharType="end"/>
        </w:r>
      </w:hyperlink>
    </w:p>
    <w:p w14:paraId="05AD5B25" w14:textId="396918D2" w:rsidR="00C7644F" w:rsidRDefault="00C7644F">
      <w:pPr>
        <w:pStyle w:val="TOC2"/>
        <w:rPr>
          <w:rFonts w:asciiTheme="minorHAnsi" w:eastAsiaTheme="minorEastAsia" w:hAnsiTheme="minorHAnsi"/>
          <w:smallCaps w:val="0"/>
          <w:noProof/>
          <w:kern w:val="2"/>
          <w:szCs w:val="24"/>
          <w:lang w:val="en-GB" w:eastAsia="en-GB"/>
          <w14:ligatures w14:val="standardContextual"/>
        </w:rPr>
      </w:pPr>
      <w:hyperlink w:anchor="_Toc222409401" w:history="1">
        <w:r w:rsidRPr="008D1038">
          <w:rPr>
            <w:rStyle w:val="Hyperlink"/>
            <w:rFonts w:cs="Arial"/>
            <w:noProof/>
          </w:rPr>
          <w:t>3.3</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Obiectivul specific la care contribuie furnizarea produselor</w:t>
        </w:r>
        <w:r>
          <w:rPr>
            <w:noProof/>
            <w:webHidden/>
          </w:rPr>
          <w:tab/>
        </w:r>
        <w:r>
          <w:rPr>
            <w:noProof/>
            <w:webHidden/>
          </w:rPr>
          <w:fldChar w:fldCharType="begin"/>
        </w:r>
        <w:r>
          <w:rPr>
            <w:noProof/>
            <w:webHidden/>
          </w:rPr>
          <w:instrText xml:space="preserve"> PAGEREF _Toc222409401 \h </w:instrText>
        </w:r>
        <w:r>
          <w:rPr>
            <w:noProof/>
            <w:webHidden/>
          </w:rPr>
        </w:r>
        <w:r>
          <w:rPr>
            <w:noProof/>
            <w:webHidden/>
          </w:rPr>
          <w:fldChar w:fldCharType="separate"/>
        </w:r>
        <w:r>
          <w:rPr>
            <w:noProof/>
            <w:webHidden/>
          </w:rPr>
          <w:t>5</w:t>
        </w:r>
        <w:r>
          <w:rPr>
            <w:noProof/>
            <w:webHidden/>
          </w:rPr>
          <w:fldChar w:fldCharType="end"/>
        </w:r>
      </w:hyperlink>
    </w:p>
    <w:p w14:paraId="668E5329" w14:textId="1EC49A7C" w:rsidR="00C7644F" w:rsidRDefault="00C7644F">
      <w:pPr>
        <w:pStyle w:val="TOC2"/>
        <w:rPr>
          <w:rFonts w:asciiTheme="minorHAnsi" w:eastAsiaTheme="minorEastAsia" w:hAnsiTheme="minorHAnsi"/>
          <w:smallCaps w:val="0"/>
          <w:noProof/>
          <w:kern w:val="2"/>
          <w:szCs w:val="24"/>
          <w:lang w:val="en-GB" w:eastAsia="en-GB"/>
          <w14:ligatures w14:val="standardContextual"/>
        </w:rPr>
      </w:pPr>
      <w:hyperlink w:anchor="_Toc222409402" w:history="1">
        <w:r w:rsidRPr="008D1038">
          <w:rPr>
            <w:rStyle w:val="Hyperlink"/>
            <w:rFonts w:cs="Arial"/>
            <w:noProof/>
          </w:rPr>
          <w:t>3.4</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Produsele solicitate și operatiunile cu titlu accesoriu necesar a fi realizate</w:t>
        </w:r>
        <w:r>
          <w:rPr>
            <w:noProof/>
            <w:webHidden/>
          </w:rPr>
          <w:tab/>
        </w:r>
        <w:r>
          <w:rPr>
            <w:noProof/>
            <w:webHidden/>
          </w:rPr>
          <w:fldChar w:fldCharType="begin"/>
        </w:r>
        <w:r>
          <w:rPr>
            <w:noProof/>
            <w:webHidden/>
          </w:rPr>
          <w:instrText xml:space="preserve"> PAGEREF _Toc222409402 \h </w:instrText>
        </w:r>
        <w:r>
          <w:rPr>
            <w:noProof/>
            <w:webHidden/>
          </w:rPr>
        </w:r>
        <w:r>
          <w:rPr>
            <w:noProof/>
            <w:webHidden/>
          </w:rPr>
          <w:fldChar w:fldCharType="separate"/>
        </w:r>
        <w:r>
          <w:rPr>
            <w:noProof/>
            <w:webHidden/>
          </w:rPr>
          <w:t>5</w:t>
        </w:r>
        <w:r>
          <w:rPr>
            <w:noProof/>
            <w:webHidden/>
          </w:rPr>
          <w:fldChar w:fldCharType="end"/>
        </w:r>
      </w:hyperlink>
    </w:p>
    <w:p w14:paraId="7D1938FD" w14:textId="4FDDC599" w:rsidR="00C7644F" w:rsidRDefault="00C7644F">
      <w:pPr>
        <w:pStyle w:val="TOC2"/>
        <w:rPr>
          <w:rFonts w:asciiTheme="minorHAnsi" w:eastAsiaTheme="minorEastAsia" w:hAnsiTheme="minorHAnsi"/>
          <w:smallCaps w:val="0"/>
          <w:noProof/>
          <w:kern w:val="2"/>
          <w:szCs w:val="24"/>
          <w:lang w:val="en-GB" w:eastAsia="en-GB"/>
          <w14:ligatures w14:val="standardContextual"/>
        </w:rPr>
      </w:pPr>
      <w:hyperlink w:anchor="_Toc222409403" w:history="1">
        <w:r w:rsidRPr="008D1038">
          <w:rPr>
            <w:rStyle w:val="Hyperlink"/>
            <w:rFonts w:cs="Arial"/>
            <w:noProof/>
          </w:rPr>
          <w:t>3.4.1</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Produse solicitate</w:t>
        </w:r>
        <w:r>
          <w:rPr>
            <w:noProof/>
            <w:webHidden/>
          </w:rPr>
          <w:tab/>
        </w:r>
        <w:r>
          <w:rPr>
            <w:noProof/>
            <w:webHidden/>
          </w:rPr>
          <w:fldChar w:fldCharType="begin"/>
        </w:r>
        <w:r>
          <w:rPr>
            <w:noProof/>
            <w:webHidden/>
          </w:rPr>
          <w:instrText xml:space="preserve"> PAGEREF _Toc222409403 \h </w:instrText>
        </w:r>
        <w:r>
          <w:rPr>
            <w:noProof/>
            <w:webHidden/>
          </w:rPr>
        </w:r>
        <w:r>
          <w:rPr>
            <w:noProof/>
            <w:webHidden/>
          </w:rPr>
          <w:fldChar w:fldCharType="separate"/>
        </w:r>
        <w:r>
          <w:rPr>
            <w:noProof/>
            <w:webHidden/>
          </w:rPr>
          <w:t>5</w:t>
        </w:r>
        <w:r>
          <w:rPr>
            <w:noProof/>
            <w:webHidden/>
          </w:rPr>
          <w:fldChar w:fldCharType="end"/>
        </w:r>
      </w:hyperlink>
    </w:p>
    <w:p w14:paraId="4BAC2DBB" w14:textId="33985D7D" w:rsidR="00C7644F" w:rsidRDefault="00C7644F">
      <w:pPr>
        <w:pStyle w:val="TOC2"/>
        <w:rPr>
          <w:rFonts w:asciiTheme="minorHAnsi" w:eastAsiaTheme="minorEastAsia" w:hAnsiTheme="minorHAnsi"/>
          <w:smallCaps w:val="0"/>
          <w:noProof/>
          <w:kern w:val="2"/>
          <w:szCs w:val="24"/>
          <w:lang w:val="en-GB" w:eastAsia="en-GB"/>
          <w14:ligatures w14:val="standardContextual"/>
        </w:rPr>
      </w:pPr>
      <w:hyperlink w:anchor="_Toc222409404" w:history="1">
        <w:r w:rsidRPr="008D1038">
          <w:rPr>
            <w:rStyle w:val="Hyperlink"/>
            <w:rFonts w:cs="Arial"/>
            <w:noProof/>
          </w:rPr>
          <w:t>3.4.2</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Disponibilitate (Uptime)</w:t>
        </w:r>
        <w:r>
          <w:rPr>
            <w:noProof/>
            <w:webHidden/>
          </w:rPr>
          <w:tab/>
        </w:r>
        <w:r>
          <w:rPr>
            <w:noProof/>
            <w:webHidden/>
          </w:rPr>
          <w:fldChar w:fldCharType="begin"/>
        </w:r>
        <w:r>
          <w:rPr>
            <w:noProof/>
            <w:webHidden/>
          </w:rPr>
          <w:instrText xml:space="preserve"> PAGEREF _Toc222409404 \h </w:instrText>
        </w:r>
        <w:r>
          <w:rPr>
            <w:noProof/>
            <w:webHidden/>
          </w:rPr>
        </w:r>
        <w:r>
          <w:rPr>
            <w:noProof/>
            <w:webHidden/>
          </w:rPr>
          <w:fldChar w:fldCharType="separate"/>
        </w:r>
        <w:r>
          <w:rPr>
            <w:noProof/>
            <w:webHidden/>
          </w:rPr>
          <w:t>8</w:t>
        </w:r>
        <w:r>
          <w:rPr>
            <w:noProof/>
            <w:webHidden/>
          </w:rPr>
          <w:fldChar w:fldCharType="end"/>
        </w:r>
      </w:hyperlink>
    </w:p>
    <w:p w14:paraId="27634776" w14:textId="0933C0B3" w:rsidR="00C7644F" w:rsidRDefault="00C7644F">
      <w:pPr>
        <w:pStyle w:val="TOC2"/>
        <w:rPr>
          <w:rFonts w:asciiTheme="minorHAnsi" w:eastAsiaTheme="minorEastAsia" w:hAnsiTheme="minorHAnsi"/>
          <w:smallCaps w:val="0"/>
          <w:noProof/>
          <w:kern w:val="2"/>
          <w:szCs w:val="24"/>
          <w:lang w:val="en-GB" w:eastAsia="en-GB"/>
          <w14:ligatures w14:val="standardContextual"/>
        </w:rPr>
      </w:pPr>
      <w:hyperlink w:anchor="_Toc222409405" w:history="1">
        <w:r w:rsidRPr="008D1038">
          <w:rPr>
            <w:rStyle w:val="Hyperlink"/>
            <w:rFonts w:cs="Arial"/>
            <w:noProof/>
          </w:rPr>
          <w:t>3.5</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Extensibilitate/ Modernizare (Upgrade)</w:t>
        </w:r>
        <w:r>
          <w:rPr>
            <w:noProof/>
            <w:webHidden/>
          </w:rPr>
          <w:tab/>
        </w:r>
        <w:r>
          <w:rPr>
            <w:noProof/>
            <w:webHidden/>
          </w:rPr>
          <w:fldChar w:fldCharType="begin"/>
        </w:r>
        <w:r>
          <w:rPr>
            <w:noProof/>
            <w:webHidden/>
          </w:rPr>
          <w:instrText xml:space="preserve"> PAGEREF _Toc222409405 \h </w:instrText>
        </w:r>
        <w:r>
          <w:rPr>
            <w:noProof/>
            <w:webHidden/>
          </w:rPr>
        </w:r>
        <w:r>
          <w:rPr>
            <w:noProof/>
            <w:webHidden/>
          </w:rPr>
          <w:fldChar w:fldCharType="separate"/>
        </w:r>
        <w:r>
          <w:rPr>
            <w:noProof/>
            <w:webHidden/>
          </w:rPr>
          <w:t>8</w:t>
        </w:r>
        <w:r>
          <w:rPr>
            <w:noProof/>
            <w:webHidden/>
          </w:rPr>
          <w:fldChar w:fldCharType="end"/>
        </w:r>
      </w:hyperlink>
    </w:p>
    <w:p w14:paraId="26B93C41" w14:textId="05BE8929" w:rsidR="00C7644F" w:rsidRDefault="00C7644F">
      <w:pPr>
        <w:pStyle w:val="TOC2"/>
        <w:rPr>
          <w:rFonts w:asciiTheme="minorHAnsi" w:eastAsiaTheme="minorEastAsia" w:hAnsiTheme="minorHAnsi"/>
          <w:smallCaps w:val="0"/>
          <w:noProof/>
          <w:kern w:val="2"/>
          <w:szCs w:val="24"/>
          <w:lang w:val="en-GB" w:eastAsia="en-GB"/>
          <w14:ligatures w14:val="standardContextual"/>
        </w:rPr>
      </w:pPr>
      <w:hyperlink w:anchor="_Toc222409406" w:history="1">
        <w:r w:rsidRPr="008D1038">
          <w:rPr>
            <w:rStyle w:val="Hyperlink"/>
            <w:rFonts w:cs="Arial"/>
            <w:noProof/>
          </w:rPr>
          <w:t>3.5.1</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Garanție</w:t>
        </w:r>
        <w:r>
          <w:rPr>
            <w:noProof/>
            <w:webHidden/>
          </w:rPr>
          <w:tab/>
        </w:r>
        <w:r>
          <w:rPr>
            <w:noProof/>
            <w:webHidden/>
          </w:rPr>
          <w:fldChar w:fldCharType="begin"/>
        </w:r>
        <w:r>
          <w:rPr>
            <w:noProof/>
            <w:webHidden/>
          </w:rPr>
          <w:instrText xml:space="preserve"> PAGEREF _Toc222409406 \h </w:instrText>
        </w:r>
        <w:r>
          <w:rPr>
            <w:noProof/>
            <w:webHidden/>
          </w:rPr>
        </w:r>
        <w:r>
          <w:rPr>
            <w:noProof/>
            <w:webHidden/>
          </w:rPr>
          <w:fldChar w:fldCharType="separate"/>
        </w:r>
        <w:r>
          <w:rPr>
            <w:noProof/>
            <w:webHidden/>
          </w:rPr>
          <w:t>8</w:t>
        </w:r>
        <w:r>
          <w:rPr>
            <w:noProof/>
            <w:webHidden/>
          </w:rPr>
          <w:fldChar w:fldCharType="end"/>
        </w:r>
      </w:hyperlink>
    </w:p>
    <w:p w14:paraId="2B4960E8" w14:textId="1F15F5F7" w:rsidR="00C7644F" w:rsidRDefault="00C7644F">
      <w:pPr>
        <w:pStyle w:val="TOC2"/>
        <w:rPr>
          <w:rFonts w:asciiTheme="minorHAnsi" w:eastAsiaTheme="minorEastAsia" w:hAnsiTheme="minorHAnsi"/>
          <w:smallCaps w:val="0"/>
          <w:noProof/>
          <w:kern w:val="2"/>
          <w:szCs w:val="24"/>
          <w:lang w:val="en-GB" w:eastAsia="en-GB"/>
          <w14:ligatures w14:val="standardContextual"/>
        </w:rPr>
      </w:pPr>
      <w:hyperlink w:anchor="_Toc222409407" w:history="1">
        <w:r w:rsidRPr="008D1038">
          <w:rPr>
            <w:rStyle w:val="Hyperlink"/>
            <w:rFonts w:cs="Arial"/>
            <w:noProof/>
          </w:rPr>
          <w:t>3.5.2</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Livrare, ambalare, etichetare, transport și asigurare pe durata transportului</w:t>
        </w:r>
        <w:r>
          <w:rPr>
            <w:noProof/>
            <w:webHidden/>
          </w:rPr>
          <w:tab/>
        </w:r>
        <w:r>
          <w:rPr>
            <w:noProof/>
            <w:webHidden/>
          </w:rPr>
          <w:fldChar w:fldCharType="begin"/>
        </w:r>
        <w:r>
          <w:rPr>
            <w:noProof/>
            <w:webHidden/>
          </w:rPr>
          <w:instrText xml:space="preserve"> PAGEREF _Toc222409407 \h </w:instrText>
        </w:r>
        <w:r>
          <w:rPr>
            <w:noProof/>
            <w:webHidden/>
          </w:rPr>
        </w:r>
        <w:r>
          <w:rPr>
            <w:noProof/>
            <w:webHidden/>
          </w:rPr>
          <w:fldChar w:fldCharType="separate"/>
        </w:r>
        <w:r>
          <w:rPr>
            <w:noProof/>
            <w:webHidden/>
          </w:rPr>
          <w:t>9</w:t>
        </w:r>
        <w:r>
          <w:rPr>
            <w:noProof/>
            <w:webHidden/>
          </w:rPr>
          <w:fldChar w:fldCharType="end"/>
        </w:r>
      </w:hyperlink>
    </w:p>
    <w:p w14:paraId="39176F36" w14:textId="499CF632" w:rsidR="00C7644F" w:rsidRDefault="00C7644F">
      <w:pPr>
        <w:pStyle w:val="TOC2"/>
        <w:rPr>
          <w:rFonts w:asciiTheme="minorHAnsi" w:eastAsiaTheme="minorEastAsia" w:hAnsiTheme="minorHAnsi"/>
          <w:smallCaps w:val="0"/>
          <w:noProof/>
          <w:kern w:val="2"/>
          <w:szCs w:val="24"/>
          <w:lang w:val="en-GB" w:eastAsia="en-GB"/>
          <w14:ligatures w14:val="standardContextual"/>
        </w:rPr>
      </w:pPr>
      <w:hyperlink w:anchor="_Toc222409408" w:history="1">
        <w:r w:rsidRPr="008D1038">
          <w:rPr>
            <w:rStyle w:val="Hyperlink"/>
            <w:rFonts w:cs="Arial"/>
            <w:noProof/>
          </w:rPr>
          <w:t>3.5.3</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Operatiuni cu titlu accesoriu</w:t>
        </w:r>
        <w:r>
          <w:rPr>
            <w:noProof/>
            <w:webHidden/>
          </w:rPr>
          <w:tab/>
        </w:r>
        <w:r>
          <w:rPr>
            <w:noProof/>
            <w:webHidden/>
          </w:rPr>
          <w:fldChar w:fldCharType="begin"/>
        </w:r>
        <w:r>
          <w:rPr>
            <w:noProof/>
            <w:webHidden/>
          </w:rPr>
          <w:instrText xml:space="preserve"> PAGEREF _Toc222409408 \h </w:instrText>
        </w:r>
        <w:r>
          <w:rPr>
            <w:noProof/>
            <w:webHidden/>
          </w:rPr>
        </w:r>
        <w:r>
          <w:rPr>
            <w:noProof/>
            <w:webHidden/>
          </w:rPr>
          <w:fldChar w:fldCharType="separate"/>
        </w:r>
        <w:r>
          <w:rPr>
            <w:noProof/>
            <w:webHidden/>
          </w:rPr>
          <w:t>10</w:t>
        </w:r>
        <w:r>
          <w:rPr>
            <w:noProof/>
            <w:webHidden/>
          </w:rPr>
          <w:fldChar w:fldCharType="end"/>
        </w:r>
      </w:hyperlink>
    </w:p>
    <w:p w14:paraId="531236AB" w14:textId="311F3639" w:rsidR="00C7644F" w:rsidRDefault="00C7644F">
      <w:pPr>
        <w:pStyle w:val="TOC2"/>
        <w:tabs>
          <w:tab w:val="left" w:pos="1320"/>
        </w:tabs>
        <w:rPr>
          <w:rFonts w:asciiTheme="minorHAnsi" w:eastAsiaTheme="minorEastAsia" w:hAnsiTheme="minorHAnsi"/>
          <w:smallCaps w:val="0"/>
          <w:noProof/>
          <w:kern w:val="2"/>
          <w:szCs w:val="24"/>
          <w:lang w:val="en-GB" w:eastAsia="en-GB"/>
          <w14:ligatures w14:val="standardContextual"/>
        </w:rPr>
      </w:pPr>
      <w:hyperlink w:anchor="_Toc222409409" w:history="1">
        <w:r w:rsidRPr="008D1038">
          <w:rPr>
            <w:rStyle w:val="Hyperlink"/>
            <w:rFonts w:cs="Arial"/>
            <w:noProof/>
          </w:rPr>
          <w:t>3.5.3.1</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Instalare, punere în funcțiune, testare</w:t>
        </w:r>
        <w:r>
          <w:rPr>
            <w:noProof/>
            <w:webHidden/>
          </w:rPr>
          <w:tab/>
        </w:r>
        <w:r>
          <w:rPr>
            <w:noProof/>
            <w:webHidden/>
          </w:rPr>
          <w:fldChar w:fldCharType="begin"/>
        </w:r>
        <w:r>
          <w:rPr>
            <w:noProof/>
            <w:webHidden/>
          </w:rPr>
          <w:instrText xml:space="preserve"> PAGEREF _Toc222409409 \h </w:instrText>
        </w:r>
        <w:r>
          <w:rPr>
            <w:noProof/>
            <w:webHidden/>
          </w:rPr>
        </w:r>
        <w:r>
          <w:rPr>
            <w:noProof/>
            <w:webHidden/>
          </w:rPr>
          <w:fldChar w:fldCharType="separate"/>
        </w:r>
        <w:r>
          <w:rPr>
            <w:noProof/>
            <w:webHidden/>
          </w:rPr>
          <w:t>10</w:t>
        </w:r>
        <w:r>
          <w:rPr>
            <w:noProof/>
            <w:webHidden/>
          </w:rPr>
          <w:fldChar w:fldCharType="end"/>
        </w:r>
      </w:hyperlink>
    </w:p>
    <w:p w14:paraId="7CC825F8" w14:textId="029AA381" w:rsidR="00C7644F" w:rsidRDefault="00C7644F">
      <w:pPr>
        <w:pStyle w:val="TOC2"/>
        <w:tabs>
          <w:tab w:val="left" w:pos="1320"/>
        </w:tabs>
        <w:rPr>
          <w:rFonts w:asciiTheme="minorHAnsi" w:eastAsiaTheme="minorEastAsia" w:hAnsiTheme="minorHAnsi"/>
          <w:smallCaps w:val="0"/>
          <w:noProof/>
          <w:kern w:val="2"/>
          <w:szCs w:val="24"/>
          <w:lang w:val="en-GB" w:eastAsia="en-GB"/>
          <w14:ligatures w14:val="standardContextual"/>
        </w:rPr>
      </w:pPr>
      <w:hyperlink w:anchor="_Toc222409410" w:history="1">
        <w:r w:rsidRPr="008D1038">
          <w:rPr>
            <w:rStyle w:val="Hyperlink"/>
            <w:rFonts w:cs="Arial"/>
            <w:noProof/>
          </w:rPr>
          <w:t>3.5.3.2</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Instruirea personalului pentru utilizare</w:t>
        </w:r>
        <w:r>
          <w:rPr>
            <w:noProof/>
            <w:webHidden/>
          </w:rPr>
          <w:tab/>
        </w:r>
        <w:r>
          <w:rPr>
            <w:noProof/>
            <w:webHidden/>
          </w:rPr>
          <w:fldChar w:fldCharType="begin"/>
        </w:r>
        <w:r>
          <w:rPr>
            <w:noProof/>
            <w:webHidden/>
          </w:rPr>
          <w:instrText xml:space="preserve"> PAGEREF _Toc222409410 \h </w:instrText>
        </w:r>
        <w:r>
          <w:rPr>
            <w:noProof/>
            <w:webHidden/>
          </w:rPr>
        </w:r>
        <w:r>
          <w:rPr>
            <w:noProof/>
            <w:webHidden/>
          </w:rPr>
          <w:fldChar w:fldCharType="separate"/>
        </w:r>
        <w:r>
          <w:rPr>
            <w:noProof/>
            <w:webHidden/>
          </w:rPr>
          <w:t>11</w:t>
        </w:r>
        <w:r>
          <w:rPr>
            <w:noProof/>
            <w:webHidden/>
          </w:rPr>
          <w:fldChar w:fldCharType="end"/>
        </w:r>
      </w:hyperlink>
    </w:p>
    <w:p w14:paraId="256591DB" w14:textId="09F87AEC" w:rsidR="00C7644F" w:rsidRDefault="00C7644F">
      <w:pPr>
        <w:pStyle w:val="TOC2"/>
        <w:tabs>
          <w:tab w:val="left" w:pos="1320"/>
        </w:tabs>
        <w:rPr>
          <w:rFonts w:asciiTheme="minorHAnsi" w:eastAsiaTheme="minorEastAsia" w:hAnsiTheme="minorHAnsi"/>
          <w:smallCaps w:val="0"/>
          <w:noProof/>
          <w:kern w:val="2"/>
          <w:szCs w:val="24"/>
          <w:lang w:val="en-GB" w:eastAsia="en-GB"/>
          <w14:ligatures w14:val="standardContextual"/>
        </w:rPr>
      </w:pPr>
      <w:hyperlink w:anchor="_Toc222409411" w:history="1">
        <w:r w:rsidRPr="008D1038">
          <w:rPr>
            <w:rStyle w:val="Hyperlink"/>
            <w:rFonts w:cs="Arial"/>
            <w:noProof/>
          </w:rPr>
          <w:t>3.5.3.3</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Mentenanta preventiva în perioada de garanție</w:t>
        </w:r>
        <w:r>
          <w:rPr>
            <w:noProof/>
            <w:webHidden/>
          </w:rPr>
          <w:tab/>
        </w:r>
        <w:r>
          <w:rPr>
            <w:noProof/>
            <w:webHidden/>
          </w:rPr>
          <w:fldChar w:fldCharType="begin"/>
        </w:r>
        <w:r>
          <w:rPr>
            <w:noProof/>
            <w:webHidden/>
          </w:rPr>
          <w:instrText xml:space="preserve"> PAGEREF _Toc222409411 \h </w:instrText>
        </w:r>
        <w:r>
          <w:rPr>
            <w:noProof/>
            <w:webHidden/>
          </w:rPr>
        </w:r>
        <w:r>
          <w:rPr>
            <w:noProof/>
            <w:webHidden/>
          </w:rPr>
          <w:fldChar w:fldCharType="separate"/>
        </w:r>
        <w:r>
          <w:rPr>
            <w:noProof/>
            <w:webHidden/>
          </w:rPr>
          <w:t>11</w:t>
        </w:r>
        <w:r>
          <w:rPr>
            <w:noProof/>
            <w:webHidden/>
          </w:rPr>
          <w:fldChar w:fldCharType="end"/>
        </w:r>
      </w:hyperlink>
    </w:p>
    <w:p w14:paraId="449954A7" w14:textId="690CD461" w:rsidR="00C7644F" w:rsidRDefault="00C7644F">
      <w:pPr>
        <w:pStyle w:val="TOC2"/>
        <w:tabs>
          <w:tab w:val="left" w:pos="1320"/>
        </w:tabs>
        <w:rPr>
          <w:rFonts w:asciiTheme="minorHAnsi" w:eastAsiaTheme="minorEastAsia" w:hAnsiTheme="minorHAnsi"/>
          <w:smallCaps w:val="0"/>
          <w:noProof/>
          <w:kern w:val="2"/>
          <w:szCs w:val="24"/>
          <w:lang w:val="en-GB" w:eastAsia="en-GB"/>
          <w14:ligatures w14:val="standardContextual"/>
        </w:rPr>
      </w:pPr>
      <w:hyperlink w:anchor="_Toc222409412" w:history="1">
        <w:r w:rsidRPr="008D1038">
          <w:rPr>
            <w:rStyle w:val="Hyperlink"/>
            <w:rFonts w:cs="Arial"/>
            <w:noProof/>
          </w:rPr>
          <w:t>3.5.3.4</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Suport tehnic</w:t>
        </w:r>
        <w:r>
          <w:rPr>
            <w:noProof/>
            <w:webHidden/>
          </w:rPr>
          <w:tab/>
        </w:r>
        <w:r>
          <w:rPr>
            <w:noProof/>
            <w:webHidden/>
          </w:rPr>
          <w:fldChar w:fldCharType="begin"/>
        </w:r>
        <w:r>
          <w:rPr>
            <w:noProof/>
            <w:webHidden/>
          </w:rPr>
          <w:instrText xml:space="preserve"> PAGEREF _Toc222409412 \h </w:instrText>
        </w:r>
        <w:r>
          <w:rPr>
            <w:noProof/>
            <w:webHidden/>
          </w:rPr>
        </w:r>
        <w:r>
          <w:rPr>
            <w:noProof/>
            <w:webHidden/>
          </w:rPr>
          <w:fldChar w:fldCharType="separate"/>
        </w:r>
        <w:r>
          <w:rPr>
            <w:noProof/>
            <w:webHidden/>
          </w:rPr>
          <w:t>12</w:t>
        </w:r>
        <w:r>
          <w:rPr>
            <w:noProof/>
            <w:webHidden/>
          </w:rPr>
          <w:fldChar w:fldCharType="end"/>
        </w:r>
      </w:hyperlink>
    </w:p>
    <w:p w14:paraId="49515931" w14:textId="252E51B9" w:rsidR="00C7644F" w:rsidRDefault="00C7644F">
      <w:pPr>
        <w:pStyle w:val="TOC2"/>
        <w:tabs>
          <w:tab w:val="left" w:pos="1320"/>
        </w:tabs>
        <w:rPr>
          <w:rFonts w:asciiTheme="minorHAnsi" w:eastAsiaTheme="minorEastAsia" w:hAnsiTheme="minorHAnsi"/>
          <w:smallCaps w:val="0"/>
          <w:noProof/>
          <w:kern w:val="2"/>
          <w:szCs w:val="24"/>
          <w:lang w:val="en-GB" w:eastAsia="en-GB"/>
          <w14:ligatures w14:val="standardContextual"/>
        </w:rPr>
      </w:pPr>
      <w:hyperlink w:anchor="_Toc222409413" w:history="1">
        <w:r w:rsidRPr="008D1038">
          <w:rPr>
            <w:rStyle w:val="Hyperlink"/>
            <w:rFonts w:cs="Arial"/>
            <w:noProof/>
          </w:rPr>
          <w:t>3.5.3.5</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Piese de schimb pentru activitatile din programul de mentenanta corectiva</w:t>
        </w:r>
        <w:r>
          <w:rPr>
            <w:noProof/>
            <w:webHidden/>
          </w:rPr>
          <w:tab/>
        </w:r>
        <w:r>
          <w:rPr>
            <w:noProof/>
            <w:webHidden/>
          </w:rPr>
          <w:fldChar w:fldCharType="begin"/>
        </w:r>
        <w:r>
          <w:rPr>
            <w:noProof/>
            <w:webHidden/>
          </w:rPr>
          <w:instrText xml:space="preserve"> PAGEREF _Toc222409413 \h </w:instrText>
        </w:r>
        <w:r>
          <w:rPr>
            <w:noProof/>
            <w:webHidden/>
          </w:rPr>
        </w:r>
        <w:r>
          <w:rPr>
            <w:noProof/>
            <w:webHidden/>
          </w:rPr>
          <w:fldChar w:fldCharType="separate"/>
        </w:r>
        <w:r>
          <w:rPr>
            <w:noProof/>
            <w:webHidden/>
          </w:rPr>
          <w:t>13</w:t>
        </w:r>
        <w:r>
          <w:rPr>
            <w:noProof/>
            <w:webHidden/>
          </w:rPr>
          <w:fldChar w:fldCharType="end"/>
        </w:r>
      </w:hyperlink>
    </w:p>
    <w:p w14:paraId="50D7946D" w14:textId="4DEB9F02" w:rsidR="00C7644F" w:rsidRDefault="00C7644F">
      <w:pPr>
        <w:pStyle w:val="TOC2"/>
        <w:rPr>
          <w:rFonts w:asciiTheme="minorHAnsi" w:eastAsiaTheme="minorEastAsia" w:hAnsiTheme="minorHAnsi"/>
          <w:smallCaps w:val="0"/>
          <w:noProof/>
          <w:kern w:val="2"/>
          <w:szCs w:val="24"/>
          <w:lang w:val="en-GB" w:eastAsia="en-GB"/>
          <w14:ligatures w14:val="standardContextual"/>
        </w:rPr>
      </w:pPr>
      <w:hyperlink w:anchor="_Toc222409414" w:history="1">
        <w:r w:rsidRPr="008D1038">
          <w:rPr>
            <w:rStyle w:val="Hyperlink"/>
            <w:rFonts w:cs="Arial"/>
            <w:noProof/>
          </w:rPr>
          <w:t>3.5.4</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Mediul în care este operat produsul</w:t>
        </w:r>
        <w:r>
          <w:rPr>
            <w:noProof/>
            <w:webHidden/>
          </w:rPr>
          <w:tab/>
        </w:r>
        <w:r>
          <w:rPr>
            <w:noProof/>
            <w:webHidden/>
          </w:rPr>
          <w:fldChar w:fldCharType="begin"/>
        </w:r>
        <w:r>
          <w:rPr>
            <w:noProof/>
            <w:webHidden/>
          </w:rPr>
          <w:instrText xml:space="preserve"> PAGEREF _Toc222409414 \h </w:instrText>
        </w:r>
        <w:r>
          <w:rPr>
            <w:noProof/>
            <w:webHidden/>
          </w:rPr>
        </w:r>
        <w:r>
          <w:rPr>
            <w:noProof/>
            <w:webHidden/>
          </w:rPr>
          <w:fldChar w:fldCharType="separate"/>
        </w:r>
        <w:r>
          <w:rPr>
            <w:noProof/>
            <w:webHidden/>
          </w:rPr>
          <w:t>13</w:t>
        </w:r>
        <w:r>
          <w:rPr>
            <w:noProof/>
            <w:webHidden/>
          </w:rPr>
          <w:fldChar w:fldCharType="end"/>
        </w:r>
      </w:hyperlink>
    </w:p>
    <w:p w14:paraId="7965FB73" w14:textId="28239800" w:rsidR="00C7644F" w:rsidRDefault="00C7644F">
      <w:pPr>
        <w:pStyle w:val="TOC2"/>
        <w:rPr>
          <w:rFonts w:asciiTheme="minorHAnsi" w:eastAsiaTheme="minorEastAsia" w:hAnsiTheme="minorHAnsi"/>
          <w:smallCaps w:val="0"/>
          <w:noProof/>
          <w:kern w:val="2"/>
          <w:szCs w:val="24"/>
          <w:lang w:val="en-GB" w:eastAsia="en-GB"/>
          <w14:ligatures w14:val="standardContextual"/>
        </w:rPr>
      </w:pPr>
      <w:hyperlink w:anchor="_Toc222409415" w:history="1">
        <w:r w:rsidRPr="008D1038">
          <w:rPr>
            <w:rStyle w:val="Hyperlink"/>
            <w:rFonts w:cs="Arial"/>
            <w:noProof/>
          </w:rPr>
          <w:t>3.5.5</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Constrangeri privind locatia unde se va efectua instalarea</w:t>
        </w:r>
        <w:r>
          <w:rPr>
            <w:noProof/>
            <w:webHidden/>
          </w:rPr>
          <w:tab/>
        </w:r>
        <w:r>
          <w:rPr>
            <w:noProof/>
            <w:webHidden/>
          </w:rPr>
          <w:fldChar w:fldCharType="begin"/>
        </w:r>
        <w:r>
          <w:rPr>
            <w:noProof/>
            <w:webHidden/>
          </w:rPr>
          <w:instrText xml:space="preserve"> PAGEREF _Toc222409415 \h </w:instrText>
        </w:r>
        <w:r>
          <w:rPr>
            <w:noProof/>
            <w:webHidden/>
          </w:rPr>
        </w:r>
        <w:r>
          <w:rPr>
            <w:noProof/>
            <w:webHidden/>
          </w:rPr>
          <w:fldChar w:fldCharType="separate"/>
        </w:r>
        <w:r>
          <w:rPr>
            <w:noProof/>
            <w:webHidden/>
          </w:rPr>
          <w:t>13</w:t>
        </w:r>
        <w:r>
          <w:rPr>
            <w:noProof/>
            <w:webHidden/>
          </w:rPr>
          <w:fldChar w:fldCharType="end"/>
        </w:r>
      </w:hyperlink>
    </w:p>
    <w:p w14:paraId="586C7385" w14:textId="09D67B2E" w:rsidR="00C7644F" w:rsidRDefault="00C7644F">
      <w:pPr>
        <w:pStyle w:val="TOC2"/>
        <w:rPr>
          <w:rFonts w:asciiTheme="minorHAnsi" w:eastAsiaTheme="minorEastAsia" w:hAnsiTheme="minorHAnsi"/>
          <w:smallCaps w:val="0"/>
          <w:noProof/>
          <w:kern w:val="2"/>
          <w:szCs w:val="24"/>
          <w:lang w:val="en-GB" w:eastAsia="en-GB"/>
          <w14:ligatures w14:val="standardContextual"/>
        </w:rPr>
      </w:pPr>
      <w:hyperlink w:anchor="_Toc222409416" w:history="1">
        <w:r w:rsidRPr="008D1038">
          <w:rPr>
            <w:rStyle w:val="Hyperlink"/>
            <w:rFonts w:cs="Arial"/>
            <w:noProof/>
          </w:rPr>
          <w:t>3.6</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Atribuțiile și responsabilitățile Părților</w:t>
        </w:r>
        <w:r>
          <w:rPr>
            <w:noProof/>
            <w:webHidden/>
          </w:rPr>
          <w:tab/>
        </w:r>
        <w:r>
          <w:rPr>
            <w:noProof/>
            <w:webHidden/>
          </w:rPr>
          <w:fldChar w:fldCharType="begin"/>
        </w:r>
        <w:r>
          <w:rPr>
            <w:noProof/>
            <w:webHidden/>
          </w:rPr>
          <w:instrText xml:space="preserve"> PAGEREF _Toc222409416 \h </w:instrText>
        </w:r>
        <w:r>
          <w:rPr>
            <w:noProof/>
            <w:webHidden/>
          </w:rPr>
        </w:r>
        <w:r>
          <w:rPr>
            <w:noProof/>
            <w:webHidden/>
          </w:rPr>
          <w:fldChar w:fldCharType="separate"/>
        </w:r>
        <w:r>
          <w:rPr>
            <w:noProof/>
            <w:webHidden/>
          </w:rPr>
          <w:t>13</w:t>
        </w:r>
        <w:r>
          <w:rPr>
            <w:noProof/>
            <w:webHidden/>
          </w:rPr>
          <w:fldChar w:fldCharType="end"/>
        </w:r>
      </w:hyperlink>
    </w:p>
    <w:p w14:paraId="5398A230" w14:textId="2EE6E5E8" w:rsidR="00C7644F" w:rsidRDefault="00C7644F">
      <w:pPr>
        <w:pStyle w:val="TOC1"/>
        <w:tabs>
          <w:tab w:val="left" w:pos="440"/>
          <w:tab w:val="right" w:leader="dot" w:pos="9628"/>
        </w:tabs>
        <w:rPr>
          <w:rFonts w:asciiTheme="minorHAnsi" w:eastAsiaTheme="minorEastAsia" w:hAnsiTheme="minorHAnsi"/>
          <w:b w:val="0"/>
          <w:bCs w:val="0"/>
          <w:caps w:val="0"/>
          <w:noProof/>
          <w:kern w:val="2"/>
          <w:szCs w:val="24"/>
          <w:lang w:val="en-GB" w:eastAsia="en-GB"/>
          <w14:ligatures w14:val="standardContextual"/>
        </w:rPr>
      </w:pPr>
      <w:hyperlink w:anchor="_Toc222409417" w:history="1">
        <w:r w:rsidRPr="008D1038">
          <w:rPr>
            <w:rStyle w:val="Hyperlink"/>
            <w:rFonts w:cs="Arial"/>
            <w:noProof/>
          </w:rPr>
          <w:t>4</w:t>
        </w:r>
        <w:r>
          <w:rPr>
            <w:rFonts w:asciiTheme="minorHAnsi" w:eastAsiaTheme="minorEastAsia" w:hAnsiTheme="minorHAnsi"/>
            <w:b w:val="0"/>
            <w:bCs w:val="0"/>
            <w:caps w:val="0"/>
            <w:noProof/>
            <w:kern w:val="2"/>
            <w:szCs w:val="24"/>
            <w:lang w:val="en-GB" w:eastAsia="en-GB"/>
            <w14:ligatures w14:val="standardContextual"/>
          </w:rPr>
          <w:tab/>
        </w:r>
        <w:r w:rsidRPr="008D1038">
          <w:rPr>
            <w:rStyle w:val="Hyperlink"/>
            <w:rFonts w:cs="Arial"/>
            <w:noProof/>
          </w:rPr>
          <w:t>Documentații ce trebuie furnizate Autorității Contractante în legătură cu produsul</w:t>
        </w:r>
        <w:r>
          <w:rPr>
            <w:noProof/>
            <w:webHidden/>
          </w:rPr>
          <w:tab/>
        </w:r>
        <w:r>
          <w:rPr>
            <w:noProof/>
            <w:webHidden/>
          </w:rPr>
          <w:fldChar w:fldCharType="begin"/>
        </w:r>
        <w:r>
          <w:rPr>
            <w:noProof/>
            <w:webHidden/>
          </w:rPr>
          <w:instrText xml:space="preserve"> PAGEREF _Toc222409417 \h </w:instrText>
        </w:r>
        <w:r>
          <w:rPr>
            <w:noProof/>
            <w:webHidden/>
          </w:rPr>
        </w:r>
        <w:r>
          <w:rPr>
            <w:noProof/>
            <w:webHidden/>
          </w:rPr>
          <w:fldChar w:fldCharType="separate"/>
        </w:r>
        <w:r>
          <w:rPr>
            <w:noProof/>
            <w:webHidden/>
          </w:rPr>
          <w:t>13</w:t>
        </w:r>
        <w:r>
          <w:rPr>
            <w:noProof/>
            <w:webHidden/>
          </w:rPr>
          <w:fldChar w:fldCharType="end"/>
        </w:r>
      </w:hyperlink>
    </w:p>
    <w:p w14:paraId="2192E25B" w14:textId="040BEC20" w:rsidR="00C7644F" w:rsidRDefault="00C7644F">
      <w:pPr>
        <w:pStyle w:val="TOC1"/>
        <w:tabs>
          <w:tab w:val="left" w:pos="440"/>
          <w:tab w:val="right" w:leader="dot" w:pos="9628"/>
        </w:tabs>
        <w:rPr>
          <w:rFonts w:asciiTheme="minorHAnsi" w:eastAsiaTheme="minorEastAsia" w:hAnsiTheme="minorHAnsi"/>
          <w:b w:val="0"/>
          <w:bCs w:val="0"/>
          <w:caps w:val="0"/>
          <w:noProof/>
          <w:kern w:val="2"/>
          <w:szCs w:val="24"/>
          <w:lang w:val="en-GB" w:eastAsia="en-GB"/>
          <w14:ligatures w14:val="standardContextual"/>
        </w:rPr>
      </w:pPr>
      <w:hyperlink w:anchor="_Toc222409418" w:history="1">
        <w:r w:rsidRPr="008D1038">
          <w:rPr>
            <w:rStyle w:val="Hyperlink"/>
            <w:rFonts w:cs="Arial"/>
            <w:noProof/>
          </w:rPr>
          <w:t>5</w:t>
        </w:r>
        <w:r>
          <w:rPr>
            <w:rFonts w:asciiTheme="minorHAnsi" w:eastAsiaTheme="minorEastAsia" w:hAnsiTheme="minorHAnsi"/>
            <w:b w:val="0"/>
            <w:bCs w:val="0"/>
            <w:caps w:val="0"/>
            <w:noProof/>
            <w:kern w:val="2"/>
            <w:szCs w:val="24"/>
            <w:lang w:val="en-GB" w:eastAsia="en-GB"/>
            <w14:ligatures w14:val="standardContextual"/>
          </w:rPr>
          <w:tab/>
        </w:r>
        <w:r w:rsidRPr="008D1038">
          <w:rPr>
            <w:rStyle w:val="Hyperlink"/>
            <w:rFonts w:cs="Arial"/>
            <w:noProof/>
          </w:rPr>
          <w:t xml:space="preserve">Receptia Sistemului </w:t>
        </w:r>
        <w:r w:rsidR="00CC2F98">
          <w:rPr>
            <w:rStyle w:val="Hyperlink"/>
            <w:rFonts w:cs="Arial"/>
            <w:noProof/>
          </w:rPr>
          <w:t>RAMAN</w:t>
        </w:r>
        <w:r w:rsidRPr="008D1038">
          <w:rPr>
            <w:rStyle w:val="Hyperlink"/>
            <w:rFonts w:cs="Arial"/>
            <w:noProof/>
          </w:rPr>
          <w:t xml:space="preserve"> confocal</w:t>
        </w:r>
        <w:r>
          <w:rPr>
            <w:noProof/>
            <w:webHidden/>
          </w:rPr>
          <w:tab/>
        </w:r>
        <w:r>
          <w:rPr>
            <w:noProof/>
            <w:webHidden/>
          </w:rPr>
          <w:fldChar w:fldCharType="begin"/>
        </w:r>
        <w:r>
          <w:rPr>
            <w:noProof/>
            <w:webHidden/>
          </w:rPr>
          <w:instrText xml:space="preserve"> PAGEREF _Toc222409418 \h </w:instrText>
        </w:r>
        <w:r>
          <w:rPr>
            <w:noProof/>
            <w:webHidden/>
          </w:rPr>
        </w:r>
        <w:r>
          <w:rPr>
            <w:noProof/>
            <w:webHidden/>
          </w:rPr>
          <w:fldChar w:fldCharType="separate"/>
        </w:r>
        <w:r>
          <w:rPr>
            <w:noProof/>
            <w:webHidden/>
          </w:rPr>
          <w:t>14</w:t>
        </w:r>
        <w:r>
          <w:rPr>
            <w:noProof/>
            <w:webHidden/>
          </w:rPr>
          <w:fldChar w:fldCharType="end"/>
        </w:r>
      </w:hyperlink>
    </w:p>
    <w:p w14:paraId="1B028B83" w14:textId="0A4505A9" w:rsidR="00C7644F" w:rsidRDefault="00C7644F">
      <w:pPr>
        <w:pStyle w:val="TOC1"/>
        <w:tabs>
          <w:tab w:val="left" w:pos="440"/>
          <w:tab w:val="right" w:leader="dot" w:pos="9628"/>
        </w:tabs>
        <w:rPr>
          <w:rFonts w:asciiTheme="minorHAnsi" w:eastAsiaTheme="minorEastAsia" w:hAnsiTheme="minorHAnsi"/>
          <w:b w:val="0"/>
          <w:bCs w:val="0"/>
          <w:caps w:val="0"/>
          <w:noProof/>
          <w:kern w:val="2"/>
          <w:szCs w:val="24"/>
          <w:lang w:val="en-GB" w:eastAsia="en-GB"/>
          <w14:ligatures w14:val="standardContextual"/>
        </w:rPr>
      </w:pPr>
      <w:hyperlink w:anchor="_Toc222409419" w:history="1">
        <w:r w:rsidRPr="008D1038">
          <w:rPr>
            <w:rStyle w:val="Hyperlink"/>
            <w:rFonts w:cs="Arial"/>
            <w:noProof/>
          </w:rPr>
          <w:t>6</w:t>
        </w:r>
        <w:r>
          <w:rPr>
            <w:rFonts w:asciiTheme="minorHAnsi" w:eastAsiaTheme="minorEastAsia" w:hAnsiTheme="minorHAnsi"/>
            <w:b w:val="0"/>
            <w:bCs w:val="0"/>
            <w:caps w:val="0"/>
            <w:noProof/>
            <w:kern w:val="2"/>
            <w:szCs w:val="24"/>
            <w:lang w:val="en-GB" w:eastAsia="en-GB"/>
            <w14:ligatures w14:val="standardContextual"/>
          </w:rPr>
          <w:tab/>
        </w:r>
        <w:r w:rsidRPr="008D1038">
          <w:rPr>
            <w:rStyle w:val="Hyperlink"/>
            <w:rFonts w:cs="Arial"/>
            <w:noProof/>
          </w:rPr>
          <w:t>Modalitati și conditii de plata</w:t>
        </w:r>
        <w:r>
          <w:rPr>
            <w:noProof/>
            <w:webHidden/>
          </w:rPr>
          <w:tab/>
        </w:r>
        <w:r>
          <w:rPr>
            <w:noProof/>
            <w:webHidden/>
          </w:rPr>
          <w:fldChar w:fldCharType="begin"/>
        </w:r>
        <w:r>
          <w:rPr>
            <w:noProof/>
            <w:webHidden/>
          </w:rPr>
          <w:instrText xml:space="preserve"> PAGEREF _Toc222409419 \h </w:instrText>
        </w:r>
        <w:r>
          <w:rPr>
            <w:noProof/>
            <w:webHidden/>
          </w:rPr>
        </w:r>
        <w:r>
          <w:rPr>
            <w:noProof/>
            <w:webHidden/>
          </w:rPr>
          <w:fldChar w:fldCharType="separate"/>
        </w:r>
        <w:r>
          <w:rPr>
            <w:noProof/>
            <w:webHidden/>
          </w:rPr>
          <w:t>14</w:t>
        </w:r>
        <w:r>
          <w:rPr>
            <w:noProof/>
            <w:webHidden/>
          </w:rPr>
          <w:fldChar w:fldCharType="end"/>
        </w:r>
      </w:hyperlink>
    </w:p>
    <w:p w14:paraId="4BAEDAE2" w14:textId="5DE98A7E" w:rsidR="00C7644F" w:rsidRDefault="00C7644F">
      <w:pPr>
        <w:pStyle w:val="TOC1"/>
        <w:tabs>
          <w:tab w:val="left" w:pos="440"/>
          <w:tab w:val="right" w:leader="dot" w:pos="9628"/>
        </w:tabs>
        <w:rPr>
          <w:rFonts w:asciiTheme="minorHAnsi" w:eastAsiaTheme="minorEastAsia" w:hAnsiTheme="minorHAnsi"/>
          <w:b w:val="0"/>
          <w:bCs w:val="0"/>
          <w:caps w:val="0"/>
          <w:noProof/>
          <w:kern w:val="2"/>
          <w:szCs w:val="24"/>
          <w:lang w:val="en-GB" w:eastAsia="en-GB"/>
          <w14:ligatures w14:val="standardContextual"/>
        </w:rPr>
      </w:pPr>
      <w:hyperlink w:anchor="_Toc222409420" w:history="1">
        <w:r w:rsidRPr="008D1038">
          <w:rPr>
            <w:rStyle w:val="Hyperlink"/>
            <w:rFonts w:cs="Arial"/>
            <w:noProof/>
          </w:rPr>
          <w:t>7</w:t>
        </w:r>
        <w:r>
          <w:rPr>
            <w:rFonts w:asciiTheme="minorHAnsi" w:eastAsiaTheme="minorEastAsia" w:hAnsiTheme="minorHAnsi"/>
            <w:b w:val="0"/>
            <w:bCs w:val="0"/>
            <w:caps w:val="0"/>
            <w:noProof/>
            <w:kern w:val="2"/>
            <w:szCs w:val="24"/>
            <w:lang w:val="en-GB" w:eastAsia="en-GB"/>
            <w14:ligatures w14:val="standardContextual"/>
          </w:rPr>
          <w:tab/>
        </w:r>
        <w:r w:rsidRPr="008D1038">
          <w:rPr>
            <w:rStyle w:val="Hyperlink"/>
            <w:rFonts w:cs="Arial"/>
            <w:noProof/>
          </w:rPr>
          <w:t>Cadrul legal care guvernează relația dintre Autoritatea Contractantă și Contractant (inclusiv în domeniile mediului, social și al relațiilor de muncă)</w:t>
        </w:r>
        <w:r>
          <w:rPr>
            <w:noProof/>
            <w:webHidden/>
          </w:rPr>
          <w:tab/>
        </w:r>
        <w:r>
          <w:rPr>
            <w:noProof/>
            <w:webHidden/>
          </w:rPr>
          <w:fldChar w:fldCharType="begin"/>
        </w:r>
        <w:r>
          <w:rPr>
            <w:noProof/>
            <w:webHidden/>
          </w:rPr>
          <w:instrText xml:space="preserve"> PAGEREF _Toc222409420 \h </w:instrText>
        </w:r>
        <w:r>
          <w:rPr>
            <w:noProof/>
            <w:webHidden/>
          </w:rPr>
        </w:r>
        <w:r>
          <w:rPr>
            <w:noProof/>
            <w:webHidden/>
          </w:rPr>
          <w:fldChar w:fldCharType="separate"/>
        </w:r>
        <w:r>
          <w:rPr>
            <w:noProof/>
            <w:webHidden/>
          </w:rPr>
          <w:t>15</w:t>
        </w:r>
        <w:r>
          <w:rPr>
            <w:noProof/>
            <w:webHidden/>
          </w:rPr>
          <w:fldChar w:fldCharType="end"/>
        </w:r>
      </w:hyperlink>
    </w:p>
    <w:p w14:paraId="0E0FF615" w14:textId="48DA9FA3" w:rsidR="00C7644F" w:rsidRDefault="00C7644F">
      <w:pPr>
        <w:pStyle w:val="TOC1"/>
        <w:tabs>
          <w:tab w:val="left" w:pos="440"/>
          <w:tab w:val="right" w:leader="dot" w:pos="9628"/>
        </w:tabs>
        <w:rPr>
          <w:rFonts w:asciiTheme="minorHAnsi" w:eastAsiaTheme="minorEastAsia" w:hAnsiTheme="minorHAnsi"/>
          <w:b w:val="0"/>
          <w:bCs w:val="0"/>
          <w:caps w:val="0"/>
          <w:noProof/>
          <w:kern w:val="2"/>
          <w:szCs w:val="24"/>
          <w:lang w:val="en-GB" w:eastAsia="en-GB"/>
          <w14:ligatures w14:val="standardContextual"/>
        </w:rPr>
      </w:pPr>
      <w:hyperlink w:anchor="_Toc222409421" w:history="1">
        <w:r w:rsidRPr="008D1038">
          <w:rPr>
            <w:rStyle w:val="Hyperlink"/>
            <w:rFonts w:cs="Arial"/>
            <w:noProof/>
          </w:rPr>
          <w:t>8</w:t>
        </w:r>
        <w:r>
          <w:rPr>
            <w:rFonts w:asciiTheme="minorHAnsi" w:eastAsiaTheme="minorEastAsia" w:hAnsiTheme="minorHAnsi"/>
            <w:b w:val="0"/>
            <w:bCs w:val="0"/>
            <w:caps w:val="0"/>
            <w:noProof/>
            <w:kern w:val="2"/>
            <w:szCs w:val="24"/>
            <w:lang w:val="en-GB" w:eastAsia="en-GB"/>
            <w14:ligatures w14:val="standardContextual"/>
          </w:rPr>
          <w:tab/>
        </w:r>
        <w:r w:rsidRPr="008D1038">
          <w:rPr>
            <w:rStyle w:val="Hyperlink"/>
            <w:rFonts w:cs="Arial"/>
            <w:noProof/>
          </w:rPr>
          <w:t>Managementul/Gestionarea Contractului și activități de raportare în cadrul Contractului</w:t>
        </w:r>
        <w:r>
          <w:rPr>
            <w:noProof/>
            <w:webHidden/>
          </w:rPr>
          <w:tab/>
        </w:r>
        <w:r>
          <w:rPr>
            <w:noProof/>
            <w:webHidden/>
          </w:rPr>
          <w:fldChar w:fldCharType="begin"/>
        </w:r>
        <w:r>
          <w:rPr>
            <w:noProof/>
            <w:webHidden/>
          </w:rPr>
          <w:instrText xml:space="preserve"> PAGEREF _Toc222409421 \h </w:instrText>
        </w:r>
        <w:r>
          <w:rPr>
            <w:noProof/>
            <w:webHidden/>
          </w:rPr>
        </w:r>
        <w:r>
          <w:rPr>
            <w:noProof/>
            <w:webHidden/>
          </w:rPr>
          <w:fldChar w:fldCharType="separate"/>
        </w:r>
        <w:r>
          <w:rPr>
            <w:noProof/>
            <w:webHidden/>
          </w:rPr>
          <w:t>15</w:t>
        </w:r>
        <w:r>
          <w:rPr>
            <w:noProof/>
            <w:webHidden/>
          </w:rPr>
          <w:fldChar w:fldCharType="end"/>
        </w:r>
      </w:hyperlink>
    </w:p>
    <w:p w14:paraId="15603F46" w14:textId="3DBA3AE9" w:rsidR="00C7644F" w:rsidRDefault="00C7644F">
      <w:pPr>
        <w:pStyle w:val="TOC2"/>
        <w:rPr>
          <w:rFonts w:asciiTheme="minorHAnsi" w:eastAsiaTheme="minorEastAsia" w:hAnsiTheme="minorHAnsi"/>
          <w:smallCaps w:val="0"/>
          <w:noProof/>
          <w:kern w:val="2"/>
          <w:szCs w:val="24"/>
          <w:lang w:val="en-GB" w:eastAsia="en-GB"/>
          <w14:ligatures w14:val="standardContextual"/>
        </w:rPr>
      </w:pPr>
      <w:hyperlink w:anchor="_Toc222409422" w:history="1">
        <w:r w:rsidRPr="008D1038">
          <w:rPr>
            <w:rStyle w:val="Hyperlink"/>
            <w:rFonts w:cs="Arial"/>
            <w:noProof/>
          </w:rPr>
          <w:t>8.1</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Gestionarea relației dintre Contractant și Autoritatea Contractantă</w:t>
        </w:r>
        <w:r>
          <w:rPr>
            <w:noProof/>
            <w:webHidden/>
          </w:rPr>
          <w:tab/>
        </w:r>
        <w:r>
          <w:rPr>
            <w:noProof/>
            <w:webHidden/>
          </w:rPr>
          <w:fldChar w:fldCharType="begin"/>
        </w:r>
        <w:r>
          <w:rPr>
            <w:noProof/>
            <w:webHidden/>
          </w:rPr>
          <w:instrText xml:space="preserve"> PAGEREF _Toc222409422 \h </w:instrText>
        </w:r>
        <w:r>
          <w:rPr>
            <w:noProof/>
            <w:webHidden/>
          </w:rPr>
        </w:r>
        <w:r>
          <w:rPr>
            <w:noProof/>
            <w:webHidden/>
          </w:rPr>
          <w:fldChar w:fldCharType="separate"/>
        </w:r>
        <w:r>
          <w:rPr>
            <w:noProof/>
            <w:webHidden/>
          </w:rPr>
          <w:t>15</w:t>
        </w:r>
        <w:r>
          <w:rPr>
            <w:noProof/>
            <w:webHidden/>
          </w:rPr>
          <w:fldChar w:fldCharType="end"/>
        </w:r>
      </w:hyperlink>
    </w:p>
    <w:p w14:paraId="28682A63" w14:textId="4D8C99DB" w:rsidR="00C7644F" w:rsidRDefault="00C7644F">
      <w:pPr>
        <w:pStyle w:val="TOC2"/>
        <w:rPr>
          <w:rFonts w:asciiTheme="minorHAnsi" w:eastAsiaTheme="minorEastAsia" w:hAnsiTheme="minorHAnsi"/>
          <w:smallCaps w:val="0"/>
          <w:noProof/>
          <w:kern w:val="2"/>
          <w:szCs w:val="24"/>
          <w:lang w:val="en-GB" w:eastAsia="en-GB"/>
          <w14:ligatures w14:val="standardContextual"/>
        </w:rPr>
      </w:pPr>
      <w:hyperlink w:anchor="_Toc222409423" w:history="1">
        <w:r w:rsidRPr="008D1038">
          <w:rPr>
            <w:rStyle w:val="Hyperlink"/>
            <w:rFonts w:cs="Arial"/>
            <w:noProof/>
          </w:rPr>
          <w:t>8.2</w:t>
        </w:r>
        <w:r>
          <w:rPr>
            <w:rFonts w:asciiTheme="minorHAnsi" w:eastAsiaTheme="minorEastAsia" w:hAnsiTheme="minorHAnsi"/>
            <w:smallCaps w:val="0"/>
            <w:noProof/>
            <w:kern w:val="2"/>
            <w:szCs w:val="24"/>
            <w:lang w:val="en-GB" w:eastAsia="en-GB"/>
            <w14:ligatures w14:val="standardContextual"/>
          </w:rPr>
          <w:tab/>
        </w:r>
        <w:r w:rsidRPr="008D1038">
          <w:rPr>
            <w:rStyle w:val="Hyperlink"/>
            <w:rFonts w:cs="Arial"/>
            <w:noProof/>
          </w:rPr>
          <w:t>Evaluarea performanței Contractantului</w:t>
        </w:r>
        <w:r>
          <w:rPr>
            <w:noProof/>
            <w:webHidden/>
          </w:rPr>
          <w:tab/>
        </w:r>
        <w:r>
          <w:rPr>
            <w:noProof/>
            <w:webHidden/>
          </w:rPr>
          <w:fldChar w:fldCharType="begin"/>
        </w:r>
        <w:r>
          <w:rPr>
            <w:noProof/>
            <w:webHidden/>
          </w:rPr>
          <w:instrText xml:space="preserve"> PAGEREF _Toc222409423 \h </w:instrText>
        </w:r>
        <w:r>
          <w:rPr>
            <w:noProof/>
            <w:webHidden/>
          </w:rPr>
        </w:r>
        <w:r>
          <w:rPr>
            <w:noProof/>
            <w:webHidden/>
          </w:rPr>
          <w:fldChar w:fldCharType="separate"/>
        </w:r>
        <w:r>
          <w:rPr>
            <w:noProof/>
            <w:webHidden/>
          </w:rPr>
          <w:t>15</w:t>
        </w:r>
        <w:r>
          <w:rPr>
            <w:noProof/>
            <w:webHidden/>
          </w:rPr>
          <w:fldChar w:fldCharType="end"/>
        </w:r>
      </w:hyperlink>
    </w:p>
    <w:p w14:paraId="3F2ED628" w14:textId="193A9D0F" w:rsidR="00C7644F" w:rsidRDefault="00C7644F">
      <w:pPr>
        <w:pStyle w:val="TOC1"/>
        <w:tabs>
          <w:tab w:val="left" w:pos="440"/>
          <w:tab w:val="right" w:leader="dot" w:pos="9628"/>
        </w:tabs>
        <w:rPr>
          <w:rFonts w:asciiTheme="minorHAnsi" w:eastAsiaTheme="minorEastAsia" w:hAnsiTheme="minorHAnsi"/>
          <w:b w:val="0"/>
          <w:bCs w:val="0"/>
          <w:caps w:val="0"/>
          <w:noProof/>
          <w:kern w:val="2"/>
          <w:szCs w:val="24"/>
          <w:lang w:val="en-GB" w:eastAsia="en-GB"/>
          <w14:ligatures w14:val="standardContextual"/>
        </w:rPr>
      </w:pPr>
      <w:hyperlink w:anchor="_Toc222409424" w:history="1">
        <w:r w:rsidRPr="008D1038">
          <w:rPr>
            <w:rStyle w:val="Hyperlink"/>
            <w:rFonts w:cs="Arial"/>
            <w:noProof/>
          </w:rPr>
          <w:t>9</w:t>
        </w:r>
        <w:r>
          <w:rPr>
            <w:rFonts w:asciiTheme="minorHAnsi" w:eastAsiaTheme="minorEastAsia" w:hAnsiTheme="minorHAnsi"/>
            <w:b w:val="0"/>
            <w:bCs w:val="0"/>
            <w:caps w:val="0"/>
            <w:noProof/>
            <w:kern w:val="2"/>
            <w:szCs w:val="24"/>
            <w:lang w:val="en-GB" w:eastAsia="en-GB"/>
            <w14:ligatures w14:val="standardContextual"/>
          </w:rPr>
          <w:tab/>
        </w:r>
        <w:r w:rsidRPr="008D1038">
          <w:rPr>
            <w:rStyle w:val="Hyperlink"/>
            <w:rFonts w:cs="Arial"/>
            <w:noProof/>
          </w:rPr>
          <w:t>Metodologia de evaluare a Ofertelor prezentate</w:t>
        </w:r>
        <w:r>
          <w:rPr>
            <w:noProof/>
            <w:webHidden/>
          </w:rPr>
          <w:tab/>
        </w:r>
        <w:r>
          <w:rPr>
            <w:noProof/>
            <w:webHidden/>
          </w:rPr>
          <w:fldChar w:fldCharType="begin"/>
        </w:r>
        <w:r>
          <w:rPr>
            <w:noProof/>
            <w:webHidden/>
          </w:rPr>
          <w:instrText xml:space="preserve"> PAGEREF _Toc222409424 \h </w:instrText>
        </w:r>
        <w:r>
          <w:rPr>
            <w:noProof/>
            <w:webHidden/>
          </w:rPr>
        </w:r>
        <w:r>
          <w:rPr>
            <w:noProof/>
            <w:webHidden/>
          </w:rPr>
          <w:fldChar w:fldCharType="separate"/>
        </w:r>
        <w:r>
          <w:rPr>
            <w:noProof/>
            <w:webHidden/>
          </w:rPr>
          <w:t>16</w:t>
        </w:r>
        <w:r>
          <w:rPr>
            <w:noProof/>
            <w:webHidden/>
          </w:rPr>
          <w:fldChar w:fldCharType="end"/>
        </w:r>
      </w:hyperlink>
    </w:p>
    <w:p w14:paraId="62BEF56E" w14:textId="02DA8D3C" w:rsidR="00642C79" w:rsidRPr="00B21EAA" w:rsidRDefault="00350243" w:rsidP="001D0F06">
      <w:pPr>
        <w:spacing w:after="0" w:line="240" w:lineRule="auto"/>
        <w:jc w:val="both"/>
        <w:rPr>
          <w:rFonts w:cs="Arial"/>
          <w:noProof/>
        </w:rPr>
      </w:pPr>
      <w:r w:rsidRPr="00B21EAA">
        <w:rPr>
          <w:rFonts w:cs="Arial"/>
          <w:b/>
          <w:bCs/>
          <w:noProof/>
          <w:sz w:val="28"/>
          <w:szCs w:val="20"/>
        </w:rPr>
        <w:fldChar w:fldCharType="end"/>
      </w:r>
    </w:p>
    <w:p w14:paraId="52DA6C61" w14:textId="77777777" w:rsidR="00265511" w:rsidRPr="00B21EAA" w:rsidRDefault="00265511" w:rsidP="001D0F06">
      <w:pPr>
        <w:spacing w:after="0" w:line="264" w:lineRule="auto"/>
        <w:jc w:val="both"/>
        <w:rPr>
          <w:rFonts w:cs="Arial"/>
          <w:noProof/>
        </w:rPr>
      </w:pPr>
      <w:r w:rsidRPr="00B21EAA">
        <w:rPr>
          <w:rFonts w:cs="Arial"/>
          <w:noProof/>
        </w:rPr>
        <w:br w:type="page"/>
      </w:r>
    </w:p>
    <w:p w14:paraId="207CA2E7" w14:textId="77777777" w:rsidR="00AA4EE7" w:rsidRPr="00B21EAA" w:rsidRDefault="00AA4EE7" w:rsidP="001D0F06">
      <w:pPr>
        <w:spacing w:after="0" w:line="264" w:lineRule="auto"/>
        <w:jc w:val="both"/>
        <w:rPr>
          <w:rFonts w:cs="Arial"/>
          <w:noProof/>
        </w:rPr>
      </w:pPr>
    </w:p>
    <w:p w14:paraId="68822D57" w14:textId="77777777" w:rsidR="00F24A18" w:rsidRPr="00B21EAA" w:rsidRDefault="00095886" w:rsidP="001D0F06">
      <w:pPr>
        <w:pStyle w:val="Heading1"/>
        <w:numPr>
          <w:ilvl w:val="0"/>
          <w:numId w:val="1"/>
        </w:numPr>
        <w:spacing w:before="0" w:line="264" w:lineRule="auto"/>
        <w:rPr>
          <w:rFonts w:cs="Arial"/>
          <w:noProof/>
          <w:szCs w:val="22"/>
        </w:rPr>
      </w:pPr>
      <w:bookmarkStart w:id="0" w:name="_Toc222409390"/>
      <w:r w:rsidRPr="00B21EAA">
        <w:rPr>
          <w:rFonts w:cs="Arial"/>
          <w:noProof/>
          <w:szCs w:val="22"/>
        </w:rPr>
        <w:t>Introducere</w:t>
      </w:r>
      <w:bookmarkEnd w:id="0"/>
    </w:p>
    <w:p w14:paraId="350CF12F" w14:textId="77777777" w:rsidR="00EE49BD" w:rsidRPr="00B21EAA" w:rsidRDefault="00EE49BD" w:rsidP="001D0F06">
      <w:pPr>
        <w:spacing w:after="0" w:line="264" w:lineRule="auto"/>
        <w:jc w:val="both"/>
        <w:rPr>
          <w:rFonts w:cs="Arial"/>
          <w:noProof/>
        </w:rPr>
      </w:pPr>
      <w:r w:rsidRPr="00B21EAA">
        <w:rPr>
          <w:rFonts w:cs="Arial"/>
          <w:noProof/>
        </w:rPr>
        <w:t xml:space="preserve">În cadrul acestei proceduri, Institutul National de Cercetare Dezvoltare pentru Fizica Laserilor, Plasma si Radiatie (INFLPR) îndeplinește rolul de Autoritate Contractantă, respectiv Achizitor în cadrul Contractului. </w:t>
      </w:r>
    </w:p>
    <w:p w14:paraId="2B5FD920" w14:textId="17766BA9" w:rsidR="00DE50AF" w:rsidRPr="00B21EAA" w:rsidRDefault="00DE50AF" w:rsidP="001D0F06">
      <w:pPr>
        <w:spacing w:after="0" w:line="264" w:lineRule="auto"/>
        <w:jc w:val="both"/>
        <w:rPr>
          <w:rFonts w:cs="Arial"/>
          <w:noProof/>
        </w:rPr>
      </w:pPr>
      <w:r w:rsidRPr="00B21EAA">
        <w:rPr>
          <w:rFonts w:cs="Arial"/>
          <w:noProof/>
        </w:rPr>
        <w:t xml:space="preserve">Pentru scopul prezentei </w:t>
      </w:r>
      <w:r w:rsidR="002A5F6D" w:rsidRPr="00B21EAA">
        <w:rPr>
          <w:rFonts w:cs="Arial"/>
          <w:noProof/>
        </w:rPr>
        <w:t>secțiuni</w:t>
      </w:r>
      <w:r w:rsidRPr="00B21EAA">
        <w:rPr>
          <w:rFonts w:cs="Arial"/>
          <w:noProof/>
        </w:rPr>
        <w:t xml:space="preserve"> a </w:t>
      </w:r>
      <w:r w:rsidR="00AA20E2" w:rsidRPr="00B21EAA">
        <w:rPr>
          <w:rFonts w:cs="Arial"/>
          <w:noProof/>
        </w:rPr>
        <w:t>D</w:t>
      </w:r>
      <w:r w:rsidR="002A5F6D" w:rsidRPr="00B21EAA">
        <w:rPr>
          <w:rFonts w:cs="Arial"/>
          <w:noProof/>
        </w:rPr>
        <w:t>ocumentației</w:t>
      </w:r>
      <w:r w:rsidR="00AA20E2" w:rsidRPr="00B21EAA">
        <w:rPr>
          <w:rFonts w:cs="Arial"/>
          <w:noProof/>
        </w:rPr>
        <w:t xml:space="preserve"> de A</w:t>
      </w:r>
      <w:r w:rsidRPr="00B21EAA">
        <w:rPr>
          <w:rFonts w:cs="Arial"/>
          <w:noProof/>
        </w:rPr>
        <w:t>tribuire, orice activitate descris</w:t>
      </w:r>
      <w:r w:rsidR="001F3279" w:rsidRPr="00B21EAA">
        <w:rPr>
          <w:rFonts w:cs="Arial"/>
          <w:noProof/>
        </w:rPr>
        <w:t>ă</w:t>
      </w:r>
      <w:r w:rsidRPr="00B21EAA">
        <w:rPr>
          <w:rFonts w:cs="Arial"/>
          <w:noProof/>
        </w:rPr>
        <w:t xml:space="preserve"> </w:t>
      </w:r>
      <w:r w:rsidR="001F3279" w:rsidRPr="00B21EAA">
        <w:rPr>
          <w:rFonts w:cs="Arial"/>
          <w:noProof/>
        </w:rPr>
        <w:t>î</w:t>
      </w:r>
      <w:r w:rsidRPr="00B21EAA">
        <w:rPr>
          <w:rFonts w:cs="Arial"/>
          <w:noProof/>
        </w:rPr>
        <w:t xml:space="preserve">ntr-un anumit </w:t>
      </w:r>
      <w:r w:rsidR="0007462C" w:rsidRPr="00B21EAA">
        <w:rPr>
          <w:rFonts w:cs="Arial"/>
          <w:noProof/>
        </w:rPr>
        <w:t xml:space="preserve">capitol </w:t>
      </w:r>
      <w:r w:rsidRPr="00B21EAA">
        <w:rPr>
          <w:rFonts w:cs="Arial"/>
          <w:noProof/>
        </w:rPr>
        <w:t xml:space="preserve">din </w:t>
      </w:r>
      <w:r w:rsidR="001F3279" w:rsidRPr="00B21EAA">
        <w:rPr>
          <w:rFonts w:cs="Arial"/>
          <w:noProof/>
        </w:rPr>
        <w:t>C</w:t>
      </w:r>
      <w:r w:rsidR="0007462C" w:rsidRPr="00B21EAA">
        <w:rPr>
          <w:rFonts w:cs="Arial"/>
          <w:noProof/>
        </w:rPr>
        <w:t xml:space="preserve">aietul de </w:t>
      </w:r>
      <w:r w:rsidR="001F3279" w:rsidRPr="00B21EAA">
        <w:rPr>
          <w:rFonts w:cs="Arial"/>
          <w:noProof/>
        </w:rPr>
        <w:t>S</w:t>
      </w:r>
      <w:r w:rsidR="0007462C" w:rsidRPr="00B21EAA">
        <w:rPr>
          <w:rFonts w:cs="Arial"/>
          <w:noProof/>
        </w:rPr>
        <w:t>arcini</w:t>
      </w:r>
      <w:r w:rsidR="002F7680" w:rsidRPr="00B21EAA">
        <w:rPr>
          <w:rFonts w:cs="Arial"/>
          <w:noProof/>
        </w:rPr>
        <w:t xml:space="preserve"> și </w:t>
      </w:r>
      <w:r w:rsidRPr="00B21EAA">
        <w:rPr>
          <w:rFonts w:cs="Arial"/>
          <w:noProof/>
        </w:rPr>
        <w:t>nespecificat</w:t>
      </w:r>
      <w:r w:rsidR="001F3279" w:rsidRPr="00B21EAA">
        <w:rPr>
          <w:rFonts w:cs="Arial"/>
          <w:noProof/>
        </w:rPr>
        <w:t>ă</w:t>
      </w:r>
      <w:r w:rsidRPr="00B21EAA">
        <w:rPr>
          <w:rFonts w:cs="Arial"/>
          <w:noProof/>
        </w:rPr>
        <w:t xml:space="preserve"> </w:t>
      </w:r>
      <w:r w:rsidR="00CE1255" w:rsidRPr="00B21EAA">
        <w:rPr>
          <w:rFonts w:cs="Arial"/>
          <w:noProof/>
        </w:rPr>
        <w:t xml:space="preserve">explicit </w:t>
      </w:r>
      <w:r w:rsidR="002A5F6D" w:rsidRPr="00B21EAA">
        <w:rPr>
          <w:rFonts w:cs="Arial"/>
          <w:noProof/>
        </w:rPr>
        <w:t>în</w:t>
      </w:r>
      <w:r w:rsidRPr="00B21EAA">
        <w:rPr>
          <w:rFonts w:cs="Arial"/>
          <w:noProof/>
        </w:rPr>
        <w:t xml:space="preserve"> alt </w:t>
      </w:r>
      <w:r w:rsidR="0007462C" w:rsidRPr="00B21EAA">
        <w:rPr>
          <w:rFonts w:cs="Arial"/>
          <w:noProof/>
        </w:rPr>
        <w:t>capitol</w:t>
      </w:r>
      <w:r w:rsidR="001F3279" w:rsidRPr="00B21EAA">
        <w:rPr>
          <w:rFonts w:cs="Arial"/>
          <w:noProof/>
        </w:rPr>
        <w:t>,</w:t>
      </w:r>
      <w:r w:rsidR="0007462C" w:rsidRPr="00B21EAA">
        <w:rPr>
          <w:rFonts w:cs="Arial"/>
          <w:noProof/>
        </w:rPr>
        <w:t xml:space="preserve"> </w:t>
      </w:r>
      <w:r w:rsidRPr="00B21EAA">
        <w:rPr>
          <w:rFonts w:cs="Arial"/>
          <w:noProof/>
        </w:rPr>
        <w:t>trebuie interpretat</w:t>
      </w:r>
      <w:r w:rsidR="001F3279" w:rsidRPr="00B21EAA">
        <w:rPr>
          <w:rFonts w:cs="Arial"/>
          <w:noProof/>
        </w:rPr>
        <w:t>ă</w:t>
      </w:r>
      <w:r w:rsidRPr="00B21EAA">
        <w:rPr>
          <w:rFonts w:cs="Arial"/>
          <w:noProof/>
        </w:rPr>
        <w:t xml:space="preserve"> ca fiind </w:t>
      </w:r>
      <w:r w:rsidR="002A5F6D" w:rsidRPr="00B21EAA">
        <w:rPr>
          <w:rFonts w:cs="Arial"/>
          <w:noProof/>
        </w:rPr>
        <w:t>menționată</w:t>
      </w:r>
      <w:r w:rsidRPr="00B21EAA">
        <w:rPr>
          <w:rFonts w:cs="Arial"/>
          <w:noProof/>
        </w:rPr>
        <w:t xml:space="preserve"> </w:t>
      </w:r>
      <w:r w:rsidR="002A5F6D" w:rsidRPr="00B21EAA">
        <w:rPr>
          <w:rFonts w:cs="Arial"/>
          <w:noProof/>
        </w:rPr>
        <w:t>în</w:t>
      </w:r>
      <w:r w:rsidRPr="00B21EAA">
        <w:rPr>
          <w:rFonts w:cs="Arial"/>
          <w:noProof/>
        </w:rPr>
        <w:t xml:space="preserve"> toate capitolele unde se consider</w:t>
      </w:r>
      <w:r w:rsidR="001F3279" w:rsidRPr="00B21EAA">
        <w:rPr>
          <w:rFonts w:cs="Arial"/>
          <w:noProof/>
        </w:rPr>
        <w:t>ă</w:t>
      </w:r>
      <w:r w:rsidRPr="00B21EAA">
        <w:rPr>
          <w:rFonts w:cs="Arial"/>
          <w:noProof/>
        </w:rPr>
        <w:t xml:space="preserve"> de c</w:t>
      </w:r>
      <w:r w:rsidR="002A5F6D" w:rsidRPr="00B21EAA">
        <w:rPr>
          <w:rFonts w:cs="Arial"/>
          <w:noProof/>
        </w:rPr>
        <w:t>ă</w:t>
      </w:r>
      <w:r w:rsidRPr="00B21EAA">
        <w:rPr>
          <w:rFonts w:cs="Arial"/>
          <w:noProof/>
        </w:rPr>
        <w:t xml:space="preserve">tre </w:t>
      </w:r>
      <w:r w:rsidR="00CE1255" w:rsidRPr="00B21EAA">
        <w:rPr>
          <w:rFonts w:cs="Arial"/>
          <w:noProof/>
        </w:rPr>
        <w:t>O</w:t>
      </w:r>
      <w:r w:rsidRPr="00B21EAA">
        <w:rPr>
          <w:rFonts w:cs="Arial"/>
          <w:noProof/>
        </w:rPr>
        <w:t>fertant c</w:t>
      </w:r>
      <w:r w:rsidR="002A5F6D" w:rsidRPr="00B21EAA">
        <w:rPr>
          <w:rFonts w:cs="Arial"/>
          <w:noProof/>
        </w:rPr>
        <w:t>ă</w:t>
      </w:r>
      <w:r w:rsidRPr="00B21EAA">
        <w:rPr>
          <w:rFonts w:cs="Arial"/>
          <w:noProof/>
        </w:rPr>
        <w:t xml:space="preserve"> </w:t>
      </w:r>
      <w:r w:rsidR="002568E6" w:rsidRPr="00B21EAA">
        <w:rPr>
          <w:rFonts w:cs="Arial"/>
          <w:noProof/>
        </w:rPr>
        <w:t xml:space="preserve">aceasta </w:t>
      </w:r>
      <w:r w:rsidRPr="00B21EAA">
        <w:rPr>
          <w:rFonts w:cs="Arial"/>
          <w:noProof/>
        </w:rPr>
        <w:t xml:space="preserve">trebuia </w:t>
      </w:r>
      <w:r w:rsidR="002A5F6D" w:rsidRPr="00B21EAA">
        <w:rPr>
          <w:rFonts w:cs="Arial"/>
          <w:noProof/>
        </w:rPr>
        <w:t>menționată</w:t>
      </w:r>
      <w:r w:rsidR="00CE1255" w:rsidRPr="00B21EAA">
        <w:rPr>
          <w:rFonts w:cs="Arial"/>
          <w:noProof/>
        </w:rPr>
        <w:t xml:space="preserve"> pentru asigurarea îndeplinirii obiectului Contractului</w:t>
      </w:r>
      <w:r w:rsidR="001F3279" w:rsidRPr="00B21EAA">
        <w:rPr>
          <w:rFonts w:cs="Arial"/>
          <w:noProof/>
        </w:rPr>
        <w:t>.</w:t>
      </w:r>
    </w:p>
    <w:p w14:paraId="09DB415B" w14:textId="77777777" w:rsidR="00AA4EE7" w:rsidRPr="00B21EAA" w:rsidRDefault="00AA4EE7" w:rsidP="001D0F06">
      <w:pPr>
        <w:spacing w:after="0" w:line="264" w:lineRule="auto"/>
        <w:jc w:val="both"/>
        <w:rPr>
          <w:rFonts w:cs="Arial"/>
          <w:noProof/>
        </w:rPr>
      </w:pPr>
    </w:p>
    <w:p w14:paraId="3B67006C" w14:textId="77777777" w:rsidR="002A5F6D" w:rsidRPr="00B21EAA" w:rsidRDefault="002A5F6D" w:rsidP="001D0F06">
      <w:pPr>
        <w:pStyle w:val="Heading1"/>
        <w:numPr>
          <w:ilvl w:val="0"/>
          <w:numId w:val="1"/>
        </w:numPr>
        <w:spacing w:before="0" w:line="264" w:lineRule="auto"/>
        <w:jc w:val="both"/>
        <w:rPr>
          <w:rFonts w:cs="Arial"/>
          <w:noProof/>
          <w:szCs w:val="22"/>
        </w:rPr>
      </w:pPr>
      <w:bookmarkStart w:id="1" w:name="_Toc222409391"/>
      <w:r w:rsidRPr="00B21EAA">
        <w:rPr>
          <w:rFonts w:cs="Arial"/>
          <w:noProof/>
          <w:szCs w:val="22"/>
        </w:rPr>
        <w:t>Context</w:t>
      </w:r>
      <w:r w:rsidR="007D76CF" w:rsidRPr="00B21EAA">
        <w:rPr>
          <w:rFonts w:cs="Arial"/>
          <w:noProof/>
          <w:szCs w:val="22"/>
        </w:rPr>
        <w:t>ul realiz</w:t>
      </w:r>
      <w:r w:rsidR="001F3279" w:rsidRPr="00B21EAA">
        <w:rPr>
          <w:rFonts w:cs="Arial"/>
          <w:noProof/>
          <w:szCs w:val="22"/>
        </w:rPr>
        <w:t>ă</w:t>
      </w:r>
      <w:r w:rsidR="007D76CF" w:rsidRPr="00B21EAA">
        <w:rPr>
          <w:rFonts w:cs="Arial"/>
          <w:noProof/>
          <w:szCs w:val="22"/>
        </w:rPr>
        <w:t>rii acestei achizi</w:t>
      </w:r>
      <w:r w:rsidR="001F3279" w:rsidRPr="00B21EAA">
        <w:rPr>
          <w:rFonts w:cs="Arial"/>
          <w:noProof/>
          <w:szCs w:val="22"/>
        </w:rPr>
        <w:t>ț</w:t>
      </w:r>
      <w:r w:rsidR="007D76CF" w:rsidRPr="00B21EAA">
        <w:rPr>
          <w:rFonts w:cs="Arial"/>
          <w:noProof/>
          <w:szCs w:val="22"/>
        </w:rPr>
        <w:t>ii</w:t>
      </w:r>
      <w:r w:rsidR="00CE1255" w:rsidRPr="00B21EAA">
        <w:rPr>
          <w:rFonts w:cs="Arial"/>
          <w:noProof/>
          <w:szCs w:val="22"/>
        </w:rPr>
        <w:t xml:space="preserve"> de </w:t>
      </w:r>
      <w:r w:rsidR="008D5B63" w:rsidRPr="00B21EAA">
        <w:rPr>
          <w:rFonts w:cs="Arial"/>
          <w:noProof/>
          <w:szCs w:val="22"/>
        </w:rPr>
        <w:t>produse</w:t>
      </w:r>
      <w:bookmarkEnd w:id="1"/>
    </w:p>
    <w:p w14:paraId="144E5826" w14:textId="072966AD" w:rsidR="00EE5ABC" w:rsidRPr="00B21EAA" w:rsidRDefault="00EE5ABC" w:rsidP="001D0F06">
      <w:pPr>
        <w:autoSpaceDE w:val="0"/>
        <w:autoSpaceDN w:val="0"/>
        <w:adjustRightInd w:val="0"/>
        <w:spacing w:after="0" w:line="264" w:lineRule="auto"/>
        <w:jc w:val="both"/>
        <w:rPr>
          <w:rFonts w:cstheme="minorHAnsi"/>
          <w:noProof/>
          <w:szCs w:val="24"/>
        </w:rPr>
      </w:pPr>
      <w:r w:rsidRPr="00D177C3">
        <w:rPr>
          <w:rFonts w:cstheme="minorHAnsi"/>
          <w:noProof/>
        </w:rPr>
        <w:t>INFLPR a incheiat contract</w:t>
      </w:r>
      <w:r w:rsidR="00942784" w:rsidRPr="00D177C3">
        <w:rPr>
          <w:rFonts w:cstheme="minorHAnsi"/>
          <w:noProof/>
        </w:rPr>
        <w:t>ele</w:t>
      </w:r>
      <w:r w:rsidR="005D1748">
        <w:rPr>
          <w:rFonts w:cstheme="minorHAnsi"/>
          <w:noProof/>
        </w:rPr>
        <w:t xml:space="preserve"> </w:t>
      </w:r>
      <w:r w:rsidR="005D1748" w:rsidRPr="00D177C3">
        <w:rPr>
          <w:rFonts w:cstheme="minorHAnsi"/>
          <w:noProof/>
        </w:rPr>
        <w:t>ELI-RO/RDI/202</w:t>
      </w:r>
      <w:r w:rsidR="005D1748">
        <w:rPr>
          <w:rFonts w:cstheme="minorHAnsi"/>
          <w:noProof/>
        </w:rPr>
        <w:t>5</w:t>
      </w:r>
      <w:r w:rsidR="005D1748" w:rsidRPr="00D177C3">
        <w:rPr>
          <w:rFonts w:cstheme="minorHAnsi"/>
          <w:noProof/>
        </w:rPr>
        <w:t>_02</w:t>
      </w:r>
      <w:r w:rsidR="005D1748">
        <w:rPr>
          <w:rFonts w:cstheme="minorHAnsi"/>
          <w:noProof/>
        </w:rPr>
        <w:t>0</w:t>
      </w:r>
      <w:r w:rsidR="005D1748" w:rsidRPr="00D177C3">
        <w:rPr>
          <w:rFonts w:cstheme="minorHAnsi"/>
          <w:noProof/>
        </w:rPr>
        <w:t xml:space="preserve"> (ELI</w:t>
      </w:r>
      <w:r w:rsidR="005D1748">
        <w:rPr>
          <w:rFonts w:cstheme="minorHAnsi"/>
          <w:noProof/>
        </w:rPr>
        <w:t>FOAM</w:t>
      </w:r>
      <w:r w:rsidR="005D1748" w:rsidRPr="00D177C3">
        <w:rPr>
          <w:rFonts w:cstheme="minorHAnsi"/>
          <w:noProof/>
        </w:rPr>
        <w:t>),</w:t>
      </w:r>
      <w:r w:rsidRPr="00D177C3">
        <w:rPr>
          <w:rFonts w:cstheme="minorHAnsi"/>
          <w:noProof/>
        </w:rPr>
        <w:t xml:space="preserve"> </w:t>
      </w:r>
      <w:r w:rsidR="006B595D" w:rsidRPr="00D177C3">
        <w:rPr>
          <w:rFonts w:cstheme="minorHAnsi"/>
          <w:noProof/>
        </w:rPr>
        <w:t>ELI-RO/RDI/2024_026</w:t>
      </w:r>
      <w:r w:rsidR="008560A6" w:rsidRPr="00D177C3">
        <w:rPr>
          <w:rFonts w:cstheme="minorHAnsi"/>
          <w:noProof/>
        </w:rPr>
        <w:t xml:space="preserve"> (ELITE)</w:t>
      </w:r>
      <w:r w:rsidR="005D1748">
        <w:rPr>
          <w:rFonts w:cstheme="minorHAnsi"/>
          <w:noProof/>
        </w:rPr>
        <w:t xml:space="preserve"> </w:t>
      </w:r>
      <w:r w:rsidR="00942784" w:rsidRPr="00D177C3">
        <w:rPr>
          <w:rFonts w:cstheme="minorHAnsi"/>
          <w:noProof/>
        </w:rPr>
        <w:t xml:space="preserve">si 67PED/2025 </w:t>
      </w:r>
      <w:r w:rsidR="00D177C3" w:rsidRPr="00D177C3">
        <w:rPr>
          <w:rFonts w:cstheme="minorHAnsi"/>
          <w:noProof/>
        </w:rPr>
        <w:t xml:space="preserve">(TWIST) </w:t>
      </w:r>
      <w:r w:rsidRPr="00D177C3">
        <w:rPr>
          <w:rFonts w:cstheme="minorHAnsi"/>
          <w:noProof/>
        </w:rPr>
        <w:t>finantat</w:t>
      </w:r>
      <w:r w:rsidR="00942784" w:rsidRPr="00D177C3">
        <w:rPr>
          <w:rFonts w:cstheme="minorHAnsi"/>
          <w:noProof/>
        </w:rPr>
        <w:t>e</w:t>
      </w:r>
      <w:r w:rsidRPr="00D177C3">
        <w:rPr>
          <w:rFonts w:cstheme="minorHAnsi"/>
          <w:noProof/>
        </w:rPr>
        <w:t xml:space="preserve"> </w:t>
      </w:r>
      <w:r w:rsidR="006B595D" w:rsidRPr="00D177C3">
        <w:rPr>
          <w:rFonts w:cstheme="minorHAnsi"/>
          <w:noProof/>
        </w:rPr>
        <w:t xml:space="preserve">de la Bugetul de Stat – </w:t>
      </w:r>
      <w:r w:rsidR="005D1748" w:rsidRPr="005D1748">
        <w:rPr>
          <w:rFonts w:cstheme="minorHAnsi"/>
          <w:noProof/>
        </w:rPr>
        <w:t>Ministerul Educației și Cercetării</w:t>
      </w:r>
      <w:r w:rsidRPr="00D177C3">
        <w:rPr>
          <w:rFonts w:cstheme="minorHAnsi"/>
          <w:noProof/>
        </w:rPr>
        <w:t xml:space="preserve">, care </w:t>
      </w:r>
      <w:r w:rsidR="001C28FD" w:rsidRPr="00D177C3">
        <w:rPr>
          <w:rFonts w:cstheme="minorHAnsi"/>
          <w:noProof/>
        </w:rPr>
        <w:t xml:space="preserve">pentru îndeplinirea obiectivelor propuse, </w:t>
      </w:r>
      <w:r w:rsidRPr="00D177C3">
        <w:rPr>
          <w:rFonts w:cstheme="minorHAnsi"/>
          <w:noProof/>
        </w:rPr>
        <w:t xml:space="preserve">prevede </w:t>
      </w:r>
      <w:r w:rsidR="001C28FD" w:rsidRPr="00D177C3">
        <w:rPr>
          <w:rFonts w:cstheme="minorHAnsi"/>
          <w:noProof/>
        </w:rPr>
        <w:t xml:space="preserve">achiziția unui </w:t>
      </w:r>
      <w:r w:rsidR="005D1748" w:rsidRPr="005D1748">
        <w:rPr>
          <w:rFonts w:cstheme="minorHAnsi"/>
          <w:b/>
          <w:bCs/>
          <w:noProof/>
        </w:rPr>
        <w:t xml:space="preserve">Sistem </w:t>
      </w:r>
      <w:r w:rsidR="00CC2F98">
        <w:rPr>
          <w:rFonts w:cstheme="minorHAnsi"/>
          <w:b/>
          <w:bCs/>
          <w:noProof/>
        </w:rPr>
        <w:t>RAMAN</w:t>
      </w:r>
      <w:r w:rsidR="0002429F">
        <w:rPr>
          <w:rFonts w:cstheme="minorHAnsi"/>
          <w:b/>
          <w:bCs/>
          <w:noProof/>
        </w:rPr>
        <w:t xml:space="preserve"> confocal</w:t>
      </w:r>
      <w:r w:rsidRPr="00D177C3">
        <w:rPr>
          <w:rFonts w:cstheme="minorHAnsi"/>
          <w:noProof/>
        </w:rPr>
        <w:t xml:space="preserve">. Achizitia descrisa in acest caiet de sarcini, </w:t>
      </w:r>
      <w:r w:rsidR="005D1748">
        <w:rPr>
          <w:rFonts w:cstheme="minorHAnsi"/>
          <w:noProof/>
        </w:rPr>
        <w:t xml:space="preserve">sistem </w:t>
      </w:r>
      <w:r w:rsidR="00CC2F98">
        <w:rPr>
          <w:rFonts w:cstheme="minorHAnsi"/>
          <w:noProof/>
        </w:rPr>
        <w:t>RAMAN</w:t>
      </w:r>
      <w:r w:rsidR="00C26CD8">
        <w:rPr>
          <w:rFonts w:cstheme="minorHAnsi"/>
          <w:noProof/>
        </w:rPr>
        <w:t>c confocal</w:t>
      </w:r>
      <w:r w:rsidRPr="00D177C3">
        <w:rPr>
          <w:rFonts w:cstheme="minorHAnsi"/>
          <w:noProof/>
        </w:rPr>
        <w:t xml:space="preserve">, se refera la realizarea achizitiei, punerea in funcțiune si instruirea personalului pentru echipamentul prevazut in lista de achizitii </w:t>
      </w:r>
      <w:r w:rsidR="00D177C3" w:rsidRPr="00D177C3">
        <w:rPr>
          <w:rFonts w:cstheme="minorHAnsi"/>
          <w:noProof/>
        </w:rPr>
        <w:t>(</w:t>
      </w:r>
      <w:r w:rsidR="00FB5334" w:rsidRPr="00D177C3">
        <w:rPr>
          <w:rFonts w:cstheme="minorHAnsi"/>
          <w:noProof/>
        </w:rPr>
        <w:t>“</w:t>
      </w:r>
      <w:r w:rsidR="001C28FD" w:rsidRPr="00D177C3">
        <w:rPr>
          <w:rFonts w:cstheme="minorHAnsi"/>
          <w:noProof/>
        </w:rPr>
        <w:t>Formular B4_RO – Echipamentele proiectului</w:t>
      </w:r>
      <w:r w:rsidR="00FB5334" w:rsidRPr="00D177C3">
        <w:rPr>
          <w:rFonts w:cstheme="minorHAnsi"/>
          <w:noProof/>
        </w:rPr>
        <w:t>”</w:t>
      </w:r>
      <w:r w:rsidR="001C28FD" w:rsidRPr="00D177C3">
        <w:rPr>
          <w:rFonts w:cstheme="minorHAnsi"/>
          <w:noProof/>
        </w:rPr>
        <w:t xml:space="preserve"> din cadrul contractului de finantare</w:t>
      </w:r>
      <w:r w:rsidR="00CF4D93" w:rsidRPr="00D177C3">
        <w:rPr>
          <w:rFonts w:cstheme="minorHAnsi"/>
          <w:noProof/>
        </w:rPr>
        <w:t xml:space="preserve"> ELI-RO/RDI/2024_026</w:t>
      </w:r>
      <w:r w:rsidR="00874725">
        <w:rPr>
          <w:rFonts w:cstheme="minorHAnsi"/>
          <w:noProof/>
        </w:rPr>
        <w:t xml:space="preserve"> si </w:t>
      </w:r>
      <w:r w:rsidR="00874725" w:rsidRPr="00D177C3">
        <w:rPr>
          <w:rFonts w:cstheme="minorHAnsi"/>
          <w:noProof/>
        </w:rPr>
        <w:t>ELI-RO/RDI/202</w:t>
      </w:r>
      <w:r w:rsidR="00874725">
        <w:rPr>
          <w:rFonts w:cstheme="minorHAnsi"/>
          <w:noProof/>
        </w:rPr>
        <w:t>5</w:t>
      </w:r>
      <w:r w:rsidR="00874725" w:rsidRPr="00D177C3">
        <w:rPr>
          <w:rFonts w:cstheme="minorHAnsi"/>
          <w:noProof/>
        </w:rPr>
        <w:t>_02</w:t>
      </w:r>
      <w:r w:rsidR="00874725">
        <w:rPr>
          <w:rFonts w:cstheme="minorHAnsi"/>
          <w:noProof/>
        </w:rPr>
        <w:t>0</w:t>
      </w:r>
      <w:r w:rsidR="00D177C3" w:rsidRPr="00D177C3">
        <w:rPr>
          <w:rFonts w:cstheme="minorHAnsi"/>
          <w:noProof/>
        </w:rPr>
        <w:t xml:space="preserve">, </w:t>
      </w:r>
      <w:r w:rsidR="00874725">
        <w:rPr>
          <w:rFonts w:cstheme="minorHAnsi"/>
          <w:noProof/>
        </w:rPr>
        <w:t xml:space="preserve">precum si </w:t>
      </w:r>
      <w:r w:rsidR="00D177C3" w:rsidRPr="00D177C3">
        <w:rPr>
          <w:rFonts w:cstheme="minorHAnsi"/>
          <w:noProof/>
        </w:rPr>
        <w:t xml:space="preserve">propunerea de proiect </w:t>
      </w:r>
      <w:r w:rsidR="005D1748">
        <w:rPr>
          <w:rFonts w:cstheme="minorHAnsi"/>
          <w:noProof/>
        </w:rPr>
        <w:t>67</w:t>
      </w:r>
      <w:r w:rsidR="00D177C3" w:rsidRPr="00D177C3">
        <w:rPr>
          <w:rFonts w:cstheme="minorHAnsi"/>
          <w:noProof/>
        </w:rPr>
        <w:t>PED)</w:t>
      </w:r>
      <w:r w:rsidRPr="00D177C3">
        <w:rPr>
          <w:rFonts w:cstheme="minorHAnsi"/>
          <w:noProof/>
        </w:rPr>
        <w:t>. Acesta va fi</w:t>
      </w:r>
      <w:r w:rsidRPr="00D177C3">
        <w:rPr>
          <w:rFonts w:eastAsia="Times New Roman" w:cstheme="minorHAnsi"/>
          <w:noProof/>
          <w:color w:val="000000"/>
        </w:rPr>
        <w:t xml:space="preserve"> folosit pentru </w:t>
      </w:r>
      <w:r w:rsidR="000A504E">
        <w:rPr>
          <w:rFonts w:eastAsia="Times New Roman" w:cstheme="minorHAnsi"/>
          <w:noProof/>
          <w:color w:val="000000"/>
        </w:rPr>
        <w:t>studiul</w:t>
      </w:r>
      <w:r w:rsidRPr="00D177C3">
        <w:rPr>
          <w:rFonts w:eastAsia="Times New Roman" w:cstheme="minorHAnsi"/>
          <w:noProof/>
          <w:color w:val="000000"/>
        </w:rPr>
        <w:t xml:space="preserve"> </w:t>
      </w:r>
      <w:r w:rsidR="00874725">
        <w:rPr>
          <w:rFonts w:eastAsia="Times New Roman" w:cstheme="minorHAnsi"/>
          <w:noProof/>
          <w:color w:val="000000"/>
        </w:rPr>
        <w:t>materiale</w:t>
      </w:r>
      <w:r w:rsidR="000A504E">
        <w:rPr>
          <w:rFonts w:eastAsia="Times New Roman" w:cstheme="minorHAnsi"/>
          <w:noProof/>
          <w:color w:val="000000"/>
        </w:rPr>
        <w:t>lor</w:t>
      </w:r>
      <w:r w:rsidR="00874725">
        <w:rPr>
          <w:rFonts w:eastAsia="Times New Roman" w:cstheme="minorHAnsi"/>
          <w:noProof/>
          <w:color w:val="000000"/>
        </w:rPr>
        <w:t xml:space="preserve"> in diferite configuratii (strat subtire, spuma</w:t>
      </w:r>
      <w:r w:rsidR="008453D3">
        <w:rPr>
          <w:rFonts w:eastAsia="Times New Roman" w:cstheme="minorHAnsi"/>
          <w:noProof/>
          <w:color w:val="000000"/>
        </w:rPr>
        <w:t>,</w:t>
      </w:r>
      <w:r w:rsidR="00874725">
        <w:rPr>
          <w:rFonts w:eastAsia="Times New Roman" w:cstheme="minorHAnsi"/>
          <w:noProof/>
          <w:color w:val="000000"/>
        </w:rPr>
        <w:t xml:space="preserve"> nanostructuri)</w:t>
      </w:r>
      <w:r w:rsidRPr="00D177C3">
        <w:rPr>
          <w:rFonts w:eastAsia="Times New Roman" w:cstheme="minorHAnsi"/>
          <w:noProof/>
          <w:color w:val="000000"/>
        </w:rPr>
        <w:t xml:space="preserve">, asigurând capabilitati de </w:t>
      </w:r>
      <w:r w:rsidR="000A504E">
        <w:rPr>
          <w:rFonts w:eastAsia="Times New Roman" w:cstheme="minorHAnsi"/>
          <w:noProof/>
          <w:color w:val="000000"/>
        </w:rPr>
        <w:t>investigare</w:t>
      </w:r>
      <w:r w:rsidRPr="00D177C3">
        <w:rPr>
          <w:rFonts w:eastAsia="Times New Roman" w:cstheme="minorHAnsi"/>
          <w:noProof/>
          <w:color w:val="000000"/>
        </w:rPr>
        <w:t xml:space="preserve"> rapida a materialelor in concordanta cu </w:t>
      </w:r>
      <w:r w:rsidR="00715FD5" w:rsidRPr="00D177C3">
        <w:rPr>
          <w:rFonts w:eastAsia="Times New Roman" w:cstheme="minorHAnsi"/>
          <w:noProof/>
          <w:color w:val="000000"/>
        </w:rPr>
        <w:t>obiectivele proiect</w:t>
      </w:r>
      <w:r w:rsidR="00D177C3" w:rsidRPr="00D177C3">
        <w:rPr>
          <w:rFonts w:eastAsia="Times New Roman" w:cstheme="minorHAnsi"/>
          <w:noProof/>
          <w:color w:val="000000"/>
        </w:rPr>
        <w:t>elor</w:t>
      </w:r>
      <w:r w:rsidRPr="00D177C3">
        <w:rPr>
          <w:rFonts w:eastAsia="Times New Roman" w:cstheme="minorHAnsi"/>
          <w:noProof/>
          <w:color w:val="000000"/>
        </w:rPr>
        <w:t>.</w:t>
      </w:r>
      <w:r w:rsidR="00756FC2">
        <w:rPr>
          <w:rFonts w:eastAsia="Times New Roman" w:cstheme="minorHAnsi"/>
          <w:noProof/>
          <w:color w:val="000000"/>
        </w:rPr>
        <w:t xml:space="preserve"> </w:t>
      </w:r>
    </w:p>
    <w:p w14:paraId="4AA3E83A" w14:textId="77777777" w:rsidR="00CF15E0" w:rsidRPr="00B21EAA" w:rsidRDefault="00CF15E0" w:rsidP="001D0F06">
      <w:pPr>
        <w:spacing w:after="0" w:line="264" w:lineRule="auto"/>
        <w:jc w:val="both"/>
        <w:rPr>
          <w:rFonts w:cs="Arial"/>
          <w:i/>
          <w:noProof/>
        </w:rPr>
      </w:pPr>
    </w:p>
    <w:p w14:paraId="59A04481" w14:textId="64210126" w:rsidR="0019471D" w:rsidRPr="00B21EAA" w:rsidRDefault="00C36E5A" w:rsidP="001D0F06">
      <w:pPr>
        <w:pStyle w:val="Heading2"/>
        <w:numPr>
          <w:ilvl w:val="1"/>
          <w:numId w:val="1"/>
        </w:numPr>
        <w:spacing w:before="0" w:line="264" w:lineRule="auto"/>
        <w:rPr>
          <w:rFonts w:cs="Arial"/>
          <w:noProof/>
          <w:szCs w:val="24"/>
        </w:rPr>
      </w:pPr>
      <w:bookmarkStart w:id="2" w:name="_Toc222409392"/>
      <w:r w:rsidRPr="00B21EAA">
        <w:rPr>
          <w:rFonts w:cs="Arial"/>
          <w:noProof/>
          <w:szCs w:val="24"/>
        </w:rPr>
        <w:t>Informații despre</w:t>
      </w:r>
      <w:r w:rsidR="00EC0DBC" w:rsidRPr="00B21EAA">
        <w:rPr>
          <w:rFonts w:cs="Arial"/>
          <w:noProof/>
          <w:szCs w:val="24"/>
        </w:rPr>
        <w:t xml:space="preserve"> </w:t>
      </w:r>
      <w:r w:rsidR="002F6BC5" w:rsidRPr="00B21EAA">
        <w:rPr>
          <w:rFonts w:cs="Arial"/>
          <w:noProof/>
          <w:szCs w:val="24"/>
        </w:rPr>
        <w:t xml:space="preserve">Autoritatea </w:t>
      </w:r>
      <w:r w:rsidR="00AA4EE7" w:rsidRPr="00B21EAA">
        <w:rPr>
          <w:rFonts w:cs="Arial"/>
          <w:noProof/>
          <w:szCs w:val="24"/>
        </w:rPr>
        <w:t>C</w:t>
      </w:r>
      <w:r w:rsidR="002F6BC5" w:rsidRPr="00B21EAA">
        <w:rPr>
          <w:rFonts w:cs="Arial"/>
          <w:noProof/>
          <w:szCs w:val="24"/>
        </w:rPr>
        <w:t>ontractant</w:t>
      </w:r>
      <w:r w:rsidR="00AA4EE7" w:rsidRPr="00B21EAA">
        <w:rPr>
          <w:rFonts w:cs="Arial"/>
          <w:noProof/>
          <w:szCs w:val="24"/>
        </w:rPr>
        <w:t>ă</w:t>
      </w:r>
      <w:bookmarkEnd w:id="2"/>
    </w:p>
    <w:p w14:paraId="44815D36" w14:textId="77777777" w:rsidR="00B37333" w:rsidRPr="00B21EAA" w:rsidRDefault="00B37333" w:rsidP="001D0F06">
      <w:pPr>
        <w:pStyle w:val="NormalWeb"/>
        <w:spacing w:before="0" w:beforeAutospacing="0" w:after="0" w:afterAutospacing="0" w:line="264" w:lineRule="auto"/>
        <w:jc w:val="both"/>
        <w:rPr>
          <w:rFonts w:ascii="Arial" w:hAnsi="Arial" w:cs="Arial"/>
          <w:noProof/>
          <w:lang w:val="ro-RO"/>
        </w:rPr>
      </w:pPr>
      <w:r w:rsidRPr="00B21EAA">
        <w:rPr>
          <w:rFonts w:ascii="Arial" w:hAnsi="Arial" w:cs="Arial"/>
          <w:noProof/>
          <w:lang w:val="ro-RO"/>
        </w:rPr>
        <w:t xml:space="preserve">Institutul National pentru Fizica Laserilor, Plasmei si Radiatiei este un institut de cercetare-dezvoltare de nivel national, stabilit prin hotarare a Guvernului Romaniei cu misiunea de a conduce cercetari fundamentale si aplicative la nivel national si international in domeniile fotonicii, plasmei, acceleratoarelor de electroni si stiintelor spatiale. </w:t>
      </w:r>
    </w:p>
    <w:p w14:paraId="31E1C15A" w14:textId="77777777" w:rsidR="00B37333" w:rsidRPr="00B21EAA" w:rsidRDefault="00B37333" w:rsidP="001D0F06">
      <w:pPr>
        <w:pStyle w:val="NormalWeb"/>
        <w:spacing w:before="0" w:beforeAutospacing="0" w:after="0" w:afterAutospacing="0" w:line="264" w:lineRule="auto"/>
        <w:jc w:val="both"/>
        <w:rPr>
          <w:rFonts w:ascii="Arial" w:hAnsi="Arial" w:cs="Arial"/>
          <w:noProof/>
          <w:lang w:val="ro-RO"/>
        </w:rPr>
      </w:pPr>
      <w:r w:rsidRPr="00B21EAA">
        <w:rPr>
          <w:rFonts w:ascii="Arial" w:hAnsi="Arial" w:cs="Arial"/>
          <w:noProof/>
          <w:lang w:val="ro-RO"/>
        </w:rPr>
        <w:t xml:space="preserve">INFLPR se finanteaza pe baza de proiecte castigate in competitii nationale si internationale, finantate din fonduri publice si/sau fonduri private, in parteneriat cu alte institutii de cercetare sau intreprinderi publice sau private. </w:t>
      </w:r>
    </w:p>
    <w:p w14:paraId="1F623474" w14:textId="2FBE76E4" w:rsidR="00B37333" w:rsidRPr="00B21EAA" w:rsidRDefault="00B37333" w:rsidP="001D0F06">
      <w:pPr>
        <w:spacing w:after="0" w:line="264" w:lineRule="auto"/>
        <w:jc w:val="both"/>
        <w:rPr>
          <w:rFonts w:cstheme="minorHAnsi"/>
          <w:noProof/>
        </w:rPr>
      </w:pPr>
      <w:r w:rsidRPr="007A1BF1">
        <w:rPr>
          <w:rFonts w:cstheme="minorHAnsi"/>
          <w:noProof/>
        </w:rPr>
        <w:t>Echipamentul care va fi achizitionat va fi folosit pentru indeplinirea obiectivelor proiect</w:t>
      </w:r>
      <w:r w:rsidR="007A1BF1" w:rsidRPr="007A1BF1">
        <w:rPr>
          <w:rFonts w:cstheme="minorHAnsi"/>
          <w:noProof/>
        </w:rPr>
        <w:t>elor</w:t>
      </w:r>
      <w:r w:rsidRPr="007A1BF1">
        <w:rPr>
          <w:rFonts w:cstheme="minorHAnsi"/>
          <w:noProof/>
        </w:rPr>
        <w:t xml:space="preserve">  </w:t>
      </w:r>
      <w:r w:rsidR="00791830" w:rsidRPr="00791830">
        <w:rPr>
          <w:rFonts w:cstheme="minorHAnsi"/>
          <w:noProof/>
        </w:rPr>
        <w:t>ELI-RO/RDI/2025_020</w:t>
      </w:r>
      <w:r w:rsidR="00791830">
        <w:rPr>
          <w:rFonts w:cstheme="minorHAnsi"/>
          <w:noProof/>
        </w:rPr>
        <w:t xml:space="preserve">, </w:t>
      </w:r>
      <w:r w:rsidRPr="007A1BF1">
        <w:rPr>
          <w:rFonts w:cstheme="minorHAnsi"/>
          <w:noProof/>
        </w:rPr>
        <w:t>ELI-RO/RDI/2024_026</w:t>
      </w:r>
      <w:r w:rsidR="007A1BF1" w:rsidRPr="007A1BF1">
        <w:rPr>
          <w:rFonts w:cstheme="minorHAnsi"/>
          <w:noProof/>
        </w:rPr>
        <w:t>, 67PED/2025</w:t>
      </w:r>
      <w:r w:rsidRPr="007A1BF1">
        <w:rPr>
          <w:rFonts w:cstheme="minorHAnsi"/>
          <w:noProof/>
        </w:rPr>
        <w:t xml:space="preserve"> de catre membrii echipei si va facilita dezvoltarea de produse</w:t>
      </w:r>
      <w:r w:rsidR="007A1BF1" w:rsidRPr="007A1BF1">
        <w:rPr>
          <w:rFonts w:cstheme="minorHAnsi"/>
          <w:noProof/>
        </w:rPr>
        <w:t xml:space="preserve">: </w:t>
      </w:r>
      <w:r w:rsidRPr="007A1BF1">
        <w:rPr>
          <w:rFonts w:cstheme="minorHAnsi"/>
          <w:noProof/>
        </w:rPr>
        <w:t>tinte</w:t>
      </w:r>
      <w:r w:rsidR="001F35BE" w:rsidRPr="007A1BF1">
        <w:rPr>
          <w:rFonts w:cstheme="minorHAnsi"/>
          <w:noProof/>
        </w:rPr>
        <w:t xml:space="preserve"> autoportante</w:t>
      </w:r>
      <w:r w:rsidR="007A1BF1" w:rsidRPr="007A1BF1">
        <w:rPr>
          <w:rFonts w:cstheme="minorHAnsi"/>
          <w:noProof/>
        </w:rPr>
        <w:t xml:space="preserve"> si dispozitive de camuflaj</w:t>
      </w:r>
      <w:r w:rsidRPr="007A1BF1">
        <w:rPr>
          <w:rFonts w:cstheme="minorHAnsi"/>
          <w:noProof/>
        </w:rPr>
        <w:t>.</w:t>
      </w:r>
      <w:r w:rsidRPr="00B21EAA">
        <w:rPr>
          <w:rFonts w:cstheme="minorHAnsi"/>
          <w:noProof/>
        </w:rPr>
        <w:t xml:space="preserve"> </w:t>
      </w:r>
    </w:p>
    <w:p w14:paraId="2C7EC4FE" w14:textId="77777777" w:rsidR="009260A2" w:rsidRPr="00B21EAA" w:rsidRDefault="009260A2" w:rsidP="001D0F06">
      <w:pPr>
        <w:spacing w:after="0" w:line="264" w:lineRule="auto"/>
        <w:jc w:val="both"/>
        <w:rPr>
          <w:rFonts w:cs="Arial"/>
          <w:noProof/>
          <w:szCs w:val="24"/>
        </w:rPr>
      </w:pPr>
    </w:p>
    <w:p w14:paraId="1658053D" w14:textId="77777777" w:rsidR="005965C2" w:rsidRPr="00B21EAA" w:rsidRDefault="00C36E5A" w:rsidP="001D0F06">
      <w:pPr>
        <w:pStyle w:val="Heading2"/>
        <w:numPr>
          <w:ilvl w:val="1"/>
          <w:numId w:val="1"/>
        </w:numPr>
        <w:spacing w:before="0" w:line="264" w:lineRule="auto"/>
        <w:rPr>
          <w:rFonts w:cs="Arial"/>
          <w:noProof/>
          <w:szCs w:val="24"/>
        </w:rPr>
      </w:pPr>
      <w:bookmarkStart w:id="3" w:name="_Toc222409393"/>
      <w:r w:rsidRPr="00B21EAA">
        <w:rPr>
          <w:rFonts w:cs="Arial"/>
          <w:noProof/>
          <w:szCs w:val="24"/>
        </w:rPr>
        <w:t xml:space="preserve">Informații despre </w:t>
      </w:r>
      <w:r w:rsidR="008244E8" w:rsidRPr="00B21EAA">
        <w:rPr>
          <w:rFonts w:cs="Arial"/>
          <w:noProof/>
          <w:szCs w:val="24"/>
        </w:rPr>
        <w:t>contextul c</w:t>
      </w:r>
      <w:r w:rsidR="00AA4EE7" w:rsidRPr="00B21EAA">
        <w:rPr>
          <w:rFonts w:cs="Arial"/>
          <w:noProof/>
          <w:szCs w:val="24"/>
        </w:rPr>
        <w:t>ar</w:t>
      </w:r>
      <w:r w:rsidR="008244E8" w:rsidRPr="00B21EAA">
        <w:rPr>
          <w:rFonts w:cs="Arial"/>
          <w:noProof/>
          <w:szCs w:val="24"/>
        </w:rPr>
        <w:t xml:space="preserve">e a determinat </w:t>
      </w:r>
      <w:r w:rsidRPr="00B21EAA">
        <w:rPr>
          <w:rFonts w:cs="Arial"/>
          <w:noProof/>
          <w:szCs w:val="24"/>
        </w:rPr>
        <w:t>achiziționa</w:t>
      </w:r>
      <w:r w:rsidR="008244E8" w:rsidRPr="00B21EAA">
        <w:rPr>
          <w:rFonts w:cs="Arial"/>
          <w:noProof/>
          <w:szCs w:val="24"/>
        </w:rPr>
        <w:t xml:space="preserve">rea </w:t>
      </w:r>
      <w:r w:rsidR="007B6E6E" w:rsidRPr="00B21EAA">
        <w:rPr>
          <w:rFonts w:cs="Arial"/>
          <w:noProof/>
          <w:szCs w:val="24"/>
        </w:rPr>
        <w:t>produselor</w:t>
      </w:r>
      <w:bookmarkEnd w:id="3"/>
    </w:p>
    <w:p w14:paraId="1E8B6AA6" w14:textId="1FB4EA08" w:rsidR="00B01086" w:rsidRPr="00B21EAA" w:rsidRDefault="00B01086" w:rsidP="001D0F06">
      <w:pPr>
        <w:spacing w:after="0" w:line="264" w:lineRule="auto"/>
        <w:jc w:val="both"/>
        <w:rPr>
          <w:rFonts w:cstheme="minorHAnsi"/>
          <w:i/>
          <w:noProof/>
        </w:rPr>
      </w:pPr>
      <w:r w:rsidRPr="00B21EAA">
        <w:rPr>
          <w:rFonts w:cstheme="minorHAnsi"/>
          <w:noProof/>
        </w:rPr>
        <w:t xml:space="preserve">Modernizarea bazei materiale a institutului de cercetare, finantata prin proiectele de cercetare, presupune achizitia unor echipamente ultramoderne, de inalta performanta care sa asigure o activitate de cercetare-dezvoltare comparabila cu cea din institutii europene similare. Acest echipament completeaza baza materială a INFLPR in domeniul instalațiilor de </w:t>
      </w:r>
      <w:r w:rsidR="00791830">
        <w:rPr>
          <w:rFonts w:cstheme="minorHAnsi"/>
          <w:noProof/>
        </w:rPr>
        <w:t>caracterizare</w:t>
      </w:r>
      <w:r w:rsidRPr="00B21EAA">
        <w:rPr>
          <w:rFonts w:cstheme="minorHAnsi"/>
          <w:noProof/>
        </w:rPr>
        <w:t xml:space="preserve"> si ajuta la indeplinirea strategiei si a planului de dezvoltare institutionala pentru urmatorii ani. </w:t>
      </w:r>
    </w:p>
    <w:p w14:paraId="045B76DA" w14:textId="77777777" w:rsidR="004C3E94" w:rsidRPr="00B21EAA" w:rsidRDefault="004C3E94" w:rsidP="001D0F06">
      <w:pPr>
        <w:pStyle w:val="ListParagraph"/>
        <w:spacing w:after="0" w:line="264" w:lineRule="auto"/>
        <w:ind w:left="1440"/>
        <w:jc w:val="both"/>
        <w:rPr>
          <w:rFonts w:cs="Arial"/>
          <w:noProof/>
        </w:rPr>
      </w:pPr>
    </w:p>
    <w:p w14:paraId="43EB40DE" w14:textId="77777777" w:rsidR="00BB3BC6" w:rsidRPr="00B21EAA" w:rsidRDefault="00BB3BC6" w:rsidP="001D0F06">
      <w:pPr>
        <w:pStyle w:val="Heading2"/>
        <w:numPr>
          <w:ilvl w:val="1"/>
          <w:numId w:val="1"/>
        </w:numPr>
        <w:spacing w:before="0" w:line="264" w:lineRule="auto"/>
        <w:jc w:val="both"/>
        <w:rPr>
          <w:rFonts w:cs="Arial"/>
          <w:noProof/>
          <w:szCs w:val="24"/>
        </w:rPr>
      </w:pPr>
      <w:bookmarkStart w:id="4" w:name="_Toc222409394"/>
      <w:r w:rsidRPr="00B21EAA">
        <w:rPr>
          <w:rFonts w:cs="Arial"/>
          <w:noProof/>
          <w:szCs w:val="24"/>
        </w:rPr>
        <w:t xml:space="preserve">Informații despre beneficiile </w:t>
      </w:r>
      <w:r w:rsidR="009A378A" w:rsidRPr="00B21EAA">
        <w:rPr>
          <w:rFonts w:cs="Arial"/>
          <w:noProof/>
          <w:szCs w:val="24"/>
        </w:rPr>
        <w:t xml:space="preserve">anticipate </w:t>
      </w:r>
      <w:r w:rsidRPr="00B21EAA">
        <w:rPr>
          <w:rFonts w:cs="Arial"/>
          <w:noProof/>
          <w:szCs w:val="24"/>
        </w:rPr>
        <w:t xml:space="preserve">de către </w:t>
      </w:r>
      <w:r w:rsidR="008A1AD1" w:rsidRPr="00B21EAA">
        <w:rPr>
          <w:rFonts w:cs="Arial"/>
          <w:noProof/>
          <w:szCs w:val="24"/>
        </w:rPr>
        <w:t>Autoritatea C</w:t>
      </w:r>
      <w:r w:rsidR="002F6BC5" w:rsidRPr="00B21EAA">
        <w:rPr>
          <w:rFonts w:cs="Arial"/>
          <w:noProof/>
          <w:szCs w:val="24"/>
        </w:rPr>
        <w:t>ontractant</w:t>
      </w:r>
      <w:r w:rsidR="008A1AD1" w:rsidRPr="00B21EAA">
        <w:rPr>
          <w:rFonts w:cs="Arial"/>
          <w:noProof/>
          <w:szCs w:val="24"/>
        </w:rPr>
        <w:t>ă</w:t>
      </w:r>
      <w:bookmarkEnd w:id="4"/>
    </w:p>
    <w:p w14:paraId="13340B4E" w14:textId="3999C0C3" w:rsidR="008560A6" w:rsidRPr="00D81732" w:rsidRDefault="008560A6" w:rsidP="001D0F06">
      <w:pPr>
        <w:widowControl w:val="0"/>
        <w:spacing w:after="0" w:line="264" w:lineRule="auto"/>
        <w:jc w:val="both"/>
        <w:rPr>
          <w:rFonts w:cstheme="minorHAnsi"/>
          <w:b/>
          <w:noProof/>
        </w:rPr>
      </w:pPr>
      <w:r w:rsidRPr="00B21EAA">
        <w:rPr>
          <w:rFonts w:cstheme="minorHAnsi"/>
          <w:noProof/>
        </w:rPr>
        <w:t xml:space="preserve">Prin finalizarea contractului de achiziție a </w:t>
      </w:r>
      <w:r w:rsidR="00303B30">
        <w:rPr>
          <w:rFonts w:cstheme="minorHAnsi"/>
          <w:noProof/>
        </w:rPr>
        <w:t xml:space="preserve">sistemului </w:t>
      </w:r>
      <w:r w:rsidR="00CC2F98">
        <w:rPr>
          <w:rFonts w:cstheme="minorHAnsi"/>
          <w:noProof/>
        </w:rPr>
        <w:t>RAMAN</w:t>
      </w:r>
      <w:r w:rsidR="00C26CD8">
        <w:rPr>
          <w:rFonts w:cstheme="minorHAnsi"/>
          <w:noProof/>
        </w:rPr>
        <w:t xml:space="preserve"> confocal</w:t>
      </w:r>
      <w:r w:rsidR="004321CA" w:rsidRPr="00B21EAA">
        <w:rPr>
          <w:rFonts w:cstheme="minorHAnsi"/>
          <w:noProof/>
        </w:rPr>
        <w:t xml:space="preserve">, </w:t>
      </w:r>
      <w:r w:rsidRPr="00B21EAA">
        <w:rPr>
          <w:rFonts w:cstheme="minorHAnsi"/>
          <w:noProof/>
        </w:rPr>
        <w:t xml:space="preserve">Autoritatea Contractanta va </w:t>
      </w:r>
      <w:r w:rsidRPr="00D81732">
        <w:rPr>
          <w:rFonts w:cstheme="minorHAnsi"/>
          <w:noProof/>
        </w:rPr>
        <w:t>îndeplini indicatorii prevăzuți in proiect</w:t>
      </w:r>
      <w:r w:rsidR="00814CFE" w:rsidRPr="00D81732">
        <w:rPr>
          <w:rFonts w:cstheme="minorHAnsi"/>
          <w:noProof/>
        </w:rPr>
        <w:t>ele</w:t>
      </w:r>
      <w:r w:rsidR="00FB4B7E" w:rsidRPr="00D81732">
        <w:rPr>
          <w:rFonts w:cstheme="minorHAnsi"/>
          <w:noProof/>
        </w:rPr>
        <w:t xml:space="preserve"> </w:t>
      </w:r>
      <w:r w:rsidR="00303B30">
        <w:rPr>
          <w:rFonts w:cstheme="minorHAnsi"/>
          <w:noProof/>
        </w:rPr>
        <w:t xml:space="preserve">ELIFOAM, </w:t>
      </w:r>
      <w:r w:rsidR="00FB4B7E" w:rsidRPr="00D81732">
        <w:rPr>
          <w:rFonts w:cstheme="minorHAnsi"/>
          <w:noProof/>
        </w:rPr>
        <w:t>ELITE</w:t>
      </w:r>
      <w:r w:rsidR="00303B30">
        <w:rPr>
          <w:rFonts w:cstheme="minorHAnsi"/>
          <w:noProof/>
        </w:rPr>
        <w:t xml:space="preserve"> </w:t>
      </w:r>
      <w:r w:rsidR="00814CFE" w:rsidRPr="00D81732">
        <w:rPr>
          <w:rFonts w:cstheme="minorHAnsi"/>
          <w:noProof/>
        </w:rPr>
        <w:t>si TWIST</w:t>
      </w:r>
      <w:r w:rsidRPr="00D81732">
        <w:rPr>
          <w:rFonts w:cstheme="minorHAnsi"/>
          <w:noProof/>
        </w:rPr>
        <w:t xml:space="preserve"> referito</w:t>
      </w:r>
      <w:r w:rsidR="00814CFE" w:rsidRPr="00D81732">
        <w:rPr>
          <w:rFonts w:cstheme="minorHAnsi"/>
          <w:noProof/>
        </w:rPr>
        <w:t>a</w:t>
      </w:r>
      <w:r w:rsidRPr="00D81732">
        <w:rPr>
          <w:rFonts w:cstheme="minorHAnsi"/>
          <w:noProof/>
        </w:rPr>
        <w:t>r</w:t>
      </w:r>
      <w:r w:rsidR="00814CFE" w:rsidRPr="00D81732">
        <w:rPr>
          <w:rFonts w:cstheme="minorHAnsi"/>
          <w:noProof/>
        </w:rPr>
        <w:t>e</w:t>
      </w:r>
      <w:r w:rsidRPr="00D81732">
        <w:rPr>
          <w:rFonts w:cstheme="minorHAnsi"/>
          <w:noProof/>
        </w:rPr>
        <w:t xml:space="preserve"> la realizarea de </w:t>
      </w:r>
      <w:r w:rsidR="00303B30">
        <w:rPr>
          <w:rFonts w:cstheme="minorHAnsi"/>
          <w:noProof/>
        </w:rPr>
        <w:t>investigatii structurale</w:t>
      </w:r>
      <w:r w:rsidR="00303B30" w:rsidRPr="00D81732">
        <w:rPr>
          <w:rFonts w:cstheme="minorHAnsi"/>
          <w:noProof/>
        </w:rPr>
        <w:t xml:space="preserve"> </w:t>
      </w:r>
      <w:r w:rsidR="002054CC">
        <w:rPr>
          <w:rFonts w:cstheme="minorHAnsi"/>
          <w:noProof/>
        </w:rPr>
        <w:t xml:space="preserve">si compozitionale </w:t>
      </w:r>
      <w:r w:rsidR="00303B30">
        <w:rPr>
          <w:rFonts w:cstheme="minorHAnsi"/>
          <w:noProof/>
        </w:rPr>
        <w:t>a</w:t>
      </w:r>
      <w:r w:rsidR="002054CC">
        <w:rPr>
          <w:rFonts w:cstheme="minorHAnsi"/>
          <w:noProof/>
        </w:rPr>
        <w:t>le</w:t>
      </w:r>
      <w:r w:rsidR="00303B30">
        <w:rPr>
          <w:rFonts w:cstheme="minorHAnsi"/>
          <w:noProof/>
        </w:rPr>
        <w:t xml:space="preserve"> materialelor </w:t>
      </w:r>
      <w:r w:rsidR="00FB4B7E" w:rsidRPr="00D81732">
        <w:rPr>
          <w:rFonts w:cstheme="minorHAnsi"/>
          <w:noProof/>
        </w:rPr>
        <w:lastRenderedPageBreak/>
        <w:t>organic</w:t>
      </w:r>
      <w:r w:rsidR="00303B30">
        <w:rPr>
          <w:rFonts w:cstheme="minorHAnsi"/>
          <w:noProof/>
        </w:rPr>
        <w:t>e</w:t>
      </w:r>
      <w:r w:rsidR="00FB4B7E" w:rsidRPr="00D81732">
        <w:rPr>
          <w:rFonts w:cstheme="minorHAnsi"/>
          <w:noProof/>
        </w:rPr>
        <w:t>/anorganic</w:t>
      </w:r>
      <w:r w:rsidR="00303B30">
        <w:rPr>
          <w:rFonts w:cstheme="minorHAnsi"/>
          <w:noProof/>
        </w:rPr>
        <w:t>e</w:t>
      </w:r>
      <w:r w:rsidRPr="00D81732">
        <w:rPr>
          <w:rFonts w:cstheme="minorHAnsi"/>
          <w:noProof/>
        </w:rPr>
        <w:t xml:space="preserve">. </w:t>
      </w:r>
    </w:p>
    <w:p w14:paraId="4EA27C49" w14:textId="2374D18B" w:rsidR="008560A6" w:rsidRPr="00B21EAA" w:rsidRDefault="008560A6" w:rsidP="001D0F06">
      <w:pPr>
        <w:widowControl w:val="0"/>
        <w:spacing w:after="0" w:line="264" w:lineRule="auto"/>
        <w:jc w:val="both"/>
        <w:rPr>
          <w:rFonts w:cstheme="minorHAnsi"/>
          <w:noProof/>
        </w:rPr>
      </w:pPr>
      <w:r w:rsidRPr="00D81732">
        <w:rPr>
          <w:rFonts w:cstheme="minorHAnsi"/>
          <w:noProof/>
        </w:rPr>
        <w:t xml:space="preserve">In particular, </w:t>
      </w:r>
      <w:r w:rsidR="008453D3">
        <w:rPr>
          <w:rFonts w:cstheme="minorHAnsi"/>
          <w:noProof/>
        </w:rPr>
        <w:t xml:space="preserve">sistemul </w:t>
      </w:r>
      <w:r w:rsidR="00CC2F98">
        <w:rPr>
          <w:rFonts w:cstheme="minorHAnsi"/>
          <w:noProof/>
        </w:rPr>
        <w:t>RAMAN</w:t>
      </w:r>
      <w:r w:rsidR="00C26CD8">
        <w:rPr>
          <w:rFonts w:cstheme="minorHAnsi"/>
          <w:noProof/>
        </w:rPr>
        <w:t xml:space="preserve"> confocal</w:t>
      </w:r>
      <w:r w:rsidRPr="00D81732">
        <w:rPr>
          <w:rFonts w:cstheme="minorHAnsi"/>
          <w:noProof/>
        </w:rPr>
        <w:t xml:space="preserve"> va face parte dintr-</w:t>
      </w:r>
      <w:r w:rsidR="008453D3">
        <w:rPr>
          <w:rFonts w:cstheme="minorHAnsi"/>
          <w:noProof/>
        </w:rPr>
        <w:t>o baza materiala de</w:t>
      </w:r>
      <w:r w:rsidRPr="00D81732">
        <w:rPr>
          <w:rFonts w:cstheme="minorHAnsi"/>
          <w:noProof/>
        </w:rPr>
        <w:t xml:space="preserve"> sistem</w:t>
      </w:r>
      <w:r w:rsidR="008453D3">
        <w:rPr>
          <w:rFonts w:cstheme="minorHAnsi"/>
          <w:noProof/>
        </w:rPr>
        <w:t>e</w:t>
      </w:r>
      <w:r w:rsidRPr="00D81732">
        <w:rPr>
          <w:rFonts w:cstheme="minorHAnsi"/>
          <w:noProof/>
        </w:rPr>
        <w:t xml:space="preserve"> de </w:t>
      </w:r>
      <w:r w:rsidR="008453D3">
        <w:rPr>
          <w:rFonts w:cstheme="minorHAnsi"/>
          <w:noProof/>
        </w:rPr>
        <w:t>investigare</w:t>
      </w:r>
      <w:r w:rsidRPr="00D81732">
        <w:rPr>
          <w:rFonts w:cstheme="minorHAnsi"/>
          <w:noProof/>
        </w:rPr>
        <w:t xml:space="preserve"> care va permite </w:t>
      </w:r>
      <w:r w:rsidR="00595739" w:rsidRPr="00D81732">
        <w:rPr>
          <w:rFonts w:cstheme="minorHAnsi"/>
          <w:noProof/>
        </w:rPr>
        <w:t>echipei proiect</w:t>
      </w:r>
      <w:r w:rsidR="00D81732" w:rsidRPr="00D81732">
        <w:rPr>
          <w:rFonts w:cstheme="minorHAnsi"/>
          <w:noProof/>
        </w:rPr>
        <w:t>elor mentionate mai sus,</w:t>
      </w:r>
      <w:r w:rsidR="00595739" w:rsidRPr="00D81732">
        <w:rPr>
          <w:rFonts w:cstheme="minorHAnsi"/>
          <w:noProof/>
        </w:rPr>
        <w:t xml:space="preserve"> din INFLPR,</w:t>
      </w:r>
      <w:r w:rsidRPr="00D81732">
        <w:rPr>
          <w:rFonts w:cstheme="minorHAnsi"/>
          <w:noProof/>
        </w:rPr>
        <w:t xml:space="preserve"> </w:t>
      </w:r>
      <w:r w:rsidR="00220F9D" w:rsidRPr="00220F9D">
        <w:rPr>
          <w:rFonts w:cstheme="minorHAnsi"/>
          <w:noProof/>
        </w:rPr>
        <w:t xml:space="preserve">realizarea de hărți spectrale </w:t>
      </w:r>
      <w:r w:rsidR="00CC2F98">
        <w:rPr>
          <w:rFonts w:cstheme="minorHAnsi"/>
          <w:noProof/>
        </w:rPr>
        <w:t>RAMAN</w:t>
      </w:r>
      <w:r w:rsidR="00220F9D" w:rsidRPr="00220F9D">
        <w:rPr>
          <w:rFonts w:cstheme="minorHAnsi"/>
          <w:noProof/>
        </w:rPr>
        <w:t xml:space="preserve"> 2D și 3D, corelate cu topografia suprafeței probelor analizate</w:t>
      </w:r>
      <w:r w:rsidRPr="00D81732">
        <w:rPr>
          <w:rFonts w:cstheme="minorHAnsi"/>
          <w:noProof/>
        </w:rPr>
        <w:t xml:space="preserve">. </w:t>
      </w:r>
      <w:r w:rsidR="008453D3">
        <w:rPr>
          <w:rFonts w:cstheme="minorHAnsi"/>
          <w:noProof/>
        </w:rPr>
        <w:t xml:space="preserve">Sistemul </w:t>
      </w:r>
      <w:r w:rsidRPr="00D81732">
        <w:rPr>
          <w:rFonts w:cstheme="minorHAnsi"/>
          <w:noProof/>
        </w:rPr>
        <w:t xml:space="preserve">care urmează a fi achiziționat oferă Autorității Contractante, prin caracteristicile sale, un net avantaj competițional, datorita flexibilității </w:t>
      </w:r>
      <w:r w:rsidR="008453D3">
        <w:rPr>
          <w:rFonts w:cstheme="minorHAnsi"/>
          <w:noProof/>
        </w:rPr>
        <w:t xml:space="preserve">investigarii </w:t>
      </w:r>
      <w:r w:rsidRPr="00D81732">
        <w:rPr>
          <w:rFonts w:cstheme="minorHAnsi"/>
          <w:noProof/>
        </w:rPr>
        <w:t>de materiale diverse.</w:t>
      </w:r>
      <w:r w:rsidRPr="00B21EAA">
        <w:rPr>
          <w:rFonts w:cstheme="minorHAnsi"/>
          <w:noProof/>
        </w:rPr>
        <w:t xml:space="preserve"> </w:t>
      </w:r>
    </w:p>
    <w:p w14:paraId="3DF81300" w14:textId="77777777" w:rsidR="008244E8" w:rsidRPr="00B21EAA" w:rsidRDefault="008244E8" w:rsidP="001D0F06">
      <w:pPr>
        <w:spacing w:after="0" w:line="264" w:lineRule="auto"/>
        <w:jc w:val="both"/>
        <w:rPr>
          <w:rFonts w:cs="Arial"/>
          <w:noProof/>
        </w:rPr>
      </w:pPr>
    </w:p>
    <w:p w14:paraId="70FDBDB0" w14:textId="77777777" w:rsidR="004C3E94" w:rsidRPr="00B21EAA" w:rsidRDefault="004C3E94" w:rsidP="001D0F06">
      <w:pPr>
        <w:pStyle w:val="Heading2"/>
        <w:numPr>
          <w:ilvl w:val="1"/>
          <w:numId w:val="1"/>
        </w:numPr>
        <w:spacing w:before="0" w:line="264" w:lineRule="auto"/>
        <w:jc w:val="both"/>
        <w:rPr>
          <w:rFonts w:cs="Arial"/>
          <w:noProof/>
          <w:szCs w:val="24"/>
        </w:rPr>
      </w:pPr>
      <w:bookmarkStart w:id="5" w:name="_Toc222409395"/>
      <w:r w:rsidRPr="00B21EAA">
        <w:rPr>
          <w:rFonts w:cs="Arial"/>
          <w:noProof/>
          <w:szCs w:val="24"/>
        </w:rPr>
        <w:t>Alte</w:t>
      </w:r>
      <w:r w:rsidR="00392886" w:rsidRPr="00B21EAA">
        <w:rPr>
          <w:rFonts w:cs="Arial"/>
          <w:noProof/>
          <w:szCs w:val="24"/>
        </w:rPr>
        <w:t xml:space="preserve"> ini</w:t>
      </w:r>
      <w:r w:rsidR="008A1AD1" w:rsidRPr="00B21EAA">
        <w:rPr>
          <w:rFonts w:cs="Arial"/>
          <w:noProof/>
          <w:szCs w:val="24"/>
        </w:rPr>
        <w:t>ț</w:t>
      </w:r>
      <w:r w:rsidR="00392886" w:rsidRPr="00B21EAA">
        <w:rPr>
          <w:rFonts w:cs="Arial"/>
          <w:noProof/>
          <w:szCs w:val="24"/>
        </w:rPr>
        <w:t>iative/</w:t>
      </w:r>
      <w:r w:rsidRPr="00B21EAA">
        <w:rPr>
          <w:rFonts w:cs="Arial"/>
          <w:noProof/>
          <w:szCs w:val="24"/>
        </w:rPr>
        <w:t>proiecte/programe asociate cu</w:t>
      </w:r>
      <w:r w:rsidR="004F74FC" w:rsidRPr="00B21EAA">
        <w:rPr>
          <w:rFonts w:cs="Arial"/>
          <w:noProof/>
          <w:szCs w:val="24"/>
        </w:rPr>
        <w:t xml:space="preserve"> aceast</w:t>
      </w:r>
      <w:r w:rsidR="008A1AD1" w:rsidRPr="00B21EAA">
        <w:rPr>
          <w:rFonts w:cs="Arial"/>
          <w:noProof/>
          <w:szCs w:val="24"/>
        </w:rPr>
        <w:t>ă</w:t>
      </w:r>
      <w:r w:rsidR="004F74FC" w:rsidRPr="00B21EAA">
        <w:rPr>
          <w:rFonts w:cs="Arial"/>
          <w:noProof/>
          <w:szCs w:val="24"/>
        </w:rPr>
        <w:t xml:space="preserve"> </w:t>
      </w:r>
      <w:r w:rsidRPr="00B21EAA">
        <w:rPr>
          <w:rFonts w:cs="Arial"/>
          <w:noProof/>
          <w:szCs w:val="24"/>
        </w:rPr>
        <w:t>achiziți</w:t>
      </w:r>
      <w:r w:rsidR="004F74FC" w:rsidRPr="00B21EAA">
        <w:rPr>
          <w:rFonts w:cs="Arial"/>
          <w:noProof/>
          <w:szCs w:val="24"/>
        </w:rPr>
        <w:t>e</w:t>
      </w:r>
      <w:r w:rsidRPr="00B21EAA">
        <w:rPr>
          <w:rFonts w:cs="Arial"/>
          <w:noProof/>
          <w:szCs w:val="24"/>
        </w:rPr>
        <w:t xml:space="preserve"> de </w:t>
      </w:r>
      <w:r w:rsidR="00612B6C" w:rsidRPr="00B21EAA">
        <w:rPr>
          <w:rFonts w:cs="Arial"/>
          <w:noProof/>
          <w:szCs w:val="24"/>
        </w:rPr>
        <w:t>produse</w:t>
      </w:r>
      <w:bookmarkEnd w:id="5"/>
    </w:p>
    <w:p w14:paraId="6F18D5CB" w14:textId="77777777" w:rsidR="001D0F06" w:rsidRDefault="001D0F06" w:rsidP="001D0F06">
      <w:pPr>
        <w:widowControl w:val="0"/>
        <w:spacing w:after="0" w:line="264" w:lineRule="auto"/>
        <w:jc w:val="both"/>
        <w:rPr>
          <w:rFonts w:cstheme="minorHAnsi"/>
          <w:noProof/>
        </w:rPr>
      </w:pPr>
    </w:p>
    <w:p w14:paraId="143B2BF4" w14:textId="07AF6741" w:rsidR="00472BF1" w:rsidRPr="00B21EAA" w:rsidRDefault="00472BF1" w:rsidP="001D0F06">
      <w:pPr>
        <w:widowControl w:val="0"/>
        <w:spacing w:after="0" w:line="264" w:lineRule="auto"/>
        <w:jc w:val="both"/>
        <w:rPr>
          <w:rFonts w:cstheme="minorHAnsi"/>
          <w:noProof/>
        </w:rPr>
      </w:pPr>
      <w:r w:rsidRPr="00D81732">
        <w:rPr>
          <w:rFonts w:cstheme="minorHAnsi"/>
          <w:noProof/>
        </w:rPr>
        <w:t>Nu este cazul.</w:t>
      </w:r>
    </w:p>
    <w:p w14:paraId="5501BDA2" w14:textId="77777777" w:rsidR="00CE11C6" w:rsidRPr="00B21EAA" w:rsidRDefault="00CE11C6" w:rsidP="001D0F06">
      <w:pPr>
        <w:spacing w:after="0" w:line="264" w:lineRule="auto"/>
        <w:jc w:val="both"/>
        <w:rPr>
          <w:rFonts w:cs="Arial"/>
          <w:i/>
          <w:noProof/>
        </w:rPr>
      </w:pPr>
    </w:p>
    <w:p w14:paraId="3ED4C9FE" w14:textId="77777777" w:rsidR="00193F1A" w:rsidRPr="00B21EAA" w:rsidRDefault="00AC1163" w:rsidP="001D0F06">
      <w:pPr>
        <w:pStyle w:val="Heading2"/>
        <w:numPr>
          <w:ilvl w:val="1"/>
          <w:numId w:val="1"/>
        </w:numPr>
        <w:spacing w:before="0" w:line="264" w:lineRule="auto"/>
        <w:jc w:val="both"/>
        <w:rPr>
          <w:rFonts w:cs="Arial"/>
          <w:noProof/>
          <w:szCs w:val="24"/>
        </w:rPr>
      </w:pPr>
      <w:bookmarkStart w:id="6" w:name="_Toc222409396"/>
      <w:r w:rsidRPr="00B21EAA">
        <w:rPr>
          <w:rFonts w:cs="Arial"/>
          <w:noProof/>
          <w:szCs w:val="24"/>
        </w:rPr>
        <w:t xml:space="preserve">Cadrul general al sectorului </w:t>
      </w:r>
      <w:r w:rsidR="00C11ED4" w:rsidRPr="00B21EAA">
        <w:rPr>
          <w:rFonts w:cs="Arial"/>
          <w:noProof/>
          <w:szCs w:val="24"/>
        </w:rPr>
        <w:t>î</w:t>
      </w:r>
      <w:r w:rsidRPr="00B21EAA">
        <w:rPr>
          <w:rFonts w:cs="Arial"/>
          <w:noProof/>
          <w:szCs w:val="24"/>
        </w:rPr>
        <w:t xml:space="preserve">n care </w:t>
      </w:r>
      <w:r w:rsidR="002F6BC5" w:rsidRPr="00B21EAA">
        <w:rPr>
          <w:rFonts w:cs="Arial"/>
          <w:noProof/>
          <w:szCs w:val="24"/>
        </w:rPr>
        <w:t xml:space="preserve">Autoritatea </w:t>
      </w:r>
      <w:r w:rsidR="008A1AD1" w:rsidRPr="00B21EAA">
        <w:rPr>
          <w:rFonts w:cs="Arial"/>
          <w:noProof/>
          <w:szCs w:val="24"/>
        </w:rPr>
        <w:t>C</w:t>
      </w:r>
      <w:r w:rsidR="002F6BC5" w:rsidRPr="00B21EAA">
        <w:rPr>
          <w:rFonts w:cs="Arial"/>
          <w:noProof/>
          <w:szCs w:val="24"/>
        </w:rPr>
        <w:t>ontractant</w:t>
      </w:r>
      <w:r w:rsidR="008A1AD1" w:rsidRPr="00B21EAA">
        <w:rPr>
          <w:rFonts w:cs="Arial"/>
          <w:noProof/>
          <w:szCs w:val="24"/>
        </w:rPr>
        <w:t>ă</w:t>
      </w:r>
      <w:r w:rsidRPr="00B21EAA">
        <w:rPr>
          <w:rFonts w:cs="Arial"/>
          <w:noProof/>
          <w:szCs w:val="24"/>
        </w:rPr>
        <w:t xml:space="preserve"> </w:t>
      </w:r>
      <w:r w:rsidR="00C11ED4" w:rsidRPr="00B21EAA">
        <w:rPr>
          <w:rFonts w:cs="Arial"/>
          <w:noProof/>
          <w:szCs w:val="24"/>
        </w:rPr>
        <w:t>îș</w:t>
      </w:r>
      <w:r w:rsidRPr="00B21EAA">
        <w:rPr>
          <w:rFonts w:cs="Arial"/>
          <w:noProof/>
          <w:szCs w:val="24"/>
        </w:rPr>
        <w:t>i desf</w:t>
      </w:r>
      <w:r w:rsidR="00C11ED4" w:rsidRPr="00B21EAA">
        <w:rPr>
          <w:rFonts w:cs="Arial"/>
          <w:noProof/>
          <w:szCs w:val="24"/>
        </w:rPr>
        <w:t>ăș</w:t>
      </w:r>
      <w:r w:rsidRPr="00B21EAA">
        <w:rPr>
          <w:rFonts w:cs="Arial"/>
          <w:noProof/>
          <w:szCs w:val="24"/>
        </w:rPr>
        <w:t>oar</w:t>
      </w:r>
      <w:r w:rsidR="00C11ED4" w:rsidRPr="00B21EAA">
        <w:rPr>
          <w:rFonts w:cs="Arial"/>
          <w:noProof/>
          <w:szCs w:val="24"/>
        </w:rPr>
        <w:t>ă</w:t>
      </w:r>
      <w:r w:rsidRPr="00B21EAA">
        <w:rPr>
          <w:rFonts w:cs="Arial"/>
          <w:noProof/>
          <w:szCs w:val="24"/>
        </w:rPr>
        <w:t xml:space="preserve"> activitatea</w:t>
      </w:r>
      <w:bookmarkEnd w:id="6"/>
    </w:p>
    <w:p w14:paraId="7855478F" w14:textId="797CCBEE" w:rsidR="00BE17EE" w:rsidRPr="00FC34F8" w:rsidRDefault="00BE17EE" w:rsidP="001D0F06">
      <w:pPr>
        <w:spacing w:after="0" w:line="264" w:lineRule="auto"/>
        <w:jc w:val="both"/>
        <w:rPr>
          <w:rFonts w:cstheme="minorHAnsi"/>
          <w:noProof/>
          <w:color w:val="FF0000"/>
        </w:rPr>
      </w:pPr>
      <w:r w:rsidRPr="00B21EAA">
        <w:rPr>
          <w:rFonts w:cstheme="minorHAnsi"/>
          <w:noProof/>
          <w:color w:val="000000" w:themeColor="text1"/>
        </w:rPr>
        <w:t xml:space="preserve">Autoritatea </w:t>
      </w:r>
      <w:r w:rsidRPr="00FC34F8">
        <w:rPr>
          <w:rFonts w:cstheme="minorHAnsi"/>
          <w:noProof/>
        </w:rPr>
        <w:t xml:space="preserve">Contractanta își desfășoară activitatea in coordonarea Ministerul </w:t>
      </w:r>
      <w:r w:rsidR="0020649F">
        <w:rPr>
          <w:rFonts w:cstheme="minorHAnsi"/>
          <w:noProof/>
        </w:rPr>
        <w:t xml:space="preserve">Educatiei si </w:t>
      </w:r>
      <w:r w:rsidRPr="00FC34F8">
        <w:rPr>
          <w:rFonts w:cstheme="minorHAnsi"/>
          <w:noProof/>
        </w:rPr>
        <w:t>Cercetării, sectorul de activitate cercetare-dezvoltare-inovare si acoperă un domeniu de cercetare specific (</w:t>
      </w:r>
      <w:r w:rsidR="0020649F">
        <w:rPr>
          <w:rFonts w:cstheme="minorHAnsi"/>
          <w:noProof/>
        </w:rPr>
        <w:t>investigatii</w:t>
      </w:r>
      <w:r w:rsidRPr="00FC34F8">
        <w:rPr>
          <w:rFonts w:cstheme="minorHAnsi"/>
          <w:noProof/>
        </w:rPr>
        <w:t xml:space="preserve">). Prin achiziționarea </w:t>
      </w:r>
      <w:r w:rsidR="0020649F">
        <w:rPr>
          <w:rFonts w:cstheme="minorHAnsi"/>
          <w:noProof/>
        </w:rPr>
        <w:t xml:space="preserve">sistemului </w:t>
      </w:r>
      <w:r w:rsidR="00CC2F98">
        <w:rPr>
          <w:rFonts w:cstheme="minorHAnsi"/>
          <w:noProof/>
        </w:rPr>
        <w:t>RAMAN</w:t>
      </w:r>
      <w:r w:rsidR="00C26CD8">
        <w:rPr>
          <w:rFonts w:cstheme="minorHAnsi"/>
          <w:noProof/>
        </w:rPr>
        <w:t xml:space="preserve"> confocal</w:t>
      </w:r>
      <w:r w:rsidRPr="00FC34F8">
        <w:rPr>
          <w:rFonts w:cstheme="minorHAnsi"/>
          <w:noProof/>
        </w:rPr>
        <w:t xml:space="preserve"> prevăzut in proiect</w:t>
      </w:r>
      <w:r w:rsidR="00D81732" w:rsidRPr="00FC34F8">
        <w:rPr>
          <w:rFonts w:cstheme="minorHAnsi"/>
          <w:noProof/>
        </w:rPr>
        <w:t>ele</w:t>
      </w:r>
      <w:r w:rsidRPr="00FC34F8">
        <w:rPr>
          <w:rFonts w:cstheme="minorHAnsi"/>
          <w:noProof/>
        </w:rPr>
        <w:t xml:space="preserve"> </w:t>
      </w:r>
      <w:r w:rsidR="0020649F" w:rsidRPr="00FC34F8">
        <w:rPr>
          <w:rFonts w:cstheme="minorHAnsi"/>
          <w:noProof/>
        </w:rPr>
        <w:t>ELI-RO/RDI/202</w:t>
      </w:r>
      <w:r w:rsidR="0020649F">
        <w:rPr>
          <w:rFonts w:cstheme="minorHAnsi"/>
          <w:noProof/>
        </w:rPr>
        <w:t>5</w:t>
      </w:r>
      <w:r w:rsidR="0020649F" w:rsidRPr="00FC34F8">
        <w:rPr>
          <w:rFonts w:cstheme="minorHAnsi"/>
          <w:noProof/>
        </w:rPr>
        <w:t>_026</w:t>
      </w:r>
      <w:r w:rsidR="0020649F">
        <w:rPr>
          <w:rFonts w:cstheme="minorHAnsi"/>
          <w:noProof/>
        </w:rPr>
        <w:t>0, E</w:t>
      </w:r>
      <w:r w:rsidR="00D81732" w:rsidRPr="00FC34F8">
        <w:rPr>
          <w:rFonts w:cstheme="minorHAnsi"/>
          <w:noProof/>
        </w:rPr>
        <w:t>LI-RO/RDI/2024_026, 67PED/2025</w:t>
      </w:r>
      <w:r w:rsidR="006A0A19" w:rsidRPr="00FC34F8">
        <w:rPr>
          <w:rFonts w:cstheme="minorHAnsi"/>
          <w:noProof/>
        </w:rPr>
        <w:t>,</w:t>
      </w:r>
      <w:r w:rsidRPr="00FC34F8">
        <w:rPr>
          <w:rFonts w:cstheme="minorHAnsi"/>
          <w:noProof/>
        </w:rPr>
        <w:t xml:space="preserve"> va creste substanțial vizibilitatea autorității contractante in cercetarea științifică si dezvoltarea tehnologică in fizica </w:t>
      </w:r>
      <w:r w:rsidR="007264CD" w:rsidRPr="00FC34F8">
        <w:rPr>
          <w:rFonts w:cstheme="minorHAnsi"/>
          <w:noProof/>
        </w:rPr>
        <w:t>solidului si nucleara</w:t>
      </w:r>
      <w:r w:rsidRPr="00FC34F8">
        <w:rPr>
          <w:rFonts w:cstheme="minorHAnsi"/>
          <w:noProof/>
        </w:rPr>
        <w:t>.</w:t>
      </w:r>
    </w:p>
    <w:p w14:paraId="6B0A6BE0" w14:textId="77777777" w:rsidR="00391D35" w:rsidRPr="00FC34F8" w:rsidRDefault="00391D35" w:rsidP="001D0F06">
      <w:pPr>
        <w:spacing w:after="0" w:line="264" w:lineRule="auto"/>
        <w:jc w:val="both"/>
        <w:rPr>
          <w:rFonts w:cs="Arial"/>
          <w:noProof/>
        </w:rPr>
      </w:pPr>
    </w:p>
    <w:p w14:paraId="09D963C5" w14:textId="77777777" w:rsidR="004C3E94" w:rsidRPr="00FC34F8" w:rsidRDefault="007E795C" w:rsidP="001D0F06">
      <w:pPr>
        <w:pStyle w:val="Heading2"/>
        <w:numPr>
          <w:ilvl w:val="1"/>
          <w:numId w:val="1"/>
        </w:numPr>
        <w:spacing w:before="0" w:line="264" w:lineRule="auto"/>
        <w:rPr>
          <w:rFonts w:cs="Arial"/>
          <w:noProof/>
          <w:szCs w:val="24"/>
        </w:rPr>
      </w:pPr>
      <w:bookmarkStart w:id="7" w:name="_Toc222409397"/>
      <w:r w:rsidRPr="00FC34F8">
        <w:rPr>
          <w:rFonts w:cs="Arial"/>
          <w:noProof/>
          <w:szCs w:val="24"/>
        </w:rPr>
        <w:t>Fa</w:t>
      </w:r>
      <w:r w:rsidR="008E3736" w:rsidRPr="00FC34F8">
        <w:rPr>
          <w:rFonts w:cs="Arial"/>
          <w:noProof/>
          <w:szCs w:val="24"/>
        </w:rPr>
        <w:t>c</w:t>
      </w:r>
      <w:r w:rsidRPr="00FC34F8">
        <w:rPr>
          <w:rFonts w:cs="Arial"/>
          <w:noProof/>
          <w:szCs w:val="24"/>
        </w:rPr>
        <w:t>tori interesa</w:t>
      </w:r>
      <w:r w:rsidR="00A917C5" w:rsidRPr="00FC34F8">
        <w:rPr>
          <w:rFonts w:cs="Arial"/>
          <w:noProof/>
          <w:szCs w:val="24"/>
        </w:rPr>
        <w:t>ț</w:t>
      </w:r>
      <w:r w:rsidRPr="00FC34F8">
        <w:rPr>
          <w:rFonts w:cs="Arial"/>
          <w:noProof/>
          <w:szCs w:val="24"/>
        </w:rPr>
        <w:t xml:space="preserve">i </w:t>
      </w:r>
      <w:r w:rsidR="004C3E94" w:rsidRPr="00FC34F8">
        <w:rPr>
          <w:rFonts w:cs="Arial"/>
          <w:noProof/>
          <w:szCs w:val="24"/>
        </w:rPr>
        <w:t xml:space="preserve">și rolul </w:t>
      </w:r>
      <w:r w:rsidR="00A22007" w:rsidRPr="00FC34F8">
        <w:rPr>
          <w:rFonts w:cs="Arial"/>
          <w:noProof/>
          <w:szCs w:val="24"/>
        </w:rPr>
        <w:t>acestora</w:t>
      </w:r>
      <w:bookmarkEnd w:id="7"/>
    </w:p>
    <w:p w14:paraId="055046F5" w14:textId="77777777" w:rsidR="00DC2DFD" w:rsidRPr="00FC34F8" w:rsidRDefault="00DC2DFD" w:rsidP="001D0F06">
      <w:pPr>
        <w:spacing w:after="0" w:line="264" w:lineRule="auto"/>
        <w:rPr>
          <w:rFonts w:cstheme="minorHAnsi"/>
          <w:noProof/>
          <w:color w:val="000000" w:themeColor="text1"/>
        </w:rPr>
      </w:pPr>
      <w:r w:rsidRPr="00FC34F8">
        <w:rPr>
          <w:rFonts w:cstheme="minorHAnsi"/>
          <w:noProof/>
          <w:color w:val="000000" w:themeColor="text1"/>
        </w:rPr>
        <w:t>Factorii interesați și rolul acestora în implementarea Contractului:</w:t>
      </w:r>
    </w:p>
    <w:p w14:paraId="73BECDC3" w14:textId="77777777" w:rsidR="00DC2DFD" w:rsidRPr="00FC34F8" w:rsidRDefault="00DC2DFD" w:rsidP="001D0F06">
      <w:pPr>
        <w:spacing w:after="0" w:line="264" w:lineRule="auto"/>
        <w:rPr>
          <w:rFonts w:cstheme="minorHAnsi"/>
          <w:noProof/>
        </w:rPr>
      </w:pPr>
      <w:r w:rsidRPr="00FC34F8">
        <w:rPr>
          <w:rFonts w:cstheme="minorHAnsi"/>
          <w:noProof/>
          <w:color w:val="000000" w:themeColor="text1"/>
        </w:rPr>
        <w:t xml:space="preserve">- </w:t>
      </w:r>
      <w:r w:rsidRPr="00FC34F8">
        <w:rPr>
          <w:rFonts w:cstheme="minorHAnsi"/>
          <w:noProof/>
        </w:rPr>
        <w:t>departamentele de cercetare din INFLPR;</w:t>
      </w:r>
    </w:p>
    <w:p w14:paraId="79E8AAD9" w14:textId="704A6229" w:rsidR="00DC2DFD" w:rsidRPr="00FC34F8" w:rsidRDefault="00DC2DFD" w:rsidP="001D0F06">
      <w:pPr>
        <w:spacing w:after="0" w:line="264" w:lineRule="auto"/>
        <w:rPr>
          <w:rFonts w:cstheme="minorHAnsi"/>
          <w:noProof/>
        </w:rPr>
      </w:pPr>
      <w:r w:rsidRPr="00FC34F8">
        <w:rPr>
          <w:rFonts w:cstheme="minorHAnsi"/>
          <w:noProof/>
        </w:rPr>
        <w:t>- M</w:t>
      </w:r>
      <w:r w:rsidR="0020649F">
        <w:rPr>
          <w:rFonts w:cstheme="minorHAnsi"/>
          <w:noProof/>
        </w:rPr>
        <w:t>E</w:t>
      </w:r>
      <w:r w:rsidRPr="00FC34F8">
        <w:rPr>
          <w:rFonts w:cstheme="minorHAnsi"/>
          <w:noProof/>
        </w:rPr>
        <w:t>C</w:t>
      </w:r>
      <w:r w:rsidR="0020649F">
        <w:rPr>
          <w:rFonts w:cstheme="minorHAnsi"/>
          <w:noProof/>
        </w:rPr>
        <w:t xml:space="preserve"> </w:t>
      </w:r>
      <w:r w:rsidRPr="00FC34F8">
        <w:rPr>
          <w:rFonts w:cstheme="minorHAnsi"/>
          <w:noProof/>
        </w:rPr>
        <w:t>prin Organismul Intermediar pentru Cercetare;</w:t>
      </w:r>
    </w:p>
    <w:p w14:paraId="6DEF2E28" w14:textId="7A0874D0" w:rsidR="00DC2DFD" w:rsidRPr="00FC34F8" w:rsidRDefault="00DC2DFD" w:rsidP="001D0F06">
      <w:pPr>
        <w:spacing w:after="0" w:line="264" w:lineRule="auto"/>
        <w:rPr>
          <w:rFonts w:cstheme="minorHAnsi"/>
          <w:noProof/>
        </w:rPr>
      </w:pPr>
      <w:r w:rsidRPr="00FC34F8">
        <w:rPr>
          <w:rFonts w:cstheme="minorHAnsi"/>
          <w:noProof/>
        </w:rPr>
        <w:t>- echip</w:t>
      </w:r>
      <w:r w:rsidR="00FC34F8" w:rsidRPr="00FC34F8">
        <w:rPr>
          <w:rFonts w:cstheme="minorHAnsi"/>
          <w:noProof/>
        </w:rPr>
        <w:t>ele</w:t>
      </w:r>
      <w:r w:rsidRPr="00FC34F8">
        <w:rPr>
          <w:rFonts w:cstheme="minorHAnsi"/>
          <w:noProof/>
        </w:rPr>
        <w:t xml:space="preserve"> de cercetare a</w:t>
      </w:r>
      <w:r w:rsidR="00FC34F8" w:rsidRPr="00FC34F8">
        <w:rPr>
          <w:rFonts w:cstheme="minorHAnsi"/>
          <w:noProof/>
        </w:rPr>
        <w:t>le</w:t>
      </w:r>
      <w:r w:rsidRPr="00FC34F8">
        <w:rPr>
          <w:rFonts w:cstheme="minorHAnsi"/>
          <w:noProof/>
        </w:rPr>
        <w:t xml:space="preserve"> proiect</w:t>
      </w:r>
      <w:r w:rsidR="00FC34F8" w:rsidRPr="00FC34F8">
        <w:rPr>
          <w:rFonts w:cstheme="minorHAnsi"/>
          <w:noProof/>
        </w:rPr>
        <w:t>elor</w:t>
      </w:r>
      <w:r w:rsidRPr="00FC34F8">
        <w:rPr>
          <w:rFonts w:cstheme="minorHAnsi"/>
          <w:noProof/>
        </w:rPr>
        <w:t xml:space="preserve"> ELITE</w:t>
      </w:r>
      <w:r w:rsidR="00FC34F8" w:rsidRPr="00FC34F8">
        <w:rPr>
          <w:rFonts w:cstheme="minorHAnsi"/>
          <w:noProof/>
        </w:rPr>
        <w:t>, EL</w:t>
      </w:r>
      <w:r w:rsidR="0020649F">
        <w:rPr>
          <w:rFonts w:cstheme="minorHAnsi"/>
          <w:noProof/>
        </w:rPr>
        <w:t>IFOAM</w:t>
      </w:r>
      <w:r w:rsidR="00FC34F8" w:rsidRPr="00FC34F8">
        <w:rPr>
          <w:rFonts w:cstheme="minorHAnsi"/>
          <w:noProof/>
        </w:rPr>
        <w:t xml:space="preserve"> si TWIST,</w:t>
      </w:r>
      <w:r w:rsidRPr="00FC34F8">
        <w:rPr>
          <w:rFonts w:cstheme="minorHAnsi"/>
          <w:noProof/>
        </w:rPr>
        <w:t xml:space="preserve"> din Secția Laseri.</w:t>
      </w:r>
    </w:p>
    <w:p w14:paraId="0BCAA0F5" w14:textId="77777777" w:rsidR="00DC2DFD" w:rsidRPr="00FC34F8" w:rsidRDefault="00DC2DFD" w:rsidP="001D0F06">
      <w:pPr>
        <w:spacing w:after="0" w:line="264" w:lineRule="auto"/>
        <w:rPr>
          <w:rFonts w:cstheme="minorHAnsi"/>
          <w:noProof/>
        </w:rPr>
      </w:pPr>
    </w:p>
    <w:p w14:paraId="778D842F" w14:textId="77777777" w:rsidR="00DC2DFD" w:rsidRPr="00FC34F8" w:rsidRDefault="00DC2DFD" w:rsidP="001D0F06">
      <w:pPr>
        <w:spacing w:after="0" w:line="264" w:lineRule="auto"/>
        <w:rPr>
          <w:rFonts w:cstheme="minorHAnsi"/>
          <w:noProof/>
        </w:rPr>
      </w:pPr>
      <w:r w:rsidRPr="00FC34F8">
        <w:rPr>
          <w:rFonts w:cstheme="minorHAnsi"/>
          <w:noProof/>
        </w:rPr>
        <w:t>Rolul factorilor interesați:</w:t>
      </w:r>
    </w:p>
    <w:p w14:paraId="0B14ED39" w14:textId="77777777" w:rsidR="00DC2DFD" w:rsidRPr="00FC34F8" w:rsidRDefault="00DC2DFD" w:rsidP="001D0F06">
      <w:pPr>
        <w:spacing w:after="0" w:line="264" w:lineRule="auto"/>
        <w:rPr>
          <w:rFonts w:cstheme="minorHAnsi"/>
          <w:noProof/>
        </w:rPr>
      </w:pPr>
      <w:r w:rsidRPr="00FC34F8">
        <w:rPr>
          <w:rFonts w:cstheme="minorHAnsi"/>
          <w:noProof/>
        </w:rPr>
        <w:t>- departamentele de cercetare din INFLPR: transfer de cunoștințe;</w:t>
      </w:r>
    </w:p>
    <w:p w14:paraId="3CDD57C8" w14:textId="50726940" w:rsidR="00DC2DFD" w:rsidRPr="00FC34F8" w:rsidRDefault="00DC2DFD" w:rsidP="001D0F06">
      <w:pPr>
        <w:spacing w:after="0" w:line="264" w:lineRule="auto"/>
        <w:rPr>
          <w:rFonts w:cstheme="minorHAnsi"/>
          <w:noProof/>
        </w:rPr>
      </w:pPr>
      <w:r w:rsidRPr="00FC34F8">
        <w:rPr>
          <w:rFonts w:cstheme="minorHAnsi"/>
          <w:noProof/>
        </w:rPr>
        <w:t>- M</w:t>
      </w:r>
      <w:r w:rsidR="0020649F">
        <w:rPr>
          <w:rFonts w:cstheme="minorHAnsi"/>
          <w:noProof/>
        </w:rPr>
        <w:t>EC</w:t>
      </w:r>
      <w:r w:rsidRPr="00FC34F8">
        <w:rPr>
          <w:rFonts w:cstheme="minorHAnsi"/>
          <w:noProof/>
        </w:rPr>
        <w:t xml:space="preserve"> prin Organismul Intermediar pentru Cercetare: avizarea cererilor de plata;</w:t>
      </w:r>
    </w:p>
    <w:p w14:paraId="127D76B7" w14:textId="1097D707" w:rsidR="00DC2DFD" w:rsidRPr="00B21EAA" w:rsidRDefault="00DC2DFD" w:rsidP="001D0F06">
      <w:pPr>
        <w:spacing w:after="0" w:line="264" w:lineRule="auto"/>
        <w:rPr>
          <w:rFonts w:cstheme="minorHAnsi"/>
          <w:noProof/>
        </w:rPr>
      </w:pPr>
      <w:r w:rsidRPr="00FC34F8">
        <w:rPr>
          <w:rFonts w:cstheme="minorHAnsi"/>
          <w:noProof/>
        </w:rPr>
        <w:t xml:space="preserve">- </w:t>
      </w:r>
      <w:r w:rsidR="00FC34F8" w:rsidRPr="00FC34F8">
        <w:rPr>
          <w:rFonts w:cstheme="minorHAnsi"/>
          <w:noProof/>
        </w:rPr>
        <w:t>echipele de cercetare ale proiectelor ELITE, EL</w:t>
      </w:r>
      <w:r w:rsidR="0020649F">
        <w:rPr>
          <w:rFonts w:cstheme="minorHAnsi"/>
          <w:noProof/>
        </w:rPr>
        <w:t>IFOAM</w:t>
      </w:r>
      <w:r w:rsidR="00FC34F8" w:rsidRPr="00FC34F8">
        <w:rPr>
          <w:rFonts w:cstheme="minorHAnsi"/>
          <w:noProof/>
        </w:rPr>
        <w:t xml:space="preserve"> si TWIST</w:t>
      </w:r>
      <w:r w:rsidRPr="00FC34F8">
        <w:rPr>
          <w:rFonts w:cstheme="minorHAnsi"/>
          <w:noProof/>
        </w:rPr>
        <w:t>: utilizator</w:t>
      </w:r>
      <w:r w:rsidR="00FC34F8" w:rsidRPr="00FC34F8">
        <w:rPr>
          <w:rFonts w:cstheme="minorHAnsi"/>
          <w:noProof/>
        </w:rPr>
        <w:t>i</w:t>
      </w:r>
      <w:r w:rsidRPr="00FC34F8">
        <w:rPr>
          <w:rFonts w:cstheme="minorHAnsi"/>
          <w:noProof/>
        </w:rPr>
        <w:t xml:space="preserve"> final</w:t>
      </w:r>
      <w:r w:rsidR="00FC34F8" w:rsidRPr="00FC34F8">
        <w:rPr>
          <w:rFonts w:cstheme="minorHAnsi"/>
          <w:noProof/>
        </w:rPr>
        <w:t>i</w:t>
      </w:r>
      <w:r w:rsidRPr="00FC34F8">
        <w:rPr>
          <w:rFonts w:cstheme="minorHAnsi"/>
          <w:noProof/>
        </w:rPr>
        <w:t xml:space="preserve"> a</w:t>
      </w:r>
      <w:r w:rsidR="00FC34F8" w:rsidRPr="00FC34F8">
        <w:rPr>
          <w:rFonts w:cstheme="minorHAnsi"/>
          <w:noProof/>
        </w:rPr>
        <w:t>i</w:t>
      </w:r>
      <w:r w:rsidR="005B6568" w:rsidRPr="00FC34F8">
        <w:rPr>
          <w:rFonts w:cstheme="minorHAnsi"/>
          <w:noProof/>
        </w:rPr>
        <w:t xml:space="preserve"> </w:t>
      </w:r>
      <w:r w:rsidRPr="00FC34F8">
        <w:rPr>
          <w:rFonts w:cstheme="minorHAnsi"/>
          <w:noProof/>
        </w:rPr>
        <w:t>echipamentului.</w:t>
      </w:r>
    </w:p>
    <w:p w14:paraId="1E6B524D" w14:textId="77777777" w:rsidR="005A73C4" w:rsidRPr="00B21EAA" w:rsidRDefault="005A73C4" w:rsidP="001D0F06">
      <w:pPr>
        <w:spacing w:after="0" w:line="264" w:lineRule="auto"/>
        <w:jc w:val="both"/>
        <w:rPr>
          <w:rFonts w:cs="Arial"/>
          <w:noProof/>
        </w:rPr>
      </w:pPr>
    </w:p>
    <w:p w14:paraId="164120A1" w14:textId="77777777" w:rsidR="00D84CF1" w:rsidRPr="00B21EAA" w:rsidRDefault="00D84CF1" w:rsidP="001D0F06">
      <w:pPr>
        <w:pStyle w:val="Heading1"/>
        <w:numPr>
          <w:ilvl w:val="0"/>
          <w:numId w:val="1"/>
        </w:numPr>
        <w:spacing w:before="0" w:line="264" w:lineRule="auto"/>
        <w:jc w:val="both"/>
        <w:rPr>
          <w:rFonts w:cs="Arial"/>
          <w:noProof/>
          <w:szCs w:val="22"/>
        </w:rPr>
      </w:pPr>
      <w:bookmarkStart w:id="8" w:name="_Toc222409398"/>
      <w:r w:rsidRPr="00B21EAA">
        <w:rPr>
          <w:rFonts w:cs="Arial"/>
          <w:noProof/>
          <w:szCs w:val="22"/>
        </w:rPr>
        <w:t xml:space="preserve">Descrierea </w:t>
      </w:r>
      <w:r w:rsidR="008D2969" w:rsidRPr="00B21EAA">
        <w:rPr>
          <w:rFonts w:cs="Arial"/>
          <w:noProof/>
          <w:szCs w:val="22"/>
        </w:rPr>
        <w:t xml:space="preserve">produselor </w:t>
      </w:r>
      <w:r w:rsidR="004F74FC" w:rsidRPr="00B21EAA">
        <w:rPr>
          <w:rFonts w:cs="Arial"/>
          <w:noProof/>
          <w:szCs w:val="22"/>
        </w:rPr>
        <w:t>solicitate</w:t>
      </w:r>
      <w:bookmarkEnd w:id="8"/>
    </w:p>
    <w:p w14:paraId="1902D024" w14:textId="66C02150" w:rsidR="00AF1CEB" w:rsidRPr="00B21EAA" w:rsidRDefault="005C3981" w:rsidP="001D0F06">
      <w:pPr>
        <w:spacing w:after="0" w:line="264" w:lineRule="auto"/>
        <w:jc w:val="both"/>
        <w:rPr>
          <w:rFonts w:cstheme="minorHAnsi"/>
          <w:noProof/>
        </w:rPr>
      </w:pPr>
      <w:r w:rsidRPr="00B21EAA">
        <w:rPr>
          <w:rFonts w:cstheme="minorHAnsi"/>
          <w:noProof/>
        </w:rPr>
        <w:t xml:space="preserve">Autoritatea Contractanta se așteaptă ca in urma executării acestui Contract sa rezulte achiziția unui </w:t>
      </w:r>
      <w:r w:rsidR="0020649F">
        <w:rPr>
          <w:rFonts w:cstheme="minorHAnsi"/>
          <w:noProof/>
        </w:rPr>
        <w:t xml:space="preserve">Sistem </w:t>
      </w:r>
      <w:r w:rsidR="00CC2F98">
        <w:rPr>
          <w:rFonts w:cstheme="minorHAnsi"/>
          <w:noProof/>
        </w:rPr>
        <w:t>RAMAN</w:t>
      </w:r>
      <w:r w:rsidR="00C26CD8">
        <w:rPr>
          <w:rFonts w:cstheme="minorHAnsi"/>
          <w:noProof/>
        </w:rPr>
        <w:t xml:space="preserve"> confocal</w:t>
      </w:r>
      <w:r w:rsidR="00142A3E" w:rsidRPr="00B21EAA">
        <w:rPr>
          <w:rFonts w:cstheme="minorHAnsi"/>
          <w:noProof/>
        </w:rPr>
        <w:t xml:space="preserve">, </w:t>
      </w:r>
      <w:r w:rsidR="00AF1CEB" w:rsidRPr="00B21EAA">
        <w:rPr>
          <w:rFonts w:cstheme="minorHAnsi"/>
          <w:noProof/>
        </w:rPr>
        <w:t xml:space="preserve">ultra-stabil, pentru </w:t>
      </w:r>
      <w:r w:rsidR="001E3095" w:rsidRPr="001E3095">
        <w:rPr>
          <w:rFonts w:cstheme="minorHAnsi"/>
          <w:noProof/>
        </w:rPr>
        <w:t xml:space="preserve">imagistică spectrală și spectroscopie </w:t>
      </w:r>
      <w:r w:rsidR="00CC2F98">
        <w:rPr>
          <w:rFonts w:cstheme="minorHAnsi"/>
          <w:noProof/>
        </w:rPr>
        <w:t>RAMAN</w:t>
      </w:r>
      <w:r w:rsidR="001E3095" w:rsidRPr="001E3095">
        <w:rPr>
          <w:rFonts w:cstheme="minorHAnsi"/>
          <w:noProof/>
        </w:rPr>
        <w:t xml:space="preserve"> de înaltă rezoluție</w:t>
      </w:r>
      <w:r w:rsidR="00AF1CEB" w:rsidRPr="00B21EAA">
        <w:rPr>
          <w:rFonts w:cstheme="minorHAnsi"/>
          <w:noProof/>
        </w:rPr>
        <w:t>.</w:t>
      </w:r>
    </w:p>
    <w:p w14:paraId="026A1F1D" w14:textId="3F024D1C" w:rsidR="004A5BB5" w:rsidRPr="00B21EAA" w:rsidRDefault="001E3095" w:rsidP="001E3095">
      <w:pPr>
        <w:spacing w:after="0" w:line="264" w:lineRule="auto"/>
        <w:jc w:val="both"/>
        <w:rPr>
          <w:rFonts w:cs="Arial"/>
          <w:i/>
          <w:noProof/>
        </w:rPr>
      </w:pPr>
      <w:r w:rsidRPr="001E3095">
        <w:rPr>
          <w:rFonts w:cstheme="minorHAnsi"/>
          <w:noProof/>
        </w:rPr>
        <w:t xml:space="preserve">Microscopul </w:t>
      </w:r>
      <w:r w:rsidR="00CC2F98">
        <w:rPr>
          <w:rFonts w:cstheme="minorHAnsi"/>
          <w:noProof/>
        </w:rPr>
        <w:t>RAMAN</w:t>
      </w:r>
      <w:r w:rsidRPr="001E3095">
        <w:rPr>
          <w:rFonts w:cstheme="minorHAnsi"/>
          <w:noProof/>
        </w:rPr>
        <w:t xml:space="preserve"> trebuie să permită:</w:t>
      </w:r>
      <w:r>
        <w:rPr>
          <w:rFonts w:cstheme="minorHAnsi"/>
          <w:noProof/>
        </w:rPr>
        <w:t xml:space="preserve"> </w:t>
      </w:r>
      <w:r w:rsidRPr="001E3095">
        <w:rPr>
          <w:rFonts w:cstheme="minorHAnsi"/>
          <w:noProof/>
        </w:rPr>
        <w:t xml:space="preserve">mapare </w:t>
      </w:r>
      <w:r w:rsidR="00CC2F98">
        <w:rPr>
          <w:rFonts w:cstheme="minorHAnsi"/>
          <w:noProof/>
        </w:rPr>
        <w:t>RAMAN</w:t>
      </w:r>
      <w:r w:rsidRPr="001E3095">
        <w:rPr>
          <w:rFonts w:cstheme="minorHAnsi"/>
          <w:noProof/>
        </w:rPr>
        <w:t xml:space="preserve"> 2D și 3D</w:t>
      </w:r>
      <w:r>
        <w:rPr>
          <w:rFonts w:cstheme="minorHAnsi"/>
          <w:noProof/>
        </w:rPr>
        <w:t xml:space="preserve">, </w:t>
      </w:r>
      <w:r w:rsidRPr="001E3095">
        <w:rPr>
          <w:rFonts w:cstheme="minorHAnsi"/>
          <w:noProof/>
        </w:rPr>
        <w:t xml:space="preserve">spectroscopie </w:t>
      </w:r>
      <w:r w:rsidR="00CC2F98">
        <w:rPr>
          <w:rFonts w:cstheme="minorHAnsi"/>
          <w:noProof/>
        </w:rPr>
        <w:t>RAMAN</w:t>
      </w:r>
      <w:r w:rsidRPr="001E3095">
        <w:rPr>
          <w:rFonts w:cstheme="minorHAnsi"/>
          <w:noProof/>
        </w:rPr>
        <w:t xml:space="preserve"> în punct fix</w:t>
      </w:r>
      <w:r>
        <w:rPr>
          <w:rFonts w:cstheme="minorHAnsi"/>
          <w:noProof/>
        </w:rPr>
        <w:t xml:space="preserve">, </w:t>
      </w:r>
      <w:r w:rsidRPr="001E3095">
        <w:rPr>
          <w:rFonts w:cstheme="minorHAnsi"/>
          <w:noProof/>
        </w:rPr>
        <w:t>imagistică spectrală ultra-rapidă</w:t>
      </w:r>
      <w:r>
        <w:rPr>
          <w:rFonts w:cstheme="minorHAnsi"/>
          <w:noProof/>
        </w:rPr>
        <w:t xml:space="preserve">, </w:t>
      </w:r>
      <w:r w:rsidRPr="001E3095">
        <w:rPr>
          <w:rFonts w:cstheme="minorHAnsi"/>
          <w:noProof/>
        </w:rPr>
        <w:t>autofocalizare în timp real pe suprafețe neuniforme</w:t>
      </w:r>
      <w:r>
        <w:rPr>
          <w:rFonts w:cstheme="minorHAnsi"/>
          <w:noProof/>
        </w:rPr>
        <w:t>.</w:t>
      </w:r>
    </w:p>
    <w:p w14:paraId="3C38463F" w14:textId="77777777" w:rsidR="00D84CF1" w:rsidRPr="00B21EAA" w:rsidRDefault="00D84CF1" w:rsidP="001D0F06">
      <w:pPr>
        <w:pStyle w:val="Heading2"/>
        <w:numPr>
          <w:ilvl w:val="1"/>
          <w:numId w:val="1"/>
        </w:numPr>
        <w:spacing w:before="0" w:line="264" w:lineRule="auto"/>
        <w:rPr>
          <w:rFonts w:cs="Arial"/>
          <w:noProof/>
          <w:szCs w:val="24"/>
        </w:rPr>
      </w:pPr>
      <w:bookmarkStart w:id="9" w:name="_Toc222409399"/>
      <w:r w:rsidRPr="00B21EAA">
        <w:rPr>
          <w:rFonts w:cs="Arial"/>
          <w:noProof/>
          <w:szCs w:val="24"/>
        </w:rPr>
        <w:t xml:space="preserve">Descrierea situației actuale </w:t>
      </w:r>
      <w:r w:rsidR="009260A2" w:rsidRPr="00B21EAA">
        <w:rPr>
          <w:rFonts w:cs="Arial"/>
          <w:noProof/>
          <w:szCs w:val="24"/>
        </w:rPr>
        <w:t>la nivelul</w:t>
      </w:r>
      <w:r w:rsidRPr="00B21EAA">
        <w:rPr>
          <w:rFonts w:cs="Arial"/>
          <w:noProof/>
          <w:szCs w:val="24"/>
        </w:rPr>
        <w:t xml:space="preserve"> </w:t>
      </w:r>
      <w:r w:rsidR="00F37B6A" w:rsidRPr="00B21EAA">
        <w:rPr>
          <w:rFonts w:cs="Arial"/>
          <w:noProof/>
          <w:szCs w:val="24"/>
        </w:rPr>
        <w:t>Autorității C</w:t>
      </w:r>
      <w:r w:rsidRPr="00B21EAA">
        <w:rPr>
          <w:rFonts w:cs="Arial"/>
          <w:noProof/>
          <w:szCs w:val="24"/>
        </w:rPr>
        <w:t>ontractante</w:t>
      </w:r>
      <w:bookmarkEnd w:id="9"/>
    </w:p>
    <w:p w14:paraId="274B539E" w14:textId="147F00E9" w:rsidR="00397C85" w:rsidRPr="00B21EAA" w:rsidRDefault="00397C85" w:rsidP="001D0F06">
      <w:pPr>
        <w:spacing w:after="0" w:line="264" w:lineRule="auto"/>
        <w:jc w:val="both"/>
        <w:rPr>
          <w:rFonts w:cstheme="minorHAnsi"/>
          <w:i/>
          <w:noProof/>
          <w:color w:val="000000" w:themeColor="text1"/>
        </w:rPr>
      </w:pPr>
      <w:r w:rsidRPr="00B21EAA">
        <w:rPr>
          <w:rFonts w:cstheme="minorHAnsi"/>
          <w:noProof/>
          <w:color w:val="000000" w:themeColor="text1"/>
        </w:rPr>
        <w:t xml:space="preserve">Autoritatea Contractanta deține si utilizează </w:t>
      </w:r>
      <w:r w:rsidR="00D1039A">
        <w:rPr>
          <w:rFonts w:cstheme="minorHAnsi"/>
          <w:noProof/>
          <w:color w:val="000000" w:themeColor="text1"/>
        </w:rPr>
        <w:t>sisteme de caracterizare compozitionala si structurala</w:t>
      </w:r>
      <w:r w:rsidRPr="00B21EAA">
        <w:rPr>
          <w:rFonts w:cstheme="minorHAnsi"/>
          <w:noProof/>
          <w:color w:val="000000" w:themeColor="text1"/>
        </w:rPr>
        <w:t xml:space="preserve">, dispune de personal specializat in operarea </w:t>
      </w:r>
      <w:r w:rsidR="00D1039A">
        <w:rPr>
          <w:rFonts w:cstheme="minorHAnsi"/>
          <w:noProof/>
          <w:color w:val="000000" w:themeColor="text1"/>
        </w:rPr>
        <w:t>acestor echipamente</w:t>
      </w:r>
      <w:r w:rsidRPr="00B21EAA">
        <w:rPr>
          <w:rFonts w:cstheme="minorHAnsi"/>
          <w:noProof/>
          <w:color w:val="000000" w:themeColor="text1"/>
        </w:rPr>
        <w:t>.</w:t>
      </w:r>
    </w:p>
    <w:p w14:paraId="1C976689" w14:textId="77777777" w:rsidR="003A20E6" w:rsidRPr="00B21EAA" w:rsidRDefault="003A20E6" w:rsidP="001D0F06">
      <w:pPr>
        <w:spacing w:after="0" w:line="264" w:lineRule="auto"/>
        <w:jc w:val="both"/>
        <w:rPr>
          <w:rFonts w:cs="Arial"/>
          <w:i/>
          <w:noProof/>
          <w:highlight w:val="lightGray"/>
        </w:rPr>
      </w:pPr>
    </w:p>
    <w:p w14:paraId="77455CA6" w14:textId="77777777" w:rsidR="00D84CF1" w:rsidRPr="00B21EAA" w:rsidRDefault="00D84CF1" w:rsidP="001D0F06">
      <w:pPr>
        <w:pStyle w:val="Heading2"/>
        <w:numPr>
          <w:ilvl w:val="1"/>
          <w:numId w:val="1"/>
        </w:numPr>
        <w:spacing w:before="0" w:line="264" w:lineRule="auto"/>
        <w:rPr>
          <w:rFonts w:cs="Arial"/>
          <w:noProof/>
          <w:szCs w:val="24"/>
        </w:rPr>
      </w:pPr>
      <w:bookmarkStart w:id="10" w:name="_Toc222409400"/>
      <w:r w:rsidRPr="00B21EAA">
        <w:rPr>
          <w:rFonts w:cs="Arial"/>
          <w:noProof/>
          <w:szCs w:val="24"/>
        </w:rPr>
        <w:t>Obiectiv</w:t>
      </w:r>
      <w:r w:rsidR="008244E8" w:rsidRPr="00B21EAA">
        <w:rPr>
          <w:rFonts w:cs="Arial"/>
          <w:noProof/>
          <w:szCs w:val="24"/>
        </w:rPr>
        <w:t>ul</w:t>
      </w:r>
      <w:r w:rsidRPr="00B21EAA">
        <w:rPr>
          <w:rFonts w:cs="Arial"/>
          <w:noProof/>
          <w:szCs w:val="24"/>
        </w:rPr>
        <w:t xml:space="preserve"> general </w:t>
      </w:r>
      <w:r w:rsidR="004917F9" w:rsidRPr="00B21EAA">
        <w:rPr>
          <w:rFonts w:cs="Arial"/>
          <w:noProof/>
          <w:szCs w:val="24"/>
        </w:rPr>
        <w:t xml:space="preserve">la care contribuie </w:t>
      </w:r>
      <w:r w:rsidR="00001F36" w:rsidRPr="00B21EAA">
        <w:rPr>
          <w:rFonts w:cs="Arial"/>
          <w:noProof/>
          <w:szCs w:val="24"/>
        </w:rPr>
        <w:t>furnizarea produselor</w:t>
      </w:r>
      <w:bookmarkEnd w:id="10"/>
    </w:p>
    <w:p w14:paraId="476C7600" w14:textId="181285BA" w:rsidR="005B4A5E" w:rsidRDefault="006F1E15" w:rsidP="001D0F06">
      <w:pPr>
        <w:spacing w:after="0" w:line="264" w:lineRule="auto"/>
        <w:jc w:val="both"/>
        <w:rPr>
          <w:rFonts w:cstheme="minorHAnsi"/>
          <w:noProof/>
        </w:rPr>
      </w:pPr>
      <w:r w:rsidRPr="00FC34F8">
        <w:rPr>
          <w:rFonts w:cstheme="minorHAnsi"/>
          <w:noProof/>
        </w:rPr>
        <w:t xml:space="preserve">Furnizarea </w:t>
      </w:r>
      <w:r w:rsidR="001A3A87">
        <w:rPr>
          <w:rFonts w:cstheme="minorHAnsi"/>
          <w:noProof/>
        </w:rPr>
        <w:t xml:space="preserve">sistemului </w:t>
      </w:r>
      <w:r w:rsidR="00CC2F98">
        <w:rPr>
          <w:rFonts w:cstheme="minorHAnsi"/>
          <w:noProof/>
        </w:rPr>
        <w:t>RAMAN</w:t>
      </w:r>
      <w:r w:rsidRPr="00FC34F8">
        <w:rPr>
          <w:rFonts w:cstheme="minorHAnsi"/>
          <w:noProof/>
        </w:rPr>
        <w:t xml:space="preserve"> contribuie la realizarea obiectivelor </w:t>
      </w:r>
      <w:r w:rsidR="00FC34F8" w:rsidRPr="00FC34F8">
        <w:rPr>
          <w:rFonts w:cstheme="minorHAnsi"/>
          <w:noProof/>
        </w:rPr>
        <w:t>proiectelor ELITE, EL</w:t>
      </w:r>
      <w:r w:rsidR="001A3A87">
        <w:rPr>
          <w:rFonts w:cstheme="minorHAnsi"/>
          <w:noProof/>
        </w:rPr>
        <w:t>IFOAM</w:t>
      </w:r>
      <w:r w:rsidR="00FC34F8" w:rsidRPr="00FC34F8">
        <w:rPr>
          <w:rFonts w:cstheme="minorHAnsi"/>
          <w:noProof/>
        </w:rPr>
        <w:t xml:space="preserve"> si TWIST, </w:t>
      </w:r>
      <w:r w:rsidR="005B4A5E" w:rsidRPr="005B4A5E">
        <w:rPr>
          <w:rFonts w:cstheme="minorHAnsi"/>
          <w:noProof/>
          <w:lang w:eastAsia="ro-RO"/>
        </w:rPr>
        <w:t xml:space="preserve">prin asigurarea capabilităților avansate de caracterizare structurală și </w:t>
      </w:r>
      <w:r w:rsidR="005B4A5E" w:rsidRPr="005B4A5E">
        <w:rPr>
          <w:rFonts w:cstheme="minorHAnsi"/>
          <w:noProof/>
          <w:lang w:eastAsia="ro-RO"/>
        </w:rPr>
        <w:lastRenderedPageBreak/>
        <w:t>compozițională a materialelor, filmelor subțiri și nanostructurilor, care va deservi cerințelor de cercetare și inovare ale institutului INFLPR</w:t>
      </w:r>
      <w:r w:rsidRPr="00FC34F8">
        <w:rPr>
          <w:rFonts w:cstheme="minorHAnsi"/>
          <w:noProof/>
          <w:lang w:eastAsia="ro-RO"/>
        </w:rPr>
        <w:t>.</w:t>
      </w:r>
      <w:r w:rsidRPr="00FC34F8">
        <w:rPr>
          <w:rFonts w:cstheme="minorHAnsi"/>
          <w:noProof/>
        </w:rPr>
        <w:t xml:space="preserve"> </w:t>
      </w:r>
    </w:p>
    <w:p w14:paraId="24D1B753" w14:textId="26F7A8C8" w:rsidR="006F1E15" w:rsidRDefault="006F1E15" w:rsidP="001D0F06">
      <w:pPr>
        <w:spacing w:after="0" w:line="264" w:lineRule="auto"/>
        <w:jc w:val="both"/>
        <w:rPr>
          <w:rFonts w:cstheme="minorHAnsi"/>
          <w:noProof/>
          <w:lang w:eastAsia="ro-RO"/>
        </w:rPr>
      </w:pPr>
      <w:r w:rsidRPr="00FC34F8">
        <w:rPr>
          <w:rFonts w:cstheme="minorHAnsi"/>
          <w:noProof/>
          <w:lang w:eastAsia="ro-RO"/>
        </w:rPr>
        <w:t>Prin aceasta investiție se urmărește îndeplinirea mai multor obiective incluse in strategia INFLPR de a se alinia la standardele, nevoile si performantele cerute de mediul științific si industrial si programele de finanțare a cercetării in special cele europene.</w:t>
      </w:r>
      <w:r w:rsidRPr="00B21EAA">
        <w:rPr>
          <w:rFonts w:cstheme="minorHAnsi"/>
          <w:noProof/>
          <w:lang w:eastAsia="ro-RO"/>
        </w:rPr>
        <w:t xml:space="preserve"> </w:t>
      </w:r>
    </w:p>
    <w:p w14:paraId="182D7BA9" w14:textId="503085CD" w:rsidR="005B4A5E" w:rsidRPr="00B21EAA" w:rsidRDefault="005B4A5E" w:rsidP="001D0F06">
      <w:pPr>
        <w:spacing w:after="0" w:line="264" w:lineRule="auto"/>
        <w:jc w:val="both"/>
        <w:rPr>
          <w:rFonts w:cstheme="minorHAnsi"/>
          <w:noProof/>
          <w:lang w:eastAsia="ro-RO"/>
        </w:rPr>
      </w:pPr>
      <w:r w:rsidRPr="005B4A5E">
        <w:rPr>
          <w:rFonts w:cstheme="minorHAnsi"/>
          <w:noProof/>
          <w:lang w:eastAsia="ro-RO"/>
        </w:rPr>
        <w:t xml:space="preserve">Microscopul </w:t>
      </w:r>
      <w:r w:rsidR="00CC2F98">
        <w:rPr>
          <w:rFonts w:cstheme="minorHAnsi"/>
          <w:noProof/>
          <w:lang w:eastAsia="ro-RO"/>
        </w:rPr>
        <w:t>RAMAN</w:t>
      </w:r>
      <w:r w:rsidRPr="005B4A5E">
        <w:rPr>
          <w:rFonts w:cstheme="minorHAnsi"/>
          <w:noProof/>
          <w:lang w:eastAsia="ro-RO"/>
        </w:rPr>
        <w:t xml:space="preserve"> confocal achiziționat va permite realizarea de analize spectroscopice și imagistică chimică 2D și 3D de înaltă rezoluție spațială, inclusiv pe suprafețe neuniforme, contribuind la dezvoltarea și evaluarea materialelor funcționale investigate în cadrul proiectelor menționate.</w:t>
      </w:r>
    </w:p>
    <w:p w14:paraId="32BDC298" w14:textId="77777777" w:rsidR="006F254C" w:rsidRPr="00B21EAA" w:rsidRDefault="006F254C" w:rsidP="001D0F06">
      <w:pPr>
        <w:spacing w:after="0" w:line="264" w:lineRule="auto"/>
        <w:jc w:val="both"/>
        <w:rPr>
          <w:rFonts w:cs="Arial"/>
          <w:i/>
          <w:noProof/>
        </w:rPr>
      </w:pPr>
    </w:p>
    <w:p w14:paraId="34DF0960" w14:textId="77777777" w:rsidR="004917F9" w:rsidRPr="00B21EAA" w:rsidRDefault="00D84CF1" w:rsidP="001D0F06">
      <w:pPr>
        <w:pStyle w:val="Heading2"/>
        <w:numPr>
          <w:ilvl w:val="1"/>
          <w:numId w:val="1"/>
        </w:numPr>
        <w:spacing w:before="0" w:line="264" w:lineRule="auto"/>
        <w:jc w:val="both"/>
        <w:rPr>
          <w:rFonts w:cs="Arial"/>
          <w:noProof/>
          <w:szCs w:val="24"/>
        </w:rPr>
      </w:pPr>
      <w:bookmarkStart w:id="11" w:name="_Toc222409401"/>
      <w:r w:rsidRPr="00B21EAA">
        <w:rPr>
          <w:rFonts w:cs="Arial"/>
          <w:noProof/>
          <w:szCs w:val="24"/>
        </w:rPr>
        <w:t>Obiectiv</w:t>
      </w:r>
      <w:r w:rsidR="004917F9" w:rsidRPr="00B21EAA">
        <w:rPr>
          <w:rFonts w:cs="Arial"/>
          <w:noProof/>
          <w:szCs w:val="24"/>
        </w:rPr>
        <w:t>ul</w:t>
      </w:r>
      <w:r w:rsidRPr="00B21EAA">
        <w:rPr>
          <w:rFonts w:cs="Arial"/>
          <w:noProof/>
          <w:szCs w:val="24"/>
        </w:rPr>
        <w:t xml:space="preserve"> specific</w:t>
      </w:r>
      <w:r w:rsidR="004917F9" w:rsidRPr="00B21EAA">
        <w:rPr>
          <w:rFonts w:cs="Arial"/>
          <w:noProof/>
          <w:szCs w:val="24"/>
        </w:rPr>
        <w:t xml:space="preserve"> </w:t>
      </w:r>
      <w:r w:rsidR="00B72F18" w:rsidRPr="00B21EAA">
        <w:rPr>
          <w:rFonts w:cs="Arial"/>
          <w:noProof/>
          <w:szCs w:val="24"/>
        </w:rPr>
        <w:t xml:space="preserve">la care contribuie </w:t>
      </w:r>
      <w:r w:rsidR="00890037" w:rsidRPr="00B21EAA">
        <w:rPr>
          <w:rFonts w:cs="Arial"/>
          <w:noProof/>
          <w:szCs w:val="24"/>
        </w:rPr>
        <w:t>furnizarea produselor</w:t>
      </w:r>
      <w:bookmarkEnd w:id="11"/>
    </w:p>
    <w:p w14:paraId="0070F9F4" w14:textId="7652352D" w:rsidR="00C150DB" w:rsidRPr="00B21EAA" w:rsidRDefault="00C150DB" w:rsidP="001D0F06">
      <w:pPr>
        <w:spacing w:after="0" w:line="264" w:lineRule="auto"/>
        <w:rPr>
          <w:rFonts w:cstheme="minorHAnsi"/>
          <w:i/>
          <w:noProof/>
        </w:rPr>
      </w:pPr>
      <w:r w:rsidRPr="00B21EAA">
        <w:rPr>
          <w:rFonts w:cstheme="minorHAnsi"/>
          <w:noProof/>
          <w:lang w:eastAsia="ro-RO"/>
        </w:rPr>
        <w:t xml:space="preserve">Obiectiv specific îndeplinit prin achiziția preconizata: </w:t>
      </w:r>
      <w:r w:rsidR="00521A87" w:rsidRPr="00521A87">
        <w:rPr>
          <w:rFonts w:cstheme="minorHAnsi"/>
          <w:noProof/>
          <w:lang w:eastAsia="ro-RO"/>
        </w:rPr>
        <w:t xml:space="preserve">realizarea de analize spectroscopice și imagistică </w:t>
      </w:r>
      <w:r w:rsidR="00CC2F98">
        <w:rPr>
          <w:rFonts w:cstheme="minorHAnsi"/>
          <w:noProof/>
          <w:lang w:eastAsia="ro-RO"/>
        </w:rPr>
        <w:t>RAMAN</w:t>
      </w:r>
      <w:r w:rsidR="00521A87" w:rsidRPr="00521A87">
        <w:rPr>
          <w:rFonts w:cstheme="minorHAnsi"/>
          <w:noProof/>
          <w:lang w:eastAsia="ro-RO"/>
        </w:rPr>
        <w:t xml:space="preserve"> confocală 2D și 3D asupra materialelor, filmelor subțiri și nanostructurilor investigate în cadrul proiectelor</w:t>
      </w:r>
      <w:r w:rsidR="00521A87">
        <w:rPr>
          <w:rFonts w:cstheme="minorHAnsi"/>
          <w:noProof/>
          <w:lang w:eastAsia="ro-RO"/>
        </w:rPr>
        <w:t xml:space="preserve"> mentionate mai sus</w:t>
      </w:r>
      <w:r w:rsidRPr="00B21EAA">
        <w:rPr>
          <w:rFonts w:cstheme="minorHAnsi"/>
          <w:noProof/>
          <w:lang w:eastAsia="ro-RO"/>
        </w:rPr>
        <w:t xml:space="preserve">. </w:t>
      </w:r>
    </w:p>
    <w:p w14:paraId="22AF8B1E" w14:textId="77777777" w:rsidR="00A353AD" w:rsidRPr="00B21EAA" w:rsidRDefault="00A353AD" w:rsidP="001D0F06">
      <w:pPr>
        <w:spacing w:after="0" w:line="264" w:lineRule="auto"/>
        <w:jc w:val="both"/>
        <w:rPr>
          <w:rFonts w:cs="Arial"/>
          <w:noProof/>
        </w:rPr>
      </w:pPr>
    </w:p>
    <w:p w14:paraId="4378C3BB" w14:textId="5FD4DB96" w:rsidR="00D84CF1" w:rsidRPr="00B21EAA" w:rsidRDefault="00C95CF4" w:rsidP="001D0F06">
      <w:pPr>
        <w:pStyle w:val="Heading2"/>
        <w:numPr>
          <w:ilvl w:val="1"/>
          <w:numId w:val="1"/>
        </w:numPr>
        <w:spacing w:before="0" w:line="264" w:lineRule="auto"/>
        <w:rPr>
          <w:rFonts w:cs="Arial"/>
          <w:noProof/>
          <w:szCs w:val="24"/>
        </w:rPr>
      </w:pPr>
      <w:bookmarkStart w:id="12" w:name="_Toc222409402"/>
      <w:r w:rsidRPr="00B21EAA">
        <w:rPr>
          <w:rFonts w:cs="Arial"/>
          <w:noProof/>
          <w:szCs w:val="24"/>
        </w:rPr>
        <w:t>Produsele</w:t>
      </w:r>
      <w:r w:rsidR="000B1944" w:rsidRPr="00B21EAA">
        <w:rPr>
          <w:rFonts w:cs="Arial"/>
          <w:noProof/>
          <w:szCs w:val="24"/>
        </w:rPr>
        <w:t xml:space="preserve"> </w:t>
      </w:r>
      <w:r w:rsidR="008B263C" w:rsidRPr="00B21EAA">
        <w:rPr>
          <w:rFonts w:cs="Arial"/>
          <w:noProof/>
          <w:szCs w:val="24"/>
        </w:rPr>
        <w:t>solicitate</w:t>
      </w:r>
      <w:r w:rsidR="002F7680" w:rsidRPr="00B21EAA">
        <w:rPr>
          <w:rFonts w:cs="Arial"/>
          <w:noProof/>
          <w:szCs w:val="24"/>
        </w:rPr>
        <w:t xml:space="preserve"> și </w:t>
      </w:r>
      <w:r w:rsidR="00C52476" w:rsidRPr="00B21EAA">
        <w:rPr>
          <w:rFonts w:cs="Arial"/>
          <w:noProof/>
          <w:szCs w:val="24"/>
        </w:rPr>
        <w:t xml:space="preserve">operatiunile cu titlu accesoriu </w:t>
      </w:r>
      <w:r w:rsidR="000B1944" w:rsidRPr="00B21EAA">
        <w:rPr>
          <w:rFonts w:cs="Arial"/>
          <w:noProof/>
          <w:szCs w:val="24"/>
        </w:rPr>
        <w:t>necesar a</w:t>
      </w:r>
      <w:r w:rsidR="00D84CF1" w:rsidRPr="00B21EAA">
        <w:rPr>
          <w:rFonts w:cs="Arial"/>
          <w:noProof/>
          <w:szCs w:val="24"/>
        </w:rPr>
        <w:t xml:space="preserve"> fi realizate</w:t>
      </w:r>
      <w:bookmarkEnd w:id="12"/>
    </w:p>
    <w:p w14:paraId="6732EBDC" w14:textId="77777777" w:rsidR="009D2DA8" w:rsidRPr="00B21EAA" w:rsidRDefault="00A36A0B" w:rsidP="001D0F06">
      <w:pPr>
        <w:pStyle w:val="Heading2"/>
        <w:numPr>
          <w:ilvl w:val="2"/>
          <w:numId w:val="1"/>
        </w:numPr>
        <w:spacing w:before="0" w:line="264" w:lineRule="auto"/>
        <w:rPr>
          <w:rFonts w:cs="Arial"/>
          <w:noProof/>
          <w:szCs w:val="24"/>
        </w:rPr>
      </w:pPr>
      <w:bookmarkStart w:id="13" w:name="_Toc222409403"/>
      <w:r w:rsidRPr="00B21EAA">
        <w:rPr>
          <w:rFonts w:cs="Arial"/>
          <w:noProof/>
          <w:szCs w:val="24"/>
        </w:rPr>
        <w:t>Produse solicitate</w:t>
      </w:r>
      <w:bookmarkEnd w:id="13"/>
      <w:r w:rsidRPr="00B21EAA">
        <w:rPr>
          <w:rFonts w:cs="Arial"/>
          <w:noProof/>
          <w:szCs w:val="24"/>
        </w:rPr>
        <w:t xml:space="preserve"> </w:t>
      </w:r>
    </w:p>
    <w:p w14:paraId="35520447" w14:textId="039305F0" w:rsidR="009D2DA8" w:rsidRPr="00B21EAA" w:rsidRDefault="008243EB" w:rsidP="001D0F06">
      <w:pPr>
        <w:spacing w:after="0" w:line="264" w:lineRule="auto"/>
        <w:ind w:firstLine="720"/>
        <w:jc w:val="both"/>
        <w:rPr>
          <w:rFonts w:cs="Arial"/>
          <w:b/>
          <w:bCs/>
          <w:noProof/>
        </w:rPr>
      </w:pPr>
      <w:r>
        <w:rPr>
          <w:rFonts w:cs="Arial"/>
          <w:b/>
          <w:bCs/>
          <w:noProof/>
        </w:rPr>
        <w:t xml:space="preserve">Sistem </w:t>
      </w:r>
      <w:r w:rsidR="00CC2F98">
        <w:rPr>
          <w:rFonts w:cs="Arial"/>
          <w:b/>
          <w:bCs/>
          <w:noProof/>
        </w:rPr>
        <w:t>RAMAN</w:t>
      </w:r>
      <w:r>
        <w:rPr>
          <w:rFonts w:cs="Arial"/>
          <w:b/>
          <w:bCs/>
          <w:noProof/>
        </w:rPr>
        <w:t xml:space="preserve"> confocal</w:t>
      </w:r>
    </w:p>
    <w:p w14:paraId="4700645E" w14:textId="57B5EBFD" w:rsidR="00C95CF4" w:rsidRPr="00B21EAA" w:rsidRDefault="00C95CF4" w:rsidP="0002429F">
      <w:pPr>
        <w:spacing w:after="0" w:line="264" w:lineRule="auto"/>
        <w:rPr>
          <w:noProof/>
        </w:rPr>
      </w:pPr>
      <w:r w:rsidRPr="00B21EAA">
        <w:rPr>
          <w:noProof/>
        </w:rPr>
        <w:t xml:space="preserve">Produsul va avea caracteristicile din tabelul </w:t>
      </w:r>
      <w:r w:rsidR="0076360C">
        <w:rPr>
          <w:noProof/>
        </w:rPr>
        <w:t>de mai jos</w:t>
      </w:r>
      <w:r w:rsidRPr="00B21EAA">
        <w:rPr>
          <w:noProof/>
        </w:rPr>
        <w:t>.</w:t>
      </w:r>
    </w:p>
    <w:tbl>
      <w:tblPr>
        <w:tblStyle w:val="TableGrid"/>
        <w:tblW w:w="9777" w:type="dxa"/>
        <w:tblLook w:val="04A0" w:firstRow="1" w:lastRow="0" w:firstColumn="1" w:lastColumn="0" w:noHBand="0" w:noVBand="1"/>
      </w:tblPr>
      <w:tblGrid>
        <w:gridCol w:w="715"/>
        <w:gridCol w:w="1780"/>
        <w:gridCol w:w="7282"/>
      </w:tblGrid>
      <w:tr w:rsidR="0076360C" w:rsidRPr="0076360C" w14:paraId="382867FF" w14:textId="77777777" w:rsidTr="009F064B">
        <w:tc>
          <w:tcPr>
            <w:tcW w:w="715" w:type="dxa"/>
          </w:tcPr>
          <w:p w14:paraId="0549A0E3" w14:textId="77777777" w:rsidR="00EA492B" w:rsidRPr="0076360C" w:rsidRDefault="00EA492B">
            <w:pPr>
              <w:pStyle w:val="ListParagraph"/>
              <w:numPr>
                <w:ilvl w:val="0"/>
                <w:numId w:val="12"/>
              </w:numPr>
              <w:spacing w:line="264" w:lineRule="auto"/>
              <w:rPr>
                <w:rFonts w:cstheme="minorHAnsi"/>
                <w:b/>
                <w:iCs/>
                <w:noProof/>
                <w:color w:val="000000" w:themeColor="text1"/>
              </w:rPr>
            </w:pPr>
          </w:p>
        </w:tc>
        <w:tc>
          <w:tcPr>
            <w:tcW w:w="1780" w:type="dxa"/>
            <w:vAlign w:val="center"/>
          </w:tcPr>
          <w:p w14:paraId="74ADD6BD" w14:textId="77777777" w:rsidR="00EA492B" w:rsidRPr="0076360C" w:rsidRDefault="00EA492B" w:rsidP="001D0F06">
            <w:pPr>
              <w:spacing w:line="264" w:lineRule="auto"/>
              <w:rPr>
                <w:noProof/>
                <w:color w:val="000000" w:themeColor="text1"/>
              </w:rPr>
            </w:pPr>
            <w:r w:rsidRPr="0076360C">
              <w:rPr>
                <w:rFonts w:cstheme="minorHAnsi"/>
                <w:b/>
                <w:iCs/>
                <w:noProof/>
                <w:color w:val="000000" w:themeColor="text1"/>
              </w:rPr>
              <w:t>Cantitate</w:t>
            </w:r>
          </w:p>
        </w:tc>
        <w:tc>
          <w:tcPr>
            <w:tcW w:w="7282" w:type="dxa"/>
          </w:tcPr>
          <w:p w14:paraId="4C140C4B" w14:textId="77777777" w:rsidR="00EA492B" w:rsidRPr="0076360C" w:rsidRDefault="00EA492B" w:rsidP="001D0F06">
            <w:pPr>
              <w:spacing w:line="264" w:lineRule="auto"/>
              <w:rPr>
                <w:noProof/>
                <w:color w:val="000000" w:themeColor="text1"/>
              </w:rPr>
            </w:pPr>
            <w:r w:rsidRPr="0076360C">
              <w:rPr>
                <w:noProof/>
                <w:color w:val="000000" w:themeColor="text1"/>
              </w:rPr>
              <w:t>1</w:t>
            </w:r>
          </w:p>
        </w:tc>
      </w:tr>
      <w:tr w:rsidR="0076360C" w:rsidRPr="0076360C" w14:paraId="686BA682" w14:textId="77777777" w:rsidTr="009F064B">
        <w:tc>
          <w:tcPr>
            <w:tcW w:w="715" w:type="dxa"/>
          </w:tcPr>
          <w:p w14:paraId="012A77CF" w14:textId="77777777" w:rsidR="00EA492B" w:rsidRPr="0076360C" w:rsidRDefault="00EA492B">
            <w:pPr>
              <w:pStyle w:val="ListParagraph"/>
              <w:numPr>
                <w:ilvl w:val="0"/>
                <w:numId w:val="12"/>
              </w:numPr>
              <w:spacing w:line="264" w:lineRule="auto"/>
              <w:rPr>
                <w:rFonts w:cstheme="minorHAnsi"/>
                <w:b/>
                <w:iCs/>
                <w:noProof/>
                <w:color w:val="000000" w:themeColor="text1"/>
              </w:rPr>
            </w:pPr>
          </w:p>
        </w:tc>
        <w:tc>
          <w:tcPr>
            <w:tcW w:w="1780" w:type="dxa"/>
            <w:vAlign w:val="center"/>
          </w:tcPr>
          <w:p w14:paraId="5542EF54" w14:textId="77777777" w:rsidR="00EA492B" w:rsidRPr="0076360C" w:rsidRDefault="00EA492B" w:rsidP="001D0F06">
            <w:pPr>
              <w:spacing w:line="264" w:lineRule="auto"/>
              <w:rPr>
                <w:rFonts w:cstheme="minorHAnsi"/>
                <w:b/>
                <w:iCs/>
                <w:noProof/>
                <w:color w:val="000000" w:themeColor="text1"/>
              </w:rPr>
            </w:pPr>
            <w:r w:rsidRPr="0076360C">
              <w:rPr>
                <w:rFonts w:cstheme="minorHAnsi"/>
                <w:b/>
                <w:iCs/>
                <w:noProof/>
                <w:color w:val="000000" w:themeColor="text1"/>
              </w:rPr>
              <w:t>Unitate de măsură</w:t>
            </w:r>
          </w:p>
        </w:tc>
        <w:tc>
          <w:tcPr>
            <w:tcW w:w="7282" w:type="dxa"/>
          </w:tcPr>
          <w:p w14:paraId="03E44D07" w14:textId="77777777" w:rsidR="00EA492B" w:rsidRPr="0076360C" w:rsidRDefault="00EA492B" w:rsidP="001D0F06">
            <w:pPr>
              <w:spacing w:line="264" w:lineRule="auto"/>
              <w:rPr>
                <w:noProof/>
                <w:color w:val="000000" w:themeColor="text1"/>
              </w:rPr>
            </w:pPr>
            <w:r w:rsidRPr="0076360C">
              <w:rPr>
                <w:noProof/>
                <w:color w:val="000000" w:themeColor="text1"/>
              </w:rPr>
              <w:t>Buc</w:t>
            </w:r>
          </w:p>
        </w:tc>
      </w:tr>
      <w:tr w:rsidR="0076360C" w:rsidRPr="0076360C" w14:paraId="50B15CBE" w14:textId="77777777" w:rsidTr="009F064B">
        <w:tc>
          <w:tcPr>
            <w:tcW w:w="715" w:type="dxa"/>
          </w:tcPr>
          <w:p w14:paraId="04DFC670" w14:textId="77777777" w:rsidR="00EA492B" w:rsidRPr="0076360C" w:rsidRDefault="00EA492B">
            <w:pPr>
              <w:pStyle w:val="ListParagraph"/>
              <w:numPr>
                <w:ilvl w:val="0"/>
                <w:numId w:val="12"/>
              </w:numPr>
              <w:spacing w:line="264" w:lineRule="auto"/>
              <w:rPr>
                <w:rFonts w:cstheme="minorHAnsi"/>
                <w:b/>
                <w:iCs/>
                <w:noProof/>
                <w:color w:val="000000" w:themeColor="text1"/>
              </w:rPr>
            </w:pPr>
          </w:p>
        </w:tc>
        <w:tc>
          <w:tcPr>
            <w:tcW w:w="1780" w:type="dxa"/>
            <w:vAlign w:val="center"/>
          </w:tcPr>
          <w:p w14:paraId="17CC57CF" w14:textId="77777777" w:rsidR="00EA492B" w:rsidRPr="0076360C" w:rsidRDefault="00EA492B" w:rsidP="001D0F06">
            <w:pPr>
              <w:spacing w:line="264" w:lineRule="auto"/>
              <w:rPr>
                <w:rFonts w:cstheme="minorHAnsi"/>
                <w:b/>
                <w:iCs/>
                <w:noProof/>
                <w:color w:val="000000" w:themeColor="text1"/>
              </w:rPr>
            </w:pPr>
            <w:r w:rsidRPr="0076360C">
              <w:rPr>
                <w:rFonts w:cstheme="minorHAnsi"/>
                <w:b/>
                <w:iCs/>
                <w:noProof/>
                <w:color w:val="000000" w:themeColor="text1"/>
              </w:rPr>
              <w:t>Loc de livrare</w:t>
            </w:r>
          </w:p>
        </w:tc>
        <w:tc>
          <w:tcPr>
            <w:tcW w:w="7282" w:type="dxa"/>
          </w:tcPr>
          <w:p w14:paraId="6DA792A3" w14:textId="30824592" w:rsidR="00EA492B" w:rsidRPr="000B1884" w:rsidRDefault="00EA492B" w:rsidP="000B1884">
            <w:pPr>
              <w:spacing w:line="264" w:lineRule="auto"/>
              <w:jc w:val="both"/>
              <w:rPr>
                <w:rFonts w:cstheme="minorHAnsi"/>
                <w:bCs/>
                <w:i/>
                <w:iCs/>
                <w:noProof/>
                <w:color w:val="000000" w:themeColor="text1"/>
              </w:rPr>
            </w:pPr>
            <w:r w:rsidRPr="0076360C">
              <w:rPr>
                <w:rFonts w:cstheme="minorHAnsi"/>
                <w:bCs/>
                <w:i/>
                <w:iCs/>
                <w:noProof/>
                <w:color w:val="000000" w:themeColor="text1"/>
              </w:rPr>
              <w:t>INFLPR Atomistilor 409 Magurele,</w:t>
            </w:r>
            <w:r w:rsidR="005B6568" w:rsidRPr="0076360C">
              <w:rPr>
                <w:rFonts w:cstheme="minorHAnsi"/>
                <w:bCs/>
                <w:i/>
                <w:iCs/>
                <w:noProof/>
                <w:color w:val="000000" w:themeColor="text1"/>
              </w:rPr>
              <w:t xml:space="preserve"> Ilfov, Romania</w:t>
            </w:r>
            <w:r w:rsidR="000B1884">
              <w:rPr>
                <w:rFonts w:cstheme="minorHAnsi"/>
                <w:bCs/>
                <w:i/>
                <w:iCs/>
                <w:noProof/>
                <w:color w:val="000000" w:themeColor="text1"/>
              </w:rPr>
              <w:t xml:space="preserve">, </w:t>
            </w:r>
            <w:r w:rsidRPr="0076360C">
              <w:rPr>
                <w:rFonts w:cstheme="minorHAnsi"/>
                <w:bCs/>
                <w:i/>
                <w:iCs/>
                <w:noProof/>
                <w:color w:val="000000" w:themeColor="text1"/>
              </w:rPr>
              <w:t xml:space="preserve">Cladirea </w:t>
            </w:r>
            <w:r w:rsidR="00FA7EAA" w:rsidRPr="0076360C">
              <w:rPr>
                <w:rFonts w:cstheme="minorHAnsi"/>
                <w:bCs/>
                <w:i/>
                <w:iCs/>
                <w:noProof/>
                <w:color w:val="000000" w:themeColor="text1"/>
              </w:rPr>
              <w:t>S200</w:t>
            </w:r>
          </w:p>
        </w:tc>
      </w:tr>
      <w:tr w:rsidR="0076360C" w:rsidRPr="0076360C" w14:paraId="137FE3BE" w14:textId="77777777" w:rsidTr="009F064B">
        <w:tc>
          <w:tcPr>
            <w:tcW w:w="715" w:type="dxa"/>
          </w:tcPr>
          <w:p w14:paraId="3F3FC3A9" w14:textId="77777777" w:rsidR="00EA492B" w:rsidRPr="0076360C" w:rsidRDefault="00EA492B">
            <w:pPr>
              <w:pStyle w:val="ListParagraph"/>
              <w:numPr>
                <w:ilvl w:val="0"/>
                <w:numId w:val="12"/>
              </w:numPr>
              <w:spacing w:line="264" w:lineRule="auto"/>
              <w:rPr>
                <w:rFonts w:cstheme="minorHAnsi"/>
                <w:b/>
                <w:iCs/>
                <w:noProof/>
                <w:color w:val="000000" w:themeColor="text1"/>
              </w:rPr>
            </w:pPr>
          </w:p>
        </w:tc>
        <w:tc>
          <w:tcPr>
            <w:tcW w:w="1780" w:type="dxa"/>
            <w:vAlign w:val="center"/>
          </w:tcPr>
          <w:p w14:paraId="0C41EDAF" w14:textId="77777777" w:rsidR="00EA492B" w:rsidRPr="0076360C" w:rsidRDefault="00EA492B" w:rsidP="001D0F06">
            <w:pPr>
              <w:spacing w:line="264" w:lineRule="auto"/>
              <w:rPr>
                <w:rFonts w:cstheme="minorHAnsi"/>
                <w:b/>
                <w:iCs/>
                <w:noProof/>
                <w:color w:val="000000" w:themeColor="text1"/>
              </w:rPr>
            </w:pPr>
            <w:r w:rsidRPr="0076360C">
              <w:rPr>
                <w:rFonts w:cstheme="minorHAnsi"/>
                <w:b/>
                <w:iCs/>
                <w:noProof/>
                <w:color w:val="000000" w:themeColor="text1"/>
              </w:rPr>
              <w:t>Durata contractului*</w:t>
            </w:r>
          </w:p>
        </w:tc>
        <w:tc>
          <w:tcPr>
            <w:tcW w:w="7282" w:type="dxa"/>
          </w:tcPr>
          <w:p w14:paraId="58480A65" w14:textId="2810B7C2" w:rsidR="00EA492B" w:rsidRPr="0076360C" w:rsidRDefault="00EA492B" w:rsidP="001D0F06">
            <w:pPr>
              <w:spacing w:line="264" w:lineRule="auto"/>
              <w:rPr>
                <w:rFonts w:cstheme="minorHAnsi"/>
                <w:bCs/>
                <w:i/>
                <w:iCs/>
                <w:noProof/>
                <w:color w:val="000000" w:themeColor="text1"/>
              </w:rPr>
            </w:pPr>
            <w:r w:rsidRPr="0076360C">
              <w:rPr>
                <w:rFonts w:cstheme="minorHAnsi"/>
                <w:bCs/>
                <w:i/>
                <w:iCs/>
                <w:noProof/>
                <w:color w:val="000000" w:themeColor="text1"/>
              </w:rPr>
              <w:t xml:space="preserve">Maxim </w:t>
            </w:r>
            <w:r w:rsidR="00C259BD">
              <w:rPr>
                <w:rFonts w:cstheme="minorHAnsi"/>
                <w:bCs/>
                <w:i/>
                <w:iCs/>
                <w:noProof/>
              </w:rPr>
              <w:t>161</w:t>
            </w:r>
            <w:r w:rsidR="004D2FA1" w:rsidRPr="004D2FA1">
              <w:rPr>
                <w:rFonts w:cstheme="minorHAnsi"/>
                <w:bCs/>
                <w:i/>
                <w:iCs/>
                <w:noProof/>
              </w:rPr>
              <w:t xml:space="preserve"> </w:t>
            </w:r>
            <w:r w:rsidR="006E2C96" w:rsidRPr="004D2FA1">
              <w:rPr>
                <w:rFonts w:cstheme="minorHAnsi"/>
                <w:bCs/>
                <w:i/>
                <w:iCs/>
                <w:noProof/>
              </w:rPr>
              <w:t xml:space="preserve">de zile </w:t>
            </w:r>
            <w:r w:rsidRPr="004D2FA1">
              <w:rPr>
                <w:rFonts w:cstheme="minorHAnsi"/>
                <w:bCs/>
                <w:i/>
                <w:iCs/>
                <w:noProof/>
              </w:rPr>
              <w:t>de la semnarea contractului</w:t>
            </w:r>
          </w:p>
          <w:p w14:paraId="5EC3AAE4" w14:textId="77777777" w:rsidR="00EA492B" w:rsidRPr="0076360C" w:rsidRDefault="00EA492B" w:rsidP="001D0F06">
            <w:pPr>
              <w:spacing w:line="264" w:lineRule="auto"/>
              <w:rPr>
                <w:rFonts w:cstheme="minorHAnsi"/>
                <w:bCs/>
                <w:i/>
                <w:iCs/>
                <w:noProof/>
                <w:color w:val="000000" w:themeColor="text1"/>
              </w:rPr>
            </w:pPr>
          </w:p>
        </w:tc>
      </w:tr>
      <w:tr w:rsidR="0076360C" w:rsidRPr="0076360C" w14:paraId="1C612801" w14:textId="77777777" w:rsidTr="009F064B">
        <w:tc>
          <w:tcPr>
            <w:tcW w:w="715" w:type="dxa"/>
          </w:tcPr>
          <w:p w14:paraId="2C50AD9E" w14:textId="77777777" w:rsidR="00EA492B" w:rsidRPr="0076360C" w:rsidRDefault="00EA492B">
            <w:pPr>
              <w:pStyle w:val="ListParagraph"/>
              <w:numPr>
                <w:ilvl w:val="0"/>
                <w:numId w:val="12"/>
              </w:numPr>
              <w:spacing w:line="264" w:lineRule="auto"/>
              <w:rPr>
                <w:rFonts w:cstheme="minorHAnsi"/>
                <w:b/>
                <w:iCs/>
                <w:noProof/>
                <w:color w:val="000000" w:themeColor="text1"/>
              </w:rPr>
            </w:pPr>
          </w:p>
        </w:tc>
        <w:tc>
          <w:tcPr>
            <w:tcW w:w="1780" w:type="dxa"/>
            <w:vAlign w:val="center"/>
          </w:tcPr>
          <w:p w14:paraId="2E2145B7" w14:textId="77777777" w:rsidR="00EA492B" w:rsidRPr="0076360C" w:rsidRDefault="00EA492B" w:rsidP="001D0F06">
            <w:pPr>
              <w:spacing w:line="264" w:lineRule="auto"/>
              <w:rPr>
                <w:rFonts w:cstheme="minorHAnsi"/>
                <w:b/>
                <w:iCs/>
                <w:noProof/>
                <w:color w:val="000000" w:themeColor="text1"/>
              </w:rPr>
            </w:pPr>
            <w:r w:rsidRPr="0076360C">
              <w:rPr>
                <w:rFonts w:cstheme="minorHAnsi"/>
                <w:b/>
                <w:iCs/>
                <w:noProof/>
                <w:color w:val="000000" w:themeColor="text1"/>
              </w:rPr>
              <w:t>Specificaţii tehnice SAU cerinte functionale minime</w:t>
            </w:r>
          </w:p>
        </w:tc>
        <w:tc>
          <w:tcPr>
            <w:tcW w:w="7282" w:type="dxa"/>
          </w:tcPr>
          <w:p w14:paraId="4E509DE0" w14:textId="4852A463" w:rsidR="005157E5" w:rsidRPr="00C14B48" w:rsidRDefault="008243EB" w:rsidP="005157E5">
            <w:pPr>
              <w:autoSpaceDE w:val="0"/>
              <w:autoSpaceDN w:val="0"/>
              <w:adjustRightInd w:val="0"/>
              <w:spacing w:line="264" w:lineRule="auto"/>
              <w:jc w:val="both"/>
              <w:rPr>
                <w:rFonts w:cstheme="minorHAnsi"/>
                <w:noProof/>
                <w:color w:val="000000" w:themeColor="text1"/>
              </w:rPr>
            </w:pPr>
            <w:r w:rsidRPr="00C14B48">
              <w:rPr>
                <w:rFonts w:cstheme="minorHAnsi"/>
                <w:noProof/>
                <w:color w:val="000000" w:themeColor="text1"/>
              </w:rPr>
              <w:t>Sistem</w:t>
            </w:r>
            <w:r w:rsidR="005157E5" w:rsidRPr="00C14B48">
              <w:rPr>
                <w:rFonts w:cstheme="minorHAnsi"/>
                <w:noProof/>
                <w:color w:val="000000" w:themeColor="text1"/>
              </w:rPr>
              <w:t xml:space="preserve"> </w:t>
            </w:r>
            <w:r w:rsidR="00CC2F98" w:rsidRPr="00C14B48">
              <w:rPr>
                <w:rFonts w:cstheme="minorHAnsi"/>
                <w:noProof/>
                <w:color w:val="000000" w:themeColor="text1"/>
              </w:rPr>
              <w:t>RAMAN</w:t>
            </w:r>
            <w:r w:rsidR="005157E5" w:rsidRPr="00C14B48">
              <w:rPr>
                <w:rFonts w:cstheme="minorHAnsi"/>
                <w:noProof/>
                <w:color w:val="000000" w:themeColor="text1"/>
              </w:rPr>
              <w:t xml:space="preserve"> confocal trebuie să permită realizarea următoarelor tipuri de analize ale materialelor:</w:t>
            </w:r>
          </w:p>
          <w:p w14:paraId="41CF5BCE" w14:textId="39A9564F" w:rsidR="00C35B50" w:rsidRPr="00C14B48" w:rsidRDefault="00C35B50" w:rsidP="00C35B50">
            <w:pPr>
              <w:autoSpaceDE w:val="0"/>
              <w:autoSpaceDN w:val="0"/>
              <w:adjustRightInd w:val="0"/>
              <w:spacing w:line="264" w:lineRule="auto"/>
              <w:jc w:val="both"/>
              <w:rPr>
                <w:rFonts w:cstheme="minorHAnsi"/>
                <w:noProof/>
                <w:color w:val="000000" w:themeColor="text1"/>
              </w:rPr>
            </w:pPr>
            <w:r w:rsidRPr="00C14B48">
              <w:rPr>
                <w:rFonts w:cstheme="minorHAnsi"/>
                <w:b/>
                <w:bCs/>
                <w:noProof/>
                <w:color w:val="000000" w:themeColor="text1"/>
              </w:rPr>
              <w:t>a)</w:t>
            </w:r>
            <w:r w:rsidRPr="00C14B48">
              <w:rPr>
                <w:rFonts w:cstheme="minorHAnsi"/>
                <w:noProof/>
                <w:color w:val="000000" w:themeColor="text1"/>
              </w:rPr>
              <w:t xml:space="preserve"> Mapare (imagistică spectroscopică) </w:t>
            </w:r>
            <w:r w:rsidR="00CC2F98" w:rsidRPr="00C14B48">
              <w:rPr>
                <w:rFonts w:cstheme="minorHAnsi"/>
                <w:noProof/>
                <w:color w:val="000000" w:themeColor="text1"/>
              </w:rPr>
              <w:t>RAMAN</w:t>
            </w:r>
            <w:r w:rsidRPr="00C14B48">
              <w:rPr>
                <w:rFonts w:cstheme="minorHAnsi"/>
                <w:noProof/>
                <w:color w:val="000000" w:themeColor="text1"/>
              </w:rPr>
              <w:t xml:space="preserve"> confocală 2D și 3D de înaltă rezoluție spațială, cu pași XY minimi ≤ 50 nm, respectiv </w:t>
            </w:r>
            <w:r w:rsidRPr="00C14B48">
              <w:rPr>
                <w:rFonts w:cstheme="minorHAnsi"/>
                <w:b/>
                <w:bCs/>
                <w:noProof/>
                <w:color w:val="000000" w:themeColor="text1"/>
              </w:rPr>
              <w:t>≤ 10 nm pe axa Z</w:t>
            </w:r>
            <w:r w:rsidRPr="00C14B48">
              <w:rPr>
                <w:rFonts w:cstheme="minorHAnsi"/>
                <w:noProof/>
                <w:color w:val="000000" w:themeColor="text1"/>
              </w:rPr>
              <w:t xml:space="preserve">, pe volume (XYZ) de cel puțin 110 mm x 75 mm x 25 mm. </w:t>
            </w:r>
          </w:p>
          <w:p w14:paraId="4B01BF48" w14:textId="1D8FC546" w:rsidR="00C35B50" w:rsidRPr="00C14B48" w:rsidRDefault="00C35B50" w:rsidP="00C35B50">
            <w:pPr>
              <w:autoSpaceDE w:val="0"/>
              <w:autoSpaceDN w:val="0"/>
              <w:adjustRightInd w:val="0"/>
              <w:spacing w:line="264" w:lineRule="auto"/>
              <w:jc w:val="both"/>
              <w:rPr>
                <w:rFonts w:cstheme="minorHAnsi"/>
                <w:noProof/>
                <w:color w:val="000000" w:themeColor="text1"/>
              </w:rPr>
            </w:pPr>
            <w:r w:rsidRPr="00C14B48">
              <w:rPr>
                <w:rFonts w:cstheme="minorHAnsi"/>
                <w:b/>
                <w:bCs/>
                <w:noProof/>
                <w:color w:val="000000" w:themeColor="text1"/>
              </w:rPr>
              <w:t>b)</w:t>
            </w:r>
            <w:r w:rsidRPr="00C14B48">
              <w:rPr>
                <w:rFonts w:cstheme="minorHAnsi"/>
                <w:noProof/>
                <w:color w:val="000000" w:themeColor="text1"/>
              </w:rPr>
              <w:t xml:space="preserve"> Mapare </w:t>
            </w:r>
            <w:r w:rsidR="00CC2F98" w:rsidRPr="00C14B48">
              <w:rPr>
                <w:rFonts w:cstheme="minorHAnsi"/>
                <w:noProof/>
                <w:color w:val="000000" w:themeColor="text1"/>
              </w:rPr>
              <w:t>RAMAN</w:t>
            </w:r>
            <w:r w:rsidRPr="00C14B48">
              <w:rPr>
                <w:rFonts w:cstheme="minorHAnsi"/>
                <w:noProof/>
                <w:color w:val="000000" w:themeColor="text1"/>
              </w:rPr>
              <w:t xml:space="preserve"> confocală 2D ultra-rapidă fără întreruperi (continuă) pe suprafețe XY de cel puțin 100 mm x 75 mm la viteze de achiziție spectre </w:t>
            </w:r>
            <w:r w:rsidR="00CC2F98" w:rsidRPr="00C14B48">
              <w:rPr>
                <w:rFonts w:cstheme="minorHAnsi"/>
                <w:noProof/>
                <w:color w:val="000000" w:themeColor="text1"/>
              </w:rPr>
              <w:t>RAMAN</w:t>
            </w:r>
            <w:r w:rsidRPr="00C14B48">
              <w:rPr>
                <w:rFonts w:cstheme="minorHAnsi"/>
                <w:noProof/>
                <w:color w:val="000000" w:themeColor="text1"/>
              </w:rPr>
              <w:t xml:space="preserve"> de cel puțin 1000 spectre / secundă</w:t>
            </w:r>
          </w:p>
          <w:p w14:paraId="1D141802" w14:textId="34DCBA65" w:rsidR="00C35B50" w:rsidRPr="00C14B48" w:rsidRDefault="00C35B50" w:rsidP="00C35B50">
            <w:pPr>
              <w:autoSpaceDE w:val="0"/>
              <w:autoSpaceDN w:val="0"/>
              <w:adjustRightInd w:val="0"/>
              <w:spacing w:line="264" w:lineRule="auto"/>
              <w:jc w:val="both"/>
              <w:rPr>
                <w:rFonts w:cstheme="minorHAnsi"/>
                <w:noProof/>
                <w:color w:val="000000" w:themeColor="text1"/>
              </w:rPr>
            </w:pPr>
            <w:r w:rsidRPr="00C14B48">
              <w:rPr>
                <w:rFonts w:cstheme="minorHAnsi"/>
                <w:b/>
                <w:bCs/>
                <w:noProof/>
                <w:color w:val="000000" w:themeColor="text1"/>
              </w:rPr>
              <w:t>c)</w:t>
            </w:r>
            <w:r w:rsidRPr="00C14B48">
              <w:rPr>
                <w:rFonts w:cstheme="minorHAnsi"/>
                <w:noProof/>
                <w:color w:val="000000" w:themeColor="text1"/>
              </w:rPr>
              <w:t xml:space="preserve"> Mapare </w:t>
            </w:r>
            <w:r w:rsidR="00CC2F98" w:rsidRPr="00C14B48">
              <w:rPr>
                <w:rFonts w:cstheme="minorHAnsi"/>
                <w:noProof/>
                <w:color w:val="000000" w:themeColor="text1"/>
              </w:rPr>
              <w:t>RAMAN</w:t>
            </w:r>
            <w:r w:rsidRPr="00C14B48">
              <w:rPr>
                <w:rFonts w:cstheme="minorHAnsi"/>
                <w:noProof/>
                <w:color w:val="000000" w:themeColor="text1"/>
              </w:rPr>
              <w:t xml:space="preserve"> confocală cu </w:t>
            </w:r>
            <w:r w:rsidRPr="00C14B48">
              <w:rPr>
                <w:rFonts w:cstheme="minorHAnsi"/>
                <w:b/>
                <w:bCs/>
                <w:noProof/>
                <w:color w:val="000000" w:themeColor="text1"/>
              </w:rPr>
              <w:t>autofocalizare în timp real în fiecare pixel individual</w:t>
            </w:r>
            <w:r w:rsidR="00756FC2">
              <w:rPr>
                <w:rFonts w:cstheme="minorHAnsi"/>
                <w:b/>
                <w:bCs/>
                <w:noProof/>
                <w:color w:val="000000" w:themeColor="text1"/>
              </w:rPr>
              <w:t xml:space="preserve"> pentru materiale tip „spuma”</w:t>
            </w:r>
            <w:r w:rsidRPr="00C14B48">
              <w:rPr>
                <w:rFonts w:cstheme="minorHAnsi"/>
                <w:noProof/>
                <w:color w:val="000000" w:themeColor="text1"/>
              </w:rPr>
              <w:t xml:space="preserve">, simultan cu achiziționarea semnalului </w:t>
            </w:r>
            <w:r w:rsidR="00CC2F98" w:rsidRPr="00C14B48">
              <w:rPr>
                <w:rFonts w:cstheme="minorHAnsi"/>
                <w:noProof/>
                <w:color w:val="000000" w:themeColor="text1"/>
              </w:rPr>
              <w:t>RAMAN</w:t>
            </w:r>
            <w:r w:rsidRPr="00C14B48">
              <w:rPr>
                <w:rFonts w:cstheme="minorHAnsi"/>
                <w:noProof/>
                <w:color w:val="000000" w:themeColor="text1"/>
              </w:rPr>
              <w:t xml:space="preserve"> în fiecare pixel la viteze de cel puțin 10 spectre/secundă, fără a fi necesare pre-scanări sau întreruperea experimentului pentru refocalizări. Simultan cu înregistrarea mapării </w:t>
            </w:r>
            <w:r w:rsidR="00CC2F98" w:rsidRPr="00C14B48">
              <w:rPr>
                <w:rFonts w:cstheme="minorHAnsi"/>
                <w:noProof/>
                <w:color w:val="000000" w:themeColor="text1"/>
              </w:rPr>
              <w:t>RAMAN</w:t>
            </w:r>
            <w:r w:rsidRPr="00C14B48">
              <w:rPr>
                <w:rFonts w:cstheme="minorHAnsi"/>
                <w:noProof/>
                <w:color w:val="000000" w:themeColor="text1"/>
              </w:rPr>
              <w:t xml:space="preserve"> cu autofocalizare să se achiziționeze și topografia 3D a suprafeței probei analizate, în scopul corelării hărților spectroscopice cu cele topografice.</w:t>
            </w:r>
          </w:p>
          <w:p w14:paraId="26E9B8F4" w14:textId="7B1D61F4" w:rsidR="00C35B50" w:rsidRPr="00C14B48" w:rsidRDefault="00C35B50" w:rsidP="00C35B50">
            <w:pPr>
              <w:autoSpaceDE w:val="0"/>
              <w:autoSpaceDN w:val="0"/>
              <w:adjustRightInd w:val="0"/>
              <w:spacing w:line="264" w:lineRule="auto"/>
              <w:jc w:val="both"/>
              <w:rPr>
                <w:rFonts w:cstheme="minorHAnsi"/>
                <w:noProof/>
                <w:color w:val="000000" w:themeColor="text1"/>
              </w:rPr>
            </w:pPr>
            <w:r w:rsidRPr="00C14B48">
              <w:rPr>
                <w:rFonts w:cstheme="minorHAnsi"/>
                <w:b/>
                <w:bCs/>
                <w:noProof/>
                <w:color w:val="000000" w:themeColor="text1"/>
              </w:rPr>
              <w:t>d)</w:t>
            </w:r>
            <w:r w:rsidRPr="00C14B48">
              <w:rPr>
                <w:rFonts w:cstheme="minorHAnsi"/>
                <w:noProof/>
                <w:color w:val="000000" w:themeColor="text1"/>
              </w:rPr>
              <w:t xml:space="preserve"> Spectroscopie </w:t>
            </w:r>
            <w:r w:rsidR="00CC2F98" w:rsidRPr="00C14B48">
              <w:rPr>
                <w:rFonts w:cstheme="minorHAnsi"/>
                <w:noProof/>
                <w:color w:val="000000" w:themeColor="text1"/>
              </w:rPr>
              <w:t>RAMAN</w:t>
            </w:r>
            <w:r w:rsidRPr="00C14B48">
              <w:rPr>
                <w:rFonts w:cstheme="minorHAnsi"/>
                <w:noProof/>
                <w:color w:val="000000" w:themeColor="text1"/>
              </w:rPr>
              <w:t xml:space="preserve"> confocală în puncte fixe liber alese de utilizator, la viteze ≥ 1800 spectre/secundă</w:t>
            </w:r>
            <w:r w:rsidR="00A62486" w:rsidRPr="00C14B48">
              <w:rPr>
                <w:rFonts w:cstheme="minorHAnsi"/>
                <w:noProof/>
                <w:color w:val="000000" w:themeColor="text1"/>
              </w:rPr>
              <w:t>.</w:t>
            </w:r>
          </w:p>
          <w:p w14:paraId="6F693344" w14:textId="10BE2EE9" w:rsidR="00C35B50" w:rsidRPr="00C14B48" w:rsidRDefault="00C35B50" w:rsidP="00C35B50">
            <w:pPr>
              <w:autoSpaceDE w:val="0"/>
              <w:autoSpaceDN w:val="0"/>
              <w:adjustRightInd w:val="0"/>
              <w:spacing w:line="264" w:lineRule="auto"/>
              <w:jc w:val="both"/>
              <w:rPr>
                <w:rFonts w:cstheme="minorHAnsi"/>
                <w:noProof/>
                <w:color w:val="000000" w:themeColor="text1"/>
              </w:rPr>
            </w:pPr>
            <w:r w:rsidRPr="00C14B48">
              <w:rPr>
                <w:rFonts w:cstheme="minorHAnsi"/>
                <w:b/>
                <w:bCs/>
                <w:noProof/>
                <w:color w:val="000000" w:themeColor="text1"/>
              </w:rPr>
              <w:t>e)</w:t>
            </w:r>
            <w:r w:rsidRPr="00C14B48">
              <w:rPr>
                <w:rFonts w:cstheme="minorHAnsi"/>
                <w:noProof/>
                <w:color w:val="000000" w:themeColor="text1"/>
              </w:rPr>
              <w:t xml:space="preserve"> Spectroscopie </w:t>
            </w:r>
            <w:r w:rsidR="00CC2F98" w:rsidRPr="00C14B48">
              <w:rPr>
                <w:rFonts w:cstheme="minorHAnsi"/>
                <w:noProof/>
                <w:color w:val="000000" w:themeColor="text1"/>
              </w:rPr>
              <w:t>RAMAN</w:t>
            </w:r>
            <w:r w:rsidRPr="00C14B48">
              <w:rPr>
                <w:rFonts w:cstheme="minorHAnsi"/>
                <w:noProof/>
                <w:color w:val="000000" w:themeColor="text1"/>
              </w:rPr>
              <w:t xml:space="preserve"> confocală în punct fix cu menținerea automată și fără întreruperi a focalizării pe suprafața probei, la </w:t>
            </w:r>
            <w:r w:rsidRPr="00C14B48">
              <w:rPr>
                <w:rFonts w:cstheme="minorHAnsi"/>
                <w:noProof/>
                <w:color w:val="000000" w:themeColor="text1"/>
              </w:rPr>
              <w:lastRenderedPageBreak/>
              <w:t>viteze de cel puțin 1000 spectre/secundă, chiar și atunci când suprafața probei se deplasează pe axa Z din cauza fenomenelor de dilatare, contractare sau schimbări de fază la variația temperaturii probei</w:t>
            </w:r>
            <w:r w:rsidR="00A62486" w:rsidRPr="00C14B48">
              <w:rPr>
                <w:rFonts w:cstheme="minorHAnsi"/>
                <w:noProof/>
                <w:color w:val="000000" w:themeColor="text1"/>
              </w:rPr>
              <w:t>.</w:t>
            </w:r>
          </w:p>
          <w:p w14:paraId="4D4A7AF5" w14:textId="77777777" w:rsidR="00C35B50" w:rsidRPr="00C14B48" w:rsidRDefault="00C35B50" w:rsidP="005157E5">
            <w:pPr>
              <w:autoSpaceDE w:val="0"/>
              <w:autoSpaceDN w:val="0"/>
              <w:adjustRightInd w:val="0"/>
              <w:spacing w:line="264" w:lineRule="auto"/>
              <w:jc w:val="both"/>
              <w:rPr>
                <w:rFonts w:cstheme="minorHAnsi"/>
                <w:noProof/>
                <w:color w:val="000000" w:themeColor="text1"/>
              </w:rPr>
            </w:pPr>
          </w:p>
          <w:p w14:paraId="3A293ECC" w14:textId="6B81A1C9" w:rsidR="003C035B" w:rsidRPr="00C14B48" w:rsidRDefault="005157E5" w:rsidP="00EB0E78">
            <w:pPr>
              <w:autoSpaceDE w:val="0"/>
              <w:autoSpaceDN w:val="0"/>
              <w:adjustRightInd w:val="0"/>
              <w:spacing w:line="264" w:lineRule="auto"/>
              <w:jc w:val="both"/>
              <w:rPr>
                <w:rFonts w:cstheme="minorHAnsi"/>
                <w:noProof/>
              </w:rPr>
            </w:pPr>
            <w:r w:rsidRPr="00C14B48">
              <w:rPr>
                <w:rFonts w:cstheme="minorHAnsi"/>
                <w:noProof/>
              </w:rPr>
              <w:t xml:space="preserve">Operarea sistemului se va realiza prin software dedicat, care trebuie să asigure controlul complet al spectrometrului și microscopului, calibrarea automată a sistemului, achiziția și prelucrarea datelor </w:t>
            </w:r>
            <w:r w:rsidR="00CC2F98" w:rsidRPr="00C14B48">
              <w:rPr>
                <w:rFonts w:cstheme="minorHAnsi"/>
                <w:noProof/>
              </w:rPr>
              <w:t>RAMAN</w:t>
            </w:r>
            <w:r w:rsidRPr="00C14B48">
              <w:rPr>
                <w:rFonts w:cstheme="minorHAnsi"/>
                <w:noProof/>
              </w:rPr>
              <w:t>, precum și suprapunerea hărților spectrale peste imaginile optice și topografice ale probelor analizate.</w:t>
            </w:r>
          </w:p>
          <w:p w14:paraId="65FEACC2" w14:textId="77777777" w:rsidR="00EA492B" w:rsidRPr="00C14B48" w:rsidRDefault="00EA492B" w:rsidP="00EB0E78">
            <w:pPr>
              <w:autoSpaceDE w:val="0"/>
              <w:autoSpaceDN w:val="0"/>
              <w:adjustRightInd w:val="0"/>
              <w:spacing w:line="264" w:lineRule="auto"/>
              <w:jc w:val="both"/>
              <w:rPr>
                <w:rFonts w:cstheme="minorHAnsi"/>
                <w:noProof/>
                <w:color w:val="EE0000"/>
              </w:rPr>
            </w:pPr>
          </w:p>
          <w:p w14:paraId="763671AE" w14:textId="67DDE5C1" w:rsidR="00EA492B" w:rsidRPr="00C14B48" w:rsidRDefault="00EA492B" w:rsidP="00EB0E78">
            <w:pPr>
              <w:autoSpaceDE w:val="0"/>
              <w:autoSpaceDN w:val="0"/>
              <w:adjustRightInd w:val="0"/>
              <w:spacing w:line="264" w:lineRule="auto"/>
              <w:jc w:val="both"/>
              <w:rPr>
                <w:rFonts w:cstheme="minorHAnsi"/>
                <w:noProof/>
              </w:rPr>
            </w:pPr>
            <w:r w:rsidRPr="00C14B48">
              <w:rPr>
                <w:rFonts w:cstheme="minorHAnsi"/>
                <w:noProof/>
              </w:rPr>
              <w:t>Oferta va mentiona in mod explicit daca este necesara asigurarea unei atmosfere controlate in timpul procesarii si in caz afirmativ</w:t>
            </w:r>
            <w:r w:rsidR="00D32FA6" w:rsidRPr="00C14B48">
              <w:rPr>
                <w:rFonts w:cstheme="minorHAnsi"/>
                <w:noProof/>
              </w:rPr>
              <w:t>,</w:t>
            </w:r>
            <w:r w:rsidRPr="00C14B48">
              <w:rPr>
                <w:rFonts w:cstheme="minorHAnsi"/>
                <w:noProof/>
              </w:rPr>
              <w:t xml:space="preserve"> va detalia modul in care este asigurata aceasta din punct de vedere constructiv. </w:t>
            </w:r>
          </w:p>
          <w:p w14:paraId="21B40CEF" w14:textId="77777777" w:rsidR="00EA492B" w:rsidRPr="00C14B48" w:rsidRDefault="00EA492B" w:rsidP="00EB0E78">
            <w:pPr>
              <w:autoSpaceDE w:val="0"/>
              <w:autoSpaceDN w:val="0"/>
              <w:adjustRightInd w:val="0"/>
              <w:spacing w:line="264" w:lineRule="auto"/>
              <w:jc w:val="both"/>
              <w:rPr>
                <w:rFonts w:cstheme="minorHAnsi"/>
                <w:noProof/>
              </w:rPr>
            </w:pPr>
          </w:p>
          <w:p w14:paraId="16C48331" w14:textId="075B03F6" w:rsidR="00EA492B" w:rsidRPr="00C14B48" w:rsidRDefault="00EA492B" w:rsidP="00EB0E78">
            <w:pPr>
              <w:autoSpaceDE w:val="0"/>
              <w:autoSpaceDN w:val="0"/>
              <w:adjustRightInd w:val="0"/>
              <w:spacing w:line="264" w:lineRule="auto"/>
              <w:jc w:val="both"/>
              <w:rPr>
                <w:rFonts w:cstheme="minorHAnsi"/>
                <w:noProof/>
              </w:rPr>
            </w:pPr>
            <w:r w:rsidRPr="00C14B48">
              <w:rPr>
                <w:rFonts w:cstheme="minorHAnsi"/>
                <w:noProof/>
              </w:rPr>
              <w:t>Sistemul va contine toate piesele necesare montarii</w:t>
            </w:r>
            <w:r w:rsidR="00B21EAA" w:rsidRPr="00C14B48">
              <w:rPr>
                <w:rFonts w:cstheme="minorHAnsi"/>
                <w:noProof/>
              </w:rPr>
              <w:t xml:space="preserve"> si functionarii la parametrii optimi</w:t>
            </w:r>
            <w:r w:rsidR="009504D5" w:rsidRPr="00C14B48">
              <w:rPr>
                <w:rFonts w:cstheme="minorHAnsi"/>
                <w:noProof/>
              </w:rPr>
              <w:t xml:space="preserve"> (identici cu cei din fabrica)</w:t>
            </w:r>
            <w:r w:rsidR="00B21EAA" w:rsidRPr="00C14B48">
              <w:rPr>
                <w:rFonts w:cstheme="minorHAnsi"/>
                <w:noProof/>
              </w:rPr>
              <w:t>, in laborator</w:t>
            </w:r>
            <w:r w:rsidR="0001446A" w:rsidRPr="00C14B48">
              <w:rPr>
                <w:rFonts w:cstheme="minorHAnsi"/>
                <w:noProof/>
              </w:rPr>
              <w:t>.</w:t>
            </w:r>
          </w:p>
          <w:p w14:paraId="7B5B9559" w14:textId="77777777" w:rsidR="00EA492B" w:rsidRPr="00C14B48" w:rsidRDefault="00EA492B" w:rsidP="00EB0E78">
            <w:pPr>
              <w:autoSpaceDE w:val="0"/>
              <w:autoSpaceDN w:val="0"/>
              <w:adjustRightInd w:val="0"/>
              <w:spacing w:line="264" w:lineRule="auto"/>
              <w:jc w:val="both"/>
              <w:rPr>
                <w:rFonts w:cstheme="minorHAnsi"/>
                <w:noProof/>
                <w:u w:val="single"/>
              </w:rPr>
            </w:pPr>
          </w:p>
          <w:p w14:paraId="037D79DC" w14:textId="77777777" w:rsidR="00EA492B" w:rsidRPr="00C14B48" w:rsidRDefault="00EA492B" w:rsidP="00EB0E78">
            <w:pPr>
              <w:autoSpaceDE w:val="0"/>
              <w:autoSpaceDN w:val="0"/>
              <w:adjustRightInd w:val="0"/>
              <w:spacing w:line="264" w:lineRule="auto"/>
              <w:jc w:val="both"/>
              <w:rPr>
                <w:rFonts w:cstheme="minorHAnsi"/>
                <w:noProof/>
                <w:u w:val="single"/>
              </w:rPr>
            </w:pPr>
            <w:r w:rsidRPr="00C14B48">
              <w:rPr>
                <w:rFonts w:cstheme="minorHAnsi"/>
                <w:noProof/>
                <w:u w:val="single"/>
              </w:rPr>
              <w:t>ALTE CONDITII TEHNICE</w:t>
            </w:r>
          </w:p>
          <w:p w14:paraId="7FB8B094" w14:textId="25713D00" w:rsidR="00EA492B" w:rsidRPr="00C14B48" w:rsidRDefault="00EA492B" w:rsidP="00EB0E78">
            <w:pPr>
              <w:pStyle w:val="ListParagraph"/>
              <w:autoSpaceDE w:val="0"/>
              <w:autoSpaceDN w:val="0"/>
              <w:adjustRightInd w:val="0"/>
              <w:spacing w:line="264" w:lineRule="auto"/>
              <w:ind w:left="0"/>
              <w:jc w:val="both"/>
              <w:rPr>
                <w:rFonts w:cstheme="minorHAnsi"/>
                <w:noProof/>
              </w:rPr>
            </w:pPr>
            <w:r w:rsidRPr="00C14B48">
              <w:rPr>
                <w:rFonts w:cstheme="minorHAnsi"/>
                <w:noProof/>
              </w:rPr>
              <w:t>Echipamentul ofertat si toate piesele si subansamblele componente trebuie sa fie noi</w:t>
            </w:r>
            <w:r w:rsidR="009504D5" w:rsidRPr="00C14B48">
              <w:rPr>
                <w:rFonts w:cstheme="minorHAnsi"/>
                <w:noProof/>
              </w:rPr>
              <w:t xml:space="preserve"> (cu o data de fabricare nu mai mare de 2 ani de la data achizitionarii)</w:t>
            </w:r>
            <w:r w:rsidRPr="00C14B48">
              <w:rPr>
                <w:rFonts w:cstheme="minorHAnsi"/>
                <w:noProof/>
              </w:rPr>
              <w:t>, sa nu fi fost refuzate anterior de un alt client si sa fie compatibile cu modurile de functionare si capabilitatile specificate.</w:t>
            </w:r>
          </w:p>
          <w:p w14:paraId="3CB70186" w14:textId="77777777" w:rsidR="003518E1" w:rsidRPr="00C14B48" w:rsidRDefault="003518E1" w:rsidP="00EB0E78">
            <w:pPr>
              <w:pStyle w:val="ListParagraph"/>
              <w:autoSpaceDE w:val="0"/>
              <w:autoSpaceDN w:val="0"/>
              <w:adjustRightInd w:val="0"/>
              <w:spacing w:line="264" w:lineRule="auto"/>
              <w:ind w:left="0"/>
              <w:jc w:val="both"/>
              <w:rPr>
                <w:rFonts w:cstheme="minorHAnsi"/>
                <w:noProof/>
              </w:rPr>
            </w:pPr>
          </w:p>
          <w:p w14:paraId="6B5B1ECA" w14:textId="5C6E264D" w:rsidR="00EA492B" w:rsidRPr="00C14B48" w:rsidRDefault="00EA492B" w:rsidP="00EB0E78">
            <w:pPr>
              <w:pStyle w:val="ListParagraph"/>
              <w:autoSpaceDE w:val="0"/>
              <w:autoSpaceDN w:val="0"/>
              <w:adjustRightInd w:val="0"/>
              <w:spacing w:line="264" w:lineRule="auto"/>
              <w:ind w:left="0"/>
              <w:jc w:val="both"/>
              <w:rPr>
                <w:rFonts w:cstheme="minorHAnsi"/>
                <w:noProof/>
              </w:rPr>
            </w:pPr>
            <w:r w:rsidRPr="00C14B48">
              <w:rPr>
                <w:rFonts w:cstheme="minorHAnsi"/>
                <w:noProof/>
              </w:rPr>
              <w:t>Echipamentul va fi prevazut cu toate conexiunile necesare pentru evacuarea gazelor, racire</w:t>
            </w:r>
            <w:r w:rsidR="003518E1" w:rsidRPr="00C14B48">
              <w:rPr>
                <w:rFonts w:cstheme="minorHAnsi"/>
                <w:noProof/>
              </w:rPr>
              <w:t xml:space="preserve"> </w:t>
            </w:r>
            <w:r w:rsidRPr="00C14B48">
              <w:rPr>
                <w:rFonts w:cstheme="minorHAnsi"/>
                <w:noProof/>
              </w:rPr>
              <w:t>-</w:t>
            </w:r>
            <w:r w:rsidR="003518E1" w:rsidRPr="00C14B48">
              <w:rPr>
                <w:rFonts w:cstheme="minorHAnsi"/>
                <w:noProof/>
              </w:rPr>
              <w:t xml:space="preserve"> </w:t>
            </w:r>
            <w:r w:rsidRPr="00C14B48">
              <w:rPr>
                <w:rFonts w:cstheme="minorHAnsi"/>
                <w:noProof/>
              </w:rPr>
              <w:t>dacă este necesară, introducere gaze de lucru</w:t>
            </w:r>
            <w:r w:rsidR="00B21EAA" w:rsidRPr="00C14B48">
              <w:rPr>
                <w:rFonts w:cstheme="minorHAnsi"/>
                <w:noProof/>
              </w:rPr>
              <w:t>.</w:t>
            </w:r>
          </w:p>
          <w:p w14:paraId="21B9237F" w14:textId="56E5A830" w:rsidR="00EA492B" w:rsidRPr="00C14B48" w:rsidRDefault="00EA492B" w:rsidP="00EB0E78">
            <w:pPr>
              <w:pStyle w:val="ListParagraph"/>
              <w:autoSpaceDE w:val="0"/>
              <w:autoSpaceDN w:val="0"/>
              <w:adjustRightInd w:val="0"/>
              <w:spacing w:line="264" w:lineRule="auto"/>
              <w:ind w:left="0"/>
              <w:jc w:val="both"/>
              <w:rPr>
                <w:rFonts w:cstheme="minorHAnsi"/>
                <w:noProof/>
              </w:rPr>
            </w:pPr>
            <w:r w:rsidRPr="00C14B48">
              <w:rPr>
                <w:rFonts w:cstheme="minorHAnsi"/>
                <w:noProof/>
              </w:rPr>
              <w:t>Ofertanții vor include o schiță tehnică care să ilustreze dimensiunile de gabarit ale sistemului, precum și imagini ilustrative ale sistem</w:t>
            </w:r>
            <w:r w:rsidR="003518E1" w:rsidRPr="00C14B48">
              <w:rPr>
                <w:rFonts w:cstheme="minorHAnsi"/>
                <w:noProof/>
              </w:rPr>
              <w:t>ului</w:t>
            </w:r>
            <w:r w:rsidRPr="00C14B48">
              <w:rPr>
                <w:rFonts w:cstheme="minorHAnsi"/>
                <w:noProof/>
              </w:rPr>
              <w:t xml:space="preserve"> ofertat.</w:t>
            </w:r>
          </w:p>
          <w:p w14:paraId="53F85F8E" w14:textId="77777777" w:rsidR="003518E1" w:rsidRPr="00C14B48" w:rsidRDefault="003518E1" w:rsidP="00EB0E78">
            <w:pPr>
              <w:pStyle w:val="ListParagraph"/>
              <w:autoSpaceDE w:val="0"/>
              <w:autoSpaceDN w:val="0"/>
              <w:adjustRightInd w:val="0"/>
              <w:spacing w:line="264" w:lineRule="auto"/>
              <w:ind w:left="0"/>
              <w:jc w:val="both"/>
              <w:rPr>
                <w:rFonts w:cstheme="minorHAnsi"/>
                <w:noProof/>
              </w:rPr>
            </w:pPr>
          </w:p>
          <w:p w14:paraId="56937935" w14:textId="6AA1ADBB" w:rsidR="00EA492B" w:rsidRPr="00C14B48" w:rsidRDefault="00EA492B" w:rsidP="00EB0E78">
            <w:pPr>
              <w:pStyle w:val="ListParagraph"/>
              <w:autoSpaceDE w:val="0"/>
              <w:autoSpaceDN w:val="0"/>
              <w:adjustRightInd w:val="0"/>
              <w:spacing w:line="264" w:lineRule="auto"/>
              <w:ind w:left="0"/>
              <w:jc w:val="both"/>
              <w:rPr>
                <w:rFonts w:cstheme="minorHAnsi"/>
                <w:noProof/>
              </w:rPr>
            </w:pPr>
            <w:r w:rsidRPr="00C14B48">
              <w:rPr>
                <w:rFonts w:cstheme="minorHAnsi"/>
                <w:noProof/>
              </w:rPr>
              <w:t xml:space="preserve">Oferta va include foi de catalog pentru echipament și subansamblele ofertate care să includă informații privind caracteristicile tehnice și funcționale ale acestora. </w:t>
            </w:r>
          </w:p>
          <w:p w14:paraId="37A81794" w14:textId="77777777" w:rsidR="003518E1" w:rsidRPr="00C14B48" w:rsidRDefault="003518E1" w:rsidP="00EB0E78">
            <w:pPr>
              <w:pStyle w:val="ListParagraph"/>
              <w:autoSpaceDE w:val="0"/>
              <w:autoSpaceDN w:val="0"/>
              <w:adjustRightInd w:val="0"/>
              <w:spacing w:line="264" w:lineRule="auto"/>
              <w:ind w:left="0"/>
              <w:jc w:val="both"/>
              <w:rPr>
                <w:rFonts w:cstheme="minorHAnsi"/>
                <w:noProof/>
              </w:rPr>
            </w:pPr>
          </w:p>
          <w:p w14:paraId="729DB753" w14:textId="77777777" w:rsidR="00EA492B" w:rsidRPr="00C14B48" w:rsidRDefault="00EA492B" w:rsidP="00EB0E78">
            <w:pPr>
              <w:pStyle w:val="ListParagraph"/>
              <w:autoSpaceDE w:val="0"/>
              <w:autoSpaceDN w:val="0"/>
              <w:adjustRightInd w:val="0"/>
              <w:spacing w:line="264" w:lineRule="auto"/>
              <w:ind w:left="0"/>
              <w:jc w:val="both"/>
              <w:rPr>
                <w:rFonts w:cstheme="minorHAnsi"/>
                <w:noProof/>
              </w:rPr>
            </w:pPr>
            <w:r w:rsidRPr="00C14B48">
              <w:rPr>
                <w:rFonts w:cstheme="minorHAnsi"/>
                <w:noProof/>
              </w:rPr>
              <w:t xml:space="preserve">Sistemul va fi livrat cu toate componentele si accesoriile necesare functionarii complete si corecte conform specificatiilor tehnice din prezentul Caiet de sarcini. </w:t>
            </w:r>
          </w:p>
          <w:p w14:paraId="06D3EF69" w14:textId="77777777" w:rsidR="001A7FF9" w:rsidRPr="00C14B48" w:rsidRDefault="001A7FF9" w:rsidP="00EB0E78">
            <w:pPr>
              <w:pStyle w:val="ListParagraph"/>
              <w:autoSpaceDE w:val="0"/>
              <w:autoSpaceDN w:val="0"/>
              <w:adjustRightInd w:val="0"/>
              <w:spacing w:line="264" w:lineRule="auto"/>
              <w:ind w:left="0"/>
              <w:jc w:val="both"/>
              <w:rPr>
                <w:rFonts w:cstheme="minorHAnsi"/>
                <w:noProof/>
              </w:rPr>
            </w:pPr>
          </w:p>
          <w:p w14:paraId="278ED986" w14:textId="1977CD45" w:rsidR="00EA492B" w:rsidRPr="00C14B48" w:rsidRDefault="00EA492B" w:rsidP="00EB0E78">
            <w:pPr>
              <w:pStyle w:val="ListParagraph"/>
              <w:autoSpaceDE w:val="0"/>
              <w:autoSpaceDN w:val="0"/>
              <w:adjustRightInd w:val="0"/>
              <w:spacing w:line="264" w:lineRule="auto"/>
              <w:ind w:left="0"/>
              <w:jc w:val="both"/>
              <w:rPr>
                <w:rFonts w:cstheme="minorHAnsi"/>
                <w:noProof/>
              </w:rPr>
            </w:pPr>
            <w:r w:rsidRPr="00C14B48">
              <w:rPr>
                <w:rFonts w:cstheme="minorHAnsi"/>
                <w:noProof/>
              </w:rPr>
              <w:t xml:space="preserve">Echipamentul va fi prevazut cu sisteme de siguranta pentru a impiedica </w:t>
            </w:r>
            <w:r w:rsidR="0001446A" w:rsidRPr="00C14B48">
              <w:rPr>
                <w:rFonts w:cstheme="minorHAnsi"/>
                <w:noProof/>
              </w:rPr>
              <w:t>defectarea ra</w:t>
            </w:r>
            <w:r w:rsidR="00A20191" w:rsidRPr="00C14B48">
              <w:rPr>
                <w:rFonts w:cstheme="minorHAnsi"/>
                <w:noProof/>
              </w:rPr>
              <w:t>p</w:t>
            </w:r>
            <w:r w:rsidR="0001446A" w:rsidRPr="00C14B48">
              <w:rPr>
                <w:rFonts w:cstheme="minorHAnsi"/>
                <w:noProof/>
              </w:rPr>
              <w:t xml:space="preserve">ida a echipamentului. </w:t>
            </w:r>
            <w:r w:rsidRPr="00C14B48">
              <w:rPr>
                <w:rFonts w:cstheme="minorHAnsi"/>
                <w:noProof/>
              </w:rPr>
              <w:t xml:space="preserve">Aceste sisteme trebuie sa semnalizeze utilizatorului starea necorespunzatoare de operare. </w:t>
            </w:r>
          </w:p>
          <w:p w14:paraId="4FFDD441" w14:textId="77777777" w:rsidR="001A7FF9" w:rsidRPr="00C14B48" w:rsidRDefault="001A7FF9" w:rsidP="00EB0E78">
            <w:pPr>
              <w:pStyle w:val="ListParagraph"/>
              <w:autoSpaceDE w:val="0"/>
              <w:autoSpaceDN w:val="0"/>
              <w:adjustRightInd w:val="0"/>
              <w:spacing w:line="264" w:lineRule="auto"/>
              <w:ind w:left="0"/>
              <w:jc w:val="both"/>
              <w:rPr>
                <w:rFonts w:cstheme="minorHAnsi"/>
                <w:noProof/>
              </w:rPr>
            </w:pPr>
          </w:p>
          <w:p w14:paraId="2E3BB296" w14:textId="77777777" w:rsidR="00EA492B" w:rsidRPr="00C14B48" w:rsidRDefault="00EA492B" w:rsidP="00EB0E78">
            <w:pPr>
              <w:pStyle w:val="ListParagraph"/>
              <w:autoSpaceDE w:val="0"/>
              <w:autoSpaceDN w:val="0"/>
              <w:adjustRightInd w:val="0"/>
              <w:spacing w:line="264" w:lineRule="auto"/>
              <w:ind w:left="0"/>
              <w:jc w:val="both"/>
              <w:rPr>
                <w:rFonts w:cstheme="minorHAnsi"/>
                <w:noProof/>
              </w:rPr>
            </w:pPr>
            <w:r w:rsidRPr="00C14B48">
              <w:rPr>
                <w:rFonts w:cstheme="minorHAnsi"/>
                <w:noProof/>
              </w:rPr>
              <w:t>Echipamentul va fi prevazut cu sistem de siguranta care sa permita oprirea in siguranta a echipamentului in regim de urgenta (buton de panica).</w:t>
            </w:r>
          </w:p>
          <w:p w14:paraId="480DA058" w14:textId="77777777" w:rsidR="00E52C55" w:rsidRPr="00C14B48" w:rsidRDefault="00E52C55" w:rsidP="00EB0E78">
            <w:pPr>
              <w:pStyle w:val="ListParagraph"/>
              <w:autoSpaceDE w:val="0"/>
              <w:autoSpaceDN w:val="0"/>
              <w:adjustRightInd w:val="0"/>
              <w:spacing w:line="264" w:lineRule="auto"/>
              <w:ind w:left="0"/>
              <w:jc w:val="both"/>
              <w:rPr>
                <w:rFonts w:cstheme="minorHAnsi"/>
                <w:noProof/>
              </w:rPr>
            </w:pPr>
          </w:p>
          <w:p w14:paraId="612BC602" w14:textId="732ED6C0" w:rsidR="00EA492B" w:rsidRPr="00C14B48" w:rsidRDefault="00EA492B" w:rsidP="00EB0E78">
            <w:pPr>
              <w:pStyle w:val="ListParagraph"/>
              <w:autoSpaceDE w:val="0"/>
              <w:autoSpaceDN w:val="0"/>
              <w:adjustRightInd w:val="0"/>
              <w:spacing w:line="264" w:lineRule="auto"/>
              <w:ind w:left="0"/>
              <w:jc w:val="both"/>
              <w:rPr>
                <w:rFonts w:cstheme="minorHAnsi"/>
                <w:noProof/>
              </w:rPr>
            </w:pPr>
            <w:r w:rsidRPr="00C14B48">
              <w:rPr>
                <w:rFonts w:cstheme="minorHAnsi"/>
                <w:noProof/>
              </w:rPr>
              <w:t>Oferta tehnica va contine detalii privind toate utilitatile care trebuie asigurate de Autoritatea Contractanta.</w:t>
            </w:r>
          </w:p>
          <w:p w14:paraId="58AB1D1B" w14:textId="77777777" w:rsidR="00E52C55" w:rsidRPr="00C14B48" w:rsidRDefault="00E52C55" w:rsidP="00EB0E78">
            <w:pPr>
              <w:pStyle w:val="ListParagraph"/>
              <w:autoSpaceDE w:val="0"/>
              <w:autoSpaceDN w:val="0"/>
              <w:adjustRightInd w:val="0"/>
              <w:spacing w:line="264" w:lineRule="auto"/>
              <w:ind w:left="0"/>
              <w:jc w:val="both"/>
              <w:rPr>
                <w:rFonts w:cstheme="minorHAnsi"/>
                <w:noProof/>
              </w:rPr>
            </w:pPr>
          </w:p>
          <w:p w14:paraId="6758275F" w14:textId="475D12E8" w:rsidR="00EA492B" w:rsidRPr="00C14B48" w:rsidRDefault="00EA492B" w:rsidP="00EB0E78">
            <w:pPr>
              <w:pStyle w:val="ListParagraph"/>
              <w:autoSpaceDE w:val="0"/>
              <w:autoSpaceDN w:val="0"/>
              <w:adjustRightInd w:val="0"/>
              <w:spacing w:line="264" w:lineRule="auto"/>
              <w:ind w:left="0"/>
              <w:jc w:val="both"/>
              <w:rPr>
                <w:rFonts w:cstheme="minorHAnsi"/>
                <w:noProof/>
              </w:rPr>
            </w:pPr>
            <w:r w:rsidRPr="00C14B48">
              <w:rPr>
                <w:rFonts w:cstheme="minorHAnsi"/>
                <w:noProof/>
              </w:rPr>
              <w:t>Sistemul va fi livrat cu un set complet de accesorii necesare functionarii uzuale</w:t>
            </w:r>
            <w:r w:rsidR="0012572D" w:rsidRPr="00C14B48">
              <w:rPr>
                <w:rFonts w:cstheme="minorHAnsi"/>
                <w:noProof/>
              </w:rPr>
              <w:t>.</w:t>
            </w:r>
          </w:p>
          <w:p w14:paraId="0888224A" w14:textId="77777777" w:rsidR="00E52C55" w:rsidRPr="00C14B48" w:rsidRDefault="00E52C55" w:rsidP="00EB0E78">
            <w:pPr>
              <w:pStyle w:val="ListParagraph"/>
              <w:autoSpaceDE w:val="0"/>
              <w:autoSpaceDN w:val="0"/>
              <w:adjustRightInd w:val="0"/>
              <w:spacing w:line="264" w:lineRule="auto"/>
              <w:ind w:left="0"/>
              <w:jc w:val="both"/>
              <w:rPr>
                <w:rFonts w:cstheme="minorHAnsi"/>
                <w:noProof/>
              </w:rPr>
            </w:pPr>
          </w:p>
          <w:p w14:paraId="3BEB4FE3" w14:textId="40C084EA" w:rsidR="00EA492B" w:rsidRPr="00C14B48" w:rsidRDefault="00EA492B" w:rsidP="00EB0E78">
            <w:pPr>
              <w:pStyle w:val="ListParagraph"/>
              <w:autoSpaceDE w:val="0"/>
              <w:autoSpaceDN w:val="0"/>
              <w:adjustRightInd w:val="0"/>
              <w:spacing w:line="264" w:lineRule="auto"/>
              <w:ind w:left="0"/>
              <w:jc w:val="both"/>
              <w:rPr>
                <w:rFonts w:cstheme="minorHAnsi"/>
                <w:noProof/>
              </w:rPr>
            </w:pPr>
            <w:r w:rsidRPr="00C14B48">
              <w:rPr>
                <w:rFonts w:cstheme="minorHAnsi"/>
                <w:noProof/>
              </w:rPr>
              <w:t>Echipamentul va fi testat in fabrica</w:t>
            </w:r>
            <w:r w:rsidR="0012572D" w:rsidRPr="00C14B48">
              <w:rPr>
                <w:rFonts w:cstheme="minorHAnsi"/>
                <w:noProof/>
              </w:rPr>
              <w:t xml:space="preserve">, rezultatele testelor trebuie trimise prin e-mail inaintea livrarii </w:t>
            </w:r>
            <w:r w:rsidR="0001446A" w:rsidRPr="00C14B48">
              <w:rPr>
                <w:rFonts w:cstheme="minorHAnsi"/>
                <w:noProof/>
              </w:rPr>
              <w:t>s</w:t>
            </w:r>
            <w:r w:rsidR="0012572D" w:rsidRPr="00C14B48">
              <w:rPr>
                <w:rFonts w:cstheme="minorHAnsi"/>
                <w:noProof/>
              </w:rPr>
              <w:t>i</w:t>
            </w:r>
            <w:r w:rsidR="0001446A" w:rsidRPr="00C14B48">
              <w:rPr>
                <w:rFonts w:cstheme="minorHAnsi"/>
                <w:noProof/>
              </w:rPr>
              <w:t>stemului</w:t>
            </w:r>
            <w:r w:rsidR="0012572D" w:rsidRPr="00C14B48">
              <w:rPr>
                <w:rFonts w:cstheme="minorHAnsi"/>
                <w:noProof/>
              </w:rPr>
              <w:t>. Dupa aprobarea testelor de catre Autoritatea Contractanta (prin email) se poate initia procedura de livrare. D</w:t>
            </w:r>
            <w:r w:rsidRPr="00C14B48">
              <w:rPr>
                <w:rFonts w:cstheme="minorHAnsi"/>
                <w:noProof/>
              </w:rPr>
              <w:t>ocumentatia de testare care atesta indeplinirea tuturor conditiilor impuse prin caietul de sarcini</w:t>
            </w:r>
            <w:r w:rsidR="0012572D" w:rsidRPr="00C14B48">
              <w:rPr>
                <w:rFonts w:cstheme="minorHAnsi"/>
                <w:noProof/>
              </w:rPr>
              <w:t xml:space="preserve"> va insoti echipamentul</w:t>
            </w:r>
            <w:r w:rsidRPr="00C14B48">
              <w:rPr>
                <w:rFonts w:cstheme="minorHAnsi"/>
                <w:noProof/>
              </w:rPr>
              <w:t>. Aceste conditii trebuie reproduse in limita ofertei si dupa instalarea la beneficiar, fapt ce va fi documentat in timpul procesului de receptie calitativa.</w:t>
            </w:r>
          </w:p>
          <w:p w14:paraId="0E38DDC4" w14:textId="77777777" w:rsidR="00E52C55" w:rsidRPr="00C14B48" w:rsidRDefault="00E52C55" w:rsidP="00EB0E78">
            <w:pPr>
              <w:pStyle w:val="ListParagraph"/>
              <w:autoSpaceDE w:val="0"/>
              <w:autoSpaceDN w:val="0"/>
              <w:adjustRightInd w:val="0"/>
              <w:spacing w:line="264" w:lineRule="auto"/>
              <w:ind w:left="0"/>
              <w:jc w:val="both"/>
              <w:rPr>
                <w:rFonts w:cstheme="minorHAnsi"/>
                <w:noProof/>
              </w:rPr>
            </w:pPr>
          </w:p>
          <w:p w14:paraId="4D649247" w14:textId="0EE511A2" w:rsidR="00EA492B" w:rsidRPr="00C14B48" w:rsidRDefault="00EA492B" w:rsidP="00EB0E78">
            <w:pPr>
              <w:pStyle w:val="ListParagraph"/>
              <w:autoSpaceDE w:val="0"/>
              <w:autoSpaceDN w:val="0"/>
              <w:adjustRightInd w:val="0"/>
              <w:spacing w:line="264" w:lineRule="auto"/>
              <w:ind w:left="0"/>
              <w:jc w:val="both"/>
              <w:rPr>
                <w:rFonts w:cstheme="minorHAnsi"/>
                <w:noProof/>
              </w:rPr>
            </w:pPr>
            <w:r w:rsidRPr="00C14B48">
              <w:rPr>
                <w:rFonts w:cstheme="minorHAnsi"/>
                <w:noProof/>
              </w:rPr>
              <w:t>Echipamentul va fi livrat cu manuale de instruire si operare, in limba romana sau engleza.</w:t>
            </w:r>
          </w:p>
          <w:p w14:paraId="4453CC91" w14:textId="77777777" w:rsidR="00E52C55" w:rsidRPr="00C14B48" w:rsidRDefault="00E52C55" w:rsidP="00EB0E78">
            <w:pPr>
              <w:pStyle w:val="ListParagraph"/>
              <w:autoSpaceDE w:val="0"/>
              <w:autoSpaceDN w:val="0"/>
              <w:adjustRightInd w:val="0"/>
              <w:spacing w:line="264" w:lineRule="auto"/>
              <w:ind w:left="0"/>
              <w:jc w:val="both"/>
              <w:rPr>
                <w:rFonts w:cstheme="minorHAnsi"/>
                <w:noProof/>
              </w:rPr>
            </w:pPr>
          </w:p>
          <w:p w14:paraId="264C8D54" w14:textId="7A49C3CE" w:rsidR="00EA492B" w:rsidRPr="00C14B48" w:rsidRDefault="00EA492B" w:rsidP="00EB0E78">
            <w:pPr>
              <w:pStyle w:val="ListParagraph"/>
              <w:autoSpaceDE w:val="0"/>
              <w:autoSpaceDN w:val="0"/>
              <w:adjustRightInd w:val="0"/>
              <w:spacing w:line="264" w:lineRule="auto"/>
              <w:ind w:left="0"/>
              <w:jc w:val="both"/>
              <w:rPr>
                <w:rFonts w:cstheme="minorHAnsi"/>
                <w:noProof/>
              </w:rPr>
            </w:pPr>
            <w:r w:rsidRPr="00C14B48">
              <w:rPr>
                <w:rFonts w:cstheme="minorHAnsi"/>
                <w:noProof/>
              </w:rPr>
              <w:t>Echipamentul va fi insotit de certificate de conformitate</w:t>
            </w:r>
            <w:r w:rsidR="003867BD" w:rsidRPr="00C14B48">
              <w:rPr>
                <w:rFonts w:cstheme="minorHAnsi"/>
                <w:noProof/>
              </w:rPr>
              <w:t>.</w:t>
            </w:r>
          </w:p>
          <w:p w14:paraId="51F833A4" w14:textId="77777777" w:rsidR="00E52C55" w:rsidRPr="00C14B48" w:rsidRDefault="00E52C55" w:rsidP="00EB0E78">
            <w:pPr>
              <w:pStyle w:val="ListParagraph"/>
              <w:autoSpaceDE w:val="0"/>
              <w:autoSpaceDN w:val="0"/>
              <w:adjustRightInd w:val="0"/>
              <w:spacing w:line="264" w:lineRule="auto"/>
              <w:ind w:left="0"/>
              <w:jc w:val="both"/>
              <w:rPr>
                <w:rFonts w:cstheme="minorHAnsi"/>
                <w:noProof/>
              </w:rPr>
            </w:pPr>
          </w:p>
          <w:p w14:paraId="61D699B1" w14:textId="3F6179B0" w:rsidR="00EA492B" w:rsidRPr="00C14B48" w:rsidRDefault="00EA492B" w:rsidP="00EB0E78">
            <w:pPr>
              <w:pStyle w:val="ListParagraph"/>
              <w:autoSpaceDE w:val="0"/>
              <w:autoSpaceDN w:val="0"/>
              <w:adjustRightInd w:val="0"/>
              <w:spacing w:line="264" w:lineRule="auto"/>
              <w:ind w:left="0"/>
              <w:jc w:val="both"/>
              <w:rPr>
                <w:rFonts w:cstheme="minorHAnsi"/>
                <w:noProof/>
              </w:rPr>
            </w:pPr>
            <w:r w:rsidRPr="00C14B48">
              <w:rPr>
                <w:rFonts w:cstheme="minorHAnsi"/>
                <w:noProof/>
              </w:rPr>
              <w:t>Sistemul va fi conform cu toate normele de sanatate si securitate in munca la nivel UE</w:t>
            </w:r>
            <w:r w:rsidR="00ED297D" w:rsidRPr="00C14B48">
              <w:rPr>
                <w:rFonts w:cstheme="minorHAnsi"/>
                <w:noProof/>
              </w:rPr>
              <w:t>.</w:t>
            </w:r>
          </w:p>
          <w:p w14:paraId="582CEB7E" w14:textId="77777777" w:rsidR="00E52C55" w:rsidRPr="00C14B48" w:rsidRDefault="00E52C55" w:rsidP="00EB0E78">
            <w:pPr>
              <w:pStyle w:val="ListParagraph"/>
              <w:autoSpaceDE w:val="0"/>
              <w:autoSpaceDN w:val="0"/>
              <w:adjustRightInd w:val="0"/>
              <w:spacing w:line="264" w:lineRule="auto"/>
              <w:ind w:left="0"/>
              <w:jc w:val="both"/>
              <w:rPr>
                <w:rFonts w:cstheme="minorHAnsi"/>
                <w:noProof/>
              </w:rPr>
            </w:pPr>
          </w:p>
          <w:p w14:paraId="3CD0412D" w14:textId="7F8D86B6" w:rsidR="00EA492B" w:rsidRPr="00C14B48" w:rsidRDefault="00EA492B" w:rsidP="00EB0E78">
            <w:pPr>
              <w:pStyle w:val="ListParagraph"/>
              <w:autoSpaceDE w:val="0"/>
              <w:autoSpaceDN w:val="0"/>
              <w:adjustRightInd w:val="0"/>
              <w:spacing w:line="264" w:lineRule="auto"/>
              <w:ind w:left="0"/>
              <w:jc w:val="both"/>
              <w:rPr>
                <w:rFonts w:cstheme="minorHAnsi"/>
                <w:noProof/>
                <w:color w:val="000000" w:themeColor="text1"/>
              </w:rPr>
            </w:pPr>
            <w:r w:rsidRPr="00C14B48">
              <w:rPr>
                <w:rFonts w:cstheme="minorHAnsi"/>
                <w:noProof/>
              </w:rPr>
              <w:t>Tensiunea de alimentare se impune sa corespunda standardelor pentru România</w:t>
            </w:r>
            <w:r w:rsidR="00E52C55" w:rsidRPr="00C14B48">
              <w:rPr>
                <w:rFonts w:cstheme="minorHAnsi"/>
                <w:noProof/>
              </w:rPr>
              <w:t>.</w:t>
            </w:r>
          </w:p>
        </w:tc>
      </w:tr>
      <w:tr w:rsidR="0076360C" w:rsidRPr="0076360C" w14:paraId="06A57062" w14:textId="77777777" w:rsidTr="009F064B">
        <w:tc>
          <w:tcPr>
            <w:tcW w:w="715" w:type="dxa"/>
          </w:tcPr>
          <w:p w14:paraId="56486655" w14:textId="77777777" w:rsidR="00EA492B" w:rsidRPr="0076360C" w:rsidRDefault="00EA492B">
            <w:pPr>
              <w:pStyle w:val="ListParagraph"/>
              <w:numPr>
                <w:ilvl w:val="0"/>
                <w:numId w:val="12"/>
              </w:numPr>
              <w:spacing w:line="264" w:lineRule="auto"/>
              <w:rPr>
                <w:rFonts w:cstheme="minorHAnsi"/>
                <w:b/>
                <w:iCs/>
                <w:noProof/>
                <w:color w:val="000000" w:themeColor="text1"/>
              </w:rPr>
            </w:pPr>
          </w:p>
        </w:tc>
        <w:tc>
          <w:tcPr>
            <w:tcW w:w="1780" w:type="dxa"/>
            <w:vAlign w:val="center"/>
          </w:tcPr>
          <w:p w14:paraId="328ABF05" w14:textId="77777777" w:rsidR="00EA492B" w:rsidRPr="0076360C" w:rsidRDefault="00EA492B" w:rsidP="001D0F06">
            <w:pPr>
              <w:spacing w:line="264" w:lineRule="auto"/>
              <w:rPr>
                <w:rFonts w:eastAsia="Calibri" w:cstheme="minorHAnsi"/>
                <w:b/>
                <w:noProof/>
                <w:color w:val="000000" w:themeColor="text1"/>
              </w:rPr>
            </w:pPr>
            <w:r w:rsidRPr="0076360C">
              <w:rPr>
                <w:rFonts w:cstheme="minorHAnsi"/>
                <w:b/>
                <w:iCs/>
                <w:noProof/>
                <w:color w:val="000000" w:themeColor="text1"/>
              </w:rPr>
              <w:t xml:space="preserve">Specificaţii tehnice SAU cerinte functionale extinse </w:t>
            </w:r>
            <w:r w:rsidRPr="0076360C">
              <w:rPr>
                <w:rFonts w:eastAsia="Calibri" w:cstheme="minorHAnsi"/>
                <w:b/>
                <w:noProof/>
                <w:color w:val="000000" w:themeColor="text1"/>
              </w:rPr>
              <w:t>(coroborat cu criteriile de atribuire)</w:t>
            </w:r>
          </w:p>
        </w:tc>
        <w:tc>
          <w:tcPr>
            <w:tcW w:w="7282" w:type="dxa"/>
          </w:tcPr>
          <w:p w14:paraId="00ECA360" w14:textId="1A2C5D68" w:rsidR="00D62DE2" w:rsidRPr="00C14B48" w:rsidRDefault="00D62DE2" w:rsidP="00D62DE2">
            <w:pPr>
              <w:autoSpaceDE w:val="0"/>
              <w:autoSpaceDN w:val="0"/>
              <w:adjustRightInd w:val="0"/>
              <w:spacing w:line="264" w:lineRule="auto"/>
              <w:jc w:val="both"/>
              <w:rPr>
                <w:rFonts w:cstheme="minorHAnsi"/>
                <w:noProof/>
                <w:color w:val="000000" w:themeColor="text1"/>
                <w:lang w:val="en-US"/>
              </w:rPr>
            </w:pPr>
            <w:r w:rsidRPr="00C14B48">
              <w:rPr>
                <w:rFonts w:cstheme="minorHAnsi"/>
                <w:noProof/>
                <w:color w:val="000000" w:themeColor="text1"/>
                <w:lang w:val="en-US"/>
              </w:rPr>
              <w:t xml:space="preserve">Microscopul </w:t>
            </w:r>
            <w:r w:rsidR="00CC2F98" w:rsidRPr="00C14B48">
              <w:rPr>
                <w:rFonts w:cstheme="minorHAnsi"/>
                <w:noProof/>
                <w:color w:val="000000" w:themeColor="text1"/>
                <w:lang w:val="en-US"/>
              </w:rPr>
              <w:t>RAMAN</w:t>
            </w:r>
            <w:r w:rsidRPr="00C14B48">
              <w:rPr>
                <w:rFonts w:cstheme="minorHAnsi"/>
                <w:noProof/>
                <w:color w:val="000000" w:themeColor="text1"/>
                <w:lang w:val="en-US"/>
              </w:rPr>
              <w:t xml:space="preserve"> confocal trebuie să permită:</w:t>
            </w:r>
          </w:p>
          <w:p w14:paraId="65C261DB" w14:textId="77777777" w:rsidR="00875367" w:rsidRPr="00C14B48" w:rsidRDefault="00875367" w:rsidP="00D62DE2">
            <w:pPr>
              <w:autoSpaceDE w:val="0"/>
              <w:autoSpaceDN w:val="0"/>
              <w:adjustRightInd w:val="0"/>
              <w:spacing w:line="264" w:lineRule="auto"/>
              <w:jc w:val="both"/>
              <w:rPr>
                <w:rFonts w:cstheme="minorHAnsi"/>
                <w:noProof/>
                <w:color w:val="000000" w:themeColor="text1"/>
                <w:lang w:val="en-US"/>
              </w:rPr>
            </w:pPr>
          </w:p>
          <w:p w14:paraId="1C2BECD8" w14:textId="5AFB79C1" w:rsidR="00875367" w:rsidRPr="00C14B48" w:rsidRDefault="00875367" w:rsidP="00875367">
            <w:pPr>
              <w:autoSpaceDE w:val="0"/>
              <w:autoSpaceDN w:val="0"/>
              <w:adjustRightInd w:val="0"/>
              <w:spacing w:line="264" w:lineRule="auto"/>
              <w:jc w:val="both"/>
              <w:rPr>
                <w:rFonts w:cstheme="minorHAnsi"/>
                <w:b/>
                <w:bCs/>
                <w:noProof/>
                <w:color w:val="000000" w:themeColor="text1"/>
              </w:rPr>
            </w:pPr>
            <w:r w:rsidRPr="00C14B48">
              <w:rPr>
                <w:rFonts w:cstheme="minorHAnsi"/>
                <w:b/>
                <w:bCs/>
                <w:noProof/>
                <w:color w:val="000000" w:themeColor="text1"/>
              </w:rPr>
              <w:t xml:space="preserve">1. Spectrometru </w:t>
            </w:r>
            <w:r w:rsidR="00CC2F98" w:rsidRPr="00C14B48">
              <w:rPr>
                <w:rFonts w:cstheme="minorHAnsi"/>
                <w:b/>
                <w:bCs/>
                <w:noProof/>
                <w:color w:val="000000" w:themeColor="text1"/>
              </w:rPr>
              <w:t>RAMAN</w:t>
            </w:r>
            <w:r w:rsidRPr="00C14B48">
              <w:rPr>
                <w:rFonts w:cstheme="minorHAnsi"/>
                <w:b/>
                <w:bCs/>
                <w:noProof/>
                <w:color w:val="000000" w:themeColor="text1"/>
              </w:rPr>
              <w:t xml:space="preserve"> motorizat</w:t>
            </w:r>
          </w:p>
          <w:p w14:paraId="0271BAD8" w14:textId="0E56F24E" w:rsidR="00875367" w:rsidRPr="00C14B48" w:rsidRDefault="00875367">
            <w:pPr>
              <w:pStyle w:val="ListParagraph"/>
              <w:numPr>
                <w:ilvl w:val="0"/>
                <w:numId w:val="18"/>
              </w:numPr>
              <w:autoSpaceDE w:val="0"/>
              <w:autoSpaceDN w:val="0"/>
              <w:adjustRightInd w:val="0"/>
              <w:spacing w:line="264" w:lineRule="auto"/>
              <w:jc w:val="both"/>
              <w:rPr>
                <w:rFonts w:cstheme="minorHAnsi"/>
                <w:noProof/>
                <w:color w:val="000000" w:themeColor="text1"/>
              </w:rPr>
            </w:pPr>
            <w:r w:rsidRPr="00C14B48">
              <w:rPr>
                <w:rFonts w:cstheme="minorHAnsi"/>
                <w:noProof/>
                <w:color w:val="000000" w:themeColor="text1"/>
              </w:rPr>
              <w:t xml:space="preserve">Pentru optimizarea spectroscopiei </w:t>
            </w:r>
            <w:r w:rsidR="00CC2F98" w:rsidRPr="00C14B48">
              <w:rPr>
                <w:rFonts w:cstheme="minorHAnsi"/>
                <w:noProof/>
                <w:color w:val="000000" w:themeColor="text1"/>
              </w:rPr>
              <w:t>RAMAN</w:t>
            </w:r>
            <w:r w:rsidRPr="00C14B48">
              <w:rPr>
                <w:rFonts w:cstheme="minorHAnsi"/>
                <w:noProof/>
                <w:color w:val="000000" w:themeColor="text1"/>
              </w:rPr>
              <w:t xml:space="preserve"> pe fiecare domeniu spectral, sistemul ofertat să fie echipat cu cel puțin trei căi optice complet independente, câte una distinctă pentru fiecare domeniu spectral NIR, UV, respectiv VIS. Acestea să fie fără suprapuneri și cu elemente optice dedicate și motorizate de la laseri până la microscopul optic</w:t>
            </w:r>
          </w:p>
          <w:p w14:paraId="0EC5C2BC" w14:textId="60CFE08E" w:rsidR="00875367" w:rsidRPr="00C14B48" w:rsidRDefault="00875367">
            <w:pPr>
              <w:pStyle w:val="ListParagraph"/>
              <w:numPr>
                <w:ilvl w:val="0"/>
                <w:numId w:val="18"/>
              </w:numPr>
              <w:autoSpaceDE w:val="0"/>
              <w:autoSpaceDN w:val="0"/>
              <w:adjustRightInd w:val="0"/>
              <w:spacing w:line="264" w:lineRule="auto"/>
              <w:jc w:val="both"/>
              <w:rPr>
                <w:rFonts w:cstheme="minorHAnsi"/>
                <w:noProof/>
                <w:color w:val="000000" w:themeColor="text1"/>
              </w:rPr>
            </w:pPr>
            <w:r w:rsidRPr="00C14B48">
              <w:rPr>
                <w:rFonts w:cstheme="minorHAnsi"/>
                <w:noProof/>
                <w:color w:val="000000" w:themeColor="text1"/>
              </w:rPr>
              <w:t>Intrările laserilor pe fiecare cale optică (VIS, UV, NIR) să fie echipate cu aperturi (pin-hole) și lentile motorizate</w:t>
            </w:r>
            <w:r w:rsidR="00A62486" w:rsidRPr="00C14B48">
              <w:rPr>
                <w:rFonts w:cstheme="minorHAnsi"/>
                <w:noProof/>
                <w:color w:val="000000" w:themeColor="text1"/>
              </w:rPr>
              <w:t>.</w:t>
            </w:r>
            <w:r w:rsidRPr="00C14B48">
              <w:rPr>
                <w:rFonts w:cstheme="minorHAnsi"/>
                <w:noProof/>
                <w:color w:val="000000" w:themeColor="text1"/>
              </w:rPr>
              <w:t xml:space="preserve"> </w:t>
            </w:r>
          </w:p>
          <w:p w14:paraId="49C38174" w14:textId="329FCA6D" w:rsidR="00875367" w:rsidRPr="00C14B48" w:rsidRDefault="00875367">
            <w:pPr>
              <w:pStyle w:val="ListParagraph"/>
              <w:numPr>
                <w:ilvl w:val="0"/>
                <w:numId w:val="18"/>
              </w:numPr>
              <w:autoSpaceDE w:val="0"/>
              <w:autoSpaceDN w:val="0"/>
              <w:adjustRightInd w:val="0"/>
              <w:spacing w:line="264" w:lineRule="auto"/>
              <w:jc w:val="both"/>
              <w:rPr>
                <w:rFonts w:cstheme="minorHAnsi"/>
                <w:noProof/>
                <w:color w:val="000000" w:themeColor="text1"/>
              </w:rPr>
            </w:pPr>
            <w:r w:rsidRPr="00C14B48">
              <w:rPr>
                <w:rFonts w:cstheme="minorHAnsi"/>
                <w:noProof/>
                <w:color w:val="000000" w:themeColor="text1"/>
              </w:rPr>
              <w:t>Să fie echipat cu standarde interne (cel puțin probă de Si și lampă cu Neon) pentru calibrare, aliniere și testare automate</w:t>
            </w:r>
            <w:r w:rsidR="00A62486" w:rsidRPr="00C14B48">
              <w:rPr>
                <w:rFonts w:cstheme="minorHAnsi"/>
                <w:noProof/>
                <w:color w:val="000000" w:themeColor="text1"/>
              </w:rPr>
              <w:t>.</w:t>
            </w:r>
            <w:r w:rsidRPr="00C14B48">
              <w:rPr>
                <w:rFonts w:cstheme="minorHAnsi"/>
                <w:noProof/>
                <w:color w:val="000000" w:themeColor="text1"/>
              </w:rPr>
              <w:t xml:space="preserve"> </w:t>
            </w:r>
          </w:p>
          <w:p w14:paraId="675A339A" w14:textId="77777777" w:rsidR="00875367" w:rsidRPr="00C14B48" w:rsidRDefault="00875367">
            <w:pPr>
              <w:pStyle w:val="ListParagraph"/>
              <w:numPr>
                <w:ilvl w:val="0"/>
                <w:numId w:val="18"/>
              </w:numPr>
              <w:autoSpaceDE w:val="0"/>
              <w:autoSpaceDN w:val="0"/>
              <w:adjustRightInd w:val="0"/>
              <w:spacing w:line="264" w:lineRule="auto"/>
              <w:jc w:val="both"/>
              <w:rPr>
                <w:rFonts w:cstheme="minorHAnsi"/>
                <w:noProof/>
                <w:color w:val="000000" w:themeColor="text1"/>
              </w:rPr>
            </w:pPr>
            <w:r w:rsidRPr="00C14B48">
              <w:rPr>
                <w:rFonts w:cstheme="minorHAnsi"/>
                <w:noProof/>
                <w:color w:val="000000" w:themeColor="text1"/>
              </w:rPr>
              <w:t>Rezoluție spectrală: ≤ 0.3 cm</w:t>
            </w:r>
            <w:r w:rsidRPr="00C14B48">
              <w:rPr>
                <w:rFonts w:cstheme="minorHAnsi"/>
                <w:noProof/>
                <w:color w:val="000000" w:themeColor="text1"/>
                <w:vertAlign w:val="superscript"/>
              </w:rPr>
              <w:t>-1</w:t>
            </w:r>
            <w:r w:rsidRPr="00C14B48">
              <w:rPr>
                <w:rFonts w:cstheme="minorHAnsi"/>
                <w:noProof/>
                <w:color w:val="000000" w:themeColor="text1"/>
              </w:rPr>
              <w:t xml:space="preserve"> (FWHM)</w:t>
            </w:r>
          </w:p>
          <w:p w14:paraId="454342AF" w14:textId="372594CF" w:rsidR="00875367" w:rsidRPr="00C14B48" w:rsidRDefault="00875367">
            <w:pPr>
              <w:pStyle w:val="ListParagraph"/>
              <w:numPr>
                <w:ilvl w:val="0"/>
                <w:numId w:val="18"/>
              </w:numPr>
              <w:autoSpaceDE w:val="0"/>
              <w:autoSpaceDN w:val="0"/>
              <w:adjustRightInd w:val="0"/>
              <w:spacing w:line="264" w:lineRule="auto"/>
              <w:jc w:val="both"/>
              <w:rPr>
                <w:rFonts w:cstheme="minorHAnsi"/>
                <w:noProof/>
                <w:color w:val="000000" w:themeColor="text1"/>
              </w:rPr>
            </w:pPr>
            <w:r w:rsidRPr="00C14B48">
              <w:rPr>
                <w:rFonts w:cstheme="minorHAnsi"/>
                <w:noProof/>
                <w:color w:val="000000" w:themeColor="text1"/>
              </w:rPr>
              <w:t>Domeniu spectral detector: de la ≤ 200 nm la ≥ 1000 nm</w:t>
            </w:r>
          </w:p>
          <w:p w14:paraId="63285393" w14:textId="060E7C6E" w:rsidR="00875367" w:rsidRPr="00C14B48" w:rsidRDefault="00875367">
            <w:pPr>
              <w:pStyle w:val="ListParagraph"/>
              <w:numPr>
                <w:ilvl w:val="0"/>
                <w:numId w:val="18"/>
              </w:numPr>
              <w:autoSpaceDE w:val="0"/>
              <w:autoSpaceDN w:val="0"/>
              <w:adjustRightInd w:val="0"/>
              <w:spacing w:line="264" w:lineRule="auto"/>
              <w:jc w:val="both"/>
              <w:rPr>
                <w:rFonts w:cstheme="minorHAnsi"/>
                <w:noProof/>
                <w:color w:val="000000" w:themeColor="text1"/>
              </w:rPr>
            </w:pPr>
            <w:r w:rsidRPr="00C14B48">
              <w:rPr>
                <w:rFonts w:cstheme="minorHAnsi"/>
                <w:noProof/>
                <w:color w:val="000000" w:themeColor="text1"/>
              </w:rPr>
              <w:lastRenderedPageBreak/>
              <w:t>Detectorul pentru spectroscopie să aibă cel puțin 1024 x 256 pixeli</w:t>
            </w:r>
            <w:r w:rsidR="00A62486" w:rsidRPr="00C14B48">
              <w:rPr>
                <w:rFonts w:cstheme="minorHAnsi"/>
                <w:noProof/>
                <w:color w:val="000000" w:themeColor="text1"/>
              </w:rPr>
              <w:t xml:space="preserve"> </w:t>
            </w:r>
            <w:r w:rsidRPr="00C14B48">
              <w:rPr>
                <w:rFonts w:cstheme="minorHAnsi"/>
                <w:noProof/>
                <w:color w:val="000000" w:themeColor="text1"/>
              </w:rPr>
              <w:t>și să fie răcit la temperaturi ≤ -70°C pentru minimizare zgomotului</w:t>
            </w:r>
          </w:p>
          <w:p w14:paraId="56D69E97" w14:textId="77777777" w:rsidR="00875367" w:rsidRPr="00C14B48" w:rsidRDefault="00875367">
            <w:pPr>
              <w:pStyle w:val="ListParagraph"/>
              <w:numPr>
                <w:ilvl w:val="0"/>
                <w:numId w:val="18"/>
              </w:numPr>
              <w:autoSpaceDE w:val="0"/>
              <w:autoSpaceDN w:val="0"/>
              <w:adjustRightInd w:val="0"/>
              <w:spacing w:line="264" w:lineRule="auto"/>
              <w:jc w:val="both"/>
              <w:rPr>
                <w:rFonts w:cstheme="minorHAnsi"/>
                <w:noProof/>
                <w:color w:val="000000" w:themeColor="text1"/>
              </w:rPr>
            </w:pPr>
            <w:r w:rsidRPr="00C14B48">
              <w:rPr>
                <w:rFonts w:cstheme="minorHAnsi"/>
                <w:noProof/>
                <w:color w:val="000000" w:themeColor="text1"/>
              </w:rPr>
              <w:t xml:space="preserve"> Sa fie echipat cu monocromator de înaltă sensibilitate: să permită detecția peak-ului de ordinul 4 al siliciului cu un raport semnal zgomot de cel puțin 4:1</w:t>
            </w:r>
          </w:p>
          <w:p w14:paraId="46196FB8" w14:textId="77777777" w:rsidR="00875367" w:rsidRPr="00C14B48" w:rsidRDefault="00875367">
            <w:pPr>
              <w:pStyle w:val="ListParagraph"/>
              <w:numPr>
                <w:ilvl w:val="0"/>
                <w:numId w:val="18"/>
              </w:numPr>
              <w:autoSpaceDE w:val="0"/>
              <w:autoSpaceDN w:val="0"/>
              <w:adjustRightInd w:val="0"/>
              <w:spacing w:line="264" w:lineRule="auto"/>
              <w:jc w:val="both"/>
              <w:rPr>
                <w:rFonts w:cstheme="minorHAnsi"/>
                <w:noProof/>
                <w:color w:val="000000" w:themeColor="text1"/>
              </w:rPr>
            </w:pPr>
            <w:r w:rsidRPr="00C14B48">
              <w:rPr>
                <w:rFonts w:cstheme="minorHAnsi"/>
                <w:noProof/>
                <w:color w:val="000000" w:themeColor="text1"/>
              </w:rPr>
              <w:t xml:space="preserve"> Distanța focală a spectrometrului să fie ≤ 250 mm pentru a minimiza sensibilitatea la vibrații</w:t>
            </w:r>
          </w:p>
          <w:p w14:paraId="28996EC9" w14:textId="1126C791" w:rsidR="00875367" w:rsidRDefault="00875367">
            <w:pPr>
              <w:pStyle w:val="ListParagraph"/>
              <w:numPr>
                <w:ilvl w:val="0"/>
                <w:numId w:val="18"/>
              </w:numPr>
              <w:autoSpaceDE w:val="0"/>
              <w:autoSpaceDN w:val="0"/>
              <w:adjustRightInd w:val="0"/>
              <w:spacing w:line="264" w:lineRule="auto"/>
              <w:jc w:val="both"/>
              <w:rPr>
                <w:rFonts w:cstheme="minorHAnsi"/>
                <w:noProof/>
                <w:color w:val="000000" w:themeColor="text1"/>
              </w:rPr>
            </w:pPr>
            <w:r w:rsidRPr="00C14B48">
              <w:rPr>
                <w:rFonts w:cstheme="minorHAnsi"/>
                <w:noProof/>
                <w:color w:val="000000" w:themeColor="text1"/>
              </w:rPr>
              <w:t xml:space="preserve">Să permită instalarea a cel puțin </w:t>
            </w:r>
            <w:r w:rsidRPr="00C14B48">
              <w:rPr>
                <w:rFonts w:cstheme="minorHAnsi"/>
                <w:b/>
                <w:bCs/>
                <w:noProof/>
                <w:color w:val="000000" w:themeColor="text1"/>
              </w:rPr>
              <w:t>4 detectori</w:t>
            </w:r>
            <w:r w:rsidRPr="00C14B48">
              <w:rPr>
                <w:rFonts w:cstheme="minorHAnsi"/>
                <w:noProof/>
                <w:color w:val="000000" w:themeColor="text1"/>
              </w:rPr>
              <w:t xml:space="preserve"> </w:t>
            </w:r>
            <w:r w:rsidR="00CC2F98" w:rsidRPr="00C14B48">
              <w:rPr>
                <w:rFonts w:cstheme="minorHAnsi"/>
                <w:noProof/>
                <w:color w:val="000000" w:themeColor="text1"/>
              </w:rPr>
              <w:t>RAMAN</w:t>
            </w:r>
            <w:r w:rsidRPr="00C14B48">
              <w:rPr>
                <w:rFonts w:cstheme="minorHAnsi"/>
                <w:noProof/>
                <w:color w:val="000000" w:themeColor="text1"/>
              </w:rPr>
              <w:t xml:space="preserve"> </w:t>
            </w:r>
            <w:r w:rsidRPr="00C14B48">
              <w:rPr>
                <w:rFonts w:cstheme="minorHAnsi"/>
                <w:b/>
                <w:bCs/>
                <w:noProof/>
                <w:color w:val="000000" w:themeColor="text1"/>
              </w:rPr>
              <w:t>simultan</w:t>
            </w:r>
            <w:r w:rsidRPr="00C14B48">
              <w:rPr>
                <w:rFonts w:cstheme="minorHAnsi"/>
                <w:noProof/>
                <w:color w:val="000000" w:themeColor="text1"/>
              </w:rPr>
              <w:t xml:space="preserve"> și cel puțin </w:t>
            </w:r>
            <w:r w:rsidRPr="00C14B48">
              <w:rPr>
                <w:rFonts w:cstheme="minorHAnsi"/>
                <w:b/>
                <w:bCs/>
                <w:noProof/>
                <w:color w:val="000000" w:themeColor="text1"/>
              </w:rPr>
              <w:t>6 laseri externi</w:t>
            </w:r>
            <w:r w:rsidRPr="00C14B48">
              <w:rPr>
                <w:rFonts w:cstheme="minorHAnsi"/>
                <w:noProof/>
                <w:color w:val="000000" w:themeColor="text1"/>
              </w:rPr>
              <w:t xml:space="preserve"> spectrometrului.</w:t>
            </w:r>
          </w:p>
          <w:p w14:paraId="2D98D937" w14:textId="28BDAE27" w:rsidR="008267BB" w:rsidRDefault="008267BB">
            <w:pPr>
              <w:pStyle w:val="ListParagraph"/>
              <w:numPr>
                <w:ilvl w:val="0"/>
                <w:numId w:val="18"/>
              </w:numPr>
              <w:autoSpaceDE w:val="0"/>
              <w:autoSpaceDN w:val="0"/>
              <w:adjustRightInd w:val="0"/>
              <w:spacing w:line="264" w:lineRule="auto"/>
              <w:jc w:val="both"/>
              <w:rPr>
                <w:rFonts w:cstheme="minorHAnsi"/>
                <w:noProof/>
                <w:color w:val="000000" w:themeColor="text1"/>
              </w:rPr>
            </w:pPr>
            <w:r>
              <w:rPr>
                <w:rFonts w:cstheme="minorHAnsi"/>
                <w:noProof/>
                <w:color w:val="000000" w:themeColor="text1"/>
              </w:rPr>
              <w:t xml:space="preserve">Se va livra </w:t>
            </w:r>
            <w:r w:rsidRPr="008267BB">
              <w:rPr>
                <w:rFonts w:cstheme="minorHAnsi"/>
                <w:noProof/>
                <w:color w:val="000000" w:themeColor="text1"/>
              </w:rPr>
              <w:t>cel puțin un laser extern spectrometrului cu lungimea de undă 633 nm și putere ≥15 mW, echipat cu oglindă cu reglaje de înaltă precizie pe cel puțin patru axe pentru maximizarea preciziei alinierilor</w:t>
            </w:r>
          </w:p>
          <w:p w14:paraId="653805CE" w14:textId="08900D8F" w:rsidR="008267BB" w:rsidRPr="008267BB" w:rsidRDefault="008267BB" w:rsidP="008267BB">
            <w:pPr>
              <w:pStyle w:val="ListParagraph"/>
              <w:numPr>
                <w:ilvl w:val="0"/>
                <w:numId w:val="18"/>
              </w:numPr>
              <w:rPr>
                <w:rFonts w:cstheme="minorHAnsi"/>
                <w:noProof/>
                <w:color w:val="000000" w:themeColor="text1"/>
              </w:rPr>
            </w:pPr>
            <w:r>
              <w:rPr>
                <w:rFonts w:cstheme="minorHAnsi"/>
                <w:noProof/>
                <w:color w:val="000000" w:themeColor="text1"/>
              </w:rPr>
              <w:t xml:space="preserve">Sistemul </w:t>
            </w:r>
            <w:r w:rsidRPr="008267BB">
              <w:rPr>
                <w:rFonts w:cstheme="minorHAnsi"/>
                <w:noProof/>
                <w:color w:val="000000" w:themeColor="text1"/>
              </w:rPr>
              <w:t>ofertat trebuie să permită instalarea și operarea a cel puțin inca 5 laseri externi spectrometrului, cu schimbare și autoaliniere automată, acoperind domeniile spectral UV, VIS și NIR.</w:t>
            </w:r>
          </w:p>
          <w:p w14:paraId="281024A3" w14:textId="75E420D0" w:rsidR="008267BB" w:rsidRPr="008267BB" w:rsidRDefault="008267BB" w:rsidP="008267BB">
            <w:pPr>
              <w:pStyle w:val="ListParagraph"/>
              <w:numPr>
                <w:ilvl w:val="0"/>
                <w:numId w:val="18"/>
              </w:numPr>
              <w:autoSpaceDE w:val="0"/>
              <w:autoSpaceDN w:val="0"/>
              <w:adjustRightInd w:val="0"/>
              <w:spacing w:line="264" w:lineRule="auto"/>
              <w:jc w:val="both"/>
              <w:rPr>
                <w:rFonts w:cstheme="minorHAnsi"/>
                <w:noProof/>
                <w:color w:val="000000" w:themeColor="text1"/>
              </w:rPr>
            </w:pPr>
            <w:r w:rsidRPr="008267BB">
              <w:rPr>
                <w:rFonts w:cstheme="minorHAnsi"/>
                <w:noProof/>
                <w:color w:val="000000" w:themeColor="text1"/>
              </w:rPr>
              <w:t>Spectrometrul RAMAN trebuie să fie echipat cu căi optice independente și motorizate, care să permită conectarea ulterioară a laserilor suplimentari și a detectorilor RAMAN, precum și integrarea de module experimentale adiționale, fără afectarea performanțelor inițiale ale sistemului.</w:t>
            </w:r>
          </w:p>
          <w:p w14:paraId="12DC474C" w14:textId="77777777" w:rsidR="00875367" w:rsidRPr="00C14B48" w:rsidRDefault="00875367">
            <w:pPr>
              <w:pStyle w:val="ListParagraph"/>
              <w:numPr>
                <w:ilvl w:val="0"/>
                <w:numId w:val="18"/>
              </w:numPr>
              <w:autoSpaceDE w:val="0"/>
              <w:autoSpaceDN w:val="0"/>
              <w:adjustRightInd w:val="0"/>
              <w:spacing w:line="264" w:lineRule="auto"/>
              <w:jc w:val="both"/>
              <w:rPr>
                <w:rFonts w:cstheme="minorHAnsi"/>
                <w:noProof/>
                <w:color w:val="000000" w:themeColor="text1"/>
              </w:rPr>
            </w:pPr>
            <w:r w:rsidRPr="00C14B48">
              <w:rPr>
                <w:rFonts w:cstheme="minorHAnsi"/>
                <w:noProof/>
                <w:color w:val="000000" w:themeColor="text1"/>
              </w:rPr>
              <w:t>Livrarea să includă cel puțin o rețea de difracție cu minim 1.800 linii/mm montată pe carusel motorizat cu minim două poziții și filtru Rayleigh cu frecvența de tăiere ≤ 100cm</w:t>
            </w:r>
            <w:r w:rsidRPr="00C14B48">
              <w:rPr>
                <w:rFonts w:cstheme="minorHAnsi"/>
                <w:noProof/>
                <w:color w:val="000000" w:themeColor="text1"/>
                <w:vertAlign w:val="superscript"/>
              </w:rPr>
              <w:t>-1</w:t>
            </w:r>
            <w:r w:rsidRPr="00C14B48">
              <w:rPr>
                <w:rFonts w:cstheme="minorHAnsi"/>
                <w:noProof/>
                <w:color w:val="000000" w:themeColor="text1"/>
              </w:rPr>
              <w:t>, montat pe carusel motorizat cu poziții pentru minim 4 filtre simultan, operate/selectate din software.</w:t>
            </w:r>
          </w:p>
          <w:p w14:paraId="55071AA7" w14:textId="4485397B" w:rsidR="00875367" w:rsidRPr="00C14B48" w:rsidRDefault="00875367">
            <w:pPr>
              <w:pStyle w:val="ListParagraph"/>
              <w:numPr>
                <w:ilvl w:val="0"/>
                <w:numId w:val="18"/>
              </w:numPr>
              <w:autoSpaceDE w:val="0"/>
              <w:autoSpaceDN w:val="0"/>
              <w:adjustRightInd w:val="0"/>
              <w:spacing w:line="264" w:lineRule="auto"/>
              <w:jc w:val="both"/>
              <w:rPr>
                <w:rFonts w:cstheme="minorHAnsi"/>
                <w:noProof/>
                <w:color w:val="000000" w:themeColor="text1"/>
              </w:rPr>
            </w:pPr>
            <w:r w:rsidRPr="00C14B48">
              <w:rPr>
                <w:rFonts w:cstheme="minorHAnsi"/>
                <w:noProof/>
                <w:color w:val="000000" w:themeColor="text1"/>
              </w:rPr>
              <w:t xml:space="preserve">Spectrometrul </w:t>
            </w:r>
            <w:r w:rsidR="00CC2F98" w:rsidRPr="00C14B48">
              <w:rPr>
                <w:rFonts w:cstheme="minorHAnsi"/>
                <w:noProof/>
                <w:color w:val="000000" w:themeColor="text1"/>
              </w:rPr>
              <w:t>RAMAN</w:t>
            </w:r>
            <w:r w:rsidRPr="00C14B48">
              <w:rPr>
                <w:rFonts w:cstheme="minorHAnsi"/>
                <w:noProof/>
                <w:color w:val="000000" w:themeColor="text1"/>
              </w:rPr>
              <w:t xml:space="preserve"> să aibă sistemul de detecție echipat cu apertură de confocalitate cu poziție și deschidere motorizate, pentru reglarea motorizată din software a gradului de confocalitate precum și pentru alinierea complet automată a aperturii de confocalitate și a detectorului</w:t>
            </w:r>
            <w:r w:rsidR="00A62486" w:rsidRPr="00C14B48">
              <w:rPr>
                <w:rFonts w:cstheme="minorHAnsi"/>
                <w:noProof/>
                <w:color w:val="000000" w:themeColor="text1"/>
              </w:rPr>
              <w:t>.</w:t>
            </w:r>
          </w:p>
          <w:p w14:paraId="129F7EED" w14:textId="3B8A4F11" w:rsidR="00875367" w:rsidRPr="00C14B48" w:rsidRDefault="00875367">
            <w:pPr>
              <w:pStyle w:val="ListParagraph"/>
              <w:numPr>
                <w:ilvl w:val="0"/>
                <w:numId w:val="18"/>
              </w:numPr>
              <w:autoSpaceDE w:val="0"/>
              <w:autoSpaceDN w:val="0"/>
              <w:adjustRightInd w:val="0"/>
              <w:spacing w:line="264" w:lineRule="auto"/>
              <w:jc w:val="both"/>
              <w:rPr>
                <w:rFonts w:cstheme="minorHAnsi"/>
                <w:noProof/>
                <w:color w:val="000000" w:themeColor="text1"/>
              </w:rPr>
            </w:pPr>
            <w:r w:rsidRPr="00C14B48">
              <w:rPr>
                <w:rFonts w:cstheme="minorHAnsi"/>
                <w:noProof/>
                <w:color w:val="000000" w:themeColor="text1"/>
              </w:rPr>
              <w:t>Să poată fi reglate cel puțin 15 nivele de intensitate a laserilor, în intervalul 0.00005% - 100% sau mai larg</w:t>
            </w:r>
          </w:p>
          <w:p w14:paraId="0BD50C6A" w14:textId="77777777" w:rsidR="00875367" w:rsidRPr="00C14B48" w:rsidRDefault="00875367" w:rsidP="00875367">
            <w:pPr>
              <w:autoSpaceDE w:val="0"/>
              <w:autoSpaceDN w:val="0"/>
              <w:adjustRightInd w:val="0"/>
              <w:spacing w:line="264" w:lineRule="auto"/>
              <w:jc w:val="both"/>
              <w:rPr>
                <w:rFonts w:cstheme="minorHAnsi"/>
                <w:noProof/>
                <w:color w:val="000000" w:themeColor="text1"/>
              </w:rPr>
            </w:pPr>
          </w:p>
          <w:p w14:paraId="0749E879" w14:textId="77777777" w:rsidR="00875367" w:rsidRPr="00C14B48" w:rsidRDefault="00875367" w:rsidP="00875367">
            <w:pPr>
              <w:autoSpaceDE w:val="0"/>
              <w:autoSpaceDN w:val="0"/>
              <w:adjustRightInd w:val="0"/>
              <w:spacing w:line="264" w:lineRule="auto"/>
              <w:jc w:val="both"/>
              <w:rPr>
                <w:rFonts w:cstheme="minorHAnsi"/>
                <w:b/>
                <w:bCs/>
                <w:noProof/>
                <w:color w:val="000000" w:themeColor="text1"/>
              </w:rPr>
            </w:pPr>
            <w:r w:rsidRPr="00C14B48">
              <w:rPr>
                <w:rFonts w:cstheme="minorHAnsi"/>
                <w:b/>
                <w:bCs/>
                <w:noProof/>
                <w:color w:val="000000" w:themeColor="text1"/>
              </w:rPr>
              <w:t>2. Microscop optic</w:t>
            </w:r>
          </w:p>
          <w:p w14:paraId="49350138" w14:textId="77777777" w:rsidR="00875367" w:rsidRPr="00C14B48" w:rsidRDefault="00875367">
            <w:pPr>
              <w:pStyle w:val="ListParagraph"/>
              <w:numPr>
                <w:ilvl w:val="0"/>
                <w:numId w:val="19"/>
              </w:numPr>
              <w:autoSpaceDE w:val="0"/>
              <w:autoSpaceDN w:val="0"/>
              <w:adjustRightInd w:val="0"/>
              <w:spacing w:line="264" w:lineRule="auto"/>
              <w:jc w:val="both"/>
              <w:rPr>
                <w:rFonts w:cstheme="minorHAnsi"/>
                <w:noProof/>
                <w:color w:val="000000" w:themeColor="text1"/>
              </w:rPr>
            </w:pPr>
            <w:r w:rsidRPr="00C14B48">
              <w:rPr>
                <w:rFonts w:cstheme="minorHAnsi"/>
                <w:noProof/>
                <w:color w:val="000000" w:themeColor="text1"/>
              </w:rPr>
              <w:t>Să fie de tip ”upright” cu iluminare din partea superioara a probei, echipat cu cel puțin următoarele obiective: 5x, 20x, 50x cu distanța de lucru (WD) ≥ 8 mm și 100x</w:t>
            </w:r>
          </w:p>
          <w:p w14:paraId="1105B0FA" w14:textId="6C5B6FC4" w:rsidR="00875367" w:rsidRPr="00C14B48" w:rsidRDefault="00875367">
            <w:pPr>
              <w:pStyle w:val="ListParagraph"/>
              <w:numPr>
                <w:ilvl w:val="0"/>
                <w:numId w:val="19"/>
              </w:numPr>
              <w:autoSpaceDE w:val="0"/>
              <w:autoSpaceDN w:val="0"/>
              <w:adjustRightInd w:val="0"/>
              <w:spacing w:line="264" w:lineRule="auto"/>
              <w:jc w:val="both"/>
              <w:rPr>
                <w:rFonts w:cstheme="minorHAnsi"/>
                <w:noProof/>
                <w:color w:val="000000" w:themeColor="text1"/>
              </w:rPr>
            </w:pPr>
            <w:r w:rsidRPr="00C14B48">
              <w:rPr>
                <w:rFonts w:cstheme="minorHAnsi"/>
                <w:noProof/>
                <w:color w:val="000000" w:themeColor="text1"/>
              </w:rPr>
              <w:t xml:space="preserve">Turela microscopului să permită instalarea simultană a minim 6 obiective. </w:t>
            </w:r>
          </w:p>
          <w:p w14:paraId="6B9A319E" w14:textId="77777777" w:rsidR="00875367" w:rsidRPr="00C14B48" w:rsidRDefault="00875367">
            <w:pPr>
              <w:pStyle w:val="ListParagraph"/>
              <w:numPr>
                <w:ilvl w:val="0"/>
                <w:numId w:val="19"/>
              </w:numPr>
              <w:autoSpaceDE w:val="0"/>
              <w:autoSpaceDN w:val="0"/>
              <w:adjustRightInd w:val="0"/>
              <w:spacing w:line="264" w:lineRule="auto"/>
              <w:jc w:val="both"/>
              <w:rPr>
                <w:rFonts w:cstheme="minorHAnsi"/>
                <w:noProof/>
                <w:color w:val="000000" w:themeColor="text1"/>
              </w:rPr>
            </w:pPr>
            <w:r w:rsidRPr="00C14B48">
              <w:rPr>
                <w:rFonts w:cstheme="minorHAnsi"/>
                <w:noProof/>
                <w:color w:val="000000" w:themeColor="text1"/>
              </w:rPr>
              <w:t xml:space="preserve">Să fie echipat cu măsuță pentru probe (stage) motorizată echipată cu senzori de poziție cu rezoluții pe X și Y ≤ 50 nm, respectiv </w:t>
            </w:r>
            <w:r w:rsidRPr="00C14B48">
              <w:rPr>
                <w:rFonts w:cstheme="minorHAnsi"/>
                <w:b/>
                <w:bCs/>
                <w:noProof/>
                <w:color w:val="000000" w:themeColor="text1"/>
              </w:rPr>
              <w:t>≤ 10 nm pe direcția Z</w:t>
            </w:r>
            <w:r w:rsidRPr="00C14B48">
              <w:rPr>
                <w:rFonts w:cstheme="minorHAnsi"/>
                <w:noProof/>
                <w:color w:val="000000" w:themeColor="text1"/>
              </w:rPr>
              <w:t xml:space="preserve"> și cu deplasare XYZ de cel puțin 110 mm x 75 mm x 25 mm</w:t>
            </w:r>
          </w:p>
          <w:p w14:paraId="745DDEB5" w14:textId="38FD61A8" w:rsidR="00875367" w:rsidRPr="00C14B48" w:rsidRDefault="00875367">
            <w:pPr>
              <w:pStyle w:val="ListParagraph"/>
              <w:numPr>
                <w:ilvl w:val="0"/>
                <w:numId w:val="19"/>
              </w:numPr>
              <w:autoSpaceDE w:val="0"/>
              <w:autoSpaceDN w:val="0"/>
              <w:adjustRightInd w:val="0"/>
              <w:spacing w:line="264" w:lineRule="auto"/>
              <w:jc w:val="both"/>
              <w:rPr>
                <w:rFonts w:cstheme="minorHAnsi"/>
                <w:noProof/>
                <w:color w:val="000000" w:themeColor="text1"/>
              </w:rPr>
            </w:pPr>
            <w:r w:rsidRPr="00C14B48">
              <w:rPr>
                <w:rFonts w:cstheme="minorHAnsi"/>
                <w:noProof/>
                <w:color w:val="000000" w:themeColor="text1"/>
              </w:rPr>
              <w:lastRenderedPageBreak/>
              <w:t>Stage-ul sa memoreze pozițiile chiar și dacă a fost deplasat manual și să revină automat la poziția inițială</w:t>
            </w:r>
            <w:r w:rsidR="0048026A" w:rsidRPr="00C14B48">
              <w:rPr>
                <w:rFonts w:cstheme="minorHAnsi"/>
                <w:noProof/>
                <w:color w:val="000000" w:themeColor="text1"/>
              </w:rPr>
              <w:t>.</w:t>
            </w:r>
          </w:p>
          <w:p w14:paraId="76445366" w14:textId="1F4F072C" w:rsidR="00875367" w:rsidRPr="00C14B48" w:rsidRDefault="00875367" w:rsidP="00875367">
            <w:pPr>
              <w:autoSpaceDE w:val="0"/>
              <w:autoSpaceDN w:val="0"/>
              <w:adjustRightInd w:val="0"/>
              <w:spacing w:line="264" w:lineRule="auto"/>
              <w:jc w:val="both"/>
              <w:rPr>
                <w:rFonts w:cstheme="minorHAnsi"/>
                <w:b/>
                <w:bCs/>
                <w:noProof/>
                <w:color w:val="000000" w:themeColor="text1"/>
              </w:rPr>
            </w:pPr>
            <w:r w:rsidRPr="00C14B48">
              <w:rPr>
                <w:rFonts w:cstheme="minorHAnsi"/>
                <w:b/>
                <w:bCs/>
                <w:noProof/>
                <w:color w:val="000000" w:themeColor="text1"/>
              </w:rPr>
              <w:t xml:space="preserve">3. </w:t>
            </w:r>
            <w:r w:rsidR="0048026A" w:rsidRPr="00C14B48">
              <w:rPr>
                <w:rFonts w:cstheme="minorHAnsi"/>
                <w:b/>
                <w:bCs/>
                <w:noProof/>
                <w:color w:val="000000" w:themeColor="text1"/>
              </w:rPr>
              <w:t>S</w:t>
            </w:r>
            <w:r w:rsidRPr="00C14B48">
              <w:rPr>
                <w:rFonts w:cstheme="minorHAnsi"/>
                <w:b/>
                <w:bCs/>
                <w:noProof/>
                <w:color w:val="000000" w:themeColor="text1"/>
              </w:rPr>
              <w:t>oftware</w:t>
            </w:r>
          </w:p>
          <w:p w14:paraId="734C67FC" w14:textId="35D2F6D5" w:rsidR="00A60888" w:rsidRPr="00C14B48" w:rsidRDefault="00875367">
            <w:pPr>
              <w:pStyle w:val="ListParagraph"/>
              <w:numPr>
                <w:ilvl w:val="0"/>
                <w:numId w:val="20"/>
              </w:numPr>
              <w:autoSpaceDE w:val="0"/>
              <w:autoSpaceDN w:val="0"/>
              <w:adjustRightInd w:val="0"/>
              <w:spacing w:line="264" w:lineRule="auto"/>
              <w:jc w:val="both"/>
              <w:rPr>
                <w:rFonts w:cstheme="minorHAnsi"/>
                <w:noProof/>
                <w:color w:val="000000" w:themeColor="text1"/>
              </w:rPr>
            </w:pPr>
            <w:r w:rsidRPr="00C14B48">
              <w:rPr>
                <w:rFonts w:cstheme="minorHAnsi"/>
                <w:noProof/>
                <w:color w:val="000000" w:themeColor="text1"/>
              </w:rPr>
              <w:t>Softul să permită calibrării automate ale instrumentului, folosind etaloane de siliciu și lampă neon încorporate în spectrometru</w:t>
            </w:r>
            <w:r w:rsidR="00A60888" w:rsidRPr="00C14B48">
              <w:rPr>
                <w:rFonts w:cstheme="minorHAnsi"/>
                <w:noProof/>
                <w:color w:val="000000" w:themeColor="text1"/>
              </w:rPr>
              <w:t>.</w:t>
            </w:r>
          </w:p>
          <w:p w14:paraId="796638AB" w14:textId="4AF0976D" w:rsidR="00A60888" w:rsidRPr="00C14B48" w:rsidRDefault="00875367">
            <w:pPr>
              <w:pStyle w:val="ListParagraph"/>
              <w:numPr>
                <w:ilvl w:val="0"/>
                <w:numId w:val="20"/>
              </w:numPr>
              <w:autoSpaceDE w:val="0"/>
              <w:autoSpaceDN w:val="0"/>
              <w:adjustRightInd w:val="0"/>
              <w:spacing w:line="264" w:lineRule="auto"/>
              <w:jc w:val="both"/>
              <w:rPr>
                <w:rFonts w:cstheme="minorHAnsi"/>
                <w:noProof/>
                <w:color w:val="000000" w:themeColor="text1"/>
              </w:rPr>
            </w:pPr>
            <w:r w:rsidRPr="00C14B48">
              <w:rPr>
                <w:rFonts w:cstheme="minorHAnsi"/>
                <w:noProof/>
                <w:color w:val="000000" w:themeColor="text1"/>
              </w:rPr>
              <w:t xml:space="preserve">Mapările </w:t>
            </w:r>
            <w:r w:rsidR="00CC2F98" w:rsidRPr="00C14B48">
              <w:rPr>
                <w:rFonts w:cstheme="minorHAnsi"/>
                <w:noProof/>
                <w:color w:val="000000" w:themeColor="text1"/>
              </w:rPr>
              <w:t>RAMAN</w:t>
            </w:r>
            <w:r w:rsidRPr="00C14B48">
              <w:rPr>
                <w:rFonts w:cstheme="minorHAnsi"/>
                <w:noProof/>
                <w:color w:val="000000" w:themeColor="text1"/>
              </w:rPr>
              <w:t xml:space="preserve"> să poată fi suprapuse peste imaginile topografice ale suprafeței probei colectate pentru a genera imagini 3D. </w:t>
            </w:r>
          </w:p>
          <w:p w14:paraId="75E6C9A4" w14:textId="31D289DF" w:rsidR="00A60888" w:rsidRPr="00C14B48" w:rsidRDefault="00875367">
            <w:pPr>
              <w:pStyle w:val="ListParagraph"/>
              <w:numPr>
                <w:ilvl w:val="0"/>
                <w:numId w:val="20"/>
              </w:numPr>
              <w:autoSpaceDE w:val="0"/>
              <w:autoSpaceDN w:val="0"/>
              <w:adjustRightInd w:val="0"/>
              <w:spacing w:line="264" w:lineRule="auto"/>
              <w:jc w:val="both"/>
              <w:rPr>
                <w:rFonts w:cstheme="minorHAnsi"/>
                <w:noProof/>
                <w:color w:val="000000" w:themeColor="text1"/>
              </w:rPr>
            </w:pPr>
            <w:r w:rsidRPr="00C14B48">
              <w:rPr>
                <w:rFonts w:cstheme="minorHAnsi"/>
                <w:noProof/>
                <w:color w:val="000000" w:themeColor="text1"/>
              </w:rPr>
              <w:t>Softul să permită predefinirea unei forme a suprafeței probei pentru a menține focalizarea laserului în timpul mapării pe respectiva suprafață predefinită</w:t>
            </w:r>
            <w:r w:rsidR="00A60888" w:rsidRPr="00C14B48">
              <w:rPr>
                <w:rFonts w:cstheme="minorHAnsi"/>
                <w:noProof/>
                <w:color w:val="000000" w:themeColor="text1"/>
              </w:rPr>
              <w:t>.</w:t>
            </w:r>
          </w:p>
          <w:p w14:paraId="0F020266" w14:textId="28B5055C" w:rsidR="00A60888" w:rsidRPr="00C14B48" w:rsidRDefault="00875367">
            <w:pPr>
              <w:pStyle w:val="ListParagraph"/>
              <w:numPr>
                <w:ilvl w:val="0"/>
                <w:numId w:val="20"/>
              </w:numPr>
              <w:autoSpaceDE w:val="0"/>
              <w:autoSpaceDN w:val="0"/>
              <w:adjustRightInd w:val="0"/>
              <w:spacing w:line="264" w:lineRule="auto"/>
              <w:jc w:val="both"/>
              <w:rPr>
                <w:rFonts w:cstheme="minorHAnsi"/>
                <w:noProof/>
                <w:color w:val="000000" w:themeColor="text1"/>
              </w:rPr>
            </w:pPr>
            <w:r w:rsidRPr="00C14B48">
              <w:rPr>
                <w:rFonts w:cstheme="minorHAnsi"/>
                <w:noProof/>
                <w:color w:val="000000" w:themeColor="text1"/>
              </w:rPr>
              <w:t>Licența softului să fie fără limită în timp și să permită instalarea acestuia pe un număr nelimitat de computere</w:t>
            </w:r>
            <w:r w:rsidR="00A62486" w:rsidRPr="00C14B48">
              <w:rPr>
                <w:rFonts w:cstheme="minorHAnsi"/>
                <w:noProof/>
                <w:color w:val="000000" w:themeColor="text1"/>
              </w:rPr>
              <w:t>.</w:t>
            </w:r>
          </w:p>
          <w:p w14:paraId="7D37AA46" w14:textId="77777777" w:rsidR="00390D1B" w:rsidRPr="00C14B48" w:rsidRDefault="00390D1B" w:rsidP="00872C1F">
            <w:pPr>
              <w:autoSpaceDE w:val="0"/>
              <w:autoSpaceDN w:val="0"/>
              <w:adjustRightInd w:val="0"/>
              <w:spacing w:line="264" w:lineRule="auto"/>
              <w:jc w:val="both"/>
              <w:rPr>
                <w:rFonts w:cstheme="minorHAnsi"/>
                <w:noProof/>
                <w:color w:val="000000" w:themeColor="text1"/>
                <w:lang w:val="en-US"/>
              </w:rPr>
            </w:pPr>
          </w:p>
          <w:p w14:paraId="507409C2" w14:textId="30D158E1" w:rsidR="00F00186" w:rsidRPr="00C14B48" w:rsidRDefault="00F00186" w:rsidP="00872C1F">
            <w:pPr>
              <w:autoSpaceDE w:val="0"/>
              <w:autoSpaceDN w:val="0"/>
              <w:adjustRightInd w:val="0"/>
              <w:spacing w:line="264" w:lineRule="auto"/>
              <w:jc w:val="both"/>
              <w:rPr>
                <w:rFonts w:cstheme="minorHAnsi"/>
                <w:noProof/>
                <w:color w:val="000000" w:themeColor="text1"/>
                <w:lang w:val="en-US"/>
              </w:rPr>
            </w:pPr>
            <w:r w:rsidRPr="00C14B48">
              <w:rPr>
                <w:rFonts w:cstheme="minorHAnsi"/>
                <w:noProof/>
                <w:color w:val="000000" w:themeColor="text1"/>
                <w:lang w:val="en-US"/>
              </w:rPr>
              <w:t>Contractantul va furniza un manual detaliat de mentenanță, în limba română sau engleză, care să conțină:</w:t>
            </w:r>
          </w:p>
          <w:p w14:paraId="0EA733F1" w14:textId="77777777" w:rsidR="00F00186" w:rsidRPr="00C14B48" w:rsidRDefault="00F00186">
            <w:pPr>
              <w:pStyle w:val="ListParagraph"/>
              <w:numPr>
                <w:ilvl w:val="0"/>
                <w:numId w:val="15"/>
              </w:numPr>
              <w:autoSpaceDE w:val="0"/>
              <w:autoSpaceDN w:val="0"/>
              <w:adjustRightInd w:val="0"/>
              <w:spacing w:line="264" w:lineRule="auto"/>
              <w:jc w:val="both"/>
              <w:rPr>
                <w:rFonts w:cstheme="minorHAnsi"/>
                <w:noProof/>
                <w:color w:val="000000" w:themeColor="text1"/>
                <w:lang w:val="en-US"/>
              </w:rPr>
            </w:pPr>
            <w:r w:rsidRPr="00C14B48">
              <w:rPr>
                <w:rFonts w:cstheme="minorHAnsi"/>
                <w:noProof/>
                <w:color w:val="000000" w:themeColor="text1"/>
                <w:lang w:val="en-US"/>
              </w:rPr>
              <w:t>Procedurile recomandate pentru întreținerea preventivă și corectivă.</w:t>
            </w:r>
          </w:p>
          <w:p w14:paraId="3F805D92" w14:textId="77777777" w:rsidR="00F00186" w:rsidRPr="00C14B48" w:rsidRDefault="00F00186">
            <w:pPr>
              <w:pStyle w:val="ListParagraph"/>
              <w:numPr>
                <w:ilvl w:val="0"/>
                <w:numId w:val="15"/>
              </w:numPr>
              <w:autoSpaceDE w:val="0"/>
              <w:autoSpaceDN w:val="0"/>
              <w:adjustRightInd w:val="0"/>
              <w:spacing w:line="264" w:lineRule="auto"/>
              <w:jc w:val="both"/>
              <w:rPr>
                <w:rFonts w:cstheme="minorHAnsi"/>
                <w:noProof/>
                <w:color w:val="000000" w:themeColor="text1"/>
                <w:lang w:val="en-US"/>
              </w:rPr>
            </w:pPr>
            <w:r w:rsidRPr="00C14B48">
              <w:rPr>
                <w:rFonts w:cstheme="minorHAnsi"/>
                <w:noProof/>
                <w:color w:val="000000" w:themeColor="text1"/>
                <w:lang w:val="en-US"/>
              </w:rPr>
              <w:t>Instrucțiuni pentru calibrarea periodică a sistemului.</w:t>
            </w:r>
          </w:p>
          <w:p w14:paraId="232A7148" w14:textId="77777777" w:rsidR="00F00186" w:rsidRPr="00C14B48" w:rsidRDefault="00F00186">
            <w:pPr>
              <w:pStyle w:val="ListParagraph"/>
              <w:numPr>
                <w:ilvl w:val="0"/>
                <w:numId w:val="15"/>
              </w:numPr>
              <w:autoSpaceDE w:val="0"/>
              <w:autoSpaceDN w:val="0"/>
              <w:adjustRightInd w:val="0"/>
              <w:spacing w:line="264" w:lineRule="auto"/>
              <w:jc w:val="both"/>
              <w:rPr>
                <w:rFonts w:cstheme="minorHAnsi"/>
                <w:noProof/>
                <w:color w:val="000000" w:themeColor="text1"/>
                <w:lang w:val="en-US"/>
              </w:rPr>
            </w:pPr>
            <w:r w:rsidRPr="00C14B48">
              <w:rPr>
                <w:rFonts w:cstheme="minorHAnsi"/>
                <w:noProof/>
                <w:color w:val="000000" w:themeColor="text1"/>
                <w:lang w:val="en-US"/>
              </w:rPr>
              <w:t>Metode de diagnosticare a eventualelor probleme și soluțiile aferente.</w:t>
            </w:r>
          </w:p>
          <w:p w14:paraId="2F12F45C" w14:textId="77777777" w:rsidR="00390D1B" w:rsidRPr="00C14B48" w:rsidRDefault="00390D1B" w:rsidP="00872C1F">
            <w:pPr>
              <w:autoSpaceDE w:val="0"/>
              <w:autoSpaceDN w:val="0"/>
              <w:adjustRightInd w:val="0"/>
              <w:spacing w:line="264" w:lineRule="auto"/>
              <w:jc w:val="both"/>
              <w:rPr>
                <w:rFonts w:cstheme="minorHAnsi"/>
                <w:noProof/>
                <w:color w:val="000000" w:themeColor="text1"/>
                <w:lang w:val="en-US"/>
              </w:rPr>
            </w:pPr>
          </w:p>
          <w:p w14:paraId="363E1481" w14:textId="6A4B7E09" w:rsidR="00F00186" w:rsidRPr="00C14B48" w:rsidRDefault="00872C1F" w:rsidP="00872C1F">
            <w:pPr>
              <w:autoSpaceDE w:val="0"/>
              <w:autoSpaceDN w:val="0"/>
              <w:adjustRightInd w:val="0"/>
              <w:spacing w:line="264" w:lineRule="auto"/>
              <w:jc w:val="both"/>
              <w:rPr>
                <w:rFonts w:cstheme="minorHAnsi"/>
                <w:noProof/>
                <w:color w:val="000000" w:themeColor="text1"/>
                <w:lang w:val="en-US"/>
              </w:rPr>
            </w:pPr>
            <w:r w:rsidRPr="00C14B48">
              <w:rPr>
                <w:rFonts w:cstheme="minorHAnsi"/>
                <w:noProof/>
                <w:color w:val="000000" w:themeColor="text1"/>
                <w:lang w:val="en-US"/>
              </w:rPr>
              <w:t>C</w:t>
            </w:r>
            <w:r w:rsidR="00F00186" w:rsidRPr="00C14B48">
              <w:rPr>
                <w:rFonts w:cstheme="minorHAnsi"/>
                <w:noProof/>
                <w:color w:val="000000" w:themeColor="text1"/>
                <w:lang w:val="en-US"/>
              </w:rPr>
              <w:t>ontractantul va asigura asistență tehnică pentru calibrare și mentenanță pe toată durata garanției, inclusiv prin suport remote sau intervenție la fața locului, conform timpilor de răspuns stipulați în prezentul document.</w:t>
            </w:r>
          </w:p>
        </w:tc>
      </w:tr>
      <w:tr w:rsidR="0076360C" w:rsidRPr="0076360C" w14:paraId="61934B49" w14:textId="77777777" w:rsidTr="009F064B">
        <w:tc>
          <w:tcPr>
            <w:tcW w:w="715" w:type="dxa"/>
          </w:tcPr>
          <w:p w14:paraId="13D51913" w14:textId="77777777" w:rsidR="00EA492B" w:rsidRPr="0076360C" w:rsidRDefault="00EA492B">
            <w:pPr>
              <w:pStyle w:val="ListParagraph"/>
              <w:numPr>
                <w:ilvl w:val="0"/>
                <w:numId w:val="12"/>
              </w:numPr>
              <w:spacing w:line="264" w:lineRule="auto"/>
              <w:rPr>
                <w:rFonts w:cstheme="minorHAnsi"/>
                <w:b/>
                <w:iCs/>
                <w:noProof/>
                <w:color w:val="000000" w:themeColor="text1"/>
              </w:rPr>
            </w:pPr>
          </w:p>
        </w:tc>
        <w:tc>
          <w:tcPr>
            <w:tcW w:w="1780" w:type="dxa"/>
            <w:vAlign w:val="center"/>
          </w:tcPr>
          <w:p w14:paraId="712FAD97" w14:textId="77777777" w:rsidR="00EA492B" w:rsidRPr="0076360C" w:rsidRDefault="00EA492B" w:rsidP="001D0F06">
            <w:pPr>
              <w:spacing w:line="264" w:lineRule="auto"/>
              <w:rPr>
                <w:rFonts w:cstheme="minorHAnsi"/>
                <w:b/>
                <w:iCs/>
                <w:noProof/>
                <w:color w:val="000000" w:themeColor="text1"/>
              </w:rPr>
            </w:pPr>
            <w:r w:rsidRPr="0076360C">
              <w:rPr>
                <w:rFonts w:eastAsia="Calibri" w:cstheme="minorHAnsi"/>
                <w:b/>
                <w:noProof/>
                <w:color w:val="000000" w:themeColor="text1"/>
              </w:rPr>
              <w:t>Durata minima garantie</w:t>
            </w:r>
          </w:p>
        </w:tc>
        <w:tc>
          <w:tcPr>
            <w:tcW w:w="7282" w:type="dxa"/>
          </w:tcPr>
          <w:p w14:paraId="4D2362D4" w14:textId="5B51123C" w:rsidR="00EA492B" w:rsidRPr="0076360C" w:rsidRDefault="00657086" w:rsidP="001D0F06">
            <w:pPr>
              <w:autoSpaceDE w:val="0"/>
              <w:autoSpaceDN w:val="0"/>
              <w:adjustRightInd w:val="0"/>
              <w:spacing w:line="264" w:lineRule="auto"/>
              <w:jc w:val="both"/>
              <w:rPr>
                <w:rFonts w:cstheme="minorHAnsi"/>
                <w:noProof/>
                <w:color w:val="000000" w:themeColor="text1"/>
              </w:rPr>
            </w:pPr>
            <w:r>
              <w:rPr>
                <w:rFonts w:cstheme="minorHAnsi"/>
                <w:noProof/>
                <w:color w:val="000000" w:themeColor="text1"/>
              </w:rPr>
              <w:t>12</w:t>
            </w:r>
            <w:r w:rsidR="00554572" w:rsidRPr="0076360C">
              <w:rPr>
                <w:rFonts w:cstheme="minorHAnsi"/>
                <w:noProof/>
                <w:color w:val="000000" w:themeColor="text1"/>
              </w:rPr>
              <w:t xml:space="preserve"> </w:t>
            </w:r>
            <w:r w:rsidR="00511EBA">
              <w:rPr>
                <w:rFonts w:cstheme="minorHAnsi"/>
                <w:noProof/>
                <w:color w:val="000000" w:themeColor="text1"/>
              </w:rPr>
              <w:t xml:space="preserve">luni </w:t>
            </w:r>
            <w:r w:rsidR="00554572" w:rsidRPr="0076360C">
              <w:rPr>
                <w:rFonts w:cstheme="minorHAnsi"/>
                <w:noProof/>
                <w:color w:val="000000" w:themeColor="text1"/>
              </w:rPr>
              <w:t>de la punere</w:t>
            </w:r>
            <w:r w:rsidR="009944C5" w:rsidRPr="0076360C">
              <w:rPr>
                <w:rFonts w:cstheme="minorHAnsi"/>
                <w:noProof/>
                <w:color w:val="000000" w:themeColor="text1"/>
              </w:rPr>
              <w:t>a</w:t>
            </w:r>
            <w:r w:rsidR="00554572" w:rsidRPr="0076360C">
              <w:rPr>
                <w:rFonts w:cstheme="minorHAnsi"/>
                <w:noProof/>
                <w:color w:val="000000" w:themeColor="text1"/>
              </w:rPr>
              <w:t xml:space="preserve"> in functiune conform </w:t>
            </w:r>
            <w:r w:rsidR="000B7E77" w:rsidRPr="0076360C">
              <w:rPr>
                <w:rFonts w:cstheme="minorHAnsi"/>
                <w:noProof/>
                <w:color w:val="000000" w:themeColor="text1"/>
              </w:rPr>
              <w:t>Proces verbal de receptie</w:t>
            </w:r>
            <w:r w:rsidR="00DF5590">
              <w:rPr>
                <w:rFonts w:cstheme="minorHAnsi"/>
                <w:noProof/>
                <w:color w:val="000000" w:themeColor="text1"/>
              </w:rPr>
              <w:t xml:space="preserve"> final</w:t>
            </w:r>
            <w:r w:rsidR="004D7208">
              <w:rPr>
                <w:rFonts w:cstheme="minorHAnsi"/>
                <w:noProof/>
                <w:color w:val="000000" w:themeColor="text1"/>
              </w:rPr>
              <w:t>a</w:t>
            </w:r>
            <w:r w:rsidR="00DF5590">
              <w:rPr>
                <w:rFonts w:cstheme="minorHAnsi"/>
                <w:noProof/>
                <w:color w:val="000000" w:themeColor="text1"/>
              </w:rPr>
              <w:t>.</w:t>
            </w:r>
          </w:p>
        </w:tc>
      </w:tr>
    </w:tbl>
    <w:p w14:paraId="7D5AA510" w14:textId="77777777" w:rsidR="0076360C" w:rsidRDefault="0076360C" w:rsidP="001D0F06">
      <w:pPr>
        <w:spacing w:after="0" w:line="264" w:lineRule="auto"/>
        <w:jc w:val="both"/>
        <w:rPr>
          <w:noProof/>
        </w:rPr>
      </w:pPr>
      <w:r>
        <w:rPr>
          <w:noProof/>
        </w:rPr>
        <w:t>* -  durata contractului se compune din:</w:t>
      </w:r>
    </w:p>
    <w:p w14:paraId="197B5AEA" w14:textId="77777777" w:rsidR="0076360C" w:rsidRDefault="0076360C" w:rsidP="001D0F06">
      <w:pPr>
        <w:spacing w:after="0" w:line="264" w:lineRule="auto"/>
        <w:jc w:val="both"/>
        <w:rPr>
          <w:noProof/>
        </w:rPr>
      </w:pPr>
      <w:r>
        <w:rPr>
          <w:noProof/>
        </w:rPr>
        <w:t xml:space="preserve">                - termenul de livrare</w:t>
      </w:r>
    </w:p>
    <w:p w14:paraId="2C5B7F7A" w14:textId="77777777" w:rsidR="0076360C" w:rsidRDefault="0076360C" w:rsidP="001D0F06">
      <w:pPr>
        <w:spacing w:after="0" w:line="264" w:lineRule="auto"/>
        <w:jc w:val="both"/>
        <w:rPr>
          <w:noProof/>
        </w:rPr>
      </w:pPr>
      <w:r>
        <w:rPr>
          <w:noProof/>
        </w:rPr>
        <w:t xml:space="preserve">                - termenul de instalare, testare, punere in funcțiune</w:t>
      </w:r>
    </w:p>
    <w:p w14:paraId="4D363533" w14:textId="77777777" w:rsidR="0076360C" w:rsidRDefault="0076360C" w:rsidP="001D0F06">
      <w:pPr>
        <w:spacing w:after="0" w:line="264" w:lineRule="auto"/>
        <w:jc w:val="both"/>
        <w:rPr>
          <w:noProof/>
        </w:rPr>
      </w:pPr>
      <w:r>
        <w:rPr>
          <w:noProof/>
        </w:rPr>
        <w:t xml:space="preserve">                - termen instruire personal si recepție finala</w:t>
      </w:r>
    </w:p>
    <w:p w14:paraId="6D7FD77F" w14:textId="33A3C31D" w:rsidR="00294BB4" w:rsidRDefault="0076360C" w:rsidP="001D0F06">
      <w:pPr>
        <w:spacing w:after="0" w:line="264" w:lineRule="auto"/>
        <w:jc w:val="both"/>
        <w:rPr>
          <w:noProof/>
        </w:rPr>
      </w:pPr>
      <w:r>
        <w:rPr>
          <w:noProof/>
        </w:rPr>
        <w:t xml:space="preserve">                - termenul de plata</w:t>
      </w:r>
    </w:p>
    <w:p w14:paraId="594E0FA1" w14:textId="77777777" w:rsidR="00294BB4" w:rsidRPr="00B21EAA" w:rsidRDefault="00294BB4" w:rsidP="001D0F06">
      <w:pPr>
        <w:spacing w:after="0" w:line="264" w:lineRule="auto"/>
        <w:jc w:val="both"/>
        <w:rPr>
          <w:rFonts w:cs="Arial"/>
          <w:noProof/>
        </w:rPr>
      </w:pPr>
    </w:p>
    <w:p w14:paraId="22BA701A" w14:textId="77777777" w:rsidR="002025EC" w:rsidRPr="00B21EAA" w:rsidRDefault="002025EC" w:rsidP="001D0F06">
      <w:pPr>
        <w:pStyle w:val="Heading2"/>
        <w:numPr>
          <w:ilvl w:val="2"/>
          <w:numId w:val="1"/>
        </w:numPr>
        <w:spacing w:before="0" w:line="264" w:lineRule="auto"/>
        <w:rPr>
          <w:rFonts w:cs="Arial"/>
          <w:noProof/>
          <w:szCs w:val="24"/>
        </w:rPr>
      </w:pPr>
      <w:bookmarkStart w:id="14" w:name="_Toc222409404"/>
      <w:r w:rsidRPr="00B21EAA">
        <w:rPr>
          <w:rFonts w:cs="Arial"/>
          <w:noProof/>
          <w:szCs w:val="24"/>
        </w:rPr>
        <w:t>Disponibilitate (</w:t>
      </w:r>
      <w:r w:rsidR="00321F48" w:rsidRPr="00B21EAA">
        <w:rPr>
          <w:rFonts w:cs="Arial"/>
          <w:noProof/>
          <w:szCs w:val="24"/>
        </w:rPr>
        <w:t>Uptime</w:t>
      </w:r>
      <w:r w:rsidRPr="00B21EAA">
        <w:rPr>
          <w:rFonts w:cs="Arial"/>
          <w:noProof/>
          <w:szCs w:val="24"/>
        </w:rPr>
        <w:t>)</w:t>
      </w:r>
      <w:bookmarkEnd w:id="14"/>
    </w:p>
    <w:p w14:paraId="73E44955" w14:textId="77777777" w:rsidR="003E40E0" w:rsidRDefault="003E40E0" w:rsidP="001D0F06">
      <w:pPr>
        <w:spacing w:after="0" w:line="264" w:lineRule="auto"/>
        <w:ind w:hanging="11"/>
        <w:jc w:val="both"/>
        <w:rPr>
          <w:rFonts w:cstheme="minorHAnsi"/>
        </w:rPr>
      </w:pPr>
      <w:r w:rsidRPr="001978F2">
        <w:rPr>
          <w:rFonts w:cstheme="minorHAnsi"/>
        </w:rPr>
        <w:t>Echipamentul trebuie sa fie disponibil 90%, timp funcționare/timp total.</w:t>
      </w:r>
      <w:r w:rsidRPr="00BD4BA0">
        <w:rPr>
          <w:rFonts w:cstheme="minorHAnsi"/>
        </w:rPr>
        <w:t xml:space="preserve"> </w:t>
      </w:r>
    </w:p>
    <w:p w14:paraId="26437CEE" w14:textId="77777777" w:rsidR="002025EC" w:rsidRPr="00B21EAA" w:rsidRDefault="002025EC" w:rsidP="001D0F06">
      <w:pPr>
        <w:spacing w:after="0" w:line="264" w:lineRule="auto"/>
        <w:rPr>
          <w:rFonts w:cs="Arial"/>
          <w:noProof/>
        </w:rPr>
      </w:pPr>
    </w:p>
    <w:p w14:paraId="061C8750" w14:textId="29EACB06" w:rsidR="002025EC" w:rsidRPr="00B21EAA" w:rsidRDefault="00A213BE" w:rsidP="001D0F06">
      <w:pPr>
        <w:pStyle w:val="Heading2"/>
        <w:numPr>
          <w:ilvl w:val="1"/>
          <w:numId w:val="1"/>
        </w:numPr>
        <w:spacing w:before="0" w:line="264" w:lineRule="auto"/>
        <w:rPr>
          <w:rFonts w:cs="Arial"/>
          <w:noProof/>
          <w:szCs w:val="24"/>
        </w:rPr>
      </w:pPr>
      <w:bookmarkStart w:id="15" w:name="_Toc222409405"/>
      <w:r w:rsidRPr="00B21EAA">
        <w:rPr>
          <w:rFonts w:cs="Arial"/>
          <w:noProof/>
          <w:szCs w:val="24"/>
        </w:rPr>
        <w:t>Extensibilitate/</w:t>
      </w:r>
      <w:r w:rsidR="002F7680" w:rsidRPr="00B21EAA">
        <w:rPr>
          <w:rFonts w:cs="Arial"/>
          <w:noProof/>
          <w:szCs w:val="24"/>
        </w:rPr>
        <w:t xml:space="preserve"> </w:t>
      </w:r>
      <w:r w:rsidRPr="00B21EAA">
        <w:rPr>
          <w:rFonts w:cs="Arial"/>
          <w:noProof/>
          <w:szCs w:val="24"/>
        </w:rPr>
        <w:t>Modernizare (Upgrade)</w:t>
      </w:r>
      <w:bookmarkEnd w:id="15"/>
    </w:p>
    <w:p w14:paraId="1E5215C8" w14:textId="69BCD4BA" w:rsidR="00957609" w:rsidRPr="00957609" w:rsidRDefault="007A4F9A" w:rsidP="00957609">
      <w:pPr>
        <w:spacing w:after="0" w:line="264" w:lineRule="auto"/>
        <w:jc w:val="both"/>
        <w:rPr>
          <w:rFonts w:cs="Arial"/>
          <w:noProof/>
          <w:lang w:val="en-GB"/>
        </w:rPr>
      </w:pPr>
      <w:r>
        <w:rPr>
          <w:rFonts w:cs="Arial"/>
          <w:noProof/>
          <w:lang w:val="en-GB"/>
        </w:rPr>
        <w:t>Sistemul</w:t>
      </w:r>
      <w:r w:rsidR="00957609" w:rsidRPr="00957609">
        <w:rPr>
          <w:rFonts w:cs="Arial"/>
          <w:noProof/>
          <w:lang w:val="en-GB"/>
        </w:rPr>
        <w:t xml:space="preserve"> </w:t>
      </w:r>
      <w:r w:rsidR="00CC2F98">
        <w:rPr>
          <w:rFonts w:cs="Arial"/>
          <w:noProof/>
          <w:lang w:val="en-GB"/>
        </w:rPr>
        <w:t>RAMAN</w:t>
      </w:r>
      <w:r w:rsidR="00957609" w:rsidRPr="00957609">
        <w:rPr>
          <w:rFonts w:cs="Arial"/>
          <w:noProof/>
          <w:lang w:val="en-GB"/>
        </w:rPr>
        <w:t xml:space="preserve"> confocal trebuie să permită extinderea și modernizarea ulterioară a sistemului prin integrarea de laseri suplimentari și module opționale, fără modificări majore ale configurației de bază.</w:t>
      </w:r>
    </w:p>
    <w:p w14:paraId="742C7492" w14:textId="77777777" w:rsidR="00957609" w:rsidRPr="00957609" w:rsidRDefault="00957609" w:rsidP="00957609">
      <w:pPr>
        <w:spacing w:after="0" w:line="264" w:lineRule="auto"/>
        <w:jc w:val="both"/>
        <w:rPr>
          <w:rFonts w:cs="Arial"/>
          <w:noProof/>
          <w:lang w:val="en-GB"/>
        </w:rPr>
      </w:pPr>
      <w:r w:rsidRPr="00957609">
        <w:rPr>
          <w:rFonts w:cs="Arial"/>
          <w:noProof/>
          <w:lang w:val="en-GB"/>
        </w:rPr>
        <w:t>Configurația sistemului trebuie să permită adăugarea de:</w:t>
      </w:r>
    </w:p>
    <w:p w14:paraId="6880F774" w14:textId="68588B7F" w:rsidR="00957609" w:rsidRPr="00957609" w:rsidRDefault="00957609">
      <w:pPr>
        <w:numPr>
          <w:ilvl w:val="0"/>
          <w:numId w:val="16"/>
        </w:numPr>
        <w:spacing w:after="0" w:line="264" w:lineRule="auto"/>
        <w:jc w:val="both"/>
        <w:rPr>
          <w:rFonts w:cs="Arial"/>
          <w:noProof/>
          <w:lang w:val="en-GB"/>
        </w:rPr>
      </w:pPr>
      <w:r w:rsidRPr="00957609">
        <w:rPr>
          <w:rFonts w:cs="Arial"/>
          <w:noProof/>
          <w:lang w:val="en-GB"/>
        </w:rPr>
        <w:t>laseri suplimentari externi spectrometrului</w:t>
      </w:r>
    </w:p>
    <w:p w14:paraId="36A20511" w14:textId="77777777" w:rsidR="00957609" w:rsidRPr="00957609" w:rsidRDefault="00957609">
      <w:pPr>
        <w:numPr>
          <w:ilvl w:val="0"/>
          <w:numId w:val="16"/>
        </w:numPr>
        <w:spacing w:after="0" w:line="264" w:lineRule="auto"/>
        <w:jc w:val="both"/>
        <w:rPr>
          <w:rFonts w:cs="Arial"/>
          <w:noProof/>
          <w:lang w:val="en-GB"/>
        </w:rPr>
      </w:pPr>
      <w:r w:rsidRPr="00957609">
        <w:rPr>
          <w:rFonts w:cs="Arial"/>
          <w:noProof/>
          <w:lang w:val="en-GB"/>
        </w:rPr>
        <w:t>rețele de difracție și filtre suplimentare</w:t>
      </w:r>
    </w:p>
    <w:p w14:paraId="76518A64" w14:textId="0F93283E" w:rsidR="00957609" w:rsidRPr="00957609" w:rsidRDefault="00957609">
      <w:pPr>
        <w:numPr>
          <w:ilvl w:val="0"/>
          <w:numId w:val="16"/>
        </w:numPr>
        <w:spacing w:after="0" w:line="264" w:lineRule="auto"/>
        <w:jc w:val="both"/>
        <w:rPr>
          <w:rFonts w:cs="Arial"/>
          <w:noProof/>
          <w:lang w:val="en-GB"/>
        </w:rPr>
      </w:pPr>
      <w:r w:rsidRPr="00957609">
        <w:rPr>
          <w:rFonts w:cs="Arial"/>
          <w:noProof/>
          <w:lang w:val="en-GB"/>
        </w:rPr>
        <w:lastRenderedPageBreak/>
        <w:t>module de imagistică și analiză spectrală</w:t>
      </w:r>
    </w:p>
    <w:p w14:paraId="31370CA0" w14:textId="5BA3FAEF" w:rsidR="00957609" w:rsidRPr="00957609" w:rsidRDefault="00957609" w:rsidP="00957609">
      <w:pPr>
        <w:spacing w:after="0" w:line="264" w:lineRule="auto"/>
        <w:jc w:val="both"/>
        <w:rPr>
          <w:rFonts w:cs="Arial"/>
          <w:noProof/>
          <w:lang w:val="en-GB"/>
        </w:rPr>
      </w:pPr>
      <w:r w:rsidRPr="00957609">
        <w:rPr>
          <w:rFonts w:cs="Arial"/>
          <w:noProof/>
          <w:lang w:val="en-GB"/>
        </w:rPr>
        <w:t xml:space="preserve">Contractantul va </w:t>
      </w:r>
      <w:r w:rsidRPr="0043458F">
        <w:rPr>
          <w:rFonts w:cs="Arial"/>
          <w:noProof/>
          <w:lang w:val="en-GB"/>
        </w:rPr>
        <w:t xml:space="preserve">asigura compatibilitatea mecanică, optică și software a eventualelor upgrade-uri cu sistemul livrat, precum și suport tehnic pentru instalarea și integrarea acestora pe durata </w:t>
      </w:r>
      <w:r w:rsidR="005A7435" w:rsidRPr="0043458F">
        <w:rPr>
          <w:rFonts w:cs="Arial"/>
          <w:noProof/>
          <w:lang w:val="en-GB"/>
        </w:rPr>
        <w:t xml:space="preserve">de garantie </w:t>
      </w:r>
      <w:r w:rsidRPr="0043458F">
        <w:rPr>
          <w:rFonts w:cs="Arial"/>
          <w:noProof/>
          <w:lang w:val="en-GB"/>
        </w:rPr>
        <w:t>a echipamentului.</w:t>
      </w:r>
    </w:p>
    <w:p w14:paraId="7D5C2427" w14:textId="77777777" w:rsidR="001E2D19" w:rsidRPr="00B21EAA" w:rsidRDefault="001E2D19" w:rsidP="001D0F06">
      <w:pPr>
        <w:spacing w:after="0" w:line="264" w:lineRule="auto"/>
        <w:jc w:val="both"/>
        <w:rPr>
          <w:rFonts w:cs="Arial"/>
          <w:noProof/>
          <w:highlight w:val="lightGray"/>
        </w:rPr>
      </w:pPr>
    </w:p>
    <w:p w14:paraId="68702448" w14:textId="1066F33C" w:rsidR="00F73031" w:rsidRPr="00B21EAA" w:rsidRDefault="00513B5C" w:rsidP="001D0F06">
      <w:pPr>
        <w:pStyle w:val="Heading2"/>
        <w:numPr>
          <w:ilvl w:val="2"/>
          <w:numId w:val="1"/>
        </w:numPr>
        <w:spacing w:before="0" w:line="264" w:lineRule="auto"/>
        <w:rPr>
          <w:rFonts w:cs="Arial"/>
          <w:noProof/>
          <w:szCs w:val="24"/>
        </w:rPr>
      </w:pPr>
      <w:bookmarkStart w:id="16" w:name="_Toc222409406"/>
      <w:r w:rsidRPr="00B21EAA">
        <w:rPr>
          <w:rFonts w:cs="Arial"/>
          <w:noProof/>
          <w:szCs w:val="24"/>
        </w:rPr>
        <w:t>Garanție</w:t>
      </w:r>
      <w:bookmarkEnd w:id="16"/>
    </w:p>
    <w:p w14:paraId="63F92DAF" w14:textId="294C730F" w:rsidR="003E40E0" w:rsidRPr="00984C15" w:rsidRDefault="00685BC8" w:rsidP="001D0F06">
      <w:pPr>
        <w:spacing w:after="0" w:line="264" w:lineRule="auto"/>
        <w:jc w:val="both"/>
        <w:rPr>
          <w:rFonts w:cstheme="minorHAnsi"/>
        </w:rPr>
      </w:pPr>
      <w:r>
        <w:rPr>
          <w:rFonts w:cstheme="minorHAnsi"/>
        </w:rPr>
        <w:t xml:space="preserve">Sistemul </w:t>
      </w:r>
      <w:r w:rsidR="00CC2F98">
        <w:rPr>
          <w:rFonts w:cstheme="minorHAnsi"/>
        </w:rPr>
        <w:t>RAMAN</w:t>
      </w:r>
      <w:r w:rsidR="003E40E0" w:rsidRPr="00984C15">
        <w:rPr>
          <w:rFonts w:cstheme="minorHAnsi"/>
        </w:rPr>
        <w:t xml:space="preserve"> trebuie să fie acoperit de garanție pentru cel puțin 12 luni începând cu momentul semnării procesului verbal de punere in funcțiune. </w:t>
      </w:r>
    </w:p>
    <w:p w14:paraId="695A7554" w14:textId="77777777" w:rsidR="003E40E0" w:rsidRPr="0093272D" w:rsidRDefault="003E40E0" w:rsidP="001D0F06">
      <w:pPr>
        <w:spacing w:after="0" w:line="264" w:lineRule="auto"/>
        <w:jc w:val="both"/>
        <w:rPr>
          <w:rFonts w:cstheme="minorHAnsi"/>
          <w:i/>
        </w:rPr>
      </w:pPr>
      <w:r w:rsidRPr="0093272D">
        <w:rPr>
          <w:rFonts w:cstheme="minorHAnsi"/>
          <w:i/>
        </w:rPr>
        <w:t>Garanția trebuie sa acopere toate costurile rezultate din remedierea defectelor in perioada de garanție, inclusiv, dar fără a se limita la:</w:t>
      </w:r>
    </w:p>
    <w:p w14:paraId="4E5400CA" w14:textId="77777777" w:rsidR="003E40E0" w:rsidRPr="0093272D" w:rsidRDefault="003E40E0">
      <w:pPr>
        <w:pStyle w:val="ListParagraph"/>
        <w:numPr>
          <w:ilvl w:val="1"/>
          <w:numId w:val="5"/>
        </w:numPr>
        <w:spacing w:after="0" w:line="264" w:lineRule="auto"/>
        <w:ind w:left="567"/>
        <w:jc w:val="both"/>
        <w:rPr>
          <w:rFonts w:cstheme="minorHAnsi"/>
          <w:i/>
        </w:rPr>
      </w:pPr>
      <w:r w:rsidRPr="0093272D">
        <w:rPr>
          <w:rFonts w:cstheme="minorHAnsi"/>
          <w:i/>
        </w:rPr>
        <w:t>demontare, inclusiv închirierea de unelte speciale necesare pe durata intervenției;</w:t>
      </w:r>
    </w:p>
    <w:p w14:paraId="07AF2718" w14:textId="77777777" w:rsidR="003E40E0" w:rsidRPr="0093272D" w:rsidRDefault="003E40E0">
      <w:pPr>
        <w:pStyle w:val="ListParagraph"/>
        <w:numPr>
          <w:ilvl w:val="1"/>
          <w:numId w:val="5"/>
        </w:numPr>
        <w:spacing w:after="0" w:line="264" w:lineRule="auto"/>
        <w:ind w:left="567"/>
        <w:jc w:val="both"/>
        <w:rPr>
          <w:rFonts w:cstheme="minorHAnsi"/>
          <w:i/>
        </w:rPr>
      </w:pPr>
      <w:r w:rsidRPr="0093272D">
        <w:rPr>
          <w:rFonts w:cstheme="minorHAnsi"/>
          <w:i/>
        </w:rPr>
        <w:t>ambalaje, inclusiv furnizarea de material protector pentru transport (carton, cutii, lăzi, etc.);</w:t>
      </w:r>
    </w:p>
    <w:p w14:paraId="657B71CC" w14:textId="77777777" w:rsidR="003E40E0" w:rsidRPr="0093272D" w:rsidRDefault="003E40E0">
      <w:pPr>
        <w:pStyle w:val="ListParagraph"/>
        <w:numPr>
          <w:ilvl w:val="1"/>
          <w:numId w:val="5"/>
        </w:numPr>
        <w:spacing w:after="0" w:line="264" w:lineRule="auto"/>
        <w:ind w:left="567"/>
        <w:jc w:val="both"/>
        <w:rPr>
          <w:rFonts w:cstheme="minorHAnsi"/>
          <w:i/>
        </w:rPr>
      </w:pPr>
      <w:r w:rsidRPr="0093272D">
        <w:rPr>
          <w:rFonts w:cstheme="minorHAnsi"/>
          <w:i/>
        </w:rPr>
        <w:t>transport prin intermediul transportatorului, inclusiv de transport;</w:t>
      </w:r>
    </w:p>
    <w:p w14:paraId="4BC99426" w14:textId="77777777" w:rsidR="003E40E0" w:rsidRPr="0093272D" w:rsidRDefault="003E40E0">
      <w:pPr>
        <w:pStyle w:val="ListParagraph"/>
        <w:numPr>
          <w:ilvl w:val="1"/>
          <w:numId w:val="5"/>
        </w:numPr>
        <w:spacing w:after="0" w:line="264" w:lineRule="auto"/>
        <w:ind w:left="567"/>
        <w:jc w:val="both"/>
        <w:rPr>
          <w:rFonts w:cstheme="minorHAnsi"/>
          <w:i/>
        </w:rPr>
      </w:pPr>
      <w:r w:rsidRPr="0093272D">
        <w:rPr>
          <w:rFonts w:cstheme="minorHAnsi"/>
          <w:i/>
        </w:rPr>
        <w:t>diagnoza defectelor, inclusiv costurile de personal;</w:t>
      </w:r>
    </w:p>
    <w:p w14:paraId="0F454502" w14:textId="77777777" w:rsidR="003E40E0" w:rsidRPr="0093272D" w:rsidRDefault="003E40E0">
      <w:pPr>
        <w:pStyle w:val="ListParagraph"/>
        <w:numPr>
          <w:ilvl w:val="1"/>
          <w:numId w:val="5"/>
        </w:numPr>
        <w:spacing w:after="0" w:line="264" w:lineRule="auto"/>
        <w:ind w:left="567"/>
        <w:jc w:val="both"/>
        <w:rPr>
          <w:rFonts w:cstheme="minorHAnsi"/>
          <w:i/>
        </w:rPr>
      </w:pPr>
      <w:r w:rsidRPr="0093272D">
        <w:rPr>
          <w:rFonts w:cstheme="minorHAnsi"/>
          <w:i/>
        </w:rPr>
        <w:t>repararea tuturor componentelor defecte sau furnizarea unor noi componente;</w:t>
      </w:r>
    </w:p>
    <w:p w14:paraId="6F7510FA" w14:textId="77777777" w:rsidR="003E40E0" w:rsidRPr="0093272D" w:rsidRDefault="003E40E0">
      <w:pPr>
        <w:pStyle w:val="ListParagraph"/>
        <w:numPr>
          <w:ilvl w:val="1"/>
          <w:numId w:val="5"/>
        </w:numPr>
        <w:spacing w:after="0" w:line="264" w:lineRule="auto"/>
        <w:ind w:left="567"/>
        <w:jc w:val="both"/>
        <w:rPr>
          <w:rFonts w:cstheme="minorHAnsi"/>
          <w:i/>
        </w:rPr>
      </w:pPr>
      <w:r w:rsidRPr="0093272D">
        <w:rPr>
          <w:rFonts w:cstheme="minorHAnsi"/>
          <w:i/>
        </w:rPr>
        <w:t>înlocuirea părților defecte;</w:t>
      </w:r>
    </w:p>
    <w:p w14:paraId="791929F3" w14:textId="77777777" w:rsidR="003E40E0" w:rsidRPr="0093272D" w:rsidRDefault="003E40E0">
      <w:pPr>
        <w:pStyle w:val="ListParagraph"/>
        <w:numPr>
          <w:ilvl w:val="1"/>
          <w:numId w:val="5"/>
        </w:numPr>
        <w:spacing w:after="0" w:line="264" w:lineRule="auto"/>
        <w:ind w:left="567"/>
        <w:jc w:val="both"/>
        <w:rPr>
          <w:rFonts w:cstheme="minorHAnsi"/>
          <w:i/>
        </w:rPr>
      </w:pPr>
      <w:r w:rsidRPr="0093272D">
        <w:rPr>
          <w:rFonts w:cstheme="minorHAnsi"/>
          <w:i/>
        </w:rPr>
        <w:t>instalarea în starea inițială;</w:t>
      </w:r>
    </w:p>
    <w:p w14:paraId="556B351B" w14:textId="77777777" w:rsidR="003E40E0" w:rsidRPr="0093272D" w:rsidRDefault="003E40E0">
      <w:pPr>
        <w:pStyle w:val="ListParagraph"/>
        <w:numPr>
          <w:ilvl w:val="1"/>
          <w:numId w:val="5"/>
        </w:numPr>
        <w:spacing w:after="0" w:line="264" w:lineRule="auto"/>
        <w:ind w:left="567"/>
        <w:jc w:val="both"/>
        <w:rPr>
          <w:rFonts w:cstheme="minorHAnsi"/>
          <w:i/>
        </w:rPr>
      </w:pPr>
      <w:r w:rsidRPr="0093272D">
        <w:rPr>
          <w:rFonts w:cstheme="minorHAnsi"/>
          <w:i/>
        </w:rPr>
        <w:t>testarea pentru a asigura funcționarea corectă;</w:t>
      </w:r>
    </w:p>
    <w:p w14:paraId="0CE120F5" w14:textId="77777777" w:rsidR="003E40E0" w:rsidRPr="0093272D" w:rsidRDefault="003E40E0">
      <w:pPr>
        <w:pStyle w:val="ListParagraph"/>
        <w:numPr>
          <w:ilvl w:val="1"/>
          <w:numId w:val="5"/>
        </w:numPr>
        <w:spacing w:after="0" w:line="264" w:lineRule="auto"/>
        <w:ind w:left="567"/>
        <w:jc w:val="both"/>
        <w:rPr>
          <w:rFonts w:cstheme="minorHAnsi"/>
          <w:i/>
        </w:rPr>
      </w:pPr>
      <w:r w:rsidRPr="0093272D">
        <w:rPr>
          <w:rFonts w:cstheme="minorHAnsi"/>
          <w:i/>
        </w:rPr>
        <w:t>repunerea în funcțiune.</w:t>
      </w:r>
    </w:p>
    <w:p w14:paraId="33BA09CE" w14:textId="587685B5" w:rsidR="003E40E0" w:rsidRPr="0093272D" w:rsidRDefault="003E40E0" w:rsidP="001D0F06">
      <w:pPr>
        <w:spacing w:after="0" w:line="264" w:lineRule="auto"/>
        <w:jc w:val="both"/>
        <w:rPr>
          <w:rFonts w:cstheme="minorHAnsi"/>
        </w:rPr>
      </w:pPr>
      <w:r w:rsidRPr="0093272D">
        <w:rPr>
          <w:rFonts w:cstheme="minorHAnsi"/>
        </w:rPr>
        <w:t xml:space="preserve">Pentru scopul acestei proceduri, noțiunea de „defect” trebuie interpretata ca un comportament al </w:t>
      </w:r>
      <w:r w:rsidR="00C7644F">
        <w:rPr>
          <w:rFonts w:cstheme="minorHAnsi"/>
        </w:rPr>
        <w:t xml:space="preserve">sistemului </w:t>
      </w:r>
      <w:r w:rsidR="00CC2F98">
        <w:rPr>
          <w:rFonts w:cstheme="minorHAnsi"/>
        </w:rPr>
        <w:t>RAMAN</w:t>
      </w:r>
      <w:r w:rsidRPr="0093272D">
        <w:rPr>
          <w:rFonts w:cstheme="minorHAnsi"/>
        </w:rPr>
        <w:t xml:space="preserve"> diferit de parametrii precizați in tabelul 1, având ca referință pentru determinarea defectelor cerințelor funcționale din caietul de sarcini. </w:t>
      </w:r>
    </w:p>
    <w:p w14:paraId="66A4A9E7" w14:textId="77777777" w:rsidR="00A36A0B" w:rsidRPr="00B21EAA" w:rsidRDefault="00A36A0B" w:rsidP="001D0F06">
      <w:pPr>
        <w:spacing w:after="0" w:line="264" w:lineRule="auto"/>
        <w:jc w:val="both"/>
        <w:rPr>
          <w:rFonts w:cs="Arial"/>
          <w:noProof/>
        </w:rPr>
      </w:pPr>
    </w:p>
    <w:p w14:paraId="5616E06D" w14:textId="6EDC097C" w:rsidR="001917BA" w:rsidRPr="00B21EAA" w:rsidRDefault="001917BA" w:rsidP="001D0F06">
      <w:pPr>
        <w:pStyle w:val="Heading2"/>
        <w:numPr>
          <w:ilvl w:val="2"/>
          <w:numId w:val="1"/>
        </w:numPr>
        <w:spacing w:before="0" w:line="264" w:lineRule="auto"/>
        <w:rPr>
          <w:rFonts w:cs="Arial"/>
          <w:noProof/>
          <w:szCs w:val="24"/>
        </w:rPr>
      </w:pPr>
      <w:bookmarkStart w:id="17" w:name="_Toc222409407"/>
      <w:r w:rsidRPr="00B21EAA">
        <w:rPr>
          <w:rFonts w:cs="Arial"/>
          <w:noProof/>
          <w:szCs w:val="24"/>
        </w:rPr>
        <w:t xml:space="preserve">Livrare, ambalare, etichetare, transport </w:t>
      </w:r>
      <w:r w:rsidR="003257DC" w:rsidRPr="00B21EAA">
        <w:rPr>
          <w:rFonts w:cs="Arial"/>
          <w:noProof/>
          <w:szCs w:val="24"/>
        </w:rPr>
        <w:t>ș</w:t>
      </w:r>
      <w:r w:rsidRPr="00B21EAA">
        <w:rPr>
          <w:rFonts w:cs="Arial"/>
          <w:noProof/>
          <w:szCs w:val="24"/>
        </w:rPr>
        <w:t>i asigurare pe durata transportului</w:t>
      </w:r>
      <w:bookmarkEnd w:id="17"/>
    </w:p>
    <w:p w14:paraId="5C91F8A8" w14:textId="74EA88DA" w:rsidR="00CB6E0F" w:rsidRDefault="00CB6E0F" w:rsidP="001D0F06">
      <w:pPr>
        <w:widowControl w:val="0"/>
        <w:spacing w:after="0" w:line="264" w:lineRule="auto"/>
        <w:jc w:val="both"/>
        <w:rPr>
          <w:rFonts w:cstheme="minorHAnsi"/>
        </w:rPr>
      </w:pPr>
      <w:r w:rsidRPr="00CA03B8">
        <w:rPr>
          <w:rFonts w:cstheme="minorHAnsi"/>
        </w:rPr>
        <w:t xml:space="preserve">Termenul de livrare este de maxim </w:t>
      </w:r>
      <w:r w:rsidR="00685BC8">
        <w:rPr>
          <w:rFonts w:cstheme="minorHAnsi"/>
        </w:rPr>
        <w:t>120</w:t>
      </w:r>
      <w:r w:rsidR="0060760B">
        <w:rPr>
          <w:rFonts w:cstheme="minorHAnsi"/>
        </w:rPr>
        <w:t xml:space="preserve"> de zile </w:t>
      </w:r>
      <w:r w:rsidRPr="00CA03B8">
        <w:rPr>
          <w:rFonts w:cstheme="minorHAnsi"/>
        </w:rPr>
        <w:t xml:space="preserve">de la semnarea contractului, fiind consemnat de </w:t>
      </w:r>
      <w:r w:rsidR="00454B25">
        <w:rPr>
          <w:rFonts w:cstheme="minorHAnsi"/>
        </w:rPr>
        <w:t>A</w:t>
      </w:r>
      <w:r w:rsidRPr="00CA03B8">
        <w:rPr>
          <w:rFonts w:cstheme="minorHAnsi"/>
        </w:rPr>
        <w:t xml:space="preserve">utoritatea </w:t>
      </w:r>
      <w:r w:rsidR="00454B25">
        <w:rPr>
          <w:rFonts w:cstheme="minorHAnsi"/>
        </w:rPr>
        <w:t>C</w:t>
      </w:r>
      <w:r w:rsidRPr="00CA03B8">
        <w:rPr>
          <w:rFonts w:cstheme="minorHAnsi"/>
        </w:rPr>
        <w:t>ontractanta prin semnarea procesului-verbal de recepție cantitativa.</w:t>
      </w:r>
    </w:p>
    <w:p w14:paraId="5DA0E322" w14:textId="77777777" w:rsidR="00CB6E0F" w:rsidRPr="00CA03B8" w:rsidRDefault="00CB6E0F" w:rsidP="001D0F06">
      <w:pPr>
        <w:widowControl w:val="0"/>
        <w:spacing w:after="0" w:line="264" w:lineRule="auto"/>
        <w:jc w:val="both"/>
        <w:rPr>
          <w:rFonts w:cstheme="minorHAnsi"/>
        </w:rPr>
      </w:pPr>
    </w:p>
    <w:p w14:paraId="66FD32A6" w14:textId="1B765182" w:rsidR="00CB6E0F" w:rsidRDefault="00C7644F" w:rsidP="001D0F06">
      <w:pPr>
        <w:widowControl w:val="0"/>
        <w:spacing w:after="0" w:line="264" w:lineRule="auto"/>
        <w:jc w:val="both"/>
        <w:rPr>
          <w:rFonts w:cstheme="minorHAnsi"/>
        </w:rPr>
      </w:pPr>
      <w:r>
        <w:rPr>
          <w:rFonts w:cstheme="minorHAnsi"/>
        </w:rPr>
        <w:t xml:space="preserve">Sistemul </w:t>
      </w:r>
      <w:r w:rsidR="00CC2F98">
        <w:rPr>
          <w:rFonts w:cstheme="minorHAnsi"/>
        </w:rPr>
        <w:t>RAMAN</w:t>
      </w:r>
      <w:r>
        <w:rPr>
          <w:rFonts w:cstheme="minorHAnsi"/>
        </w:rPr>
        <w:t xml:space="preserve"> confocal</w:t>
      </w:r>
      <w:r w:rsidR="00CB6E0F" w:rsidRPr="0057625B">
        <w:rPr>
          <w:rFonts w:cstheme="minorHAnsi"/>
        </w:rPr>
        <w:t xml:space="preserve"> va fi livrat cantitativ si calitativ la locul indicat de Autoritatea Contractanta si va fi însoțit de toate subansamblele/părțile componente necesare punerii si menținerii in funcțiune. </w:t>
      </w:r>
    </w:p>
    <w:p w14:paraId="43B5FFBB" w14:textId="77777777" w:rsidR="00CB6E0F" w:rsidRPr="0057625B" w:rsidRDefault="00CB6E0F" w:rsidP="001D0F06">
      <w:pPr>
        <w:widowControl w:val="0"/>
        <w:spacing w:after="0" w:line="264" w:lineRule="auto"/>
        <w:jc w:val="both"/>
        <w:rPr>
          <w:rFonts w:cstheme="minorHAnsi"/>
        </w:rPr>
      </w:pPr>
    </w:p>
    <w:p w14:paraId="1A8D008B" w14:textId="49228DDF" w:rsidR="00CB6E0F" w:rsidRDefault="00CB6E0F" w:rsidP="001D0F06">
      <w:pPr>
        <w:widowControl w:val="0"/>
        <w:spacing w:after="0" w:line="264" w:lineRule="auto"/>
        <w:jc w:val="both"/>
        <w:rPr>
          <w:rFonts w:cstheme="minorHAnsi"/>
        </w:rPr>
      </w:pPr>
      <w:r w:rsidRPr="0057625B">
        <w:rPr>
          <w:rFonts w:cstheme="minorHAnsi"/>
        </w:rPr>
        <w:t xml:space="preserve">Contractantul </w:t>
      </w:r>
      <w:r w:rsidR="00E23CA7">
        <w:rPr>
          <w:rFonts w:cstheme="minorHAnsi"/>
        </w:rPr>
        <w:t xml:space="preserve">(ofertantul) </w:t>
      </w:r>
      <w:r w:rsidRPr="0057625B">
        <w:rPr>
          <w:rFonts w:cstheme="minorHAnsi"/>
        </w:rPr>
        <w:t>va ambala si eticheta componentele furnizat</w:t>
      </w:r>
      <w:r w:rsidR="00543F03">
        <w:rPr>
          <w:rFonts w:cstheme="minorHAnsi"/>
        </w:rPr>
        <w:t>e,</w:t>
      </w:r>
      <w:r w:rsidRPr="0057625B">
        <w:rPr>
          <w:rFonts w:cstheme="minorHAnsi"/>
        </w:rPr>
        <w:t xml:space="preserve"> astfel încât să prevină orice daună sau deteriorare în timpul transportului acestuia către destinația stabilită.</w:t>
      </w:r>
    </w:p>
    <w:p w14:paraId="50CA570F" w14:textId="77777777" w:rsidR="00CB6E0F" w:rsidRPr="0057625B" w:rsidRDefault="00CB6E0F" w:rsidP="001D0F06">
      <w:pPr>
        <w:widowControl w:val="0"/>
        <w:spacing w:after="0" w:line="264" w:lineRule="auto"/>
        <w:jc w:val="both"/>
        <w:rPr>
          <w:rFonts w:cstheme="minorHAnsi"/>
          <w:i/>
        </w:rPr>
      </w:pPr>
    </w:p>
    <w:p w14:paraId="2E5AA01A" w14:textId="4DA991B5" w:rsidR="00CB6E0F" w:rsidRDefault="00CB6E0F" w:rsidP="001D0F06">
      <w:pPr>
        <w:widowControl w:val="0"/>
        <w:spacing w:after="0" w:line="264" w:lineRule="auto"/>
        <w:jc w:val="both"/>
        <w:rPr>
          <w:rFonts w:cstheme="minorHAnsi"/>
        </w:rPr>
      </w:pPr>
      <w:r w:rsidRPr="0057625B">
        <w:rPr>
          <w:rFonts w:cstheme="minorHAnsi"/>
        </w:rPr>
        <w:t>Ambalajul trebuie prevăzut astfel încât să reziste, fără limitare, manipulării accidentale, expunerii la temperaturi extreme, s</w:t>
      </w:r>
      <w:r>
        <w:rPr>
          <w:rFonts w:cstheme="minorHAnsi"/>
        </w:rPr>
        <w:t>t</w:t>
      </w:r>
      <w:r w:rsidRPr="0057625B">
        <w:rPr>
          <w:rFonts w:cstheme="minorHAnsi"/>
        </w:rPr>
        <w:t>ării și precipitațiilor din timpul transportului și depozitării în locuri deschise. În stabilirea mărimii și greutății ambalajului</w:t>
      </w:r>
      <w:r w:rsidR="00543F03">
        <w:rPr>
          <w:rFonts w:cstheme="minorHAnsi"/>
        </w:rPr>
        <w:t>,</w:t>
      </w:r>
      <w:r w:rsidRPr="0057625B">
        <w:rPr>
          <w:rFonts w:cstheme="minorHAnsi"/>
        </w:rPr>
        <w:t xml:space="preserve"> Contractantul va lua în considerare, acolo unde este cazul, distanta față de destinația finală a componentelor furnizate și eventuala absență a facilităților de manipulare la punctele de tranzitare.</w:t>
      </w:r>
    </w:p>
    <w:p w14:paraId="67A289B5" w14:textId="77777777" w:rsidR="00CB6E0F" w:rsidRPr="0057625B" w:rsidRDefault="00CB6E0F" w:rsidP="001D0F06">
      <w:pPr>
        <w:widowControl w:val="0"/>
        <w:spacing w:after="0" w:line="264" w:lineRule="auto"/>
        <w:jc w:val="both"/>
        <w:rPr>
          <w:rFonts w:cstheme="minorHAnsi"/>
        </w:rPr>
      </w:pPr>
    </w:p>
    <w:p w14:paraId="65BCC37C" w14:textId="7D47A398" w:rsidR="00CB6E0F" w:rsidRDefault="00CB6E0F" w:rsidP="001D0F06">
      <w:pPr>
        <w:widowControl w:val="0"/>
        <w:spacing w:after="0" w:line="264" w:lineRule="auto"/>
        <w:jc w:val="both"/>
        <w:rPr>
          <w:rFonts w:cstheme="minorHAnsi"/>
        </w:rPr>
      </w:pPr>
      <w:r w:rsidRPr="0057625B">
        <w:rPr>
          <w:rFonts w:cstheme="minorHAnsi"/>
        </w:rPr>
        <w:t>Toate materialele de ambalare, precum si toate materialele necesare protecției coletelor (folii de protecție, cutii, etc.) vor fi preluate de către viitorul contractant după instalarea si testarea echipamentelor</w:t>
      </w:r>
      <w:r w:rsidR="00543F03">
        <w:rPr>
          <w:rFonts w:cstheme="minorHAnsi"/>
        </w:rPr>
        <w:t>,</w:t>
      </w:r>
      <w:r w:rsidRPr="0057625B">
        <w:rPr>
          <w:rFonts w:cstheme="minorHAnsi"/>
        </w:rPr>
        <w:t xml:space="preserve"> cu excepția acelor </w:t>
      </w:r>
      <w:r w:rsidRPr="00F259CB">
        <w:rPr>
          <w:rFonts w:cstheme="minorHAnsi"/>
        </w:rPr>
        <w:t>ambalaje care sunt necesare a fi prezentate in vederea acordării garanției.</w:t>
      </w:r>
    </w:p>
    <w:p w14:paraId="7FF97581" w14:textId="77777777" w:rsidR="00CB6E0F" w:rsidRPr="00F259CB" w:rsidRDefault="00CB6E0F" w:rsidP="001D0F06">
      <w:pPr>
        <w:widowControl w:val="0"/>
        <w:spacing w:after="0" w:line="264" w:lineRule="auto"/>
        <w:jc w:val="both"/>
        <w:rPr>
          <w:rFonts w:cstheme="minorHAnsi"/>
        </w:rPr>
      </w:pPr>
    </w:p>
    <w:p w14:paraId="15A4552D" w14:textId="77777777" w:rsidR="00CB6E0F" w:rsidRDefault="00CB6E0F" w:rsidP="001D0F06">
      <w:pPr>
        <w:widowControl w:val="0"/>
        <w:spacing w:after="0" w:line="264" w:lineRule="auto"/>
        <w:jc w:val="both"/>
        <w:rPr>
          <w:rFonts w:cstheme="minorHAnsi"/>
        </w:rPr>
      </w:pPr>
      <w:r w:rsidRPr="00F259CB">
        <w:rPr>
          <w:rFonts w:cstheme="minorHAnsi"/>
        </w:rPr>
        <w:lastRenderedPageBreak/>
        <w:t xml:space="preserve">Transportul si toate costurile asociate sunt in sarcina exclusiva a contractantului. Produsele vor fi asigurate împotriva </w:t>
      </w:r>
      <w:r w:rsidRPr="001247D1">
        <w:rPr>
          <w:rFonts w:cstheme="minorHAnsi"/>
        </w:rPr>
        <w:t>pierderii sau deteriorării intervenite pe parcursul transportului si cauzate de orice factor extern.</w:t>
      </w:r>
    </w:p>
    <w:p w14:paraId="13540BA2" w14:textId="77777777" w:rsidR="00E23CA7" w:rsidRPr="001247D1" w:rsidRDefault="00E23CA7" w:rsidP="001D0F06">
      <w:pPr>
        <w:widowControl w:val="0"/>
        <w:spacing w:after="0" w:line="264" w:lineRule="auto"/>
        <w:jc w:val="both"/>
        <w:rPr>
          <w:rFonts w:cstheme="minorHAnsi"/>
        </w:rPr>
      </w:pPr>
    </w:p>
    <w:p w14:paraId="5C644CC1" w14:textId="66A297E1" w:rsidR="00CB6E0F" w:rsidRDefault="00CB6E0F" w:rsidP="001D0F06">
      <w:pPr>
        <w:widowControl w:val="0"/>
        <w:spacing w:after="0" w:line="264" w:lineRule="auto"/>
        <w:jc w:val="both"/>
        <w:rPr>
          <w:rFonts w:cstheme="minorHAnsi"/>
        </w:rPr>
      </w:pPr>
      <w:r w:rsidRPr="001247D1">
        <w:rPr>
          <w:rFonts w:cstheme="minorHAnsi"/>
        </w:rPr>
        <w:t xml:space="preserve">Destinația de livrare este Secția Laseri din INFLPR, adică Str. Atomiștilor nr. 409, Măgurele, </w:t>
      </w:r>
      <w:r w:rsidR="00875300">
        <w:rPr>
          <w:rFonts w:cstheme="minorHAnsi"/>
        </w:rPr>
        <w:t>judetul Ilfov, Romania, c</w:t>
      </w:r>
      <w:r w:rsidRPr="001247D1">
        <w:rPr>
          <w:rFonts w:cstheme="minorHAnsi"/>
        </w:rPr>
        <w:t xml:space="preserve">od </w:t>
      </w:r>
      <w:r w:rsidR="00875300">
        <w:rPr>
          <w:rFonts w:cstheme="minorHAnsi"/>
        </w:rPr>
        <w:t>p</w:t>
      </w:r>
      <w:r w:rsidRPr="001247D1">
        <w:rPr>
          <w:rFonts w:cstheme="minorHAnsi"/>
        </w:rPr>
        <w:t xml:space="preserve">ostal 077125. </w:t>
      </w:r>
    </w:p>
    <w:p w14:paraId="65D6599F" w14:textId="77777777" w:rsidR="00E23CA7" w:rsidRPr="00FC34F8" w:rsidRDefault="00E23CA7" w:rsidP="001D0F06">
      <w:pPr>
        <w:widowControl w:val="0"/>
        <w:spacing w:after="0" w:line="264" w:lineRule="auto"/>
        <w:jc w:val="both"/>
        <w:rPr>
          <w:rFonts w:cstheme="minorHAnsi"/>
        </w:rPr>
      </w:pPr>
    </w:p>
    <w:p w14:paraId="0EE164CE" w14:textId="18E5B175" w:rsidR="00CB6E0F" w:rsidRPr="00FC34F8" w:rsidRDefault="00CB6E0F" w:rsidP="001D0F06">
      <w:pPr>
        <w:spacing w:after="0" w:line="264" w:lineRule="auto"/>
        <w:jc w:val="both"/>
        <w:rPr>
          <w:rFonts w:cstheme="minorHAnsi"/>
        </w:rPr>
      </w:pPr>
      <w:r w:rsidRPr="00FC34F8">
        <w:rPr>
          <w:rFonts w:cstheme="minorHAnsi"/>
        </w:rPr>
        <w:t>Contractantul este responsabil pentru livrarea</w:t>
      </w:r>
      <w:r w:rsidR="005B5587" w:rsidRPr="00FC34F8">
        <w:rPr>
          <w:rFonts w:cstheme="minorHAnsi"/>
        </w:rPr>
        <w:t xml:space="preserve"> </w:t>
      </w:r>
      <w:r w:rsidR="00C7644F">
        <w:rPr>
          <w:rFonts w:cstheme="minorHAnsi"/>
        </w:rPr>
        <w:t xml:space="preserve">sistemului </w:t>
      </w:r>
      <w:r w:rsidR="00CC2F98">
        <w:rPr>
          <w:rFonts w:cstheme="minorHAnsi"/>
        </w:rPr>
        <w:t>RAMAN</w:t>
      </w:r>
      <w:r w:rsidRPr="00FC34F8">
        <w:rPr>
          <w:rFonts w:cstheme="minorHAnsi"/>
        </w:rPr>
        <w:t xml:space="preserve"> in termenul agreat si se consideră că a luat în considerare toate dificultățile pe care le-ar putea întâmpina în acest sens și nu va invoca niciun motiv de întârziere sau costuri suplimentare.</w:t>
      </w:r>
    </w:p>
    <w:p w14:paraId="24B9FBE1" w14:textId="77777777" w:rsidR="00006DF1" w:rsidRPr="00B21EAA" w:rsidRDefault="00006DF1" w:rsidP="001D0F06">
      <w:pPr>
        <w:spacing w:after="0" w:line="264" w:lineRule="auto"/>
        <w:jc w:val="both"/>
        <w:rPr>
          <w:rFonts w:cs="Arial"/>
          <w:noProof/>
        </w:rPr>
      </w:pPr>
    </w:p>
    <w:p w14:paraId="0E00A65B" w14:textId="77777777" w:rsidR="002D7307" w:rsidRPr="00B21EAA" w:rsidRDefault="002D7307" w:rsidP="001D0F06">
      <w:pPr>
        <w:pStyle w:val="Heading2"/>
        <w:numPr>
          <w:ilvl w:val="2"/>
          <w:numId w:val="1"/>
        </w:numPr>
        <w:spacing w:before="0" w:line="264" w:lineRule="auto"/>
        <w:rPr>
          <w:rFonts w:cs="Arial"/>
          <w:noProof/>
          <w:szCs w:val="24"/>
        </w:rPr>
      </w:pPr>
      <w:bookmarkStart w:id="18" w:name="_Toc222409408"/>
      <w:r w:rsidRPr="00B21EAA">
        <w:rPr>
          <w:rFonts w:cs="Arial"/>
          <w:noProof/>
          <w:szCs w:val="24"/>
        </w:rPr>
        <w:t>Operatiuni cu titlu accesoriu</w:t>
      </w:r>
      <w:bookmarkEnd w:id="18"/>
    </w:p>
    <w:p w14:paraId="30C03F59" w14:textId="50B0BA0A" w:rsidR="001917BA" w:rsidRPr="00B21EAA" w:rsidRDefault="001917BA" w:rsidP="001D0F06">
      <w:pPr>
        <w:pStyle w:val="Heading2"/>
        <w:numPr>
          <w:ilvl w:val="3"/>
          <w:numId w:val="1"/>
        </w:numPr>
        <w:spacing w:before="0" w:line="264" w:lineRule="auto"/>
        <w:rPr>
          <w:rFonts w:cs="Arial"/>
          <w:noProof/>
          <w:szCs w:val="24"/>
        </w:rPr>
      </w:pPr>
      <w:bookmarkStart w:id="19" w:name="_Toc222409409"/>
      <w:r w:rsidRPr="00B21EAA">
        <w:rPr>
          <w:rFonts w:cs="Arial"/>
          <w:noProof/>
          <w:szCs w:val="24"/>
        </w:rPr>
        <w:t>Instalare, punere</w:t>
      </w:r>
      <w:r w:rsidR="002F7680" w:rsidRPr="00B21EAA">
        <w:rPr>
          <w:rFonts w:cs="Arial"/>
          <w:noProof/>
          <w:szCs w:val="24"/>
        </w:rPr>
        <w:t xml:space="preserve"> în </w:t>
      </w:r>
      <w:r w:rsidRPr="00B21EAA">
        <w:rPr>
          <w:rFonts w:cs="Arial"/>
          <w:noProof/>
          <w:szCs w:val="24"/>
        </w:rPr>
        <w:t>func</w:t>
      </w:r>
      <w:r w:rsidR="00513B5C" w:rsidRPr="00B21EAA">
        <w:rPr>
          <w:rFonts w:cs="Arial"/>
          <w:noProof/>
          <w:szCs w:val="24"/>
        </w:rPr>
        <w:t>ț</w:t>
      </w:r>
      <w:r w:rsidRPr="00B21EAA">
        <w:rPr>
          <w:rFonts w:cs="Arial"/>
          <w:noProof/>
          <w:szCs w:val="24"/>
        </w:rPr>
        <w:t>iune, testare</w:t>
      </w:r>
      <w:bookmarkEnd w:id="19"/>
    </w:p>
    <w:p w14:paraId="595CEA3A" w14:textId="41975B45" w:rsidR="0070450C" w:rsidRPr="00D47DD6" w:rsidRDefault="0070450C" w:rsidP="001D0F06">
      <w:pPr>
        <w:spacing w:after="0" w:line="264" w:lineRule="auto"/>
        <w:jc w:val="both"/>
        <w:rPr>
          <w:rFonts w:cstheme="minorHAnsi"/>
          <w:color w:val="000000" w:themeColor="text1"/>
        </w:rPr>
      </w:pPr>
      <w:r w:rsidRPr="00D47DD6">
        <w:rPr>
          <w:rFonts w:cstheme="minorHAnsi"/>
          <w:color w:val="000000" w:themeColor="text1"/>
        </w:rPr>
        <w:t xml:space="preserve">Contractantul va asambla </w:t>
      </w:r>
      <w:r w:rsidR="008716EF">
        <w:rPr>
          <w:rFonts w:cstheme="minorHAnsi"/>
          <w:color w:val="000000" w:themeColor="text1"/>
        </w:rPr>
        <w:t xml:space="preserve">sistemul </w:t>
      </w:r>
      <w:r w:rsidR="00CC2F98">
        <w:rPr>
          <w:rFonts w:cstheme="minorHAnsi"/>
          <w:color w:val="000000" w:themeColor="text1"/>
        </w:rPr>
        <w:t>RAMAN</w:t>
      </w:r>
      <w:r w:rsidRPr="00D47DD6">
        <w:rPr>
          <w:rFonts w:cstheme="minorHAnsi"/>
          <w:color w:val="000000" w:themeColor="text1"/>
        </w:rPr>
        <w:t xml:space="preserve"> la locul de instalare indicat de Autoritatea Contractanta si va efectua orice altă configurație considerată necesară </w:t>
      </w:r>
      <w:r w:rsidRPr="00125FF9">
        <w:rPr>
          <w:rFonts w:cstheme="minorHAnsi"/>
          <w:color w:val="000000" w:themeColor="text1"/>
        </w:rPr>
        <w:t xml:space="preserve">pentru a asigura funcționarea corectă a </w:t>
      </w:r>
      <w:r w:rsidR="00C7644F">
        <w:rPr>
          <w:rFonts w:cstheme="minorHAnsi"/>
          <w:color w:val="000000" w:themeColor="text1"/>
        </w:rPr>
        <w:t xml:space="preserve">sistemului </w:t>
      </w:r>
      <w:r w:rsidR="00CC2F98">
        <w:rPr>
          <w:rFonts w:cstheme="minorHAnsi"/>
          <w:color w:val="000000" w:themeColor="text1"/>
        </w:rPr>
        <w:t>RAMAN</w:t>
      </w:r>
      <w:r w:rsidR="00C7644F">
        <w:rPr>
          <w:rFonts w:cstheme="minorHAnsi"/>
          <w:color w:val="000000" w:themeColor="text1"/>
        </w:rPr>
        <w:t xml:space="preserve"> confocal</w:t>
      </w:r>
      <w:r w:rsidRPr="00125FF9">
        <w:rPr>
          <w:rFonts w:cstheme="minorHAnsi"/>
          <w:color w:val="000000" w:themeColor="text1"/>
        </w:rPr>
        <w:t>, in termen de maxim 5 zile de la</w:t>
      </w:r>
      <w:r w:rsidRPr="00D47DD6">
        <w:rPr>
          <w:rFonts w:cstheme="minorHAnsi"/>
          <w:color w:val="000000" w:themeColor="text1"/>
        </w:rPr>
        <w:t xml:space="preserve"> data procesului-verbal de recepție cantitativa precizat la pct. 3.5.2.</w:t>
      </w:r>
    </w:p>
    <w:p w14:paraId="5C92AAF4" w14:textId="12B86F0E" w:rsidR="0070450C" w:rsidRDefault="0070450C" w:rsidP="001D0F06">
      <w:pPr>
        <w:spacing w:after="0" w:line="264" w:lineRule="auto"/>
        <w:jc w:val="both"/>
        <w:rPr>
          <w:rFonts w:cstheme="minorHAnsi"/>
          <w:color w:val="000000" w:themeColor="text1"/>
        </w:rPr>
      </w:pPr>
      <w:r w:rsidRPr="00D47DD6">
        <w:rPr>
          <w:rFonts w:cstheme="minorHAnsi"/>
          <w:color w:val="000000" w:themeColor="text1"/>
        </w:rPr>
        <w:t xml:space="preserve">Contractantul trebuie să instaleze </w:t>
      </w:r>
      <w:r w:rsidR="00C75361">
        <w:rPr>
          <w:rFonts w:cstheme="minorHAnsi"/>
          <w:color w:val="000000" w:themeColor="text1"/>
        </w:rPr>
        <w:t xml:space="preserve">sistemul </w:t>
      </w:r>
      <w:r w:rsidRPr="00D47DD6">
        <w:rPr>
          <w:rFonts w:cstheme="minorHAnsi"/>
          <w:color w:val="000000" w:themeColor="text1"/>
        </w:rPr>
        <w:t xml:space="preserve">in mod corespunzător, asigurându-se în același timp ca spațiile unde s-a realizat instalarea rămân curate. După livrarea și instalarea </w:t>
      </w:r>
      <w:r w:rsidR="00C75361">
        <w:rPr>
          <w:rFonts w:cstheme="minorHAnsi"/>
          <w:color w:val="000000" w:themeColor="text1"/>
        </w:rPr>
        <w:t>sistemului</w:t>
      </w:r>
      <w:r w:rsidRPr="00D47DD6">
        <w:rPr>
          <w:rFonts w:cstheme="minorHAnsi"/>
          <w:color w:val="000000" w:themeColor="text1"/>
        </w:rPr>
        <w:t xml:space="preserve">, contractantul va elimina toate deșeurile rezultate și va lua măsurile adecvate pentru a aduna toate ambalajele și eliminarea acestora de la locul de instalare. </w:t>
      </w:r>
    </w:p>
    <w:p w14:paraId="652853C0" w14:textId="77777777" w:rsidR="0070450C" w:rsidRPr="00D47DD6" w:rsidRDefault="0070450C" w:rsidP="001D0F06">
      <w:pPr>
        <w:spacing w:after="0" w:line="264" w:lineRule="auto"/>
        <w:jc w:val="both"/>
        <w:rPr>
          <w:rFonts w:cstheme="minorHAnsi"/>
          <w:color w:val="000000" w:themeColor="text1"/>
        </w:rPr>
      </w:pPr>
    </w:p>
    <w:p w14:paraId="01B54476" w14:textId="03F89908" w:rsidR="0070450C" w:rsidRDefault="0070450C" w:rsidP="001D0F06">
      <w:pPr>
        <w:spacing w:after="0" w:line="264" w:lineRule="auto"/>
        <w:jc w:val="both"/>
        <w:rPr>
          <w:rFonts w:cstheme="minorHAnsi"/>
          <w:color w:val="000000" w:themeColor="text1"/>
        </w:rPr>
      </w:pPr>
      <w:r w:rsidRPr="00D47DD6">
        <w:rPr>
          <w:rFonts w:cstheme="minorHAnsi"/>
          <w:color w:val="000000" w:themeColor="text1"/>
        </w:rPr>
        <w:t xml:space="preserve">Odată ce </w:t>
      </w:r>
      <w:r w:rsidR="00C75361">
        <w:rPr>
          <w:rFonts w:cstheme="minorHAnsi"/>
          <w:color w:val="000000" w:themeColor="text1"/>
        </w:rPr>
        <w:t xml:space="preserve">sistemul </w:t>
      </w:r>
      <w:r w:rsidR="00CC2F98">
        <w:rPr>
          <w:rFonts w:cstheme="minorHAnsi"/>
          <w:color w:val="000000" w:themeColor="text1"/>
        </w:rPr>
        <w:t>RAMAN</w:t>
      </w:r>
      <w:r>
        <w:rPr>
          <w:rFonts w:cstheme="minorHAnsi"/>
          <w:color w:val="000000" w:themeColor="text1"/>
        </w:rPr>
        <w:t xml:space="preserve"> este </w:t>
      </w:r>
      <w:r w:rsidRPr="00D47DD6">
        <w:rPr>
          <w:rFonts w:cstheme="minorHAnsi"/>
          <w:color w:val="000000" w:themeColor="text1"/>
        </w:rPr>
        <w:t xml:space="preserve">asamblat, contractantul va realiza conectarea la infrastructura existenta și apoi toate configurările/setările necesare pentru a pune produsul în funcțiune. Punerea in funcțiune include, de asemenea, toate ajustările și setările necesare pentru a asigura instalarea corespunzătoare, în ceea ce privește performanța și calitatea, cu toate configurațiile necesare pentru o funcționare optimă. </w:t>
      </w:r>
    </w:p>
    <w:p w14:paraId="48E5BCD5" w14:textId="77777777" w:rsidR="0070450C" w:rsidRPr="00D47DD6" w:rsidRDefault="0070450C" w:rsidP="001D0F06">
      <w:pPr>
        <w:spacing w:after="0" w:line="264" w:lineRule="auto"/>
        <w:jc w:val="both"/>
        <w:rPr>
          <w:rFonts w:cstheme="minorHAnsi"/>
          <w:color w:val="000000" w:themeColor="text1"/>
          <w:highlight w:val="yellow"/>
        </w:rPr>
      </w:pPr>
    </w:p>
    <w:p w14:paraId="686A9CAF" w14:textId="2515ADFE" w:rsidR="00C75361" w:rsidRPr="00C75361" w:rsidRDefault="0070450C" w:rsidP="00C75361">
      <w:pPr>
        <w:spacing w:after="0" w:line="264" w:lineRule="auto"/>
        <w:jc w:val="both"/>
        <w:rPr>
          <w:rFonts w:cstheme="minorHAnsi"/>
          <w:color w:val="000000" w:themeColor="text1"/>
        </w:rPr>
      </w:pPr>
      <w:r w:rsidRPr="00D47DD6">
        <w:rPr>
          <w:rFonts w:cstheme="minorHAnsi"/>
          <w:color w:val="000000" w:themeColor="text1"/>
        </w:rPr>
        <w:t>După instalare si punere in funcțiune, Contractantul v</w:t>
      </w:r>
      <w:r w:rsidR="00666398">
        <w:rPr>
          <w:rFonts w:cstheme="minorHAnsi"/>
          <w:color w:val="000000" w:themeColor="text1"/>
        </w:rPr>
        <w:t>a</w:t>
      </w:r>
      <w:r w:rsidRPr="00D47DD6">
        <w:rPr>
          <w:rFonts w:cstheme="minorHAnsi"/>
          <w:color w:val="000000" w:themeColor="text1"/>
        </w:rPr>
        <w:t xml:space="preserve"> efectua testele </w:t>
      </w:r>
      <w:r w:rsidR="00666398">
        <w:rPr>
          <w:rFonts w:cstheme="minorHAnsi"/>
          <w:color w:val="000000" w:themeColor="text1"/>
        </w:rPr>
        <w:t xml:space="preserve">de </w:t>
      </w:r>
      <w:r w:rsidRPr="00D47DD6">
        <w:rPr>
          <w:rFonts w:cstheme="minorHAnsi"/>
          <w:color w:val="000000" w:themeColor="text1"/>
        </w:rPr>
        <w:t>funcționa</w:t>
      </w:r>
      <w:r w:rsidR="00666398">
        <w:rPr>
          <w:rFonts w:cstheme="minorHAnsi"/>
          <w:color w:val="000000" w:themeColor="text1"/>
        </w:rPr>
        <w:t>r</w:t>
      </w:r>
      <w:r w:rsidRPr="00D47DD6">
        <w:rPr>
          <w:rFonts w:cstheme="minorHAnsi"/>
          <w:color w:val="000000" w:themeColor="text1"/>
        </w:rPr>
        <w:t xml:space="preserve">e a </w:t>
      </w:r>
      <w:r w:rsidR="00C75361">
        <w:rPr>
          <w:rFonts w:cstheme="minorHAnsi"/>
          <w:color w:val="000000" w:themeColor="text1"/>
        </w:rPr>
        <w:t xml:space="preserve">sistemului </w:t>
      </w:r>
      <w:r w:rsidR="00CC2F98">
        <w:rPr>
          <w:rFonts w:cstheme="minorHAnsi"/>
          <w:color w:val="000000" w:themeColor="text1"/>
        </w:rPr>
        <w:t>RAMAN</w:t>
      </w:r>
      <w:r w:rsidR="00C75361">
        <w:rPr>
          <w:rFonts w:cstheme="minorHAnsi"/>
          <w:color w:val="000000" w:themeColor="text1"/>
        </w:rPr>
        <w:t xml:space="preserve"> confocal</w:t>
      </w:r>
      <w:r w:rsidR="00DC4EB4">
        <w:rPr>
          <w:rFonts w:cstheme="minorHAnsi"/>
          <w:color w:val="000000" w:themeColor="text1"/>
        </w:rPr>
        <w:t xml:space="preserve"> </w:t>
      </w:r>
      <w:r w:rsidR="00666398">
        <w:rPr>
          <w:rFonts w:cstheme="minorHAnsi"/>
          <w:color w:val="000000" w:themeColor="text1"/>
        </w:rPr>
        <w:t>care trebuie sa coincida cu cele trimise prin e-mail de producator inainte de livrarea cantitativa.</w:t>
      </w:r>
      <w:r w:rsidRPr="00D47DD6">
        <w:rPr>
          <w:rFonts w:cstheme="minorHAnsi"/>
          <w:color w:val="000000" w:themeColor="text1"/>
        </w:rPr>
        <w:t xml:space="preserve"> </w:t>
      </w:r>
      <w:r w:rsidR="00C75361" w:rsidRPr="00C75361">
        <w:rPr>
          <w:rFonts w:cstheme="minorHAnsi"/>
          <w:color w:val="000000" w:themeColor="text1"/>
        </w:rPr>
        <w:t xml:space="preserve">Contractantul va efectua în regim propriu testele de acceptanță pentru verificarea performanțelor și funcționalităților sistemului </w:t>
      </w:r>
      <w:r w:rsidR="00CC2F98">
        <w:rPr>
          <w:rFonts w:cstheme="minorHAnsi"/>
          <w:color w:val="000000" w:themeColor="text1"/>
        </w:rPr>
        <w:t>RAMAN</w:t>
      </w:r>
      <w:r w:rsidR="00C75361" w:rsidRPr="00C75361">
        <w:rPr>
          <w:rFonts w:cstheme="minorHAnsi"/>
          <w:color w:val="000000" w:themeColor="text1"/>
        </w:rPr>
        <w:t xml:space="preserve"> confocal, în prezența reprezentanților Autorității Contractante.</w:t>
      </w:r>
    </w:p>
    <w:p w14:paraId="5C5CBC05" w14:textId="77777777" w:rsidR="00C75361" w:rsidRPr="00C75361" w:rsidRDefault="00C75361" w:rsidP="00C75361">
      <w:pPr>
        <w:spacing w:after="0" w:line="264" w:lineRule="auto"/>
        <w:jc w:val="both"/>
        <w:rPr>
          <w:rFonts w:cstheme="minorHAnsi"/>
          <w:color w:val="000000" w:themeColor="text1"/>
        </w:rPr>
      </w:pPr>
      <w:r w:rsidRPr="00C75361">
        <w:rPr>
          <w:rFonts w:cstheme="minorHAnsi"/>
          <w:color w:val="000000" w:themeColor="text1"/>
        </w:rPr>
        <w:t>Testele vor include cel puțin:</w:t>
      </w:r>
    </w:p>
    <w:p w14:paraId="037DE5E1" w14:textId="37B77E82" w:rsidR="00C75361" w:rsidRPr="00C75361" w:rsidRDefault="00C75361">
      <w:pPr>
        <w:pStyle w:val="ListParagraph"/>
        <w:numPr>
          <w:ilvl w:val="0"/>
          <w:numId w:val="17"/>
        </w:numPr>
        <w:spacing w:after="0" w:line="264" w:lineRule="auto"/>
        <w:jc w:val="both"/>
        <w:rPr>
          <w:rFonts w:cstheme="minorHAnsi"/>
          <w:color w:val="000000" w:themeColor="text1"/>
        </w:rPr>
      </w:pPr>
      <w:r w:rsidRPr="00C75361">
        <w:rPr>
          <w:rFonts w:cstheme="minorHAnsi"/>
          <w:color w:val="000000" w:themeColor="text1"/>
        </w:rPr>
        <w:t xml:space="preserve">verificarea funcționării spectrometrului </w:t>
      </w:r>
      <w:r w:rsidR="00CC2F98">
        <w:rPr>
          <w:rFonts w:cstheme="minorHAnsi"/>
          <w:color w:val="000000" w:themeColor="text1"/>
        </w:rPr>
        <w:t>RAMAN</w:t>
      </w:r>
      <w:r w:rsidRPr="00C75361">
        <w:rPr>
          <w:rFonts w:cstheme="minorHAnsi"/>
          <w:color w:val="000000" w:themeColor="text1"/>
        </w:rPr>
        <w:t xml:space="preserve"> pe întreg domeniul spectral specificat</w:t>
      </w:r>
    </w:p>
    <w:p w14:paraId="6AF14DD0" w14:textId="39D08CE3" w:rsidR="00C75361" w:rsidRPr="00C75361" w:rsidRDefault="00C75361">
      <w:pPr>
        <w:pStyle w:val="ListParagraph"/>
        <w:numPr>
          <w:ilvl w:val="0"/>
          <w:numId w:val="17"/>
        </w:numPr>
        <w:spacing w:after="0" w:line="264" w:lineRule="auto"/>
        <w:jc w:val="both"/>
        <w:rPr>
          <w:rFonts w:cstheme="minorHAnsi"/>
          <w:color w:val="000000" w:themeColor="text1"/>
        </w:rPr>
      </w:pPr>
      <w:r w:rsidRPr="00C75361">
        <w:rPr>
          <w:rFonts w:cstheme="minorHAnsi"/>
          <w:color w:val="000000" w:themeColor="text1"/>
        </w:rPr>
        <w:t>verificarea rezoluției spectrale utilizând etalon intern de siliciu</w:t>
      </w:r>
    </w:p>
    <w:p w14:paraId="15FDC660" w14:textId="10B9AEFE" w:rsidR="00C75361" w:rsidRPr="00C75361" w:rsidRDefault="00C75361">
      <w:pPr>
        <w:pStyle w:val="ListParagraph"/>
        <w:numPr>
          <w:ilvl w:val="0"/>
          <w:numId w:val="17"/>
        </w:numPr>
        <w:spacing w:after="0" w:line="264" w:lineRule="auto"/>
        <w:jc w:val="both"/>
        <w:rPr>
          <w:rFonts w:cstheme="minorHAnsi"/>
          <w:color w:val="000000" w:themeColor="text1"/>
        </w:rPr>
      </w:pPr>
      <w:r w:rsidRPr="00C75361">
        <w:rPr>
          <w:rFonts w:cstheme="minorHAnsi"/>
          <w:color w:val="000000" w:themeColor="text1"/>
        </w:rPr>
        <w:t>verificarea calibrației spectrale automate cu etaloanele interne (Si și lampă Neon)</w:t>
      </w:r>
    </w:p>
    <w:p w14:paraId="518CEEE9" w14:textId="7AFA330D" w:rsidR="00C75361" w:rsidRPr="00C75361" w:rsidRDefault="00C75361">
      <w:pPr>
        <w:pStyle w:val="ListParagraph"/>
        <w:numPr>
          <w:ilvl w:val="0"/>
          <w:numId w:val="17"/>
        </w:numPr>
        <w:spacing w:after="0" w:line="264" w:lineRule="auto"/>
        <w:jc w:val="both"/>
        <w:rPr>
          <w:rFonts w:cstheme="minorHAnsi"/>
          <w:color w:val="000000" w:themeColor="text1"/>
        </w:rPr>
      </w:pPr>
      <w:r w:rsidRPr="00C75361">
        <w:rPr>
          <w:rFonts w:cstheme="minorHAnsi"/>
          <w:color w:val="000000" w:themeColor="text1"/>
        </w:rPr>
        <w:t xml:space="preserve">verificarea funcționării laserului de excitație și a stabilității semnalului </w:t>
      </w:r>
      <w:r w:rsidR="00CC2F98">
        <w:rPr>
          <w:rFonts w:cstheme="minorHAnsi"/>
          <w:color w:val="000000" w:themeColor="text1"/>
        </w:rPr>
        <w:t>RAMAN</w:t>
      </w:r>
    </w:p>
    <w:p w14:paraId="3A473DB1" w14:textId="10DCF4A1" w:rsidR="00C75361" w:rsidRPr="00C75361" w:rsidRDefault="00C75361">
      <w:pPr>
        <w:pStyle w:val="ListParagraph"/>
        <w:numPr>
          <w:ilvl w:val="0"/>
          <w:numId w:val="17"/>
        </w:numPr>
        <w:spacing w:after="0" w:line="264" w:lineRule="auto"/>
        <w:jc w:val="both"/>
        <w:rPr>
          <w:rFonts w:cstheme="minorHAnsi"/>
          <w:color w:val="000000" w:themeColor="text1"/>
        </w:rPr>
      </w:pPr>
      <w:r w:rsidRPr="00C75361">
        <w:rPr>
          <w:rFonts w:cstheme="minorHAnsi"/>
          <w:color w:val="000000" w:themeColor="text1"/>
        </w:rPr>
        <w:t>verificarea funcționării detectorului CCD răcit și a nivelului de zgomot</w:t>
      </w:r>
    </w:p>
    <w:p w14:paraId="2AEEBA67" w14:textId="07A18082" w:rsidR="00C75361" w:rsidRPr="00C75361" w:rsidRDefault="00C75361">
      <w:pPr>
        <w:pStyle w:val="ListParagraph"/>
        <w:numPr>
          <w:ilvl w:val="0"/>
          <w:numId w:val="17"/>
        </w:numPr>
        <w:spacing w:after="0" w:line="264" w:lineRule="auto"/>
        <w:jc w:val="both"/>
        <w:rPr>
          <w:rFonts w:cstheme="minorHAnsi"/>
          <w:color w:val="000000" w:themeColor="text1"/>
        </w:rPr>
      </w:pPr>
      <w:r w:rsidRPr="00C75361">
        <w:rPr>
          <w:rFonts w:cstheme="minorHAnsi"/>
          <w:color w:val="000000" w:themeColor="text1"/>
        </w:rPr>
        <w:t>verificarea funcționării microscopului optic și a camerei video</w:t>
      </w:r>
    </w:p>
    <w:p w14:paraId="5EC7C93F" w14:textId="59CBC1A8" w:rsidR="00C75361" w:rsidRPr="00C75361" w:rsidRDefault="00C75361">
      <w:pPr>
        <w:pStyle w:val="ListParagraph"/>
        <w:numPr>
          <w:ilvl w:val="0"/>
          <w:numId w:val="17"/>
        </w:numPr>
        <w:spacing w:after="0" w:line="264" w:lineRule="auto"/>
        <w:jc w:val="both"/>
        <w:rPr>
          <w:rFonts w:cstheme="minorHAnsi"/>
          <w:color w:val="000000" w:themeColor="text1"/>
        </w:rPr>
      </w:pPr>
      <w:r w:rsidRPr="00C75361">
        <w:rPr>
          <w:rFonts w:cstheme="minorHAnsi"/>
          <w:color w:val="000000" w:themeColor="text1"/>
        </w:rPr>
        <w:t>verificarea deplasării și poziționării stage-ului motorizat pe axele XYZ la rezoluțiile specificate</w:t>
      </w:r>
    </w:p>
    <w:p w14:paraId="24BB6A82" w14:textId="78D14057" w:rsidR="00C75361" w:rsidRPr="00C75361" w:rsidRDefault="00C75361">
      <w:pPr>
        <w:pStyle w:val="ListParagraph"/>
        <w:numPr>
          <w:ilvl w:val="0"/>
          <w:numId w:val="17"/>
        </w:numPr>
        <w:spacing w:after="0" w:line="264" w:lineRule="auto"/>
        <w:jc w:val="both"/>
        <w:rPr>
          <w:rFonts w:cstheme="minorHAnsi"/>
          <w:color w:val="000000" w:themeColor="text1"/>
        </w:rPr>
      </w:pPr>
      <w:r w:rsidRPr="00C75361">
        <w:rPr>
          <w:rFonts w:cstheme="minorHAnsi"/>
          <w:color w:val="000000" w:themeColor="text1"/>
        </w:rPr>
        <w:t>verificarea funcției de autofocalizare automată în timp real</w:t>
      </w:r>
    </w:p>
    <w:p w14:paraId="0A987296" w14:textId="33B93E12" w:rsidR="00C75361" w:rsidRPr="00C75361" w:rsidRDefault="00C75361">
      <w:pPr>
        <w:pStyle w:val="ListParagraph"/>
        <w:numPr>
          <w:ilvl w:val="0"/>
          <w:numId w:val="17"/>
        </w:numPr>
        <w:spacing w:after="0" w:line="264" w:lineRule="auto"/>
        <w:jc w:val="both"/>
        <w:rPr>
          <w:rFonts w:cstheme="minorHAnsi"/>
          <w:color w:val="000000" w:themeColor="text1"/>
        </w:rPr>
      </w:pPr>
      <w:r w:rsidRPr="00C75361">
        <w:rPr>
          <w:rFonts w:cstheme="minorHAnsi"/>
          <w:color w:val="000000" w:themeColor="text1"/>
        </w:rPr>
        <w:t xml:space="preserve">realizarea unei mapări </w:t>
      </w:r>
      <w:r w:rsidR="00CC2F98">
        <w:rPr>
          <w:rFonts w:cstheme="minorHAnsi"/>
          <w:color w:val="000000" w:themeColor="text1"/>
        </w:rPr>
        <w:t>RAMAN</w:t>
      </w:r>
      <w:r w:rsidRPr="00C75361">
        <w:rPr>
          <w:rFonts w:cstheme="minorHAnsi"/>
          <w:color w:val="000000" w:themeColor="text1"/>
        </w:rPr>
        <w:t xml:space="preserve"> 2D și a unei imagini </w:t>
      </w:r>
      <w:r w:rsidR="00CC2F98">
        <w:rPr>
          <w:rFonts w:cstheme="minorHAnsi"/>
          <w:color w:val="000000" w:themeColor="text1"/>
        </w:rPr>
        <w:t>RAMAN</w:t>
      </w:r>
      <w:r w:rsidRPr="00C75361">
        <w:rPr>
          <w:rFonts w:cstheme="minorHAnsi"/>
          <w:color w:val="000000" w:themeColor="text1"/>
        </w:rPr>
        <w:t xml:space="preserve"> 3D pe probă standard</w:t>
      </w:r>
    </w:p>
    <w:p w14:paraId="1D9C5E96" w14:textId="5F50C9F4" w:rsidR="00C75361" w:rsidRPr="00C75361" w:rsidRDefault="00C75361">
      <w:pPr>
        <w:pStyle w:val="ListParagraph"/>
        <w:numPr>
          <w:ilvl w:val="0"/>
          <w:numId w:val="17"/>
        </w:numPr>
        <w:spacing w:after="0" w:line="264" w:lineRule="auto"/>
        <w:jc w:val="both"/>
        <w:rPr>
          <w:rFonts w:cstheme="minorHAnsi"/>
          <w:color w:val="000000" w:themeColor="text1"/>
        </w:rPr>
      </w:pPr>
      <w:r w:rsidRPr="00C75361">
        <w:rPr>
          <w:rFonts w:cstheme="minorHAnsi"/>
          <w:color w:val="000000" w:themeColor="text1"/>
        </w:rPr>
        <w:t xml:space="preserve">verificarea suprapunerii hărților </w:t>
      </w:r>
      <w:r w:rsidR="00CC2F98">
        <w:rPr>
          <w:rFonts w:cstheme="minorHAnsi"/>
          <w:color w:val="000000" w:themeColor="text1"/>
        </w:rPr>
        <w:t>RAMAN</w:t>
      </w:r>
      <w:r w:rsidRPr="00C75361">
        <w:rPr>
          <w:rFonts w:cstheme="minorHAnsi"/>
          <w:color w:val="000000" w:themeColor="text1"/>
        </w:rPr>
        <w:t xml:space="preserve"> peste imaginile optice/topografice</w:t>
      </w:r>
    </w:p>
    <w:p w14:paraId="12E55026" w14:textId="77777777" w:rsidR="00C75361" w:rsidRPr="00C75361" w:rsidRDefault="00C75361">
      <w:pPr>
        <w:pStyle w:val="ListParagraph"/>
        <w:numPr>
          <w:ilvl w:val="0"/>
          <w:numId w:val="17"/>
        </w:numPr>
        <w:spacing w:after="0" w:line="264" w:lineRule="auto"/>
        <w:jc w:val="both"/>
        <w:rPr>
          <w:rFonts w:cstheme="minorHAnsi"/>
          <w:color w:val="000000" w:themeColor="text1"/>
        </w:rPr>
      </w:pPr>
      <w:r w:rsidRPr="00C75361">
        <w:rPr>
          <w:rFonts w:cstheme="minorHAnsi"/>
          <w:color w:val="000000" w:themeColor="text1"/>
        </w:rPr>
        <w:t>verificarea funcționării software-ului de achiziție și procesare a datelor</w:t>
      </w:r>
    </w:p>
    <w:p w14:paraId="0240895E" w14:textId="77777777" w:rsidR="00C75361" w:rsidRPr="00C75361" w:rsidRDefault="00C75361" w:rsidP="00C75361">
      <w:pPr>
        <w:spacing w:after="0" w:line="264" w:lineRule="auto"/>
        <w:jc w:val="both"/>
        <w:rPr>
          <w:rFonts w:cstheme="minorHAnsi"/>
          <w:color w:val="000000" w:themeColor="text1"/>
        </w:rPr>
      </w:pPr>
    </w:p>
    <w:p w14:paraId="00E27A2C" w14:textId="77777777" w:rsidR="00C75361" w:rsidRPr="00C75361" w:rsidRDefault="00C75361" w:rsidP="00C75361">
      <w:pPr>
        <w:spacing w:after="0" w:line="264" w:lineRule="auto"/>
        <w:jc w:val="both"/>
        <w:rPr>
          <w:rFonts w:cstheme="minorHAnsi"/>
          <w:color w:val="000000" w:themeColor="text1"/>
        </w:rPr>
      </w:pPr>
      <w:r w:rsidRPr="00C75361">
        <w:rPr>
          <w:rFonts w:cstheme="minorHAnsi"/>
          <w:color w:val="000000" w:themeColor="text1"/>
        </w:rPr>
        <w:t>Performanțele sistemului vor fi considerate acceptate dacă rezultatele testelor confirmă îndeplinirea specificațiilor tehnice din prezentul Caiet de Sarcini.</w:t>
      </w:r>
    </w:p>
    <w:p w14:paraId="0B75A51C" w14:textId="77777777" w:rsidR="00C75361" w:rsidRPr="00C75361" w:rsidRDefault="00C75361" w:rsidP="00C75361">
      <w:pPr>
        <w:spacing w:after="0" w:line="264" w:lineRule="auto"/>
        <w:jc w:val="both"/>
        <w:rPr>
          <w:rFonts w:cstheme="minorHAnsi"/>
          <w:color w:val="000000" w:themeColor="text1"/>
        </w:rPr>
      </w:pPr>
    </w:p>
    <w:p w14:paraId="221012F9" w14:textId="3B4BD358" w:rsidR="0070450C" w:rsidRDefault="00C75361" w:rsidP="00C75361">
      <w:pPr>
        <w:spacing w:after="0" w:line="264" w:lineRule="auto"/>
        <w:jc w:val="both"/>
        <w:rPr>
          <w:rFonts w:cstheme="minorHAnsi"/>
          <w:color w:val="000000" w:themeColor="text1"/>
        </w:rPr>
      </w:pPr>
      <w:r w:rsidRPr="00C75361">
        <w:rPr>
          <w:rFonts w:cstheme="minorHAnsi"/>
          <w:color w:val="000000" w:themeColor="text1"/>
        </w:rPr>
        <w:t>Rezultatele testelor de instalare și punere în funcțiune vor fi consemnate într-un proces-verbal de punere în funcțiune semnat de ambele părți.</w:t>
      </w:r>
    </w:p>
    <w:p w14:paraId="3DB78C83" w14:textId="77777777" w:rsidR="0070450C" w:rsidRDefault="0070450C" w:rsidP="001D0F06">
      <w:pPr>
        <w:spacing w:after="0" w:line="264" w:lineRule="auto"/>
        <w:jc w:val="both"/>
        <w:rPr>
          <w:rFonts w:cs="Open Sans Light"/>
          <w:color w:val="000000" w:themeColor="text1"/>
        </w:rPr>
      </w:pPr>
    </w:p>
    <w:p w14:paraId="5DB4A576" w14:textId="44A72796" w:rsidR="0070450C" w:rsidRDefault="0070450C" w:rsidP="001D0F06">
      <w:pPr>
        <w:spacing w:after="0" w:line="264" w:lineRule="auto"/>
        <w:jc w:val="both"/>
        <w:rPr>
          <w:rFonts w:cstheme="minorHAnsi"/>
          <w:color w:val="000000" w:themeColor="text1"/>
        </w:rPr>
      </w:pPr>
      <w:r w:rsidRPr="00D47DD6">
        <w:rPr>
          <w:rFonts w:cstheme="minorHAnsi"/>
          <w:color w:val="000000" w:themeColor="text1"/>
        </w:rPr>
        <w:t xml:space="preserve">Contractantul va efectua pe cheltuiala sa și fără nici un fel de costuri din partea Autorității Contractante toate testele pentru a asigura funcționarea </w:t>
      </w:r>
      <w:r w:rsidR="00773C48">
        <w:rPr>
          <w:rFonts w:cstheme="minorHAnsi"/>
          <w:color w:val="000000" w:themeColor="text1"/>
        </w:rPr>
        <w:t xml:space="preserve">sistemului </w:t>
      </w:r>
      <w:r w:rsidR="00CC2F98">
        <w:rPr>
          <w:rFonts w:cstheme="minorHAnsi"/>
          <w:color w:val="000000" w:themeColor="text1"/>
        </w:rPr>
        <w:t>RAMAN</w:t>
      </w:r>
      <w:r w:rsidR="00773C48">
        <w:rPr>
          <w:rFonts w:cstheme="minorHAnsi"/>
          <w:color w:val="000000" w:themeColor="text1"/>
        </w:rPr>
        <w:t xml:space="preserve"> confocal</w:t>
      </w:r>
      <w:r w:rsidRPr="00D47DD6">
        <w:rPr>
          <w:rFonts w:cstheme="minorHAnsi"/>
          <w:color w:val="000000" w:themeColor="text1"/>
        </w:rPr>
        <w:t xml:space="preserve"> la parametrii tehnici descriși in Tabelul 1.</w:t>
      </w:r>
    </w:p>
    <w:p w14:paraId="7DBDA0B0" w14:textId="77777777" w:rsidR="00114916" w:rsidRPr="00B21EAA" w:rsidRDefault="00114916" w:rsidP="001D0F06">
      <w:pPr>
        <w:spacing w:after="0" w:line="264" w:lineRule="auto"/>
        <w:jc w:val="both"/>
        <w:rPr>
          <w:rFonts w:cs="Arial"/>
          <w:noProof/>
        </w:rPr>
      </w:pPr>
    </w:p>
    <w:p w14:paraId="6ECA8682" w14:textId="77777777" w:rsidR="001917BA" w:rsidRPr="00B21EAA" w:rsidRDefault="001917BA" w:rsidP="001D0F06">
      <w:pPr>
        <w:pStyle w:val="Heading2"/>
        <w:numPr>
          <w:ilvl w:val="3"/>
          <w:numId w:val="1"/>
        </w:numPr>
        <w:spacing w:before="0" w:line="264" w:lineRule="auto"/>
        <w:rPr>
          <w:rFonts w:cs="Arial"/>
          <w:noProof/>
          <w:szCs w:val="24"/>
        </w:rPr>
      </w:pPr>
      <w:bookmarkStart w:id="20" w:name="_Toc222409410"/>
      <w:r w:rsidRPr="00B21EAA">
        <w:rPr>
          <w:rFonts w:cs="Arial"/>
          <w:noProof/>
          <w:szCs w:val="24"/>
        </w:rPr>
        <w:t>Instruire</w:t>
      </w:r>
      <w:r w:rsidR="00EF2648" w:rsidRPr="00B21EAA">
        <w:rPr>
          <w:rFonts w:cs="Arial"/>
          <w:noProof/>
          <w:szCs w:val="24"/>
        </w:rPr>
        <w:t>a</w:t>
      </w:r>
      <w:r w:rsidRPr="00B21EAA">
        <w:rPr>
          <w:rFonts w:cs="Arial"/>
          <w:noProof/>
          <w:szCs w:val="24"/>
        </w:rPr>
        <w:t xml:space="preserve"> personal</w:t>
      </w:r>
      <w:r w:rsidR="00EF2648" w:rsidRPr="00B21EAA">
        <w:rPr>
          <w:rFonts w:cs="Arial"/>
          <w:noProof/>
          <w:szCs w:val="24"/>
        </w:rPr>
        <w:t>ului</w:t>
      </w:r>
      <w:r w:rsidRPr="00B21EAA">
        <w:rPr>
          <w:rFonts w:cs="Arial"/>
          <w:noProof/>
          <w:szCs w:val="24"/>
        </w:rPr>
        <w:t xml:space="preserve"> pentru utilizare</w:t>
      </w:r>
      <w:bookmarkEnd w:id="20"/>
    </w:p>
    <w:p w14:paraId="69FFC6C1" w14:textId="77777777" w:rsidR="00271569" w:rsidRDefault="00424402" w:rsidP="001D0F06">
      <w:pPr>
        <w:spacing w:after="0" w:line="264" w:lineRule="auto"/>
        <w:jc w:val="both"/>
        <w:rPr>
          <w:rFonts w:cstheme="minorHAnsi"/>
        </w:rPr>
      </w:pPr>
      <w:r w:rsidRPr="00125FF9">
        <w:rPr>
          <w:rFonts w:cstheme="minorHAnsi"/>
        </w:rPr>
        <w:t xml:space="preserve">In termen de maxim </w:t>
      </w:r>
      <w:r w:rsidR="00F14EB5">
        <w:rPr>
          <w:rFonts w:cstheme="minorHAnsi"/>
        </w:rPr>
        <w:t>5</w:t>
      </w:r>
      <w:r w:rsidRPr="00125FF9">
        <w:rPr>
          <w:rFonts w:cstheme="minorHAnsi"/>
        </w:rPr>
        <w:t xml:space="preserve"> zile de la data procesului-verbal de recepție</w:t>
      </w:r>
      <w:r w:rsidRPr="004C3E18">
        <w:rPr>
          <w:rFonts w:cstheme="minorHAnsi"/>
        </w:rPr>
        <w:t xml:space="preserve"> calitativa precizat la pct. </w:t>
      </w:r>
    </w:p>
    <w:p w14:paraId="275E0606" w14:textId="1478CF9B" w:rsidR="00424402" w:rsidRDefault="00424402" w:rsidP="001D0F06">
      <w:pPr>
        <w:spacing w:after="0" w:line="264" w:lineRule="auto"/>
        <w:jc w:val="both"/>
        <w:rPr>
          <w:rFonts w:cstheme="minorHAnsi"/>
        </w:rPr>
      </w:pPr>
      <w:r w:rsidRPr="004C3E18">
        <w:rPr>
          <w:rFonts w:cstheme="minorHAnsi"/>
        </w:rPr>
        <w:t xml:space="preserve">3.5.3.1, Contractantul este responsabil pentru instruirea la fața locului (destinația de livrare) a personalului desemnat de Autoritatea Contractanta. Scopul instruirii este de a transfera cunoștințele necesare pentru a opera </w:t>
      </w:r>
      <w:r w:rsidR="00725BF0">
        <w:rPr>
          <w:rFonts w:cstheme="minorHAnsi"/>
        </w:rPr>
        <w:t xml:space="preserve">sistemul </w:t>
      </w:r>
      <w:r w:rsidR="00CC2F98">
        <w:rPr>
          <w:rFonts w:cstheme="minorHAnsi"/>
        </w:rPr>
        <w:t>RAMAN</w:t>
      </w:r>
      <w:r w:rsidR="00725BF0">
        <w:rPr>
          <w:rFonts w:cstheme="minorHAnsi"/>
        </w:rPr>
        <w:t xml:space="preserve"> confocal</w:t>
      </w:r>
      <w:r w:rsidRPr="004C3E18">
        <w:rPr>
          <w:rFonts w:cstheme="minorHAnsi"/>
        </w:rPr>
        <w:t xml:space="preserve">. Numărul persoanelor care vor fi instruite este </w:t>
      </w:r>
      <w:r>
        <w:rPr>
          <w:rFonts w:cstheme="minorHAnsi"/>
        </w:rPr>
        <w:t>3</w:t>
      </w:r>
      <w:r w:rsidR="004C741A">
        <w:rPr>
          <w:rFonts w:cstheme="minorHAnsi"/>
        </w:rPr>
        <w:t xml:space="preserve"> (trei)</w:t>
      </w:r>
      <w:r w:rsidRPr="004C3E18">
        <w:rPr>
          <w:rFonts w:cstheme="minorHAnsi"/>
        </w:rPr>
        <w:t>.</w:t>
      </w:r>
    </w:p>
    <w:p w14:paraId="20907886" w14:textId="77777777" w:rsidR="004C741A" w:rsidRPr="004C3E18" w:rsidRDefault="004C741A" w:rsidP="001D0F06">
      <w:pPr>
        <w:spacing w:after="0" w:line="264" w:lineRule="auto"/>
        <w:jc w:val="both"/>
        <w:rPr>
          <w:rFonts w:cstheme="minorHAnsi"/>
        </w:rPr>
      </w:pPr>
    </w:p>
    <w:p w14:paraId="5D19E3E7" w14:textId="5644CCA0" w:rsidR="00424402" w:rsidRDefault="00424402" w:rsidP="001D0F06">
      <w:pPr>
        <w:spacing w:after="0" w:line="264" w:lineRule="auto"/>
        <w:jc w:val="both"/>
        <w:rPr>
          <w:rFonts w:cstheme="minorHAnsi"/>
          <w:color w:val="000000" w:themeColor="text1"/>
        </w:rPr>
      </w:pPr>
      <w:r w:rsidRPr="00D47DD6">
        <w:rPr>
          <w:rFonts w:cstheme="minorHAnsi"/>
          <w:color w:val="000000" w:themeColor="text1"/>
        </w:rPr>
        <w:t xml:space="preserve">Instruirea va fi organizata după ce </w:t>
      </w:r>
      <w:r w:rsidR="00062FBF">
        <w:rPr>
          <w:rFonts w:cstheme="minorHAnsi"/>
          <w:color w:val="000000" w:themeColor="text1"/>
        </w:rPr>
        <w:t>sistemul</w:t>
      </w:r>
      <w:r w:rsidRPr="00D47DD6">
        <w:rPr>
          <w:rFonts w:cstheme="minorHAnsi"/>
          <w:color w:val="000000" w:themeColor="text1"/>
        </w:rPr>
        <w:t xml:space="preserve"> </w:t>
      </w:r>
      <w:r>
        <w:rPr>
          <w:rFonts w:cstheme="minorHAnsi"/>
          <w:color w:val="000000" w:themeColor="text1"/>
        </w:rPr>
        <w:t>este</w:t>
      </w:r>
      <w:r w:rsidRPr="00D47DD6">
        <w:rPr>
          <w:rFonts w:cstheme="minorHAnsi"/>
          <w:color w:val="000000" w:themeColor="text1"/>
        </w:rPr>
        <w:t xml:space="preserve"> funcțional și trebuie să permită personalului Autorității Contractante înțelegerea tuturor funcționalităților; operarea </w:t>
      </w:r>
      <w:r w:rsidR="00062FBF">
        <w:rPr>
          <w:rFonts w:cstheme="minorHAnsi"/>
          <w:color w:val="000000" w:themeColor="text1"/>
        </w:rPr>
        <w:t>sistemului</w:t>
      </w:r>
      <w:r w:rsidRPr="00D47DD6">
        <w:rPr>
          <w:rFonts w:cstheme="minorHAnsi"/>
          <w:color w:val="000000" w:themeColor="text1"/>
        </w:rPr>
        <w:t xml:space="preserve">; informarea despre mentenanța de rutină care trebuie să fie efectuată de către utilizator; depistarea problemelor și diagnosticarea de baza; etc. </w:t>
      </w:r>
    </w:p>
    <w:p w14:paraId="4548F8F2" w14:textId="0A75465E" w:rsidR="00424402" w:rsidRPr="00F962B3" w:rsidRDefault="00424402" w:rsidP="001D0F06">
      <w:pPr>
        <w:spacing w:after="0" w:line="264" w:lineRule="auto"/>
        <w:jc w:val="both"/>
        <w:rPr>
          <w:rFonts w:cstheme="minorHAnsi"/>
        </w:rPr>
      </w:pPr>
      <w:r w:rsidRPr="00D47DD6">
        <w:rPr>
          <w:rFonts w:cstheme="minorHAnsi"/>
          <w:color w:val="000000" w:themeColor="text1"/>
        </w:rPr>
        <w:t xml:space="preserve">Contractantul trebuie să propună orice subiect suplimentar care ar putea fi necesar pentru a se asigura că personalul </w:t>
      </w:r>
      <w:r w:rsidRPr="00F962B3">
        <w:rPr>
          <w:rFonts w:cstheme="minorHAnsi"/>
        </w:rPr>
        <w:t xml:space="preserve">Autorității Contractante este pe deplin instruit pentru a asigura utilizarea corespunzătoare a </w:t>
      </w:r>
      <w:r w:rsidR="00062FBF">
        <w:rPr>
          <w:rFonts w:cstheme="minorHAnsi"/>
        </w:rPr>
        <w:t xml:space="preserve">spectrometrului </w:t>
      </w:r>
      <w:r w:rsidR="00CC2F98">
        <w:rPr>
          <w:rFonts w:cstheme="minorHAnsi"/>
        </w:rPr>
        <w:t>RAMAN</w:t>
      </w:r>
      <w:r w:rsidR="00062FBF">
        <w:rPr>
          <w:rFonts w:cstheme="minorHAnsi"/>
        </w:rPr>
        <w:t xml:space="preserve"> confocal</w:t>
      </w:r>
      <w:r w:rsidRPr="00F962B3">
        <w:rPr>
          <w:rFonts w:cstheme="minorHAnsi"/>
        </w:rPr>
        <w:t>.</w:t>
      </w:r>
    </w:p>
    <w:p w14:paraId="7E11C34A" w14:textId="0A7DF80E" w:rsidR="004C741A" w:rsidRPr="00F962B3" w:rsidRDefault="00424402" w:rsidP="001D0F06">
      <w:pPr>
        <w:spacing w:after="0" w:line="264" w:lineRule="auto"/>
        <w:jc w:val="both"/>
        <w:rPr>
          <w:rFonts w:cstheme="minorHAnsi"/>
        </w:rPr>
      </w:pPr>
      <w:r w:rsidRPr="00F962B3">
        <w:rPr>
          <w:rFonts w:cstheme="minorHAnsi"/>
        </w:rPr>
        <w:t>Durata sesiunii de instruire va fi stabilita de contractant împreună cu Autoritatea Contractanta dar nu mai puțin de 2 ore.</w:t>
      </w:r>
    </w:p>
    <w:p w14:paraId="16837E54" w14:textId="10CBFE8B" w:rsidR="00424402" w:rsidRDefault="00424402" w:rsidP="001D0F06">
      <w:pPr>
        <w:spacing w:after="0" w:line="264" w:lineRule="auto"/>
        <w:jc w:val="both"/>
        <w:rPr>
          <w:rFonts w:cstheme="minorHAnsi"/>
          <w:color w:val="000000" w:themeColor="text1"/>
        </w:rPr>
      </w:pPr>
      <w:r w:rsidRPr="00D47DD6">
        <w:rPr>
          <w:rFonts w:cstheme="minorHAnsi"/>
          <w:color w:val="000000" w:themeColor="text1"/>
        </w:rPr>
        <w:t>Sesiunea de instruire se va desfășura in limba romana</w:t>
      </w:r>
      <w:r w:rsidR="004C741A">
        <w:rPr>
          <w:rFonts w:cstheme="minorHAnsi"/>
          <w:color w:val="000000" w:themeColor="text1"/>
        </w:rPr>
        <w:t xml:space="preserve"> sau engleza</w:t>
      </w:r>
      <w:r w:rsidRPr="00D47DD6">
        <w:rPr>
          <w:rFonts w:cstheme="minorHAnsi"/>
          <w:color w:val="000000" w:themeColor="text1"/>
        </w:rPr>
        <w:t xml:space="preserve">. </w:t>
      </w:r>
    </w:p>
    <w:p w14:paraId="6679BD9A" w14:textId="77777777" w:rsidR="004C741A" w:rsidRPr="00D47DD6" w:rsidRDefault="004C741A" w:rsidP="001D0F06">
      <w:pPr>
        <w:spacing w:after="0" w:line="264" w:lineRule="auto"/>
        <w:jc w:val="both"/>
        <w:rPr>
          <w:rFonts w:cstheme="minorHAnsi"/>
          <w:color w:val="000000" w:themeColor="text1"/>
        </w:rPr>
      </w:pPr>
    </w:p>
    <w:p w14:paraId="4D9210F7" w14:textId="77777777" w:rsidR="00424402" w:rsidRPr="00D47DD6" w:rsidRDefault="00424402" w:rsidP="001D0F06">
      <w:pPr>
        <w:spacing w:after="0" w:line="264" w:lineRule="auto"/>
        <w:jc w:val="both"/>
        <w:rPr>
          <w:rFonts w:cstheme="minorHAnsi"/>
          <w:color w:val="000000" w:themeColor="text1"/>
        </w:rPr>
      </w:pPr>
      <w:r w:rsidRPr="00D47DD6">
        <w:rPr>
          <w:rFonts w:cstheme="minorHAnsi"/>
          <w:color w:val="000000" w:themeColor="text1"/>
        </w:rPr>
        <w:t>Contractantul va asigura pe durata sesiunii de instruire materiale suport in limba romana, care includ cel puțin manuale de operare, fise tehnice, etc. In termen de maxim 1 zi de la finalizarea instruirii Autoritatea Contractanta va întocmi procesul-verbal de recepție finala, ce va conține toate informațiile referitoare la data livrării, termenul de finalizare al</w:t>
      </w:r>
      <w:r w:rsidRPr="00D47DD6">
        <w:rPr>
          <w:color w:val="000000" w:themeColor="text1"/>
        </w:rPr>
        <w:t xml:space="preserve"> </w:t>
      </w:r>
      <w:r w:rsidRPr="00D47DD6">
        <w:rPr>
          <w:rFonts w:cstheme="minorHAnsi"/>
          <w:color w:val="000000" w:themeColor="text1"/>
        </w:rPr>
        <w:t>operațiunilor de instalare, punere in funcțiune si testare, precum si data finalizării instructajului, numele persoanelor instruite etc.</w:t>
      </w:r>
    </w:p>
    <w:p w14:paraId="71F7A7E7" w14:textId="77777777" w:rsidR="00F73031" w:rsidRPr="00B21EAA" w:rsidRDefault="00F73031" w:rsidP="001D0F06">
      <w:pPr>
        <w:pStyle w:val="ListParagraph"/>
        <w:spacing w:after="0" w:line="264" w:lineRule="auto"/>
        <w:ind w:left="1080"/>
        <w:jc w:val="both"/>
        <w:rPr>
          <w:rFonts w:cs="Arial"/>
          <w:noProof/>
        </w:rPr>
      </w:pPr>
    </w:p>
    <w:p w14:paraId="44F141A1" w14:textId="556180AC" w:rsidR="00030989" w:rsidRPr="00B21EAA" w:rsidRDefault="00030989" w:rsidP="001D0F06">
      <w:pPr>
        <w:pStyle w:val="Heading2"/>
        <w:numPr>
          <w:ilvl w:val="3"/>
          <w:numId w:val="1"/>
        </w:numPr>
        <w:spacing w:before="0" w:line="264" w:lineRule="auto"/>
        <w:rPr>
          <w:rFonts w:cs="Arial"/>
          <w:noProof/>
          <w:szCs w:val="24"/>
        </w:rPr>
      </w:pPr>
      <w:bookmarkStart w:id="21" w:name="_Toc222409411"/>
      <w:r w:rsidRPr="00B21EAA">
        <w:rPr>
          <w:rFonts w:cs="Arial"/>
          <w:noProof/>
          <w:szCs w:val="24"/>
        </w:rPr>
        <w:t>Mentenanta preventiva</w:t>
      </w:r>
      <w:r w:rsidR="002F7680" w:rsidRPr="00B21EAA">
        <w:rPr>
          <w:rFonts w:cs="Arial"/>
          <w:noProof/>
          <w:szCs w:val="24"/>
        </w:rPr>
        <w:t xml:space="preserve"> în </w:t>
      </w:r>
      <w:r w:rsidRPr="00B21EAA">
        <w:rPr>
          <w:rFonts w:cs="Arial"/>
          <w:noProof/>
          <w:szCs w:val="24"/>
        </w:rPr>
        <w:t xml:space="preserve">perioada de </w:t>
      </w:r>
      <w:r w:rsidR="00513B5C" w:rsidRPr="00B21EAA">
        <w:rPr>
          <w:rFonts w:cs="Arial"/>
          <w:noProof/>
          <w:szCs w:val="24"/>
        </w:rPr>
        <w:t>garanție</w:t>
      </w:r>
      <w:bookmarkEnd w:id="21"/>
    </w:p>
    <w:p w14:paraId="337F3554" w14:textId="3C48201F" w:rsidR="002C1D4E" w:rsidRDefault="002C1D4E" w:rsidP="001D0F06">
      <w:pPr>
        <w:spacing w:after="0" w:line="264" w:lineRule="auto"/>
        <w:jc w:val="both"/>
        <w:rPr>
          <w:rFonts w:cstheme="minorHAnsi"/>
        </w:rPr>
      </w:pPr>
      <w:r w:rsidRPr="00C06D39">
        <w:rPr>
          <w:rFonts w:cstheme="minorHAnsi"/>
          <w:color w:val="000000" w:themeColor="text1"/>
        </w:rPr>
        <w:t xml:space="preserve">Mentenanța preventiva trebuie înțeleasă ca totalitatea operațiunilor de întreținere și </w:t>
      </w:r>
      <w:r w:rsidRPr="00C06D39">
        <w:rPr>
          <w:rFonts w:cstheme="minorHAnsi"/>
        </w:rPr>
        <w:t xml:space="preserve">reparație a </w:t>
      </w:r>
      <w:r w:rsidR="00C7644F" w:rsidRPr="00C06D39">
        <w:rPr>
          <w:rFonts w:cstheme="minorHAnsi"/>
        </w:rPr>
        <w:t xml:space="preserve">sistemului </w:t>
      </w:r>
      <w:r w:rsidR="00CC2F98" w:rsidRPr="00C06D39">
        <w:rPr>
          <w:rFonts w:cstheme="minorHAnsi"/>
        </w:rPr>
        <w:t>RAMAN</w:t>
      </w:r>
      <w:r w:rsidR="00C7644F" w:rsidRPr="00C06D39">
        <w:rPr>
          <w:rFonts w:cstheme="minorHAnsi"/>
        </w:rPr>
        <w:t xml:space="preserve"> confocal </w:t>
      </w:r>
      <w:r w:rsidRPr="00C06D39">
        <w:rPr>
          <w:rFonts w:cstheme="minorHAnsi"/>
        </w:rPr>
        <w:t xml:space="preserve">care se efectuează pe parcursul </w:t>
      </w:r>
      <w:r w:rsidR="00C06D39" w:rsidRPr="00C06D39">
        <w:rPr>
          <w:rFonts w:cstheme="minorHAnsi"/>
        </w:rPr>
        <w:t>functionarii</w:t>
      </w:r>
      <w:r w:rsidRPr="00C06D39">
        <w:rPr>
          <w:rFonts w:cstheme="minorHAnsi"/>
        </w:rPr>
        <w:t xml:space="preserve"> acestuia, la </w:t>
      </w:r>
      <w:r w:rsidRPr="00D47DD6">
        <w:rPr>
          <w:rFonts w:cstheme="minorHAnsi"/>
          <w:color w:val="000000" w:themeColor="text1"/>
        </w:rPr>
        <w:t xml:space="preserve">intervale regulate cu scopul de a asigura funcționarea optima a </w:t>
      </w:r>
      <w:r w:rsidR="008E31E4">
        <w:rPr>
          <w:rFonts w:cstheme="minorHAnsi"/>
          <w:color w:val="000000" w:themeColor="text1"/>
        </w:rPr>
        <w:t xml:space="preserve">sistemului </w:t>
      </w:r>
      <w:r w:rsidR="00CC2F98">
        <w:rPr>
          <w:rFonts w:cstheme="minorHAnsi"/>
          <w:color w:val="000000" w:themeColor="text1"/>
        </w:rPr>
        <w:t>RAMAN</w:t>
      </w:r>
      <w:r w:rsidRPr="00D47DD6">
        <w:rPr>
          <w:rFonts w:cstheme="minorHAnsi"/>
          <w:color w:val="000000" w:themeColor="text1"/>
        </w:rPr>
        <w:t xml:space="preserve">, pentru a </w:t>
      </w:r>
      <w:r w:rsidRPr="007577BD">
        <w:rPr>
          <w:rFonts w:cstheme="minorHAnsi"/>
        </w:rPr>
        <w:t>reduce riscurile de defectare și de deteriorare.</w:t>
      </w:r>
    </w:p>
    <w:p w14:paraId="619CE731" w14:textId="77777777" w:rsidR="002C1D4E" w:rsidRPr="007577BD" w:rsidRDefault="002C1D4E" w:rsidP="001D0F06">
      <w:pPr>
        <w:spacing w:after="0" w:line="264" w:lineRule="auto"/>
        <w:jc w:val="both"/>
        <w:rPr>
          <w:rFonts w:cstheme="minorHAnsi"/>
        </w:rPr>
      </w:pPr>
    </w:p>
    <w:p w14:paraId="322DAC8F" w14:textId="77777777" w:rsidR="002C1D4E" w:rsidRDefault="002C1D4E" w:rsidP="001D0F06">
      <w:pPr>
        <w:spacing w:after="0" w:line="264" w:lineRule="auto"/>
        <w:jc w:val="both"/>
        <w:rPr>
          <w:rFonts w:cstheme="minorHAnsi"/>
        </w:rPr>
      </w:pPr>
      <w:r w:rsidRPr="007577BD">
        <w:rPr>
          <w:rFonts w:cstheme="minorHAnsi"/>
        </w:rPr>
        <w:t>Operațiunile care trebuie efectuate de Contractant pentru fiecare intervenție sunt: inspecție, testare, operațiuni de întreținere periodica, reglaje, reparații curente si revizii, etc.</w:t>
      </w:r>
    </w:p>
    <w:p w14:paraId="4560A709" w14:textId="77777777" w:rsidR="002C1D4E" w:rsidRPr="007577BD" w:rsidRDefault="002C1D4E" w:rsidP="001D0F06">
      <w:pPr>
        <w:spacing w:after="0" w:line="264" w:lineRule="auto"/>
        <w:jc w:val="both"/>
        <w:rPr>
          <w:rFonts w:cstheme="minorHAnsi"/>
        </w:rPr>
      </w:pPr>
    </w:p>
    <w:p w14:paraId="1D41CA02" w14:textId="5C499952" w:rsidR="002C1D4E" w:rsidRDefault="002C1D4E" w:rsidP="001D0F06">
      <w:pPr>
        <w:spacing w:after="0" w:line="264" w:lineRule="auto"/>
        <w:jc w:val="both"/>
        <w:rPr>
          <w:rFonts w:cstheme="minorHAnsi"/>
          <w:color w:val="000000" w:themeColor="text1"/>
        </w:rPr>
      </w:pPr>
      <w:r w:rsidRPr="00D47DD6">
        <w:rPr>
          <w:rFonts w:cstheme="minorHAnsi"/>
          <w:color w:val="000000" w:themeColor="text1"/>
        </w:rPr>
        <w:lastRenderedPageBreak/>
        <w:t xml:space="preserve">Contractantul este responsabil pentru realizarea operațiunilor de mentenanță preventiva in conformitate cu cerințele stabilite de către </w:t>
      </w:r>
      <w:r w:rsidRPr="00630791">
        <w:rPr>
          <w:rFonts w:cstheme="minorHAnsi"/>
          <w:color w:val="000000" w:themeColor="text1"/>
        </w:rPr>
        <w:t xml:space="preserve">producătorul </w:t>
      </w:r>
      <w:r w:rsidR="00BC45E2">
        <w:rPr>
          <w:rFonts w:cstheme="minorHAnsi"/>
          <w:color w:val="000000" w:themeColor="text1"/>
        </w:rPr>
        <w:t>echipamentelor</w:t>
      </w:r>
      <w:r w:rsidRPr="00630791">
        <w:rPr>
          <w:rFonts w:cstheme="minorHAnsi"/>
          <w:color w:val="000000" w:themeColor="text1"/>
        </w:rPr>
        <w:t>.</w:t>
      </w:r>
    </w:p>
    <w:p w14:paraId="751CAAD2" w14:textId="77777777" w:rsidR="002C1D4E" w:rsidRPr="00D47DD6" w:rsidRDefault="002C1D4E" w:rsidP="001D0F06">
      <w:pPr>
        <w:spacing w:after="0" w:line="264" w:lineRule="auto"/>
        <w:jc w:val="both"/>
        <w:rPr>
          <w:rFonts w:cstheme="minorHAnsi"/>
          <w:color w:val="000000" w:themeColor="text1"/>
        </w:rPr>
      </w:pPr>
    </w:p>
    <w:p w14:paraId="7FEF8351" w14:textId="77777777" w:rsidR="002C1D4E" w:rsidRDefault="002C1D4E" w:rsidP="001D0F06">
      <w:pPr>
        <w:spacing w:after="0" w:line="264" w:lineRule="auto"/>
        <w:jc w:val="both"/>
        <w:rPr>
          <w:rFonts w:cstheme="minorHAnsi"/>
          <w:color w:val="000000" w:themeColor="text1"/>
        </w:rPr>
      </w:pPr>
      <w:r w:rsidRPr="00D47DD6">
        <w:rPr>
          <w:rFonts w:cstheme="minorHAnsi"/>
          <w:color w:val="000000" w:themeColor="text1"/>
        </w:rPr>
        <w:t>Înainte de efectuarea operațiunilor de ment</w:t>
      </w:r>
      <w:r>
        <w:rPr>
          <w:rFonts w:cstheme="minorHAnsi"/>
          <w:color w:val="000000" w:themeColor="text1"/>
        </w:rPr>
        <w:t>en</w:t>
      </w:r>
      <w:r w:rsidRPr="00D47DD6">
        <w:rPr>
          <w:rFonts w:cstheme="minorHAnsi"/>
          <w:color w:val="000000" w:themeColor="text1"/>
        </w:rPr>
        <w:t>anță preventiva, Contractantul comunică Autorității Contractante lista operațiunilor mentenanță care trebuie efectuate. Datele exacte vor fi agreate cu Autoritatea Contractanta.</w:t>
      </w:r>
    </w:p>
    <w:p w14:paraId="038B8E98" w14:textId="77777777" w:rsidR="002C1D4E" w:rsidRPr="00D47DD6" w:rsidRDefault="002C1D4E" w:rsidP="001D0F06">
      <w:pPr>
        <w:spacing w:after="0" w:line="264" w:lineRule="auto"/>
        <w:jc w:val="both"/>
        <w:rPr>
          <w:rFonts w:cstheme="minorHAnsi"/>
          <w:color w:val="000000" w:themeColor="text1"/>
        </w:rPr>
      </w:pPr>
    </w:p>
    <w:p w14:paraId="228DBD67" w14:textId="77777777" w:rsidR="002C1D4E" w:rsidRPr="00D47DD6" w:rsidRDefault="002C1D4E" w:rsidP="001D0F06">
      <w:pPr>
        <w:spacing w:after="0" w:line="264" w:lineRule="auto"/>
        <w:jc w:val="both"/>
        <w:rPr>
          <w:rFonts w:cstheme="minorHAnsi"/>
          <w:color w:val="000000" w:themeColor="text1"/>
        </w:rPr>
      </w:pPr>
      <w:r w:rsidRPr="00D47DD6">
        <w:rPr>
          <w:rFonts w:cstheme="minorHAnsi"/>
          <w:color w:val="000000" w:themeColor="text1"/>
        </w:rPr>
        <w:t xml:space="preserve">Mentenanța preventivă trebuie sa acopere toate costurile aferente intervenției, inclusiv forța de muncă, piese de schimb si altele asemenea.  </w:t>
      </w:r>
    </w:p>
    <w:p w14:paraId="32A7DF60" w14:textId="77777777" w:rsidR="002C1D4E" w:rsidRDefault="002C1D4E" w:rsidP="001D0F06">
      <w:pPr>
        <w:spacing w:after="0" w:line="264" w:lineRule="auto"/>
        <w:jc w:val="both"/>
        <w:rPr>
          <w:rFonts w:cstheme="minorHAnsi"/>
          <w:color w:val="000000" w:themeColor="text1"/>
        </w:rPr>
      </w:pPr>
      <w:r w:rsidRPr="00D47DD6">
        <w:rPr>
          <w:rFonts w:cstheme="minorHAnsi"/>
          <w:color w:val="000000" w:themeColor="text1"/>
        </w:rPr>
        <w:t>Operațiunile de mentenanță preventiva trebuie efectuate în condiții de securitate, cu protejarea adecvată a personalului care efectuează mentenanță și a altor persoane prezente la locul unde are loc intervenția.</w:t>
      </w:r>
    </w:p>
    <w:p w14:paraId="7FE25390" w14:textId="77777777" w:rsidR="002C1D4E" w:rsidRPr="00D47DD6" w:rsidRDefault="002C1D4E" w:rsidP="001D0F06">
      <w:pPr>
        <w:spacing w:after="0" w:line="264" w:lineRule="auto"/>
        <w:jc w:val="both"/>
        <w:rPr>
          <w:rFonts w:cstheme="minorHAnsi"/>
          <w:color w:val="000000" w:themeColor="text1"/>
        </w:rPr>
      </w:pPr>
    </w:p>
    <w:p w14:paraId="42BBEF8A" w14:textId="0435790E" w:rsidR="007D2327" w:rsidRPr="002C1D4E" w:rsidRDefault="002C1D4E" w:rsidP="001D0F06">
      <w:pPr>
        <w:spacing w:after="0" w:line="264" w:lineRule="auto"/>
        <w:jc w:val="both"/>
        <w:rPr>
          <w:rFonts w:cstheme="minorHAnsi"/>
          <w:color w:val="000000" w:themeColor="text1"/>
        </w:rPr>
      </w:pPr>
      <w:r w:rsidRPr="00D47DD6">
        <w:rPr>
          <w:rFonts w:cstheme="minorHAnsi"/>
          <w:color w:val="000000" w:themeColor="text1"/>
        </w:rPr>
        <w:t>După fiecare intervenție preventivă, Contractantul trebuie sa efectueze teste de funcționare ale componentelor si sa prezinte un raport care sa includă activitățile realizate.</w:t>
      </w:r>
    </w:p>
    <w:p w14:paraId="1AB8C082" w14:textId="77777777" w:rsidR="0085386F" w:rsidRPr="00B21EAA" w:rsidRDefault="0085386F" w:rsidP="001D0F06">
      <w:pPr>
        <w:autoSpaceDE w:val="0"/>
        <w:autoSpaceDN w:val="0"/>
        <w:adjustRightInd w:val="0"/>
        <w:spacing w:after="0" w:line="264" w:lineRule="auto"/>
        <w:jc w:val="both"/>
        <w:rPr>
          <w:rFonts w:cs="Arial"/>
          <w:noProof/>
          <w:color w:val="000000"/>
          <w:sz w:val="23"/>
          <w:szCs w:val="23"/>
        </w:rPr>
      </w:pPr>
    </w:p>
    <w:p w14:paraId="3CBDFBB4" w14:textId="77777777" w:rsidR="0085386F" w:rsidRPr="00B21EAA" w:rsidRDefault="0085386F" w:rsidP="001D0F06">
      <w:pPr>
        <w:pStyle w:val="Heading2"/>
        <w:numPr>
          <w:ilvl w:val="3"/>
          <w:numId w:val="1"/>
        </w:numPr>
        <w:spacing w:before="0" w:line="264" w:lineRule="auto"/>
        <w:rPr>
          <w:rFonts w:cs="Arial"/>
          <w:noProof/>
          <w:szCs w:val="24"/>
        </w:rPr>
      </w:pPr>
      <w:bookmarkStart w:id="22" w:name="_Toc222409412"/>
      <w:r w:rsidRPr="00B21EAA">
        <w:rPr>
          <w:rFonts w:cs="Arial"/>
          <w:noProof/>
          <w:szCs w:val="24"/>
        </w:rPr>
        <w:t>Suport tehnic</w:t>
      </w:r>
      <w:bookmarkEnd w:id="22"/>
    </w:p>
    <w:p w14:paraId="158D11C4" w14:textId="77777777" w:rsidR="004E7B47" w:rsidRPr="00D47DD6" w:rsidRDefault="004E7B47" w:rsidP="001D0F06">
      <w:pPr>
        <w:spacing w:after="0" w:line="264" w:lineRule="auto"/>
        <w:jc w:val="both"/>
        <w:rPr>
          <w:rFonts w:cstheme="minorHAnsi"/>
          <w:color w:val="000000" w:themeColor="text1"/>
        </w:rPr>
      </w:pPr>
      <w:r w:rsidRPr="00D47DD6">
        <w:rPr>
          <w:rFonts w:cstheme="minorHAnsi"/>
          <w:color w:val="000000" w:themeColor="text1"/>
        </w:rPr>
        <w:t xml:space="preserve">Pe toata durata contractului, inclusiv in perioada de garanție, Contractantul va asigura suport tehnic. </w:t>
      </w:r>
    </w:p>
    <w:p w14:paraId="5FEF53D5" w14:textId="0B0A85BF" w:rsidR="004E7B47" w:rsidRPr="00D47DD6" w:rsidRDefault="004E7B47" w:rsidP="001D0F06">
      <w:pPr>
        <w:spacing w:after="0" w:line="264" w:lineRule="auto"/>
        <w:jc w:val="both"/>
        <w:rPr>
          <w:rFonts w:cstheme="minorHAnsi"/>
          <w:color w:val="000000" w:themeColor="text1"/>
        </w:rPr>
      </w:pPr>
      <w:r w:rsidRPr="00D47DD6">
        <w:rPr>
          <w:rFonts w:cstheme="minorHAnsi"/>
          <w:color w:val="000000" w:themeColor="text1"/>
        </w:rPr>
        <w:t>Contractantul va asigura un punct de contact suport in caz de urgenta dedicat personalului autorizat al Autorității Contractante unde se poate semnala orice problema/defecțiune care necesita mentenanța preventiva sau corectiva sau solicita suport tehnic Contractantului în gestionarea unui incident, disponibil de luni p</w:t>
      </w:r>
      <w:r w:rsidR="00B05C51">
        <w:rPr>
          <w:rFonts w:cstheme="minorHAnsi"/>
          <w:color w:val="000000" w:themeColor="text1"/>
        </w:rPr>
        <w:t>ână vineri intre orele 9.00 - 17</w:t>
      </w:r>
      <w:r w:rsidRPr="00D47DD6">
        <w:rPr>
          <w:rFonts w:cstheme="minorHAnsi"/>
          <w:color w:val="000000" w:themeColor="text1"/>
        </w:rPr>
        <w:t xml:space="preserve">.00, pentru a se asigura ca orice situație semnalata este tratata cu promptitudine. </w:t>
      </w:r>
    </w:p>
    <w:p w14:paraId="7B700517" w14:textId="77777777" w:rsidR="004E7B47" w:rsidRPr="00D47DD6" w:rsidRDefault="004E7B47" w:rsidP="001D0F06">
      <w:pPr>
        <w:spacing w:after="0" w:line="264" w:lineRule="auto"/>
        <w:jc w:val="both"/>
        <w:rPr>
          <w:rFonts w:cstheme="minorHAnsi"/>
          <w:color w:val="000000" w:themeColor="text1"/>
        </w:rPr>
      </w:pPr>
      <w:r w:rsidRPr="00D47DD6">
        <w:rPr>
          <w:rFonts w:cstheme="minorHAnsi"/>
          <w:color w:val="000000" w:themeColor="text1"/>
        </w:rPr>
        <w:t xml:space="preserve">Contractantul va răspunde in timp util la orice incident semnalat de Autoritatea Contractanta, in funcție de nivelul incidentului. </w:t>
      </w:r>
    </w:p>
    <w:p w14:paraId="13804715" w14:textId="77777777" w:rsidR="004E7B47" w:rsidRPr="00D47DD6" w:rsidRDefault="004E7B47" w:rsidP="001D0F06">
      <w:pPr>
        <w:spacing w:after="0" w:line="264" w:lineRule="auto"/>
        <w:jc w:val="both"/>
        <w:rPr>
          <w:rFonts w:cstheme="minorHAnsi"/>
          <w:color w:val="000000" w:themeColor="text1"/>
        </w:rPr>
      </w:pPr>
      <w:r w:rsidRPr="00D47DD6">
        <w:rPr>
          <w:rFonts w:cstheme="minorHAnsi"/>
          <w:color w:val="000000" w:themeColor="text1"/>
        </w:rPr>
        <w:t>Fiecare incident este caracterizat de un nivel de prioritate, care va evidenția impactul acestuia asupra funcționalităților produsului. Nivelele de prioritate sunt:</w:t>
      </w:r>
    </w:p>
    <w:p w14:paraId="3B33B0B1" w14:textId="77777777" w:rsidR="004E7B47" w:rsidRPr="00D47DD6" w:rsidRDefault="004E7B47">
      <w:pPr>
        <w:widowControl w:val="0"/>
        <w:numPr>
          <w:ilvl w:val="0"/>
          <w:numId w:val="11"/>
        </w:numPr>
        <w:spacing w:after="0" w:line="264" w:lineRule="auto"/>
        <w:ind w:right="26"/>
        <w:jc w:val="both"/>
        <w:rPr>
          <w:rFonts w:cstheme="minorHAnsi"/>
          <w:color w:val="000000" w:themeColor="text1"/>
        </w:rPr>
      </w:pPr>
      <w:r w:rsidRPr="00D47DD6">
        <w:rPr>
          <w:rFonts w:cstheme="minorHAnsi"/>
          <w:b/>
          <w:bCs/>
          <w:color w:val="000000" w:themeColor="text1"/>
        </w:rPr>
        <w:t xml:space="preserve">Urgent: </w:t>
      </w:r>
      <w:r w:rsidRPr="00D47DD6">
        <w:rPr>
          <w:rFonts w:cstheme="minorHAnsi"/>
          <w:b/>
          <w:bCs/>
          <w:color w:val="000000" w:themeColor="text1"/>
        </w:rPr>
        <w:tab/>
      </w:r>
    </w:p>
    <w:p w14:paraId="490E5BC1" w14:textId="77777777" w:rsidR="004E7B47" w:rsidRPr="00D47DD6" w:rsidRDefault="004E7B47" w:rsidP="001D0F06">
      <w:pPr>
        <w:widowControl w:val="0"/>
        <w:spacing w:after="0" w:line="264" w:lineRule="auto"/>
        <w:ind w:right="26"/>
        <w:jc w:val="both"/>
        <w:rPr>
          <w:rFonts w:cstheme="minorHAnsi"/>
          <w:color w:val="000000" w:themeColor="text1"/>
        </w:rPr>
      </w:pPr>
      <w:r w:rsidRPr="00D47DD6">
        <w:rPr>
          <w:rFonts w:cstheme="minorHAnsi"/>
          <w:color w:val="000000" w:themeColor="text1"/>
        </w:rPr>
        <w:t>Incidentul are impact major asupra funcționării componentelor. Problema împiedică desfășurarea activității Autorității Contractante.</w:t>
      </w:r>
    </w:p>
    <w:p w14:paraId="46E2D2B4" w14:textId="77777777" w:rsidR="004E7B47" w:rsidRPr="00D47DD6" w:rsidRDefault="004E7B47">
      <w:pPr>
        <w:widowControl w:val="0"/>
        <w:numPr>
          <w:ilvl w:val="0"/>
          <w:numId w:val="11"/>
        </w:numPr>
        <w:spacing w:after="0" w:line="264" w:lineRule="auto"/>
        <w:ind w:right="26"/>
        <w:jc w:val="both"/>
        <w:rPr>
          <w:rFonts w:cstheme="minorHAnsi"/>
          <w:b/>
          <w:bCs/>
          <w:color w:val="000000" w:themeColor="text1"/>
        </w:rPr>
      </w:pPr>
      <w:r w:rsidRPr="00D47DD6">
        <w:rPr>
          <w:rFonts w:cstheme="minorHAnsi"/>
          <w:b/>
          <w:bCs/>
          <w:color w:val="000000" w:themeColor="text1"/>
        </w:rPr>
        <w:t>Critic:</w:t>
      </w:r>
    </w:p>
    <w:p w14:paraId="06BA2A32" w14:textId="77777777" w:rsidR="004E7B47" w:rsidRPr="00D47DD6" w:rsidRDefault="004E7B47" w:rsidP="001D0F06">
      <w:pPr>
        <w:widowControl w:val="0"/>
        <w:spacing w:after="0" w:line="264" w:lineRule="auto"/>
        <w:ind w:right="26"/>
        <w:jc w:val="both"/>
        <w:rPr>
          <w:rFonts w:cstheme="minorHAnsi"/>
          <w:color w:val="000000" w:themeColor="text1"/>
          <w:spacing w:val="-4"/>
        </w:rPr>
      </w:pPr>
      <w:r w:rsidRPr="00D47DD6">
        <w:rPr>
          <w:rFonts w:cstheme="minorHAnsi"/>
          <w:color w:val="000000" w:themeColor="text1"/>
          <w:spacing w:val="-4"/>
        </w:rPr>
        <w:t xml:space="preserve">Impact semnificativ asupra funcționării </w:t>
      </w:r>
      <w:r w:rsidRPr="00D47DD6">
        <w:rPr>
          <w:rFonts w:cstheme="minorHAnsi"/>
          <w:color w:val="000000" w:themeColor="text1"/>
        </w:rPr>
        <w:t>componentelor</w:t>
      </w:r>
      <w:r w:rsidRPr="00D47DD6">
        <w:rPr>
          <w:rFonts w:cstheme="minorHAnsi"/>
          <w:color w:val="000000" w:themeColor="text1"/>
          <w:spacing w:val="-4"/>
        </w:rPr>
        <w:t xml:space="preserve">. Problema împiedică desfășurarea în condiții normale a activității </w:t>
      </w:r>
      <w:r w:rsidRPr="00D47DD6">
        <w:rPr>
          <w:rFonts w:cstheme="minorHAnsi"/>
          <w:color w:val="000000" w:themeColor="text1"/>
        </w:rPr>
        <w:t>Autorității Contractante</w:t>
      </w:r>
      <w:r w:rsidRPr="00D47DD6">
        <w:rPr>
          <w:rFonts w:cstheme="minorHAnsi"/>
          <w:color w:val="000000" w:themeColor="text1"/>
          <w:spacing w:val="-4"/>
        </w:rPr>
        <w:t xml:space="preserve">. Nicio soluție alternativa nu este disponibila, însă activitatea </w:t>
      </w:r>
      <w:r w:rsidRPr="00D47DD6">
        <w:rPr>
          <w:rFonts w:cstheme="minorHAnsi"/>
          <w:color w:val="000000" w:themeColor="text1"/>
        </w:rPr>
        <w:t xml:space="preserve">Autorității Contractante  </w:t>
      </w:r>
      <w:r w:rsidRPr="00D47DD6">
        <w:rPr>
          <w:rFonts w:cstheme="minorHAnsi"/>
          <w:color w:val="000000" w:themeColor="text1"/>
          <w:spacing w:val="-4"/>
        </w:rPr>
        <w:t xml:space="preserve">poate totuși continua, însă intr-un mod restrictiv.  </w:t>
      </w:r>
    </w:p>
    <w:p w14:paraId="2EF17BBC" w14:textId="77777777" w:rsidR="004E7B47" w:rsidRPr="00D47DD6" w:rsidRDefault="004E7B47">
      <w:pPr>
        <w:widowControl w:val="0"/>
        <w:numPr>
          <w:ilvl w:val="0"/>
          <w:numId w:val="11"/>
        </w:numPr>
        <w:spacing w:after="0" w:line="264" w:lineRule="auto"/>
        <w:ind w:right="26"/>
        <w:jc w:val="both"/>
        <w:rPr>
          <w:rFonts w:cstheme="minorHAnsi"/>
          <w:b/>
          <w:bCs/>
          <w:color w:val="000000" w:themeColor="text1"/>
        </w:rPr>
      </w:pPr>
      <w:r w:rsidRPr="00D47DD6">
        <w:rPr>
          <w:rFonts w:cstheme="minorHAnsi"/>
          <w:b/>
          <w:bCs/>
          <w:color w:val="000000" w:themeColor="text1"/>
        </w:rPr>
        <w:t>Major:</w:t>
      </w:r>
    </w:p>
    <w:p w14:paraId="01249E49" w14:textId="77777777" w:rsidR="004E7B47" w:rsidRPr="00D47DD6" w:rsidRDefault="004E7B47" w:rsidP="001D0F06">
      <w:pPr>
        <w:widowControl w:val="0"/>
        <w:spacing w:after="0" w:line="264" w:lineRule="auto"/>
        <w:ind w:right="26"/>
        <w:jc w:val="both"/>
        <w:rPr>
          <w:rFonts w:cstheme="minorHAnsi"/>
          <w:color w:val="000000" w:themeColor="text1"/>
          <w:spacing w:val="-4"/>
        </w:rPr>
      </w:pPr>
      <w:r w:rsidRPr="00D47DD6">
        <w:rPr>
          <w:rFonts w:cstheme="minorHAnsi"/>
          <w:color w:val="000000" w:themeColor="text1"/>
          <w:spacing w:val="-4"/>
        </w:rPr>
        <w:t xml:space="preserve">Impact major asupra desfășurării activității </w:t>
      </w:r>
      <w:r w:rsidRPr="00D47DD6">
        <w:rPr>
          <w:rFonts w:cstheme="minorHAnsi"/>
          <w:color w:val="000000" w:themeColor="text1"/>
        </w:rPr>
        <w:t xml:space="preserve">Autorității Contractante. </w:t>
      </w:r>
      <w:r w:rsidRPr="00D47DD6">
        <w:rPr>
          <w:rFonts w:cstheme="minorHAnsi"/>
          <w:color w:val="000000" w:themeColor="text1"/>
          <w:spacing w:val="-4"/>
        </w:rPr>
        <w:t xml:space="preserve">Problema afectează funcționalitățile </w:t>
      </w:r>
      <w:r w:rsidRPr="00D47DD6">
        <w:rPr>
          <w:rFonts w:cstheme="minorHAnsi"/>
          <w:color w:val="000000" w:themeColor="text1"/>
        </w:rPr>
        <w:t>componentelor.</w:t>
      </w:r>
      <w:r w:rsidRPr="00D47DD6">
        <w:rPr>
          <w:rFonts w:cstheme="minorHAnsi"/>
          <w:color w:val="000000" w:themeColor="text1"/>
          <w:spacing w:val="-4"/>
        </w:rPr>
        <w:t xml:space="preserve"> Impactul reprezintă un inconvenient care necesita soluții alternative pentru refacerea funcționalităților. </w:t>
      </w:r>
    </w:p>
    <w:p w14:paraId="74D918D4" w14:textId="77777777" w:rsidR="004E7B47" w:rsidRPr="00D47DD6" w:rsidRDefault="004E7B47">
      <w:pPr>
        <w:widowControl w:val="0"/>
        <w:numPr>
          <w:ilvl w:val="0"/>
          <w:numId w:val="11"/>
        </w:numPr>
        <w:spacing w:after="0" w:line="264" w:lineRule="auto"/>
        <w:ind w:right="26"/>
        <w:jc w:val="both"/>
        <w:rPr>
          <w:rFonts w:cstheme="minorHAnsi"/>
          <w:b/>
          <w:bCs/>
          <w:color w:val="000000" w:themeColor="text1"/>
        </w:rPr>
      </w:pPr>
      <w:r w:rsidRPr="00D47DD6">
        <w:rPr>
          <w:rFonts w:cstheme="minorHAnsi"/>
          <w:b/>
          <w:bCs/>
          <w:color w:val="000000" w:themeColor="text1"/>
        </w:rPr>
        <w:t>Minor:</w:t>
      </w:r>
    </w:p>
    <w:p w14:paraId="479A73B4" w14:textId="77777777" w:rsidR="004E7B47" w:rsidRPr="00D47DD6" w:rsidRDefault="004E7B47" w:rsidP="001D0F06">
      <w:pPr>
        <w:widowControl w:val="0"/>
        <w:spacing w:after="0" w:line="264" w:lineRule="auto"/>
        <w:ind w:right="26"/>
        <w:jc w:val="both"/>
        <w:rPr>
          <w:rFonts w:cstheme="minorHAnsi"/>
          <w:color w:val="000000" w:themeColor="text1"/>
          <w:spacing w:val="-4"/>
        </w:rPr>
      </w:pPr>
      <w:r w:rsidRPr="00D47DD6">
        <w:rPr>
          <w:rFonts w:cstheme="minorHAnsi"/>
          <w:color w:val="000000" w:themeColor="text1"/>
          <w:spacing w:val="-4"/>
        </w:rPr>
        <w:t xml:space="preserve">Impact minim asupra desfășurării activității </w:t>
      </w:r>
      <w:r w:rsidRPr="00D47DD6">
        <w:rPr>
          <w:rFonts w:cstheme="minorHAnsi"/>
          <w:color w:val="000000" w:themeColor="text1"/>
        </w:rPr>
        <w:t>Autorității Contractante</w:t>
      </w:r>
      <w:r w:rsidRPr="00D47DD6">
        <w:rPr>
          <w:rFonts w:cstheme="minorHAnsi"/>
          <w:color w:val="000000" w:themeColor="text1"/>
          <w:spacing w:val="-4"/>
        </w:rPr>
        <w:t xml:space="preserve">. Problema nu afectează funcționalitățile </w:t>
      </w:r>
      <w:r w:rsidRPr="00D47DD6">
        <w:rPr>
          <w:rFonts w:cstheme="minorHAnsi"/>
          <w:color w:val="000000" w:themeColor="text1"/>
        </w:rPr>
        <w:t>componentelor</w:t>
      </w:r>
      <w:r w:rsidRPr="00D47DD6">
        <w:rPr>
          <w:rFonts w:cstheme="minorHAnsi"/>
          <w:color w:val="000000" w:themeColor="text1"/>
          <w:spacing w:val="-4"/>
        </w:rPr>
        <w:t xml:space="preserve">. Rezultatul este o eroare minora care nu împiedică desfășurarea in bune condiții a activității </w:t>
      </w:r>
      <w:r w:rsidRPr="00D47DD6">
        <w:rPr>
          <w:rFonts w:cstheme="minorHAnsi"/>
          <w:color w:val="000000" w:themeColor="text1"/>
        </w:rPr>
        <w:t>Autorității Contractante.</w:t>
      </w:r>
    </w:p>
    <w:p w14:paraId="0B559AFC" w14:textId="77777777" w:rsidR="004E7B47" w:rsidRPr="00D47DD6" w:rsidRDefault="004E7B47" w:rsidP="001D0F06">
      <w:pPr>
        <w:spacing w:after="0" w:line="264" w:lineRule="auto"/>
        <w:jc w:val="both"/>
        <w:rPr>
          <w:rFonts w:cstheme="minorHAnsi"/>
          <w:color w:val="000000" w:themeColor="text1"/>
        </w:rPr>
      </w:pPr>
      <w:r w:rsidRPr="00D47DD6">
        <w:rPr>
          <w:rFonts w:cstheme="minorHAnsi"/>
          <w:color w:val="000000" w:themeColor="text1"/>
        </w:rPr>
        <w:t>Contractantul trebuie sa asigure disponibilitatea serviciilor de suport in timpul programului normal de lucru săptămânal 8 ore/zi.</w:t>
      </w:r>
    </w:p>
    <w:p w14:paraId="6E2759CF" w14:textId="77777777" w:rsidR="004E7B47" w:rsidRPr="00D47DD6" w:rsidRDefault="004E7B47" w:rsidP="001D0F06">
      <w:pPr>
        <w:spacing w:after="0" w:line="264" w:lineRule="auto"/>
        <w:jc w:val="both"/>
        <w:rPr>
          <w:rFonts w:cstheme="minorHAnsi"/>
          <w:color w:val="000000" w:themeColor="text1"/>
        </w:rPr>
      </w:pPr>
      <w:r w:rsidRPr="00D47DD6">
        <w:rPr>
          <w:rFonts w:cstheme="minorHAnsi"/>
          <w:color w:val="000000" w:themeColor="text1"/>
        </w:rPr>
        <w:lastRenderedPageBreak/>
        <w:t>Contractantul va trebui sa respecte următorii timpi de răspuns, corelați cu nivelul de prioritate a incidentului:</w:t>
      </w:r>
    </w:p>
    <w:tbl>
      <w:tblPr>
        <w:tblW w:w="0" w:type="auto"/>
        <w:jc w:val="center"/>
        <w:tblLayout w:type="fixed"/>
        <w:tblLook w:val="0000" w:firstRow="0" w:lastRow="0" w:firstColumn="0" w:lastColumn="0" w:noHBand="0" w:noVBand="0"/>
      </w:tblPr>
      <w:tblGrid>
        <w:gridCol w:w="1688"/>
        <w:gridCol w:w="1701"/>
        <w:gridCol w:w="3047"/>
        <w:gridCol w:w="2452"/>
      </w:tblGrid>
      <w:tr w:rsidR="004E7B47" w:rsidRPr="004E7B47" w14:paraId="398B2385" w14:textId="77777777" w:rsidTr="009F064B">
        <w:trPr>
          <w:jc w:val="center"/>
        </w:trPr>
        <w:tc>
          <w:tcPr>
            <w:tcW w:w="1688" w:type="dxa"/>
            <w:tcBorders>
              <w:top w:val="single" w:sz="4" w:space="0" w:color="000000"/>
              <w:left w:val="single" w:sz="4" w:space="0" w:color="000000"/>
              <w:bottom w:val="single" w:sz="4" w:space="0" w:color="000000"/>
            </w:tcBorders>
          </w:tcPr>
          <w:p w14:paraId="76AD571A" w14:textId="77777777" w:rsidR="004E7B47" w:rsidRPr="004E7B47" w:rsidRDefault="004E7B47" w:rsidP="001D0F06">
            <w:pPr>
              <w:widowControl w:val="0"/>
              <w:spacing w:after="0" w:line="264" w:lineRule="auto"/>
              <w:ind w:right="28"/>
              <w:jc w:val="center"/>
              <w:rPr>
                <w:rFonts w:cstheme="minorHAnsi"/>
                <w:b/>
                <w:color w:val="000000" w:themeColor="text1"/>
                <w:spacing w:val="-4"/>
                <w:szCs w:val="24"/>
              </w:rPr>
            </w:pPr>
            <w:r w:rsidRPr="004E7B47">
              <w:rPr>
                <w:rFonts w:cstheme="minorHAnsi"/>
                <w:b/>
                <w:color w:val="000000" w:themeColor="text1"/>
                <w:spacing w:val="-4"/>
                <w:szCs w:val="24"/>
              </w:rPr>
              <w:t>Nivel prioritate</w:t>
            </w:r>
          </w:p>
        </w:tc>
        <w:tc>
          <w:tcPr>
            <w:tcW w:w="1701" w:type="dxa"/>
            <w:tcBorders>
              <w:top w:val="single" w:sz="4" w:space="0" w:color="000000"/>
              <w:left w:val="single" w:sz="4" w:space="0" w:color="000000"/>
              <w:bottom w:val="single" w:sz="4" w:space="0" w:color="000000"/>
            </w:tcBorders>
          </w:tcPr>
          <w:p w14:paraId="72F378DA" w14:textId="77777777" w:rsidR="004E7B47" w:rsidRPr="004E7B47" w:rsidRDefault="004E7B47" w:rsidP="001D0F06">
            <w:pPr>
              <w:widowControl w:val="0"/>
              <w:spacing w:after="0" w:line="264" w:lineRule="auto"/>
              <w:ind w:right="28"/>
              <w:jc w:val="center"/>
              <w:rPr>
                <w:rFonts w:cstheme="minorHAnsi"/>
                <w:b/>
                <w:color w:val="000000" w:themeColor="text1"/>
                <w:spacing w:val="-4"/>
                <w:szCs w:val="24"/>
              </w:rPr>
            </w:pPr>
            <w:r w:rsidRPr="004E7B47">
              <w:rPr>
                <w:rFonts w:cstheme="minorHAnsi"/>
                <w:b/>
                <w:color w:val="000000" w:themeColor="text1"/>
                <w:spacing w:val="-4"/>
                <w:szCs w:val="24"/>
              </w:rPr>
              <w:t>Timp de răspuns</w:t>
            </w:r>
          </w:p>
        </w:tc>
        <w:tc>
          <w:tcPr>
            <w:tcW w:w="3047" w:type="dxa"/>
            <w:tcBorders>
              <w:top w:val="single" w:sz="4" w:space="0" w:color="000000"/>
              <w:left w:val="single" w:sz="4" w:space="0" w:color="000000"/>
              <w:bottom w:val="single" w:sz="4" w:space="0" w:color="000000"/>
            </w:tcBorders>
          </w:tcPr>
          <w:p w14:paraId="01703F81" w14:textId="77777777" w:rsidR="004E7B47" w:rsidRPr="004E7B47" w:rsidRDefault="004E7B47" w:rsidP="001D0F06">
            <w:pPr>
              <w:widowControl w:val="0"/>
              <w:spacing w:after="0" w:line="264" w:lineRule="auto"/>
              <w:ind w:right="28"/>
              <w:jc w:val="center"/>
              <w:rPr>
                <w:rFonts w:cstheme="minorHAnsi"/>
                <w:b/>
                <w:color w:val="000000" w:themeColor="text1"/>
                <w:spacing w:val="-4"/>
                <w:szCs w:val="24"/>
              </w:rPr>
            </w:pPr>
            <w:r w:rsidRPr="004E7B47">
              <w:rPr>
                <w:rFonts w:cstheme="minorHAnsi"/>
                <w:b/>
                <w:color w:val="000000" w:themeColor="text1"/>
                <w:spacing w:val="-4"/>
                <w:szCs w:val="24"/>
              </w:rPr>
              <w:t>Timp de implementare soluție provizorie</w:t>
            </w:r>
          </w:p>
        </w:tc>
        <w:tc>
          <w:tcPr>
            <w:tcW w:w="2452" w:type="dxa"/>
            <w:tcBorders>
              <w:top w:val="single" w:sz="4" w:space="0" w:color="000000"/>
              <w:left w:val="single" w:sz="4" w:space="0" w:color="000000"/>
              <w:bottom w:val="single" w:sz="4" w:space="0" w:color="000000"/>
              <w:right w:val="single" w:sz="4" w:space="0" w:color="000000"/>
            </w:tcBorders>
          </w:tcPr>
          <w:p w14:paraId="4A40F887" w14:textId="77777777" w:rsidR="004E7B47" w:rsidRPr="004E7B47" w:rsidRDefault="004E7B47" w:rsidP="001D0F06">
            <w:pPr>
              <w:widowControl w:val="0"/>
              <w:spacing w:after="0" w:line="264" w:lineRule="auto"/>
              <w:ind w:right="28"/>
              <w:jc w:val="center"/>
              <w:rPr>
                <w:rFonts w:cstheme="minorHAnsi"/>
                <w:b/>
                <w:color w:val="000000" w:themeColor="text1"/>
                <w:spacing w:val="-4"/>
                <w:szCs w:val="24"/>
              </w:rPr>
            </w:pPr>
            <w:r w:rsidRPr="004E7B47">
              <w:rPr>
                <w:rFonts w:cstheme="minorHAnsi"/>
                <w:b/>
                <w:color w:val="000000" w:themeColor="text1"/>
                <w:spacing w:val="-4"/>
                <w:szCs w:val="24"/>
              </w:rPr>
              <w:t>Timp de rezolvare</w:t>
            </w:r>
          </w:p>
        </w:tc>
      </w:tr>
      <w:tr w:rsidR="004E7B47" w:rsidRPr="004E7B47" w14:paraId="57F88662" w14:textId="77777777" w:rsidTr="009F064B">
        <w:trPr>
          <w:jc w:val="center"/>
        </w:trPr>
        <w:tc>
          <w:tcPr>
            <w:tcW w:w="1688" w:type="dxa"/>
            <w:tcBorders>
              <w:top w:val="single" w:sz="4" w:space="0" w:color="000000"/>
              <w:left w:val="single" w:sz="4" w:space="0" w:color="000000"/>
              <w:bottom w:val="single" w:sz="4" w:space="0" w:color="000000"/>
            </w:tcBorders>
          </w:tcPr>
          <w:p w14:paraId="29DE6768" w14:textId="77777777" w:rsidR="004E7B47" w:rsidRPr="004E7B47" w:rsidRDefault="004E7B47" w:rsidP="001D0F06">
            <w:pPr>
              <w:widowControl w:val="0"/>
              <w:spacing w:after="0" w:line="264" w:lineRule="auto"/>
              <w:ind w:right="28"/>
              <w:jc w:val="both"/>
              <w:rPr>
                <w:rFonts w:cstheme="minorHAnsi"/>
                <w:b/>
                <w:color w:val="000000" w:themeColor="text1"/>
                <w:spacing w:val="-4"/>
                <w:szCs w:val="24"/>
              </w:rPr>
            </w:pPr>
            <w:r w:rsidRPr="004E7B47">
              <w:rPr>
                <w:rFonts w:cstheme="minorHAnsi"/>
                <w:b/>
                <w:color w:val="000000" w:themeColor="text1"/>
                <w:spacing w:val="-4"/>
                <w:szCs w:val="24"/>
              </w:rPr>
              <w:t>Major</w:t>
            </w:r>
          </w:p>
        </w:tc>
        <w:tc>
          <w:tcPr>
            <w:tcW w:w="1701" w:type="dxa"/>
            <w:tcBorders>
              <w:top w:val="single" w:sz="4" w:space="0" w:color="000000"/>
              <w:left w:val="single" w:sz="4" w:space="0" w:color="000000"/>
              <w:bottom w:val="single" w:sz="4" w:space="0" w:color="000000"/>
            </w:tcBorders>
          </w:tcPr>
          <w:p w14:paraId="5431BC33" w14:textId="77777777" w:rsidR="004E7B47" w:rsidRPr="004E7B47" w:rsidRDefault="004E7B47" w:rsidP="001D0F06">
            <w:pPr>
              <w:widowControl w:val="0"/>
              <w:spacing w:after="0" w:line="264" w:lineRule="auto"/>
              <w:ind w:right="28"/>
              <w:jc w:val="right"/>
              <w:rPr>
                <w:rFonts w:cstheme="minorHAnsi"/>
                <w:color w:val="000000" w:themeColor="text1"/>
                <w:spacing w:val="-4"/>
                <w:szCs w:val="24"/>
              </w:rPr>
            </w:pPr>
            <w:r w:rsidRPr="004E7B47">
              <w:rPr>
                <w:rFonts w:cstheme="minorHAnsi"/>
                <w:color w:val="000000" w:themeColor="text1"/>
                <w:spacing w:val="-4"/>
                <w:szCs w:val="24"/>
              </w:rPr>
              <w:t>24 ore</w:t>
            </w:r>
          </w:p>
        </w:tc>
        <w:tc>
          <w:tcPr>
            <w:tcW w:w="3047" w:type="dxa"/>
            <w:tcBorders>
              <w:top w:val="single" w:sz="4" w:space="0" w:color="000000"/>
              <w:left w:val="single" w:sz="4" w:space="0" w:color="000000"/>
              <w:bottom w:val="single" w:sz="4" w:space="0" w:color="000000"/>
            </w:tcBorders>
          </w:tcPr>
          <w:p w14:paraId="130DCBF1" w14:textId="79B793F1" w:rsidR="004E7B47" w:rsidRPr="004E7B47" w:rsidRDefault="00AA4634" w:rsidP="001D0F06">
            <w:pPr>
              <w:widowControl w:val="0"/>
              <w:spacing w:after="0" w:line="264" w:lineRule="auto"/>
              <w:ind w:right="28"/>
              <w:jc w:val="right"/>
              <w:rPr>
                <w:rFonts w:cstheme="minorHAnsi"/>
                <w:color w:val="000000" w:themeColor="text1"/>
                <w:spacing w:val="-4"/>
                <w:szCs w:val="24"/>
              </w:rPr>
            </w:pPr>
            <w:r>
              <w:rPr>
                <w:rFonts w:cstheme="minorHAnsi"/>
                <w:color w:val="000000" w:themeColor="text1"/>
                <w:spacing w:val="-4"/>
                <w:szCs w:val="24"/>
              </w:rPr>
              <w:t>3</w:t>
            </w:r>
            <w:r w:rsidR="004E7B47" w:rsidRPr="004E7B47">
              <w:rPr>
                <w:rFonts w:cstheme="minorHAnsi"/>
                <w:color w:val="000000" w:themeColor="text1"/>
                <w:spacing w:val="-4"/>
                <w:szCs w:val="24"/>
              </w:rPr>
              <w:t xml:space="preserve"> zile lucrătoare</w:t>
            </w:r>
          </w:p>
        </w:tc>
        <w:tc>
          <w:tcPr>
            <w:tcW w:w="2452" w:type="dxa"/>
            <w:tcBorders>
              <w:top w:val="single" w:sz="4" w:space="0" w:color="000000"/>
              <w:left w:val="single" w:sz="4" w:space="0" w:color="000000"/>
              <w:bottom w:val="single" w:sz="4" w:space="0" w:color="000000"/>
              <w:right w:val="single" w:sz="4" w:space="0" w:color="000000"/>
            </w:tcBorders>
          </w:tcPr>
          <w:p w14:paraId="1355A71C" w14:textId="77777777" w:rsidR="004E7B47" w:rsidRPr="004E7B47" w:rsidRDefault="004E7B47" w:rsidP="001D0F06">
            <w:pPr>
              <w:widowControl w:val="0"/>
              <w:spacing w:after="0" w:line="264" w:lineRule="auto"/>
              <w:ind w:right="28"/>
              <w:jc w:val="right"/>
              <w:rPr>
                <w:rFonts w:cstheme="minorHAnsi"/>
                <w:color w:val="000000" w:themeColor="text1"/>
                <w:spacing w:val="-4"/>
                <w:szCs w:val="24"/>
              </w:rPr>
            </w:pPr>
            <w:r w:rsidRPr="004E7B47">
              <w:rPr>
                <w:rFonts w:cstheme="minorHAnsi"/>
                <w:color w:val="000000" w:themeColor="text1"/>
                <w:spacing w:val="-4"/>
                <w:szCs w:val="24"/>
              </w:rPr>
              <w:t>10 zile lucrătoare</w:t>
            </w:r>
          </w:p>
        </w:tc>
      </w:tr>
      <w:tr w:rsidR="004E7B47" w:rsidRPr="004E7B47" w14:paraId="10CDF8A8" w14:textId="77777777" w:rsidTr="009F064B">
        <w:trPr>
          <w:jc w:val="center"/>
        </w:trPr>
        <w:tc>
          <w:tcPr>
            <w:tcW w:w="1688" w:type="dxa"/>
            <w:tcBorders>
              <w:top w:val="single" w:sz="4" w:space="0" w:color="000000"/>
              <w:left w:val="single" w:sz="4" w:space="0" w:color="000000"/>
              <w:bottom w:val="single" w:sz="4" w:space="0" w:color="000000"/>
            </w:tcBorders>
          </w:tcPr>
          <w:p w14:paraId="744833B1" w14:textId="77777777" w:rsidR="004E7B47" w:rsidRPr="004E7B47" w:rsidRDefault="004E7B47" w:rsidP="001D0F06">
            <w:pPr>
              <w:widowControl w:val="0"/>
              <w:spacing w:after="0" w:line="264" w:lineRule="auto"/>
              <w:ind w:right="28"/>
              <w:jc w:val="both"/>
              <w:rPr>
                <w:rFonts w:cstheme="minorHAnsi"/>
                <w:b/>
                <w:color w:val="000000" w:themeColor="text1"/>
                <w:spacing w:val="-4"/>
                <w:szCs w:val="24"/>
              </w:rPr>
            </w:pPr>
            <w:r w:rsidRPr="004E7B47">
              <w:rPr>
                <w:rFonts w:cstheme="minorHAnsi"/>
                <w:b/>
                <w:color w:val="000000" w:themeColor="text1"/>
                <w:spacing w:val="-4"/>
                <w:szCs w:val="24"/>
              </w:rPr>
              <w:t>Minor</w:t>
            </w:r>
          </w:p>
        </w:tc>
        <w:tc>
          <w:tcPr>
            <w:tcW w:w="1701" w:type="dxa"/>
            <w:tcBorders>
              <w:top w:val="single" w:sz="4" w:space="0" w:color="000000"/>
              <w:left w:val="single" w:sz="4" w:space="0" w:color="000000"/>
              <w:bottom w:val="single" w:sz="4" w:space="0" w:color="000000"/>
            </w:tcBorders>
          </w:tcPr>
          <w:p w14:paraId="10F40231" w14:textId="77777777" w:rsidR="004E7B47" w:rsidRPr="004E7B47" w:rsidRDefault="004E7B47" w:rsidP="001D0F06">
            <w:pPr>
              <w:widowControl w:val="0"/>
              <w:spacing w:after="0" w:line="264" w:lineRule="auto"/>
              <w:ind w:right="28"/>
              <w:jc w:val="right"/>
              <w:rPr>
                <w:rFonts w:cstheme="minorHAnsi"/>
                <w:color w:val="000000" w:themeColor="text1"/>
                <w:spacing w:val="-4"/>
                <w:szCs w:val="24"/>
              </w:rPr>
            </w:pPr>
            <w:r w:rsidRPr="004E7B47">
              <w:rPr>
                <w:rFonts w:cstheme="minorHAnsi"/>
                <w:color w:val="000000" w:themeColor="text1"/>
                <w:spacing w:val="-4"/>
                <w:szCs w:val="24"/>
              </w:rPr>
              <w:t>72 ore</w:t>
            </w:r>
          </w:p>
        </w:tc>
        <w:tc>
          <w:tcPr>
            <w:tcW w:w="3047" w:type="dxa"/>
            <w:tcBorders>
              <w:top w:val="single" w:sz="4" w:space="0" w:color="000000"/>
              <w:left w:val="single" w:sz="4" w:space="0" w:color="000000"/>
              <w:bottom w:val="single" w:sz="4" w:space="0" w:color="000000"/>
            </w:tcBorders>
          </w:tcPr>
          <w:p w14:paraId="7C04D30F" w14:textId="0AB1009B" w:rsidR="004E7B47" w:rsidRPr="004E7B47" w:rsidRDefault="00AA4634" w:rsidP="001D0F06">
            <w:pPr>
              <w:widowControl w:val="0"/>
              <w:spacing w:after="0" w:line="264" w:lineRule="auto"/>
              <w:ind w:right="28"/>
              <w:jc w:val="right"/>
              <w:rPr>
                <w:rFonts w:cstheme="minorHAnsi"/>
                <w:color w:val="000000" w:themeColor="text1"/>
                <w:spacing w:val="-4"/>
                <w:szCs w:val="24"/>
              </w:rPr>
            </w:pPr>
            <w:r>
              <w:rPr>
                <w:rFonts w:cstheme="minorHAnsi"/>
                <w:color w:val="000000" w:themeColor="text1"/>
                <w:spacing w:val="-4"/>
                <w:szCs w:val="24"/>
              </w:rPr>
              <w:t>9</w:t>
            </w:r>
            <w:r w:rsidR="004E7B47" w:rsidRPr="004E7B47">
              <w:rPr>
                <w:rFonts w:cstheme="minorHAnsi"/>
                <w:color w:val="000000" w:themeColor="text1"/>
                <w:spacing w:val="-4"/>
                <w:szCs w:val="24"/>
              </w:rPr>
              <w:t xml:space="preserve"> zile lucrătoare</w:t>
            </w:r>
          </w:p>
        </w:tc>
        <w:tc>
          <w:tcPr>
            <w:tcW w:w="2452" w:type="dxa"/>
            <w:tcBorders>
              <w:top w:val="single" w:sz="4" w:space="0" w:color="000000"/>
              <w:left w:val="single" w:sz="4" w:space="0" w:color="000000"/>
              <w:bottom w:val="single" w:sz="4" w:space="0" w:color="000000"/>
              <w:right w:val="single" w:sz="4" w:space="0" w:color="000000"/>
            </w:tcBorders>
          </w:tcPr>
          <w:p w14:paraId="6021EEAB" w14:textId="77777777" w:rsidR="004E7B47" w:rsidRPr="004E7B47" w:rsidRDefault="004E7B47" w:rsidP="001D0F06">
            <w:pPr>
              <w:widowControl w:val="0"/>
              <w:spacing w:after="0" w:line="264" w:lineRule="auto"/>
              <w:ind w:right="28"/>
              <w:jc w:val="right"/>
              <w:rPr>
                <w:rFonts w:cstheme="minorHAnsi"/>
                <w:color w:val="000000" w:themeColor="text1"/>
                <w:spacing w:val="-4"/>
                <w:szCs w:val="24"/>
              </w:rPr>
            </w:pPr>
            <w:r w:rsidRPr="004E7B47">
              <w:rPr>
                <w:rFonts w:cstheme="minorHAnsi"/>
                <w:color w:val="000000" w:themeColor="text1"/>
                <w:spacing w:val="-4"/>
                <w:szCs w:val="24"/>
              </w:rPr>
              <w:t>30 zile lucrătoare</w:t>
            </w:r>
          </w:p>
        </w:tc>
      </w:tr>
    </w:tbl>
    <w:p w14:paraId="48C8F309" w14:textId="77777777" w:rsidR="004E7B47" w:rsidRPr="00D47DD6" w:rsidRDefault="004E7B47" w:rsidP="001D0F06">
      <w:pPr>
        <w:autoSpaceDE w:val="0"/>
        <w:autoSpaceDN w:val="0"/>
        <w:adjustRightInd w:val="0"/>
        <w:spacing w:after="0" w:line="264" w:lineRule="auto"/>
        <w:rPr>
          <w:rFonts w:cstheme="minorHAnsi"/>
          <w:color w:val="000000" w:themeColor="text1"/>
          <w:sz w:val="23"/>
          <w:szCs w:val="23"/>
        </w:rPr>
      </w:pPr>
    </w:p>
    <w:p w14:paraId="60208E56" w14:textId="77777777" w:rsidR="004E7B47" w:rsidRPr="00D47DD6" w:rsidRDefault="004E7B47" w:rsidP="001D0F06">
      <w:pPr>
        <w:spacing w:after="0" w:line="264" w:lineRule="auto"/>
        <w:ind w:left="360"/>
        <w:jc w:val="both"/>
        <w:rPr>
          <w:rFonts w:cstheme="minorHAnsi"/>
          <w:color w:val="000000" w:themeColor="text1"/>
        </w:rPr>
      </w:pPr>
      <w:r w:rsidRPr="00D47DD6">
        <w:rPr>
          <w:rFonts w:cstheme="minorHAnsi"/>
          <w:color w:val="000000" w:themeColor="text1"/>
        </w:rPr>
        <w:t>Definiții aplicabile:</w:t>
      </w:r>
    </w:p>
    <w:p w14:paraId="5C0172ED" w14:textId="77777777" w:rsidR="004E7B47" w:rsidRPr="00D47DD6" w:rsidRDefault="004E7B47" w:rsidP="001D0F06">
      <w:pPr>
        <w:spacing w:after="0" w:line="264" w:lineRule="auto"/>
        <w:jc w:val="both"/>
        <w:rPr>
          <w:rFonts w:cstheme="minorHAnsi"/>
          <w:color w:val="000000" w:themeColor="text1"/>
        </w:rPr>
      </w:pPr>
      <w:r w:rsidRPr="00D47DD6">
        <w:rPr>
          <w:rFonts w:cstheme="minorHAnsi"/>
          <w:b/>
          <w:color w:val="000000" w:themeColor="text1"/>
        </w:rPr>
        <w:t>Timp de Răspuns:</w:t>
      </w:r>
      <w:r w:rsidRPr="00D47DD6">
        <w:rPr>
          <w:rFonts w:cstheme="minorHAnsi"/>
          <w:color w:val="000000" w:themeColor="text1"/>
        </w:rPr>
        <w:t xml:space="preserve"> Intervalul de timp scurs de la semnalarea incidentului de către Autoritatea Contractanta si răspunsul primit de la Contractant. </w:t>
      </w:r>
    </w:p>
    <w:p w14:paraId="3EA2C756" w14:textId="77777777" w:rsidR="004E7B47" w:rsidRPr="00D47DD6" w:rsidRDefault="004E7B47" w:rsidP="001D0F06">
      <w:pPr>
        <w:spacing w:after="0" w:line="264" w:lineRule="auto"/>
        <w:jc w:val="both"/>
        <w:rPr>
          <w:rFonts w:cstheme="minorHAnsi"/>
          <w:color w:val="000000" w:themeColor="text1"/>
        </w:rPr>
      </w:pPr>
      <w:r w:rsidRPr="00D47DD6">
        <w:rPr>
          <w:rFonts w:cstheme="minorHAnsi"/>
          <w:b/>
          <w:color w:val="000000" w:themeColor="text1"/>
        </w:rPr>
        <w:t>Timp de Rezolvare:</w:t>
      </w:r>
      <w:r w:rsidRPr="00D47DD6">
        <w:rPr>
          <w:rFonts w:cstheme="minorHAnsi"/>
          <w:color w:val="000000" w:themeColor="text1"/>
        </w:rPr>
        <w:t xml:space="preserve"> Intervalul de timp scurs de la semnalarea incidentului de către Autoritatea Contractanta pana la rezolvarea finala  a incidentului.</w:t>
      </w:r>
    </w:p>
    <w:p w14:paraId="05C614E6" w14:textId="77777777" w:rsidR="004E7B47" w:rsidRPr="00D47DD6" w:rsidRDefault="004E7B47" w:rsidP="001D0F06">
      <w:pPr>
        <w:spacing w:after="0" w:line="264" w:lineRule="auto"/>
        <w:jc w:val="both"/>
        <w:rPr>
          <w:rFonts w:cstheme="minorHAnsi"/>
          <w:color w:val="000000" w:themeColor="text1"/>
        </w:rPr>
      </w:pPr>
      <w:r w:rsidRPr="00D47DD6">
        <w:rPr>
          <w:rFonts w:cstheme="minorHAnsi"/>
          <w:b/>
          <w:color w:val="000000" w:themeColor="text1"/>
        </w:rPr>
        <w:t>Timp de implementare soluție provizorie:</w:t>
      </w:r>
      <w:r w:rsidRPr="00D47DD6">
        <w:rPr>
          <w:rFonts w:cstheme="minorHAnsi"/>
          <w:color w:val="000000" w:themeColor="text1"/>
        </w:rPr>
        <w:t xml:space="preserve"> Intervalul de timp scurs de la semnalarea incidentului de către Autoritatea Contractanta si adoptarea unei soluții provizorii, temporare, care sa permită funcționarea componentelor fără afectarea funcționalităților critice, pana la rezolvarea definitiva a incidentului, cu asigurarea integralității funcționale si a performantei acestora.</w:t>
      </w:r>
    </w:p>
    <w:p w14:paraId="1B1C6930" w14:textId="77777777" w:rsidR="004E7B47" w:rsidRPr="00D47DD6" w:rsidRDefault="004E7B47" w:rsidP="001D0F06">
      <w:pPr>
        <w:spacing w:after="0" w:line="264" w:lineRule="auto"/>
        <w:jc w:val="both"/>
        <w:rPr>
          <w:rFonts w:cstheme="minorHAnsi"/>
          <w:color w:val="000000" w:themeColor="text1"/>
        </w:rPr>
      </w:pPr>
      <w:r w:rsidRPr="00D47DD6">
        <w:rPr>
          <w:rFonts w:cstheme="minorHAnsi"/>
          <w:color w:val="000000" w:themeColor="text1"/>
        </w:rPr>
        <w:t>Nerespectarea timpilor de mai sus da dreptul Autorității Contractante de a solicita penalități/daune interese in conformitate cu clauzele contractului de furnizare.</w:t>
      </w:r>
    </w:p>
    <w:p w14:paraId="7DBDBEDA" w14:textId="77777777" w:rsidR="0085386F" w:rsidRPr="00B21EAA" w:rsidRDefault="0085386F" w:rsidP="001D0F06">
      <w:pPr>
        <w:spacing w:after="0" w:line="264" w:lineRule="auto"/>
        <w:ind w:left="360"/>
        <w:jc w:val="both"/>
        <w:rPr>
          <w:rFonts w:cs="Arial"/>
          <w:noProof/>
        </w:rPr>
      </w:pPr>
    </w:p>
    <w:p w14:paraId="734F9CF0" w14:textId="4DD26367" w:rsidR="003D305E" w:rsidRPr="00B21EAA" w:rsidRDefault="00FD404B" w:rsidP="001D0F06">
      <w:pPr>
        <w:pStyle w:val="Heading2"/>
        <w:numPr>
          <w:ilvl w:val="3"/>
          <w:numId w:val="1"/>
        </w:numPr>
        <w:spacing w:before="0" w:line="264" w:lineRule="auto"/>
        <w:jc w:val="both"/>
        <w:rPr>
          <w:rFonts w:cs="Arial"/>
          <w:noProof/>
          <w:szCs w:val="24"/>
        </w:rPr>
      </w:pPr>
      <w:bookmarkStart w:id="23" w:name="_Toc222409413"/>
      <w:r w:rsidRPr="00B21EAA">
        <w:rPr>
          <w:rFonts w:cs="Arial"/>
          <w:noProof/>
          <w:szCs w:val="24"/>
        </w:rPr>
        <w:t>Piese de s</w:t>
      </w:r>
      <w:r w:rsidR="003D305E" w:rsidRPr="00B21EAA">
        <w:rPr>
          <w:rFonts w:cs="Arial"/>
          <w:noProof/>
          <w:szCs w:val="24"/>
        </w:rPr>
        <w:t>chimb</w:t>
      </w:r>
      <w:r w:rsidR="002F7680" w:rsidRPr="00B21EAA">
        <w:rPr>
          <w:rFonts w:cs="Arial"/>
          <w:noProof/>
          <w:szCs w:val="24"/>
        </w:rPr>
        <w:t xml:space="preserve"> </w:t>
      </w:r>
      <w:bookmarkEnd w:id="23"/>
    </w:p>
    <w:p w14:paraId="74BC73D1" w14:textId="77777777" w:rsidR="00A16201" w:rsidRPr="00B21EAA" w:rsidRDefault="00A16201" w:rsidP="001D0F06">
      <w:pPr>
        <w:spacing w:after="0" w:line="264" w:lineRule="auto"/>
        <w:jc w:val="both"/>
        <w:rPr>
          <w:rFonts w:cstheme="minorHAnsi"/>
          <w:noProof/>
          <w:color w:val="000000" w:themeColor="text1"/>
        </w:rPr>
      </w:pPr>
      <w:r w:rsidRPr="00B21EAA">
        <w:rPr>
          <w:rFonts w:cstheme="minorHAnsi"/>
          <w:noProof/>
          <w:color w:val="000000" w:themeColor="text1"/>
        </w:rPr>
        <w:t>Contractantul își va asuma responsabilitatea pentru asigurarea pieselor de schimb</w:t>
      </w:r>
      <w:r w:rsidRPr="00B21EAA">
        <w:rPr>
          <w:rFonts w:cstheme="minorHAnsi"/>
          <w:noProof/>
        </w:rPr>
        <w:t xml:space="preserve"> pe </w:t>
      </w:r>
      <w:r w:rsidRPr="00B21EAA">
        <w:rPr>
          <w:rFonts w:cstheme="minorHAnsi"/>
          <w:noProof/>
          <w:color w:val="000000" w:themeColor="text1"/>
        </w:rPr>
        <w:t>toata durata perioadei de garanție.</w:t>
      </w:r>
    </w:p>
    <w:p w14:paraId="7CB404AB" w14:textId="77777777" w:rsidR="00A16201" w:rsidRPr="00B21EAA" w:rsidRDefault="00A16201" w:rsidP="001D0F06">
      <w:pPr>
        <w:spacing w:after="0" w:line="264" w:lineRule="auto"/>
        <w:jc w:val="both"/>
        <w:rPr>
          <w:rFonts w:cstheme="minorHAnsi"/>
          <w:noProof/>
          <w:color w:val="000000" w:themeColor="text1"/>
        </w:rPr>
      </w:pPr>
      <w:r w:rsidRPr="00B21EAA">
        <w:rPr>
          <w:rFonts w:cstheme="minorHAnsi"/>
          <w:noProof/>
          <w:color w:val="000000" w:themeColor="text1"/>
        </w:rPr>
        <w:t>Toate piesele de schimb</w:t>
      </w:r>
      <w:r w:rsidRPr="00B21EAA">
        <w:rPr>
          <w:rFonts w:cstheme="minorHAnsi"/>
          <w:noProof/>
          <w:color w:val="FF0000"/>
        </w:rPr>
        <w:t xml:space="preserve"> </w:t>
      </w:r>
      <w:r w:rsidRPr="00B21EAA">
        <w:rPr>
          <w:rFonts w:cstheme="minorHAnsi"/>
          <w:noProof/>
          <w:color w:val="000000" w:themeColor="text1"/>
        </w:rPr>
        <w:t>asigurate de Contractant trebuie sa respecte cerințele tehnice si de calitate ale producătorului componentelor.</w:t>
      </w:r>
    </w:p>
    <w:p w14:paraId="1CBA6155" w14:textId="77777777" w:rsidR="00045951" w:rsidRPr="00B21EAA" w:rsidRDefault="00045951" w:rsidP="001D0F06">
      <w:pPr>
        <w:spacing w:after="0" w:line="264" w:lineRule="auto"/>
        <w:jc w:val="both"/>
        <w:rPr>
          <w:rFonts w:cs="Arial"/>
          <w:noProof/>
        </w:rPr>
      </w:pPr>
    </w:p>
    <w:p w14:paraId="3534CD0D" w14:textId="656B2133" w:rsidR="00A37F83" w:rsidRPr="00B21EAA" w:rsidRDefault="00E6399F" w:rsidP="001D0F06">
      <w:pPr>
        <w:pStyle w:val="Heading2"/>
        <w:numPr>
          <w:ilvl w:val="2"/>
          <w:numId w:val="1"/>
        </w:numPr>
        <w:spacing w:before="0" w:line="264" w:lineRule="auto"/>
        <w:rPr>
          <w:rFonts w:cs="Arial"/>
          <w:noProof/>
          <w:szCs w:val="24"/>
        </w:rPr>
      </w:pPr>
      <w:bookmarkStart w:id="24" w:name="_Toc222409414"/>
      <w:r w:rsidRPr="00B21EAA">
        <w:rPr>
          <w:rFonts w:cs="Arial"/>
          <w:noProof/>
          <w:szCs w:val="24"/>
        </w:rPr>
        <w:t>Mediul</w:t>
      </w:r>
      <w:r w:rsidR="002F7680" w:rsidRPr="00B21EAA">
        <w:rPr>
          <w:rFonts w:cs="Arial"/>
          <w:noProof/>
          <w:szCs w:val="24"/>
        </w:rPr>
        <w:t xml:space="preserve"> în </w:t>
      </w:r>
      <w:r w:rsidRPr="00B21EAA">
        <w:rPr>
          <w:rFonts w:cs="Arial"/>
          <w:noProof/>
          <w:szCs w:val="24"/>
        </w:rPr>
        <w:t>care este operat produsul</w:t>
      </w:r>
      <w:bookmarkEnd w:id="24"/>
      <w:r w:rsidRPr="00B21EAA">
        <w:rPr>
          <w:rFonts w:cs="Arial"/>
          <w:noProof/>
          <w:szCs w:val="24"/>
        </w:rPr>
        <w:t xml:space="preserve"> </w:t>
      </w:r>
    </w:p>
    <w:p w14:paraId="45D7A11E" w14:textId="4AD87BBA" w:rsidR="002F60A6" w:rsidRPr="00B21EAA" w:rsidRDefault="002F60A6" w:rsidP="001D0F06">
      <w:pPr>
        <w:spacing w:after="0" w:line="264" w:lineRule="auto"/>
        <w:jc w:val="both"/>
        <w:rPr>
          <w:rFonts w:cstheme="minorHAnsi"/>
          <w:noProof/>
        </w:rPr>
      </w:pPr>
      <w:r w:rsidRPr="003C35AE">
        <w:rPr>
          <w:rFonts w:cstheme="minorHAnsi"/>
          <w:noProof/>
        </w:rPr>
        <w:t xml:space="preserve">Produsul va fi utilizat in cadrul proiectelor mentionate in prezentul contract desfasurate in Secția Laseri, de către un număr de </w:t>
      </w:r>
      <w:r w:rsidR="00A16201" w:rsidRPr="003C35AE">
        <w:rPr>
          <w:rFonts w:cstheme="minorHAnsi"/>
          <w:noProof/>
        </w:rPr>
        <w:t>3</w:t>
      </w:r>
      <w:r w:rsidRPr="003C35AE">
        <w:rPr>
          <w:rFonts w:cstheme="minorHAnsi"/>
          <w:noProof/>
        </w:rPr>
        <w:t xml:space="preserve"> operatori (din echipa proiectelor mentionate), </w:t>
      </w:r>
      <w:r w:rsidRPr="001978F2">
        <w:rPr>
          <w:rFonts w:cstheme="minorHAnsi"/>
          <w:noProof/>
        </w:rPr>
        <w:t>cu o intensitate de utilizare de 100%.</w:t>
      </w:r>
    </w:p>
    <w:p w14:paraId="20BD3C26" w14:textId="77777777" w:rsidR="00E6399F" w:rsidRPr="00B21EAA" w:rsidRDefault="00E6399F" w:rsidP="001D0F06">
      <w:pPr>
        <w:spacing w:after="0" w:line="264" w:lineRule="auto"/>
        <w:jc w:val="both"/>
        <w:rPr>
          <w:rFonts w:cs="Arial"/>
          <w:noProof/>
        </w:rPr>
      </w:pPr>
    </w:p>
    <w:p w14:paraId="16B95014" w14:textId="77777777" w:rsidR="00F0164C" w:rsidRPr="00B21EAA" w:rsidRDefault="00F0164C" w:rsidP="001D0F06">
      <w:pPr>
        <w:pStyle w:val="Heading2"/>
        <w:numPr>
          <w:ilvl w:val="2"/>
          <w:numId w:val="1"/>
        </w:numPr>
        <w:spacing w:before="0" w:line="264" w:lineRule="auto"/>
        <w:rPr>
          <w:rFonts w:cs="Arial"/>
          <w:noProof/>
          <w:szCs w:val="24"/>
        </w:rPr>
      </w:pPr>
      <w:bookmarkStart w:id="25" w:name="_Toc222409415"/>
      <w:r w:rsidRPr="00B21EAA">
        <w:rPr>
          <w:rFonts w:cs="Arial"/>
          <w:noProof/>
          <w:szCs w:val="24"/>
        </w:rPr>
        <w:t>Constrangeri privind</w:t>
      </w:r>
      <w:r w:rsidR="00874C93" w:rsidRPr="00B21EAA">
        <w:rPr>
          <w:rFonts w:cs="Arial"/>
          <w:noProof/>
          <w:szCs w:val="24"/>
        </w:rPr>
        <w:t xml:space="preserve"> locatia unde se va efectua </w:t>
      </w:r>
      <w:r w:rsidRPr="00B21EAA">
        <w:rPr>
          <w:rFonts w:cs="Arial"/>
          <w:noProof/>
          <w:szCs w:val="24"/>
        </w:rPr>
        <w:t>instalarea</w:t>
      </w:r>
      <w:bookmarkEnd w:id="25"/>
    </w:p>
    <w:p w14:paraId="5E41D3AC" w14:textId="77777777" w:rsidR="00F0164C" w:rsidRPr="00B21EAA" w:rsidRDefault="00F0164C" w:rsidP="001D0F06">
      <w:pPr>
        <w:spacing w:after="0" w:line="264" w:lineRule="auto"/>
        <w:jc w:val="both"/>
        <w:rPr>
          <w:rFonts w:cs="Arial"/>
          <w:noProof/>
        </w:rPr>
      </w:pPr>
    </w:p>
    <w:p w14:paraId="1E626778" w14:textId="2ED02DD5" w:rsidR="00F0164C" w:rsidRPr="00B21EAA" w:rsidRDefault="002F60A6" w:rsidP="001D0F06">
      <w:pPr>
        <w:spacing w:after="0" w:line="264" w:lineRule="auto"/>
        <w:jc w:val="both"/>
        <w:rPr>
          <w:rFonts w:cstheme="minorHAnsi"/>
          <w:noProof/>
          <w:color w:val="000000" w:themeColor="text1"/>
        </w:rPr>
      </w:pPr>
      <w:r w:rsidRPr="00B21EAA">
        <w:rPr>
          <w:rFonts w:cstheme="minorHAnsi"/>
          <w:noProof/>
          <w:color w:val="000000" w:themeColor="text1"/>
        </w:rPr>
        <w:t>Nu este cazul</w:t>
      </w:r>
      <w:r w:rsidR="00CE55DC">
        <w:rPr>
          <w:rFonts w:cstheme="minorHAnsi"/>
          <w:noProof/>
          <w:color w:val="000000" w:themeColor="text1"/>
        </w:rPr>
        <w:t>.</w:t>
      </w:r>
    </w:p>
    <w:p w14:paraId="40283558" w14:textId="77777777" w:rsidR="00045951" w:rsidRPr="00B21EAA" w:rsidRDefault="00045951" w:rsidP="001D0F06">
      <w:pPr>
        <w:spacing w:after="0" w:line="264" w:lineRule="auto"/>
        <w:jc w:val="both"/>
        <w:rPr>
          <w:rFonts w:cs="Arial"/>
          <w:i/>
          <w:noProof/>
        </w:rPr>
      </w:pPr>
    </w:p>
    <w:p w14:paraId="61934722" w14:textId="15ADF451" w:rsidR="009C519E" w:rsidRPr="00B21EAA" w:rsidRDefault="00D84CF1" w:rsidP="001D0F06">
      <w:pPr>
        <w:pStyle w:val="Heading2"/>
        <w:numPr>
          <w:ilvl w:val="1"/>
          <w:numId w:val="1"/>
        </w:numPr>
        <w:spacing w:before="0" w:line="264" w:lineRule="auto"/>
        <w:rPr>
          <w:rFonts w:cs="Arial"/>
          <w:noProof/>
          <w:szCs w:val="24"/>
        </w:rPr>
      </w:pPr>
      <w:bookmarkStart w:id="26" w:name="_Toc222409416"/>
      <w:r w:rsidRPr="00B21EAA">
        <w:rPr>
          <w:rFonts w:cs="Arial"/>
          <w:noProof/>
          <w:szCs w:val="24"/>
        </w:rPr>
        <w:t>A</w:t>
      </w:r>
      <w:r w:rsidR="00734AB8" w:rsidRPr="00B21EAA">
        <w:rPr>
          <w:rFonts w:cs="Arial"/>
          <w:noProof/>
          <w:szCs w:val="24"/>
        </w:rPr>
        <w:t>tribu</w:t>
      </w:r>
      <w:r w:rsidR="00623588" w:rsidRPr="00B21EAA">
        <w:rPr>
          <w:rFonts w:cs="Arial"/>
          <w:noProof/>
          <w:szCs w:val="24"/>
        </w:rPr>
        <w:t>ț</w:t>
      </w:r>
      <w:r w:rsidR="00734AB8" w:rsidRPr="00B21EAA">
        <w:rPr>
          <w:rFonts w:cs="Arial"/>
          <w:noProof/>
          <w:szCs w:val="24"/>
        </w:rPr>
        <w:t>ii</w:t>
      </w:r>
      <w:r w:rsidR="005C69E7" w:rsidRPr="00B21EAA">
        <w:rPr>
          <w:rFonts w:cs="Arial"/>
          <w:noProof/>
          <w:szCs w:val="24"/>
        </w:rPr>
        <w:t>le</w:t>
      </w:r>
      <w:r w:rsidR="002F7680" w:rsidRPr="00B21EAA">
        <w:rPr>
          <w:rFonts w:cs="Arial"/>
          <w:noProof/>
          <w:szCs w:val="24"/>
        </w:rPr>
        <w:t xml:space="preserve"> și </w:t>
      </w:r>
      <w:r w:rsidR="00623588" w:rsidRPr="00B21EAA">
        <w:rPr>
          <w:rFonts w:cs="Arial"/>
          <w:noProof/>
          <w:szCs w:val="24"/>
        </w:rPr>
        <w:t>responsabilitățile P</w:t>
      </w:r>
      <w:r w:rsidRPr="00B21EAA">
        <w:rPr>
          <w:rFonts w:cs="Arial"/>
          <w:noProof/>
          <w:szCs w:val="24"/>
        </w:rPr>
        <w:t>ărților</w:t>
      </w:r>
      <w:bookmarkEnd w:id="26"/>
    </w:p>
    <w:p w14:paraId="727CA042" w14:textId="77777777" w:rsidR="002F60A6" w:rsidRPr="00B21EAA" w:rsidRDefault="002F60A6" w:rsidP="001D0F06">
      <w:pPr>
        <w:spacing w:after="0" w:line="264" w:lineRule="auto"/>
        <w:jc w:val="both"/>
        <w:rPr>
          <w:rFonts w:cstheme="minorHAnsi"/>
          <w:noProof/>
        </w:rPr>
      </w:pPr>
      <w:r w:rsidRPr="00B21EAA">
        <w:rPr>
          <w:rFonts w:cstheme="minorHAnsi"/>
          <w:noProof/>
        </w:rPr>
        <w:t>Autoritatea contractanta are urmatoarele responsabilitati:</w:t>
      </w:r>
    </w:p>
    <w:p w14:paraId="321CECBA" w14:textId="77777777" w:rsidR="002F60A6" w:rsidRPr="00B21EAA" w:rsidRDefault="002F60A6">
      <w:pPr>
        <w:pStyle w:val="ListParagraph"/>
        <w:numPr>
          <w:ilvl w:val="0"/>
          <w:numId w:val="7"/>
        </w:numPr>
        <w:spacing w:after="0" w:line="264" w:lineRule="auto"/>
        <w:jc w:val="both"/>
        <w:rPr>
          <w:rFonts w:cstheme="minorHAnsi"/>
          <w:noProof/>
        </w:rPr>
      </w:pPr>
      <w:r w:rsidRPr="00B21EAA">
        <w:rPr>
          <w:rFonts w:cstheme="minorHAnsi"/>
          <w:noProof/>
        </w:rPr>
        <w:t>Sa puna la dispozitie spatiul de instalare cu utilitatile necesare conform cerintelor prevazute in oferta tehnica acceptata</w:t>
      </w:r>
    </w:p>
    <w:p w14:paraId="1AB27304" w14:textId="77777777" w:rsidR="002F60A6" w:rsidRPr="00B21EAA" w:rsidRDefault="002F60A6">
      <w:pPr>
        <w:pStyle w:val="ListParagraph"/>
        <w:numPr>
          <w:ilvl w:val="0"/>
          <w:numId w:val="7"/>
        </w:numPr>
        <w:spacing w:after="0" w:line="264" w:lineRule="auto"/>
        <w:jc w:val="both"/>
        <w:rPr>
          <w:rFonts w:cstheme="minorHAnsi"/>
          <w:noProof/>
        </w:rPr>
      </w:pPr>
      <w:r w:rsidRPr="00B21EAA">
        <w:rPr>
          <w:rFonts w:cstheme="minorHAnsi"/>
          <w:noProof/>
        </w:rPr>
        <w:t>Sa asigure operarea echipamentului cu personal calificat</w:t>
      </w:r>
    </w:p>
    <w:p w14:paraId="4AF312F4" w14:textId="77777777" w:rsidR="002F60A6" w:rsidRPr="00B21EAA" w:rsidRDefault="002F60A6">
      <w:pPr>
        <w:pStyle w:val="ListParagraph"/>
        <w:numPr>
          <w:ilvl w:val="0"/>
          <w:numId w:val="7"/>
        </w:numPr>
        <w:spacing w:after="0" w:line="264" w:lineRule="auto"/>
        <w:jc w:val="both"/>
        <w:rPr>
          <w:rFonts w:cstheme="minorHAnsi"/>
          <w:noProof/>
        </w:rPr>
      </w:pPr>
      <w:r w:rsidRPr="00B21EAA">
        <w:rPr>
          <w:rFonts w:cstheme="minorHAnsi"/>
          <w:noProof/>
        </w:rPr>
        <w:t>Sa plateasca contravaloarea prevazuta in contract dupa indeplinirea conditiilor prevazute in contract.</w:t>
      </w:r>
    </w:p>
    <w:p w14:paraId="6A2B04D0" w14:textId="77777777" w:rsidR="002F60A6" w:rsidRPr="00B21EAA" w:rsidRDefault="002F60A6" w:rsidP="001D0F06">
      <w:pPr>
        <w:spacing w:after="0" w:line="264" w:lineRule="auto"/>
        <w:jc w:val="both"/>
        <w:rPr>
          <w:rFonts w:cstheme="minorHAnsi"/>
          <w:noProof/>
        </w:rPr>
      </w:pPr>
      <w:r w:rsidRPr="00B21EAA">
        <w:rPr>
          <w:rFonts w:cstheme="minorHAnsi"/>
          <w:noProof/>
        </w:rPr>
        <w:t>Autoritatea contractanta are urmatoarele atributii:</w:t>
      </w:r>
    </w:p>
    <w:p w14:paraId="0F64882A" w14:textId="77777777" w:rsidR="002F60A6" w:rsidRPr="00B21EAA" w:rsidRDefault="002F60A6">
      <w:pPr>
        <w:pStyle w:val="ListParagraph"/>
        <w:numPr>
          <w:ilvl w:val="0"/>
          <w:numId w:val="7"/>
        </w:numPr>
        <w:spacing w:after="0" w:line="264" w:lineRule="auto"/>
        <w:jc w:val="both"/>
        <w:rPr>
          <w:rFonts w:cstheme="minorHAnsi"/>
          <w:noProof/>
        </w:rPr>
      </w:pPr>
      <w:r w:rsidRPr="00B21EAA">
        <w:rPr>
          <w:rFonts w:cstheme="minorHAnsi"/>
          <w:noProof/>
        </w:rPr>
        <w:t>Sa verifice indeplinirea tuturor cerintelor prevazute in Caietul de Sarcini</w:t>
      </w:r>
    </w:p>
    <w:p w14:paraId="1EC87C9D" w14:textId="77777777" w:rsidR="002F60A6" w:rsidRPr="00B21EAA" w:rsidRDefault="002F60A6" w:rsidP="001D0F06">
      <w:pPr>
        <w:spacing w:after="0" w:line="264" w:lineRule="auto"/>
        <w:jc w:val="both"/>
        <w:rPr>
          <w:rFonts w:cstheme="minorHAnsi"/>
          <w:noProof/>
        </w:rPr>
      </w:pPr>
      <w:r w:rsidRPr="00B21EAA">
        <w:rPr>
          <w:rFonts w:cstheme="minorHAnsi"/>
          <w:noProof/>
        </w:rPr>
        <w:t>Contractantul are urmatoarele responsabilitati:</w:t>
      </w:r>
    </w:p>
    <w:p w14:paraId="0C616636" w14:textId="77777777" w:rsidR="002F60A6" w:rsidRPr="00B21EAA" w:rsidRDefault="002F60A6">
      <w:pPr>
        <w:pStyle w:val="ListParagraph"/>
        <w:numPr>
          <w:ilvl w:val="0"/>
          <w:numId w:val="7"/>
        </w:numPr>
        <w:spacing w:after="0" w:line="264" w:lineRule="auto"/>
        <w:jc w:val="both"/>
        <w:rPr>
          <w:rFonts w:cstheme="minorHAnsi"/>
          <w:noProof/>
        </w:rPr>
      </w:pPr>
      <w:r w:rsidRPr="00B21EAA">
        <w:rPr>
          <w:rFonts w:cstheme="minorHAnsi"/>
          <w:noProof/>
        </w:rPr>
        <w:lastRenderedPageBreak/>
        <w:t>Sa furnizeze si sa instaleze produsul in spatiul indicat de Autoritatea Contractanta;</w:t>
      </w:r>
    </w:p>
    <w:p w14:paraId="0F9ACA8F" w14:textId="77777777" w:rsidR="002F60A6" w:rsidRPr="00B21EAA" w:rsidRDefault="002F60A6">
      <w:pPr>
        <w:pStyle w:val="ListParagraph"/>
        <w:numPr>
          <w:ilvl w:val="0"/>
          <w:numId w:val="7"/>
        </w:numPr>
        <w:spacing w:after="0" w:line="264" w:lineRule="auto"/>
        <w:jc w:val="both"/>
        <w:rPr>
          <w:rFonts w:cstheme="minorHAnsi"/>
          <w:noProof/>
        </w:rPr>
      </w:pPr>
      <w:r w:rsidRPr="00B21EAA">
        <w:rPr>
          <w:rFonts w:cstheme="minorHAnsi"/>
          <w:noProof/>
        </w:rPr>
        <w:t>Sa testeze echipamentul in prezenta reprezentantilor Autoritatii Contractante demonstrand indeplinirea conditiilor prevazute in Contract si in Caietul de Sarcini;</w:t>
      </w:r>
    </w:p>
    <w:p w14:paraId="4059987B" w14:textId="77777777" w:rsidR="002F60A6" w:rsidRPr="00B21EAA" w:rsidRDefault="002F60A6">
      <w:pPr>
        <w:pStyle w:val="ListParagraph"/>
        <w:numPr>
          <w:ilvl w:val="0"/>
          <w:numId w:val="7"/>
        </w:numPr>
        <w:spacing w:after="0" w:line="264" w:lineRule="auto"/>
        <w:jc w:val="both"/>
        <w:rPr>
          <w:rFonts w:cstheme="minorHAnsi"/>
          <w:noProof/>
        </w:rPr>
      </w:pPr>
      <w:r w:rsidRPr="00B21EAA">
        <w:rPr>
          <w:rFonts w:cstheme="minorHAnsi"/>
          <w:noProof/>
        </w:rPr>
        <w:t xml:space="preserve">Sa instruiasca personalul desemnat de Autoritatea Contractanta pentru operarea echipamentului. </w:t>
      </w:r>
    </w:p>
    <w:p w14:paraId="0B810FB6" w14:textId="77777777" w:rsidR="00F0164C" w:rsidRPr="00B21EAA" w:rsidRDefault="00F0164C" w:rsidP="001D0F06">
      <w:pPr>
        <w:spacing w:after="0" w:line="264" w:lineRule="auto"/>
        <w:rPr>
          <w:rFonts w:cs="Arial"/>
          <w:noProof/>
        </w:rPr>
      </w:pPr>
    </w:p>
    <w:p w14:paraId="714471AF" w14:textId="77777777" w:rsidR="00DC6A1D" w:rsidRPr="00B21EAA" w:rsidRDefault="002445C3" w:rsidP="001D0F06">
      <w:pPr>
        <w:pStyle w:val="Heading1"/>
        <w:numPr>
          <w:ilvl w:val="0"/>
          <w:numId w:val="1"/>
        </w:numPr>
        <w:spacing w:before="0" w:line="264" w:lineRule="auto"/>
        <w:jc w:val="both"/>
        <w:rPr>
          <w:rFonts w:cs="Arial"/>
          <w:noProof/>
          <w:szCs w:val="22"/>
        </w:rPr>
      </w:pPr>
      <w:bookmarkStart w:id="27" w:name="_Toc222409417"/>
      <w:r w:rsidRPr="00B21EAA">
        <w:rPr>
          <w:rFonts w:cs="Arial"/>
          <w:noProof/>
          <w:szCs w:val="22"/>
        </w:rPr>
        <w:t>Documentații ce trebuie furnizate Autorității Contractante în legătură cu produsul</w:t>
      </w:r>
      <w:bookmarkEnd w:id="27"/>
      <w:r w:rsidRPr="00B21EAA">
        <w:rPr>
          <w:rFonts w:cs="Arial"/>
          <w:noProof/>
          <w:szCs w:val="22"/>
        </w:rPr>
        <w:t xml:space="preserve"> </w:t>
      </w:r>
    </w:p>
    <w:p w14:paraId="567D3138" w14:textId="314CC3D0" w:rsidR="002F60A6" w:rsidRPr="00B21EAA" w:rsidRDefault="002F60A6" w:rsidP="001D0F06">
      <w:pPr>
        <w:spacing w:after="0" w:line="264" w:lineRule="auto"/>
        <w:jc w:val="both"/>
        <w:rPr>
          <w:rFonts w:cstheme="minorHAnsi"/>
          <w:noProof/>
          <w:color w:val="000000" w:themeColor="text1"/>
        </w:rPr>
      </w:pPr>
      <w:r w:rsidRPr="00B21EAA">
        <w:rPr>
          <w:rFonts w:cstheme="minorHAnsi"/>
          <w:noProof/>
          <w:color w:val="000000" w:themeColor="text1"/>
        </w:rPr>
        <w:t xml:space="preserve">Documentațiile pe care Contractantul trebuie sa le livreze Autorității Contractante in cadrul contractului includ, însă fără a se limita la: documentația de utilizare; documentația de administrare si operare; </w:t>
      </w:r>
      <w:r w:rsidRPr="006C76E5">
        <w:rPr>
          <w:rFonts w:cstheme="minorHAnsi"/>
          <w:noProof/>
        </w:rPr>
        <w:t>raport privind testarea;</w:t>
      </w:r>
      <w:r w:rsidR="006148EF" w:rsidRPr="006C76E5">
        <w:t xml:space="preserve"> </w:t>
      </w:r>
      <w:r w:rsidR="006148EF" w:rsidRPr="006C76E5">
        <w:rPr>
          <w:rFonts w:cstheme="minorHAnsi"/>
          <w:noProof/>
        </w:rPr>
        <w:t>certificate de conformitate,</w:t>
      </w:r>
      <w:r w:rsidRPr="006C76E5">
        <w:rPr>
          <w:rFonts w:cstheme="minorHAnsi"/>
          <w:noProof/>
        </w:rPr>
        <w:t xml:space="preserve"> etc.</w:t>
      </w:r>
    </w:p>
    <w:p w14:paraId="5F2827AA" w14:textId="77777777" w:rsidR="00FB123E" w:rsidRPr="00B21EAA" w:rsidRDefault="00FB123E" w:rsidP="001D0F06">
      <w:pPr>
        <w:spacing w:after="0" w:line="264" w:lineRule="auto"/>
        <w:jc w:val="both"/>
        <w:rPr>
          <w:rFonts w:cs="Arial"/>
          <w:noProof/>
          <w:highlight w:val="yellow"/>
        </w:rPr>
      </w:pPr>
    </w:p>
    <w:p w14:paraId="228683C5" w14:textId="508EDCEE" w:rsidR="001A2A85" w:rsidRPr="00B21EAA" w:rsidRDefault="001A2A85" w:rsidP="001D0F06">
      <w:pPr>
        <w:pStyle w:val="Heading1"/>
        <w:numPr>
          <w:ilvl w:val="0"/>
          <w:numId w:val="1"/>
        </w:numPr>
        <w:spacing w:before="0" w:line="264" w:lineRule="auto"/>
        <w:jc w:val="both"/>
        <w:rPr>
          <w:rFonts w:cs="Arial"/>
          <w:noProof/>
          <w:szCs w:val="22"/>
        </w:rPr>
      </w:pPr>
      <w:bookmarkStart w:id="28" w:name="_Toc222409418"/>
      <w:r w:rsidRPr="00B21EAA">
        <w:rPr>
          <w:rFonts w:cs="Arial"/>
          <w:noProof/>
          <w:szCs w:val="22"/>
        </w:rPr>
        <w:t xml:space="preserve">Receptia </w:t>
      </w:r>
      <w:r w:rsidR="006C76E5">
        <w:rPr>
          <w:rFonts w:cs="Arial"/>
          <w:noProof/>
          <w:szCs w:val="22"/>
        </w:rPr>
        <w:t xml:space="preserve">Sistemului </w:t>
      </w:r>
      <w:r w:rsidR="00CC2F98">
        <w:rPr>
          <w:rFonts w:cs="Arial"/>
          <w:noProof/>
          <w:szCs w:val="22"/>
        </w:rPr>
        <w:t>RAMAN</w:t>
      </w:r>
      <w:r w:rsidR="006C76E5">
        <w:rPr>
          <w:rFonts w:cs="Arial"/>
          <w:noProof/>
          <w:szCs w:val="22"/>
        </w:rPr>
        <w:t xml:space="preserve"> confocal</w:t>
      </w:r>
      <w:bookmarkEnd w:id="28"/>
      <w:r w:rsidR="006C76E5">
        <w:rPr>
          <w:rFonts w:cs="Arial"/>
          <w:noProof/>
          <w:szCs w:val="22"/>
        </w:rPr>
        <w:t xml:space="preserve"> </w:t>
      </w:r>
    </w:p>
    <w:p w14:paraId="456BDE75" w14:textId="1454A902" w:rsidR="002F60A6" w:rsidRPr="00B21EAA" w:rsidRDefault="002F60A6" w:rsidP="001D0F06">
      <w:pPr>
        <w:widowControl w:val="0"/>
        <w:spacing w:after="0" w:line="264" w:lineRule="auto"/>
        <w:jc w:val="both"/>
        <w:rPr>
          <w:rFonts w:cstheme="minorHAnsi"/>
          <w:noProof/>
          <w:color w:val="000000" w:themeColor="text1"/>
        </w:rPr>
      </w:pPr>
      <w:r w:rsidRPr="00B21EAA">
        <w:rPr>
          <w:rFonts w:cstheme="minorHAnsi"/>
          <w:noProof/>
          <w:color w:val="000000" w:themeColor="text1"/>
        </w:rPr>
        <w:t xml:space="preserve">Recepția </w:t>
      </w:r>
      <w:r w:rsidR="006C76E5">
        <w:rPr>
          <w:rFonts w:cstheme="minorHAnsi"/>
          <w:noProof/>
          <w:color w:val="000000" w:themeColor="text1"/>
        </w:rPr>
        <w:t xml:space="preserve">sistemului </w:t>
      </w:r>
      <w:r w:rsidR="00CC2F98">
        <w:rPr>
          <w:rFonts w:cstheme="minorHAnsi"/>
          <w:noProof/>
          <w:color w:val="000000" w:themeColor="text1"/>
        </w:rPr>
        <w:t>RAMAN</w:t>
      </w:r>
      <w:r w:rsidRPr="00B21EAA">
        <w:rPr>
          <w:rFonts w:cstheme="minorHAnsi"/>
          <w:noProof/>
          <w:color w:val="000000" w:themeColor="text1"/>
        </w:rPr>
        <w:t xml:space="preserve"> se va efectua pe baza de procese verbale semnat de Contractant si Autoritatea Contractanta. Recepția se va realiza in mai multe etape, in funcție de progresul contractului, respectiv:</w:t>
      </w:r>
    </w:p>
    <w:p w14:paraId="564200D9" w14:textId="493551F4" w:rsidR="002F60A6" w:rsidRPr="00B21EAA" w:rsidRDefault="002F60A6">
      <w:pPr>
        <w:pStyle w:val="ListParagraph"/>
        <w:widowControl w:val="0"/>
        <w:numPr>
          <w:ilvl w:val="0"/>
          <w:numId w:val="7"/>
        </w:numPr>
        <w:spacing w:after="0" w:line="264" w:lineRule="auto"/>
        <w:ind w:left="709"/>
        <w:jc w:val="both"/>
        <w:rPr>
          <w:rFonts w:cstheme="minorHAnsi"/>
          <w:noProof/>
          <w:color w:val="000000" w:themeColor="text1"/>
        </w:rPr>
      </w:pPr>
      <w:r w:rsidRPr="00B21EAA">
        <w:rPr>
          <w:rFonts w:cstheme="minorHAnsi"/>
          <w:noProof/>
          <w:color w:val="000000" w:themeColor="text1"/>
        </w:rPr>
        <w:t xml:space="preserve">Recepția cantitativa se va realiza după livrarea </w:t>
      </w:r>
      <w:r w:rsidR="006C76E5">
        <w:rPr>
          <w:rFonts w:cstheme="minorHAnsi"/>
          <w:noProof/>
          <w:color w:val="000000" w:themeColor="text1"/>
        </w:rPr>
        <w:t>sistemului</w:t>
      </w:r>
      <w:r w:rsidRPr="00B21EAA">
        <w:rPr>
          <w:rFonts w:cstheme="minorHAnsi"/>
          <w:noProof/>
          <w:color w:val="000000" w:themeColor="text1"/>
        </w:rPr>
        <w:t xml:space="preserve"> la locația indicata de Autoritatea Contractanta;</w:t>
      </w:r>
    </w:p>
    <w:p w14:paraId="3D277693" w14:textId="6A2DF785" w:rsidR="002F60A6" w:rsidRPr="00B21EAA" w:rsidRDefault="002F60A6">
      <w:pPr>
        <w:pStyle w:val="ListParagraph"/>
        <w:widowControl w:val="0"/>
        <w:numPr>
          <w:ilvl w:val="0"/>
          <w:numId w:val="7"/>
        </w:numPr>
        <w:spacing w:after="0" w:line="264" w:lineRule="auto"/>
        <w:ind w:left="709"/>
        <w:jc w:val="both"/>
        <w:rPr>
          <w:rFonts w:cstheme="minorHAnsi"/>
          <w:noProof/>
          <w:color w:val="000000" w:themeColor="text1"/>
        </w:rPr>
      </w:pPr>
      <w:r w:rsidRPr="00B21EAA">
        <w:rPr>
          <w:rFonts w:cstheme="minorHAnsi"/>
          <w:noProof/>
          <w:color w:val="000000" w:themeColor="text1"/>
        </w:rPr>
        <w:t xml:space="preserve">Recepția calitativa se va realiza după instalare, punere in funcțiune si testarea </w:t>
      </w:r>
      <w:r w:rsidR="006C76E5" w:rsidRPr="006C76E5">
        <w:rPr>
          <w:rFonts w:cstheme="minorHAnsi"/>
          <w:noProof/>
          <w:color w:val="000000" w:themeColor="text1"/>
        </w:rPr>
        <w:t xml:space="preserve">Sistemului </w:t>
      </w:r>
      <w:r w:rsidR="00CC2F98">
        <w:rPr>
          <w:rFonts w:cstheme="minorHAnsi"/>
          <w:noProof/>
          <w:color w:val="000000" w:themeColor="text1"/>
        </w:rPr>
        <w:t>RAMAN</w:t>
      </w:r>
      <w:r w:rsidR="006C76E5" w:rsidRPr="006C76E5">
        <w:rPr>
          <w:rFonts w:cstheme="minorHAnsi"/>
          <w:noProof/>
          <w:color w:val="000000" w:themeColor="text1"/>
        </w:rPr>
        <w:t xml:space="preserve"> confocal</w:t>
      </w:r>
      <w:r w:rsidRPr="00B21EAA">
        <w:rPr>
          <w:rFonts w:cstheme="minorHAnsi"/>
          <w:noProof/>
          <w:color w:val="000000" w:themeColor="text1"/>
        </w:rPr>
        <w:t xml:space="preserve"> și după caz, toate defectele au fost remediate. Procesul verbal de recepție calitativa va include unul din următoarele rezultate:</w:t>
      </w:r>
    </w:p>
    <w:p w14:paraId="2DFCB4E7" w14:textId="77777777" w:rsidR="002F60A6" w:rsidRPr="00B21EAA" w:rsidRDefault="002F60A6" w:rsidP="001D0F06">
      <w:pPr>
        <w:spacing w:after="0" w:line="264" w:lineRule="auto"/>
        <w:ind w:left="720"/>
        <w:contextualSpacing/>
        <w:jc w:val="both"/>
        <w:rPr>
          <w:rFonts w:cstheme="minorHAnsi"/>
          <w:noProof/>
          <w:color w:val="000000" w:themeColor="text1"/>
        </w:rPr>
      </w:pPr>
      <w:r w:rsidRPr="00B21EAA">
        <w:rPr>
          <w:rFonts w:cstheme="minorHAnsi"/>
          <w:noProof/>
          <w:color w:val="000000" w:themeColor="text1"/>
        </w:rPr>
        <w:t>a) Acceptat: sunt îndepliniți toți parametrii tehnici prevăzuți in contract;</w:t>
      </w:r>
    </w:p>
    <w:p w14:paraId="52B4D10B" w14:textId="77777777" w:rsidR="002F60A6" w:rsidRPr="00B21EAA" w:rsidRDefault="002F60A6" w:rsidP="001D0F06">
      <w:pPr>
        <w:spacing w:after="0" w:line="264" w:lineRule="auto"/>
        <w:ind w:left="720"/>
        <w:contextualSpacing/>
        <w:jc w:val="both"/>
        <w:rPr>
          <w:rFonts w:cstheme="minorHAnsi"/>
          <w:noProof/>
          <w:color w:val="000000" w:themeColor="text1"/>
        </w:rPr>
      </w:pPr>
      <w:r w:rsidRPr="00B21EAA">
        <w:rPr>
          <w:rFonts w:cstheme="minorHAnsi"/>
          <w:noProof/>
          <w:color w:val="000000" w:themeColor="text1"/>
        </w:rPr>
        <w:t>b) Refuzat: nu sunt îndepliniți toți parametrii tehnici prevăzuți in contract.</w:t>
      </w:r>
    </w:p>
    <w:p w14:paraId="7DC465A3" w14:textId="77777777" w:rsidR="002F60A6" w:rsidRPr="00B21EAA" w:rsidRDefault="002F60A6">
      <w:pPr>
        <w:pStyle w:val="ListParagraph"/>
        <w:widowControl w:val="0"/>
        <w:numPr>
          <w:ilvl w:val="0"/>
          <w:numId w:val="7"/>
        </w:numPr>
        <w:spacing w:after="0" w:line="264" w:lineRule="auto"/>
        <w:ind w:left="709"/>
        <w:jc w:val="both"/>
        <w:rPr>
          <w:rFonts w:cstheme="minorHAnsi"/>
          <w:noProof/>
          <w:color w:val="000000" w:themeColor="text1"/>
        </w:rPr>
      </w:pPr>
      <w:r w:rsidRPr="00B21EAA">
        <w:rPr>
          <w:rFonts w:cstheme="minorHAnsi"/>
          <w:noProof/>
          <w:color w:val="000000" w:themeColor="text1"/>
        </w:rPr>
        <w:t>Recepția finala se va realiza după instruirea personalului beneficiarului.</w:t>
      </w:r>
    </w:p>
    <w:p w14:paraId="727C2BD4" w14:textId="6B9BB600" w:rsidR="002F60A6" w:rsidRPr="00B21EAA" w:rsidRDefault="002F60A6" w:rsidP="001D0F06">
      <w:pPr>
        <w:spacing w:after="0" w:line="264" w:lineRule="auto"/>
        <w:jc w:val="both"/>
        <w:rPr>
          <w:rFonts w:cstheme="minorHAnsi"/>
          <w:noProof/>
          <w:color w:val="000000" w:themeColor="text1"/>
        </w:rPr>
      </w:pPr>
      <w:r w:rsidRPr="00B21EAA">
        <w:rPr>
          <w:rFonts w:cstheme="minorHAnsi"/>
          <w:noProof/>
          <w:color w:val="000000" w:themeColor="text1"/>
        </w:rPr>
        <w:t xml:space="preserve">Refuzul menționat la recepția calitativa presupune reluarea testelor de acceptanta la o data ulterioara prestabilita, care nu va fi mai mare de 15 zile calendaristice, timp in care furnizorul poate remedia defectele astfel încât </w:t>
      </w:r>
      <w:r w:rsidR="006C76E5" w:rsidRPr="006C76E5">
        <w:rPr>
          <w:rFonts w:cstheme="minorHAnsi"/>
          <w:noProof/>
          <w:color w:val="000000" w:themeColor="text1"/>
        </w:rPr>
        <w:t>Sistemu</w:t>
      </w:r>
      <w:r w:rsidR="006C76E5">
        <w:rPr>
          <w:rFonts w:cstheme="minorHAnsi"/>
          <w:noProof/>
          <w:color w:val="000000" w:themeColor="text1"/>
        </w:rPr>
        <w:t>l</w:t>
      </w:r>
      <w:r w:rsidR="006C76E5" w:rsidRPr="006C76E5">
        <w:rPr>
          <w:rFonts w:cstheme="minorHAnsi"/>
          <w:noProof/>
          <w:color w:val="000000" w:themeColor="text1"/>
        </w:rPr>
        <w:t xml:space="preserve"> </w:t>
      </w:r>
      <w:r w:rsidR="00CC2F98">
        <w:rPr>
          <w:rFonts w:cstheme="minorHAnsi"/>
          <w:noProof/>
          <w:color w:val="000000" w:themeColor="text1"/>
        </w:rPr>
        <w:t>RAMAN</w:t>
      </w:r>
      <w:r w:rsidR="006C76E5" w:rsidRPr="006C76E5">
        <w:rPr>
          <w:rFonts w:cstheme="minorHAnsi"/>
          <w:noProof/>
          <w:color w:val="000000" w:themeColor="text1"/>
        </w:rPr>
        <w:t xml:space="preserve"> confocal</w:t>
      </w:r>
      <w:r w:rsidRPr="00B21EAA">
        <w:rPr>
          <w:rFonts w:cstheme="minorHAnsi"/>
          <w:noProof/>
          <w:color w:val="000000" w:themeColor="text1"/>
        </w:rPr>
        <w:t xml:space="preserve"> sa funcționeze la parametrii optimi.</w:t>
      </w:r>
    </w:p>
    <w:p w14:paraId="34FEB44C" w14:textId="293E35B9" w:rsidR="00A55BFD" w:rsidRPr="00B21EAA" w:rsidRDefault="002F60A6" w:rsidP="001D0F06">
      <w:pPr>
        <w:spacing w:after="0" w:line="264" w:lineRule="auto"/>
        <w:jc w:val="both"/>
        <w:rPr>
          <w:rFonts w:cstheme="minorHAnsi"/>
          <w:noProof/>
        </w:rPr>
      </w:pPr>
      <w:r w:rsidRPr="00B21EAA">
        <w:rPr>
          <w:rFonts w:cstheme="minorHAnsi"/>
          <w:noProof/>
          <w:color w:val="000000" w:themeColor="text1"/>
        </w:rPr>
        <w:t xml:space="preserve">Daca componentele sunt refuzate din nou contractul se reziliază si Contractantul plătește penalitățile prevăzute in </w:t>
      </w:r>
      <w:r w:rsidRPr="00B21EAA">
        <w:rPr>
          <w:rFonts w:cstheme="minorHAnsi"/>
          <w:noProof/>
        </w:rPr>
        <w:t xml:space="preserve">contract. </w:t>
      </w:r>
    </w:p>
    <w:p w14:paraId="2A57A499" w14:textId="77777777" w:rsidR="00677777" w:rsidRPr="00B21EAA" w:rsidRDefault="00677777" w:rsidP="001D0F06">
      <w:pPr>
        <w:spacing w:after="0" w:line="264" w:lineRule="auto"/>
        <w:jc w:val="both"/>
        <w:rPr>
          <w:rFonts w:cs="Arial"/>
          <w:noProof/>
          <w:highlight w:val="yellow"/>
        </w:rPr>
      </w:pPr>
    </w:p>
    <w:p w14:paraId="7F524504" w14:textId="45BFEEE2" w:rsidR="00715A7B" w:rsidRPr="00B21EAA" w:rsidRDefault="00715A7B" w:rsidP="001D0F06">
      <w:pPr>
        <w:pStyle w:val="Heading1"/>
        <w:numPr>
          <w:ilvl w:val="0"/>
          <w:numId w:val="1"/>
        </w:numPr>
        <w:spacing w:before="0" w:line="264" w:lineRule="auto"/>
        <w:jc w:val="both"/>
        <w:rPr>
          <w:rFonts w:cs="Arial"/>
          <w:noProof/>
          <w:szCs w:val="22"/>
        </w:rPr>
      </w:pPr>
      <w:bookmarkStart w:id="29" w:name="_Toc367969412"/>
      <w:bookmarkStart w:id="30" w:name="_Toc419291373"/>
      <w:bookmarkStart w:id="31" w:name="_Toc464743182"/>
      <w:bookmarkStart w:id="32" w:name="_Toc222409419"/>
      <w:r w:rsidRPr="00B21EAA">
        <w:rPr>
          <w:rFonts w:cs="Arial"/>
          <w:noProof/>
          <w:szCs w:val="22"/>
        </w:rPr>
        <w:t>Modalitati</w:t>
      </w:r>
      <w:r w:rsidR="002F7680" w:rsidRPr="00B21EAA">
        <w:rPr>
          <w:rFonts w:cs="Arial"/>
          <w:noProof/>
          <w:szCs w:val="22"/>
        </w:rPr>
        <w:t xml:space="preserve"> și </w:t>
      </w:r>
      <w:r w:rsidRPr="00B21EAA">
        <w:rPr>
          <w:rFonts w:cs="Arial"/>
          <w:noProof/>
          <w:szCs w:val="22"/>
        </w:rPr>
        <w:t>conditii de plata</w:t>
      </w:r>
      <w:bookmarkEnd w:id="29"/>
      <w:bookmarkEnd w:id="30"/>
      <w:bookmarkEnd w:id="31"/>
      <w:bookmarkEnd w:id="32"/>
    </w:p>
    <w:p w14:paraId="38951D3B" w14:textId="77777777" w:rsidR="000561FB" w:rsidRPr="00630791" w:rsidRDefault="000561FB" w:rsidP="001D0F06">
      <w:pPr>
        <w:widowControl w:val="0"/>
        <w:spacing w:after="0" w:line="264" w:lineRule="auto"/>
        <w:jc w:val="both"/>
        <w:rPr>
          <w:rFonts w:cstheme="minorHAnsi"/>
          <w:noProof/>
        </w:rPr>
      </w:pPr>
      <w:r w:rsidRPr="00630791">
        <w:rPr>
          <w:rFonts w:cstheme="minorHAnsi"/>
          <w:noProof/>
        </w:rPr>
        <w:t>Contractantul va emite factura pentru echipamentul furnizat. Factura va avea mentionat numarul contractului, datele de emitere si de scadenta ale facturii respective. In cazul in care Contractantul este operator economic stabilit in Romania conform art. 266 alin. (2) din Codul fiscal, Factura va fi transmisa prin sistemul național privind factura electronică RO e-Factura. In cazul in care Contractantul nu este operator economic stabilit in Romania, Factura va fi trimisa in original la adresa specificata de Autoritatea Contractanta.</w:t>
      </w:r>
    </w:p>
    <w:p w14:paraId="20066292" w14:textId="4B8F4583" w:rsidR="000561FB" w:rsidRPr="00630791" w:rsidRDefault="000561FB" w:rsidP="001D0F06">
      <w:pPr>
        <w:widowControl w:val="0"/>
        <w:spacing w:after="0" w:line="264" w:lineRule="auto"/>
        <w:jc w:val="both"/>
        <w:rPr>
          <w:rFonts w:cstheme="minorHAnsi"/>
          <w:noProof/>
        </w:rPr>
      </w:pPr>
      <w:r w:rsidRPr="00630791">
        <w:rPr>
          <w:rFonts w:cstheme="minorHAnsi"/>
          <w:noProof/>
        </w:rPr>
        <w:t>Factura va fi emisa dupa semnarea de catre Autoritatea Contractanta a procesului verbal de receptie finala. Procesul verbal de receptie finala va insoti factura si reprezinta elementul necesar realizarii platii, impreuna cu celelalte documente justificative prevazute mai jos:</w:t>
      </w:r>
    </w:p>
    <w:p w14:paraId="6ADA6FC9" w14:textId="77777777" w:rsidR="000561FB" w:rsidRPr="00630791" w:rsidRDefault="000561FB">
      <w:pPr>
        <w:pStyle w:val="ListParagraph"/>
        <w:widowControl w:val="0"/>
        <w:numPr>
          <w:ilvl w:val="0"/>
          <w:numId w:val="14"/>
        </w:numPr>
        <w:suppressAutoHyphens/>
        <w:spacing w:after="0" w:line="264" w:lineRule="auto"/>
        <w:jc w:val="both"/>
        <w:rPr>
          <w:noProof/>
        </w:rPr>
      </w:pPr>
      <w:r w:rsidRPr="00630791">
        <w:rPr>
          <w:noProof/>
        </w:rPr>
        <w:t>certificatul de calitate si garantie;</w:t>
      </w:r>
    </w:p>
    <w:p w14:paraId="58FF5346" w14:textId="38A38AF6" w:rsidR="000561FB" w:rsidRPr="00630791" w:rsidRDefault="000561FB">
      <w:pPr>
        <w:pStyle w:val="ListParagraph"/>
        <w:widowControl w:val="0"/>
        <w:numPr>
          <w:ilvl w:val="0"/>
          <w:numId w:val="14"/>
        </w:numPr>
        <w:suppressAutoHyphens/>
        <w:spacing w:after="0" w:line="264" w:lineRule="auto"/>
        <w:jc w:val="both"/>
        <w:rPr>
          <w:noProof/>
        </w:rPr>
      </w:pPr>
      <w:r w:rsidRPr="00630791">
        <w:rPr>
          <w:noProof/>
        </w:rPr>
        <w:t>declaratia  de conformitate</w:t>
      </w:r>
      <w:r w:rsidR="001424C8">
        <w:rPr>
          <w:noProof/>
        </w:rPr>
        <w:t>;</w:t>
      </w:r>
    </w:p>
    <w:p w14:paraId="562A9BF0" w14:textId="77777777" w:rsidR="000561FB" w:rsidRPr="00630791" w:rsidRDefault="000561FB">
      <w:pPr>
        <w:pStyle w:val="ListParagraph"/>
        <w:widowControl w:val="0"/>
        <w:numPr>
          <w:ilvl w:val="0"/>
          <w:numId w:val="14"/>
        </w:numPr>
        <w:suppressAutoHyphens/>
        <w:spacing w:after="0" w:line="264" w:lineRule="auto"/>
        <w:jc w:val="both"/>
        <w:rPr>
          <w:noProof/>
        </w:rPr>
      </w:pPr>
      <w:r w:rsidRPr="00630791">
        <w:rPr>
          <w:noProof/>
        </w:rPr>
        <w:lastRenderedPageBreak/>
        <w:t>avizul de expeditie a produsului;</w:t>
      </w:r>
    </w:p>
    <w:p w14:paraId="3BAD3B87" w14:textId="77777777" w:rsidR="000561FB" w:rsidRPr="00630791" w:rsidRDefault="000561FB">
      <w:pPr>
        <w:pStyle w:val="ListParagraph"/>
        <w:widowControl w:val="0"/>
        <w:numPr>
          <w:ilvl w:val="0"/>
          <w:numId w:val="14"/>
        </w:numPr>
        <w:suppressAutoHyphens/>
        <w:spacing w:after="0" w:line="264" w:lineRule="auto"/>
        <w:jc w:val="both"/>
        <w:rPr>
          <w:noProof/>
          <w:shd w:val="clear" w:color="auto" w:fill="FFFF00"/>
        </w:rPr>
      </w:pPr>
      <w:r w:rsidRPr="00630791">
        <w:rPr>
          <w:noProof/>
        </w:rPr>
        <w:t>procesul verbal de receptie cantitativa;</w:t>
      </w:r>
    </w:p>
    <w:p w14:paraId="7FD16EC0" w14:textId="77777777" w:rsidR="000561FB" w:rsidRPr="00630791" w:rsidRDefault="000561FB">
      <w:pPr>
        <w:pStyle w:val="ListParagraph"/>
        <w:widowControl w:val="0"/>
        <w:numPr>
          <w:ilvl w:val="0"/>
          <w:numId w:val="14"/>
        </w:numPr>
        <w:suppressAutoHyphens/>
        <w:spacing w:after="0" w:line="264" w:lineRule="auto"/>
        <w:jc w:val="both"/>
        <w:rPr>
          <w:noProof/>
          <w:shd w:val="clear" w:color="auto" w:fill="FFFF00"/>
        </w:rPr>
      </w:pPr>
      <w:r w:rsidRPr="00630791">
        <w:rPr>
          <w:noProof/>
        </w:rPr>
        <w:t>procesul verbal de receptie calitativa.</w:t>
      </w:r>
    </w:p>
    <w:p w14:paraId="751B8183" w14:textId="77777777" w:rsidR="000561FB" w:rsidRPr="00630791" w:rsidRDefault="000561FB" w:rsidP="001D0F06">
      <w:pPr>
        <w:widowControl w:val="0"/>
        <w:spacing w:after="0" w:line="264" w:lineRule="auto"/>
        <w:jc w:val="both"/>
        <w:rPr>
          <w:rFonts w:cstheme="minorHAnsi"/>
          <w:noProof/>
        </w:rPr>
      </w:pPr>
    </w:p>
    <w:p w14:paraId="3000454B" w14:textId="403BC438" w:rsidR="000561FB" w:rsidRPr="00630791" w:rsidRDefault="000561FB" w:rsidP="001D0F06">
      <w:pPr>
        <w:widowControl w:val="0"/>
        <w:spacing w:after="0" w:line="264" w:lineRule="auto"/>
        <w:jc w:val="both"/>
        <w:rPr>
          <w:rFonts w:cstheme="minorHAnsi"/>
          <w:noProof/>
        </w:rPr>
      </w:pPr>
      <w:r w:rsidRPr="00630791">
        <w:rPr>
          <w:rFonts w:cstheme="minorHAnsi"/>
          <w:noProof/>
        </w:rPr>
        <w:t>Plata echipamentului va fi efectuata astfel:</w:t>
      </w:r>
    </w:p>
    <w:p w14:paraId="0146F192" w14:textId="70B1FD12" w:rsidR="0015279C" w:rsidRPr="00630791" w:rsidRDefault="0015279C">
      <w:pPr>
        <w:pStyle w:val="ListParagraph"/>
        <w:numPr>
          <w:ilvl w:val="0"/>
          <w:numId w:val="13"/>
        </w:numPr>
        <w:spacing w:after="0" w:line="264" w:lineRule="auto"/>
        <w:rPr>
          <w:noProof/>
        </w:rPr>
      </w:pPr>
      <w:r w:rsidRPr="00630791">
        <w:rPr>
          <w:noProof/>
        </w:rPr>
        <w:t xml:space="preserve">30 % </w:t>
      </w:r>
      <w:r w:rsidR="000561FB" w:rsidRPr="00630791">
        <w:rPr>
          <w:noProof/>
        </w:rPr>
        <w:t xml:space="preserve">in </w:t>
      </w:r>
      <w:r w:rsidRPr="00630791">
        <w:rPr>
          <w:noProof/>
        </w:rPr>
        <w:t>avans</w:t>
      </w:r>
      <w:r w:rsidR="000561FB" w:rsidRPr="00630791">
        <w:rPr>
          <w:noProof/>
        </w:rPr>
        <w:t>,</w:t>
      </w:r>
      <w:r w:rsidRPr="00630791">
        <w:rPr>
          <w:noProof/>
        </w:rPr>
        <w:t xml:space="preserve"> </w:t>
      </w:r>
      <w:r w:rsidR="000561FB" w:rsidRPr="00630791">
        <w:rPr>
          <w:noProof/>
        </w:rPr>
        <w:t>in termen de 10 zile de</w:t>
      </w:r>
      <w:r w:rsidRPr="00630791">
        <w:rPr>
          <w:noProof/>
        </w:rPr>
        <w:t xml:space="preserve"> </w:t>
      </w:r>
      <w:r w:rsidR="000561FB" w:rsidRPr="00630791">
        <w:rPr>
          <w:noProof/>
        </w:rPr>
        <w:t xml:space="preserve">la </w:t>
      </w:r>
      <w:r w:rsidRPr="00630791">
        <w:rPr>
          <w:noProof/>
        </w:rPr>
        <w:t>semnare</w:t>
      </w:r>
      <w:r w:rsidR="000561FB" w:rsidRPr="00630791">
        <w:rPr>
          <w:noProof/>
        </w:rPr>
        <w:t>a</w:t>
      </w:r>
      <w:r w:rsidRPr="00630791">
        <w:rPr>
          <w:noProof/>
        </w:rPr>
        <w:t xml:space="preserve"> contract</w:t>
      </w:r>
      <w:r w:rsidR="000561FB" w:rsidRPr="00630791">
        <w:rPr>
          <w:noProof/>
        </w:rPr>
        <w:t>ului;</w:t>
      </w:r>
    </w:p>
    <w:p w14:paraId="19AE2E68" w14:textId="123DDC13" w:rsidR="0015279C" w:rsidRPr="00630791" w:rsidRDefault="000561FB">
      <w:pPr>
        <w:pStyle w:val="ListParagraph"/>
        <w:numPr>
          <w:ilvl w:val="0"/>
          <w:numId w:val="13"/>
        </w:numPr>
        <w:spacing w:after="0" w:line="264" w:lineRule="auto"/>
        <w:jc w:val="both"/>
        <w:rPr>
          <w:noProof/>
        </w:rPr>
      </w:pPr>
      <w:r w:rsidRPr="00630791">
        <w:rPr>
          <w:noProof/>
        </w:rPr>
        <w:t>60% dupa</w:t>
      </w:r>
      <w:r w:rsidR="0015279C" w:rsidRPr="00630791">
        <w:rPr>
          <w:noProof/>
        </w:rPr>
        <w:t xml:space="preserve"> receptia cantitativa</w:t>
      </w:r>
      <w:r w:rsidRPr="00630791">
        <w:rPr>
          <w:noProof/>
        </w:rPr>
        <w:t xml:space="preserve">, in termen de 3 zile de la semnarea PV receptie </w:t>
      </w:r>
      <w:r w:rsidR="0015279C" w:rsidRPr="00630791">
        <w:rPr>
          <w:noProof/>
        </w:rPr>
        <w:t>cantitativa</w:t>
      </w:r>
      <w:r w:rsidRPr="00630791">
        <w:rPr>
          <w:noProof/>
        </w:rPr>
        <w:t>;</w:t>
      </w:r>
    </w:p>
    <w:p w14:paraId="4A370062" w14:textId="31C76604" w:rsidR="0015279C" w:rsidRPr="00630791" w:rsidRDefault="0015279C">
      <w:pPr>
        <w:pStyle w:val="ListParagraph"/>
        <w:numPr>
          <w:ilvl w:val="0"/>
          <w:numId w:val="13"/>
        </w:numPr>
        <w:spacing w:after="0" w:line="264" w:lineRule="auto"/>
        <w:jc w:val="both"/>
        <w:rPr>
          <w:noProof/>
        </w:rPr>
      </w:pPr>
      <w:r w:rsidRPr="00630791">
        <w:rPr>
          <w:noProof/>
        </w:rPr>
        <w:t>10%</w:t>
      </w:r>
      <w:r w:rsidR="000561FB" w:rsidRPr="00630791">
        <w:rPr>
          <w:noProof/>
        </w:rPr>
        <w:t xml:space="preserve"> in termen de 30 de zile de</w:t>
      </w:r>
      <w:r w:rsidRPr="00630791">
        <w:rPr>
          <w:noProof/>
        </w:rPr>
        <w:t xml:space="preserve"> la receptia fin</w:t>
      </w:r>
      <w:r w:rsidR="000561FB" w:rsidRPr="00630791">
        <w:rPr>
          <w:noProof/>
        </w:rPr>
        <w:t xml:space="preserve">ala – dupa semnarea PV receptie </w:t>
      </w:r>
      <w:r w:rsidRPr="00630791">
        <w:rPr>
          <w:noProof/>
        </w:rPr>
        <w:t>finala</w:t>
      </w:r>
      <w:r w:rsidR="000561FB" w:rsidRPr="00630791">
        <w:rPr>
          <w:noProof/>
        </w:rPr>
        <w:t>.</w:t>
      </w:r>
    </w:p>
    <w:p w14:paraId="698E223D" w14:textId="49A1777A" w:rsidR="0015279C" w:rsidRPr="000561FB" w:rsidRDefault="0015279C" w:rsidP="001D0F06">
      <w:pPr>
        <w:spacing w:after="0" w:line="264" w:lineRule="auto"/>
        <w:rPr>
          <w:noProof/>
        </w:rPr>
      </w:pPr>
      <w:r w:rsidRPr="00630791">
        <w:rPr>
          <w:rFonts w:cstheme="minorHAnsi"/>
          <w:noProof/>
        </w:rPr>
        <w:t>Fiecare factura va avea mentionat numarul contractului, datele de emitere si de scadenta ale facturii respective.</w:t>
      </w:r>
    </w:p>
    <w:p w14:paraId="469151C5" w14:textId="77777777" w:rsidR="0015279C" w:rsidRPr="00B21EAA" w:rsidRDefault="0015279C" w:rsidP="001D0F06">
      <w:pPr>
        <w:pStyle w:val="ListParagraph"/>
        <w:widowControl w:val="0"/>
        <w:suppressAutoHyphens/>
        <w:spacing w:after="0" w:line="264" w:lineRule="auto"/>
        <w:ind w:left="1080"/>
        <w:jc w:val="both"/>
        <w:rPr>
          <w:noProof/>
          <w:shd w:val="clear" w:color="auto" w:fill="FFFF00"/>
        </w:rPr>
      </w:pPr>
    </w:p>
    <w:p w14:paraId="20D0AD34" w14:textId="77777777" w:rsidR="00CA5580" w:rsidRPr="00B21EAA" w:rsidRDefault="00CA5580" w:rsidP="001D0F06">
      <w:pPr>
        <w:spacing w:after="0" w:line="264" w:lineRule="auto"/>
        <w:jc w:val="both"/>
        <w:rPr>
          <w:rFonts w:cs="Arial"/>
          <w:noProof/>
        </w:rPr>
      </w:pPr>
    </w:p>
    <w:p w14:paraId="00915CB1" w14:textId="77777777" w:rsidR="004A5D10" w:rsidRPr="00B21EAA" w:rsidRDefault="00E546AD" w:rsidP="001D0F06">
      <w:pPr>
        <w:pStyle w:val="Heading1"/>
        <w:numPr>
          <w:ilvl w:val="0"/>
          <w:numId w:val="1"/>
        </w:numPr>
        <w:spacing w:before="0" w:line="264" w:lineRule="auto"/>
        <w:jc w:val="both"/>
        <w:rPr>
          <w:rFonts w:cs="Arial"/>
          <w:noProof/>
          <w:szCs w:val="22"/>
        </w:rPr>
      </w:pPr>
      <w:bookmarkStart w:id="33" w:name="_Toc222409420"/>
      <w:r w:rsidRPr="00B21EAA">
        <w:rPr>
          <w:rFonts w:cs="Arial"/>
          <w:noProof/>
          <w:szCs w:val="22"/>
        </w:rPr>
        <w:t>Cadru</w:t>
      </w:r>
      <w:r w:rsidR="002B3626" w:rsidRPr="00B21EAA">
        <w:rPr>
          <w:rFonts w:cs="Arial"/>
          <w:noProof/>
          <w:szCs w:val="22"/>
        </w:rPr>
        <w:t>l</w:t>
      </w:r>
      <w:r w:rsidRPr="00B21EAA">
        <w:rPr>
          <w:rFonts w:cs="Arial"/>
          <w:noProof/>
          <w:szCs w:val="22"/>
        </w:rPr>
        <w:t xml:space="preserve"> legal c</w:t>
      </w:r>
      <w:r w:rsidR="00116155" w:rsidRPr="00B21EAA">
        <w:rPr>
          <w:rFonts w:cs="Arial"/>
          <w:noProof/>
          <w:szCs w:val="22"/>
        </w:rPr>
        <w:t>ar</w:t>
      </w:r>
      <w:r w:rsidRPr="00B21EAA">
        <w:rPr>
          <w:rFonts w:cs="Arial"/>
          <w:noProof/>
          <w:szCs w:val="22"/>
        </w:rPr>
        <w:t xml:space="preserve">e </w:t>
      </w:r>
      <w:r w:rsidR="00116155" w:rsidRPr="00B21EAA">
        <w:rPr>
          <w:rFonts w:cs="Arial"/>
          <w:noProof/>
          <w:szCs w:val="22"/>
        </w:rPr>
        <w:t>guvernează</w:t>
      </w:r>
      <w:r w:rsidRPr="00B21EAA">
        <w:rPr>
          <w:rFonts w:cs="Arial"/>
          <w:noProof/>
          <w:szCs w:val="22"/>
        </w:rPr>
        <w:t xml:space="preserve"> </w:t>
      </w:r>
      <w:r w:rsidR="00116155" w:rsidRPr="00B21EAA">
        <w:rPr>
          <w:rFonts w:cs="Arial"/>
          <w:noProof/>
          <w:szCs w:val="22"/>
        </w:rPr>
        <w:t>relația</w:t>
      </w:r>
      <w:r w:rsidRPr="00B21EAA">
        <w:rPr>
          <w:rFonts w:cs="Arial"/>
          <w:noProof/>
          <w:szCs w:val="22"/>
        </w:rPr>
        <w:t xml:space="preserve"> dintre </w:t>
      </w:r>
      <w:r w:rsidR="002F6BC5" w:rsidRPr="00B21EAA">
        <w:rPr>
          <w:rFonts w:cs="Arial"/>
          <w:noProof/>
          <w:szCs w:val="22"/>
        </w:rPr>
        <w:t xml:space="preserve">Autoritatea </w:t>
      </w:r>
      <w:r w:rsidR="00D21E76" w:rsidRPr="00B21EAA">
        <w:rPr>
          <w:rFonts w:cs="Arial"/>
          <w:noProof/>
          <w:szCs w:val="22"/>
        </w:rPr>
        <w:t>C</w:t>
      </w:r>
      <w:r w:rsidR="002F6BC5" w:rsidRPr="00B21EAA">
        <w:rPr>
          <w:rFonts w:cs="Arial"/>
          <w:noProof/>
          <w:szCs w:val="22"/>
        </w:rPr>
        <w:t>ontractant</w:t>
      </w:r>
      <w:r w:rsidR="00116155" w:rsidRPr="00B21EAA">
        <w:rPr>
          <w:rFonts w:cs="Arial"/>
          <w:noProof/>
          <w:szCs w:val="22"/>
        </w:rPr>
        <w:t>ă</w:t>
      </w:r>
      <w:r w:rsidRPr="00B21EAA">
        <w:rPr>
          <w:rFonts w:cs="Arial"/>
          <w:noProof/>
          <w:szCs w:val="22"/>
        </w:rPr>
        <w:t xml:space="preserve"> </w:t>
      </w:r>
      <w:r w:rsidR="00116155" w:rsidRPr="00B21EAA">
        <w:rPr>
          <w:rFonts w:cs="Arial"/>
          <w:noProof/>
          <w:szCs w:val="22"/>
        </w:rPr>
        <w:t>ș</w:t>
      </w:r>
      <w:r w:rsidRPr="00B21EAA">
        <w:rPr>
          <w:rFonts w:cs="Arial"/>
          <w:noProof/>
          <w:szCs w:val="22"/>
        </w:rPr>
        <w:t xml:space="preserve">i </w:t>
      </w:r>
      <w:r w:rsidR="00E46911" w:rsidRPr="00B21EAA">
        <w:rPr>
          <w:rFonts w:cs="Arial"/>
          <w:noProof/>
          <w:szCs w:val="22"/>
        </w:rPr>
        <w:t>Contractant</w:t>
      </w:r>
      <w:r w:rsidR="00116155" w:rsidRPr="00B21EAA">
        <w:rPr>
          <w:rFonts w:cs="Arial"/>
          <w:noProof/>
          <w:szCs w:val="22"/>
        </w:rPr>
        <w:t xml:space="preserve"> </w:t>
      </w:r>
      <w:r w:rsidR="00C80F82" w:rsidRPr="00B21EAA">
        <w:rPr>
          <w:rFonts w:cs="Arial"/>
          <w:noProof/>
          <w:szCs w:val="22"/>
        </w:rPr>
        <w:t xml:space="preserve">(inclusiv în domeniile mediului, social </w:t>
      </w:r>
      <w:r w:rsidR="00116155" w:rsidRPr="00B21EAA">
        <w:rPr>
          <w:rFonts w:cs="Arial"/>
          <w:noProof/>
          <w:szCs w:val="22"/>
        </w:rPr>
        <w:t>și</w:t>
      </w:r>
      <w:r w:rsidR="00C80F82" w:rsidRPr="00B21EAA">
        <w:rPr>
          <w:rFonts w:cs="Arial"/>
          <w:noProof/>
          <w:szCs w:val="22"/>
        </w:rPr>
        <w:t xml:space="preserve"> al </w:t>
      </w:r>
      <w:r w:rsidR="00116155" w:rsidRPr="00B21EAA">
        <w:rPr>
          <w:rFonts w:cs="Arial"/>
          <w:noProof/>
          <w:szCs w:val="22"/>
        </w:rPr>
        <w:t>relațiilor</w:t>
      </w:r>
      <w:r w:rsidR="00C80F82" w:rsidRPr="00B21EAA">
        <w:rPr>
          <w:rFonts w:cs="Arial"/>
          <w:noProof/>
          <w:szCs w:val="22"/>
        </w:rPr>
        <w:t xml:space="preserve"> de muncă)</w:t>
      </w:r>
      <w:bookmarkEnd w:id="33"/>
    </w:p>
    <w:p w14:paraId="58510E72" w14:textId="77777777" w:rsidR="00A843E7" w:rsidRPr="00B21EAA" w:rsidRDefault="00A843E7" w:rsidP="001D0F06">
      <w:pPr>
        <w:spacing w:after="0" w:line="264" w:lineRule="auto"/>
        <w:jc w:val="both"/>
        <w:rPr>
          <w:rFonts w:cstheme="minorHAnsi"/>
          <w:noProof/>
        </w:rPr>
      </w:pPr>
      <w:r w:rsidRPr="00B21EAA">
        <w:rPr>
          <w:rFonts w:cstheme="minorHAnsi"/>
          <w:noProof/>
        </w:rPr>
        <w:t>Contractantul trebuie să respecte toate prevederile legale, aplicabile la nivel național, dar și regulamentele aplicabile la nivelul Uniunii Europene (acolo unde se impune).</w:t>
      </w:r>
    </w:p>
    <w:p w14:paraId="38A40EEB" w14:textId="77777777" w:rsidR="00A843E7" w:rsidRPr="00B21EAA" w:rsidRDefault="00A843E7" w:rsidP="001D0F06">
      <w:pPr>
        <w:spacing w:after="0" w:line="264" w:lineRule="auto"/>
        <w:jc w:val="both"/>
        <w:rPr>
          <w:rFonts w:cstheme="minorHAnsi"/>
          <w:noProof/>
        </w:rPr>
      </w:pPr>
      <w:r w:rsidRPr="00B21EAA">
        <w:rPr>
          <w:rFonts w:cstheme="minorHAnsi"/>
          <w:noProof/>
        </w:rPr>
        <w:t xml:space="preserve"> </w:t>
      </w:r>
    </w:p>
    <w:p w14:paraId="08DD2F9B" w14:textId="77777777" w:rsidR="00A843E7" w:rsidRPr="00B21EAA" w:rsidRDefault="00A843E7" w:rsidP="001D0F06">
      <w:pPr>
        <w:spacing w:after="0" w:line="264" w:lineRule="auto"/>
        <w:jc w:val="both"/>
        <w:rPr>
          <w:rFonts w:cstheme="minorHAnsi"/>
          <w:noProof/>
        </w:rPr>
      </w:pPr>
      <w:r w:rsidRPr="00B21EAA">
        <w:rPr>
          <w:rFonts w:cstheme="minorHAnsi"/>
          <w:noProof/>
        </w:rPr>
        <w:t>Ofertantul devenit Contractant are obligatia de a respecta in executarea Contractului, obligațiile aplicabile în domeniul mediului, social și al muncii instituite prin dreptul Uniunii, prin dreptul național, prin acorduri colective sau prin dispozițiile internaționale de drept în domeniul mediului, social și al muncii.</w:t>
      </w:r>
    </w:p>
    <w:p w14:paraId="6151CED4" w14:textId="77777777" w:rsidR="00B86F1E" w:rsidRDefault="00B86F1E" w:rsidP="001D0F06">
      <w:pPr>
        <w:spacing w:after="0" w:line="264" w:lineRule="auto"/>
        <w:rPr>
          <w:rFonts w:cs="Arial"/>
          <w:noProof/>
        </w:rPr>
      </w:pPr>
    </w:p>
    <w:p w14:paraId="1D01394F" w14:textId="77777777" w:rsidR="006148EF" w:rsidRPr="00B21EAA" w:rsidRDefault="006148EF" w:rsidP="001D0F06">
      <w:pPr>
        <w:spacing w:after="0" w:line="264" w:lineRule="auto"/>
        <w:rPr>
          <w:rFonts w:cs="Arial"/>
          <w:noProof/>
        </w:rPr>
      </w:pPr>
    </w:p>
    <w:p w14:paraId="0B13BE46" w14:textId="03A7EB91" w:rsidR="00804CEB" w:rsidRPr="00E21F18" w:rsidRDefault="0042549E" w:rsidP="001D0F06">
      <w:pPr>
        <w:pStyle w:val="Heading1"/>
        <w:numPr>
          <w:ilvl w:val="0"/>
          <w:numId w:val="1"/>
        </w:numPr>
        <w:spacing w:before="0" w:line="264" w:lineRule="auto"/>
        <w:jc w:val="both"/>
        <w:rPr>
          <w:rFonts w:cs="Arial"/>
          <w:noProof/>
          <w:szCs w:val="22"/>
        </w:rPr>
      </w:pPr>
      <w:bookmarkStart w:id="34" w:name="_Toc222409421"/>
      <w:r w:rsidRPr="00B21EAA">
        <w:rPr>
          <w:rFonts w:cs="Arial"/>
          <w:noProof/>
          <w:szCs w:val="22"/>
        </w:rPr>
        <w:t>Managementul</w:t>
      </w:r>
      <w:r w:rsidR="00CC63AC" w:rsidRPr="00B21EAA">
        <w:rPr>
          <w:rFonts w:cs="Arial"/>
          <w:noProof/>
          <w:szCs w:val="22"/>
        </w:rPr>
        <w:t>/Gestio</w:t>
      </w:r>
      <w:r w:rsidR="00083451" w:rsidRPr="00B21EAA">
        <w:rPr>
          <w:rFonts w:cs="Arial"/>
          <w:noProof/>
          <w:szCs w:val="22"/>
        </w:rPr>
        <w:t>narea C</w:t>
      </w:r>
      <w:r w:rsidRPr="00B21EAA">
        <w:rPr>
          <w:rFonts w:cs="Arial"/>
          <w:noProof/>
          <w:szCs w:val="22"/>
        </w:rPr>
        <w:t>ontractului</w:t>
      </w:r>
      <w:r w:rsidR="00083451" w:rsidRPr="00B21EAA">
        <w:rPr>
          <w:rFonts w:cs="Arial"/>
          <w:noProof/>
          <w:szCs w:val="22"/>
        </w:rPr>
        <w:t xml:space="preserve"> </w:t>
      </w:r>
      <w:r w:rsidR="00B86F1E" w:rsidRPr="00B21EAA">
        <w:rPr>
          <w:rFonts w:cs="Arial"/>
          <w:noProof/>
          <w:szCs w:val="22"/>
        </w:rPr>
        <w:t>ș</w:t>
      </w:r>
      <w:r w:rsidR="00083451" w:rsidRPr="00B21EAA">
        <w:rPr>
          <w:rFonts w:cs="Arial"/>
          <w:noProof/>
          <w:szCs w:val="22"/>
        </w:rPr>
        <w:t xml:space="preserve">i </w:t>
      </w:r>
      <w:r w:rsidR="00B86F1E" w:rsidRPr="00B21EAA">
        <w:rPr>
          <w:rFonts w:cs="Arial"/>
          <w:noProof/>
          <w:szCs w:val="22"/>
        </w:rPr>
        <w:t xml:space="preserve">activități de </w:t>
      </w:r>
      <w:r w:rsidR="00083451" w:rsidRPr="00B21EAA">
        <w:rPr>
          <w:rFonts w:cs="Arial"/>
          <w:noProof/>
          <w:szCs w:val="22"/>
        </w:rPr>
        <w:t xml:space="preserve">raportare </w:t>
      </w:r>
      <w:r w:rsidR="00252C4B" w:rsidRPr="00B21EAA">
        <w:rPr>
          <w:rFonts w:cs="Arial"/>
          <w:noProof/>
          <w:szCs w:val="22"/>
        </w:rPr>
        <w:t>î</w:t>
      </w:r>
      <w:r w:rsidR="00083451" w:rsidRPr="00B21EAA">
        <w:rPr>
          <w:rFonts w:cs="Arial"/>
          <w:noProof/>
          <w:szCs w:val="22"/>
        </w:rPr>
        <w:t>n cadrul Contractului</w:t>
      </w:r>
      <w:bookmarkEnd w:id="34"/>
    </w:p>
    <w:p w14:paraId="0F772AFF" w14:textId="77777777" w:rsidR="00804CEB" w:rsidRPr="00B21EAA" w:rsidRDefault="00804CEB" w:rsidP="001D0F06">
      <w:pPr>
        <w:spacing w:after="0" w:line="264" w:lineRule="auto"/>
        <w:rPr>
          <w:rFonts w:cs="Arial"/>
          <w:noProof/>
          <w:color w:val="000000" w:themeColor="text1"/>
        </w:rPr>
      </w:pPr>
    </w:p>
    <w:p w14:paraId="69B92884" w14:textId="77777777" w:rsidR="00290B1D" w:rsidRPr="00B21EAA" w:rsidRDefault="00290B1D" w:rsidP="001D0F06">
      <w:pPr>
        <w:pStyle w:val="Heading2"/>
        <w:numPr>
          <w:ilvl w:val="1"/>
          <w:numId w:val="1"/>
        </w:numPr>
        <w:spacing w:before="0" w:line="264" w:lineRule="auto"/>
        <w:jc w:val="both"/>
        <w:rPr>
          <w:rFonts w:cs="Arial"/>
          <w:noProof/>
          <w:szCs w:val="24"/>
        </w:rPr>
      </w:pPr>
      <w:bookmarkStart w:id="35" w:name="_Toc222409422"/>
      <w:r w:rsidRPr="00B21EAA">
        <w:rPr>
          <w:rFonts w:cs="Arial"/>
          <w:noProof/>
          <w:szCs w:val="24"/>
        </w:rPr>
        <w:t xml:space="preserve">Gestionarea </w:t>
      </w:r>
      <w:r w:rsidR="00B86F1E" w:rsidRPr="00B21EAA">
        <w:rPr>
          <w:rFonts w:cs="Arial"/>
          <w:noProof/>
          <w:szCs w:val="24"/>
        </w:rPr>
        <w:t>relației</w:t>
      </w:r>
      <w:r w:rsidRPr="00B21EAA">
        <w:rPr>
          <w:rFonts w:cs="Arial"/>
          <w:noProof/>
          <w:szCs w:val="24"/>
        </w:rPr>
        <w:t xml:space="preserve"> dintre </w:t>
      </w:r>
      <w:r w:rsidR="002F6BC5" w:rsidRPr="00B21EAA">
        <w:rPr>
          <w:rFonts w:cs="Arial"/>
          <w:noProof/>
          <w:szCs w:val="24"/>
        </w:rPr>
        <w:t>Contractant</w:t>
      </w:r>
      <w:r w:rsidRPr="00B21EAA">
        <w:rPr>
          <w:rFonts w:cs="Arial"/>
          <w:noProof/>
          <w:szCs w:val="24"/>
        </w:rPr>
        <w:t xml:space="preserve"> </w:t>
      </w:r>
      <w:r w:rsidR="00B86F1E" w:rsidRPr="00B21EAA">
        <w:rPr>
          <w:rFonts w:cs="Arial"/>
          <w:noProof/>
          <w:szCs w:val="24"/>
        </w:rPr>
        <w:t>ș</w:t>
      </w:r>
      <w:r w:rsidRPr="00B21EAA">
        <w:rPr>
          <w:rFonts w:cs="Arial"/>
          <w:noProof/>
          <w:szCs w:val="24"/>
        </w:rPr>
        <w:t xml:space="preserve">i </w:t>
      </w:r>
      <w:r w:rsidR="002F6BC5" w:rsidRPr="00B21EAA">
        <w:rPr>
          <w:rFonts w:cs="Arial"/>
          <w:noProof/>
          <w:szCs w:val="24"/>
        </w:rPr>
        <w:t xml:space="preserve">Autoritatea </w:t>
      </w:r>
      <w:r w:rsidR="00D21E76" w:rsidRPr="00B21EAA">
        <w:rPr>
          <w:rFonts w:cs="Arial"/>
          <w:noProof/>
          <w:szCs w:val="24"/>
        </w:rPr>
        <w:t>C</w:t>
      </w:r>
      <w:r w:rsidR="002F6BC5" w:rsidRPr="00B21EAA">
        <w:rPr>
          <w:rFonts w:cs="Arial"/>
          <w:noProof/>
          <w:szCs w:val="24"/>
        </w:rPr>
        <w:t>ontractant</w:t>
      </w:r>
      <w:r w:rsidR="00B86F1E" w:rsidRPr="00B21EAA">
        <w:rPr>
          <w:rFonts w:cs="Arial"/>
          <w:noProof/>
          <w:szCs w:val="24"/>
        </w:rPr>
        <w:t>ă</w:t>
      </w:r>
      <w:bookmarkEnd w:id="35"/>
    </w:p>
    <w:p w14:paraId="775FDDCC" w14:textId="77777777" w:rsidR="00BF0D23" w:rsidRPr="00B21EAA" w:rsidRDefault="00BF0D23">
      <w:pPr>
        <w:pStyle w:val="ListParagraph"/>
        <w:numPr>
          <w:ilvl w:val="0"/>
          <w:numId w:val="6"/>
        </w:numPr>
        <w:spacing w:after="0" w:line="264" w:lineRule="auto"/>
        <w:jc w:val="both"/>
        <w:rPr>
          <w:rFonts w:cstheme="minorHAnsi"/>
          <w:noProof/>
          <w:color w:val="000000" w:themeColor="text1"/>
        </w:rPr>
      </w:pPr>
      <w:r w:rsidRPr="00B21EAA">
        <w:rPr>
          <w:rFonts w:cstheme="minorHAnsi"/>
          <w:noProof/>
          <w:color w:val="000000" w:themeColor="text1"/>
        </w:rPr>
        <w:t>Autoritatea Contractanta este responsabila pentru organizarea procedurii de atribuire a Contractului, monitorizarea execuției Contractului și efectuarea plăților către Contractant, conform Contractului, desemnarea unui responsabil de contract și stabilirea rolului acestuia in monitorizarea executării proiectului;</w:t>
      </w:r>
    </w:p>
    <w:p w14:paraId="33CCD89E" w14:textId="77777777" w:rsidR="00BF0D23" w:rsidRPr="00B21EAA" w:rsidRDefault="00BF0D23">
      <w:pPr>
        <w:pStyle w:val="ListParagraph"/>
        <w:numPr>
          <w:ilvl w:val="0"/>
          <w:numId w:val="6"/>
        </w:numPr>
        <w:spacing w:after="0" w:line="264" w:lineRule="auto"/>
        <w:jc w:val="both"/>
        <w:rPr>
          <w:rFonts w:cstheme="minorHAnsi"/>
          <w:noProof/>
          <w:color w:val="000000" w:themeColor="text1"/>
        </w:rPr>
      </w:pPr>
      <w:r w:rsidRPr="00B21EAA">
        <w:rPr>
          <w:rFonts w:cstheme="minorHAnsi"/>
          <w:noProof/>
          <w:color w:val="000000" w:themeColor="text1"/>
        </w:rPr>
        <w:t>Responsabilul de contract va asigura comunicarea permanentă cu echipa Contractantului, va tine evidența tuturor documentelor referitoare la derularea Contractului, va monitoriza permanent și va evalua periodic gradul de îndeplinire a obiectivelor Contractului.</w:t>
      </w:r>
    </w:p>
    <w:p w14:paraId="549EE277" w14:textId="77777777" w:rsidR="00BF0D23" w:rsidRPr="00B21EAA" w:rsidRDefault="00BF0D23">
      <w:pPr>
        <w:pStyle w:val="ListParagraph"/>
        <w:numPr>
          <w:ilvl w:val="0"/>
          <w:numId w:val="6"/>
        </w:numPr>
        <w:spacing w:after="0" w:line="264" w:lineRule="auto"/>
        <w:jc w:val="both"/>
        <w:rPr>
          <w:rFonts w:cstheme="minorHAnsi"/>
          <w:noProof/>
          <w:color w:val="000000" w:themeColor="text1"/>
        </w:rPr>
      </w:pPr>
      <w:r w:rsidRPr="00B21EAA">
        <w:rPr>
          <w:rFonts w:cstheme="minorHAnsi"/>
          <w:noProof/>
          <w:color w:val="000000" w:themeColor="text1"/>
        </w:rPr>
        <w:t xml:space="preserve"> Contractantul este responsabil pentru execuția la timp a tuturor activităților prevăzute și pentru obținerea rezultatelor stabilite prin Caietul de Sarcini și pentru întreaga coordonare a activităților care fac obiectul Contractului.</w:t>
      </w:r>
    </w:p>
    <w:p w14:paraId="69392FF0" w14:textId="77777777" w:rsidR="00734D09" w:rsidRPr="00B21EAA" w:rsidRDefault="00734D09" w:rsidP="001D0F06">
      <w:pPr>
        <w:spacing w:after="0" w:line="264" w:lineRule="auto"/>
        <w:rPr>
          <w:rFonts w:cs="Arial"/>
          <w:noProof/>
        </w:rPr>
      </w:pPr>
    </w:p>
    <w:p w14:paraId="51F109CA" w14:textId="77777777" w:rsidR="00AF3D59" w:rsidRPr="00B21EAA" w:rsidRDefault="00CA23D6" w:rsidP="001D0F06">
      <w:pPr>
        <w:pStyle w:val="Heading2"/>
        <w:numPr>
          <w:ilvl w:val="1"/>
          <w:numId w:val="1"/>
        </w:numPr>
        <w:spacing w:before="0" w:line="264" w:lineRule="auto"/>
        <w:jc w:val="both"/>
        <w:rPr>
          <w:rFonts w:cs="Arial"/>
          <w:noProof/>
          <w:szCs w:val="24"/>
        </w:rPr>
      </w:pPr>
      <w:bookmarkStart w:id="36" w:name="_Toc222409423"/>
      <w:r w:rsidRPr="00B21EAA">
        <w:rPr>
          <w:rFonts w:cs="Arial"/>
          <w:noProof/>
          <w:szCs w:val="24"/>
        </w:rPr>
        <w:t>E</w:t>
      </w:r>
      <w:r w:rsidR="00AF5712" w:rsidRPr="00B21EAA">
        <w:rPr>
          <w:rFonts w:cs="Arial"/>
          <w:noProof/>
          <w:szCs w:val="24"/>
        </w:rPr>
        <w:t xml:space="preserve">valuarea </w:t>
      </w:r>
      <w:r w:rsidR="00083451" w:rsidRPr="00B21EAA">
        <w:rPr>
          <w:rFonts w:cs="Arial"/>
          <w:noProof/>
          <w:szCs w:val="24"/>
        </w:rPr>
        <w:t>performan</w:t>
      </w:r>
      <w:r w:rsidR="00574D65" w:rsidRPr="00B21EAA">
        <w:rPr>
          <w:rFonts w:cs="Arial"/>
          <w:noProof/>
          <w:szCs w:val="24"/>
        </w:rPr>
        <w:t>ț</w:t>
      </w:r>
      <w:r w:rsidR="00083451" w:rsidRPr="00B21EAA">
        <w:rPr>
          <w:rFonts w:cs="Arial"/>
          <w:noProof/>
          <w:szCs w:val="24"/>
        </w:rPr>
        <w:t xml:space="preserve">ei </w:t>
      </w:r>
      <w:r w:rsidRPr="00B21EAA">
        <w:rPr>
          <w:rFonts w:cs="Arial"/>
          <w:noProof/>
          <w:szCs w:val="24"/>
        </w:rPr>
        <w:t>Contractantului</w:t>
      </w:r>
      <w:bookmarkEnd w:id="36"/>
    </w:p>
    <w:p w14:paraId="148AF8FF" w14:textId="77777777" w:rsidR="007D15CE" w:rsidRPr="00B21EAA" w:rsidRDefault="007D15CE" w:rsidP="001D0F06">
      <w:pPr>
        <w:spacing w:after="0" w:line="264" w:lineRule="auto"/>
        <w:jc w:val="both"/>
        <w:rPr>
          <w:rFonts w:cstheme="minorHAnsi"/>
          <w:noProof/>
          <w:color w:val="000000" w:themeColor="text1"/>
        </w:rPr>
      </w:pPr>
      <w:r w:rsidRPr="00B21EAA">
        <w:rPr>
          <w:rFonts w:cstheme="minorHAnsi"/>
          <w:noProof/>
          <w:color w:val="000000" w:themeColor="text1"/>
        </w:rPr>
        <w:t>Nivelul așteptat pentru performanță în cadrul Contractului: îndeplinirea tuturor parametrilor tehnici specificați in prezentul caiet de sarcini la termenul stabilit prin Contract.</w:t>
      </w:r>
    </w:p>
    <w:p w14:paraId="327EFD2B" w14:textId="17B5C1E4" w:rsidR="007D15CE" w:rsidRPr="00B21EAA" w:rsidRDefault="007D15CE" w:rsidP="001D0F06">
      <w:pPr>
        <w:spacing w:after="0" w:line="264" w:lineRule="auto"/>
        <w:jc w:val="both"/>
        <w:rPr>
          <w:rFonts w:cstheme="minorHAnsi"/>
          <w:noProof/>
          <w:color w:val="000000" w:themeColor="text1"/>
        </w:rPr>
      </w:pPr>
      <w:r w:rsidRPr="00B21EAA">
        <w:rPr>
          <w:rFonts w:cstheme="minorHAnsi"/>
          <w:noProof/>
          <w:color w:val="000000" w:themeColor="text1"/>
        </w:rPr>
        <w:lastRenderedPageBreak/>
        <w:t xml:space="preserve">Intervalul/momentul la care se măsoară performanța și modalitatea de măsurare: performanta se măsoară la punerea in funcțiune a </w:t>
      </w:r>
      <w:r w:rsidR="00C7644F" w:rsidRPr="00C7644F">
        <w:rPr>
          <w:rFonts w:cstheme="minorHAnsi"/>
          <w:noProof/>
          <w:color w:val="000000" w:themeColor="text1"/>
        </w:rPr>
        <w:t xml:space="preserve">sistemului </w:t>
      </w:r>
      <w:r w:rsidR="00CC2F98">
        <w:rPr>
          <w:rFonts w:cstheme="minorHAnsi"/>
          <w:noProof/>
          <w:color w:val="000000" w:themeColor="text1"/>
        </w:rPr>
        <w:t>RAMAN</w:t>
      </w:r>
      <w:r w:rsidR="00C7644F" w:rsidRPr="00C7644F">
        <w:rPr>
          <w:rFonts w:cstheme="minorHAnsi"/>
          <w:noProof/>
          <w:color w:val="000000" w:themeColor="text1"/>
        </w:rPr>
        <w:t xml:space="preserve"> confocal</w:t>
      </w:r>
      <w:r w:rsidRPr="00B21EAA">
        <w:rPr>
          <w:rFonts w:cstheme="minorHAnsi"/>
          <w:noProof/>
          <w:color w:val="000000" w:themeColor="text1"/>
        </w:rPr>
        <w:t xml:space="preserve"> la împlinirea termenului de livrare al acestuia, după terminarea instruirii personalului desemnat de Autoritatea Contractanta.</w:t>
      </w:r>
    </w:p>
    <w:p w14:paraId="4CC32CBE" w14:textId="77777777" w:rsidR="007D15CE" w:rsidRPr="00B21EAA" w:rsidRDefault="007D15CE" w:rsidP="001D0F06">
      <w:pPr>
        <w:autoSpaceDE w:val="0"/>
        <w:autoSpaceDN w:val="0"/>
        <w:adjustRightInd w:val="0"/>
        <w:spacing w:after="0" w:line="264" w:lineRule="auto"/>
        <w:jc w:val="both"/>
        <w:rPr>
          <w:rFonts w:cstheme="minorHAnsi"/>
          <w:noProof/>
          <w:color w:val="000000" w:themeColor="text1"/>
        </w:rPr>
      </w:pPr>
      <w:r w:rsidRPr="00B21EAA">
        <w:rPr>
          <w:rFonts w:cstheme="minorHAnsi"/>
          <w:noProof/>
          <w:color w:val="000000" w:themeColor="text1"/>
        </w:rPr>
        <w:t>Autoritatea Contractantă utilizează indicatorii de performanță stabiliți în tabelul de mai jos:</w:t>
      </w:r>
    </w:p>
    <w:p w14:paraId="1FAFCD98" w14:textId="14EAF378" w:rsidR="009520E8" w:rsidRPr="00B21EAA" w:rsidRDefault="009520E8" w:rsidP="001D0F06">
      <w:pPr>
        <w:autoSpaceDE w:val="0"/>
        <w:autoSpaceDN w:val="0"/>
        <w:adjustRightInd w:val="0"/>
        <w:spacing w:after="0" w:line="264" w:lineRule="auto"/>
        <w:jc w:val="both"/>
        <w:rPr>
          <w:rFonts w:cs="Arial"/>
          <w:noProof/>
          <w:color w:val="FF0000"/>
        </w:rPr>
      </w:pP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4"/>
        <w:gridCol w:w="6833"/>
      </w:tblGrid>
      <w:tr w:rsidR="007D15CE" w:rsidRPr="00B21EAA" w14:paraId="0F334EC0" w14:textId="77777777" w:rsidTr="007D15CE">
        <w:trPr>
          <w:trHeight w:val="170"/>
        </w:trPr>
        <w:tc>
          <w:tcPr>
            <w:tcW w:w="2724" w:type="dxa"/>
            <w:shd w:val="clear" w:color="auto" w:fill="C0C0C0"/>
          </w:tcPr>
          <w:p w14:paraId="366F0202" w14:textId="77777777" w:rsidR="009520E8" w:rsidRPr="00B21EAA" w:rsidRDefault="001A5458" w:rsidP="001D0F06">
            <w:pPr>
              <w:spacing w:after="0" w:line="264" w:lineRule="auto"/>
              <w:jc w:val="center"/>
              <w:rPr>
                <w:rFonts w:cs="Arial"/>
                <w:b/>
                <w:bCs/>
                <w:noProof/>
                <w:color w:val="000000" w:themeColor="text1"/>
              </w:rPr>
            </w:pPr>
            <w:r w:rsidRPr="00B21EAA">
              <w:rPr>
                <w:rFonts w:cs="Arial"/>
                <w:b/>
                <w:bCs/>
                <w:noProof/>
                <w:color w:val="000000" w:themeColor="text1"/>
              </w:rPr>
              <w:t>Atribut</w:t>
            </w:r>
          </w:p>
        </w:tc>
        <w:tc>
          <w:tcPr>
            <w:tcW w:w="6833" w:type="dxa"/>
            <w:shd w:val="clear" w:color="auto" w:fill="C0C0C0"/>
          </w:tcPr>
          <w:p w14:paraId="5BACCCA2" w14:textId="77777777" w:rsidR="009520E8" w:rsidRPr="00B21EAA" w:rsidRDefault="001A5458" w:rsidP="001D0F06">
            <w:pPr>
              <w:spacing w:after="0" w:line="264" w:lineRule="auto"/>
              <w:jc w:val="center"/>
              <w:rPr>
                <w:rFonts w:cs="Arial"/>
                <w:b/>
                <w:bCs/>
                <w:noProof/>
                <w:color w:val="000000" w:themeColor="text1"/>
              </w:rPr>
            </w:pPr>
            <w:r w:rsidRPr="00B21EAA">
              <w:rPr>
                <w:rFonts w:cs="Arial"/>
                <w:b/>
                <w:bCs/>
                <w:noProof/>
                <w:color w:val="000000" w:themeColor="text1"/>
              </w:rPr>
              <w:t>Descrierea atributului</w:t>
            </w:r>
          </w:p>
        </w:tc>
      </w:tr>
      <w:tr w:rsidR="007D15CE" w:rsidRPr="00B21EAA" w14:paraId="6A9ED221" w14:textId="77777777" w:rsidTr="007D15CE">
        <w:trPr>
          <w:trHeight w:val="170"/>
        </w:trPr>
        <w:tc>
          <w:tcPr>
            <w:tcW w:w="2724" w:type="dxa"/>
            <w:vAlign w:val="center"/>
          </w:tcPr>
          <w:p w14:paraId="3E60E4CE" w14:textId="77777777" w:rsidR="007D15CE" w:rsidRPr="00B21EAA" w:rsidRDefault="007D15CE" w:rsidP="001D0F06">
            <w:pPr>
              <w:spacing w:after="0" w:line="264" w:lineRule="auto"/>
              <w:rPr>
                <w:rFonts w:cs="Arial"/>
                <w:noProof/>
                <w:color w:val="000000" w:themeColor="text1"/>
              </w:rPr>
            </w:pPr>
            <w:r w:rsidRPr="00B21EAA">
              <w:rPr>
                <w:rFonts w:cs="Arial"/>
                <w:noProof/>
                <w:color w:val="000000" w:themeColor="text1"/>
              </w:rPr>
              <w:t>Categorie indicator</w:t>
            </w:r>
          </w:p>
        </w:tc>
        <w:tc>
          <w:tcPr>
            <w:tcW w:w="6833" w:type="dxa"/>
            <w:vAlign w:val="center"/>
          </w:tcPr>
          <w:p w14:paraId="165233ED" w14:textId="27B66CE6" w:rsidR="007D15CE" w:rsidRPr="00B21EAA" w:rsidRDefault="007D15CE" w:rsidP="001D0F06">
            <w:pPr>
              <w:spacing w:after="0" w:line="264" w:lineRule="auto"/>
              <w:jc w:val="both"/>
              <w:rPr>
                <w:rFonts w:cs="Arial"/>
                <w:noProof/>
                <w:color w:val="000000" w:themeColor="text1"/>
              </w:rPr>
            </w:pPr>
            <w:r w:rsidRPr="00B21EAA">
              <w:rPr>
                <w:rFonts w:cstheme="minorHAnsi"/>
                <w:noProof/>
                <w:color w:val="000000" w:themeColor="text1"/>
              </w:rPr>
              <w:t xml:space="preserve">TIMP </w:t>
            </w:r>
          </w:p>
        </w:tc>
      </w:tr>
      <w:tr w:rsidR="007D15CE" w:rsidRPr="00B21EAA" w14:paraId="44209165" w14:textId="77777777" w:rsidTr="007D15CE">
        <w:trPr>
          <w:trHeight w:val="170"/>
        </w:trPr>
        <w:tc>
          <w:tcPr>
            <w:tcW w:w="2724" w:type="dxa"/>
            <w:vAlign w:val="center"/>
          </w:tcPr>
          <w:p w14:paraId="69F01D51" w14:textId="77777777" w:rsidR="007D15CE" w:rsidRPr="00B21EAA" w:rsidRDefault="007D15CE" w:rsidP="001D0F06">
            <w:pPr>
              <w:spacing w:after="0" w:line="264" w:lineRule="auto"/>
              <w:rPr>
                <w:rFonts w:cs="Arial"/>
                <w:noProof/>
                <w:color w:val="000000" w:themeColor="text1"/>
              </w:rPr>
            </w:pPr>
            <w:r w:rsidRPr="00B21EAA">
              <w:rPr>
                <w:rFonts w:cs="Arial"/>
                <w:noProof/>
                <w:color w:val="000000" w:themeColor="text1"/>
              </w:rPr>
              <w:t>Denumire indicator de performanță</w:t>
            </w:r>
          </w:p>
        </w:tc>
        <w:tc>
          <w:tcPr>
            <w:tcW w:w="6833" w:type="dxa"/>
          </w:tcPr>
          <w:p w14:paraId="3BA1AAC1" w14:textId="3E8C36C1" w:rsidR="007D15CE" w:rsidRPr="00B21EAA" w:rsidRDefault="007D15CE" w:rsidP="001D0F06">
            <w:pPr>
              <w:spacing w:after="0" w:line="264" w:lineRule="auto"/>
              <w:jc w:val="both"/>
              <w:rPr>
                <w:rFonts w:cs="Arial"/>
                <w:noProof/>
                <w:color w:val="000000" w:themeColor="text1"/>
              </w:rPr>
            </w:pPr>
            <w:r w:rsidRPr="00B21EAA">
              <w:rPr>
                <w:rFonts w:cstheme="minorHAnsi"/>
                <w:noProof/>
                <w:color w:val="000000" w:themeColor="text1"/>
              </w:rPr>
              <w:t xml:space="preserve">Livrarea </w:t>
            </w:r>
            <w:r w:rsidR="003F53E3" w:rsidRPr="003F53E3">
              <w:rPr>
                <w:rFonts w:cstheme="minorHAnsi"/>
                <w:noProof/>
                <w:color w:val="000000" w:themeColor="text1"/>
              </w:rPr>
              <w:t xml:space="preserve">Sistemului </w:t>
            </w:r>
            <w:r w:rsidR="00CC2F98">
              <w:rPr>
                <w:rFonts w:cstheme="minorHAnsi"/>
                <w:noProof/>
                <w:color w:val="000000" w:themeColor="text1"/>
              </w:rPr>
              <w:t>RAMAN</w:t>
            </w:r>
            <w:r w:rsidR="003F53E3" w:rsidRPr="003F53E3">
              <w:rPr>
                <w:rFonts w:cstheme="minorHAnsi"/>
                <w:noProof/>
                <w:color w:val="000000" w:themeColor="text1"/>
              </w:rPr>
              <w:t xml:space="preserve"> confocal </w:t>
            </w:r>
            <w:r w:rsidRPr="00B21EAA">
              <w:rPr>
                <w:rFonts w:cstheme="minorHAnsi"/>
                <w:noProof/>
                <w:color w:val="000000" w:themeColor="text1"/>
              </w:rPr>
              <w:t>la termenul stabilit prin Contract.</w:t>
            </w:r>
          </w:p>
        </w:tc>
      </w:tr>
      <w:tr w:rsidR="00E21F18" w:rsidRPr="00B21EAA" w14:paraId="71407964" w14:textId="77777777" w:rsidTr="007D15CE">
        <w:trPr>
          <w:trHeight w:val="170"/>
        </w:trPr>
        <w:tc>
          <w:tcPr>
            <w:tcW w:w="2724" w:type="dxa"/>
            <w:vAlign w:val="center"/>
          </w:tcPr>
          <w:p w14:paraId="30769D05" w14:textId="77777777" w:rsidR="00E21F18" w:rsidRPr="00B21EAA" w:rsidRDefault="00E21F18" w:rsidP="001D0F06">
            <w:pPr>
              <w:spacing w:after="0" w:line="264" w:lineRule="auto"/>
              <w:rPr>
                <w:rFonts w:cs="Arial"/>
                <w:noProof/>
                <w:color w:val="000000" w:themeColor="text1"/>
              </w:rPr>
            </w:pPr>
            <w:r w:rsidRPr="00B21EAA">
              <w:rPr>
                <w:rFonts w:cs="Arial"/>
                <w:noProof/>
                <w:color w:val="000000" w:themeColor="text1"/>
              </w:rPr>
              <w:t xml:space="preserve">Referința din Caiet de Sarcini/Contract/Ofertă, după caz </w:t>
            </w:r>
          </w:p>
        </w:tc>
        <w:tc>
          <w:tcPr>
            <w:tcW w:w="6833" w:type="dxa"/>
          </w:tcPr>
          <w:p w14:paraId="54B67EFE" w14:textId="77777777" w:rsidR="00E21F18" w:rsidRPr="00EA4B6E" w:rsidRDefault="00E21F18" w:rsidP="001D0F06">
            <w:pPr>
              <w:spacing w:after="0" w:line="264" w:lineRule="auto"/>
              <w:jc w:val="both"/>
              <w:rPr>
                <w:rFonts w:cstheme="minorHAnsi"/>
                <w:color w:val="000000" w:themeColor="text1"/>
              </w:rPr>
            </w:pPr>
            <w:r w:rsidRPr="00EA4B6E">
              <w:rPr>
                <w:rFonts w:cstheme="minorHAnsi"/>
                <w:color w:val="000000" w:themeColor="text1"/>
              </w:rPr>
              <w:t>Reprezintă identificarea cerinței din Caietul de Sarcini sau clauza contractuală sau informația din Oferta Contractantului care este utilizată în legătură cu indicatorul de performanță.</w:t>
            </w:r>
          </w:p>
          <w:p w14:paraId="32B1FCEA" w14:textId="77856D14" w:rsidR="00E21F18" w:rsidRPr="00B21EAA" w:rsidRDefault="00E21F18" w:rsidP="001D0F06">
            <w:pPr>
              <w:spacing w:after="0" w:line="264" w:lineRule="auto"/>
              <w:jc w:val="both"/>
              <w:rPr>
                <w:rFonts w:cs="Arial"/>
                <w:noProof/>
                <w:color w:val="000000" w:themeColor="text1"/>
              </w:rPr>
            </w:pPr>
          </w:p>
        </w:tc>
      </w:tr>
      <w:tr w:rsidR="00E21F18" w:rsidRPr="00B21EAA" w14:paraId="06C33F68" w14:textId="77777777" w:rsidTr="007D15CE">
        <w:trPr>
          <w:trHeight w:val="170"/>
        </w:trPr>
        <w:tc>
          <w:tcPr>
            <w:tcW w:w="2724" w:type="dxa"/>
            <w:vAlign w:val="center"/>
          </w:tcPr>
          <w:p w14:paraId="517DF01B" w14:textId="77777777" w:rsidR="00E21F18" w:rsidRPr="00B21EAA" w:rsidRDefault="00E21F18" w:rsidP="001D0F06">
            <w:pPr>
              <w:spacing w:after="0" w:line="264" w:lineRule="auto"/>
              <w:rPr>
                <w:rFonts w:cs="Arial"/>
                <w:noProof/>
                <w:color w:val="000000" w:themeColor="text1"/>
              </w:rPr>
            </w:pPr>
            <w:r w:rsidRPr="00B21EAA">
              <w:rPr>
                <w:rFonts w:cs="Arial"/>
                <w:noProof/>
                <w:color w:val="000000" w:themeColor="text1"/>
              </w:rPr>
              <w:t xml:space="preserve">Nivelul de performanță așteptat </w:t>
            </w:r>
          </w:p>
        </w:tc>
        <w:tc>
          <w:tcPr>
            <w:tcW w:w="6833" w:type="dxa"/>
          </w:tcPr>
          <w:p w14:paraId="7A46BCBB" w14:textId="7A8B1019" w:rsidR="00E21F18" w:rsidRPr="00B21EAA" w:rsidRDefault="00E21F18" w:rsidP="001D0F06">
            <w:pPr>
              <w:spacing w:after="0" w:line="264" w:lineRule="auto"/>
              <w:jc w:val="both"/>
              <w:rPr>
                <w:rFonts w:cs="Arial"/>
                <w:noProof/>
                <w:color w:val="000000" w:themeColor="text1"/>
              </w:rPr>
            </w:pPr>
            <w:r w:rsidRPr="00B21EAA">
              <w:rPr>
                <w:rFonts w:cstheme="minorHAnsi"/>
                <w:noProof/>
                <w:color w:val="000000" w:themeColor="text1"/>
              </w:rPr>
              <w:t>Echipamentul este livrat si pus in functiune la data prevazuta in contract.</w:t>
            </w:r>
          </w:p>
        </w:tc>
      </w:tr>
      <w:tr w:rsidR="00E21F18" w:rsidRPr="00B21EAA" w14:paraId="63F07039" w14:textId="77777777" w:rsidTr="007D15CE">
        <w:trPr>
          <w:trHeight w:val="170"/>
        </w:trPr>
        <w:tc>
          <w:tcPr>
            <w:tcW w:w="2724" w:type="dxa"/>
            <w:vAlign w:val="center"/>
          </w:tcPr>
          <w:p w14:paraId="0B643ACC" w14:textId="77777777" w:rsidR="00E21F18" w:rsidRPr="00B21EAA" w:rsidRDefault="00E21F18" w:rsidP="001D0F06">
            <w:pPr>
              <w:spacing w:after="0" w:line="264" w:lineRule="auto"/>
              <w:rPr>
                <w:rFonts w:cs="Arial"/>
                <w:noProof/>
                <w:color w:val="000000" w:themeColor="text1"/>
              </w:rPr>
            </w:pPr>
            <w:r w:rsidRPr="00B21EAA">
              <w:rPr>
                <w:rFonts w:cs="Arial"/>
                <w:noProof/>
                <w:color w:val="000000" w:themeColor="text1"/>
              </w:rPr>
              <w:t>Formula de calcul</w:t>
            </w:r>
          </w:p>
        </w:tc>
        <w:tc>
          <w:tcPr>
            <w:tcW w:w="6833" w:type="dxa"/>
          </w:tcPr>
          <w:p w14:paraId="4B691B06" w14:textId="5814963D" w:rsidR="00E21F18" w:rsidRPr="00B21EAA" w:rsidRDefault="00E21F18" w:rsidP="001D0F06">
            <w:pPr>
              <w:spacing w:after="0" w:line="264" w:lineRule="auto"/>
              <w:jc w:val="both"/>
              <w:rPr>
                <w:rFonts w:cstheme="minorHAnsi"/>
                <w:noProof/>
                <w:color w:val="000000" w:themeColor="text1"/>
              </w:rPr>
            </w:pPr>
            <w:r w:rsidRPr="00B21EAA">
              <w:rPr>
                <w:rFonts w:cstheme="minorHAnsi"/>
                <w:noProof/>
                <w:color w:val="000000" w:themeColor="text1"/>
              </w:rPr>
              <w:t>Se acorda 5 puncte pentru livrarea conform termenului dat de prevederilor contractuale</w:t>
            </w:r>
            <w:r w:rsidR="004800DA">
              <w:rPr>
                <w:rFonts w:cstheme="minorHAnsi"/>
                <w:noProof/>
                <w:color w:val="000000" w:themeColor="text1"/>
              </w:rPr>
              <w:t>.</w:t>
            </w:r>
          </w:p>
          <w:p w14:paraId="1CC2457C" w14:textId="28D48E6F" w:rsidR="00E21F18" w:rsidRPr="00B21EAA" w:rsidRDefault="00E21F18" w:rsidP="001D0F06">
            <w:pPr>
              <w:spacing w:after="0" w:line="264" w:lineRule="auto"/>
              <w:jc w:val="both"/>
              <w:rPr>
                <w:rFonts w:cs="Arial"/>
                <w:noProof/>
                <w:color w:val="000000" w:themeColor="text1"/>
              </w:rPr>
            </w:pPr>
            <w:r w:rsidRPr="00B21EAA">
              <w:rPr>
                <w:rFonts w:cstheme="minorHAnsi"/>
                <w:noProof/>
                <w:color w:val="000000" w:themeColor="text1"/>
              </w:rPr>
              <w:t>Se acorda 0 puncte pentru livrarea la o data ulterioara din motive ce tin de ofertant</w:t>
            </w:r>
            <w:r w:rsidR="004800DA">
              <w:rPr>
                <w:rFonts w:cstheme="minorHAnsi"/>
                <w:noProof/>
                <w:color w:val="000000" w:themeColor="text1"/>
              </w:rPr>
              <w:t>.</w:t>
            </w:r>
          </w:p>
        </w:tc>
      </w:tr>
      <w:tr w:rsidR="00E21F18" w:rsidRPr="00B21EAA" w14:paraId="089498A9" w14:textId="77777777" w:rsidTr="007D15CE">
        <w:trPr>
          <w:trHeight w:val="170"/>
        </w:trPr>
        <w:tc>
          <w:tcPr>
            <w:tcW w:w="2724" w:type="dxa"/>
            <w:vAlign w:val="center"/>
          </w:tcPr>
          <w:p w14:paraId="1A0E342B" w14:textId="77777777" w:rsidR="00E21F18" w:rsidRPr="00B21EAA" w:rsidRDefault="00E21F18" w:rsidP="001D0F06">
            <w:pPr>
              <w:spacing w:after="0" w:line="264" w:lineRule="auto"/>
              <w:rPr>
                <w:rFonts w:cs="Arial"/>
                <w:strike/>
                <w:noProof/>
                <w:color w:val="000000" w:themeColor="text1"/>
              </w:rPr>
            </w:pPr>
            <w:r w:rsidRPr="00B21EAA">
              <w:rPr>
                <w:rFonts w:cs="Arial"/>
                <w:noProof/>
                <w:color w:val="000000" w:themeColor="text1"/>
              </w:rPr>
              <w:t xml:space="preserve">Modalitatea de măsurare </w:t>
            </w:r>
          </w:p>
        </w:tc>
        <w:tc>
          <w:tcPr>
            <w:tcW w:w="6833" w:type="dxa"/>
          </w:tcPr>
          <w:p w14:paraId="2DF419F5" w14:textId="0CD04B65" w:rsidR="00E21F18" w:rsidRPr="00B21EAA" w:rsidRDefault="00E21F18" w:rsidP="001D0F06">
            <w:pPr>
              <w:spacing w:after="0" w:line="264" w:lineRule="auto"/>
              <w:jc w:val="both"/>
              <w:rPr>
                <w:rFonts w:cs="Arial"/>
                <w:noProof/>
                <w:color w:val="000000" w:themeColor="text1"/>
              </w:rPr>
            </w:pPr>
            <w:r w:rsidRPr="00B21EAA">
              <w:rPr>
                <w:rFonts w:cstheme="minorHAnsi"/>
                <w:noProof/>
              </w:rPr>
              <w:t>Performanta se masoara la punerea in functiune a sistemului la implinirea termenului de livrare a echipamentului, dupa terminarea instruirii personalului desemnat de Autoritatea Contractanta.</w:t>
            </w:r>
          </w:p>
        </w:tc>
      </w:tr>
    </w:tbl>
    <w:p w14:paraId="47B137E7" w14:textId="77777777" w:rsidR="00F27132" w:rsidRPr="00B21EAA" w:rsidRDefault="00F27132" w:rsidP="001D0F06">
      <w:pPr>
        <w:spacing w:after="0" w:line="264" w:lineRule="auto"/>
        <w:jc w:val="both"/>
        <w:rPr>
          <w:rFonts w:cs="Arial"/>
          <w:noProof/>
          <w:color w:val="FF0000"/>
        </w:rPr>
      </w:pPr>
    </w:p>
    <w:p w14:paraId="48D58B19" w14:textId="10D81CDE" w:rsidR="0018592C" w:rsidRPr="00E21F18" w:rsidRDefault="008A0B9F" w:rsidP="001D0F06">
      <w:pPr>
        <w:pStyle w:val="Heading1"/>
        <w:numPr>
          <w:ilvl w:val="0"/>
          <w:numId w:val="1"/>
        </w:numPr>
        <w:spacing w:before="0" w:line="264" w:lineRule="auto"/>
        <w:jc w:val="both"/>
        <w:rPr>
          <w:rFonts w:cs="Arial"/>
          <w:noProof/>
        </w:rPr>
      </w:pPr>
      <w:bookmarkStart w:id="37" w:name="_Toc222409424"/>
      <w:r w:rsidRPr="00E21F18">
        <w:rPr>
          <w:rFonts w:cs="Arial"/>
          <w:noProof/>
          <w:szCs w:val="22"/>
        </w:rPr>
        <w:t xml:space="preserve">Metodologia de evaluare a </w:t>
      </w:r>
      <w:r w:rsidR="00EB74EE" w:rsidRPr="00E21F18">
        <w:rPr>
          <w:rFonts w:cs="Arial"/>
          <w:noProof/>
          <w:szCs w:val="22"/>
        </w:rPr>
        <w:t>O</w:t>
      </w:r>
      <w:r w:rsidRPr="00E21F18">
        <w:rPr>
          <w:rFonts w:cs="Arial"/>
          <w:noProof/>
          <w:szCs w:val="22"/>
        </w:rPr>
        <w:t>fertelor prezentate</w:t>
      </w:r>
      <w:bookmarkEnd w:id="37"/>
      <w:r w:rsidR="00EF4817" w:rsidRPr="00E21F18">
        <w:rPr>
          <w:rFonts w:cs="Arial"/>
          <w:noProof/>
          <w:szCs w:val="22"/>
        </w:rPr>
        <w:t xml:space="preserve"> </w:t>
      </w:r>
    </w:p>
    <w:p w14:paraId="05F89CBC" w14:textId="77777777" w:rsidR="00872202" w:rsidRPr="00B21EAA" w:rsidRDefault="00872202" w:rsidP="001D0F06">
      <w:pPr>
        <w:spacing w:after="0" w:line="264" w:lineRule="auto"/>
        <w:jc w:val="both"/>
        <w:rPr>
          <w:rFonts w:cstheme="minorHAnsi"/>
          <w:noProof/>
          <w:color w:val="000000" w:themeColor="text1"/>
        </w:rPr>
      </w:pPr>
      <w:r w:rsidRPr="00B21EAA">
        <w:rPr>
          <w:rFonts w:cstheme="minorHAnsi"/>
          <w:noProof/>
          <w:color w:val="000000" w:themeColor="text1"/>
        </w:rPr>
        <w:t>Se verifica îndeplinirea tuturor cerințelor tehnice prevăzute in Tabelul 1, garanțiile, condițiile de mentenanță si celelalte cerințe stabilite prin caietul de sarcini. Ofertele tehnice care îndeplinesc condițiile sunt considerate calificate. Atribuirea se face in baza criteriului „cel mai bun raport calitate-preț”, având următorii factori de evaluare:</w:t>
      </w:r>
    </w:p>
    <w:p w14:paraId="2DA18F12" w14:textId="77777777" w:rsidR="00872202" w:rsidRPr="00B21EAA" w:rsidRDefault="00872202" w:rsidP="001D0F06">
      <w:pPr>
        <w:spacing w:after="0" w:line="264" w:lineRule="auto"/>
        <w:jc w:val="both"/>
        <w:rPr>
          <w:rFonts w:cstheme="minorHAnsi"/>
          <w:noProof/>
          <w:color w:val="000000" w:themeColor="text1"/>
        </w:rPr>
      </w:pPr>
    </w:p>
    <w:tbl>
      <w:tblPr>
        <w:tblW w:w="93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3"/>
      </w:tblGrid>
      <w:tr w:rsidR="00872202" w:rsidRPr="00B21EAA" w14:paraId="08B0AC87" w14:textId="77777777" w:rsidTr="009F064B">
        <w:tc>
          <w:tcPr>
            <w:tcW w:w="9333" w:type="dxa"/>
          </w:tcPr>
          <w:p w14:paraId="29FA76EA" w14:textId="77777777" w:rsidR="00872202" w:rsidRPr="00B21EAA" w:rsidRDefault="00872202" w:rsidP="001D0F06">
            <w:pPr>
              <w:spacing w:after="0" w:line="264" w:lineRule="auto"/>
              <w:rPr>
                <w:rFonts w:eastAsia="Times New Roman" w:cstheme="minorHAnsi"/>
                <w:b/>
                <w:noProof/>
                <w:lang w:eastAsia="ro-RO"/>
              </w:rPr>
            </w:pPr>
            <w:r w:rsidRPr="00B21EAA">
              <w:rPr>
                <w:rFonts w:eastAsia="Times New Roman" w:cstheme="minorHAnsi"/>
                <w:b/>
                <w:noProof/>
                <w:lang w:eastAsia="ro-RO"/>
              </w:rPr>
              <w:t>1. Prețul</w:t>
            </w:r>
          </w:p>
        </w:tc>
      </w:tr>
      <w:tr w:rsidR="00872202" w:rsidRPr="00B21EAA" w14:paraId="6F9C7552" w14:textId="77777777" w:rsidTr="009F064B">
        <w:tc>
          <w:tcPr>
            <w:tcW w:w="9333" w:type="dxa"/>
          </w:tcPr>
          <w:p w14:paraId="7CD76F63" w14:textId="77777777" w:rsidR="00872202" w:rsidRPr="00B21EAA" w:rsidRDefault="00872202" w:rsidP="001D0F06">
            <w:pPr>
              <w:spacing w:after="0" w:line="264" w:lineRule="auto"/>
              <w:jc w:val="both"/>
              <w:rPr>
                <w:rFonts w:eastAsia="Times New Roman" w:cstheme="minorHAnsi"/>
                <w:i/>
                <w:noProof/>
                <w:lang w:eastAsia="ro-RO"/>
              </w:rPr>
            </w:pPr>
            <w:r w:rsidRPr="00B21EAA">
              <w:rPr>
                <w:rFonts w:eastAsia="Times New Roman" w:cstheme="minorHAnsi"/>
                <w:i/>
                <w:noProof/>
                <w:lang w:eastAsia="ro-RO"/>
              </w:rPr>
              <w:t>Detalii privind aplicarea algoritmului de calcul</w:t>
            </w:r>
          </w:p>
          <w:p w14:paraId="6FD91994" w14:textId="77777777" w:rsidR="00872202" w:rsidRPr="00B21EAA" w:rsidRDefault="00872202" w:rsidP="001D0F06">
            <w:pPr>
              <w:spacing w:after="0" w:line="264" w:lineRule="auto"/>
              <w:jc w:val="both"/>
              <w:rPr>
                <w:rFonts w:eastAsia="Times New Roman" w:cstheme="minorHAnsi"/>
                <w:noProof/>
                <w:lang w:eastAsia="ro-RO"/>
              </w:rPr>
            </w:pPr>
            <w:r w:rsidRPr="00B21EAA">
              <w:rPr>
                <w:rFonts w:eastAsia="Times New Roman" w:cstheme="minorHAnsi"/>
                <w:noProof/>
                <w:lang w:eastAsia="ro-RO"/>
              </w:rPr>
              <w:t>Preț: 66 puncte primește "oferta cu cel mai scăzut preț"; orice alt preț (n) primește punctajul conform formulei:</w:t>
            </w:r>
          </w:p>
          <w:p w14:paraId="76B74344" w14:textId="77777777" w:rsidR="00872202" w:rsidRPr="00B21EAA" w:rsidRDefault="00872202" w:rsidP="001D0F06">
            <w:pPr>
              <w:spacing w:after="0" w:line="264" w:lineRule="auto"/>
              <w:jc w:val="both"/>
              <w:rPr>
                <w:rFonts w:eastAsia="Times New Roman" w:cstheme="minorHAnsi"/>
                <w:i/>
                <w:noProof/>
                <w:lang w:eastAsia="ro-RO"/>
              </w:rPr>
            </w:pPr>
            <w:r w:rsidRPr="00B21EAA">
              <w:rPr>
                <w:rFonts w:eastAsia="Times New Roman" w:cstheme="minorHAnsi"/>
                <w:noProof/>
                <w:lang w:eastAsia="ro-RO"/>
              </w:rPr>
              <w:t>P (n) = (preț minim ofertat/ preț ofertant "n") x 66 pct;</w:t>
            </w:r>
          </w:p>
        </w:tc>
      </w:tr>
      <w:tr w:rsidR="00872202" w:rsidRPr="00B21EAA" w14:paraId="21F5D518" w14:textId="77777777" w:rsidTr="009F064B">
        <w:tc>
          <w:tcPr>
            <w:tcW w:w="9333" w:type="dxa"/>
          </w:tcPr>
          <w:p w14:paraId="604DC119" w14:textId="77777777" w:rsidR="00872202" w:rsidRPr="00B21EAA" w:rsidRDefault="00872202" w:rsidP="001D0F06">
            <w:pPr>
              <w:spacing w:after="0" w:line="264" w:lineRule="auto"/>
              <w:rPr>
                <w:rFonts w:eastAsia="Times New Roman" w:cstheme="minorHAnsi"/>
                <w:b/>
                <w:noProof/>
                <w:lang w:eastAsia="ro-RO"/>
              </w:rPr>
            </w:pPr>
            <w:r w:rsidRPr="00B21EAA">
              <w:rPr>
                <w:rFonts w:eastAsia="Times New Roman" w:cstheme="minorHAnsi"/>
                <w:b/>
                <w:noProof/>
                <w:lang w:eastAsia="ro-RO"/>
              </w:rPr>
              <w:t>2. Termenul de garanție</w:t>
            </w:r>
          </w:p>
        </w:tc>
      </w:tr>
      <w:tr w:rsidR="00872202" w:rsidRPr="00B21EAA" w14:paraId="5419D404" w14:textId="77777777" w:rsidTr="009F064B">
        <w:tc>
          <w:tcPr>
            <w:tcW w:w="9333" w:type="dxa"/>
          </w:tcPr>
          <w:p w14:paraId="6EFCBA9B" w14:textId="77777777" w:rsidR="00872202" w:rsidRPr="00B21EAA" w:rsidRDefault="00872202" w:rsidP="001D0F06">
            <w:pPr>
              <w:spacing w:after="0" w:line="264" w:lineRule="auto"/>
              <w:rPr>
                <w:rFonts w:eastAsia="Times New Roman" w:cstheme="minorHAnsi"/>
                <w:i/>
                <w:noProof/>
                <w:lang w:eastAsia="ro-RO"/>
              </w:rPr>
            </w:pPr>
            <w:r w:rsidRPr="00B21EAA">
              <w:rPr>
                <w:rFonts w:eastAsia="Times New Roman" w:cstheme="minorHAnsi"/>
                <w:i/>
                <w:noProof/>
                <w:lang w:eastAsia="ro-RO"/>
              </w:rPr>
              <w:t>Detalii privind aplicarea algoritmului de calcul</w:t>
            </w:r>
          </w:p>
          <w:p w14:paraId="708FB1AF" w14:textId="77777777" w:rsidR="00872202" w:rsidRPr="00B21EAA" w:rsidRDefault="00872202" w:rsidP="001D0F06">
            <w:pPr>
              <w:spacing w:after="0" w:line="264" w:lineRule="auto"/>
              <w:jc w:val="both"/>
              <w:rPr>
                <w:rFonts w:eastAsia="Times New Roman" w:cstheme="minorHAnsi"/>
                <w:noProof/>
                <w:lang w:eastAsia="ro-RO"/>
              </w:rPr>
            </w:pPr>
            <w:r w:rsidRPr="00B21EAA">
              <w:rPr>
                <w:rFonts w:eastAsia="Times New Roman" w:cstheme="minorHAnsi"/>
                <w:noProof/>
                <w:lang w:eastAsia="ro-RO"/>
              </w:rPr>
              <w:t xml:space="preserve">Se acorda 2 puncte pentru fiecare 6 luni suplimentare de garanție in plus fata de cele </w:t>
            </w:r>
            <w:r w:rsidRPr="005A51CD">
              <w:rPr>
                <w:rFonts w:eastAsia="Times New Roman" w:cstheme="minorHAnsi"/>
                <w:noProof/>
                <w:lang w:eastAsia="ro-RO"/>
              </w:rPr>
              <w:t>12 luni</w:t>
            </w:r>
            <w:r w:rsidRPr="00B21EAA">
              <w:rPr>
                <w:rFonts w:eastAsia="Times New Roman" w:cstheme="minorHAnsi"/>
                <w:noProof/>
                <w:lang w:eastAsia="ro-RO"/>
              </w:rPr>
              <w:t xml:space="preserve"> cerute in caietul de sarcini astfel:</w:t>
            </w:r>
          </w:p>
          <w:p w14:paraId="53A07DA2" w14:textId="77777777" w:rsidR="00872202" w:rsidRPr="00B21EAA" w:rsidRDefault="00872202" w:rsidP="001D0F06">
            <w:pPr>
              <w:spacing w:after="0" w:line="264" w:lineRule="auto"/>
              <w:jc w:val="both"/>
              <w:rPr>
                <w:rFonts w:eastAsia="Times New Roman" w:cstheme="minorHAnsi"/>
                <w:noProof/>
                <w:lang w:eastAsia="ro-RO"/>
              </w:rPr>
            </w:pPr>
            <w:r w:rsidRPr="00B21EAA">
              <w:rPr>
                <w:rFonts w:eastAsia="Times New Roman" w:cstheme="minorHAnsi"/>
                <w:noProof/>
                <w:lang w:eastAsia="ro-RO"/>
              </w:rPr>
              <w:t>- 0 (zero) puncte pentru oferta fără garanție suplimentara;</w:t>
            </w:r>
          </w:p>
          <w:p w14:paraId="4F00A1D1" w14:textId="77777777" w:rsidR="00872202" w:rsidRPr="00B21EAA" w:rsidRDefault="00872202" w:rsidP="001D0F06">
            <w:pPr>
              <w:spacing w:after="0" w:line="264" w:lineRule="auto"/>
              <w:jc w:val="both"/>
              <w:rPr>
                <w:rFonts w:eastAsia="Times New Roman" w:cstheme="minorHAnsi"/>
                <w:noProof/>
                <w:lang w:eastAsia="ro-RO"/>
              </w:rPr>
            </w:pPr>
            <w:r w:rsidRPr="00B21EAA">
              <w:rPr>
                <w:rFonts w:eastAsia="Times New Roman" w:cstheme="minorHAnsi"/>
                <w:noProof/>
                <w:lang w:eastAsia="ro-RO"/>
              </w:rPr>
              <w:t>- 2 (doua) puncte pentru oferta cu 6 luni de garanție suplimentara;</w:t>
            </w:r>
          </w:p>
          <w:p w14:paraId="664CB354" w14:textId="77777777" w:rsidR="00872202" w:rsidRPr="00B21EAA" w:rsidRDefault="00872202" w:rsidP="001D0F06">
            <w:pPr>
              <w:spacing w:after="0" w:line="264" w:lineRule="auto"/>
              <w:jc w:val="both"/>
              <w:rPr>
                <w:rFonts w:eastAsia="Times New Roman" w:cstheme="minorHAnsi"/>
                <w:noProof/>
                <w:lang w:eastAsia="ro-RO"/>
              </w:rPr>
            </w:pPr>
            <w:r w:rsidRPr="00B21EAA">
              <w:rPr>
                <w:rFonts w:eastAsia="Times New Roman" w:cstheme="minorHAnsi"/>
                <w:noProof/>
                <w:lang w:eastAsia="ro-RO"/>
              </w:rPr>
              <w:t>- 4 (patru) puncte pentru oferta cu 12 sau mai multe luni de garanție suplimentara.</w:t>
            </w:r>
          </w:p>
          <w:p w14:paraId="278886A4" w14:textId="77777777" w:rsidR="00872202" w:rsidRPr="00B21EAA" w:rsidRDefault="00872202" w:rsidP="001D0F06">
            <w:pPr>
              <w:spacing w:after="0" w:line="264" w:lineRule="auto"/>
              <w:jc w:val="both"/>
              <w:rPr>
                <w:rFonts w:eastAsia="Times New Roman" w:cstheme="minorHAnsi"/>
                <w:noProof/>
                <w:lang w:eastAsia="ro-RO"/>
              </w:rPr>
            </w:pPr>
            <w:r w:rsidRPr="00B21EAA">
              <w:rPr>
                <w:rFonts w:eastAsia="Times New Roman" w:cstheme="minorHAnsi"/>
                <w:noProof/>
                <w:lang w:eastAsia="ro-RO"/>
              </w:rPr>
              <w:t>Termenele de garanție intermediare se vor asimila punctajului inferior acordat. Spre exemplu, ofertarea unei garanții suplimentare de 8 luni va primi 2 puncte.</w:t>
            </w:r>
          </w:p>
          <w:p w14:paraId="3BA21559" w14:textId="77777777" w:rsidR="00872202" w:rsidRPr="00B21EAA" w:rsidRDefault="00872202" w:rsidP="001D0F06">
            <w:pPr>
              <w:spacing w:after="0" w:line="264" w:lineRule="auto"/>
              <w:jc w:val="both"/>
              <w:rPr>
                <w:rFonts w:eastAsia="Times New Roman" w:cstheme="minorHAnsi"/>
                <w:i/>
                <w:noProof/>
                <w:lang w:eastAsia="ro-RO"/>
              </w:rPr>
            </w:pPr>
            <w:r w:rsidRPr="00B21EAA">
              <w:rPr>
                <w:rFonts w:eastAsia="Times New Roman" w:cstheme="minorHAnsi"/>
                <w:noProof/>
                <w:lang w:eastAsia="ro-RO"/>
              </w:rPr>
              <w:t>Conform caietului de sarcini, durata minima a termenului de garanție este de 12 luni.</w:t>
            </w:r>
          </w:p>
        </w:tc>
      </w:tr>
    </w:tbl>
    <w:p w14:paraId="2112D214" w14:textId="0FFB480A" w:rsidR="00B7222D" w:rsidRPr="00C4225B" w:rsidRDefault="00B7222D" w:rsidP="001D0F06">
      <w:pPr>
        <w:spacing w:after="0" w:line="264" w:lineRule="auto"/>
        <w:jc w:val="both"/>
        <w:rPr>
          <w:rFonts w:cs="Arial"/>
          <w:noProof/>
        </w:rPr>
      </w:pPr>
      <w:r w:rsidRPr="00C4225B">
        <w:rPr>
          <w:rFonts w:eastAsia="Times New Roman" w:cstheme="minorHAnsi"/>
          <w:i/>
          <w:noProof/>
          <w:lang w:eastAsia="ro-RO"/>
        </w:rPr>
        <w:lastRenderedPageBreak/>
        <w:t>3. Caracteristici tehnice extinse</w:t>
      </w:r>
    </w:p>
    <w:tbl>
      <w:tblPr>
        <w:tblStyle w:val="TableGrid"/>
        <w:tblW w:w="0" w:type="auto"/>
        <w:tblLook w:val="04A0" w:firstRow="1" w:lastRow="0" w:firstColumn="1" w:lastColumn="0" w:noHBand="0" w:noVBand="1"/>
      </w:tblPr>
      <w:tblGrid>
        <w:gridCol w:w="2605"/>
        <w:gridCol w:w="2970"/>
        <w:gridCol w:w="4053"/>
      </w:tblGrid>
      <w:tr w:rsidR="00B7222D" w:rsidRPr="00C4225B" w14:paraId="6C638192" w14:textId="77777777" w:rsidTr="0042089A">
        <w:tc>
          <w:tcPr>
            <w:tcW w:w="2605" w:type="dxa"/>
          </w:tcPr>
          <w:p w14:paraId="3537FB85" w14:textId="30F5E292" w:rsidR="00B7222D" w:rsidRPr="00C4225B" w:rsidRDefault="00B7222D" w:rsidP="00B7222D">
            <w:pPr>
              <w:spacing w:line="264" w:lineRule="auto"/>
              <w:jc w:val="both"/>
              <w:rPr>
                <w:rFonts w:cs="Arial"/>
                <w:noProof/>
                <w:szCs w:val="24"/>
              </w:rPr>
            </w:pPr>
            <w:r w:rsidRPr="00C4225B">
              <w:rPr>
                <w:rFonts w:eastAsia="Calibri" w:cs="Arial"/>
                <w:szCs w:val="24"/>
                <w:lang w:val="pt-BR" w:eastAsia="ar-SA"/>
              </w:rPr>
              <w:t>Caracteristica tehnica şi de performanţã</w:t>
            </w:r>
          </w:p>
        </w:tc>
        <w:tc>
          <w:tcPr>
            <w:tcW w:w="2970" w:type="dxa"/>
          </w:tcPr>
          <w:p w14:paraId="3FB8EBFE" w14:textId="6401C2E5" w:rsidR="00B7222D" w:rsidRPr="00C4225B" w:rsidRDefault="00B7222D" w:rsidP="00B7222D">
            <w:pPr>
              <w:spacing w:line="264" w:lineRule="auto"/>
              <w:jc w:val="both"/>
              <w:rPr>
                <w:rFonts w:cs="Arial"/>
                <w:noProof/>
                <w:szCs w:val="24"/>
              </w:rPr>
            </w:pPr>
            <w:r w:rsidRPr="00C4225B">
              <w:rPr>
                <w:rFonts w:eastAsia="Calibri" w:cs="Arial"/>
                <w:szCs w:val="24"/>
                <w:lang w:val="pt-BR" w:eastAsia="ar-SA"/>
              </w:rPr>
              <w:t>Justificare pentru ponderile alocate</w:t>
            </w:r>
          </w:p>
        </w:tc>
        <w:tc>
          <w:tcPr>
            <w:tcW w:w="4053" w:type="dxa"/>
          </w:tcPr>
          <w:p w14:paraId="34423E79" w14:textId="329EAC73" w:rsidR="00B7222D" w:rsidRPr="00C4225B" w:rsidRDefault="00B7222D" w:rsidP="00B7222D">
            <w:pPr>
              <w:spacing w:line="264" w:lineRule="auto"/>
              <w:jc w:val="both"/>
              <w:rPr>
                <w:rFonts w:cs="Arial"/>
                <w:noProof/>
                <w:szCs w:val="24"/>
              </w:rPr>
            </w:pPr>
            <w:r w:rsidRPr="00C4225B">
              <w:rPr>
                <w:rFonts w:eastAsia="Calibri" w:cs="Arial"/>
                <w:szCs w:val="24"/>
                <w:lang w:eastAsia="ar-SA"/>
              </w:rPr>
              <w:t>Punctaj</w:t>
            </w:r>
          </w:p>
        </w:tc>
      </w:tr>
      <w:tr w:rsidR="00B7222D" w:rsidRPr="00C4225B" w14:paraId="21522318" w14:textId="77777777" w:rsidTr="0042089A">
        <w:tc>
          <w:tcPr>
            <w:tcW w:w="2605" w:type="dxa"/>
          </w:tcPr>
          <w:p w14:paraId="77943616" w14:textId="37FB9E7C" w:rsidR="00B7222D" w:rsidRPr="00C4225B" w:rsidRDefault="00B7222D" w:rsidP="0042089A">
            <w:pPr>
              <w:jc w:val="both"/>
              <w:rPr>
                <w:rFonts w:cs="Arial"/>
                <w:noProof/>
                <w:szCs w:val="24"/>
              </w:rPr>
            </w:pPr>
            <w:proofErr w:type="spellStart"/>
            <w:r w:rsidRPr="00B7222D">
              <w:rPr>
                <w:rFonts w:eastAsia="Calibri" w:cs="Arial"/>
                <w:b/>
                <w:bCs/>
                <w:szCs w:val="24"/>
                <w:lang w:val="en-US" w:eastAsia="ar-SA"/>
              </w:rPr>
              <w:t>Autofocalizare</w:t>
            </w:r>
            <w:proofErr w:type="spellEnd"/>
            <w:r w:rsidRPr="00B7222D">
              <w:rPr>
                <w:rFonts w:eastAsia="Calibri" w:cs="Arial"/>
                <w:b/>
                <w:bCs/>
                <w:szCs w:val="24"/>
                <w:lang w:val="en-US" w:eastAsia="ar-SA"/>
              </w:rPr>
              <w:t xml:space="preserve"> </w:t>
            </w:r>
            <w:proofErr w:type="spellStart"/>
            <w:r w:rsidRPr="00B7222D">
              <w:rPr>
                <w:rFonts w:eastAsia="Calibri" w:cs="Arial"/>
                <w:b/>
                <w:bCs/>
                <w:szCs w:val="24"/>
                <w:lang w:val="en-US" w:eastAsia="ar-SA"/>
              </w:rPr>
              <w:t>automată</w:t>
            </w:r>
            <w:proofErr w:type="spellEnd"/>
            <w:r w:rsidRPr="00B7222D">
              <w:rPr>
                <w:rFonts w:eastAsia="Calibri" w:cs="Arial"/>
                <w:b/>
                <w:bCs/>
                <w:szCs w:val="24"/>
                <w:lang w:val="en-US" w:eastAsia="ar-SA"/>
              </w:rPr>
              <w:t xml:space="preserve"> </w:t>
            </w:r>
            <w:proofErr w:type="spellStart"/>
            <w:r w:rsidRPr="00B7222D">
              <w:rPr>
                <w:rFonts w:eastAsia="Calibri" w:cs="Arial"/>
                <w:b/>
                <w:bCs/>
                <w:szCs w:val="24"/>
                <w:lang w:val="en-US" w:eastAsia="ar-SA"/>
              </w:rPr>
              <w:t>în</w:t>
            </w:r>
            <w:proofErr w:type="spellEnd"/>
            <w:r w:rsidRPr="00B7222D">
              <w:rPr>
                <w:rFonts w:eastAsia="Calibri" w:cs="Arial"/>
                <w:b/>
                <w:bCs/>
                <w:szCs w:val="24"/>
                <w:lang w:val="en-US" w:eastAsia="ar-SA"/>
              </w:rPr>
              <w:t xml:space="preserve"> </w:t>
            </w:r>
            <w:proofErr w:type="spellStart"/>
            <w:r w:rsidRPr="00B7222D">
              <w:rPr>
                <w:rFonts w:eastAsia="Calibri" w:cs="Arial"/>
                <w:b/>
                <w:bCs/>
                <w:szCs w:val="24"/>
                <w:lang w:val="en-US" w:eastAsia="ar-SA"/>
              </w:rPr>
              <w:t>timp</w:t>
            </w:r>
            <w:proofErr w:type="spellEnd"/>
            <w:r w:rsidRPr="00B7222D">
              <w:rPr>
                <w:rFonts w:eastAsia="Calibri" w:cs="Arial"/>
                <w:b/>
                <w:bCs/>
                <w:szCs w:val="24"/>
                <w:lang w:val="en-US" w:eastAsia="ar-SA"/>
              </w:rPr>
              <w:t xml:space="preserve"> real </w:t>
            </w:r>
            <w:proofErr w:type="spellStart"/>
            <w:r w:rsidRPr="00B7222D">
              <w:rPr>
                <w:rFonts w:eastAsia="Calibri" w:cs="Arial"/>
                <w:b/>
                <w:bCs/>
                <w:szCs w:val="24"/>
                <w:lang w:val="en-US" w:eastAsia="ar-SA"/>
              </w:rPr>
              <w:t>în</w:t>
            </w:r>
            <w:proofErr w:type="spellEnd"/>
            <w:r w:rsidRPr="00B7222D">
              <w:rPr>
                <w:rFonts w:eastAsia="Calibri" w:cs="Arial"/>
                <w:b/>
                <w:bCs/>
                <w:szCs w:val="24"/>
                <w:lang w:val="en-US" w:eastAsia="ar-SA"/>
              </w:rPr>
              <w:t xml:space="preserve"> </w:t>
            </w:r>
            <w:proofErr w:type="spellStart"/>
            <w:r w:rsidRPr="00B7222D">
              <w:rPr>
                <w:rFonts w:eastAsia="Calibri" w:cs="Arial"/>
                <w:b/>
                <w:bCs/>
                <w:szCs w:val="24"/>
                <w:lang w:val="en-US" w:eastAsia="ar-SA"/>
              </w:rPr>
              <w:t>timpul</w:t>
            </w:r>
            <w:proofErr w:type="spellEnd"/>
            <w:r w:rsidRPr="00B7222D">
              <w:rPr>
                <w:rFonts w:eastAsia="Calibri" w:cs="Arial"/>
                <w:b/>
                <w:bCs/>
                <w:szCs w:val="24"/>
                <w:lang w:val="en-US" w:eastAsia="ar-SA"/>
              </w:rPr>
              <w:t xml:space="preserve"> </w:t>
            </w:r>
            <w:proofErr w:type="spellStart"/>
            <w:r w:rsidRPr="00B7222D">
              <w:rPr>
                <w:rFonts w:eastAsia="Calibri" w:cs="Arial"/>
                <w:b/>
                <w:bCs/>
                <w:szCs w:val="24"/>
                <w:lang w:val="en-US" w:eastAsia="ar-SA"/>
              </w:rPr>
              <w:t>mapării</w:t>
            </w:r>
            <w:proofErr w:type="spellEnd"/>
            <w:r w:rsidRPr="00B7222D">
              <w:rPr>
                <w:rFonts w:eastAsia="Calibri" w:cs="Arial"/>
                <w:b/>
                <w:bCs/>
                <w:szCs w:val="24"/>
                <w:lang w:val="en-US" w:eastAsia="ar-SA"/>
              </w:rPr>
              <w:t xml:space="preserve"> RAMAN </w:t>
            </w:r>
            <w:r w:rsidR="0004541B" w:rsidRPr="00C4225B">
              <w:rPr>
                <w:rFonts w:eastAsia="Calibri" w:cs="Arial"/>
                <w:b/>
                <w:bCs/>
                <w:szCs w:val="24"/>
                <w:lang w:val="en-US" w:eastAsia="ar-SA"/>
              </w:rPr>
              <w:t>(max.</w:t>
            </w:r>
            <w:r w:rsidRPr="00B7222D">
              <w:rPr>
                <w:rFonts w:eastAsia="Calibri" w:cs="Arial"/>
                <w:b/>
                <w:bCs/>
                <w:szCs w:val="24"/>
                <w:lang w:val="en-US" w:eastAsia="ar-SA"/>
              </w:rPr>
              <w:t xml:space="preserve"> 10 </w:t>
            </w:r>
            <w:proofErr w:type="spellStart"/>
            <w:r w:rsidRPr="00B7222D">
              <w:rPr>
                <w:rFonts w:eastAsia="Calibri" w:cs="Arial"/>
                <w:b/>
                <w:bCs/>
                <w:szCs w:val="24"/>
                <w:lang w:val="en-US" w:eastAsia="ar-SA"/>
              </w:rPr>
              <w:t>puncte</w:t>
            </w:r>
            <w:proofErr w:type="spellEnd"/>
            <w:r w:rsidR="0004541B" w:rsidRPr="00C4225B">
              <w:rPr>
                <w:rFonts w:eastAsia="Calibri" w:cs="Arial"/>
                <w:b/>
                <w:bCs/>
                <w:szCs w:val="24"/>
                <w:lang w:val="en-US" w:eastAsia="ar-SA"/>
              </w:rPr>
              <w:t>)</w:t>
            </w:r>
          </w:p>
        </w:tc>
        <w:tc>
          <w:tcPr>
            <w:tcW w:w="2970" w:type="dxa"/>
          </w:tcPr>
          <w:p w14:paraId="0BEBDFDC" w14:textId="7CF7F382" w:rsidR="00B7222D" w:rsidRPr="00C4225B" w:rsidRDefault="00B7222D" w:rsidP="0042089A">
            <w:pPr>
              <w:jc w:val="both"/>
              <w:rPr>
                <w:rFonts w:cs="Arial"/>
                <w:noProof/>
                <w:szCs w:val="24"/>
              </w:rPr>
            </w:pPr>
            <w:proofErr w:type="spellStart"/>
            <w:r w:rsidRPr="00B7222D">
              <w:rPr>
                <w:rFonts w:eastAsia="Calibri" w:cs="Arial"/>
                <w:szCs w:val="24"/>
                <w:lang w:val="en-US" w:eastAsia="ar-SA"/>
              </w:rPr>
              <w:t>Autofocalizarea</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automată</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în</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timp</w:t>
            </w:r>
            <w:proofErr w:type="spellEnd"/>
            <w:r w:rsidRPr="00B7222D">
              <w:rPr>
                <w:rFonts w:eastAsia="Calibri" w:cs="Arial"/>
                <w:szCs w:val="24"/>
                <w:lang w:val="en-US" w:eastAsia="ar-SA"/>
              </w:rPr>
              <w:t xml:space="preserve"> real </w:t>
            </w:r>
            <w:proofErr w:type="spellStart"/>
            <w:r w:rsidRPr="00B7222D">
              <w:rPr>
                <w:rFonts w:eastAsia="Calibri" w:cs="Arial"/>
                <w:szCs w:val="24"/>
                <w:lang w:val="en-US" w:eastAsia="ar-SA"/>
              </w:rPr>
              <w:t>în</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timpul</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mapării</w:t>
            </w:r>
            <w:proofErr w:type="spellEnd"/>
            <w:r w:rsidRPr="00B7222D">
              <w:rPr>
                <w:rFonts w:eastAsia="Calibri" w:cs="Arial"/>
                <w:szCs w:val="24"/>
                <w:lang w:val="en-US" w:eastAsia="ar-SA"/>
              </w:rPr>
              <w:t xml:space="preserve"> RAMAN </w:t>
            </w:r>
            <w:proofErr w:type="spellStart"/>
            <w:r w:rsidRPr="00B7222D">
              <w:rPr>
                <w:rFonts w:eastAsia="Calibri" w:cs="Arial"/>
                <w:szCs w:val="24"/>
                <w:lang w:val="en-US" w:eastAsia="ar-SA"/>
              </w:rPr>
              <w:t>reprezintă</w:t>
            </w:r>
            <w:proofErr w:type="spellEnd"/>
            <w:r w:rsidRPr="00B7222D">
              <w:rPr>
                <w:rFonts w:eastAsia="Calibri" w:cs="Arial"/>
                <w:szCs w:val="24"/>
                <w:lang w:val="en-US" w:eastAsia="ar-SA"/>
              </w:rPr>
              <w:t xml:space="preserve"> un </w:t>
            </w:r>
            <w:proofErr w:type="spellStart"/>
            <w:r w:rsidRPr="00B7222D">
              <w:rPr>
                <w:rFonts w:eastAsia="Calibri" w:cs="Arial"/>
                <w:szCs w:val="24"/>
                <w:lang w:val="en-US" w:eastAsia="ar-SA"/>
              </w:rPr>
              <w:t>avantaj</w:t>
            </w:r>
            <w:proofErr w:type="spellEnd"/>
            <w:r w:rsidRPr="00B7222D">
              <w:rPr>
                <w:rFonts w:eastAsia="Calibri" w:cs="Arial"/>
                <w:szCs w:val="24"/>
                <w:lang w:val="en-US" w:eastAsia="ar-SA"/>
              </w:rPr>
              <w:t xml:space="preserve"> major </w:t>
            </w:r>
            <w:proofErr w:type="spellStart"/>
            <w:r w:rsidRPr="00B7222D">
              <w:rPr>
                <w:rFonts w:eastAsia="Calibri" w:cs="Arial"/>
                <w:szCs w:val="24"/>
                <w:lang w:val="en-US" w:eastAsia="ar-SA"/>
              </w:rPr>
              <w:t>pentru</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activitatea</w:t>
            </w:r>
            <w:proofErr w:type="spellEnd"/>
            <w:r w:rsidRPr="00B7222D">
              <w:rPr>
                <w:rFonts w:eastAsia="Calibri" w:cs="Arial"/>
                <w:szCs w:val="24"/>
                <w:lang w:val="en-US" w:eastAsia="ar-SA"/>
              </w:rPr>
              <w:t xml:space="preserve"> de </w:t>
            </w:r>
            <w:proofErr w:type="spellStart"/>
            <w:r w:rsidRPr="00B7222D">
              <w:rPr>
                <w:rFonts w:eastAsia="Calibri" w:cs="Arial"/>
                <w:szCs w:val="24"/>
                <w:lang w:val="en-US" w:eastAsia="ar-SA"/>
              </w:rPr>
              <w:t>cercetare</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experimentală</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în</w:t>
            </w:r>
            <w:proofErr w:type="spellEnd"/>
            <w:r w:rsidRPr="00B7222D">
              <w:rPr>
                <w:rFonts w:eastAsia="Calibri" w:cs="Arial"/>
                <w:szCs w:val="24"/>
                <w:lang w:val="en-US" w:eastAsia="ar-SA"/>
              </w:rPr>
              <w:t xml:space="preserve"> special </w:t>
            </w:r>
            <w:proofErr w:type="spellStart"/>
            <w:r w:rsidRPr="00B7222D">
              <w:rPr>
                <w:rFonts w:eastAsia="Calibri" w:cs="Arial"/>
                <w:szCs w:val="24"/>
                <w:lang w:val="en-US" w:eastAsia="ar-SA"/>
              </w:rPr>
              <w:t>pentru</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analiza</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probelor</w:t>
            </w:r>
            <w:proofErr w:type="spellEnd"/>
            <w:r w:rsidRPr="00B7222D">
              <w:rPr>
                <w:rFonts w:eastAsia="Calibri" w:cs="Arial"/>
                <w:szCs w:val="24"/>
                <w:lang w:val="en-US" w:eastAsia="ar-SA"/>
              </w:rPr>
              <w:t xml:space="preserve"> cu </w:t>
            </w:r>
            <w:proofErr w:type="spellStart"/>
            <w:r w:rsidRPr="00B7222D">
              <w:rPr>
                <w:rFonts w:eastAsia="Calibri" w:cs="Arial"/>
                <w:szCs w:val="24"/>
                <w:lang w:val="en-US" w:eastAsia="ar-SA"/>
              </w:rPr>
              <w:t>topografie</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complexă</w:t>
            </w:r>
            <w:proofErr w:type="spellEnd"/>
            <w:r w:rsidRPr="00B7222D">
              <w:rPr>
                <w:rFonts w:eastAsia="Calibri" w:cs="Arial"/>
                <w:szCs w:val="24"/>
                <w:lang w:val="en-US" w:eastAsia="ar-SA"/>
              </w:rPr>
              <w:t xml:space="preserve"> (spume, </w:t>
            </w:r>
            <w:proofErr w:type="spellStart"/>
            <w:r w:rsidRPr="00B7222D">
              <w:rPr>
                <w:rFonts w:eastAsia="Calibri" w:cs="Arial"/>
                <w:szCs w:val="24"/>
                <w:lang w:val="en-US" w:eastAsia="ar-SA"/>
              </w:rPr>
              <w:t>nanostructuri</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filme</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subțiri</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neuniforme</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Ponderea</w:t>
            </w:r>
            <w:proofErr w:type="spellEnd"/>
            <w:r w:rsidRPr="00B7222D">
              <w:rPr>
                <w:rFonts w:eastAsia="Calibri" w:cs="Arial"/>
                <w:szCs w:val="24"/>
                <w:lang w:val="en-US" w:eastAsia="ar-SA"/>
              </w:rPr>
              <w:t xml:space="preserve"> de 10 </w:t>
            </w:r>
            <w:proofErr w:type="spellStart"/>
            <w:r w:rsidRPr="00B7222D">
              <w:rPr>
                <w:rFonts w:eastAsia="Calibri" w:cs="Arial"/>
                <w:szCs w:val="24"/>
                <w:lang w:val="en-US" w:eastAsia="ar-SA"/>
              </w:rPr>
              <w:t>puncte</w:t>
            </w:r>
            <w:proofErr w:type="spellEnd"/>
            <w:r w:rsidRPr="00B7222D">
              <w:rPr>
                <w:rFonts w:eastAsia="Calibri" w:cs="Arial"/>
                <w:szCs w:val="24"/>
                <w:lang w:val="en-US" w:eastAsia="ar-SA"/>
              </w:rPr>
              <w:t xml:space="preserve"> se </w:t>
            </w:r>
            <w:proofErr w:type="spellStart"/>
            <w:r w:rsidRPr="00B7222D">
              <w:rPr>
                <w:rFonts w:eastAsia="Calibri" w:cs="Arial"/>
                <w:szCs w:val="24"/>
                <w:lang w:val="en-US" w:eastAsia="ar-SA"/>
              </w:rPr>
              <w:t>justifică</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prin</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creșterea</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semnificativă</w:t>
            </w:r>
            <w:proofErr w:type="spellEnd"/>
            <w:r w:rsidRPr="00B7222D">
              <w:rPr>
                <w:rFonts w:eastAsia="Calibri" w:cs="Arial"/>
                <w:szCs w:val="24"/>
                <w:lang w:val="en-US" w:eastAsia="ar-SA"/>
              </w:rPr>
              <w:t xml:space="preserve"> a </w:t>
            </w:r>
            <w:proofErr w:type="spellStart"/>
            <w:r w:rsidRPr="00B7222D">
              <w:rPr>
                <w:rFonts w:eastAsia="Calibri" w:cs="Arial"/>
                <w:szCs w:val="24"/>
                <w:lang w:val="en-US" w:eastAsia="ar-SA"/>
              </w:rPr>
              <w:t>acurateței</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datelor</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și</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reducerea</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timpului</w:t>
            </w:r>
            <w:proofErr w:type="spellEnd"/>
            <w:r w:rsidRPr="00B7222D">
              <w:rPr>
                <w:rFonts w:eastAsia="Calibri" w:cs="Arial"/>
                <w:szCs w:val="24"/>
                <w:lang w:val="en-US" w:eastAsia="ar-SA"/>
              </w:rPr>
              <w:t xml:space="preserve"> experimental, </w:t>
            </w:r>
            <w:proofErr w:type="spellStart"/>
            <w:r w:rsidRPr="00B7222D">
              <w:rPr>
                <w:rFonts w:eastAsia="Calibri" w:cs="Arial"/>
                <w:szCs w:val="24"/>
                <w:lang w:val="en-US" w:eastAsia="ar-SA"/>
              </w:rPr>
              <w:t>conducând</w:t>
            </w:r>
            <w:proofErr w:type="spellEnd"/>
            <w:r w:rsidRPr="00B7222D">
              <w:rPr>
                <w:rFonts w:eastAsia="Calibri" w:cs="Arial"/>
                <w:szCs w:val="24"/>
                <w:lang w:val="en-US" w:eastAsia="ar-SA"/>
              </w:rPr>
              <w:t xml:space="preserve"> la </w:t>
            </w:r>
            <w:proofErr w:type="spellStart"/>
            <w:r w:rsidRPr="00B7222D">
              <w:rPr>
                <w:rFonts w:eastAsia="Calibri" w:cs="Arial"/>
                <w:szCs w:val="24"/>
                <w:lang w:val="en-US" w:eastAsia="ar-SA"/>
              </w:rPr>
              <w:t>rezultate</w:t>
            </w:r>
            <w:proofErr w:type="spellEnd"/>
            <w:r w:rsidRPr="00B7222D">
              <w:rPr>
                <w:rFonts w:eastAsia="Calibri" w:cs="Arial"/>
                <w:szCs w:val="24"/>
                <w:lang w:val="en-US" w:eastAsia="ar-SA"/>
              </w:rPr>
              <w:t xml:space="preserve"> CDI </w:t>
            </w:r>
            <w:proofErr w:type="spellStart"/>
            <w:r w:rsidRPr="00B7222D">
              <w:rPr>
                <w:rFonts w:eastAsia="Calibri" w:cs="Arial"/>
                <w:szCs w:val="24"/>
                <w:lang w:val="en-US" w:eastAsia="ar-SA"/>
              </w:rPr>
              <w:t>superioare</w:t>
            </w:r>
            <w:proofErr w:type="spellEnd"/>
            <w:r w:rsidRPr="00B7222D">
              <w:rPr>
                <w:rFonts w:eastAsia="Calibri" w:cs="Arial"/>
                <w:szCs w:val="24"/>
                <w:lang w:val="en-US" w:eastAsia="ar-SA"/>
              </w:rPr>
              <w:t>.</w:t>
            </w:r>
          </w:p>
        </w:tc>
        <w:tc>
          <w:tcPr>
            <w:tcW w:w="4053" w:type="dxa"/>
          </w:tcPr>
          <w:p w14:paraId="1B36F5B6" w14:textId="77777777" w:rsidR="00B7222D" w:rsidRPr="00B7222D" w:rsidRDefault="00B7222D" w:rsidP="00293670">
            <w:pPr>
              <w:suppressAutoHyphens/>
              <w:jc w:val="both"/>
              <w:rPr>
                <w:rFonts w:eastAsia="Calibri" w:cs="Arial"/>
                <w:szCs w:val="24"/>
                <w:lang w:val="en-US" w:eastAsia="ar-SA"/>
              </w:rPr>
            </w:pPr>
            <w:proofErr w:type="spellStart"/>
            <w:r w:rsidRPr="00B7222D">
              <w:rPr>
                <w:rFonts w:eastAsia="Calibri" w:cs="Arial"/>
                <w:b/>
                <w:bCs/>
                <w:szCs w:val="24"/>
                <w:lang w:val="en-US" w:eastAsia="ar-SA"/>
              </w:rPr>
              <w:t>Detalii</w:t>
            </w:r>
            <w:proofErr w:type="spellEnd"/>
            <w:r w:rsidRPr="00B7222D">
              <w:rPr>
                <w:rFonts w:eastAsia="Calibri" w:cs="Arial"/>
                <w:b/>
                <w:bCs/>
                <w:szCs w:val="24"/>
                <w:lang w:val="en-US" w:eastAsia="ar-SA"/>
              </w:rPr>
              <w:t xml:space="preserve"> </w:t>
            </w:r>
            <w:proofErr w:type="spellStart"/>
            <w:r w:rsidRPr="00B7222D">
              <w:rPr>
                <w:rFonts w:eastAsia="Calibri" w:cs="Arial"/>
                <w:b/>
                <w:bCs/>
                <w:szCs w:val="24"/>
                <w:lang w:val="en-US" w:eastAsia="ar-SA"/>
              </w:rPr>
              <w:t>privind</w:t>
            </w:r>
            <w:proofErr w:type="spellEnd"/>
            <w:r w:rsidRPr="00B7222D">
              <w:rPr>
                <w:rFonts w:eastAsia="Calibri" w:cs="Arial"/>
                <w:b/>
                <w:bCs/>
                <w:szCs w:val="24"/>
                <w:lang w:val="en-US" w:eastAsia="ar-SA"/>
              </w:rPr>
              <w:t xml:space="preserve"> </w:t>
            </w:r>
            <w:proofErr w:type="spellStart"/>
            <w:r w:rsidRPr="00B7222D">
              <w:rPr>
                <w:rFonts w:eastAsia="Calibri" w:cs="Arial"/>
                <w:b/>
                <w:bCs/>
                <w:szCs w:val="24"/>
                <w:lang w:val="en-US" w:eastAsia="ar-SA"/>
              </w:rPr>
              <w:t>aplicarea</w:t>
            </w:r>
            <w:proofErr w:type="spellEnd"/>
            <w:r w:rsidRPr="00B7222D">
              <w:rPr>
                <w:rFonts w:eastAsia="Calibri" w:cs="Arial"/>
                <w:b/>
                <w:bCs/>
                <w:szCs w:val="24"/>
                <w:lang w:val="en-US" w:eastAsia="ar-SA"/>
              </w:rPr>
              <w:t xml:space="preserve"> </w:t>
            </w:r>
            <w:proofErr w:type="spellStart"/>
            <w:r w:rsidRPr="00B7222D">
              <w:rPr>
                <w:rFonts w:eastAsia="Calibri" w:cs="Arial"/>
                <w:b/>
                <w:bCs/>
                <w:szCs w:val="24"/>
                <w:lang w:val="en-US" w:eastAsia="ar-SA"/>
              </w:rPr>
              <w:t>algoritmului</w:t>
            </w:r>
            <w:proofErr w:type="spellEnd"/>
            <w:r w:rsidRPr="00B7222D">
              <w:rPr>
                <w:rFonts w:eastAsia="Calibri" w:cs="Arial"/>
                <w:b/>
                <w:bCs/>
                <w:szCs w:val="24"/>
                <w:lang w:val="en-US" w:eastAsia="ar-SA"/>
              </w:rPr>
              <w:t xml:space="preserve"> de </w:t>
            </w:r>
            <w:proofErr w:type="spellStart"/>
            <w:r w:rsidRPr="00B7222D">
              <w:rPr>
                <w:rFonts w:eastAsia="Calibri" w:cs="Arial"/>
                <w:b/>
                <w:bCs/>
                <w:szCs w:val="24"/>
                <w:lang w:val="en-US" w:eastAsia="ar-SA"/>
              </w:rPr>
              <w:t>calcul</w:t>
            </w:r>
            <w:proofErr w:type="spellEnd"/>
          </w:p>
          <w:p w14:paraId="267D1232" w14:textId="77777777" w:rsidR="00B7222D" w:rsidRPr="00B7222D" w:rsidRDefault="00B7222D" w:rsidP="00293670">
            <w:pPr>
              <w:suppressAutoHyphens/>
              <w:jc w:val="both"/>
              <w:rPr>
                <w:rFonts w:eastAsia="Calibri" w:cs="Arial"/>
                <w:szCs w:val="24"/>
                <w:lang w:val="en-US" w:eastAsia="ar-SA"/>
              </w:rPr>
            </w:pPr>
            <w:r w:rsidRPr="00B7222D">
              <w:rPr>
                <w:rFonts w:eastAsia="Calibri" w:cs="Arial"/>
                <w:szCs w:val="24"/>
                <w:lang w:val="en-US" w:eastAsia="ar-SA"/>
              </w:rPr>
              <w:t xml:space="preserve">Se </w:t>
            </w:r>
            <w:proofErr w:type="spellStart"/>
            <w:r w:rsidRPr="00B7222D">
              <w:rPr>
                <w:rFonts w:eastAsia="Calibri" w:cs="Arial"/>
                <w:szCs w:val="24"/>
                <w:lang w:val="en-US" w:eastAsia="ar-SA"/>
              </w:rPr>
              <w:t>acordă</w:t>
            </w:r>
            <w:proofErr w:type="spellEnd"/>
            <w:r w:rsidRPr="00B7222D">
              <w:rPr>
                <w:rFonts w:eastAsia="Calibri" w:cs="Arial"/>
                <w:szCs w:val="24"/>
                <w:lang w:val="en-US" w:eastAsia="ar-SA"/>
              </w:rPr>
              <w:t>:</w:t>
            </w:r>
          </w:p>
          <w:p w14:paraId="272FE228" w14:textId="77777777" w:rsidR="00B7222D" w:rsidRPr="00B7222D" w:rsidRDefault="00B7222D" w:rsidP="00293670">
            <w:pPr>
              <w:numPr>
                <w:ilvl w:val="0"/>
                <w:numId w:val="21"/>
              </w:numPr>
              <w:suppressAutoHyphens/>
              <w:ind w:left="0" w:firstLine="0"/>
              <w:jc w:val="both"/>
              <w:rPr>
                <w:rFonts w:eastAsia="Calibri" w:cs="Arial"/>
                <w:szCs w:val="24"/>
                <w:lang w:val="en-US" w:eastAsia="ar-SA"/>
              </w:rPr>
            </w:pPr>
            <w:r w:rsidRPr="00B7222D">
              <w:rPr>
                <w:rFonts w:eastAsia="Calibri" w:cs="Arial"/>
                <w:b/>
                <w:bCs/>
                <w:szCs w:val="24"/>
                <w:lang w:val="en-US" w:eastAsia="ar-SA"/>
              </w:rPr>
              <w:t xml:space="preserve">0 </w:t>
            </w:r>
            <w:proofErr w:type="spellStart"/>
            <w:r w:rsidRPr="00B7222D">
              <w:rPr>
                <w:rFonts w:eastAsia="Calibri" w:cs="Arial"/>
                <w:b/>
                <w:bCs/>
                <w:szCs w:val="24"/>
                <w:lang w:val="en-US" w:eastAsia="ar-SA"/>
              </w:rPr>
              <w:t>puncte</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pentru</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oferta</w:t>
            </w:r>
            <w:proofErr w:type="spellEnd"/>
            <w:r w:rsidRPr="00B7222D">
              <w:rPr>
                <w:rFonts w:eastAsia="Calibri" w:cs="Arial"/>
                <w:szCs w:val="24"/>
                <w:lang w:val="en-US" w:eastAsia="ar-SA"/>
              </w:rPr>
              <w:t xml:space="preserve"> care nu include </w:t>
            </w:r>
            <w:proofErr w:type="spellStart"/>
            <w:r w:rsidRPr="00B7222D">
              <w:rPr>
                <w:rFonts w:eastAsia="Calibri" w:cs="Arial"/>
                <w:szCs w:val="24"/>
                <w:lang w:val="en-US" w:eastAsia="ar-SA"/>
              </w:rPr>
              <w:t>autofocalizare</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automată</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în</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timp</w:t>
            </w:r>
            <w:proofErr w:type="spellEnd"/>
            <w:r w:rsidRPr="00B7222D">
              <w:rPr>
                <w:rFonts w:eastAsia="Calibri" w:cs="Arial"/>
                <w:szCs w:val="24"/>
                <w:lang w:val="en-US" w:eastAsia="ar-SA"/>
              </w:rPr>
              <w:t xml:space="preserve"> real </w:t>
            </w:r>
            <w:proofErr w:type="spellStart"/>
            <w:r w:rsidRPr="00B7222D">
              <w:rPr>
                <w:rFonts w:eastAsia="Calibri" w:cs="Arial"/>
                <w:szCs w:val="24"/>
                <w:lang w:val="en-US" w:eastAsia="ar-SA"/>
              </w:rPr>
              <w:t>în</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timpul</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mapării</w:t>
            </w:r>
            <w:proofErr w:type="spellEnd"/>
            <w:r w:rsidRPr="00B7222D">
              <w:rPr>
                <w:rFonts w:eastAsia="Calibri" w:cs="Arial"/>
                <w:szCs w:val="24"/>
                <w:lang w:val="en-US" w:eastAsia="ar-SA"/>
              </w:rPr>
              <w:t xml:space="preserve"> RAMAN;</w:t>
            </w:r>
          </w:p>
          <w:p w14:paraId="7303D1C6" w14:textId="77777777" w:rsidR="00B7222D" w:rsidRPr="00B7222D" w:rsidRDefault="00B7222D" w:rsidP="00293670">
            <w:pPr>
              <w:numPr>
                <w:ilvl w:val="0"/>
                <w:numId w:val="21"/>
              </w:numPr>
              <w:suppressAutoHyphens/>
              <w:ind w:left="0" w:firstLine="0"/>
              <w:jc w:val="both"/>
              <w:rPr>
                <w:rFonts w:eastAsia="Calibri" w:cs="Arial"/>
                <w:szCs w:val="24"/>
                <w:lang w:val="en-US" w:eastAsia="ar-SA"/>
              </w:rPr>
            </w:pPr>
            <w:r w:rsidRPr="00B7222D">
              <w:rPr>
                <w:rFonts w:eastAsia="Calibri" w:cs="Arial"/>
                <w:b/>
                <w:bCs/>
                <w:szCs w:val="24"/>
                <w:lang w:val="en-US" w:eastAsia="ar-SA"/>
              </w:rPr>
              <w:t xml:space="preserve">10 </w:t>
            </w:r>
            <w:proofErr w:type="spellStart"/>
            <w:r w:rsidRPr="00B7222D">
              <w:rPr>
                <w:rFonts w:eastAsia="Calibri" w:cs="Arial"/>
                <w:b/>
                <w:bCs/>
                <w:szCs w:val="24"/>
                <w:lang w:val="en-US" w:eastAsia="ar-SA"/>
              </w:rPr>
              <w:t>puncte</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pentru</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oferta</w:t>
            </w:r>
            <w:proofErr w:type="spellEnd"/>
            <w:r w:rsidRPr="00B7222D">
              <w:rPr>
                <w:rFonts w:eastAsia="Calibri" w:cs="Arial"/>
                <w:szCs w:val="24"/>
                <w:lang w:val="en-US" w:eastAsia="ar-SA"/>
              </w:rPr>
              <w:t xml:space="preserve"> care </w:t>
            </w:r>
            <w:proofErr w:type="spellStart"/>
            <w:r w:rsidRPr="00B7222D">
              <w:rPr>
                <w:rFonts w:eastAsia="Calibri" w:cs="Arial"/>
                <w:szCs w:val="24"/>
                <w:lang w:val="en-US" w:eastAsia="ar-SA"/>
              </w:rPr>
              <w:t>permite</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autofocalizare</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automată</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în</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timp</w:t>
            </w:r>
            <w:proofErr w:type="spellEnd"/>
            <w:r w:rsidRPr="00B7222D">
              <w:rPr>
                <w:rFonts w:eastAsia="Calibri" w:cs="Arial"/>
                <w:szCs w:val="24"/>
                <w:lang w:val="en-US" w:eastAsia="ar-SA"/>
              </w:rPr>
              <w:t xml:space="preserve"> real, </w:t>
            </w:r>
            <w:proofErr w:type="spellStart"/>
            <w:r w:rsidRPr="00B7222D">
              <w:rPr>
                <w:rFonts w:eastAsia="Calibri" w:cs="Arial"/>
                <w:szCs w:val="24"/>
                <w:lang w:val="en-US" w:eastAsia="ar-SA"/>
              </w:rPr>
              <w:t>simultan</w:t>
            </w:r>
            <w:proofErr w:type="spellEnd"/>
            <w:r w:rsidRPr="00B7222D">
              <w:rPr>
                <w:rFonts w:eastAsia="Calibri" w:cs="Arial"/>
                <w:szCs w:val="24"/>
                <w:lang w:val="en-US" w:eastAsia="ar-SA"/>
              </w:rPr>
              <w:t xml:space="preserve"> cu </w:t>
            </w:r>
            <w:proofErr w:type="spellStart"/>
            <w:r w:rsidRPr="00B7222D">
              <w:rPr>
                <w:rFonts w:eastAsia="Calibri" w:cs="Arial"/>
                <w:szCs w:val="24"/>
                <w:lang w:val="en-US" w:eastAsia="ar-SA"/>
              </w:rPr>
              <w:t>achiziția</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semnalului</w:t>
            </w:r>
            <w:proofErr w:type="spellEnd"/>
            <w:r w:rsidRPr="00B7222D">
              <w:rPr>
                <w:rFonts w:eastAsia="Calibri" w:cs="Arial"/>
                <w:szCs w:val="24"/>
                <w:lang w:val="en-US" w:eastAsia="ar-SA"/>
              </w:rPr>
              <w:t xml:space="preserve"> RAMAN </w:t>
            </w:r>
            <w:proofErr w:type="spellStart"/>
            <w:r w:rsidRPr="00B7222D">
              <w:rPr>
                <w:rFonts w:eastAsia="Calibri" w:cs="Arial"/>
                <w:szCs w:val="24"/>
                <w:lang w:val="en-US" w:eastAsia="ar-SA"/>
              </w:rPr>
              <w:t>în</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fiecare</w:t>
            </w:r>
            <w:proofErr w:type="spellEnd"/>
            <w:r w:rsidRPr="00B7222D">
              <w:rPr>
                <w:rFonts w:eastAsia="Calibri" w:cs="Arial"/>
                <w:szCs w:val="24"/>
                <w:lang w:val="en-US" w:eastAsia="ar-SA"/>
              </w:rPr>
              <w:t xml:space="preserve"> pixel, </w:t>
            </w:r>
            <w:proofErr w:type="spellStart"/>
            <w:r w:rsidRPr="00B7222D">
              <w:rPr>
                <w:rFonts w:eastAsia="Calibri" w:cs="Arial"/>
                <w:szCs w:val="24"/>
                <w:lang w:val="en-US" w:eastAsia="ar-SA"/>
              </w:rPr>
              <w:t>fără</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întreruperea</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experimentului</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și</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fără</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prescanare</w:t>
            </w:r>
            <w:proofErr w:type="spellEnd"/>
            <w:r w:rsidRPr="00B7222D">
              <w:rPr>
                <w:rFonts w:eastAsia="Calibri" w:cs="Arial"/>
                <w:szCs w:val="24"/>
                <w:lang w:val="en-US" w:eastAsia="ar-SA"/>
              </w:rPr>
              <w:t>.</w:t>
            </w:r>
          </w:p>
          <w:p w14:paraId="74939070" w14:textId="77777777" w:rsidR="00B7222D" w:rsidRPr="00B7222D" w:rsidRDefault="00B7222D" w:rsidP="00293670">
            <w:pPr>
              <w:suppressAutoHyphens/>
              <w:jc w:val="both"/>
              <w:rPr>
                <w:rFonts w:eastAsia="Calibri" w:cs="Arial"/>
                <w:szCs w:val="24"/>
                <w:lang w:val="en-US" w:eastAsia="ar-SA"/>
              </w:rPr>
            </w:pPr>
            <w:r w:rsidRPr="00B7222D">
              <w:rPr>
                <w:rFonts w:eastAsia="Calibri" w:cs="Arial"/>
                <w:szCs w:val="24"/>
                <w:lang w:val="en-US" w:eastAsia="ar-SA"/>
              </w:rPr>
              <w:t xml:space="preserve">Conform </w:t>
            </w:r>
            <w:proofErr w:type="spellStart"/>
            <w:r w:rsidRPr="00B7222D">
              <w:rPr>
                <w:rFonts w:eastAsia="Calibri" w:cs="Arial"/>
                <w:szCs w:val="24"/>
                <w:lang w:val="en-US" w:eastAsia="ar-SA"/>
              </w:rPr>
              <w:t>cerințelor</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minime</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sistemul</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trebuie</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să</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permită</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mapare</w:t>
            </w:r>
            <w:proofErr w:type="spellEnd"/>
            <w:r w:rsidRPr="00B7222D">
              <w:rPr>
                <w:rFonts w:eastAsia="Calibri" w:cs="Arial"/>
                <w:szCs w:val="24"/>
                <w:lang w:val="en-US" w:eastAsia="ar-SA"/>
              </w:rPr>
              <w:t xml:space="preserve"> RAMAN; </w:t>
            </w:r>
            <w:proofErr w:type="spellStart"/>
            <w:r w:rsidRPr="00B7222D">
              <w:rPr>
                <w:rFonts w:eastAsia="Calibri" w:cs="Arial"/>
                <w:szCs w:val="24"/>
                <w:lang w:val="en-US" w:eastAsia="ar-SA"/>
              </w:rPr>
              <w:t>punctajul</w:t>
            </w:r>
            <w:proofErr w:type="spellEnd"/>
            <w:r w:rsidRPr="00B7222D">
              <w:rPr>
                <w:rFonts w:eastAsia="Calibri" w:cs="Arial"/>
                <w:szCs w:val="24"/>
                <w:lang w:val="en-US" w:eastAsia="ar-SA"/>
              </w:rPr>
              <w:t xml:space="preserve"> se </w:t>
            </w:r>
            <w:proofErr w:type="spellStart"/>
            <w:r w:rsidRPr="00B7222D">
              <w:rPr>
                <w:rFonts w:eastAsia="Calibri" w:cs="Arial"/>
                <w:szCs w:val="24"/>
                <w:lang w:val="en-US" w:eastAsia="ar-SA"/>
              </w:rPr>
              <w:t>acordă</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exclusiv</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pentru</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funcționalitatea</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avansată</w:t>
            </w:r>
            <w:proofErr w:type="spellEnd"/>
            <w:r w:rsidRPr="00B7222D">
              <w:rPr>
                <w:rFonts w:eastAsia="Calibri" w:cs="Arial"/>
                <w:szCs w:val="24"/>
                <w:lang w:val="en-US" w:eastAsia="ar-SA"/>
              </w:rPr>
              <w:t xml:space="preserve"> de </w:t>
            </w:r>
            <w:proofErr w:type="spellStart"/>
            <w:r w:rsidRPr="00B7222D">
              <w:rPr>
                <w:rFonts w:eastAsia="Calibri" w:cs="Arial"/>
                <w:szCs w:val="24"/>
                <w:lang w:val="en-US" w:eastAsia="ar-SA"/>
              </w:rPr>
              <w:t>autofocalizare</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automată</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continuă</w:t>
            </w:r>
            <w:proofErr w:type="spellEnd"/>
            <w:r w:rsidRPr="00B7222D">
              <w:rPr>
                <w:rFonts w:eastAsia="Calibri" w:cs="Arial"/>
                <w:szCs w:val="24"/>
                <w:lang w:val="en-US" w:eastAsia="ar-SA"/>
              </w:rPr>
              <w:t>.</w:t>
            </w:r>
          </w:p>
          <w:p w14:paraId="72F7A3C1" w14:textId="77777777" w:rsidR="00B7222D" w:rsidRPr="00C4225B" w:rsidRDefault="00B7222D" w:rsidP="0042089A">
            <w:pPr>
              <w:jc w:val="both"/>
              <w:rPr>
                <w:rFonts w:cs="Arial"/>
                <w:noProof/>
                <w:szCs w:val="24"/>
              </w:rPr>
            </w:pPr>
          </w:p>
        </w:tc>
      </w:tr>
      <w:tr w:rsidR="00B7222D" w:rsidRPr="00C4225B" w14:paraId="775634B7" w14:textId="77777777" w:rsidTr="0042089A">
        <w:tc>
          <w:tcPr>
            <w:tcW w:w="2605" w:type="dxa"/>
          </w:tcPr>
          <w:p w14:paraId="67190C7C" w14:textId="7C41551B" w:rsidR="00B7222D" w:rsidRPr="00C4225B" w:rsidRDefault="0004541B" w:rsidP="0042089A">
            <w:pPr>
              <w:jc w:val="both"/>
              <w:rPr>
                <w:rFonts w:cs="Arial"/>
                <w:noProof/>
                <w:szCs w:val="24"/>
              </w:rPr>
            </w:pPr>
            <w:proofErr w:type="spellStart"/>
            <w:r w:rsidRPr="00B7222D">
              <w:rPr>
                <w:rFonts w:eastAsia="Calibri" w:cs="Arial"/>
                <w:b/>
                <w:bCs/>
                <w:szCs w:val="24"/>
                <w:lang w:val="en-US" w:eastAsia="ar-SA"/>
              </w:rPr>
              <w:t>Imagistică</w:t>
            </w:r>
            <w:proofErr w:type="spellEnd"/>
            <w:r w:rsidRPr="00B7222D">
              <w:rPr>
                <w:rFonts w:eastAsia="Calibri" w:cs="Arial"/>
                <w:b/>
                <w:bCs/>
                <w:szCs w:val="24"/>
                <w:lang w:val="en-US" w:eastAsia="ar-SA"/>
              </w:rPr>
              <w:t xml:space="preserve"> RAMAN 3D </w:t>
            </w:r>
            <w:proofErr w:type="spellStart"/>
            <w:r w:rsidRPr="00B7222D">
              <w:rPr>
                <w:rFonts w:eastAsia="Calibri" w:cs="Arial"/>
                <w:b/>
                <w:bCs/>
                <w:szCs w:val="24"/>
                <w:lang w:val="en-US" w:eastAsia="ar-SA"/>
              </w:rPr>
              <w:t>simultan</w:t>
            </w:r>
            <w:proofErr w:type="spellEnd"/>
            <w:r w:rsidRPr="00B7222D">
              <w:rPr>
                <w:rFonts w:eastAsia="Calibri" w:cs="Arial"/>
                <w:b/>
                <w:bCs/>
                <w:szCs w:val="24"/>
                <w:lang w:val="en-US" w:eastAsia="ar-SA"/>
              </w:rPr>
              <w:t xml:space="preserve"> cu </w:t>
            </w:r>
            <w:proofErr w:type="spellStart"/>
            <w:r w:rsidRPr="00B7222D">
              <w:rPr>
                <w:rFonts w:eastAsia="Calibri" w:cs="Arial"/>
                <w:b/>
                <w:bCs/>
                <w:szCs w:val="24"/>
                <w:lang w:val="en-US" w:eastAsia="ar-SA"/>
              </w:rPr>
              <w:t>topografie</w:t>
            </w:r>
            <w:proofErr w:type="spellEnd"/>
            <w:r w:rsidRPr="00B7222D">
              <w:rPr>
                <w:rFonts w:eastAsia="Calibri" w:cs="Arial"/>
                <w:b/>
                <w:bCs/>
                <w:szCs w:val="24"/>
                <w:lang w:val="en-US" w:eastAsia="ar-SA"/>
              </w:rPr>
              <w:t xml:space="preserve"> 3D </w:t>
            </w:r>
            <w:r w:rsidRPr="00C4225B">
              <w:rPr>
                <w:rFonts w:eastAsia="Calibri" w:cs="Arial"/>
                <w:b/>
                <w:bCs/>
                <w:szCs w:val="24"/>
                <w:lang w:val="en-US" w:eastAsia="ar-SA"/>
              </w:rPr>
              <w:t xml:space="preserve">(max. </w:t>
            </w:r>
            <w:r w:rsidRPr="00B7222D">
              <w:rPr>
                <w:rFonts w:eastAsia="Calibri" w:cs="Arial"/>
                <w:b/>
                <w:bCs/>
                <w:szCs w:val="24"/>
                <w:lang w:val="en-US" w:eastAsia="ar-SA"/>
              </w:rPr>
              <w:t xml:space="preserve">10 </w:t>
            </w:r>
            <w:proofErr w:type="spellStart"/>
            <w:r w:rsidRPr="00B7222D">
              <w:rPr>
                <w:rFonts w:eastAsia="Calibri" w:cs="Arial"/>
                <w:b/>
                <w:bCs/>
                <w:szCs w:val="24"/>
                <w:lang w:val="en-US" w:eastAsia="ar-SA"/>
              </w:rPr>
              <w:t>puncte</w:t>
            </w:r>
            <w:proofErr w:type="spellEnd"/>
            <w:r w:rsidRPr="00C4225B">
              <w:rPr>
                <w:rFonts w:eastAsia="Calibri" w:cs="Arial"/>
                <w:b/>
                <w:bCs/>
                <w:szCs w:val="24"/>
                <w:lang w:val="en-US" w:eastAsia="ar-SA"/>
              </w:rPr>
              <w:t>)</w:t>
            </w:r>
          </w:p>
        </w:tc>
        <w:tc>
          <w:tcPr>
            <w:tcW w:w="2970" w:type="dxa"/>
          </w:tcPr>
          <w:p w14:paraId="4700D6CD" w14:textId="0E4E0A66" w:rsidR="00B7222D" w:rsidRPr="00C4225B" w:rsidRDefault="00C4225B" w:rsidP="0042089A">
            <w:pPr>
              <w:jc w:val="both"/>
              <w:rPr>
                <w:rFonts w:cs="Arial"/>
                <w:noProof/>
                <w:szCs w:val="24"/>
              </w:rPr>
            </w:pPr>
            <w:proofErr w:type="spellStart"/>
            <w:r w:rsidRPr="00B7222D">
              <w:rPr>
                <w:rFonts w:eastAsia="Calibri" w:cs="Arial"/>
                <w:szCs w:val="24"/>
                <w:lang w:val="en-US" w:eastAsia="ar-SA"/>
              </w:rPr>
              <w:t>Posibilitatea</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realizării</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imagisticii</w:t>
            </w:r>
            <w:proofErr w:type="spellEnd"/>
            <w:r w:rsidRPr="00B7222D">
              <w:rPr>
                <w:rFonts w:eastAsia="Calibri" w:cs="Arial"/>
                <w:szCs w:val="24"/>
                <w:lang w:val="en-US" w:eastAsia="ar-SA"/>
              </w:rPr>
              <w:t xml:space="preserve"> RAMAN 3D corelate </w:t>
            </w:r>
            <w:proofErr w:type="spellStart"/>
            <w:r w:rsidRPr="00B7222D">
              <w:rPr>
                <w:rFonts w:eastAsia="Calibri" w:cs="Arial"/>
                <w:szCs w:val="24"/>
                <w:lang w:val="en-US" w:eastAsia="ar-SA"/>
              </w:rPr>
              <w:t>simultan</w:t>
            </w:r>
            <w:proofErr w:type="spellEnd"/>
            <w:r w:rsidRPr="00B7222D">
              <w:rPr>
                <w:rFonts w:eastAsia="Calibri" w:cs="Arial"/>
                <w:szCs w:val="24"/>
                <w:lang w:val="en-US" w:eastAsia="ar-SA"/>
              </w:rPr>
              <w:t xml:space="preserve"> cu </w:t>
            </w:r>
            <w:proofErr w:type="spellStart"/>
            <w:r w:rsidRPr="00B7222D">
              <w:rPr>
                <w:rFonts w:eastAsia="Calibri" w:cs="Arial"/>
                <w:szCs w:val="24"/>
                <w:lang w:val="en-US" w:eastAsia="ar-SA"/>
              </w:rPr>
              <w:t>topografia</w:t>
            </w:r>
            <w:proofErr w:type="spellEnd"/>
            <w:r w:rsidRPr="00B7222D">
              <w:rPr>
                <w:rFonts w:eastAsia="Calibri" w:cs="Arial"/>
                <w:szCs w:val="24"/>
                <w:lang w:val="en-US" w:eastAsia="ar-SA"/>
              </w:rPr>
              <w:t xml:space="preserve"> 3D </w:t>
            </w:r>
            <w:proofErr w:type="spellStart"/>
            <w:r w:rsidRPr="00B7222D">
              <w:rPr>
                <w:rFonts w:eastAsia="Calibri" w:cs="Arial"/>
                <w:szCs w:val="24"/>
                <w:lang w:val="en-US" w:eastAsia="ar-SA"/>
              </w:rPr>
              <w:t>permite</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analiza</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corelativă</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chimic-structurală</w:t>
            </w:r>
            <w:proofErr w:type="spellEnd"/>
            <w:r w:rsidRPr="00B7222D">
              <w:rPr>
                <w:rFonts w:eastAsia="Calibri" w:cs="Arial"/>
                <w:szCs w:val="24"/>
                <w:lang w:val="en-US" w:eastAsia="ar-SA"/>
              </w:rPr>
              <w:t xml:space="preserve"> a </w:t>
            </w:r>
            <w:proofErr w:type="spellStart"/>
            <w:r w:rsidRPr="00B7222D">
              <w:rPr>
                <w:rFonts w:eastAsia="Calibri" w:cs="Arial"/>
                <w:szCs w:val="24"/>
                <w:lang w:val="en-US" w:eastAsia="ar-SA"/>
              </w:rPr>
              <w:t>materialelor</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Această</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capabilitate</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reprezintă</w:t>
            </w:r>
            <w:proofErr w:type="spellEnd"/>
            <w:r w:rsidRPr="00B7222D">
              <w:rPr>
                <w:rFonts w:eastAsia="Calibri" w:cs="Arial"/>
                <w:szCs w:val="24"/>
                <w:lang w:val="en-US" w:eastAsia="ar-SA"/>
              </w:rPr>
              <w:t xml:space="preserve"> un </w:t>
            </w:r>
            <w:proofErr w:type="spellStart"/>
            <w:r w:rsidRPr="00B7222D">
              <w:rPr>
                <w:rFonts w:eastAsia="Calibri" w:cs="Arial"/>
                <w:szCs w:val="24"/>
                <w:lang w:val="en-US" w:eastAsia="ar-SA"/>
              </w:rPr>
              <w:t>atu</w:t>
            </w:r>
            <w:proofErr w:type="spellEnd"/>
            <w:r w:rsidRPr="00B7222D">
              <w:rPr>
                <w:rFonts w:eastAsia="Calibri" w:cs="Arial"/>
                <w:szCs w:val="24"/>
                <w:lang w:val="en-US" w:eastAsia="ar-SA"/>
              </w:rPr>
              <w:t xml:space="preserve"> major </w:t>
            </w:r>
            <w:proofErr w:type="spellStart"/>
            <w:r w:rsidRPr="00B7222D">
              <w:rPr>
                <w:rFonts w:eastAsia="Calibri" w:cs="Arial"/>
                <w:szCs w:val="24"/>
                <w:lang w:val="en-US" w:eastAsia="ar-SA"/>
              </w:rPr>
              <w:t>pentru</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activitatea</w:t>
            </w:r>
            <w:proofErr w:type="spellEnd"/>
            <w:r w:rsidRPr="00B7222D">
              <w:rPr>
                <w:rFonts w:eastAsia="Calibri" w:cs="Arial"/>
                <w:szCs w:val="24"/>
                <w:lang w:val="en-US" w:eastAsia="ar-SA"/>
              </w:rPr>
              <w:t xml:space="preserve"> de </w:t>
            </w:r>
            <w:proofErr w:type="spellStart"/>
            <w:r w:rsidRPr="00B7222D">
              <w:rPr>
                <w:rFonts w:eastAsia="Calibri" w:cs="Arial"/>
                <w:szCs w:val="24"/>
                <w:lang w:val="en-US" w:eastAsia="ar-SA"/>
              </w:rPr>
              <w:t>cercetare</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experimentală</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și</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justifică</w:t>
            </w:r>
            <w:proofErr w:type="spellEnd"/>
            <w:r w:rsidRPr="00B7222D">
              <w:rPr>
                <w:rFonts w:eastAsia="Calibri" w:cs="Arial"/>
                <w:szCs w:val="24"/>
                <w:lang w:val="en-US" w:eastAsia="ar-SA"/>
              </w:rPr>
              <w:t xml:space="preserve"> </w:t>
            </w:r>
            <w:proofErr w:type="spellStart"/>
            <w:r w:rsidRPr="00B7222D">
              <w:rPr>
                <w:rFonts w:eastAsia="Calibri" w:cs="Arial"/>
                <w:szCs w:val="24"/>
                <w:lang w:val="en-US" w:eastAsia="ar-SA"/>
              </w:rPr>
              <w:t>ponderea</w:t>
            </w:r>
            <w:proofErr w:type="spellEnd"/>
            <w:r w:rsidRPr="00B7222D">
              <w:rPr>
                <w:rFonts w:eastAsia="Calibri" w:cs="Arial"/>
                <w:szCs w:val="24"/>
                <w:lang w:val="en-US" w:eastAsia="ar-SA"/>
              </w:rPr>
              <w:t xml:space="preserve"> de 10 </w:t>
            </w:r>
            <w:proofErr w:type="spellStart"/>
            <w:r w:rsidRPr="00B7222D">
              <w:rPr>
                <w:rFonts w:eastAsia="Calibri" w:cs="Arial"/>
                <w:szCs w:val="24"/>
                <w:lang w:val="en-US" w:eastAsia="ar-SA"/>
              </w:rPr>
              <w:t>puncte</w:t>
            </w:r>
            <w:proofErr w:type="spellEnd"/>
            <w:r w:rsidRPr="00B7222D">
              <w:rPr>
                <w:rFonts w:eastAsia="Calibri" w:cs="Arial"/>
                <w:szCs w:val="24"/>
                <w:lang w:val="en-US" w:eastAsia="ar-SA"/>
              </w:rPr>
              <w:t>.</w:t>
            </w:r>
          </w:p>
        </w:tc>
        <w:tc>
          <w:tcPr>
            <w:tcW w:w="4053" w:type="dxa"/>
          </w:tcPr>
          <w:p w14:paraId="6237E285" w14:textId="77777777" w:rsidR="00C4225B" w:rsidRPr="00C4225B" w:rsidRDefault="00C4225B" w:rsidP="0042089A">
            <w:pPr>
              <w:jc w:val="both"/>
              <w:rPr>
                <w:rFonts w:cs="Arial"/>
                <w:noProof/>
                <w:szCs w:val="24"/>
              </w:rPr>
            </w:pPr>
            <w:r w:rsidRPr="00C4225B">
              <w:rPr>
                <w:rFonts w:cs="Arial"/>
                <w:noProof/>
                <w:szCs w:val="24"/>
              </w:rPr>
              <w:t>Detalii privind aplicarea algoritmului de calcul</w:t>
            </w:r>
          </w:p>
          <w:p w14:paraId="14F9FB7C" w14:textId="77777777" w:rsidR="00C4225B" w:rsidRPr="00C4225B" w:rsidRDefault="00C4225B" w:rsidP="0042089A">
            <w:pPr>
              <w:jc w:val="both"/>
              <w:rPr>
                <w:rFonts w:cs="Arial"/>
                <w:noProof/>
                <w:szCs w:val="24"/>
              </w:rPr>
            </w:pPr>
            <w:r w:rsidRPr="00C4225B">
              <w:rPr>
                <w:rFonts w:cs="Arial"/>
                <w:noProof/>
                <w:szCs w:val="24"/>
              </w:rPr>
              <w:t>•</w:t>
            </w:r>
            <w:r w:rsidRPr="00C4225B">
              <w:rPr>
                <w:rFonts w:cs="Arial"/>
                <w:noProof/>
                <w:szCs w:val="24"/>
              </w:rPr>
              <w:tab/>
            </w:r>
            <w:r w:rsidRPr="00EA307C">
              <w:rPr>
                <w:rFonts w:cs="Arial"/>
                <w:b/>
                <w:bCs/>
                <w:noProof/>
                <w:szCs w:val="24"/>
              </w:rPr>
              <w:t>0 puncte</w:t>
            </w:r>
            <w:r w:rsidRPr="00C4225B">
              <w:rPr>
                <w:rFonts w:cs="Arial"/>
                <w:noProof/>
                <w:szCs w:val="24"/>
              </w:rPr>
              <w:t xml:space="preserve"> pentru oferta care nu permite achiziția simultană a datelor spectrale și topografice;</w:t>
            </w:r>
          </w:p>
          <w:p w14:paraId="55317E7D" w14:textId="77777777" w:rsidR="00C4225B" w:rsidRPr="00C4225B" w:rsidRDefault="00C4225B" w:rsidP="0042089A">
            <w:pPr>
              <w:jc w:val="both"/>
              <w:rPr>
                <w:rFonts w:cs="Arial"/>
                <w:noProof/>
                <w:szCs w:val="24"/>
              </w:rPr>
            </w:pPr>
            <w:r w:rsidRPr="00C4225B">
              <w:rPr>
                <w:rFonts w:cs="Arial"/>
                <w:noProof/>
                <w:szCs w:val="24"/>
              </w:rPr>
              <w:t>•</w:t>
            </w:r>
            <w:r w:rsidRPr="00C4225B">
              <w:rPr>
                <w:rFonts w:cs="Arial"/>
                <w:noProof/>
                <w:szCs w:val="24"/>
              </w:rPr>
              <w:tab/>
            </w:r>
            <w:r w:rsidRPr="00EA307C">
              <w:rPr>
                <w:rFonts w:cs="Arial"/>
                <w:b/>
                <w:bCs/>
                <w:noProof/>
                <w:szCs w:val="24"/>
              </w:rPr>
              <w:t>10 puncte</w:t>
            </w:r>
            <w:r w:rsidRPr="00C4225B">
              <w:rPr>
                <w:rFonts w:cs="Arial"/>
                <w:noProof/>
                <w:szCs w:val="24"/>
              </w:rPr>
              <w:t xml:space="preserve"> pentru oferta care permite achiziția simultană a imaginii RAMAN 3D și a topografiei 3D în timpul aceluiași experiment.</w:t>
            </w:r>
          </w:p>
          <w:p w14:paraId="063D4394" w14:textId="66CE7552" w:rsidR="00B7222D" w:rsidRPr="00C4225B" w:rsidRDefault="00C4225B" w:rsidP="0042089A">
            <w:pPr>
              <w:jc w:val="both"/>
              <w:rPr>
                <w:rFonts w:cs="Arial"/>
                <w:noProof/>
                <w:szCs w:val="24"/>
              </w:rPr>
            </w:pPr>
            <w:r w:rsidRPr="00C4225B">
              <w:rPr>
                <w:rFonts w:cs="Arial"/>
                <w:noProof/>
                <w:szCs w:val="24"/>
              </w:rPr>
              <w:t>Conform cerințelor minime, sistemul trebuie să permită mapare RAMAN 3D; punctajul suplimentar se acordă doar pentru funcționarea simultană cu topografie 3D.</w:t>
            </w:r>
          </w:p>
        </w:tc>
      </w:tr>
      <w:tr w:rsidR="009E099E" w:rsidRPr="0042089A" w14:paraId="2CAD9826" w14:textId="77777777" w:rsidTr="0042089A">
        <w:tc>
          <w:tcPr>
            <w:tcW w:w="2605" w:type="dxa"/>
          </w:tcPr>
          <w:p w14:paraId="48E47D3D" w14:textId="58D2CC0F" w:rsidR="009E099E" w:rsidRPr="0042089A" w:rsidRDefault="009E099E" w:rsidP="0042089A">
            <w:pPr>
              <w:jc w:val="both"/>
              <w:rPr>
                <w:rFonts w:eastAsia="Calibri" w:cs="Arial"/>
                <w:b/>
                <w:bCs/>
                <w:szCs w:val="24"/>
                <w:lang w:val="en-US" w:eastAsia="ar-SA"/>
              </w:rPr>
            </w:pPr>
            <w:proofErr w:type="spellStart"/>
            <w:r w:rsidRPr="00B7222D">
              <w:rPr>
                <w:rFonts w:eastAsia="Calibri" w:cs="Arial"/>
                <w:b/>
                <w:bCs/>
                <w:szCs w:val="24"/>
                <w:lang w:val="en-US" w:eastAsia="ar-SA"/>
              </w:rPr>
              <w:t>Viteză</w:t>
            </w:r>
            <w:proofErr w:type="spellEnd"/>
            <w:r w:rsidRPr="00B7222D">
              <w:rPr>
                <w:rFonts w:eastAsia="Calibri" w:cs="Arial"/>
                <w:b/>
                <w:bCs/>
                <w:szCs w:val="24"/>
                <w:lang w:val="en-US" w:eastAsia="ar-SA"/>
              </w:rPr>
              <w:t xml:space="preserve"> </w:t>
            </w:r>
            <w:proofErr w:type="spellStart"/>
            <w:r w:rsidRPr="00B7222D">
              <w:rPr>
                <w:rFonts w:eastAsia="Calibri" w:cs="Arial"/>
                <w:b/>
                <w:bCs/>
                <w:szCs w:val="24"/>
                <w:lang w:val="en-US" w:eastAsia="ar-SA"/>
              </w:rPr>
              <w:t>maximă</w:t>
            </w:r>
            <w:proofErr w:type="spellEnd"/>
            <w:r w:rsidRPr="00B7222D">
              <w:rPr>
                <w:rFonts w:eastAsia="Calibri" w:cs="Arial"/>
                <w:b/>
                <w:bCs/>
                <w:szCs w:val="24"/>
                <w:lang w:val="en-US" w:eastAsia="ar-SA"/>
              </w:rPr>
              <w:t xml:space="preserve"> de </w:t>
            </w:r>
            <w:proofErr w:type="spellStart"/>
            <w:r w:rsidRPr="00B7222D">
              <w:rPr>
                <w:rFonts w:eastAsia="Calibri" w:cs="Arial"/>
                <w:b/>
                <w:bCs/>
                <w:szCs w:val="24"/>
                <w:lang w:val="en-US" w:eastAsia="ar-SA"/>
              </w:rPr>
              <w:t>mapare</w:t>
            </w:r>
            <w:proofErr w:type="spellEnd"/>
            <w:r w:rsidRPr="00B7222D">
              <w:rPr>
                <w:rFonts w:eastAsia="Calibri" w:cs="Arial"/>
                <w:b/>
                <w:bCs/>
                <w:szCs w:val="24"/>
                <w:lang w:val="en-US" w:eastAsia="ar-SA"/>
              </w:rPr>
              <w:t xml:space="preserve"> RAMAN ≥ 1000 </w:t>
            </w:r>
            <w:proofErr w:type="spellStart"/>
            <w:r w:rsidRPr="00B7222D">
              <w:rPr>
                <w:rFonts w:eastAsia="Calibri" w:cs="Arial"/>
                <w:b/>
                <w:bCs/>
                <w:szCs w:val="24"/>
                <w:lang w:val="en-US" w:eastAsia="ar-SA"/>
              </w:rPr>
              <w:t>spectre</w:t>
            </w:r>
            <w:proofErr w:type="spellEnd"/>
            <w:r w:rsidRPr="00B7222D">
              <w:rPr>
                <w:rFonts w:eastAsia="Calibri" w:cs="Arial"/>
                <w:b/>
                <w:bCs/>
                <w:szCs w:val="24"/>
                <w:lang w:val="en-US" w:eastAsia="ar-SA"/>
              </w:rPr>
              <w:t xml:space="preserve">/s </w:t>
            </w:r>
            <w:r w:rsidRPr="0042089A">
              <w:rPr>
                <w:rFonts w:eastAsia="Calibri" w:cs="Arial"/>
                <w:b/>
                <w:bCs/>
                <w:szCs w:val="24"/>
                <w:lang w:val="en-US" w:eastAsia="ar-SA"/>
              </w:rPr>
              <w:t xml:space="preserve">(max. </w:t>
            </w:r>
            <w:r w:rsidRPr="00B7222D">
              <w:rPr>
                <w:rFonts w:eastAsia="Calibri" w:cs="Arial"/>
                <w:b/>
                <w:bCs/>
                <w:szCs w:val="24"/>
                <w:lang w:val="en-US" w:eastAsia="ar-SA"/>
              </w:rPr>
              <w:t xml:space="preserve">2 </w:t>
            </w:r>
            <w:proofErr w:type="spellStart"/>
            <w:r w:rsidRPr="00B7222D">
              <w:rPr>
                <w:rFonts w:eastAsia="Calibri" w:cs="Arial"/>
                <w:b/>
                <w:bCs/>
                <w:szCs w:val="24"/>
                <w:lang w:val="en-US" w:eastAsia="ar-SA"/>
              </w:rPr>
              <w:t>puncte</w:t>
            </w:r>
            <w:proofErr w:type="spellEnd"/>
            <w:r w:rsidRPr="0042089A">
              <w:rPr>
                <w:rFonts w:eastAsia="Calibri" w:cs="Arial"/>
                <w:b/>
                <w:bCs/>
                <w:szCs w:val="24"/>
                <w:lang w:val="en-US" w:eastAsia="ar-SA"/>
              </w:rPr>
              <w:t>)</w:t>
            </w:r>
          </w:p>
        </w:tc>
        <w:tc>
          <w:tcPr>
            <w:tcW w:w="2970" w:type="dxa"/>
          </w:tcPr>
          <w:p w14:paraId="54BCC93F" w14:textId="77777777" w:rsidR="00463B63" w:rsidRPr="00463B63" w:rsidRDefault="00463B63" w:rsidP="00463B63">
            <w:pPr>
              <w:jc w:val="both"/>
              <w:rPr>
                <w:rFonts w:eastAsia="Calibri" w:cs="Arial"/>
                <w:szCs w:val="24"/>
                <w:lang w:val="en-US" w:eastAsia="ar-SA"/>
              </w:rPr>
            </w:pPr>
            <w:r w:rsidRPr="00463B63">
              <w:rPr>
                <w:rFonts w:eastAsia="Calibri" w:cs="Arial"/>
                <w:szCs w:val="24"/>
                <w:lang w:val="en-US" w:eastAsia="ar-SA"/>
              </w:rPr>
              <w:t xml:space="preserve">Un </w:t>
            </w:r>
            <w:proofErr w:type="spellStart"/>
            <w:r w:rsidRPr="00463B63">
              <w:rPr>
                <w:rFonts w:eastAsia="Calibri" w:cs="Arial"/>
                <w:szCs w:val="24"/>
                <w:lang w:val="en-US" w:eastAsia="ar-SA"/>
              </w:rPr>
              <w:t>sistem</w:t>
            </w:r>
            <w:proofErr w:type="spellEnd"/>
            <w:r w:rsidRPr="00463B63">
              <w:rPr>
                <w:rFonts w:eastAsia="Calibri" w:cs="Arial"/>
                <w:szCs w:val="24"/>
                <w:lang w:val="en-US" w:eastAsia="ar-SA"/>
              </w:rPr>
              <w:t xml:space="preserve"> cu </w:t>
            </w:r>
            <w:proofErr w:type="spellStart"/>
            <w:r w:rsidRPr="00463B63">
              <w:rPr>
                <w:rFonts w:eastAsia="Calibri" w:cs="Arial"/>
                <w:szCs w:val="24"/>
                <w:lang w:val="en-US" w:eastAsia="ar-SA"/>
              </w:rPr>
              <w:t>viteză</w:t>
            </w:r>
            <w:proofErr w:type="spellEnd"/>
            <w:r w:rsidRPr="00463B63">
              <w:rPr>
                <w:rFonts w:eastAsia="Calibri" w:cs="Arial"/>
                <w:szCs w:val="24"/>
                <w:lang w:val="en-US" w:eastAsia="ar-SA"/>
              </w:rPr>
              <w:t xml:space="preserve"> mare de </w:t>
            </w:r>
            <w:proofErr w:type="spellStart"/>
            <w:r w:rsidRPr="00463B63">
              <w:rPr>
                <w:rFonts w:eastAsia="Calibri" w:cs="Arial"/>
                <w:szCs w:val="24"/>
                <w:lang w:val="en-US" w:eastAsia="ar-SA"/>
              </w:rPr>
              <w:t>mapare</w:t>
            </w:r>
            <w:proofErr w:type="spellEnd"/>
            <w:r w:rsidRPr="00463B63">
              <w:rPr>
                <w:rFonts w:eastAsia="Calibri" w:cs="Arial"/>
                <w:szCs w:val="24"/>
                <w:lang w:val="en-US" w:eastAsia="ar-SA"/>
              </w:rPr>
              <w:t xml:space="preserve"> RAMAN </w:t>
            </w:r>
            <w:proofErr w:type="spellStart"/>
            <w:r w:rsidRPr="00463B63">
              <w:rPr>
                <w:rFonts w:eastAsia="Calibri" w:cs="Arial"/>
                <w:szCs w:val="24"/>
                <w:lang w:val="en-US" w:eastAsia="ar-SA"/>
              </w:rPr>
              <w:t>reprezintă</w:t>
            </w:r>
            <w:proofErr w:type="spellEnd"/>
            <w:r w:rsidRPr="00463B63">
              <w:rPr>
                <w:rFonts w:eastAsia="Calibri" w:cs="Arial"/>
                <w:szCs w:val="24"/>
                <w:lang w:val="en-US" w:eastAsia="ar-SA"/>
              </w:rPr>
              <w:t xml:space="preserve"> un </w:t>
            </w:r>
            <w:proofErr w:type="spellStart"/>
            <w:r w:rsidRPr="00463B63">
              <w:rPr>
                <w:rFonts w:eastAsia="Calibri" w:cs="Arial"/>
                <w:szCs w:val="24"/>
                <w:lang w:val="en-US" w:eastAsia="ar-SA"/>
              </w:rPr>
              <w:t>avantaj</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pentru</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activitatea</w:t>
            </w:r>
            <w:proofErr w:type="spellEnd"/>
            <w:r w:rsidRPr="00463B63">
              <w:rPr>
                <w:rFonts w:eastAsia="Calibri" w:cs="Arial"/>
                <w:szCs w:val="24"/>
                <w:lang w:val="en-US" w:eastAsia="ar-SA"/>
              </w:rPr>
              <w:t xml:space="preserve"> de </w:t>
            </w:r>
            <w:proofErr w:type="spellStart"/>
            <w:r w:rsidRPr="00463B63">
              <w:rPr>
                <w:rFonts w:eastAsia="Calibri" w:cs="Arial"/>
                <w:szCs w:val="24"/>
                <w:lang w:val="en-US" w:eastAsia="ar-SA"/>
              </w:rPr>
              <w:t>cercetare</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experimentală</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întrucât</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permite</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reducerea</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semnificativă</w:t>
            </w:r>
            <w:proofErr w:type="spellEnd"/>
            <w:r w:rsidRPr="00463B63">
              <w:rPr>
                <w:rFonts w:eastAsia="Calibri" w:cs="Arial"/>
                <w:szCs w:val="24"/>
                <w:lang w:val="en-US" w:eastAsia="ar-SA"/>
              </w:rPr>
              <w:t xml:space="preserve"> a </w:t>
            </w:r>
            <w:proofErr w:type="spellStart"/>
            <w:r w:rsidRPr="00463B63">
              <w:rPr>
                <w:rFonts w:eastAsia="Calibri" w:cs="Arial"/>
                <w:szCs w:val="24"/>
                <w:lang w:val="en-US" w:eastAsia="ar-SA"/>
              </w:rPr>
              <w:t>timpului</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necesar</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obținerii</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hărților</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spectrale</w:t>
            </w:r>
            <w:proofErr w:type="spellEnd"/>
            <w:r w:rsidRPr="00463B63">
              <w:rPr>
                <w:rFonts w:eastAsia="Calibri" w:cs="Arial"/>
                <w:szCs w:val="24"/>
                <w:lang w:val="en-US" w:eastAsia="ar-SA"/>
              </w:rPr>
              <w:t xml:space="preserve"> pe </w:t>
            </w:r>
            <w:proofErr w:type="spellStart"/>
            <w:r w:rsidRPr="00463B63">
              <w:rPr>
                <w:rFonts w:eastAsia="Calibri" w:cs="Arial"/>
                <w:szCs w:val="24"/>
                <w:lang w:val="en-US" w:eastAsia="ar-SA"/>
              </w:rPr>
              <w:t>suprafețe</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extinse</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sau</w:t>
            </w:r>
            <w:proofErr w:type="spellEnd"/>
            <w:r w:rsidRPr="00463B63">
              <w:rPr>
                <w:rFonts w:eastAsia="Calibri" w:cs="Arial"/>
                <w:szCs w:val="24"/>
                <w:lang w:val="en-US" w:eastAsia="ar-SA"/>
              </w:rPr>
              <w:t xml:space="preserve"> pe volume </w:t>
            </w:r>
            <w:proofErr w:type="spellStart"/>
            <w:r w:rsidRPr="00463B63">
              <w:rPr>
                <w:rFonts w:eastAsia="Calibri" w:cs="Arial"/>
                <w:szCs w:val="24"/>
                <w:lang w:val="en-US" w:eastAsia="ar-SA"/>
              </w:rPr>
              <w:t>tridimensionale</w:t>
            </w:r>
            <w:proofErr w:type="spellEnd"/>
            <w:r w:rsidRPr="00463B63">
              <w:rPr>
                <w:rFonts w:eastAsia="Calibri" w:cs="Arial"/>
                <w:szCs w:val="24"/>
                <w:lang w:val="en-US" w:eastAsia="ar-SA"/>
              </w:rPr>
              <w:t xml:space="preserve">. O </w:t>
            </w:r>
            <w:proofErr w:type="spellStart"/>
            <w:r w:rsidRPr="00463B63">
              <w:rPr>
                <w:rFonts w:eastAsia="Calibri" w:cs="Arial"/>
                <w:szCs w:val="24"/>
                <w:lang w:val="en-US" w:eastAsia="ar-SA"/>
              </w:rPr>
              <w:t>viteză</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ridicată</w:t>
            </w:r>
            <w:proofErr w:type="spellEnd"/>
            <w:r w:rsidRPr="00463B63">
              <w:rPr>
                <w:rFonts w:eastAsia="Calibri" w:cs="Arial"/>
                <w:szCs w:val="24"/>
                <w:lang w:val="en-US" w:eastAsia="ar-SA"/>
              </w:rPr>
              <w:t xml:space="preserve"> de </w:t>
            </w:r>
            <w:proofErr w:type="spellStart"/>
            <w:r w:rsidRPr="00463B63">
              <w:rPr>
                <w:rFonts w:eastAsia="Calibri" w:cs="Arial"/>
                <w:szCs w:val="24"/>
                <w:lang w:val="en-US" w:eastAsia="ar-SA"/>
              </w:rPr>
              <w:t>achiziție</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contribuie</w:t>
            </w:r>
            <w:proofErr w:type="spellEnd"/>
            <w:r w:rsidRPr="00463B63">
              <w:rPr>
                <w:rFonts w:eastAsia="Calibri" w:cs="Arial"/>
                <w:szCs w:val="24"/>
                <w:lang w:val="en-US" w:eastAsia="ar-SA"/>
              </w:rPr>
              <w:t xml:space="preserve"> la </w:t>
            </w:r>
            <w:proofErr w:type="spellStart"/>
            <w:r w:rsidRPr="00463B63">
              <w:rPr>
                <w:rFonts w:eastAsia="Calibri" w:cs="Arial"/>
                <w:szCs w:val="24"/>
                <w:lang w:val="en-US" w:eastAsia="ar-SA"/>
              </w:rPr>
              <w:t>creșterea</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productivității</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și</w:t>
            </w:r>
            <w:proofErr w:type="spellEnd"/>
            <w:r w:rsidRPr="00463B63">
              <w:rPr>
                <w:rFonts w:eastAsia="Calibri" w:cs="Arial"/>
                <w:szCs w:val="24"/>
                <w:lang w:val="en-US" w:eastAsia="ar-SA"/>
              </w:rPr>
              <w:t xml:space="preserve"> la </w:t>
            </w:r>
            <w:proofErr w:type="spellStart"/>
            <w:r w:rsidRPr="00463B63">
              <w:rPr>
                <w:rFonts w:eastAsia="Calibri" w:cs="Arial"/>
                <w:szCs w:val="24"/>
                <w:lang w:val="en-US" w:eastAsia="ar-SA"/>
              </w:rPr>
              <w:lastRenderedPageBreak/>
              <w:t>realizarea</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unui</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număr</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mai</w:t>
            </w:r>
            <w:proofErr w:type="spellEnd"/>
            <w:r w:rsidRPr="00463B63">
              <w:rPr>
                <w:rFonts w:eastAsia="Calibri" w:cs="Arial"/>
                <w:szCs w:val="24"/>
                <w:lang w:val="en-US" w:eastAsia="ar-SA"/>
              </w:rPr>
              <w:t xml:space="preserve"> mare de </w:t>
            </w:r>
            <w:proofErr w:type="spellStart"/>
            <w:r w:rsidRPr="00463B63">
              <w:rPr>
                <w:rFonts w:eastAsia="Calibri" w:cs="Arial"/>
                <w:szCs w:val="24"/>
                <w:lang w:val="en-US" w:eastAsia="ar-SA"/>
              </w:rPr>
              <w:t>experimente</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într</w:t>
            </w:r>
            <w:proofErr w:type="spellEnd"/>
            <w:r w:rsidRPr="00463B63">
              <w:rPr>
                <w:rFonts w:eastAsia="Calibri" w:cs="Arial"/>
                <w:szCs w:val="24"/>
                <w:lang w:val="en-US" w:eastAsia="ar-SA"/>
              </w:rPr>
              <w:t xml:space="preserve">-un interval de </w:t>
            </w:r>
            <w:proofErr w:type="spellStart"/>
            <w:r w:rsidRPr="00463B63">
              <w:rPr>
                <w:rFonts w:eastAsia="Calibri" w:cs="Arial"/>
                <w:szCs w:val="24"/>
                <w:lang w:val="en-US" w:eastAsia="ar-SA"/>
              </w:rPr>
              <w:t>timp</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redus</w:t>
            </w:r>
            <w:proofErr w:type="spellEnd"/>
            <w:r w:rsidRPr="00463B63">
              <w:rPr>
                <w:rFonts w:eastAsia="Calibri" w:cs="Arial"/>
                <w:szCs w:val="24"/>
                <w:lang w:val="en-US" w:eastAsia="ar-SA"/>
              </w:rPr>
              <w:t>.</w:t>
            </w:r>
          </w:p>
          <w:p w14:paraId="00A5565F" w14:textId="223554BA" w:rsidR="009E099E" w:rsidRPr="0042089A" w:rsidRDefault="00463B63" w:rsidP="00463B63">
            <w:pPr>
              <w:jc w:val="both"/>
              <w:rPr>
                <w:rFonts w:eastAsia="Calibri" w:cs="Arial"/>
                <w:szCs w:val="24"/>
                <w:lang w:val="en-US" w:eastAsia="ar-SA"/>
              </w:rPr>
            </w:pPr>
            <w:proofErr w:type="spellStart"/>
            <w:r w:rsidRPr="00463B63">
              <w:rPr>
                <w:rFonts w:eastAsia="Calibri" w:cs="Arial"/>
                <w:szCs w:val="24"/>
                <w:lang w:val="en-US" w:eastAsia="ar-SA"/>
              </w:rPr>
              <w:t>Ponderea</w:t>
            </w:r>
            <w:proofErr w:type="spellEnd"/>
            <w:r w:rsidRPr="00463B63">
              <w:rPr>
                <w:rFonts w:eastAsia="Calibri" w:cs="Arial"/>
                <w:szCs w:val="24"/>
                <w:lang w:val="en-US" w:eastAsia="ar-SA"/>
              </w:rPr>
              <w:t xml:space="preserve"> de 2 </w:t>
            </w:r>
            <w:proofErr w:type="spellStart"/>
            <w:r w:rsidRPr="00463B63">
              <w:rPr>
                <w:rFonts w:eastAsia="Calibri" w:cs="Arial"/>
                <w:szCs w:val="24"/>
                <w:lang w:val="en-US" w:eastAsia="ar-SA"/>
              </w:rPr>
              <w:t>puncte</w:t>
            </w:r>
            <w:proofErr w:type="spellEnd"/>
            <w:r w:rsidRPr="00463B63">
              <w:rPr>
                <w:rFonts w:eastAsia="Calibri" w:cs="Arial"/>
                <w:szCs w:val="24"/>
                <w:lang w:val="en-US" w:eastAsia="ar-SA"/>
              </w:rPr>
              <w:t xml:space="preserve"> se </w:t>
            </w:r>
            <w:proofErr w:type="spellStart"/>
            <w:r w:rsidRPr="00463B63">
              <w:rPr>
                <w:rFonts w:eastAsia="Calibri" w:cs="Arial"/>
                <w:szCs w:val="24"/>
                <w:lang w:val="en-US" w:eastAsia="ar-SA"/>
              </w:rPr>
              <w:t>justifică</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prin</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impactul</w:t>
            </w:r>
            <w:proofErr w:type="spellEnd"/>
            <w:r w:rsidRPr="00463B63">
              <w:rPr>
                <w:rFonts w:eastAsia="Calibri" w:cs="Arial"/>
                <w:szCs w:val="24"/>
                <w:lang w:val="en-US" w:eastAsia="ar-SA"/>
              </w:rPr>
              <w:t xml:space="preserve"> direct </w:t>
            </w:r>
            <w:proofErr w:type="spellStart"/>
            <w:r w:rsidRPr="00463B63">
              <w:rPr>
                <w:rFonts w:eastAsia="Calibri" w:cs="Arial"/>
                <w:szCs w:val="24"/>
                <w:lang w:val="en-US" w:eastAsia="ar-SA"/>
              </w:rPr>
              <w:t>asupra</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eficienței</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activității</w:t>
            </w:r>
            <w:proofErr w:type="spellEnd"/>
            <w:r w:rsidRPr="00463B63">
              <w:rPr>
                <w:rFonts w:eastAsia="Calibri" w:cs="Arial"/>
                <w:szCs w:val="24"/>
                <w:lang w:val="en-US" w:eastAsia="ar-SA"/>
              </w:rPr>
              <w:t xml:space="preserve"> CDI.</w:t>
            </w:r>
          </w:p>
        </w:tc>
        <w:tc>
          <w:tcPr>
            <w:tcW w:w="4053" w:type="dxa"/>
          </w:tcPr>
          <w:p w14:paraId="50548BBC" w14:textId="77777777" w:rsidR="009E099E" w:rsidRPr="00410BD5" w:rsidRDefault="009E099E" w:rsidP="00293670">
            <w:pPr>
              <w:suppressAutoHyphens/>
              <w:jc w:val="both"/>
              <w:rPr>
                <w:rFonts w:eastAsia="Calibri" w:cs="Arial"/>
                <w:szCs w:val="24"/>
                <w:lang w:val="en-US" w:eastAsia="ar-SA"/>
              </w:rPr>
            </w:pPr>
            <w:proofErr w:type="spellStart"/>
            <w:r w:rsidRPr="00410BD5">
              <w:rPr>
                <w:rFonts w:eastAsia="Calibri" w:cs="Arial"/>
                <w:szCs w:val="24"/>
                <w:lang w:val="en-US" w:eastAsia="ar-SA"/>
              </w:rPr>
              <w:lastRenderedPageBreak/>
              <w:t>Detalii</w:t>
            </w:r>
            <w:proofErr w:type="spellEnd"/>
            <w:r w:rsidRPr="00410BD5">
              <w:rPr>
                <w:rFonts w:eastAsia="Calibri" w:cs="Arial"/>
                <w:szCs w:val="24"/>
                <w:lang w:val="en-US" w:eastAsia="ar-SA"/>
              </w:rPr>
              <w:t xml:space="preserve"> </w:t>
            </w:r>
            <w:proofErr w:type="spellStart"/>
            <w:r w:rsidRPr="00410BD5">
              <w:rPr>
                <w:rFonts w:eastAsia="Calibri" w:cs="Arial"/>
                <w:szCs w:val="24"/>
                <w:lang w:val="en-US" w:eastAsia="ar-SA"/>
              </w:rPr>
              <w:t>privind</w:t>
            </w:r>
            <w:proofErr w:type="spellEnd"/>
            <w:r w:rsidRPr="00410BD5">
              <w:rPr>
                <w:rFonts w:eastAsia="Calibri" w:cs="Arial"/>
                <w:szCs w:val="24"/>
                <w:lang w:val="en-US" w:eastAsia="ar-SA"/>
              </w:rPr>
              <w:t xml:space="preserve"> </w:t>
            </w:r>
            <w:proofErr w:type="spellStart"/>
            <w:r w:rsidRPr="00410BD5">
              <w:rPr>
                <w:rFonts w:eastAsia="Calibri" w:cs="Arial"/>
                <w:szCs w:val="24"/>
                <w:lang w:val="en-US" w:eastAsia="ar-SA"/>
              </w:rPr>
              <w:t>aplicarea</w:t>
            </w:r>
            <w:proofErr w:type="spellEnd"/>
            <w:r w:rsidRPr="00410BD5">
              <w:rPr>
                <w:rFonts w:eastAsia="Calibri" w:cs="Arial"/>
                <w:szCs w:val="24"/>
                <w:lang w:val="en-US" w:eastAsia="ar-SA"/>
              </w:rPr>
              <w:t xml:space="preserve"> </w:t>
            </w:r>
            <w:proofErr w:type="spellStart"/>
            <w:r w:rsidRPr="00410BD5">
              <w:rPr>
                <w:rFonts w:eastAsia="Calibri" w:cs="Arial"/>
                <w:szCs w:val="24"/>
                <w:lang w:val="en-US" w:eastAsia="ar-SA"/>
              </w:rPr>
              <w:t>algoritmului</w:t>
            </w:r>
            <w:proofErr w:type="spellEnd"/>
            <w:r w:rsidRPr="00410BD5">
              <w:rPr>
                <w:rFonts w:eastAsia="Calibri" w:cs="Arial"/>
                <w:szCs w:val="24"/>
                <w:lang w:val="en-US" w:eastAsia="ar-SA"/>
              </w:rPr>
              <w:t xml:space="preserve"> de </w:t>
            </w:r>
            <w:proofErr w:type="spellStart"/>
            <w:r w:rsidRPr="00410BD5">
              <w:rPr>
                <w:rFonts w:eastAsia="Calibri" w:cs="Arial"/>
                <w:szCs w:val="24"/>
                <w:lang w:val="en-US" w:eastAsia="ar-SA"/>
              </w:rPr>
              <w:t>calcul</w:t>
            </w:r>
            <w:proofErr w:type="spellEnd"/>
          </w:p>
          <w:p w14:paraId="41214FD5" w14:textId="003927A1" w:rsidR="00463B63" w:rsidRPr="00410BD5" w:rsidRDefault="00463B63" w:rsidP="00293670">
            <w:pPr>
              <w:suppressAutoHyphens/>
              <w:jc w:val="both"/>
              <w:rPr>
                <w:rFonts w:eastAsia="Calibri" w:cs="Arial"/>
                <w:szCs w:val="24"/>
                <w:lang w:val="en-US" w:eastAsia="ar-SA"/>
              </w:rPr>
            </w:pPr>
            <w:r w:rsidRPr="00410BD5">
              <w:rPr>
                <w:rFonts w:eastAsia="Calibri" w:cs="Arial"/>
                <w:szCs w:val="24"/>
                <w:lang w:val="en-US" w:eastAsia="ar-SA"/>
              </w:rPr>
              <w:t xml:space="preserve">Se pot </w:t>
            </w:r>
            <w:proofErr w:type="spellStart"/>
            <w:r w:rsidRPr="00410BD5">
              <w:rPr>
                <w:rFonts w:eastAsia="Calibri" w:cs="Arial"/>
                <w:szCs w:val="24"/>
                <w:lang w:val="en-US" w:eastAsia="ar-SA"/>
              </w:rPr>
              <w:t>acorda</w:t>
            </w:r>
            <w:proofErr w:type="spellEnd"/>
            <w:r w:rsidRPr="00410BD5">
              <w:rPr>
                <w:rFonts w:eastAsia="Calibri" w:cs="Arial"/>
                <w:szCs w:val="24"/>
                <w:lang w:val="en-US" w:eastAsia="ar-SA"/>
              </w:rPr>
              <w:t xml:space="preserve"> </w:t>
            </w:r>
            <w:proofErr w:type="spellStart"/>
            <w:r w:rsidRPr="00410BD5">
              <w:rPr>
                <w:rFonts w:eastAsia="Calibri" w:cs="Arial"/>
                <w:szCs w:val="24"/>
                <w:lang w:val="en-US" w:eastAsia="ar-SA"/>
              </w:rPr>
              <w:t>până</w:t>
            </w:r>
            <w:proofErr w:type="spellEnd"/>
            <w:r w:rsidRPr="00410BD5">
              <w:rPr>
                <w:rFonts w:eastAsia="Calibri" w:cs="Arial"/>
                <w:szCs w:val="24"/>
                <w:lang w:val="en-US" w:eastAsia="ar-SA"/>
              </w:rPr>
              <w:t xml:space="preserve"> la 2 </w:t>
            </w:r>
            <w:proofErr w:type="spellStart"/>
            <w:r w:rsidRPr="00410BD5">
              <w:rPr>
                <w:rFonts w:eastAsia="Calibri" w:cs="Arial"/>
                <w:szCs w:val="24"/>
                <w:lang w:val="en-US" w:eastAsia="ar-SA"/>
              </w:rPr>
              <w:t>puncte</w:t>
            </w:r>
            <w:proofErr w:type="spellEnd"/>
            <w:r w:rsidRPr="00410BD5">
              <w:rPr>
                <w:rFonts w:eastAsia="Calibri" w:cs="Arial"/>
                <w:szCs w:val="24"/>
                <w:lang w:val="en-US" w:eastAsia="ar-SA"/>
              </w:rPr>
              <w:t xml:space="preserve"> </w:t>
            </w:r>
            <w:proofErr w:type="spellStart"/>
            <w:r w:rsidRPr="00410BD5">
              <w:rPr>
                <w:rFonts w:eastAsia="Calibri" w:cs="Arial"/>
                <w:szCs w:val="24"/>
                <w:lang w:val="en-US" w:eastAsia="ar-SA"/>
              </w:rPr>
              <w:t>pentru</w:t>
            </w:r>
            <w:proofErr w:type="spellEnd"/>
            <w:r w:rsidRPr="00410BD5">
              <w:rPr>
                <w:rFonts w:eastAsia="Calibri" w:cs="Arial"/>
                <w:szCs w:val="24"/>
                <w:lang w:val="en-US" w:eastAsia="ar-SA"/>
              </w:rPr>
              <w:t xml:space="preserve"> </w:t>
            </w:r>
            <w:proofErr w:type="spellStart"/>
            <w:r w:rsidRPr="00410BD5">
              <w:rPr>
                <w:rFonts w:eastAsia="Calibri" w:cs="Arial"/>
                <w:szCs w:val="24"/>
                <w:lang w:val="en-US" w:eastAsia="ar-SA"/>
              </w:rPr>
              <w:t>oferirea</w:t>
            </w:r>
            <w:proofErr w:type="spellEnd"/>
            <w:r w:rsidRPr="00410BD5">
              <w:rPr>
                <w:rFonts w:eastAsia="Calibri" w:cs="Arial"/>
                <w:szCs w:val="24"/>
                <w:lang w:val="en-US" w:eastAsia="ar-SA"/>
              </w:rPr>
              <w:t xml:space="preserve"> </w:t>
            </w:r>
            <w:proofErr w:type="spellStart"/>
            <w:r w:rsidRPr="00410BD5">
              <w:rPr>
                <w:rFonts w:eastAsia="Calibri" w:cs="Arial"/>
                <w:szCs w:val="24"/>
                <w:lang w:val="en-US" w:eastAsia="ar-SA"/>
              </w:rPr>
              <w:t>unei</w:t>
            </w:r>
            <w:proofErr w:type="spellEnd"/>
            <w:r w:rsidRPr="00410BD5">
              <w:rPr>
                <w:rFonts w:eastAsia="Calibri" w:cs="Arial"/>
                <w:szCs w:val="24"/>
                <w:lang w:val="en-US" w:eastAsia="ar-SA"/>
              </w:rPr>
              <w:t xml:space="preserve"> </w:t>
            </w:r>
            <w:proofErr w:type="spellStart"/>
            <w:r w:rsidRPr="00410BD5">
              <w:rPr>
                <w:rFonts w:eastAsia="Calibri" w:cs="Arial"/>
                <w:szCs w:val="24"/>
                <w:lang w:val="en-US" w:eastAsia="ar-SA"/>
              </w:rPr>
              <w:t>viteze</w:t>
            </w:r>
            <w:proofErr w:type="spellEnd"/>
            <w:r w:rsidRPr="00410BD5">
              <w:rPr>
                <w:rFonts w:eastAsia="Calibri" w:cs="Arial"/>
                <w:szCs w:val="24"/>
                <w:lang w:val="en-US" w:eastAsia="ar-SA"/>
              </w:rPr>
              <w:t xml:space="preserve"> </w:t>
            </w:r>
            <w:proofErr w:type="spellStart"/>
            <w:r w:rsidRPr="00410BD5">
              <w:rPr>
                <w:rFonts w:eastAsia="Calibri" w:cs="Arial"/>
                <w:szCs w:val="24"/>
                <w:lang w:val="en-US" w:eastAsia="ar-SA"/>
              </w:rPr>
              <w:t>maxime</w:t>
            </w:r>
            <w:proofErr w:type="spellEnd"/>
            <w:r w:rsidRPr="00410BD5">
              <w:rPr>
                <w:rFonts w:eastAsia="Calibri" w:cs="Arial"/>
                <w:szCs w:val="24"/>
                <w:lang w:val="en-US" w:eastAsia="ar-SA"/>
              </w:rPr>
              <w:t xml:space="preserve"> de </w:t>
            </w:r>
            <w:proofErr w:type="spellStart"/>
            <w:r w:rsidRPr="00410BD5">
              <w:rPr>
                <w:rFonts w:eastAsia="Calibri" w:cs="Arial"/>
                <w:szCs w:val="24"/>
                <w:lang w:val="en-US" w:eastAsia="ar-SA"/>
              </w:rPr>
              <w:t>mapare</w:t>
            </w:r>
            <w:proofErr w:type="spellEnd"/>
            <w:r w:rsidRPr="00410BD5">
              <w:rPr>
                <w:rFonts w:eastAsia="Calibri" w:cs="Arial"/>
                <w:szCs w:val="24"/>
                <w:lang w:val="en-US" w:eastAsia="ar-SA"/>
              </w:rPr>
              <w:t xml:space="preserve"> RAMAN de cel </w:t>
            </w:r>
            <w:proofErr w:type="spellStart"/>
            <w:r w:rsidRPr="00410BD5">
              <w:rPr>
                <w:rFonts w:eastAsia="Calibri" w:cs="Arial"/>
                <w:szCs w:val="24"/>
                <w:lang w:val="en-US" w:eastAsia="ar-SA"/>
              </w:rPr>
              <w:t>puțin</w:t>
            </w:r>
            <w:proofErr w:type="spellEnd"/>
            <w:r w:rsidRPr="00410BD5">
              <w:rPr>
                <w:rFonts w:eastAsia="Calibri" w:cs="Arial"/>
                <w:szCs w:val="24"/>
                <w:lang w:val="en-US" w:eastAsia="ar-SA"/>
              </w:rPr>
              <w:t xml:space="preserve"> 1000 </w:t>
            </w:r>
            <w:proofErr w:type="spellStart"/>
            <w:r w:rsidRPr="00410BD5">
              <w:rPr>
                <w:rFonts w:eastAsia="Calibri" w:cs="Arial"/>
                <w:szCs w:val="24"/>
                <w:lang w:val="en-US" w:eastAsia="ar-SA"/>
              </w:rPr>
              <w:t>spectre</w:t>
            </w:r>
            <w:proofErr w:type="spellEnd"/>
            <w:r w:rsidRPr="00410BD5">
              <w:rPr>
                <w:rFonts w:eastAsia="Calibri" w:cs="Arial"/>
                <w:szCs w:val="24"/>
                <w:lang w:val="en-US" w:eastAsia="ar-SA"/>
              </w:rPr>
              <w:t xml:space="preserve">/s, </w:t>
            </w:r>
            <w:proofErr w:type="spellStart"/>
            <w:r w:rsidRPr="00410BD5">
              <w:rPr>
                <w:rFonts w:eastAsia="Calibri" w:cs="Arial"/>
                <w:szCs w:val="24"/>
                <w:lang w:val="en-US" w:eastAsia="ar-SA"/>
              </w:rPr>
              <w:t>astfel</w:t>
            </w:r>
            <w:proofErr w:type="spellEnd"/>
            <w:r w:rsidRPr="00410BD5">
              <w:rPr>
                <w:rFonts w:eastAsia="Calibri" w:cs="Arial"/>
                <w:szCs w:val="24"/>
                <w:lang w:val="en-US" w:eastAsia="ar-SA"/>
              </w:rPr>
              <w:t>:</w:t>
            </w:r>
          </w:p>
          <w:p w14:paraId="56817925" w14:textId="6199FF24" w:rsidR="009E099E" w:rsidRPr="00410BD5" w:rsidRDefault="009E099E" w:rsidP="00293670">
            <w:pPr>
              <w:numPr>
                <w:ilvl w:val="0"/>
                <w:numId w:val="23"/>
              </w:numPr>
              <w:suppressAutoHyphens/>
              <w:ind w:left="0" w:firstLine="0"/>
              <w:jc w:val="both"/>
              <w:rPr>
                <w:rFonts w:eastAsia="Calibri" w:cs="Arial"/>
                <w:szCs w:val="24"/>
                <w:lang w:val="en-US" w:eastAsia="ar-SA"/>
              </w:rPr>
            </w:pPr>
            <w:r w:rsidRPr="00410BD5">
              <w:rPr>
                <w:rFonts w:eastAsia="Calibri" w:cs="Arial"/>
                <w:b/>
                <w:bCs/>
                <w:szCs w:val="24"/>
                <w:lang w:val="en-US" w:eastAsia="ar-SA"/>
              </w:rPr>
              <w:t xml:space="preserve">0 </w:t>
            </w:r>
            <w:proofErr w:type="spellStart"/>
            <w:r w:rsidRPr="00410BD5">
              <w:rPr>
                <w:rFonts w:eastAsia="Calibri" w:cs="Arial"/>
                <w:b/>
                <w:bCs/>
                <w:szCs w:val="24"/>
                <w:lang w:val="en-US" w:eastAsia="ar-SA"/>
              </w:rPr>
              <w:t>puncte</w:t>
            </w:r>
            <w:proofErr w:type="spellEnd"/>
            <w:r w:rsidRPr="00410BD5">
              <w:rPr>
                <w:rFonts w:eastAsia="Calibri" w:cs="Arial"/>
                <w:szCs w:val="24"/>
                <w:lang w:val="en-US" w:eastAsia="ar-SA"/>
              </w:rPr>
              <w:t xml:space="preserve"> </w:t>
            </w:r>
            <w:proofErr w:type="spellStart"/>
            <w:r w:rsidRPr="00410BD5">
              <w:rPr>
                <w:rFonts w:eastAsia="Calibri" w:cs="Arial"/>
                <w:szCs w:val="24"/>
                <w:lang w:val="en-US" w:eastAsia="ar-SA"/>
              </w:rPr>
              <w:t>pentru</w:t>
            </w:r>
            <w:proofErr w:type="spellEnd"/>
            <w:r w:rsidRPr="00410BD5">
              <w:rPr>
                <w:rFonts w:eastAsia="Calibri" w:cs="Arial"/>
                <w:szCs w:val="24"/>
                <w:lang w:val="en-US" w:eastAsia="ar-SA"/>
              </w:rPr>
              <w:t xml:space="preserve"> </w:t>
            </w:r>
            <w:proofErr w:type="spellStart"/>
            <w:r w:rsidRPr="00410BD5">
              <w:rPr>
                <w:rFonts w:eastAsia="Calibri" w:cs="Arial"/>
                <w:szCs w:val="24"/>
                <w:lang w:val="en-US" w:eastAsia="ar-SA"/>
              </w:rPr>
              <w:t>viteză</w:t>
            </w:r>
            <w:proofErr w:type="spellEnd"/>
            <w:r w:rsidRPr="00410BD5">
              <w:rPr>
                <w:rFonts w:eastAsia="Calibri" w:cs="Arial"/>
                <w:szCs w:val="24"/>
                <w:lang w:val="en-US" w:eastAsia="ar-SA"/>
              </w:rPr>
              <w:t xml:space="preserve"> </w:t>
            </w:r>
            <w:r w:rsidR="00BA16B0" w:rsidRPr="00410BD5">
              <w:rPr>
                <w:rFonts w:eastAsia="Calibri" w:cs="Arial"/>
                <w:szCs w:val="24"/>
                <w:lang w:val="en-US" w:eastAsia="ar-SA"/>
              </w:rPr>
              <w:t>=</w:t>
            </w:r>
            <w:r w:rsidRPr="00410BD5">
              <w:rPr>
                <w:rFonts w:eastAsia="Calibri" w:cs="Arial"/>
                <w:szCs w:val="24"/>
                <w:lang w:val="en-US" w:eastAsia="ar-SA"/>
              </w:rPr>
              <w:t xml:space="preserve"> 1000 </w:t>
            </w:r>
            <w:proofErr w:type="spellStart"/>
            <w:r w:rsidRPr="00410BD5">
              <w:rPr>
                <w:rFonts w:eastAsia="Calibri" w:cs="Arial"/>
                <w:szCs w:val="24"/>
                <w:lang w:val="en-US" w:eastAsia="ar-SA"/>
              </w:rPr>
              <w:t>spectre</w:t>
            </w:r>
            <w:proofErr w:type="spellEnd"/>
            <w:r w:rsidRPr="00410BD5">
              <w:rPr>
                <w:rFonts w:eastAsia="Calibri" w:cs="Arial"/>
                <w:szCs w:val="24"/>
                <w:lang w:val="en-US" w:eastAsia="ar-SA"/>
              </w:rPr>
              <w:t>/s;</w:t>
            </w:r>
          </w:p>
          <w:p w14:paraId="40117614" w14:textId="3BAC34F9" w:rsidR="009E099E" w:rsidRPr="00410BD5" w:rsidRDefault="009E099E" w:rsidP="00293670">
            <w:pPr>
              <w:numPr>
                <w:ilvl w:val="0"/>
                <w:numId w:val="23"/>
              </w:numPr>
              <w:suppressAutoHyphens/>
              <w:ind w:left="0" w:firstLine="0"/>
              <w:jc w:val="both"/>
              <w:rPr>
                <w:rFonts w:eastAsia="Calibri" w:cs="Arial"/>
                <w:szCs w:val="24"/>
                <w:lang w:val="en-US" w:eastAsia="ar-SA"/>
              </w:rPr>
            </w:pPr>
            <w:r w:rsidRPr="00410BD5">
              <w:rPr>
                <w:rFonts w:eastAsia="Calibri" w:cs="Arial"/>
                <w:b/>
                <w:bCs/>
                <w:szCs w:val="24"/>
                <w:lang w:val="en-US" w:eastAsia="ar-SA"/>
              </w:rPr>
              <w:t xml:space="preserve">2 </w:t>
            </w:r>
            <w:proofErr w:type="spellStart"/>
            <w:r w:rsidRPr="00410BD5">
              <w:rPr>
                <w:rFonts w:eastAsia="Calibri" w:cs="Arial"/>
                <w:b/>
                <w:bCs/>
                <w:szCs w:val="24"/>
                <w:lang w:val="en-US" w:eastAsia="ar-SA"/>
              </w:rPr>
              <w:t>puncte</w:t>
            </w:r>
            <w:proofErr w:type="spellEnd"/>
            <w:r w:rsidRPr="00410BD5">
              <w:rPr>
                <w:rFonts w:eastAsia="Calibri" w:cs="Arial"/>
                <w:szCs w:val="24"/>
                <w:lang w:val="en-US" w:eastAsia="ar-SA"/>
              </w:rPr>
              <w:t xml:space="preserve"> </w:t>
            </w:r>
            <w:proofErr w:type="spellStart"/>
            <w:r w:rsidRPr="00410BD5">
              <w:rPr>
                <w:rFonts w:eastAsia="Calibri" w:cs="Arial"/>
                <w:szCs w:val="24"/>
                <w:lang w:val="en-US" w:eastAsia="ar-SA"/>
              </w:rPr>
              <w:t>pentru</w:t>
            </w:r>
            <w:proofErr w:type="spellEnd"/>
            <w:r w:rsidRPr="00410BD5">
              <w:rPr>
                <w:rFonts w:eastAsia="Calibri" w:cs="Arial"/>
                <w:szCs w:val="24"/>
                <w:lang w:val="en-US" w:eastAsia="ar-SA"/>
              </w:rPr>
              <w:t xml:space="preserve"> </w:t>
            </w:r>
            <w:proofErr w:type="spellStart"/>
            <w:r w:rsidRPr="00410BD5">
              <w:rPr>
                <w:rFonts w:eastAsia="Calibri" w:cs="Arial"/>
                <w:szCs w:val="24"/>
                <w:lang w:val="en-US" w:eastAsia="ar-SA"/>
              </w:rPr>
              <w:t>viteză</w:t>
            </w:r>
            <w:proofErr w:type="spellEnd"/>
            <w:r w:rsidRPr="00410BD5">
              <w:rPr>
                <w:rFonts w:eastAsia="Calibri" w:cs="Arial"/>
                <w:szCs w:val="24"/>
                <w:lang w:val="en-US" w:eastAsia="ar-SA"/>
              </w:rPr>
              <w:t xml:space="preserve"> </w:t>
            </w:r>
            <w:r w:rsidR="00BA16B0" w:rsidRPr="00410BD5">
              <w:rPr>
                <w:rFonts w:eastAsia="Calibri" w:cs="Arial"/>
                <w:szCs w:val="24"/>
                <w:lang w:val="en-US" w:eastAsia="ar-SA"/>
              </w:rPr>
              <w:t>&gt;</w:t>
            </w:r>
            <w:r w:rsidRPr="00410BD5">
              <w:rPr>
                <w:rFonts w:eastAsia="Calibri" w:cs="Arial"/>
                <w:szCs w:val="24"/>
                <w:lang w:val="en-US" w:eastAsia="ar-SA"/>
              </w:rPr>
              <w:t xml:space="preserve"> 1000 </w:t>
            </w:r>
            <w:proofErr w:type="spellStart"/>
            <w:r w:rsidRPr="00410BD5">
              <w:rPr>
                <w:rFonts w:eastAsia="Calibri" w:cs="Arial"/>
                <w:szCs w:val="24"/>
                <w:lang w:val="en-US" w:eastAsia="ar-SA"/>
              </w:rPr>
              <w:t>spectre</w:t>
            </w:r>
            <w:proofErr w:type="spellEnd"/>
            <w:r w:rsidRPr="00410BD5">
              <w:rPr>
                <w:rFonts w:eastAsia="Calibri" w:cs="Arial"/>
                <w:szCs w:val="24"/>
                <w:lang w:val="en-US" w:eastAsia="ar-SA"/>
              </w:rPr>
              <w:t>/s.</w:t>
            </w:r>
          </w:p>
          <w:p w14:paraId="61EF1961" w14:textId="4A6E31EB" w:rsidR="009E099E" w:rsidRPr="00843961" w:rsidRDefault="009E099E" w:rsidP="00293670">
            <w:pPr>
              <w:suppressAutoHyphens/>
              <w:jc w:val="both"/>
              <w:rPr>
                <w:rFonts w:eastAsia="Calibri" w:cs="Arial"/>
                <w:szCs w:val="24"/>
                <w:lang w:val="en-US" w:eastAsia="ar-SA"/>
              </w:rPr>
            </w:pPr>
            <w:r w:rsidRPr="00410BD5">
              <w:rPr>
                <w:rFonts w:eastAsia="Calibri" w:cs="Arial"/>
                <w:szCs w:val="24"/>
                <w:lang w:val="en-US" w:eastAsia="ar-SA"/>
              </w:rPr>
              <w:t xml:space="preserve">Conform </w:t>
            </w:r>
            <w:proofErr w:type="spellStart"/>
            <w:r w:rsidRPr="00410BD5">
              <w:rPr>
                <w:rFonts w:eastAsia="Calibri" w:cs="Arial"/>
                <w:szCs w:val="24"/>
                <w:lang w:val="en-US" w:eastAsia="ar-SA"/>
              </w:rPr>
              <w:t>cerințelor</w:t>
            </w:r>
            <w:proofErr w:type="spellEnd"/>
            <w:r w:rsidRPr="00410BD5">
              <w:rPr>
                <w:rFonts w:eastAsia="Calibri" w:cs="Arial"/>
                <w:szCs w:val="24"/>
                <w:lang w:val="en-US" w:eastAsia="ar-SA"/>
              </w:rPr>
              <w:t xml:space="preserve"> </w:t>
            </w:r>
            <w:proofErr w:type="spellStart"/>
            <w:r w:rsidRPr="00410BD5">
              <w:rPr>
                <w:rFonts w:eastAsia="Calibri" w:cs="Arial"/>
                <w:szCs w:val="24"/>
                <w:lang w:val="en-US" w:eastAsia="ar-SA"/>
              </w:rPr>
              <w:t>minime</w:t>
            </w:r>
            <w:proofErr w:type="spellEnd"/>
            <w:r w:rsidRPr="00410BD5">
              <w:rPr>
                <w:rFonts w:eastAsia="Calibri" w:cs="Arial"/>
                <w:szCs w:val="24"/>
                <w:lang w:val="en-US" w:eastAsia="ar-SA"/>
              </w:rPr>
              <w:t xml:space="preserve">, </w:t>
            </w:r>
            <w:proofErr w:type="spellStart"/>
            <w:r w:rsidRPr="00410BD5">
              <w:rPr>
                <w:rFonts w:eastAsia="Calibri" w:cs="Arial"/>
                <w:szCs w:val="24"/>
                <w:lang w:val="en-US" w:eastAsia="ar-SA"/>
              </w:rPr>
              <w:t>viteza</w:t>
            </w:r>
            <w:proofErr w:type="spellEnd"/>
            <w:r w:rsidRPr="00410BD5">
              <w:rPr>
                <w:rFonts w:eastAsia="Calibri" w:cs="Arial"/>
                <w:szCs w:val="24"/>
                <w:lang w:val="en-US" w:eastAsia="ar-SA"/>
              </w:rPr>
              <w:t xml:space="preserve"> </w:t>
            </w:r>
            <w:proofErr w:type="spellStart"/>
            <w:r w:rsidRPr="00410BD5">
              <w:rPr>
                <w:rFonts w:eastAsia="Calibri" w:cs="Arial"/>
                <w:szCs w:val="24"/>
                <w:lang w:val="en-US" w:eastAsia="ar-SA"/>
              </w:rPr>
              <w:t>trebuie</w:t>
            </w:r>
            <w:proofErr w:type="spellEnd"/>
            <w:r w:rsidRPr="00410BD5">
              <w:rPr>
                <w:rFonts w:eastAsia="Calibri" w:cs="Arial"/>
                <w:szCs w:val="24"/>
                <w:lang w:val="en-US" w:eastAsia="ar-SA"/>
              </w:rPr>
              <w:t xml:space="preserve"> </w:t>
            </w:r>
            <w:proofErr w:type="spellStart"/>
            <w:r w:rsidRPr="00410BD5">
              <w:rPr>
                <w:rFonts w:eastAsia="Calibri" w:cs="Arial"/>
                <w:szCs w:val="24"/>
                <w:lang w:val="en-US" w:eastAsia="ar-SA"/>
              </w:rPr>
              <w:t>să</w:t>
            </w:r>
            <w:proofErr w:type="spellEnd"/>
            <w:r w:rsidRPr="00410BD5">
              <w:rPr>
                <w:rFonts w:eastAsia="Calibri" w:cs="Arial"/>
                <w:szCs w:val="24"/>
                <w:lang w:val="en-US" w:eastAsia="ar-SA"/>
              </w:rPr>
              <w:t xml:space="preserve"> fie ≥ 1000 </w:t>
            </w:r>
            <w:proofErr w:type="spellStart"/>
            <w:r w:rsidRPr="00410BD5">
              <w:rPr>
                <w:rFonts w:eastAsia="Calibri" w:cs="Arial"/>
                <w:szCs w:val="24"/>
                <w:lang w:val="en-US" w:eastAsia="ar-SA"/>
              </w:rPr>
              <w:t>spectre</w:t>
            </w:r>
            <w:proofErr w:type="spellEnd"/>
            <w:r w:rsidRPr="00410BD5">
              <w:rPr>
                <w:rFonts w:eastAsia="Calibri" w:cs="Arial"/>
                <w:szCs w:val="24"/>
                <w:lang w:val="en-US" w:eastAsia="ar-SA"/>
              </w:rPr>
              <w:t>/s.</w:t>
            </w:r>
          </w:p>
        </w:tc>
      </w:tr>
      <w:tr w:rsidR="009E099E" w:rsidRPr="00C4225B" w14:paraId="495DD50C" w14:textId="77777777" w:rsidTr="0042089A">
        <w:tc>
          <w:tcPr>
            <w:tcW w:w="2605" w:type="dxa"/>
          </w:tcPr>
          <w:p w14:paraId="25F9F446" w14:textId="0FA063A7" w:rsidR="009E099E" w:rsidRPr="00B7222D" w:rsidRDefault="002B2A79" w:rsidP="00B7222D">
            <w:pPr>
              <w:spacing w:line="264" w:lineRule="auto"/>
              <w:jc w:val="both"/>
              <w:rPr>
                <w:rFonts w:eastAsia="Calibri" w:cs="Arial"/>
                <w:b/>
                <w:bCs/>
                <w:szCs w:val="24"/>
                <w:lang w:val="en-US" w:eastAsia="ar-SA"/>
              </w:rPr>
            </w:pPr>
            <w:proofErr w:type="spellStart"/>
            <w:r w:rsidRPr="002B2A79">
              <w:rPr>
                <w:rFonts w:eastAsia="Calibri" w:cs="Arial"/>
                <w:b/>
                <w:bCs/>
                <w:szCs w:val="24"/>
                <w:lang w:val="en-US" w:eastAsia="ar-SA"/>
              </w:rPr>
              <w:t>Viteză</w:t>
            </w:r>
            <w:proofErr w:type="spellEnd"/>
            <w:r w:rsidRPr="002B2A79">
              <w:rPr>
                <w:rFonts w:eastAsia="Calibri" w:cs="Arial"/>
                <w:b/>
                <w:bCs/>
                <w:szCs w:val="24"/>
                <w:lang w:val="en-US" w:eastAsia="ar-SA"/>
              </w:rPr>
              <w:t xml:space="preserve"> </w:t>
            </w:r>
            <w:proofErr w:type="spellStart"/>
            <w:r w:rsidRPr="002B2A79">
              <w:rPr>
                <w:rFonts w:eastAsia="Calibri" w:cs="Arial"/>
                <w:b/>
                <w:bCs/>
                <w:szCs w:val="24"/>
                <w:lang w:val="en-US" w:eastAsia="ar-SA"/>
              </w:rPr>
              <w:t>maximă</w:t>
            </w:r>
            <w:proofErr w:type="spellEnd"/>
            <w:r w:rsidRPr="002B2A79">
              <w:rPr>
                <w:rFonts w:eastAsia="Calibri" w:cs="Arial"/>
                <w:b/>
                <w:bCs/>
                <w:szCs w:val="24"/>
                <w:lang w:val="en-US" w:eastAsia="ar-SA"/>
              </w:rPr>
              <w:t xml:space="preserve"> </w:t>
            </w:r>
            <w:proofErr w:type="spellStart"/>
            <w:r w:rsidRPr="002B2A79">
              <w:rPr>
                <w:rFonts w:eastAsia="Calibri" w:cs="Arial"/>
                <w:b/>
                <w:bCs/>
                <w:szCs w:val="24"/>
                <w:lang w:val="en-US" w:eastAsia="ar-SA"/>
              </w:rPr>
              <w:t>spectroscopie</w:t>
            </w:r>
            <w:proofErr w:type="spellEnd"/>
            <w:r w:rsidRPr="002B2A79">
              <w:rPr>
                <w:rFonts w:eastAsia="Calibri" w:cs="Arial"/>
                <w:b/>
                <w:bCs/>
                <w:szCs w:val="24"/>
                <w:lang w:val="en-US" w:eastAsia="ar-SA"/>
              </w:rPr>
              <w:t xml:space="preserve"> </w:t>
            </w:r>
            <w:proofErr w:type="spellStart"/>
            <w:r w:rsidRPr="002B2A79">
              <w:rPr>
                <w:rFonts w:eastAsia="Calibri" w:cs="Arial"/>
                <w:b/>
                <w:bCs/>
                <w:szCs w:val="24"/>
                <w:lang w:val="en-US" w:eastAsia="ar-SA"/>
              </w:rPr>
              <w:t>punct</w:t>
            </w:r>
            <w:proofErr w:type="spellEnd"/>
            <w:r w:rsidRPr="002B2A79">
              <w:rPr>
                <w:rFonts w:eastAsia="Calibri" w:cs="Arial"/>
                <w:b/>
                <w:bCs/>
                <w:szCs w:val="24"/>
                <w:lang w:val="en-US" w:eastAsia="ar-SA"/>
              </w:rPr>
              <w:t xml:space="preserve"> fix ≥ 1800 </w:t>
            </w:r>
            <w:proofErr w:type="spellStart"/>
            <w:r w:rsidRPr="002B2A79">
              <w:rPr>
                <w:rFonts w:eastAsia="Calibri" w:cs="Arial"/>
                <w:b/>
                <w:bCs/>
                <w:szCs w:val="24"/>
                <w:lang w:val="en-US" w:eastAsia="ar-SA"/>
              </w:rPr>
              <w:t>spectre</w:t>
            </w:r>
            <w:proofErr w:type="spellEnd"/>
            <w:r w:rsidRPr="002B2A79">
              <w:rPr>
                <w:rFonts w:eastAsia="Calibri" w:cs="Arial"/>
                <w:b/>
                <w:bCs/>
                <w:szCs w:val="24"/>
                <w:lang w:val="en-US" w:eastAsia="ar-SA"/>
              </w:rPr>
              <w:t xml:space="preserve">/s </w:t>
            </w:r>
            <w:r>
              <w:rPr>
                <w:rFonts w:eastAsia="Calibri" w:cs="Arial"/>
                <w:b/>
                <w:bCs/>
                <w:szCs w:val="24"/>
                <w:lang w:val="en-US" w:eastAsia="ar-SA"/>
              </w:rPr>
              <w:t xml:space="preserve">(max. </w:t>
            </w:r>
            <w:r w:rsidRPr="002B2A79">
              <w:rPr>
                <w:rFonts w:eastAsia="Calibri" w:cs="Arial"/>
                <w:b/>
                <w:bCs/>
                <w:szCs w:val="24"/>
                <w:lang w:val="en-US" w:eastAsia="ar-SA"/>
              </w:rPr>
              <w:t xml:space="preserve">2 </w:t>
            </w:r>
            <w:proofErr w:type="spellStart"/>
            <w:r w:rsidRPr="002B2A79">
              <w:rPr>
                <w:rFonts w:eastAsia="Calibri" w:cs="Arial"/>
                <w:b/>
                <w:bCs/>
                <w:szCs w:val="24"/>
                <w:lang w:val="en-US" w:eastAsia="ar-SA"/>
              </w:rPr>
              <w:t>puncte</w:t>
            </w:r>
            <w:proofErr w:type="spellEnd"/>
            <w:r>
              <w:rPr>
                <w:rFonts w:eastAsia="Calibri" w:cs="Arial"/>
                <w:b/>
                <w:bCs/>
                <w:szCs w:val="24"/>
                <w:lang w:val="en-US" w:eastAsia="ar-SA"/>
              </w:rPr>
              <w:t>)</w:t>
            </w:r>
          </w:p>
        </w:tc>
        <w:tc>
          <w:tcPr>
            <w:tcW w:w="2970" w:type="dxa"/>
          </w:tcPr>
          <w:p w14:paraId="63C279B7" w14:textId="77777777" w:rsidR="00463B63" w:rsidRPr="00463B63" w:rsidRDefault="00463B63" w:rsidP="00463B63">
            <w:pPr>
              <w:spacing w:line="264" w:lineRule="auto"/>
              <w:jc w:val="both"/>
              <w:rPr>
                <w:rFonts w:eastAsia="Calibri" w:cs="Arial"/>
                <w:szCs w:val="24"/>
                <w:lang w:val="en-US" w:eastAsia="ar-SA"/>
              </w:rPr>
            </w:pPr>
            <w:proofErr w:type="spellStart"/>
            <w:r w:rsidRPr="00463B63">
              <w:rPr>
                <w:rFonts w:eastAsia="Calibri" w:cs="Arial"/>
                <w:szCs w:val="24"/>
                <w:lang w:val="en-US" w:eastAsia="ar-SA"/>
              </w:rPr>
              <w:t>Capacitatea</w:t>
            </w:r>
            <w:proofErr w:type="spellEnd"/>
            <w:r w:rsidRPr="00463B63">
              <w:rPr>
                <w:rFonts w:eastAsia="Calibri" w:cs="Arial"/>
                <w:szCs w:val="24"/>
                <w:lang w:val="en-US" w:eastAsia="ar-SA"/>
              </w:rPr>
              <w:t xml:space="preserve"> de a </w:t>
            </w:r>
            <w:proofErr w:type="spellStart"/>
            <w:r w:rsidRPr="00463B63">
              <w:rPr>
                <w:rFonts w:eastAsia="Calibri" w:cs="Arial"/>
                <w:szCs w:val="24"/>
                <w:lang w:val="en-US" w:eastAsia="ar-SA"/>
              </w:rPr>
              <w:t>realiza</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spectroscopie</w:t>
            </w:r>
            <w:proofErr w:type="spellEnd"/>
            <w:r w:rsidRPr="00463B63">
              <w:rPr>
                <w:rFonts w:eastAsia="Calibri" w:cs="Arial"/>
                <w:szCs w:val="24"/>
                <w:lang w:val="en-US" w:eastAsia="ar-SA"/>
              </w:rPr>
              <w:t xml:space="preserve"> RAMAN </w:t>
            </w:r>
            <w:proofErr w:type="spellStart"/>
            <w:r w:rsidRPr="00463B63">
              <w:rPr>
                <w:rFonts w:eastAsia="Calibri" w:cs="Arial"/>
                <w:szCs w:val="24"/>
                <w:lang w:val="en-US" w:eastAsia="ar-SA"/>
              </w:rPr>
              <w:t>în</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punct</w:t>
            </w:r>
            <w:proofErr w:type="spellEnd"/>
            <w:r w:rsidRPr="00463B63">
              <w:rPr>
                <w:rFonts w:eastAsia="Calibri" w:cs="Arial"/>
                <w:szCs w:val="24"/>
                <w:lang w:val="en-US" w:eastAsia="ar-SA"/>
              </w:rPr>
              <w:t xml:space="preserve"> fix la </w:t>
            </w:r>
            <w:proofErr w:type="spellStart"/>
            <w:r w:rsidRPr="00463B63">
              <w:rPr>
                <w:rFonts w:eastAsia="Calibri" w:cs="Arial"/>
                <w:szCs w:val="24"/>
                <w:lang w:val="en-US" w:eastAsia="ar-SA"/>
              </w:rPr>
              <w:t>viteze</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ridicate</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permite</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investigarea</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proceselor</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dinamice</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și</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analiza</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materialelor</w:t>
            </w:r>
            <w:proofErr w:type="spellEnd"/>
            <w:r w:rsidRPr="00463B63">
              <w:rPr>
                <w:rFonts w:eastAsia="Calibri" w:cs="Arial"/>
                <w:szCs w:val="24"/>
                <w:lang w:val="en-US" w:eastAsia="ar-SA"/>
              </w:rPr>
              <w:t xml:space="preserve"> care </w:t>
            </w:r>
            <w:proofErr w:type="spellStart"/>
            <w:r w:rsidRPr="00463B63">
              <w:rPr>
                <w:rFonts w:eastAsia="Calibri" w:cs="Arial"/>
                <w:szCs w:val="24"/>
                <w:lang w:val="en-US" w:eastAsia="ar-SA"/>
              </w:rPr>
              <w:t>suferă</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modificări</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rapide</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în</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timp.</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Această</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caracteristică</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extinsă</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reprezintă</w:t>
            </w:r>
            <w:proofErr w:type="spellEnd"/>
            <w:r w:rsidRPr="00463B63">
              <w:rPr>
                <w:rFonts w:eastAsia="Calibri" w:cs="Arial"/>
                <w:szCs w:val="24"/>
                <w:lang w:val="en-US" w:eastAsia="ar-SA"/>
              </w:rPr>
              <w:t xml:space="preserve"> un </w:t>
            </w:r>
            <w:proofErr w:type="spellStart"/>
            <w:r w:rsidRPr="00463B63">
              <w:rPr>
                <w:rFonts w:eastAsia="Calibri" w:cs="Arial"/>
                <w:szCs w:val="24"/>
                <w:lang w:val="en-US" w:eastAsia="ar-SA"/>
              </w:rPr>
              <w:t>atu</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pentru</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activitatea</w:t>
            </w:r>
            <w:proofErr w:type="spellEnd"/>
            <w:r w:rsidRPr="00463B63">
              <w:rPr>
                <w:rFonts w:eastAsia="Calibri" w:cs="Arial"/>
                <w:szCs w:val="24"/>
                <w:lang w:val="en-US" w:eastAsia="ar-SA"/>
              </w:rPr>
              <w:t xml:space="preserve"> de </w:t>
            </w:r>
            <w:proofErr w:type="spellStart"/>
            <w:r w:rsidRPr="00463B63">
              <w:rPr>
                <w:rFonts w:eastAsia="Calibri" w:cs="Arial"/>
                <w:szCs w:val="24"/>
                <w:lang w:val="en-US" w:eastAsia="ar-SA"/>
              </w:rPr>
              <w:t>cercetare</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experimentală</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contribuind</w:t>
            </w:r>
            <w:proofErr w:type="spellEnd"/>
            <w:r w:rsidRPr="00463B63">
              <w:rPr>
                <w:rFonts w:eastAsia="Calibri" w:cs="Arial"/>
                <w:szCs w:val="24"/>
                <w:lang w:val="en-US" w:eastAsia="ar-SA"/>
              </w:rPr>
              <w:t xml:space="preserve"> la </w:t>
            </w:r>
            <w:proofErr w:type="spellStart"/>
            <w:r w:rsidRPr="00463B63">
              <w:rPr>
                <w:rFonts w:eastAsia="Calibri" w:cs="Arial"/>
                <w:szCs w:val="24"/>
                <w:lang w:val="en-US" w:eastAsia="ar-SA"/>
              </w:rPr>
              <w:t>obținerea</w:t>
            </w:r>
            <w:proofErr w:type="spellEnd"/>
            <w:r w:rsidRPr="00463B63">
              <w:rPr>
                <w:rFonts w:eastAsia="Calibri" w:cs="Arial"/>
                <w:szCs w:val="24"/>
                <w:lang w:val="en-US" w:eastAsia="ar-SA"/>
              </w:rPr>
              <w:t xml:space="preserve"> de </w:t>
            </w:r>
            <w:proofErr w:type="spellStart"/>
            <w:r w:rsidRPr="00463B63">
              <w:rPr>
                <w:rFonts w:eastAsia="Calibri" w:cs="Arial"/>
                <w:szCs w:val="24"/>
                <w:lang w:val="en-US" w:eastAsia="ar-SA"/>
              </w:rPr>
              <w:t>rezultate</w:t>
            </w:r>
            <w:proofErr w:type="spellEnd"/>
            <w:r w:rsidRPr="00463B63">
              <w:rPr>
                <w:rFonts w:eastAsia="Calibri" w:cs="Arial"/>
                <w:szCs w:val="24"/>
                <w:lang w:val="en-US" w:eastAsia="ar-SA"/>
              </w:rPr>
              <w:t xml:space="preserve"> CDI </w:t>
            </w:r>
            <w:proofErr w:type="spellStart"/>
            <w:r w:rsidRPr="00463B63">
              <w:rPr>
                <w:rFonts w:eastAsia="Calibri" w:cs="Arial"/>
                <w:szCs w:val="24"/>
                <w:lang w:val="en-US" w:eastAsia="ar-SA"/>
              </w:rPr>
              <w:t>superioare</w:t>
            </w:r>
            <w:proofErr w:type="spellEnd"/>
            <w:r w:rsidRPr="00463B63">
              <w:rPr>
                <w:rFonts w:eastAsia="Calibri" w:cs="Arial"/>
                <w:szCs w:val="24"/>
                <w:lang w:val="en-US" w:eastAsia="ar-SA"/>
              </w:rPr>
              <w:t>.</w:t>
            </w:r>
          </w:p>
          <w:p w14:paraId="011CF1AF" w14:textId="2554BA39" w:rsidR="009E099E" w:rsidRPr="00B7222D" w:rsidRDefault="00463B63" w:rsidP="00463B63">
            <w:pPr>
              <w:spacing w:line="264" w:lineRule="auto"/>
              <w:jc w:val="both"/>
              <w:rPr>
                <w:rFonts w:eastAsia="Calibri" w:cs="Arial"/>
                <w:szCs w:val="24"/>
                <w:lang w:val="en-US" w:eastAsia="ar-SA"/>
              </w:rPr>
            </w:pPr>
            <w:proofErr w:type="spellStart"/>
            <w:r w:rsidRPr="00463B63">
              <w:rPr>
                <w:rFonts w:eastAsia="Calibri" w:cs="Arial"/>
                <w:szCs w:val="24"/>
                <w:lang w:val="en-US" w:eastAsia="ar-SA"/>
              </w:rPr>
              <w:t>Ponderea</w:t>
            </w:r>
            <w:proofErr w:type="spellEnd"/>
            <w:r w:rsidRPr="00463B63">
              <w:rPr>
                <w:rFonts w:eastAsia="Calibri" w:cs="Arial"/>
                <w:szCs w:val="24"/>
                <w:lang w:val="en-US" w:eastAsia="ar-SA"/>
              </w:rPr>
              <w:t xml:space="preserve"> de 2 </w:t>
            </w:r>
            <w:proofErr w:type="spellStart"/>
            <w:r w:rsidRPr="00463B63">
              <w:rPr>
                <w:rFonts w:eastAsia="Calibri" w:cs="Arial"/>
                <w:szCs w:val="24"/>
                <w:lang w:val="en-US" w:eastAsia="ar-SA"/>
              </w:rPr>
              <w:t>puncte</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reflectă</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importanța</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acestei</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funcționalități</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în</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studiul</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fenomenelor</w:t>
            </w:r>
            <w:proofErr w:type="spellEnd"/>
            <w:r w:rsidRPr="00463B63">
              <w:rPr>
                <w:rFonts w:eastAsia="Calibri" w:cs="Arial"/>
                <w:szCs w:val="24"/>
                <w:lang w:val="en-US" w:eastAsia="ar-SA"/>
              </w:rPr>
              <w:t xml:space="preserve"> </w:t>
            </w:r>
            <w:proofErr w:type="spellStart"/>
            <w:r w:rsidRPr="00463B63">
              <w:rPr>
                <w:rFonts w:eastAsia="Calibri" w:cs="Arial"/>
                <w:szCs w:val="24"/>
                <w:lang w:val="en-US" w:eastAsia="ar-SA"/>
              </w:rPr>
              <w:t>tranzitorii</w:t>
            </w:r>
            <w:proofErr w:type="spellEnd"/>
            <w:r w:rsidRPr="00463B63">
              <w:rPr>
                <w:rFonts w:eastAsia="Calibri" w:cs="Arial"/>
                <w:szCs w:val="24"/>
                <w:lang w:val="en-US" w:eastAsia="ar-SA"/>
              </w:rPr>
              <w:t>.</w:t>
            </w:r>
          </w:p>
        </w:tc>
        <w:tc>
          <w:tcPr>
            <w:tcW w:w="4053" w:type="dxa"/>
          </w:tcPr>
          <w:p w14:paraId="2A544ACB" w14:textId="188A97EC" w:rsidR="00463B63" w:rsidRPr="00410BD5" w:rsidRDefault="00463B63" w:rsidP="00463B63">
            <w:pPr>
              <w:spacing w:line="264" w:lineRule="auto"/>
              <w:jc w:val="both"/>
              <w:rPr>
                <w:rFonts w:cs="Arial"/>
                <w:noProof/>
                <w:szCs w:val="24"/>
              </w:rPr>
            </w:pPr>
            <w:r w:rsidRPr="00410BD5">
              <w:rPr>
                <w:rFonts w:cs="Arial"/>
                <w:noProof/>
                <w:szCs w:val="24"/>
              </w:rPr>
              <w:t>Se pot acorda până la 2 puncte pentru oferirea unei viteze maxime de spectroscopie în punct fix de cel puțin 1800 spectre/s, astfel:</w:t>
            </w:r>
          </w:p>
          <w:p w14:paraId="12795C36" w14:textId="5879071A" w:rsidR="00463B63" w:rsidRPr="00410BD5" w:rsidRDefault="00463B63" w:rsidP="00630749">
            <w:pPr>
              <w:pStyle w:val="ListParagraph"/>
              <w:numPr>
                <w:ilvl w:val="0"/>
                <w:numId w:val="29"/>
              </w:numPr>
              <w:spacing w:line="264" w:lineRule="auto"/>
              <w:ind w:left="0" w:firstLine="0"/>
              <w:jc w:val="both"/>
              <w:rPr>
                <w:rFonts w:cs="Arial"/>
                <w:noProof/>
                <w:szCs w:val="24"/>
              </w:rPr>
            </w:pPr>
            <w:r w:rsidRPr="00410BD5">
              <w:rPr>
                <w:rFonts w:cs="Arial"/>
                <w:b/>
                <w:bCs/>
                <w:noProof/>
                <w:szCs w:val="24"/>
              </w:rPr>
              <w:t xml:space="preserve">0 puncte </w:t>
            </w:r>
            <w:r w:rsidRPr="00410BD5">
              <w:rPr>
                <w:rFonts w:cs="Arial"/>
                <w:noProof/>
                <w:szCs w:val="24"/>
              </w:rPr>
              <w:t>pentru viteza de 1800 spectre/s;</w:t>
            </w:r>
          </w:p>
          <w:p w14:paraId="54D33DFC" w14:textId="78BB2D0A" w:rsidR="00463B63" w:rsidRPr="00410BD5" w:rsidRDefault="00463B63" w:rsidP="00630749">
            <w:pPr>
              <w:pStyle w:val="ListParagraph"/>
              <w:numPr>
                <w:ilvl w:val="0"/>
                <w:numId w:val="29"/>
              </w:numPr>
              <w:spacing w:line="264" w:lineRule="auto"/>
              <w:ind w:left="0" w:firstLine="0"/>
              <w:jc w:val="both"/>
              <w:rPr>
                <w:rFonts w:cs="Arial"/>
                <w:noProof/>
                <w:szCs w:val="24"/>
              </w:rPr>
            </w:pPr>
            <w:r w:rsidRPr="00410BD5">
              <w:rPr>
                <w:rFonts w:cs="Arial"/>
                <w:b/>
                <w:bCs/>
                <w:noProof/>
                <w:szCs w:val="24"/>
              </w:rPr>
              <w:t>2 puncte</w:t>
            </w:r>
            <w:r w:rsidRPr="00410BD5">
              <w:rPr>
                <w:rFonts w:cs="Arial"/>
                <w:noProof/>
                <w:szCs w:val="24"/>
              </w:rPr>
              <w:t xml:space="preserve"> pentru ofertă care permite o viteză de spectroscopie în punct fix </w:t>
            </w:r>
            <w:r w:rsidR="00BA16B0" w:rsidRPr="00410BD5">
              <w:rPr>
                <w:rFonts w:cs="Arial"/>
                <w:noProof/>
                <w:szCs w:val="24"/>
              </w:rPr>
              <w:t>&gt;</w:t>
            </w:r>
            <w:r w:rsidRPr="00410BD5">
              <w:rPr>
                <w:rFonts w:cs="Arial"/>
                <w:noProof/>
                <w:szCs w:val="24"/>
              </w:rPr>
              <w:t xml:space="preserve"> 1800 spectre/s.</w:t>
            </w:r>
          </w:p>
          <w:p w14:paraId="4E70684B" w14:textId="138D94A9" w:rsidR="009E099E" w:rsidRPr="00C4225B" w:rsidRDefault="00463B63" w:rsidP="00463B63">
            <w:pPr>
              <w:spacing w:line="264" w:lineRule="auto"/>
              <w:jc w:val="both"/>
              <w:rPr>
                <w:rFonts w:cs="Arial"/>
                <w:noProof/>
                <w:szCs w:val="24"/>
              </w:rPr>
            </w:pPr>
            <w:r w:rsidRPr="00410BD5">
              <w:rPr>
                <w:rFonts w:cs="Arial"/>
                <w:noProof/>
                <w:szCs w:val="24"/>
              </w:rPr>
              <w:t>Conform cerințelor minime ale caietului de sarcini, viteza minimă pentru spectroscopie în punct fix este ≥ 1800 spectre/s.</w:t>
            </w:r>
          </w:p>
        </w:tc>
      </w:tr>
      <w:tr w:rsidR="009E099E" w:rsidRPr="00C4225B" w14:paraId="516D0F5B" w14:textId="77777777" w:rsidTr="0042089A">
        <w:tc>
          <w:tcPr>
            <w:tcW w:w="2605" w:type="dxa"/>
          </w:tcPr>
          <w:p w14:paraId="657F9452" w14:textId="74A03D31" w:rsidR="009E099E" w:rsidRPr="00141382" w:rsidRDefault="00AC77B8" w:rsidP="00B7222D">
            <w:pPr>
              <w:spacing w:line="264" w:lineRule="auto"/>
              <w:jc w:val="both"/>
              <w:rPr>
                <w:rFonts w:eastAsia="Calibri" w:cs="Arial"/>
                <w:b/>
                <w:bCs/>
                <w:szCs w:val="24"/>
                <w:lang w:val="en-US" w:eastAsia="ar-SA"/>
              </w:rPr>
            </w:pPr>
            <w:proofErr w:type="spellStart"/>
            <w:r w:rsidRPr="00B7222D">
              <w:rPr>
                <w:rFonts w:eastAsia="Calibri" w:cs="Arial"/>
                <w:b/>
                <w:bCs/>
                <w:szCs w:val="24"/>
                <w:lang w:val="en-US" w:eastAsia="ar-SA"/>
              </w:rPr>
              <w:t>Posibilitatea</w:t>
            </w:r>
            <w:proofErr w:type="spellEnd"/>
            <w:r w:rsidRPr="00B7222D">
              <w:rPr>
                <w:rFonts w:eastAsia="Calibri" w:cs="Arial"/>
                <w:b/>
                <w:bCs/>
                <w:szCs w:val="24"/>
                <w:lang w:val="en-US" w:eastAsia="ar-SA"/>
              </w:rPr>
              <w:t xml:space="preserve"> </w:t>
            </w:r>
            <w:proofErr w:type="spellStart"/>
            <w:r w:rsidRPr="00B7222D">
              <w:rPr>
                <w:rFonts w:eastAsia="Calibri" w:cs="Arial"/>
                <w:b/>
                <w:bCs/>
                <w:szCs w:val="24"/>
                <w:lang w:val="en-US" w:eastAsia="ar-SA"/>
              </w:rPr>
              <w:t>instalării</w:t>
            </w:r>
            <w:proofErr w:type="spellEnd"/>
            <w:r w:rsidRPr="00B7222D">
              <w:rPr>
                <w:rFonts w:eastAsia="Calibri" w:cs="Arial"/>
                <w:b/>
                <w:bCs/>
                <w:szCs w:val="24"/>
                <w:lang w:val="en-US" w:eastAsia="ar-SA"/>
              </w:rPr>
              <w:t xml:space="preserve"> de </w:t>
            </w:r>
            <w:proofErr w:type="spellStart"/>
            <w:r w:rsidRPr="00B7222D">
              <w:rPr>
                <w:rFonts w:eastAsia="Calibri" w:cs="Arial"/>
                <w:b/>
                <w:bCs/>
                <w:szCs w:val="24"/>
                <w:lang w:val="en-US" w:eastAsia="ar-SA"/>
              </w:rPr>
              <w:t>detectori</w:t>
            </w:r>
            <w:proofErr w:type="spellEnd"/>
            <w:r w:rsidRPr="00B7222D">
              <w:rPr>
                <w:rFonts w:eastAsia="Calibri" w:cs="Arial"/>
                <w:b/>
                <w:bCs/>
                <w:szCs w:val="24"/>
                <w:lang w:val="en-US" w:eastAsia="ar-SA"/>
              </w:rPr>
              <w:t xml:space="preserve"> RAMAN </w:t>
            </w:r>
            <w:proofErr w:type="spellStart"/>
            <w:r w:rsidRPr="00B7222D">
              <w:rPr>
                <w:rFonts w:eastAsia="Calibri" w:cs="Arial"/>
                <w:b/>
                <w:bCs/>
                <w:szCs w:val="24"/>
                <w:lang w:val="en-US" w:eastAsia="ar-SA"/>
              </w:rPr>
              <w:t>multipli</w:t>
            </w:r>
            <w:proofErr w:type="spellEnd"/>
            <w:r w:rsidRPr="00B7222D">
              <w:rPr>
                <w:rFonts w:eastAsia="Calibri" w:cs="Arial"/>
                <w:b/>
                <w:bCs/>
                <w:szCs w:val="24"/>
                <w:lang w:val="en-US" w:eastAsia="ar-SA"/>
              </w:rPr>
              <w:t xml:space="preserve"> ≥ 4 </w:t>
            </w:r>
            <w:proofErr w:type="spellStart"/>
            <w:r w:rsidRPr="00B7222D">
              <w:rPr>
                <w:rFonts w:eastAsia="Calibri" w:cs="Arial"/>
                <w:b/>
                <w:bCs/>
                <w:szCs w:val="24"/>
                <w:lang w:val="en-US" w:eastAsia="ar-SA"/>
              </w:rPr>
              <w:t>detectori</w:t>
            </w:r>
            <w:proofErr w:type="spellEnd"/>
            <w:r w:rsidRPr="00B7222D">
              <w:rPr>
                <w:rFonts w:eastAsia="Calibri" w:cs="Arial"/>
                <w:b/>
                <w:bCs/>
                <w:szCs w:val="24"/>
                <w:lang w:val="en-US" w:eastAsia="ar-SA"/>
              </w:rPr>
              <w:t xml:space="preserve"> </w:t>
            </w:r>
            <w:r w:rsidRPr="00141382">
              <w:rPr>
                <w:rFonts w:eastAsia="Calibri" w:cs="Arial"/>
                <w:b/>
                <w:bCs/>
                <w:szCs w:val="24"/>
                <w:lang w:val="en-US" w:eastAsia="ar-SA"/>
              </w:rPr>
              <w:t>(max.</w:t>
            </w:r>
            <w:r w:rsidRPr="00B7222D">
              <w:rPr>
                <w:rFonts w:eastAsia="Calibri" w:cs="Arial"/>
                <w:b/>
                <w:bCs/>
                <w:szCs w:val="24"/>
                <w:lang w:val="en-US" w:eastAsia="ar-SA"/>
              </w:rPr>
              <w:t xml:space="preserve"> 1 </w:t>
            </w:r>
            <w:proofErr w:type="spellStart"/>
            <w:r w:rsidRPr="00B7222D">
              <w:rPr>
                <w:rFonts w:eastAsia="Calibri" w:cs="Arial"/>
                <w:b/>
                <w:bCs/>
                <w:szCs w:val="24"/>
                <w:lang w:val="en-US" w:eastAsia="ar-SA"/>
              </w:rPr>
              <w:t>punct</w:t>
            </w:r>
            <w:proofErr w:type="spellEnd"/>
            <w:r w:rsidRPr="00141382">
              <w:rPr>
                <w:rFonts w:eastAsia="Calibri" w:cs="Arial"/>
                <w:b/>
                <w:bCs/>
                <w:szCs w:val="24"/>
                <w:lang w:val="en-US" w:eastAsia="ar-SA"/>
              </w:rPr>
              <w:t>)</w:t>
            </w:r>
          </w:p>
        </w:tc>
        <w:tc>
          <w:tcPr>
            <w:tcW w:w="2970" w:type="dxa"/>
          </w:tcPr>
          <w:p w14:paraId="0FB74F0F" w14:textId="77777777" w:rsidR="007D237B" w:rsidRPr="007D237B" w:rsidRDefault="007D237B" w:rsidP="007D237B">
            <w:pPr>
              <w:spacing w:line="264" w:lineRule="auto"/>
              <w:jc w:val="both"/>
              <w:rPr>
                <w:rFonts w:eastAsia="Calibri" w:cs="Arial"/>
                <w:szCs w:val="24"/>
                <w:lang w:val="en-US" w:eastAsia="ar-SA"/>
              </w:rPr>
            </w:pPr>
            <w:proofErr w:type="spellStart"/>
            <w:r w:rsidRPr="007D237B">
              <w:rPr>
                <w:rFonts w:eastAsia="Calibri" w:cs="Arial"/>
                <w:szCs w:val="24"/>
                <w:lang w:val="en-US" w:eastAsia="ar-SA"/>
              </w:rPr>
              <w:t>Posibilitatea</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instalării</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simultane</w:t>
            </w:r>
            <w:proofErr w:type="spellEnd"/>
            <w:r w:rsidRPr="007D237B">
              <w:rPr>
                <w:rFonts w:eastAsia="Calibri" w:cs="Arial"/>
                <w:szCs w:val="24"/>
                <w:lang w:val="en-US" w:eastAsia="ar-SA"/>
              </w:rPr>
              <w:t xml:space="preserve"> a </w:t>
            </w:r>
            <w:proofErr w:type="spellStart"/>
            <w:r w:rsidRPr="007D237B">
              <w:rPr>
                <w:rFonts w:eastAsia="Calibri" w:cs="Arial"/>
                <w:szCs w:val="24"/>
                <w:lang w:val="en-US" w:eastAsia="ar-SA"/>
              </w:rPr>
              <w:t>mai</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multor</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detectori</w:t>
            </w:r>
            <w:proofErr w:type="spellEnd"/>
            <w:r w:rsidRPr="007D237B">
              <w:rPr>
                <w:rFonts w:eastAsia="Calibri" w:cs="Arial"/>
                <w:szCs w:val="24"/>
                <w:lang w:val="en-US" w:eastAsia="ar-SA"/>
              </w:rPr>
              <w:t xml:space="preserve"> RAMAN </w:t>
            </w:r>
            <w:proofErr w:type="spellStart"/>
            <w:r w:rsidRPr="007D237B">
              <w:rPr>
                <w:rFonts w:eastAsia="Calibri" w:cs="Arial"/>
                <w:szCs w:val="24"/>
                <w:lang w:val="en-US" w:eastAsia="ar-SA"/>
              </w:rPr>
              <w:t>oferă</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flexibilitate</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experimentală</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sporită</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și</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permite</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optimizarea</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configurației</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spectrale</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în</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funcție</w:t>
            </w:r>
            <w:proofErr w:type="spellEnd"/>
            <w:r w:rsidRPr="007D237B">
              <w:rPr>
                <w:rFonts w:eastAsia="Calibri" w:cs="Arial"/>
                <w:szCs w:val="24"/>
                <w:lang w:val="en-US" w:eastAsia="ar-SA"/>
              </w:rPr>
              <w:t xml:space="preserve"> de </w:t>
            </w:r>
            <w:proofErr w:type="spellStart"/>
            <w:r w:rsidRPr="007D237B">
              <w:rPr>
                <w:rFonts w:eastAsia="Calibri" w:cs="Arial"/>
                <w:szCs w:val="24"/>
                <w:lang w:val="en-US" w:eastAsia="ar-SA"/>
              </w:rPr>
              <w:t>aplicație</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Această</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caracteristică</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extinsă</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contribuie</w:t>
            </w:r>
            <w:proofErr w:type="spellEnd"/>
            <w:r w:rsidRPr="007D237B">
              <w:rPr>
                <w:rFonts w:eastAsia="Calibri" w:cs="Arial"/>
                <w:szCs w:val="24"/>
                <w:lang w:val="en-US" w:eastAsia="ar-SA"/>
              </w:rPr>
              <w:t xml:space="preserve"> la </w:t>
            </w:r>
            <w:proofErr w:type="spellStart"/>
            <w:r w:rsidRPr="007D237B">
              <w:rPr>
                <w:rFonts w:eastAsia="Calibri" w:cs="Arial"/>
                <w:szCs w:val="24"/>
                <w:lang w:val="en-US" w:eastAsia="ar-SA"/>
              </w:rPr>
              <w:t>versatilitatea</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sistemului</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și</w:t>
            </w:r>
            <w:proofErr w:type="spellEnd"/>
            <w:r w:rsidRPr="007D237B">
              <w:rPr>
                <w:rFonts w:eastAsia="Calibri" w:cs="Arial"/>
                <w:szCs w:val="24"/>
                <w:lang w:val="en-US" w:eastAsia="ar-SA"/>
              </w:rPr>
              <w:t xml:space="preserve"> la </w:t>
            </w:r>
            <w:proofErr w:type="spellStart"/>
            <w:r w:rsidRPr="007D237B">
              <w:rPr>
                <w:rFonts w:eastAsia="Calibri" w:cs="Arial"/>
                <w:szCs w:val="24"/>
                <w:lang w:val="en-US" w:eastAsia="ar-SA"/>
              </w:rPr>
              <w:t>extinderea</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domeniului</w:t>
            </w:r>
            <w:proofErr w:type="spellEnd"/>
            <w:r w:rsidRPr="007D237B">
              <w:rPr>
                <w:rFonts w:eastAsia="Calibri" w:cs="Arial"/>
                <w:szCs w:val="24"/>
                <w:lang w:val="en-US" w:eastAsia="ar-SA"/>
              </w:rPr>
              <w:t xml:space="preserve"> de </w:t>
            </w:r>
            <w:proofErr w:type="spellStart"/>
            <w:r w:rsidRPr="007D237B">
              <w:rPr>
                <w:rFonts w:eastAsia="Calibri" w:cs="Arial"/>
                <w:szCs w:val="24"/>
                <w:lang w:val="en-US" w:eastAsia="ar-SA"/>
              </w:rPr>
              <w:t>aplicații</w:t>
            </w:r>
            <w:proofErr w:type="spellEnd"/>
            <w:r w:rsidRPr="007D237B">
              <w:rPr>
                <w:rFonts w:eastAsia="Calibri" w:cs="Arial"/>
                <w:szCs w:val="24"/>
                <w:lang w:val="en-US" w:eastAsia="ar-SA"/>
              </w:rPr>
              <w:t xml:space="preserve"> CDI.</w:t>
            </w:r>
          </w:p>
          <w:p w14:paraId="6A69FD81" w14:textId="4533320D" w:rsidR="009E099E" w:rsidRPr="00B7222D" w:rsidRDefault="007D237B" w:rsidP="007D237B">
            <w:pPr>
              <w:spacing w:line="264" w:lineRule="auto"/>
              <w:jc w:val="both"/>
              <w:rPr>
                <w:rFonts w:eastAsia="Calibri" w:cs="Arial"/>
                <w:szCs w:val="24"/>
                <w:lang w:val="en-US" w:eastAsia="ar-SA"/>
              </w:rPr>
            </w:pPr>
            <w:proofErr w:type="spellStart"/>
            <w:r w:rsidRPr="007D237B">
              <w:rPr>
                <w:rFonts w:eastAsia="Calibri" w:cs="Arial"/>
                <w:szCs w:val="24"/>
                <w:lang w:val="en-US" w:eastAsia="ar-SA"/>
              </w:rPr>
              <w:t>Ponderea</w:t>
            </w:r>
            <w:proofErr w:type="spellEnd"/>
            <w:r w:rsidRPr="007D237B">
              <w:rPr>
                <w:rFonts w:eastAsia="Calibri" w:cs="Arial"/>
                <w:szCs w:val="24"/>
                <w:lang w:val="en-US" w:eastAsia="ar-SA"/>
              </w:rPr>
              <w:t xml:space="preserve"> de 1 </w:t>
            </w:r>
            <w:proofErr w:type="spellStart"/>
            <w:r w:rsidRPr="007D237B">
              <w:rPr>
                <w:rFonts w:eastAsia="Calibri" w:cs="Arial"/>
                <w:szCs w:val="24"/>
                <w:lang w:val="en-US" w:eastAsia="ar-SA"/>
              </w:rPr>
              <w:t>punct</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reflectă</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caracterul</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suplimentar</w:t>
            </w:r>
            <w:proofErr w:type="spellEnd"/>
            <w:r w:rsidRPr="007D237B">
              <w:rPr>
                <w:rFonts w:eastAsia="Calibri" w:cs="Arial"/>
                <w:szCs w:val="24"/>
                <w:lang w:val="en-US" w:eastAsia="ar-SA"/>
              </w:rPr>
              <w:t xml:space="preserve"> al </w:t>
            </w:r>
            <w:proofErr w:type="spellStart"/>
            <w:r w:rsidRPr="007D237B">
              <w:rPr>
                <w:rFonts w:eastAsia="Calibri" w:cs="Arial"/>
                <w:szCs w:val="24"/>
                <w:lang w:val="en-US" w:eastAsia="ar-SA"/>
              </w:rPr>
              <w:t>acestei</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facilități</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față</w:t>
            </w:r>
            <w:proofErr w:type="spellEnd"/>
            <w:r w:rsidRPr="007D237B">
              <w:rPr>
                <w:rFonts w:eastAsia="Calibri" w:cs="Arial"/>
                <w:szCs w:val="24"/>
                <w:lang w:val="en-US" w:eastAsia="ar-SA"/>
              </w:rPr>
              <w:t xml:space="preserve"> de </w:t>
            </w:r>
            <w:proofErr w:type="spellStart"/>
            <w:r w:rsidRPr="007D237B">
              <w:rPr>
                <w:rFonts w:eastAsia="Calibri" w:cs="Arial"/>
                <w:szCs w:val="24"/>
                <w:lang w:val="en-US" w:eastAsia="ar-SA"/>
              </w:rPr>
              <w:t>cerințele</w:t>
            </w:r>
            <w:proofErr w:type="spellEnd"/>
            <w:r w:rsidRPr="007D237B">
              <w:rPr>
                <w:rFonts w:eastAsia="Calibri" w:cs="Arial"/>
                <w:szCs w:val="24"/>
                <w:lang w:val="en-US" w:eastAsia="ar-SA"/>
              </w:rPr>
              <w:t xml:space="preserve"> </w:t>
            </w:r>
            <w:proofErr w:type="spellStart"/>
            <w:r w:rsidRPr="007D237B">
              <w:rPr>
                <w:rFonts w:eastAsia="Calibri" w:cs="Arial"/>
                <w:szCs w:val="24"/>
                <w:lang w:val="en-US" w:eastAsia="ar-SA"/>
              </w:rPr>
              <w:t>minime</w:t>
            </w:r>
            <w:proofErr w:type="spellEnd"/>
            <w:r w:rsidRPr="007D237B">
              <w:rPr>
                <w:rFonts w:eastAsia="Calibri" w:cs="Arial"/>
                <w:szCs w:val="24"/>
                <w:lang w:val="en-US" w:eastAsia="ar-SA"/>
              </w:rPr>
              <w:t>.</w:t>
            </w:r>
          </w:p>
        </w:tc>
        <w:tc>
          <w:tcPr>
            <w:tcW w:w="4053" w:type="dxa"/>
          </w:tcPr>
          <w:p w14:paraId="56E8B8E3" w14:textId="77777777" w:rsidR="007D237B" w:rsidRPr="00293670" w:rsidRDefault="007D237B" w:rsidP="007D237B">
            <w:pPr>
              <w:spacing w:line="264" w:lineRule="auto"/>
              <w:jc w:val="both"/>
              <w:rPr>
                <w:rFonts w:cs="Arial"/>
                <w:noProof/>
                <w:szCs w:val="24"/>
              </w:rPr>
            </w:pPr>
            <w:r w:rsidRPr="00293670">
              <w:rPr>
                <w:rFonts w:cs="Arial"/>
                <w:noProof/>
                <w:szCs w:val="24"/>
              </w:rPr>
              <w:t>Detalii privind aplicarea algoritmului de calcul</w:t>
            </w:r>
          </w:p>
          <w:p w14:paraId="475860D7" w14:textId="77777777" w:rsidR="007D237B" w:rsidRPr="00293670" w:rsidRDefault="007D237B" w:rsidP="007D237B">
            <w:pPr>
              <w:spacing w:line="264" w:lineRule="auto"/>
              <w:jc w:val="both"/>
              <w:rPr>
                <w:rFonts w:cs="Arial"/>
                <w:noProof/>
                <w:szCs w:val="24"/>
              </w:rPr>
            </w:pPr>
            <w:r w:rsidRPr="00293670">
              <w:rPr>
                <w:rFonts w:cs="Arial"/>
                <w:noProof/>
                <w:szCs w:val="24"/>
              </w:rPr>
              <w:t>Se poate acorda 1 punct pentru oferirea posibilității instalării a cel puțin 4 detectori RAMAN simultan, astfel:</w:t>
            </w:r>
          </w:p>
          <w:p w14:paraId="0EEC3BFE" w14:textId="3FBBCF9F" w:rsidR="007D237B" w:rsidRPr="00293670" w:rsidRDefault="007D237B" w:rsidP="007D237B">
            <w:pPr>
              <w:pStyle w:val="ListParagraph"/>
              <w:numPr>
                <w:ilvl w:val="0"/>
                <w:numId w:val="29"/>
              </w:numPr>
              <w:spacing w:line="264" w:lineRule="auto"/>
              <w:ind w:left="0" w:firstLine="0"/>
              <w:jc w:val="both"/>
              <w:rPr>
                <w:rFonts w:cs="Arial"/>
                <w:noProof/>
                <w:szCs w:val="24"/>
              </w:rPr>
            </w:pPr>
            <w:r w:rsidRPr="00293670">
              <w:rPr>
                <w:rFonts w:cs="Arial"/>
                <w:b/>
                <w:bCs/>
                <w:noProof/>
                <w:szCs w:val="24"/>
              </w:rPr>
              <w:t>0 puncte</w:t>
            </w:r>
            <w:r w:rsidRPr="00293670">
              <w:rPr>
                <w:rFonts w:cs="Arial"/>
                <w:noProof/>
                <w:szCs w:val="24"/>
              </w:rPr>
              <w:t xml:space="preserve"> pentru ofertă care permite instalarea unui număr de 4 detectori;</w:t>
            </w:r>
          </w:p>
          <w:p w14:paraId="2C83FFAB" w14:textId="093CEA59" w:rsidR="007D237B" w:rsidRPr="00293670" w:rsidRDefault="007D237B" w:rsidP="007D237B">
            <w:pPr>
              <w:pStyle w:val="ListParagraph"/>
              <w:numPr>
                <w:ilvl w:val="0"/>
                <w:numId w:val="29"/>
              </w:numPr>
              <w:spacing w:line="264" w:lineRule="auto"/>
              <w:ind w:left="0" w:firstLine="0"/>
              <w:jc w:val="both"/>
              <w:rPr>
                <w:rFonts w:cs="Arial"/>
                <w:noProof/>
                <w:szCs w:val="24"/>
              </w:rPr>
            </w:pPr>
            <w:r w:rsidRPr="00293670">
              <w:rPr>
                <w:rFonts w:cs="Arial"/>
                <w:b/>
                <w:bCs/>
                <w:noProof/>
                <w:szCs w:val="24"/>
              </w:rPr>
              <w:t>1 punct</w:t>
            </w:r>
            <w:r w:rsidRPr="00293670">
              <w:rPr>
                <w:rFonts w:cs="Arial"/>
                <w:noProof/>
                <w:szCs w:val="24"/>
              </w:rPr>
              <w:t xml:space="preserve"> pentru ofertă care permite instalarea a </w:t>
            </w:r>
            <w:r w:rsidR="00BA16B0" w:rsidRPr="00293670">
              <w:rPr>
                <w:rFonts w:cs="Arial"/>
                <w:noProof/>
                <w:szCs w:val="24"/>
              </w:rPr>
              <w:t>&gt;</w:t>
            </w:r>
            <w:r w:rsidRPr="00293670">
              <w:rPr>
                <w:rFonts w:cs="Arial"/>
                <w:noProof/>
                <w:szCs w:val="24"/>
              </w:rPr>
              <w:t xml:space="preserve"> 4 detectori RAMAN simultan.</w:t>
            </w:r>
          </w:p>
          <w:p w14:paraId="7F2F3765" w14:textId="67547254" w:rsidR="009E099E" w:rsidRPr="00C4225B" w:rsidRDefault="007D237B" w:rsidP="007D237B">
            <w:pPr>
              <w:spacing w:line="264" w:lineRule="auto"/>
              <w:jc w:val="both"/>
              <w:rPr>
                <w:rFonts w:cs="Arial"/>
                <w:noProof/>
                <w:szCs w:val="24"/>
              </w:rPr>
            </w:pPr>
            <w:r w:rsidRPr="00293670">
              <w:rPr>
                <w:rFonts w:cs="Arial"/>
                <w:noProof/>
                <w:szCs w:val="24"/>
              </w:rPr>
              <w:t xml:space="preserve">Conform cerințelor minime ale caietului de sarcini, sistemul trebuie să permită instalarea </w:t>
            </w:r>
            <w:r w:rsidR="00293670" w:rsidRPr="00293670">
              <w:rPr>
                <w:rFonts w:cs="Arial"/>
                <w:noProof/>
                <w:szCs w:val="24"/>
              </w:rPr>
              <w:t xml:space="preserve">unui număr de 4 </w:t>
            </w:r>
            <w:r w:rsidRPr="00293670">
              <w:rPr>
                <w:rFonts w:cs="Arial"/>
                <w:noProof/>
                <w:szCs w:val="24"/>
              </w:rPr>
              <w:t>detectori RAMAN; punctajul suplimentar se acordă pentru capacitatea extinsă.</w:t>
            </w:r>
          </w:p>
        </w:tc>
      </w:tr>
      <w:tr w:rsidR="0089787F" w:rsidRPr="00C4225B" w14:paraId="777A8E3D" w14:textId="77777777" w:rsidTr="0042089A">
        <w:tc>
          <w:tcPr>
            <w:tcW w:w="2605" w:type="dxa"/>
          </w:tcPr>
          <w:p w14:paraId="3479F3D6" w14:textId="720DB891" w:rsidR="0089787F" w:rsidRPr="00B7222D" w:rsidRDefault="00141382" w:rsidP="00B7222D">
            <w:pPr>
              <w:spacing w:line="264" w:lineRule="auto"/>
              <w:jc w:val="both"/>
              <w:rPr>
                <w:rFonts w:eastAsia="Calibri" w:cs="Arial"/>
                <w:b/>
                <w:bCs/>
                <w:szCs w:val="24"/>
                <w:lang w:val="en-US" w:eastAsia="ar-SA"/>
              </w:rPr>
            </w:pPr>
            <w:proofErr w:type="spellStart"/>
            <w:r w:rsidRPr="00141382">
              <w:rPr>
                <w:rFonts w:eastAsia="Calibri" w:cs="Arial"/>
                <w:b/>
                <w:bCs/>
                <w:szCs w:val="24"/>
                <w:lang w:val="en-US" w:eastAsia="ar-SA"/>
              </w:rPr>
              <w:lastRenderedPageBreak/>
              <w:t>Autoaliniere</w:t>
            </w:r>
            <w:proofErr w:type="spellEnd"/>
            <w:r w:rsidRPr="00141382">
              <w:rPr>
                <w:rFonts w:eastAsia="Calibri" w:cs="Arial"/>
                <w:b/>
                <w:bCs/>
                <w:szCs w:val="24"/>
                <w:lang w:val="en-US" w:eastAsia="ar-SA"/>
              </w:rPr>
              <w:t xml:space="preserve"> </w:t>
            </w:r>
            <w:proofErr w:type="spellStart"/>
            <w:r w:rsidRPr="00141382">
              <w:rPr>
                <w:rFonts w:eastAsia="Calibri" w:cs="Arial"/>
                <w:b/>
                <w:bCs/>
                <w:szCs w:val="24"/>
                <w:lang w:val="en-US" w:eastAsia="ar-SA"/>
              </w:rPr>
              <w:t>automată</w:t>
            </w:r>
            <w:proofErr w:type="spellEnd"/>
            <w:r w:rsidRPr="00141382">
              <w:rPr>
                <w:rFonts w:eastAsia="Calibri" w:cs="Arial"/>
                <w:b/>
                <w:bCs/>
                <w:szCs w:val="24"/>
                <w:lang w:val="en-US" w:eastAsia="ar-SA"/>
              </w:rPr>
              <w:t xml:space="preserve"> a </w:t>
            </w:r>
            <w:proofErr w:type="spellStart"/>
            <w:r w:rsidRPr="00141382">
              <w:rPr>
                <w:rFonts w:eastAsia="Calibri" w:cs="Arial"/>
                <w:b/>
                <w:bCs/>
                <w:szCs w:val="24"/>
                <w:lang w:val="en-US" w:eastAsia="ar-SA"/>
              </w:rPr>
              <w:t>căilor</w:t>
            </w:r>
            <w:proofErr w:type="spellEnd"/>
            <w:r w:rsidRPr="00141382">
              <w:rPr>
                <w:rFonts w:eastAsia="Calibri" w:cs="Arial"/>
                <w:b/>
                <w:bCs/>
                <w:szCs w:val="24"/>
                <w:lang w:val="en-US" w:eastAsia="ar-SA"/>
              </w:rPr>
              <w:t xml:space="preserve"> </w:t>
            </w:r>
            <w:proofErr w:type="spellStart"/>
            <w:r w:rsidRPr="00141382">
              <w:rPr>
                <w:rFonts w:eastAsia="Calibri" w:cs="Arial"/>
                <w:b/>
                <w:bCs/>
                <w:szCs w:val="24"/>
                <w:lang w:val="en-US" w:eastAsia="ar-SA"/>
              </w:rPr>
              <w:t>optice</w:t>
            </w:r>
            <w:proofErr w:type="spellEnd"/>
            <w:r w:rsidRPr="00141382">
              <w:rPr>
                <w:rFonts w:eastAsia="Calibri" w:cs="Arial"/>
                <w:b/>
                <w:bCs/>
                <w:szCs w:val="24"/>
                <w:lang w:val="en-US" w:eastAsia="ar-SA"/>
              </w:rPr>
              <w:t xml:space="preserve"> </w:t>
            </w:r>
            <w:proofErr w:type="spellStart"/>
            <w:r w:rsidRPr="00141382">
              <w:rPr>
                <w:rFonts w:eastAsia="Calibri" w:cs="Arial"/>
                <w:b/>
                <w:bCs/>
                <w:szCs w:val="24"/>
                <w:lang w:val="en-US" w:eastAsia="ar-SA"/>
              </w:rPr>
              <w:t>și</w:t>
            </w:r>
            <w:proofErr w:type="spellEnd"/>
            <w:r w:rsidRPr="00141382">
              <w:rPr>
                <w:rFonts w:eastAsia="Calibri" w:cs="Arial"/>
                <w:b/>
                <w:bCs/>
                <w:szCs w:val="24"/>
                <w:lang w:val="en-US" w:eastAsia="ar-SA"/>
              </w:rPr>
              <w:t xml:space="preserve"> </w:t>
            </w:r>
            <w:proofErr w:type="spellStart"/>
            <w:r w:rsidRPr="00141382">
              <w:rPr>
                <w:rFonts w:eastAsia="Calibri" w:cs="Arial"/>
                <w:b/>
                <w:bCs/>
                <w:szCs w:val="24"/>
                <w:lang w:val="en-US" w:eastAsia="ar-SA"/>
              </w:rPr>
              <w:t>laserilor</w:t>
            </w:r>
            <w:proofErr w:type="spellEnd"/>
            <w:r w:rsidRPr="00141382">
              <w:rPr>
                <w:rFonts w:eastAsia="Calibri" w:cs="Arial"/>
                <w:b/>
                <w:bCs/>
                <w:szCs w:val="24"/>
                <w:lang w:val="en-US" w:eastAsia="ar-SA"/>
              </w:rPr>
              <w:t xml:space="preserve"> </w:t>
            </w:r>
            <w:r>
              <w:rPr>
                <w:rFonts w:eastAsia="Calibri" w:cs="Arial"/>
                <w:b/>
                <w:bCs/>
                <w:szCs w:val="24"/>
                <w:lang w:val="en-US" w:eastAsia="ar-SA"/>
              </w:rPr>
              <w:t>(max.</w:t>
            </w:r>
            <w:r w:rsidRPr="00141382">
              <w:rPr>
                <w:rFonts w:eastAsia="Calibri" w:cs="Arial"/>
                <w:b/>
                <w:bCs/>
                <w:szCs w:val="24"/>
                <w:lang w:val="en-US" w:eastAsia="ar-SA"/>
              </w:rPr>
              <w:t xml:space="preserve"> 2 </w:t>
            </w:r>
            <w:proofErr w:type="spellStart"/>
            <w:r w:rsidRPr="00141382">
              <w:rPr>
                <w:rFonts w:eastAsia="Calibri" w:cs="Arial"/>
                <w:b/>
                <w:bCs/>
                <w:szCs w:val="24"/>
                <w:lang w:val="en-US" w:eastAsia="ar-SA"/>
              </w:rPr>
              <w:t>puncte</w:t>
            </w:r>
            <w:proofErr w:type="spellEnd"/>
            <w:r>
              <w:rPr>
                <w:rFonts w:eastAsia="Calibri" w:cs="Arial"/>
                <w:b/>
                <w:bCs/>
                <w:szCs w:val="24"/>
                <w:lang w:val="en-US" w:eastAsia="ar-SA"/>
              </w:rPr>
              <w:t>)</w:t>
            </w:r>
          </w:p>
        </w:tc>
        <w:tc>
          <w:tcPr>
            <w:tcW w:w="2970" w:type="dxa"/>
          </w:tcPr>
          <w:p w14:paraId="5F515B9F" w14:textId="77777777" w:rsidR="00980A24" w:rsidRPr="00980A24" w:rsidRDefault="00980A24" w:rsidP="00980A24">
            <w:pPr>
              <w:spacing w:line="264" w:lineRule="auto"/>
              <w:jc w:val="both"/>
              <w:rPr>
                <w:rFonts w:eastAsia="Calibri" w:cs="Arial"/>
                <w:szCs w:val="24"/>
                <w:lang w:val="en-US" w:eastAsia="ar-SA"/>
              </w:rPr>
            </w:pPr>
            <w:proofErr w:type="spellStart"/>
            <w:r w:rsidRPr="00980A24">
              <w:rPr>
                <w:rFonts w:eastAsia="Calibri" w:cs="Arial"/>
                <w:szCs w:val="24"/>
                <w:lang w:val="en-US" w:eastAsia="ar-SA"/>
              </w:rPr>
              <w:t>Autoalinierea</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automată</w:t>
            </w:r>
            <w:proofErr w:type="spellEnd"/>
            <w:r w:rsidRPr="00980A24">
              <w:rPr>
                <w:rFonts w:eastAsia="Calibri" w:cs="Arial"/>
                <w:szCs w:val="24"/>
                <w:lang w:val="en-US" w:eastAsia="ar-SA"/>
              </w:rPr>
              <w:t xml:space="preserve"> a </w:t>
            </w:r>
            <w:proofErr w:type="spellStart"/>
            <w:r w:rsidRPr="00980A24">
              <w:rPr>
                <w:rFonts w:eastAsia="Calibri" w:cs="Arial"/>
                <w:szCs w:val="24"/>
                <w:lang w:val="en-US" w:eastAsia="ar-SA"/>
              </w:rPr>
              <w:t>căilor</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optice</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și</w:t>
            </w:r>
            <w:proofErr w:type="spellEnd"/>
            <w:r w:rsidRPr="00980A24">
              <w:rPr>
                <w:rFonts w:eastAsia="Calibri" w:cs="Arial"/>
                <w:szCs w:val="24"/>
                <w:lang w:val="en-US" w:eastAsia="ar-SA"/>
              </w:rPr>
              <w:t xml:space="preserve"> a </w:t>
            </w:r>
            <w:proofErr w:type="spellStart"/>
            <w:r w:rsidRPr="00980A24">
              <w:rPr>
                <w:rFonts w:eastAsia="Calibri" w:cs="Arial"/>
                <w:szCs w:val="24"/>
                <w:lang w:val="en-US" w:eastAsia="ar-SA"/>
              </w:rPr>
              <w:t>laserilor</w:t>
            </w:r>
            <w:proofErr w:type="spellEnd"/>
            <w:r w:rsidRPr="00980A24">
              <w:rPr>
                <w:rFonts w:eastAsia="Calibri" w:cs="Arial"/>
                <w:szCs w:val="24"/>
                <w:lang w:val="en-US" w:eastAsia="ar-SA"/>
              </w:rPr>
              <w:t xml:space="preserve"> reduce </w:t>
            </w:r>
            <w:proofErr w:type="spellStart"/>
            <w:r w:rsidRPr="00980A24">
              <w:rPr>
                <w:rFonts w:eastAsia="Calibri" w:cs="Arial"/>
                <w:szCs w:val="24"/>
                <w:lang w:val="en-US" w:eastAsia="ar-SA"/>
              </w:rPr>
              <w:t>erorile</w:t>
            </w:r>
            <w:proofErr w:type="spellEnd"/>
            <w:r w:rsidRPr="00980A24">
              <w:rPr>
                <w:rFonts w:eastAsia="Calibri" w:cs="Arial"/>
                <w:szCs w:val="24"/>
                <w:lang w:val="en-US" w:eastAsia="ar-SA"/>
              </w:rPr>
              <w:t xml:space="preserve"> de </w:t>
            </w:r>
            <w:proofErr w:type="spellStart"/>
            <w:r w:rsidRPr="00980A24">
              <w:rPr>
                <w:rFonts w:eastAsia="Calibri" w:cs="Arial"/>
                <w:szCs w:val="24"/>
                <w:lang w:val="en-US" w:eastAsia="ar-SA"/>
              </w:rPr>
              <w:t>operare</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crește</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stabilitatea</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sistemului</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și</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diminuează</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timpul</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necesar</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configurării</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experimentale</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Această</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caracteristică</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extinsă</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reprezintă</w:t>
            </w:r>
            <w:proofErr w:type="spellEnd"/>
            <w:r w:rsidRPr="00980A24">
              <w:rPr>
                <w:rFonts w:eastAsia="Calibri" w:cs="Arial"/>
                <w:szCs w:val="24"/>
                <w:lang w:val="en-US" w:eastAsia="ar-SA"/>
              </w:rPr>
              <w:t xml:space="preserve"> un </w:t>
            </w:r>
            <w:proofErr w:type="spellStart"/>
            <w:r w:rsidRPr="00980A24">
              <w:rPr>
                <w:rFonts w:eastAsia="Calibri" w:cs="Arial"/>
                <w:szCs w:val="24"/>
                <w:lang w:val="en-US" w:eastAsia="ar-SA"/>
              </w:rPr>
              <w:t>avantaj</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pentru</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activitatea</w:t>
            </w:r>
            <w:proofErr w:type="spellEnd"/>
            <w:r w:rsidRPr="00980A24">
              <w:rPr>
                <w:rFonts w:eastAsia="Calibri" w:cs="Arial"/>
                <w:szCs w:val="24"/>
                <w:lang w:val="en-US" w:eastAsia="ar-SA"/>
              </w:rPr>
              <w:t xml:space="preserve"> de </w:t>
            </w:r>
            <w:proofErr w:type="spellStart"/>
            <w:r w:rsidRPr="00980A24">
              <w:rPr>
                <w:rFonts w:eastAsia="Calibri" w:cs="Arial"/>
                <w:szCs w:val="24"/>
                <w:lang w:val="en-US" w:eastAsia="ar-SA"/>
              </w:rPr>
              <w:t>cercetare</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asigurând</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repetabilitate</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și</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acuratețe</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crescută</w:t>
            </w:r>
            <w:proofErr w:type="spellEnd"/>
            <w:r w:rsidRPr="00980A24">
              <w:rPr>
                <w:rFonts w:eastAsia="Calibri" w:cs="Arial"/>
                <w:szCs w:val="24"/>
                <w:lang w:val="en-US" w:eastAsia="ar-SA"/>
              </w:rPr>
              <w:t xml:space="preserve"> a </w:t>
            </w:r>
            <w:proofErr w:type="spellStart"/>
            <w:r w:rsidRPr="00980A24">
              <w:rPr>
                <w:rFonts w:eastAsia="Calibri" w:cs="Arial"/>
                <w:szCs w:val="24"/>
                <w:lang w:val="en-US" w:eastAsia="ar-SA"/>
              </w:rPr>
              <w:t>măsurătorilor</w:t>
            </w:r>
            <w:proofErr w:type="spellEnd"/>
            <w:r w:rsidRPr="00980A24">
              <w:rPr>
                <w:rFonts w:eastAsia="Calibri" w:cs="Arial"/>
                <w:szCs w:val="24"/>
                <w:lang w:val="en-US" w:eastAsia="ar-SA"/>
              </w:rPr>
              <w:t>.</w:t>
            </w:r>
          </w:p>
          <w:p w14:paraId="458C1D14" w14:textId="374519D2" w:rsidR="0089787F" w:rsidRPr="00B7222D" w:rsidRDefault="00980A24" w:rsidP="00980A24">
            <w:pPr>
              <w:spacing w:line="264" w:lineRule="auto"/>
              <w:jc w:val="both"/>
              <w:rPr>
                <w:rFonts w:eastAsia="Calibri" w:cs="Arial"/>
                <w:szCs w:val="24"/>
                <w:lang w:val="en-US" w:eastAsia="ar-SA"/>
              </w:rPr>
            </w:pPr>
            <w:proofErr w:type="spellStart"/>
            <w:r w:rsidRPr="00980A24">
              <w:rPr>
                <w:rFonts w:eastAsia="Calibri" w:cs="Arial"/>
                <w:szCs w:val="24"/>
                <w:lang w:val="en-US" w:eastAsia="ar-SA"/>
              </w:rPr>
              <w:t>Ponderea</w:t>
            </w:r>
            <w:proofErr w:type="spellEnd"/>
            <w:r w:rsidRPr="00980A24">
              <w:rPr>
                <w:rFonts w:eastAsia="Calibri" w:cs="Arial"/>
                <w:szCs w:val="24"/>
                <w:lang w:val="en-US" w:eastAsia="ar-SA"/>
              </w:rPr>
              <w:t xml:space="preserve"> de 2 </w:t>
            </w:r>
            <w:proofErr w:type="spellStart"/>
            <w:r w:rsidRPr="00980A24">
              <w:rPr>
                <w:rFonts w:eastAsia="Calibri" w:cs="Arial"/>
                <w:szCs w:val="24"/>
                <w:lang w:val="en-US" w:eastAsia="ar-SA"/>
              </w:rPr>
              <w:t>puncte</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este</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justificată</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prin</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impactul</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asupra</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calității</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și</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reproductibilității</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datelor</w:t>
            </w:r>
            <w:proofErr w:type="spellEnd"/>
            <w:r w:rsidRPr="00980A24">
              <w:rPr>
                <w:rFonts w:eastAsia="Calibri" w:cs="Arial"/>
                <w:szCs w:val="24"/>
                <w:lang w:val="en-US" w:eastAsia="ar-SA"/>
              </w:rPr>
              <w:t xml:space="preserve"> </w:t>
            </w:r>
            <w:proofErr w:type="spellStart"/>
            <w:r w:rsidRPr="00980A24">
              <w:rPr>
                <w:rFonts w:eastAsia="Calibri" w:cs="Arial"/>
                <w:szCs w:val="24"/>
                <w:lang w:val="en-US" w:eastAsia="ar-SA"/>
              </w:rPr>
              <w:t>experimentale</w:t>
            </w:r>
            <w:proofErr w:type="spellEnd"/>
            <w:r w:rsidRPr="00980A24">
              <w:rPr>
                <w:rFonts w:eastAsia="Calibri" w:cs="Arial"/>
                <w:szCs w:val="24"/>
                <w:lang w:val="en-US" w:eastAsia="ar-SA"/>
              </w:rPr>
              <w:t>.</w:t>
            </w:r>
          </w:p>
        </w:tc>
        <w:tc>
          <w:tcPr>
            <w:tcW w:w="4053" w:type="dxa"/>
          </w:tcPr>
          <w:p w14:paraId="20724AE4" w14:textId="77777777" w:rsidR="00141382" w:rsidRDefault="00141382" w:rsidP="00141382">
            <w:pPr>
              <w:spacing w:line="264" w:lineRule="auto"/>
              <w:jc w:val="both"/>
              <w:rPr>
                <w:rFonts w:cs="Arial"/>
                <w:noProof/>
                <w:szCs w:val="24"/>
              </w:rPr>
            </w:pPr>
            <w:r w:rsidRPr="00141382">
              <w:rPr>
                <w:rFonts w:cs="Arial"/>
                <w:noProof/>
                <w:szCs w:val="24"/>
              </w:rPr>
              <w:t>Detalii privind aplicarea algoritmului de calcul</w:t>
            </w:r>
          </w:p>
          <w:p w14:paraId="1F54DFEB" w14:textId="7255F5A2" w:rsidR="00980A24" w:rsidRPr="00141382" w:rsidRDefault="00980A24" w:rsidP="00141382">
            <w:pPr>
              <w:spacing w:line="264" w:lineRule="auto"/>
              <w:jc w:val="both"/>
              <w:rPr>
                <w:rFonts w:cs="Arial"/>
                <w:noProof/>
                <w:szCs w:val="24"/>
              </w:rPr>
            </w:pPr>
            <w:r w:rsidRPr="00980A24">
              <w:rPr>
                <w:rFonts w:cs="Arial"/>
                <w:noProof/>
                <w:szCs w:val="24"/>
              </w:rPr>
              <w:t>Se pot acorda până la 2 puncte pentru oferirea autoalinierii automate complete a căilor optice și laserilor, astfel:</w:t>
            </w:r>
          </w:p>
          <w:p w14:paraId="5BAFD7E8" w14:textId="77777777" w:rsidR="00141382" w:rsidRPr="00141382" w:rsidRDefault="00141382" w:rsidP="00141382">
            <w:pPr>
              <w:spacing w:line="264" w:lineRule="auto"/>
              <w:jc w:val="both"/>
              <w:rPr>
                <w:rFonts w:cs="Arial"/>
                <w:noProof/>
                <w:szCs w:val="24"/>
              </w:rPr>
            </w:pPr>
            <w:r w:rsidRPr="00141382">
              <w:rPr>
                <w:rFonts w:cs="Arial"/>
                <w:noProof/>
                <w:szCs w:val="24"/>
              </w:rPr>
              <w:t>•</w:t>
            </w:r>
            <w:r w:rsidRPr="00141382">
              <w:rPr>
                <w:rFonts w:cs="Arial"/>
                <w:noProof/>
                <w:szCs w:val="24"/>
              </w:rPr>
              <w:tab/>
            </w:r>
            <w:r w:rsidRPr="00141382">
              <w:rPr>
                <w:rFonts w:cs="Arial"/>
                <w:b/>
                <w:bCs/>
                <w:noProof/>
                <w:szCs w:val="24"/>
              </w:rPr>
              <w:t>0 puncte</w:t>
            </w:r>
            <w:r w:rsidRPr="00141382">
              <w:rPr>
                <w:rFonts w:cs="Arial"/>
                <w:noProof/>
                <w:szCs w:val="24"/>
              </w:rPr>
              <w:t xml:space="preserve"> pentru sistem fără autoaliniere automată;</w:t>
            </w:r>
          </w:p>
          <w:p w14:paraId="64F5CB8D" w14:textId="77777777" w:rsidR="0089787F" w:rsidRDefault="00141382" w:rsidP="00141382">
            <w:pPr>
              <w:spacing w:line="264" w:lineRule="auto"/>
              <w:jc w:val="both"/>
              <w:rPr>
                <w:rFonts w:cs="Arial"/>
                <w:noProof/>
                <w:szCs w:val="24"/>
              </w:rPr>
            </w:pPr>
            <w:r w:rsidRPr="00141382">
              <w:rPr>
                <w:rFonts w:cs="Arial"/>
                <w:noProof/>
                <w:szCs w:val="24"/>
              </w:rPr>
              <w:t>•</w:t>
            </w:r>
            <w:r w:rsidRPr="00141382">
              <w:rPr>
                <w:rFonts w:cs="Arial"/>
                <w:noProof/>
                <w:szCs w:val="24"/>
              </w:rPr>
              <w:tab/>
            </w:r>
            <w:r w:rsidRPr="00141382">
              <w:rPr>
                <w:rFonts w:cs="Arial"/>
                <w:b/>
                <w:bCs/>
                <w:noProof/>
                <w:szCs w:val="24"/>
              </w:rPr>
              <w:t>2 puncte</w:t>
            </w:r>
            <w:r w:rsidRPr="00141382">
              <w:rPr>
                <w:rFonts w:cs="Arial"/>
                <w:noProof/>
                <w:szCs w:val="24"/>
              </w:rPr>
              <w:t xml:space="preserve"> pentru sistem cu autoaliniere automată completă a căilor optice și laserilor.</w:t>
            </w:r>
          </w:p>
          <w:p w14:paraId="2B4454EB" w14:textId="60968F6C" w:rsidR="00980A24" w:rsidRPr="00C4225B" w:rsidRDefault="00980A24" w:rsidP="00141382">
            <w:pPr>
              <w:spacing w:line="264" w:lineRule="auto"/>
              <w:jc w:val="both"/>
              <w:rPr>
                <w:rFonts w:cs="Arial"/>
                <w:noProof/>
                <w:szCs w:val="24"/>
              </w:rPr>
            </w:pPr>
            <w:r w:rsidRPr="00980A24">
              <w:rPr>
                <w:rFonts w:cs="Arial"/>
                <w:noProof/>
                <w:szCs w:val="24"/>
              </w:rPr>
              <w:t>Conform cerințelor minime, sistemul trebuie să permită alinierea optică; punctajul suplimentar se acordă pentru automatizarea completă a acestei funcționalități.</w:t>
            </w:r>
          </w:p>
        </w:tc>
      </w:tr>
      <w:tr w:rsidR="00711C79" w:rsidRPr="00C4225B" w14:paraId="18C72C26" w14:textId="77777777" w:rsidTr="0042089A">
        <w:tc>
          <w:tcPr>
            <w:tcW w:w="2605" w:type="dxa"/>
          </w:tcPr>
          <w:p w14:paraId="0A35C343" w14:textId="77AA6D10" w:rsidR="00711C79" w:rsidRPr="00141382" w:rsidRDefault="00711C79" w:rsidP="00B7222D">
            <w:pPr>
              <w:spacing w:line="264" w:lineRule="auto"/>
              <w:jc w:val="both"/>
              <w:rPr>
                <w:rFonts w:eastAsia="Calibri" w:cs="Arial"/>
                <w:b/>
                <w:bCs/>
                <w:szCs w:val="24"/>
                <w:lang w:val="en-US" w:eastAsia="ar-SA"/>
              </w:rPr>
            </w:pPr>
            <w:proofErr w:type="spellStart"/>
            <w:r w:rsidRPr="00711C79">
              <w:rPr>
                <w:rFonts w:eastAsia="Calibri" w:cs="Arial"/>
                <w:b/>
                <w:bCs/>
                <w:szCs w:val="24"/>
                <w:lang w:val="en-US" w:eastAsia="ar-SA"/>
              </w:rPr>
              <w:t>Profilometrie</w:t>
            </w:r>
            <w:proofErr w:type="spellEnd"/>
            <w:r w:rsidRPr="00711C79">
              <w:rPr>
                <w:rFonts w:eastAsia="Calibri" w:cs="Arial"/>
                <w:b/>
                <w:bCs/>
                <w:szCs w:val="24"/>
                <w:lang w:val="en-US" w:eastAsia="ar-SA"/>
              </w:rPr>
              <w:t xml:space="preserve"> </w:t>
            </w:r>
            <w:proofErr w:type="spellStart"/>
            <w:r w:rsidRPr="00711C79">
              <w:rPr>
                <w:rFonts w:eastAsia="Calibri" w:cs="Arial"/>
                <w:b/>
                <w:bCs/>
                <w:szCs w:val="24"/>
                <w:lang w:val="en-US" w:eastAsia="ar-SA"/>
              </w:rPr>
              <w:t>optică</w:t>
            </w:r>
            <w:proofErr w:type="spellEnd"/>
            <w:r w:rsidRPr="00711C79">
              <w:rPr>
                <w:rFonts w:eastAsia="Calibri" w:cs="Arial"/>
                <w:b/>
                <w:bCs/>
                <w:szCs w:val="24"/>
                <w:lang w:val="en-US" w:eastAsia="ar-SA"/>
              </w:rPr>
              <w:t xml:space="preserve"> 3D </w:t>
            </w:r>
            <w:proofErr w:type="spellStart"/>
            <w:r w:rsidRPr="00711C79">
              <w:rPr>
                <w:rFonts w:eastAsia="Calibri" w:cs="Arial"/>
                <w:b/>
                <w:bCs/>
                <w:szCs w:val="24"/>
                <w:lang w:val="en-US" w:eastAsia="ar-SA"/>
              </w:rPr>
              <w:t>integrată</w:t>
            </w:r>
            <w:proofErr w:type="spellEnd"/>
            <w:r w:rsidRPr="00711C79">
              <w:rPr>
                <w:rFonts w:eastAsia="Calibri" w:cs="Arial"/>
                <w:b/>
                <w:bCs/>
                <w:szCs w:val="24"/>
                <w:lang w:val="en-US" w:eastAsia="ar-SA"/>
              </w:rPr>
              <w:t xml:space="preserve"> </w:t>
            </w:r>
            <w:proofErr w:type="spellStart"/>
            <w:r w:rsidRPr="00711C79">
              <w:rPr>
                <w:rFonts w:eastAsia="Calibri" w:cs="Arial"/>
                <w:b/>
                <w:bCs/>
                <w:szCs w:val="24"/>
                <w:lang w:val="en-US" w:eastAsia="ar-SA"/>
              </w:rPr>
              <w:t>simultan</w:t>
            </w:r>
            <w:proofErr w:type="spellEnd"/>
            <w:r w:rsidRPr="00711C79">
              <w:rPr>
                <w:rFonts w:eastAsia="Calibri" w:cs="Arial"/>
                <w:b/>
                <w:bCs/>
                <w:szCs w:val="24"/>
                <w:lang w:val="en-US" w:eastAsia="ar-SA"/>
              </w:rPr>
              <w:t xml:space="preserve"> cu RAMAN</w:t>
            </w:r>
            <w:r>
              <w:rPr>
                <w:rFonts w:eastAsia="Calibri" w:cs="Arial"/>
                <w:b/>
                <w:bCs/>
                <w:szCs w:val="24"/>
                <w:lang w:val="en-US" w:eastAsia="ar-SA"/>
              </w:rPr>
              <w:t xml:space="preserve"> (max.</w:t>
            </w:r>
            <w:r w:rsidRPr="00711C79">
              <w:rPr>
                <w:rFonts w:eastAsia="Calibri" w:cs="Arial"/>
                <w:b/>
                <w:bCs/>
                <w:szCs w:val="24"/>
                <w:lang w:val="en-US" w:eastAsia="ar-SA"/>
              </w:rPr>
              <w:t xml:space="preserve"> 2 </w:t>
            </w:r>
            <w:proofErr w:type="spellStart"/>
            <w:r w:rsidRPr="00711C79">
              <w:rPr>
                <w:rFonts w:eastAsia="Calibri" w:cs="Arial"/>
                <w:b/>
                <w:bCs/>
                <w:szCs w:val="24"/>
                <w:lang w:val="en-US" w:eastAsia="ar-SA"/>
              </w:rPr>
              <w:t>puncte</w:t>
            </w:r>
            <w:proofErr w:type="spellEnd"/>
            <w:r>
              <w:rPr>
                <w:rFonts w:eastAsia="Calibri" w:cs="Arial"/>
                <w:b/>
                <w:bCs/>
                <w:szCs w:val="24"/>
                <w:lang w:val="en-US" w:eastAsia="ar-SA"/>
              </w:rPr>
              <w:t>)</w:t>
            </w:r>
          </w:p>
        </w:tc>
        <w:tc>
          <w:tcPr>
            <w:tcW w:w="2970" w:type="dxa"/>
          </w:tcPr>
          <w:p w14:paraId="4EBEB299" w14:textId="77777777" w:rsidR="00711C79" w:rsidRPr="00711C79" w:rsidRDefault="00711C79" w:rsidP="00711C79">
            <w:pPr>
              <w:spacing w:line="264" w:lineRule="auto"/>
              <w:jc w:val="both"/>
              <w:rPr>
                <w:rFonts w:eastAsia="Calibri" w:cs="Arial"/>
                <w:szCs w:val="24"/>
                <w:lang w:val="en-US" w:eastAsia="ar-SA"/>
              </w:rPr>
            </w:pPr>
            <w:proofErr w:type="spellStart"/>
            <w:r w:rsidRPr="00711C79">
              <w:rPr>
                <w:rFonts w:eastAsia="Calibri" w:cs="Arial"/>
                <w:szCs w:val="24"/>
                <w:lang w:val="en-US" w:eastAsia="ar-SA"/>
              </w:rPr>
              <w:t>Integrarea</w:t>
            </w:r>
            <w:proofErr w:type="spellEnd"/>
            <w:r w:rsidRPr="00711C79">
              <w:rPr>
                <w:rFonts w:eastAsia="Calibri" w:cs="Arial"/>
                <w:szCs w:val="24"/>
                <w:lang w:val="en-US" w:eastAsia="ar-SA"/>
              </w:rPr>
              <w:t xml:space="preserve"> </w:t>
            </w:r>
            <w:proofErr w:type="spellStart"/>
            <w:r w:rsidRPr="00711C79">
              <w:rPr>
                <w:rFonts w:eastAsia="Calibri" w:cs="Arial"/>
                <w:szCs w:val="24"/>
                <w:lang w:val="en-US" w:eastAsia="ar-SA"/>
              </w:rPr>
              <w:t>profilometriei</w:t>
            </w:r>
            <w:proofErr w:type="spellEnd"/>
            <w:r w:rsidRPr="00711C79">
              <w:rPr>
                <w:rFonts w:eastAsia="Calibri" w:cs="Arial"/>
                <w:szCs w:val="24"/>
                <w:lang w:val="en-US" w:eastAsia="ar-SA"/>
              </w:rPr>
              <w:t xml:space="preserve"> </w:t>
            </w:r>
            <w:proofErr w:type="spellStart"/>
            <w:r w:rsidRPr="00711C79">
              <w:rPr>
                <w:rFonts w:eastAsia="Calibri" w:cs="Arial"/>
                <w:szCs w:val="24"/>
                <w:lang w:val="en-US" w:eastAsia="ar-SA"/>
              </w:rPr>
              <w:t>optice</w:t>
            </w:r>
            <w:proofErr w:type="spellEnd"/>
            <w:r w:rsidRPr="00711C79">
              <w:rPr>
                <w:rFonts w:eastAsia="Calibri" w:cs="Arial"/>
                <w:szCs w:val="24"/>
                <w:lang w:val="en-US" w:eastAsia="ar-SA"/>
              </w:rPr>
              <w:t xml:space="preserve"> 3D </w:t>
            </w:r>
            <w:proofErr w:type="spellStart"/>
            <w:r w:rsidRPr="00711C79">
              <w:rPr>
                <w:rFonts w:eastAsia="Calibri" w:cs="Arial"/>
                <w:szCs w:val="24"/>
                <w:lang w:val="en-US" w:eastAsia="ar-SA"/>
              </w:rPr>
              <w:t>simultan</w:t>
            </w:r>
            <w:proofErr w:type="spellEnd"/>
            <w:r w:rsidRPr="00711C79">
              <w:rPr>
                <w:rFonts w:eastAsia="Calibri" w:cs="Arial"/>
                <w:szCs w:val="24"/>
                <w:lang w:val="en-US" w:eastAsia="ar-SA"/>
              </w:rPr>
              <w:t xml:space="preserve"> cu </w:t>
            </w:r>
            <w:proofErr w:type="spellStart"/>
            <w:r w:rsidRPr="00711C79">
              <w:rPr>
                <w:rFonts w:eastAsia="Calibri" w:cs="Arial"/>
                <w:szCs w:val="24"/>
                <w:lang w:val="en-US" w:eastAsia="ar-SA"/>
              </w:rPr>
              <w:t>achiziția</w:t>
            </w:r>
            <w:proofErr w:type="spellEnd"/>
            <w:r w:rsidRPr="00711C79">
              <w:rPr>
                <w:rFonts w:eastAsia="Calibri" w:cs="Arial"/>
                <w:szCs w:val="24"/>
                <w:lang w:val="en-US" w:eastAsia="ar-SA"/>
              </w:rPr>
              <w:t xml:space="preserve"> </w:t>
            </w:r>
            <w:proofErr w:type="spellStart"/>
            <w:r w:rsidRPr="00711C79">
              <w:rPr>
                <w:rFonts w:eastAsia="Calibri" w:cs="Arial"/>
                <w:szCs w:val="24"/>
                <w:lang w:val="en-US" w:eastAsia="ar-SA"/>
              </w:rPr>
              <w:t>datelor</w:t>
            </w:r>
            <w:proofErr w:type="spellEnd"/>
            <w:r w:rsidRPr="00711C79">
              <w:rPr>
                <w:rFonts w:eastAsia="Calibri" w:cs="Arial"/>
                <w:szCs w:val="24"/>
                <w:lang w:val="en-US" w:eastAsia="ar-SA"/>
              </w:rPr>
              <w:t xml:space="preserve"> RAMAN </w:t>
            </w:r>
            <w:proofErr w:type="spellStart"/>
            <w:r w:rsidRPr="00711C79">
              <w:rPr>
                <w:rFonts w:eastAsia="Calibri" w:cs="Arial"/>
                <w:szCs w:val="24"/>
                <w:lang w:val="en-US" w:eastAsia="ar-SA"/>
              </w:rPr>
              <w:t>permite</w:t>
            </w:r>
            <w:proofErr w:type="spellEnd"/>
            <w:r w:rsidRPr="00711C79">
              <w:rPr>
                <w:rFonts w:eastAsia="Calibri" w:cs="Arial"/>
                <w:szCs w:val="24"/>
                <w:lang w:val="en-US" w:eastAsia="ar-SA"/>
              </w:rPr>
              <w:t xml:space="preserve"> </w:t>
            </w:r>
            <w:proofErr w:type="spellStart"/>
            <w:r w:rsidRPr="00711C79">
              <w:rPr>
                <w:rFonts w:eastAsia="Calibri" w:cs="Arial"/>
                <w:szCs w:val="24"/>
                <w:lang w:val="en-US" w:eastAsia="ar-SA"/>
              </w:rPr>
              <w:t>corelarea</w:t>
            </w:r>
            <w:proofErr w:type="spellEnd"/>
            <w:r w:rsidRPr="00711C79">
              <w:rPr>
                <w:rFonts w:eastAsia="Calibri" w:cs="Arial"/>
                <w:szCs w:val="24"/>
                <w:lang w:val="en-US" w:eastAsia="ar-SA"/>
              </w:rPr>
              <w:t xml:space="preserve"> </w:t>
            </w:r>
            <w:proofErr w:type="spellStart"/>
            <w:r w:rsidRPr="00711C79">
              <w:rPr>
                <w:rFonts w:eastAsia="Calibri" w:cs="Arial"/>
                <w:szCs w:val="24"/>
                <w:lang w:val="en-US" w:eastAsia="ar-SA"/>
              </w:rPr>
              <w:t>informației</w:t>
            </w:r>
            <w:proofErr w:type="spellEnd"/>
            <w:r w:rsidRPr="00711C79">
              <w:rPr>
                <w:rFonts w:eastAsia="Calibri" w:cs="Arial"/>
                <w:szCs w:val="24"/>
                <w:lang w:val="en-US" w:eastAsia="ar-SA"/>
              </w:rPr>
              <w:t xml:space="preserve"> </w:t>
            </w:r>
            <w:proofErr w:type="spellStart"/>
            <w:r w:rsidRPr="00711C79">
              <w:rPr>
                <w:rFonts w:eastAsia="Calibri" w:cs="Arial"/>
                <w:szCs w:val="24"/>
                <w:lang w:val="en-US" w:eastAsia="ar-SA"/>
              </w:rPr>
              <w:t>morfologice</w:t>
            </w:r>
            <w:proofErr w:type="spellEnd"/>
            <w:r w:rsidRPr="00711C79">
              <w:rPr>
                <w:rFonts w:eastAsia="Calibri" w:cs="Arial"/>
                <w:szCs w:val="24"/>
                <w:lang w:val="en-US" w:eastAsia="ar-SA"/>
              </w:rPr>
              <w:t xml:space="preserve"> cu </w:t>
            </w:r>
            <w:proofErr w:type="spellStart"/>
            <w:r w:rsidRPr="00711C79">
              <w:rPr>
                <w:rFonts w:eastAsia="Calibri" w:cs="Arial"/>
                <w:szCs w:val="24"/>
                <w:lang w:val="en-US" w:eastAsia="ar-SA"/>
              </w:rPr>
              <w:t>cea</w:t>
            </w:r>
            <w:proofErr w:type="spellEnd"/>
            <w:r w:rsidRPr="00711C79">
              <w:rPr>
                <w:rFonts w:eastAsia="Calibri" w:cs="Arial"/>
                <w:szCs w:val="24"/>
                <w:lang w:val="en-US" w:eastAsia="ar-SA"/>
              </w:rPr>
              <w:t xml:space="preserve"> </w:t>
            </w:r>
            <w:proofErr w:type="spellStart"/>
            <w:r w:rsidRPr="00711C79">
              <w:rPr>
                <w:rFonts w:eastAsia="Calibri" w:cs="Arial"/>
                <w:szCs w:val="24"/>
                <w:lang w:val="en-US" w:eastAsia="ar-SA"/>
              </w:rPr>
              <w:t>chimică</w:t>
            </w:r>
            <w:proofErr w:type="spellEnd"/>
            <w:r w:rsidRPr="00711C79">
              <w:rPr>
                <w:rFonts w:eastAsia="Calibri" w:cs="Arial"/>
                <w:szCs w:val="24"/>
                <w:lang w:val="en-US" w:eastAsia="ar-SA"/>
              </w:rPr>
              <w:t xml:space="preserve"> </w:t>
            </w:r>
            <w:proofErr w:type="spellStart"/>
            <w:r w:rsidRPr="00711C79">
              <w:rPr>
                <w:rFonts w:eastAsia="Calibri" w:cs="Arial"/>
                <w:szCs w:val="24"/>
                <w:lang w:val="en-US" w:eastAsia="ar-SA"/>
              </w:rPr>
              <w:t>într</w:t>
            </w:r>
            <w:proofErr w:type="spellEnd"/>
            <w:r w:rsidRPr="00711C79">
              <w:rPr>
                <w:rFonts w:eastAsia="Calibri" w:cs="Arial"/>
                <w:szCs w:val="24"/>
                <w:lang w:val="en-US" w:eastAsia="ar-SA"/>
              </w:rPr>
              <w:t xml:space="preserve">-un </w:t>
            </w:r>
            <w:proofErr w:type="spellStart"/>
            <w:r w:rsidRPr="00711C79">
              <w:rPr>
                <w:rFonts w:eastAsia="Calibri" w:cs="Arial"/>
                <w:szCs w:val="24"/>
                <w:lang w:val="en-US" w:eastAsia="ar-SA"/>
              </w:rPr>
              <w:t>singur</w:t>
            </w:r>
            <w:proofErr w:type="spellEnd"/>
            <w:r w:rsidRPr="00711C79">
              <w:rPr>
                <w:rFonts w:eastAsia="Calibri" w:cs="Arial"/>
                <w:szCs w:val="24"/>
                <w:lang w:val="en-US" w:eastAsia="ar-SA"/>
              </w:rPr>
              <w:t xml:space="preserve"> experiment. </w:t>
            </w:r>
            <w:proofErr w:type="spellStart"/>
            <w:r w:rsidRPr="00711C79">
              <w:rPr>
                <w:rFonts w:eastAsia="Calibri" w:cs="Arial"/>
                <w:szCs w:val="24"/>
                <w:lang w:val="en-US" w:eastAsia="ar-SA"/>
              </w:rPr>
              <w:t>Această</w:t>
            </w:r>
            <w:proofErr w:type="spellEnd"/>
            <w:r w:rsidRPr="00711C79">
              <w:rPr>
                <w:rFonts w:eastAsia="Calibri" w:cs="Arial"/>
                <w:szCs w:val="24"/>
                <w:lang w:val="en-US" w:eastAsia="ar-SA"/>
              </w:rPr>
              <w:t xml:space="preserve"> </w:t>
            </w:r>
            <w:proofErr w:type="spellStart"/>
            <w:r w:rsidRPr="00711C79">
              <w:rPr>
                <w:rFonts w:eastAsia="Calibri" w:cs="Arial"/>
                <w:szCs w:val="24"/>
                <w:lang w:val="en-US" w:eastAsia="ar-SA"/>
              </w:rPr>
              <w:t>capabilitate</w:t>
            </w:r>
            <w:proofErr w:type="spellEnd"/>
            <w:r w:rsidRPr="00711C79">
              <w:rPr>
                <w:rFonts w:eastAsia="Calibri" w:cs="Arial"/>
                <w:szCs w:val="24"/>
                <w:lang w:val="en-US" w:eastAsia="ar-SA"/>
              </w:rPr>
              <w:t xml:space="preserve"> </w:t>
            </w:r>
            <w:proofErr w:type="spellStart"/>
            <w:r w:rsidRPr="00711C79">
              <w:rPr>
                <w:rFonts w:eastAsia="Calibri" w:cs="Arial"/>
                <w:szCs w:val="24"/>
                <w:lang w:val="en-US" w:eastAsia="ar-SA"/>
              </w:rPr>
              <w:t>extinsă</w:t>
            </w:r>
            <w:proofErr w:type="spellEnd"/>
            <w:r w:rsidRPr="00711C79">
              <w:rPr>
                <w:rFonts w:eastAsia="Calibri" w:cs="Arial"/>
                <w:szCs w:val="24"/>
                <w:lang w:val="en-US" w:eastAsia="ar-SA"/>
              </w:rPr>
              <w:t xml:space="preserve"> </w:t>
            </w:r>
            <w:proofErr w:type="spellStart"/>
            <w:r w:rsidRPr="00711C79">
              <w:rPr>
                <w:rFonts w:eastAsia="Calibri" w:cs="Arial"/>
                <w:szCs w:val="24"/>
                <w:lang w:val="en-US" w:eastAsia="ar-SA"/>
              </w:rPr>
              <w:t>este</w:t>
            </w:r>
            <w:proofErr w:type="spellEnd"/>
            <w:r w:rsidRPr="00711C79">
              <w:rPr>
                <w:rFonts w:eastAsia="Calibri" w:cs="Arial"/>
                <w:szCs w:val="24"/>
                <w:lang w:val="en-US" w:eastAsia="ar-SA"/>
              </w:rPr>
              <w:t xml:space="preserve"> un </w:t>
            </w:r>
            <w:proofErr w:type="spellStart"/>
            <w:r w:rsidRPr="00711C79">
              <w:rPr>
                <w:rFonts w:eastAsia="Calibri" w:cs="Arial"/>
                <w:szCs w:val="24"/>
                <w:lang w:val="en-US" w:eastAsia="ar-SA"/>
              </w:rPr>
              <w:t>atu</w:t>
            </w:r>
            <w:proofErr w:type="spellEnd"/>
            <w:r w:rsidRPr="00711C79">
              <w:rPr>
                <w:rFonts w:eastAsia="Calibri" w:cs="Arial"/>
                <w:szCs w:val="24"/>
                <w:lang w:val="en-US" w:eastAsia="ar-SA"/>
              </w:rPr>
              <w:t xml:space="preserve"> major </w:t>
            </w:r>
            <w:proofErr w:type="spellStart"/>
            <w:r w:rsidRPr="00711C79">
              <w:rPr>
                <w:rFonts w:eastAsia="Calibri" w:cs="Arial"/>
                <w:szCs w:val="24"/>
                <w:lang w:val="en-US" w:eastAsia="ar-SA"/>
              </w:rPr>
              <w:t>pentru</w:t>
            </w:r>
            <w:proofErr w:type="spellEnd"/>
            <w:r w:rsidRPr="00711C79">
              <w:rPr>
                <w:rFonts w:eastAsia="Calibri" w:cs="Arial"/>
                <w:szCs w:val="24"/>
                <w:lang w:val="en-US" w:eastAsia="ar-SA"/>
              </w:rPr>
              <w:t xml:space="preserve"> </w:t>
            </w:r>
            <w:proofErr w:type="spellStart"/>
            <w:r w:rsidRPr="00711C79">
              <w:rPr>
                <w:rFonts w:eastAsia="Calibri" w:cs="Arial"/>
                <w:szCs w:val="24"/>
                <w:lang w:val="en-US" w:eastAsia="ar-SA"/>
              </w:rPr>
              <w:t>analiza</w:t>
            </w:r>
            <w:proofErr w:type="spellEnd"/>
            <w:r w:rsidRPr="00711C79">
              <w:rPr>
                <w:rFonts w:eastAsia="Calibri" w:cs="Arial"/>
                <w:szCs w:val="24"/>
                <w:lang w:val="en-US" w:eastAsia="ar-SA"/>
              </w:rPr>
              <w:t xml:space="preserve"> </w:t>
            </w:r>
            <w:proofErr w:type="spellStart"/>
            <w:r w:rsidRPr="00711C79">
              <w:rPr>
                <w:rFonts w:eastAsia="Calibri" w:cs="Arial"/>
                <w:szCs w:val="24"/>
                <w:lang w:val="en-US" w:eastAsia="ar-SA"/>
              </w:rPr>
              <w:t>materialelor</w:t>
            </w:r>
            <w:proofErr w:type="spellEnd"/>
            <w:r w:rsidRPr="00711C79">
              <w:rPr>
                <w:rFonts w:eastAsia="Calibri" w:cs="Arial"/>
                <w:szCs w:val="24"/>
                <w:lang w:val="en-US" w:eastAsia="ar-SA"/>
              </w:rPr>
              <w:t xml:space="preserve"> cu </w:t>
            </w:r>
            <w:proofErr w:type="spellStart"/>
            <w:r w:rsidRPr="00711C79">
              <w:rPr>
                <w:rFonts w:eastAsia="Calibri" w:cs="Arial"/>
                <w:szCs w:val="24"/>
                <w:lang w:val="en-US" w:eastAsia="ar-SA"/>
              </w:rPr>
              <w:t>topografie</w:t>
            </w:r>
            <w:proofErr w:type="spellEnd"/>
            <w:r w:rsidRPr="00711C79">
              <w:rPr>
                <w:rFonts w:eastAsia="Calibri" w:cs="Arial"/>
                <w:szCs w:val="24"/>
                <w:lang w:val="en-US" w:eastAsia="ar-SA"/>
              </w:rPr>
              <w:t xml:space="preserve"> </w:t>
            </w:r>
            <w:proofErr w:type="spellStart"/>
            <w:r w:rsidRPr="00711C79">
              <w:rPr>
                <w:rFonts w:eastAsia="Calibri" w:cs="Arial"/>
                <w:szCs w:val="24"/>
                <w:lang w:val="en-US" w:eastAsia="ar-SA"/>
              </w:rPr>
              <w:t>complexă</w:t>
            </w:r>
            <w:proofErr w:type="spellEnd"/>
            <w:r w:rsidRPr="00711C79">
              <w:rPr>
                <w:rFonts w:eastAsia="Calibri" w:cs="Arial"/>
                <w:szCs w:val="24"/>
                <w:lang w:val="en-US" w:eastAsia="ar-SA"/>
              </w:rPr>
              <w:t xml:space="preserve"> </w:t>
            </w:r>
            <w:proofErr w:type="spellStart"/>
            <w:r w:rsidRPr="00711C79">
              <w:rPr>
                <w:rFonts w:eastAsia="Calibri" w:cs="Arial"/>
                <w:szCs w:val="24"/>
                <w:lang w:val="en-US" w:eastAsia="ar-SA"/>
              </w:rPr>
              <w:t>și</w:t>
            </w:r>
            <w:proofErr w:type="spellEnd"/>
            <w:r w:rsidRPr="00711C79">
              <w:rPr>
                <w:rFonts w:eastAsia="Calibri" w:cs="Arial"/>
                <w:szCs w:val="24"/>
                <w:lang w:val="en-US" w:eastAsia="ar-SA"/>
              </w:rPr>
              <w:t xml:space="preserve"> </w:t>
            </w:r>
            <w:proofErr w:type="spellStart"/>
            <w:r w:rsidRPr="00711C79">
              <w:rPr>
                <w:rFonts w:eastAsia="Calibri" w:cs="Arial"/>
                <w:szCs w:val="24"/>
                <w:lang w:val="en-US" w:eastAsia="ar-SA"/>
              </w:rPr>
              <w:t>contribuie</w:t>
            </w:r>
            <w:proofErr w:type="spellEnd"/>
            <w:r w:rsidRPr="00711C79">
              <w:rPr>
                <w:rFonts w:eastAsia="Calibri" w:cs="Arial"/>
                <w:szCs w:val="24"/>
                <w:lang w:val="en-US" w:eastAsia="ar-SA"/>
              </w:rPr>
              <w:t xml:space="preserve"> la </w:t>
            </w:r>
            <w:proofErr w:type="spellStart"/>
            <w:r w:rsidRPr="00711C79">
              <w:rPr>
                <w:rFonts w:eastAsia="Calibri" w:cs="Arial"/>
                <w:szCs w:val="24"/>
                <w:lang w:val="en-US" w:eastAsia="ar-SA"/>
              </w:rPr>
              <w:t>obținerea</w:t>
            </w:r>
            <w:proofErr w:type="spellEnd"/>
            <w:r w:rsidRPr="00711C79">
              <w:rPr>
                <w:rFonts w:eastAsia="Calibri" w:cs="Arial"/>
                <w:szCs w:val="24"/>
                <w:lang w:val="en-US" w:eastAsia="ar-SA"/>
              </w:rPr>
              <w:t xml:space="preserve"> de </w:t>
            </w:r>
            <w:proofErr w:type="spellStart"/>
            <w:r w:rsidRPr="00711C79">
              <w:rPr>
                <w:rFonts w:eastAsia="Calibri" w:cs="Arial"/>
                <w:szCs w:val="24"/>
                <w:lang w:val="en-US" w:eastAsia="ar-SA"/>
              </w:rPr>
              <w:t>rezultate</w:t>
            </w:r>
            <w:proofErr w:type="spellEnd"/>
            <w:r w:rsidRPr="00711C79">
              <w:rPr>
                <w:rFonts w:eastAsia="Calibri" w:cs="Arial"/>
                <w:szCs w:val="24"/>
                <w:lang w:val="en-US" w:eastAsia="ar-SA"/>
              </w:rPr>
              <w:t xml:space="preserve"> CDI </w:t>
            </w:r>
            <w:proofErr w:type="spellStart"/>
            <w:r w:rsidRPr="00711C79">
              <w:rPr>
                <w:rFonts w:eastAsia="Calibri" w:cs="Arial"/>
                <w:szCs w:val="24"/>
                <w:lang w:val="en-US" w:eastAsia="ar-SA"/>
              </w:rPr>
              <w:t>superioare</w:t>
            </w:r>
            <w:proofErr w:type="spellEnd"/>
            <w:r w:rsidRPr="00711C79">
              <w:rPr>
                <w:rFonts w:eastAsia="Calibri" w:cs="Arial"/>
                <w:szCs w:val="24"/>
                <w:lang w:val="en-US" w:eastAsia="ar-SA"/>
              </w:rPr>
              <w:t>.</w:t>
            </w:r>
          </w:p>
          <w:p w14:paraId="4B909770" w14:textId="3498AD93" w:rsidR="00711C79" w:rsidRPr="00980A24" w:rsidRDefault="00711C79" w:rsidP="00711C79">
            <w:pPr>
              <w:spacing w:line="264" w:lineRule="auto"/>
              <w:jc w:val="both"/>
              <w:rPr>
                <w:rFonts w:eastAsia="Calibri" w:cs="Arial"/>
                <w:szCs w:val="24"/>
                <w:lang w:val="en-US" w:eastAsia="ar-SA"/>
              </w:rPr>
            </w:pPr>
            <w:proofErr w:type="spellStart"/>
            <w:r w:rsidRPr="00711C79">
              <w:rPr>
                <w:rFonts w:eastAsia="Calibri" w:cs="Arial"/>
                <w:szCs w:val="24"/>
                <w:lang w:val="en-US" w:eastAsia="ar-SA"/>
              </w:rPr>
              <w:t>Ponderea</w:t>
            </w:r>
            <w:proofErr w:type="spellEnd"/>
            <w:r w:rsidRPr="00711C79">
              <w:rPr>
                <w:rFonts w:eastAsia="Calibri" w:cs="Arial"/>
                <w:szCs w:val="24"/>
                <w:lang w:val="en-US" w:eastAsia="ar-SA"/>
              </w:rPr>
              <w:t xml:space="preserve"> de 2 </w:t>
            </w:r>
            <w:proofErr w:type="spellStart"/>
            <w:r w:rsidRPr="00711C79">
              <w:rPr>
                <w:rFonts w:eastAsia="Calibri" w:cs="Arial"/>
                <w:szCs w:val="24"/>
                <w:lang w:val="en-US" w:eastAsia="ar-SA"/>
              </w:rPr>
              <w:t>puncte</w:t>
            </w:r>
            <w:proofErr w:type="spellEnd"/>
            <w:r w:rsidRPr="00711C79">
              <w:rPr>
                <w:rFonts w:eastAsia="Calibri" w:cs="Arial"/>
                <w:szCs w:val="24"/>
                <w:lang w:val="en-US" w:eastAsia="ar-SA"/>
              </w:rPr>
              <w:t xml:space="preserve"> </w:t>
            </w:r>
            <w:proofErr w:type="spellStart"/>
            <w:r w:rsidRPr="00711C79">
              <w:rPr>
                <w:rFonts w:eastAsia="Calibri" w:cs="Arial"/>
                <w:szCs w:val="24"/>
                <w:lang w:val="en-US" w:eastAsia="ar-SA"/>
              </w:rPr>
              <w:t>reflectă</w:t>
            </w:r>
            <w:proofErr w:type="spellEnd"/>
            <w:r w:rsidRPr="00711C79">
              <w:rPr>
                <w:rFonts w:eastAsia="Calibri" w:cs="Arial"/>
                <w:szCs w:val="24"/>
                <w:lang w:val="en-US" w:eastAsia="ar-SA"/>
              </w:rPr>
              <w:t xml:space="preserve"> </w:t>
            </w:r>
            <w:proofErr w:type="spellStart"/>
            <w:r w:rsidRPr="00711C79">
              <w:rPr>
                <w:rFonts w:eastAsia="Calibri" w:cs="Arial"/>
                <w:szCs w:val="24"/>
                <w:lang w:val="en-US" w:eastAsia="ar-SA"/>
              </w:rPr>
              <w:t>relevanța</w:t>
            </w:r>
            <w:proofErr w:type="spellEnd"/>
            <w:r w:rsidRPr="00711C79">
              <w:rPr>
                <w:rFonts w:eastAsia="Calibri" w:cs="Arial"/>
                <w:szCs w:val="24"/>
                <w:lang w:val="en-US" w:eastAsia="ar-SA"/>
              </w:rPr>
              <w:t xml:space="preserve"> </w:t>
            </w:r>
            <w:proofErr w:type="spellStart"/>
            <w:r w:rsidRPr="00711C79">
              <w:rPr>
                <w:rFonts w:eastAsia="Calibri" w:cs="Arial"/>
                <w:szCs w:val="24"/>
                <w:lang w:val="en-US" w:eastAsia="ar-SA"/>
              </w:rPr>
              <w:t>acestei</w:t>
            </w:r>
            <w:proofErr w:type="spellEnd"/>
            <w:r w:rsidRPr="00711C79">
              <w:rPr>
                <w:rFonts w:eastAsia="Calibri" w:cs="Arial"/>
                <w:szCs w:val="24"/>
                <w:lang w:val="en-US" w:eastAsia="ar-SA"/>
              </w:rPr>
              <w:t xml:space="preserve"> </w:t>
            </w:r>
            <w:proofErr w:type="spellStart"/>
            <w:r w:rsidRPr="00711C79">
              <w:rPr>
                <w:rFonts w:eastAsia="Calibri" w:cs="Arial"/>
                <w:szCs w:val="24"/>
                <w:lang w:val="en-US" w:eastAsia="ar-SA"/>
              </w:rPr>
              <w:t>funcționalități</w:t>
            </w:r>
            <w:proofErr w:type="spellEnd"/>
            <w:r w:rsidRPr="00711C79">
              <w:rPr>
                <w:rFonts w:eastAsia="Calibri" w:cs="Arial"/>
                <w:szCs w:val="24"/>
                <w:lang w:val="en-US" w:eastAsia="ar-SA"/>
              </w:rPr>
              <w:t xml:space="preserve"> </w:t>
            </w:r>
            <w:proofErr w:type="spellStart"/>
            <w:r w:rsidRPr="00711C79">
              <w:rPr>
                <w:rFonts w:eastAsia="Calibri" w:cs="Arial"/>
                <w:szCs w:val="24"/>
                <w:lang w:val="en-US" w:eastAsia="ar-SA"/>
              </w:rPr>
              <w:t>pentru</w:t>
            </w:r>
            <w:proofErr w:type="spellEnd"/>
            <w:r w:rsidRPr="00711C79">
              <w:rPr>
                <w:rFonts w:eastAsia="Calibri" w:cs="Arial"/>
                <w:szCs w:val="24"/>
                <w:lang w:val="en-US" w:eastAsia="ar-SA"/>
              </w:rPr>
              <w:t xml:space="preserve"> </w:t>
            </w:r>
            <w:proofErr w:type="spellStart"/>
            <w:r w:rsidRPr="00711C79">
              <w:rPr>
                <w:rFonts w:eastAsia="Calibri" w:cs="Arial"/>
                <w:szCs w:val="24"/>
                <w:lang w:val="en-US" w:eastAsia="ar-SA"/>
              </w:rPr>
              <w:t>activitatea</w:t>
            </w:r>
            <w:proofErr w:type="spellEnd"/>
            <w:r w:rsidRPr="00711C79">
              <w:rPr>
                <w:rFonts w:eastAsia="Calibri" w:cs="Arial"/>
                <w:szCs w:val="24"/>
                <w:lang w:val="en-US" w:eastAsia="ar-SA"/>
              </w:rPr>
              <w:t xml:space="preserve"> </w:t>
            </w:r>
            <w:proofErr w:type="spellStart"/>
            <w:r w:rsidRPr="00711C79">
              <w:rPr>
                <w:rFonts w:eastAsia="Calibri" w:cs="Arial"/>
                <w:szCs w:val="24"/>
                <w:lang w:val="en-US" w:eastAsia="ar-SA"/>
              </w:rPr>
              <w:t>experimentală</w:t>
            </w:r>
            <w:proofErr w:type="spellEnd"/>
            <w:r w:rsidRPr="00711C79">
              <w:rPr>
                <w:rFonts w:eastAsia="Calibri" w:cs="Arial"/>
                <w:szCs w:val="24"/>
                <w:lang w:val="en-US" w:eastAsia="ar-SA"/>
              </w:rPr>
              <w:t>.</w:t>
            </w:r>
          </w:p>
        </w:tc>
        <w:tc>
          <w:tcPr>
            <w:tcW w:w="4053" w:type="dxa"/>
          </w:tcPr>
          <w:p w14:paraId="43AE411B" w14:textId="77777777" w:rsidR="00711C79" w:rsidRPr="00711C79" w:rsidRDefault="00711C79" w:rsidP="00711C79">
            <w:pPr>
              <w:spacing w:line="264" w:lineRule="auto"/>
              <w:jc w:val="both"/>
              <w:rPr>
                <w:rFonts w:cs="Arial"/>
                <w:noProof/>
                <w:szCs w:val="24"/>
                <w:lang w:val="en-US"/>
              </w:rPr>
            </w:pPr>
            <w:r w:rsidRPr="00711C79">
              <w:rPr>
                <w:rFonts w:cs="Arial"/>
                <w:b/>
                <w:bCs/>
                <w:noProof/>
                <w:szCs w:val="24"/>
                <w:lang w:val="en-US"/>
              </w:rPr>
              <w:t>Detalii privind aplicarea algoritmului de calcul</w:t>
            </w:r>
          </w:p>
          <w:p w14:paraId="0F047936" w14:textId="77777777" w:rsidR="00711C79" w:rsidRPr="00711C79" w:rsidRDefault="00711C79" w:rsidP="00711C79">
            <w:pPr>
              <w:spacing w:line="264" w:lineRule="auto"/>
              <w:jc w:val="both"/>
              <w:rPr>
                <w:rFonts w:cs="Arial"/>
                <w:noProof/>
                <w:szCs w:val="24"/>
                <w:lang w:val="en-US"/>
              </w:rPr>
            </w:pPr>
            <w:r w:rsidRPr="00711C79">
              <w:rPr>
                <w:rFonts w:cs="Arial"/>
                <w:noProof/>
                <w:szCs w:val="24"/>
                <w:lang w:val="en-US"/>
              </w:rPr>
              <w:t>Se pot acorda până la 2 puncte pentru oferirea profilometriei optice 3D integrate și operabile simultan cu maparea RAMAN, astfel:</w:t>
            </w:r>
          </w:p>
          <w:p w14:paraId="39AABC46" w14:textId="77777777" w:rsidR="00711C79" w:rsidRPr="00711C79" w:rsidRDefault="00711C79" w:rsidP="00711C79">
            <w:pPr>
              <w:numPr>
                <w:ilvl w:val="0"/>
                <w:numId w:val="30"/>
              </w:numPr>
              <w:spacing w:line="264" w:lineRule="auto"/>
              <w:ind w:left="0" w:firstLine="0"/>
              <w:jc w:val="both"/>
              <w:rPr>
                <w:rFonts w:cs="Arial"/>
                <w:noProof/>
                <w:szCs w:val="24"/>
                <w:lang w:val="en-US"/>
              </w:rPr>
            </w:pPr>
            <w:r w:rsidRPr="00711C79">
              <w:rPr>
                <w:rFonts w:cs="Arial"/>
                <w:noProof/>
                <w:szCs w:val="24"/>
                <w:lang w:val="en-US"/>
              </w:rPr>
              <w:t>0 puncte pentru ofertă fără profilometrie 3D integrată;</w:t>
            </w:r>
          </w:p>
          <w:p w14:paraId="660590FC" w14:textId="77777777" w:rsidR="00711C79" w:rsidRPr="00711C79" w:rsidRDefault="00711C79" w:rsidP="00711C79">
            <w:pPr>
              <w:numPr>
                <w:ilvl w:val="0"/>
                <w:numId w:val="30"/>
              </w:numPr>
              <w:spacing w:line="264" w:lineRule="auto"/>
              <w:ind w:left="0" w:firstLine="0"/>
              <w:jc w:val="both"/>
              <w:rPr>
                <w:rFonts w:cs="Arial"/>
                <w:noProof/>
                <w:szCs w:val="24"/>
                <w:lang w:val="en-US"/>
              </w:rPr>
            </w:pPr>
            <w:r w:rsidRPr="00711C79">
              <w:rPr>
                <w:rFonts w:cs="Arial"/>
                <w:noProof/>
                <w:szCs w:val="24"/>
                <w:lang w:val="en-US"/>
              </w:rPr>
              <w:t>2 puncte pentru ofertă care permite profilometrie optică 3D simultan cu achiziția RAMAN.</w:t>
            </w:r>
          </w:p>
          <w:p w14:paraId="7E97FF4A" w14:textId="77777777" w:rsidR="00711C79" w:rsidRPr="00711C79" w:rsidRDefault="00711C79" w:rsidP="00711C79">
            <w:pPr>
              <w:spacing w:line="264" w:lineRule="auto"/>
              <w:jc w:val="both"/>
              <w:rPr>
                <w:rFonts w:cs="Arial"/>
                <w:noProof/>
                <w:szCs w:val="24"/>
                <w:lang w:val="en-US"/>
              </w:rPr>
            </w:pPr>
            <w:r w:rsidRPr="00711C79">
              <w:rPr>
                <w:rFonts w:cs="Arial"/>
                <w:noProof/>
                <w:szCs w:val="24"/>
                <w:lang w:val="en-US"/>
              </w:rPr>
              <w:t>Conform cerințelor minime, sistemul trebuie să permită mapare RAMAN 3D; punctajul suplimentar se acordă pentru integrarea simultană a profilometriei.</w:t>
            </w:r>
          </w:p>
          <w:p w14:paraId="050E8313" w14:textId="77777777" w:rsidR="00711C79" w:rsidRPr="00141382" w:rsidRDefault="00711C79" w:rsidP="00141382">
            <w:pPr>
              <w:spacing w:line="264" w:lineRule="auto"/>
              <w:jc w:val="both"/>
              <w:rPr>
                <w:rFonts w:cs="Arial"/>
                <w:noProof/>
                <w:szCs w:val="24"/>
              </w:rPr>
            </w:pPr>
          </w:p>
        </w:tc>
      </w:tr>
      <w:tr w:rsidR="00711C79" w:rsidRPr="00C4225B" w14:paraId="4524FB42" w14:textId="77777777" w:rsidTr="0042089A">
        <w:tc>
          <w:tcPr>
            <w:tcW w:w="2605" w:type="dxa"/>
          </w:tcPr>
          <w:p w14:paraId="3750D829" w14:textId="60AAB209" w:rsidR="00711C79" w:rsidRPr="00141382" w:rsidRDefault="00FF6441" w:rsidP="00FF6441">
            <w:pPr>
              <w:tabs>
                <w:tab w:val="left" w:pos="1665"/>
              </w:tabs>
              <w:spacing w:line="264" w:lineRule="auto"/>
              <w:jc w:val="both"/>
              <w:rPr>
                <w:rFonts w:eastAsia="Calibri" w:cs="Arial"/>
                <w:b/>
                <w:bCs/>
                <w:szCs w:val="24"/>
                <w:lang w:val="en-US" w:eastAsia="ar-SA"/>
              </w:rPr>
            </w:pPr>
            <w:r w:rsidRPr="00FF6441">
              <w:rPr>
                <w:rFonts w:eastAsia="Calibri" w:cs="Arial"/>
                <w:b/>
                <w:bCs/>
                <w:szCs w:val="24"/>
                <w:lang w:eastAsia="ar-SA"/>
              </w:rPr>
              <w:t>Domeniu spectral detectabil într-o singură achiziție ≤100–≥4500 cm</w:t>
            </w:r>
            <w:r w:rsidRPr="00FF6441">
              <w:rPr>
                <w:rFonts w:ascii="Cambria Math" w:eastAsia="Calibri" w:hAnsi="Cambria Math" w:cs="Cambria Math"/>
                <w:b/>
                <w:bCs/>
                <w:szCs w:val="24"/>
                <w:lang w:eastAsia="ar-SA"/>
              </w:rPr>
              <w:t>⁻</w:t>
            </w:r>
            <w:r w:rsidRPr="00FF6441">
              <w:rPr>
                <w:rFonts w:eastAsia="Calibri" w:cs="Arial"/>
                <w:b/>
                <w:bCs/>
                <w:szCs w:val="24"/>
                <w:lang w:eastAsia="ar-SA"/>
              </w:rPr>
              <w:t xml:space="preserve">¹ </w:t>
            </w:r>
            <w:r>
              <w:rPr>
                <w:rFonts w:eastAsia="Calibri" w:cs="Arial"/>
                <w:b/>
                <w:bCs/>
                <w:szCs w:val="24"/>
                <w:lang w:eastAsia="ar-SA"/>
              </w:rPr>
              <w:t xml:space="preserve">(max. </w:t>
            </w:r>
            <w:r w:rsidRPr="00FF6441">
              <w:rPr>
                <w:rFonts w:eastAsia="Calibri" w:cs="Arial"/>
                <w:b/>
                <w:bCs/>
                <w:szCs w:val="24"/>
                <w:lang w:eastAsia="ar-SA"/>
              </w:rPr>
              <w:t>1 punct</w:t>
            </w:r>
            <w:r>
              <w:rPr>
                <w:rFonts w:eastAsia="Calibri" w:cs="Arial"/>
                <w:b/>
                <w:bCs/>
                <w:szCs w:val="24"/>
                <w:lang w:eastAsia="ar-SA"/>
              </w:rPr>
              <w:t>)</w:t>
            </w:r>
          </w:p>
        </w:tc>
        <w:tc>
          <w:tcPr>
            <w:tcW w:w="2970" w:type="dxa"/>
          </w:tcPr>
          <w:p w14:paraId="38AADF08" w14:textId="77777777" w:rsidR="00FF6441" w:rsidRPr="00FF6441" w:rsidRDefault="00FF6441" w:rsidP="00FF6441">
            <w:pPr>
              <w:spacing w:line="264" w:lineRule="auto"/>
              <w:jc w:val="both"/>
              <w:rPr>
                <w:rFonts w:eastAsia="Calibri" w:cs="Arial"/>
                <w:szCs w:val="24"/>
                <w:lang w:val="en-US" w:eastAsia="ar-SA"/>
              </w:rPr>
            </w:pPr>
            <w:proofErr w:type="spellStart"/>
            <w:r w:rsidRPr="00FF6441">
              <w:rPr>
                <w:rFonts w:eastAsia="Calibri" w:cs="Arial"/>
                <w:szCs w:val="24"/>
                <w:lang w:val="en-US" w:eastAsia="ar-SA"/>
              </w:rPr>
              <w:t>Achiziția</w:t>
            </w:r>
            <w:proofErr w:type="spellEnd"/>
            <w:r w:rsidRPr="00FF6441">
              <w:rPr>
                <w:rFonts w:eastAsia="Calibri" w:cs="Arial"/>
                <w:szCs w:val="24"/>
                <w:lang w:val="en-US" w:eastAsia="ar-SA"/>
              </w:rPr>
              <w:t xml:space="preserve"> </w:t>
            </w:r>
            <w:proofErr w:type="spellStart"/>
            <w:r w:rsidRPr="00FF6441">
              <w:rPr>
                <w:rFonts w:eastAsia="Calibri" w:cs="Arial"/>
                <w:szCs w:val="24"/>
                <w:lang w:val="en-US" w:eastAsia="ar-SA"/>
              </w:rPr>
              <w:t>continuă</w:t>
            </w:r>
            <w:proofErr w:type="spellEnd"/>
            <w:r w:rsidRPr="00FF6441">
              <w:rPr>
                <w:rFonts w:eastAsia="Calibri" w:cs="Arial"/>
                <w:szCs w:val="24"/>
                <w:lang w:val="en-US" w:eastAsia="ar-SA"/>
              </w:rPr>
              <w:t xml:space="preserve"> a </w:t>
            </w:r>
            <w:proofErr w:type="spellStart"/>
            <w:r w:rsidRPr="00FF6441">
              <w:rPr>
                <w:rFonts w:eastAsia="Calibri" w:cs="Arial"/>
                <w:szCs w:val="24"/>
                <w:lang w:val="en-US" w:eastAsia="ar-SA"/>
              </w:rPr>
              <w:t>spectrului</w:t>
            </w:r>
            <w:proofErr w:type="spellEnd"/>
            <w:r w:rsidRPr="00FF6441">
              <w:rPr>
                <w:rFonts w:eastAsia="Calibri" w:cs="Arial"/>
                <w:szCs w:val="24"/>
                <w:lang w:val="en-US" w:eastAsia="ar-SA"/>
              </w:rPr>
              <w:t xml:space="preserve"> pe un </w:t>
            </w:r>
            <w:proofErr w:type="spellStart"/>
            <w:r w:rsidRPr="00FF6441">
              <w:rPr>
                <w:rFonts w:eastAsia="Calibri" w:cs="Arial"/>
                <w:szCs w:val="24"/>
                <w:lang w:val="en-US" w:eastAsia="ar-SA"/>
              </w:rPr>
              <w:t>domeniu</w:t>
            </w:r>
            <w:proofErr w:type="spellEnd"/>
            <w:r w:rsidRPr="00FF6441">
              <w:rPr>
                <w:rFonts w:eastAsia="Calibri" w:cs="Arial"/>
                <w:szCs w:val="24"/>
                <w:lang w:val="en-US" w:eastAsia="ar-SA"/>
              </w:rPr>
              <w:t xml:space="preserve"> spectral </w:t>
            </w:r>
            <w:proofErr w:type="spellStart"/>
            <w:r w:rsidRPr="00FF6441">
              <w:rPr>
                <w:rFonts w:eastAsia="Calibri" w:cs="Arial"/>
                <w:szCs w:val="24"/>
                <w:lang w:val="en-US" w:eastAsia="ar-SA"/>
              </w:rPr>
              <w:t>extins</w:t>
            </w:r>
            <w:proofErr w:type="spellEnd"/>
            <w:r w:rsidRPr="00FF6441">
              <w:rPr>
                <w:rFonts w:eastAsia="Calibri" w:cs="Arial"/>
                <w:szCs w:val="24"/>
                <w:lang w:val="en-US" w:eastAsia="ar-SA"/>
              </w:rPr>
              <w:t xml:space="preserve"> </w:t>
            </w:r>
            <w:proofErr w:type="spellStart"/>
            <w:r w:rsidRPr="00FF6441">
              <w:rPr>
                <w:rFonts w:eastAsia="Calibri" w:cs="Arial"/>
                <w:szCs w:val="24"/>
                <w:lang w:val="en-US" w:eastAsia="ar-SA"/>
              </w:rPr>
              <w:t>într</w:t>
            </w:r>
            <w:proofErr w:type="spellEnd"/>
            <w:r w:rsidRPr="00FF6441">
              <w:rPr>
                <w:rFonts w:eastAsia="Calibri" w:cs="Arial"/>
                <w:szCs w:val="24"/>
                <w:lang w:val="en-US" w:eastAsia="ar-SA"/>
              </w:rPr>
              <w:t xml:space="preserve">-o </w:t>
            </w:r>
            <w:proofErr w:type="spellStart"/>
            <w:r w:rsidRPr="00FF6441">
              <w:rPr>
                <w:rFonts w:eastAsia="Calibri" w:cs="Arial"/>
                <w:szCs w:val="24"/>
                <w:lang w:val="en-US" w:eastAsia="ar-SA"/>
              </w:rPr>
              <w:t>singură</w:t>
            </w:r>
            <w:proofErr w:type="spellEnd"/>
            <w:r w:rsidRPr="00FF6441">
              <w:rPr>
                <w:rFonts w:eastAsia="Calibri" w:cs="Arial"/>
                <w:szCs w:val="24"/>
                <w:lang w:val="en-US" w:eastAsia="ar-SA"/>
              </w:rPr>
              <w:t xml:space="preserve"> </w:t>
            </w:r>
            <w:proofErr w:type="spellStart"/>
            <w:r w:rsidRPr="00FF6441">
              <w:rPr>
                <w:rFonts w:eastAsia="Calibri" w:cs="Arial"/>
                <w:szCs w:val="24"/>
                <w:lang w:val="en-US" w:eastAsia="ar-SA"/>
              </w:rPr>
              <w:t>măsurătoare</w:t>
            </w:r>
            <w:proofErr w:type="spellEnd"/>
            <w:r w:rsidRPr="00FF6441">
              <w:rPr>
                <w:rFonts w:eastAsia="Calibri" w:cs="Arial"/>
                <w:szCs w:val="24"/>
                <w:lang w:val="en-US" w:eastAsia="ar-SA"/>
              </w:rPr>
              <w:t xml:space="preserve"> reduce </w:t>
            </w:r>
            <w:proofErr w:type="spellStart"/>
            <w:r w:rsidRPr="00FF6441">
              <w:rPr>
                <w:rFonts w:eastAsia="Calibri" w:cs="Arial"/>
                <w:szCs w:val="24"/>
                <w:lang w:val="en-US" w:eastAsia="ar-SA"/>
              </w:rPr>
              <w:t>artefactele</w:t>
            </w:r>
            <w:proofErr w:type="spellEnd"/>
            <w:r w:rsidRPr="00FF6441">
              <w:rPr>
                <w:rFonts w:eastAsia="Calibri" w:cs="Arial"/>
                <w:szCs w:val="24"/>
                <w:lang w:val="en-US" w:eastAsia="ar-SA"/>
              </w:rPr>
              <w:t xml:space="preserve"> </w:t>
            </w:r>
            <w:proofErr w:type="spellStart"/>
            <w:r w:rsidRPr="00FF6441">
              <w:rPr>
                <w:rFonts w:eastAsia="Calibri" w:cs="Arial"/>
                <w:szCs w:val="24"/>
                <w:lang w:val="en-US" w:eastAsia="ar-SA"/>
              </w:rPr>
              <w:t>asociate</w:t>
            </w:r>
            <w:proofErr w:type="spellEnd"/>
            <w:r w:rsidRPr="00FF6441">
              <w:rPr>
                <w:rFonts w:eastAsia="Calibri" w:cs="Arial"/>
                <w:szCs w:val="24"/>
                <w:lang w:val="en-US" w:eastAsia="ar-SA"/>
              </w:rPr>
              <w:t xml:space="preserve"> </w:t>
            </w:r>
            <w:proofErr w:type="spellStart"/>
            <w:r w:rsidRPr="00FF6441">
              <w:rPr>
                <w:rFonts w:eastAsia="Calibri" w:cs="Arial"/>
                <w:szCs w:val="24"/>
                <w:lang w:val="en-US" w:eastAsia="ar-SA"/>
              </w:rPr>
              <w:t>lipirii</w:t>
            </w:r>
            <w:proofErr w:type="spellEnd"/>
            <w:r w:rsidRPr="00FF6441">
              <w:rPr>
                <w:rFonts w:eastAsia="Calibri" w:cs="Arial"/>
                <w:szCs w:val="24"/>
                <w:lang w:val="en-US" w:eastAsia="ar-SA"/>
              </w:rPr>
              <w:t xml:space="preserve"> </w:t>
            </w:r>
            <w:proofErr w:type="spellStart"/>
            <w:r w:rsidRPr="00FF6441">
              <w:rPr>
                <w:rFonts w:eastAsia="Calibri" w:cs="Arial"/>
                <w:szCs w:val="24"/>
                <w:lang w:val="en-US" w:eastAsia="ar-SA"/>
              </w:rPr>
              <w:t>spectrelor</w:t>
            </w:r>
            <w:proofErr w:type="spellEnd"/>
            <w:r w:rsidRPr="00FF6441">
              <w:rPr>
                <w:rFonts w:eastAsia="Calibri" w:cs="Arial"/>
                <w:szCs w:val="24"/>
                <w:lang w:val="en-US" w:eastAsia="ar-SA"/>
              </w:rPr>
              <w:t xml:space="preserve"> </w:t>
            </w:r>
            <w:proofErr w:type="spellStart"/>
            <w:r w:rsidRPr="00FF6441">
              <w:rPr>
                <w:rFonts w:eastAsia="Calibri" w:cs="Arial"/>
                <w:szCs w:val="24"/>
                <w:lang w:val="en-US" w:eastAsia="ar-SA"/>
              </w:rPr>
              <w:t>și</w:t>
            </w:r>
            <w:proofErr w:type="spellEnd"/>
            <w:r w:rsidRPr="00FF6441">
              <w:rPr>
                <w:rFonts w:eastAsia="Calibri" w:cs="Arial"/>
                <w:szCs w:val="24"/>
                <w:lang w:val="en-US" w:eastAsia="ar-SA"/>
              </w:rPr>
              <w:t xml:space="preserve"> </w:t>
            </w:r>
            <w:proofErr w:type="spellStart"/>
            <w:r w:rsidRPr="00FF6441">
              <w:rPr>
                <w:rFonts w:eastAsia="Calibri" w:cs="Arial"/>
                <w:szCs w:val="24"/>
                <w:lang w:val="en-US" w:eastAsia="ar-SA"/>
              </w:rPr>
              <w:t>îmbunătățește</w:t>
            </w:r>
            <w:proofErr w:type="spellEnd"/>
            <w:r w:rsidRPr="00FF6441">
              <w:rPr>
                <w:rFonts w:eastAsia="Calibri" w:cs="Arial"/>
                <w:szCs w:val="24"/>
                <w:lang w:val="en-US" w:eastAsia="ar-SA"/>
              </w:rPr>
              <w:t xml:space="preserve"> </w:t>
            </w:r>
            <w:proofErr w:type="spellStart"/>
            <w:r w:rsidRPr="00FF6441">
              <w:rPr>
                <w:rFonts w:eastAsia="Calibri" w:cs="Arial"/>
                <w:szCs w:val="24"/>
                <w:lang w:val="en-US" w:eastAsia="ar-SA"/>
              </w:rPr>
              <w:t>acuratețea</w:t>
            </w:r>
            <w:proofErr w:type="spellEnd"/>
            <w:r w:rsidRPr="00FF6441">
              <w:rPr>
                <w:rFonts w:eastAsia="Calibri" w:cs="Arial"/>
                <w:szCs w:val="24"/>
                <w:lang w:val="en-US" w:eastAsia="ar-SA"/>
              </w:rPr>
              <w:t xml:space="preserve"> </w:t>
            </w:r>
            <w:proofErr w:type="spellStart"/>
            <w:r w:rsidRPr="00FF6441">
              <w:rPr>
                <w:rFonts w:eastAsia="Calibri" w:cs="Arial"/>
                <w:szCs w:val="24"/>
                <w:lang w:val="en-US" w:eastAsia="ar-SA"/>
              </w:rPr>
              <w:t>analizei</w:t>
            </w:r>
            <w:proofErr w:type="spellEnd"/>
            <w:r w:rsidRPr="00FF6441">
              <w:rPr>
                <w:rFonts w:eastAsia="Calibri" w:cs="Arial"/>
                <w:szCs w:val="24"/>
                <w:lang w:val="en-US" w:eastAsia="ar-SA"/>
              </w:rPr>
              <w:t xml:space="preserve"> </w:t>
            </w:r>
            <w:proofErr w:type="spellStart"/>
            <w:r w:rsidRPr="00FF6441">
              <w:rPr>
                <w:rFonts w:eastAsia="Calibri" w:cs="Arial"/>
                <w:szCs w:val="24"/>
                <w:lang w:val="en-US" w:eastAsia="ar-SA"/>
              </w:rPr>
              <w:t>spectroscopice</w:t>
            </w:r>
            <w:proofErr w:type="spellEnd"/>
            <w:r w:rsidRPr="00FF6441">
              <w:rPr>
                <w:rFonts w:eastAsia="Calibri" w:cs="Arial"/>
                <w:szCs w:val="24"/>
                <w:lang w:val="en-US" w:eastAsia="ar-SA"/>
              </w:rPr>
              <w:t xml:space="preserve">. </w:t>
            </w:r>
            <w:proofErr w:type="spellStart"/>
            <w:r w:rsidRPr="00FF6441">
              <w:rPr>
                <w:rFonts w:eastAsia="Calibri" w:cs="Arial"/>
                <w:szCs w:val="24"/>
                <w:lang w:val="en-US" w:eastAsia="ar-SA"/>
              </w:rPr>
              <w:t>Această</w:t>
            </w:r>
            <w:proofErr w:type="spellEnd"/>
            <w:r w:rsidRPr="00FF6441">
              <w:rPr>
                <w:rFonts w:eastAsia="Calibri" w:cs="Arial"/>
                <w:szCs w:val="24"/>
                <w:lang w:val="en-US" w:eastAsia="ar-SA"/>
              </w:rPr>
              <w:t xml:space="preserve"> </w:t>
            </w:r>
            <w:proofErr w:type="spellStart"/>
            <w:r w:rsidRPr="00FF6441">
              <w:rPr>
                <w:rFonts w:eastAsia="Calibri" w:cs="Arial"/>
                <w:szCs w:val="24"/>
                <w:lang w:val="en-US" w:eastAsia="ar-SA"/>
              </w:rPr>
              <w:t>caracteristică</w:t>
            </w:r>
            <w:proofErr w:type="spellEnd"/>
            <w:r w:rsidRPr="00FF6441">
              <w:rPr>
                <w:rFonts w:eastAsia="Calibri" w:cs="Arial"/>
                <w:szCs w:val="24"/>
                <w:lang w:val="en-US" w:eastAsia="ar-SA"/>
              </w:rPr>
              <w:t xml:space="preserve"> </w:t>
            </w:r>
            <w:proofErr w:type="spellStart"/>
            <w:r w:rsidRPr="00FF6441">
              <w:rPr>
                <w:rFonts w:eastAsia="Calibri" w:cs="Arial"/>
                <w:szCs w:val="24"/>
                <w:lang w:val="en-US" w:eastAsia="ar-SA"/>
              </w:rPr>
              <w:t>extinsă</w:t>
            </w:r>
            <w:proofErr w:type="spellEnd"/>
            <w:r w:rsidRPr="00FF6441">
              <w:rPr>
                <w:rFonts w:eastAsia="Calibri" w:cs="Arial"/>
                <w:szCs w:val="24"/>
                <w:lang w:val="en-US" w:eastAsia="ar-SA"/>
              </w:rPr>
              <w:t xml:space="preserve"> </w:t>
            </w:r>
            <w:proofErr w:type="spellStart"/>
            <w:r w:rsidRPr="00FF6441">
              <w:rPr>
                <w:rFonts w:eastAsia="Calibri" w:cs="Arial"/>
                <w:szCs w:val="24"/>
                <w:lang w:val="en-US" w:eastAsia="ar-SA"/>
              </w:rPr>
              <w:t>contribuie</w:t>
            </w:r>
            <w:proofErr w:type="spellEnd"/>
            <w:r w:rsidRPr="00FF6441">
              <w:rPr>
                <w:rFonts w:eastAsia="Calibri" w:cs="Arial"/>
                <w:szCs w:val="24"/>
                <w:lang w:val="en-US" w:eastAsia="ar-SA"/>
              </w:rPr>
              <w:t xml:space="preserve"> la </w:t>
            </w:r>
            <w:proofErr w:type="spellStart"/>
            <w:r w:rsidRPr="00FF6441">
              <w:rPr>
                <w:rFonts w:eastAsia="Calibri" w:cs="Arial"/>
                <w:szCs w:val="24"/>
                <w:lang w:val="en-US" w:eastAsia="ar-SA"/>
              </w:rPr>
              <w:lastRenderedPageBreak/>
              <w:t>creșterea</w:t>
            </w:r>
            <w:proofErr w:type="spellEnd"/>
            <w:r w:rsidRPr="00FF6441">
              <w:rPr>
                <w:rFonts w:eastAsia="Calibri" w:cs="Arial"/>
                <w:szCs w:val="24"/>
                <w:lang w:val="en-US" w:eastAsia="ar-SA"/>
              </w:rPr>
              <w:t xml:space="preserve"> </w:t>
            </w:r>
            <w:proofErr w:type="spellStart"/>
            <w:r w:rsidRPr="00FF6441">
              <w:rPr>
                <w:rFonts w:eastAsia="Calibri" w:cs="Arial"/>
                <w:szCs w:val="24"/>
                <w:lang w:val="en-US" w:eastAsia="ar-SA"/>
              </w:rPr>
              <w:t>calității</w:t>
            </w:r>
            <w:proofErr w:type="spellEnd"/>
            <w:r w:rsidRPr="00FF6441">
              <w:rPr>
                <w:rFonts w:eastAsia="Calibri" w:cs="Arial"/>
                <w:szCs w:val="24"/>
                <w:lang w:val="en-US" w:eastAsia="ar-SA"/>
              </w:rPr>
              <w:t xml:space="preserve"> </w:t>
            </w:r>
            <w:proofErr w:type="spellStart"/>
            <w:r w:rsidRPr="00FF6441">
              <w:rPr>
                <w:rFonts w:eastAsia="Calibri" w:cs="Arial"/>
                <w:szCs w:val="24"/>
                <w:lang w:val="en-US" w:eastAsia="ar-SA"/>
              </w:rPr>
              <w:t>datelor</w:t>
            </w:r>
            <w:proofErr w:type="spellEnd"/>
            <w:r w:rsidRPr="00FF6441">
              <w:rPr>
                <w:rFonts w:eastAsia="Calibri" w:cs="Arial"/>
                <w:szCs w:val="24"/>
                <w:lang w:val="en-US" w:eastAsia="ar-SA"/>
              </w:rPr>
              <w:t xml:space="preserve"> </w:t>
            </w:r>
            <w:proofErr w:type="spellStart"/>
            <w:r w:rsidRPr="00FF6441">
              <w:rPr>
                <w:rFonts w:eastAsia="Calibri" w:cs="Arial"/>
                <w:szCs w:val="24"/>
                <w:lang w:val="en-US" w:eastAsia="ar-SA"/>
              </w:rPr>
              <w:t>experimentale</w:t>
            </w:r>
            <w:proofErr w:type="spellEnd"/>
            <w:r w:rsidRPr="00FF6441">
              <w:rPr>
                <w:rFonts w:eastAsia="Calibri" w:cs="Arial"/>
                <w:szCs w:val="24"/>
                <w:lang w:val="en-US" w:eastAsia="ar-SA"/>
              </w:rPr>
              <w:t>.</w:t>
            </w:r>
          </w:p>
          <w:p w14:paraId="33816880" w14:textId="0A118CFC" w:rsidR="00711C79" w:rsidRPr="00980A24" w:rsidRDefault="00FF6441" w:rsidP="00FF6441">
            <w:pPr>
              <w:spacing w:line="264" w:lineRule="auto"/>
              <w:jc w:val="both"/>
              <w:rPr>
                <w:rFonts w:eastAsia="Calibri" w:cs="Arial"/>
                <w:szCs w:val="24"/>
                <w:lang w:val="en-US" w:eastAsia="ar-SA"/>
              </w:rPr>
            </w:pPr>
            <w:proofErr w:type="spellStart"/>
            <w:r w:rsidRPr="00FF6441">
              <w:rPr>
                <w:rFonts w:eastAsia="Calibri" w:cs="Arial"/>
                <w:szCs w:val="24"/>
                <w:lang w:val="en-US" w:eastAsia="ar-SA"/>
              </w:rPr>
              <w:t>Ponderea</w:t>
            </w:r>
            <w:proofErr w:type="spellEnd"/>
            <w:r w:rsidRPr="00FF6441">
              <w:rPr>
                <w:rFonts w:eastAsia="Calibri" w:cs="Arial"/>
                <w:szCs w:val="24"/>
                <w:lang w:val="en-US" w:eastAsia="ar-SA"/>
              </w:rPr>
              <w:t xml:space="preserve"> de 1 </w:t>
            </w:r>
            <w:proofErr w:type="spellStart"/>
            <w:r w:rsidRPr="00FF6441">
              <w:rPr>
                <w:rFonts w:eastAsia="Calibri" w:cs="Arial"/>
                <w:szCs w:val="24"/>
                <w:lang w:val="en-US" w:eastAsia="ar-SA"/>
              </w:rPr>
              <w:t>punct</w:t>
            </w:r>
            <w:proofErr w:type="spellEnd"/>
            <w:r w:rsidRPr="00FF6441">
              <w:rPr>
                <w:rFonts w:eastAsia="Calibri" w:cs="Arial"/>
                <w:szCs w:val="24"/>
                <w:lang w:val="en-US" w:eastAsia="ar-SA"/>
              </w:rPr>
              <w:t xml:space="preserve"> </w:t>
            </w:r>
            <w:proofErr w:type="spellStart"/>
            <w:r w:rsidRPr="00FF6441">
              <w:rPr>
                <w:rFonts w:eastAsia="Calibri" w:cs="Arial"/>
                <w:szCs w:val="24"/>
                <w:lang w:val="en-US" w:eastAsia="ar-SA"/>
              </w:rPr>
              <w:t>reflectă</w:t>
            </w:r>
            <w:proofErr w:type="spellEnd"/>
            <w:r w:rsidRPr="00FF6441">
              <w:rPr>
                <w:rFonts w:eastAsia="Calibri" w:cs="Arial"/>
                <w:szCs w:val="24"/>
                <w:lang w:val="en-US" w:eastAsia="ar-SA"/>
              </w:rPr>
              <w:t xml:space="preserve"> </w:t>
            </w:r>
            <w:proofErr w:type="spellStart"/>
            <w:r w:rsidRPr="00FF6441">
              <w:rPr>
                <w:rFonts w:eastAsia="Calibri" w:cs="Arial"/>
                <w:szCs w:val="24"/>
                <w:lang w:val="en-US" w:eastAsia="ar-SA"/>
              </w:rPr>
              <w:t>caracterul</w:t>
            </w:r>
            <w:proofErr w:type="spellEnd"/>
            <w:r w:rsidRPr="00FF6441">
              <w:rPr>
                <w:rFonts w:eastAsia="Calibri" w:cs="Arial"/>
                <w:szCs w:val="24"/>
                <w:lang w:val="en-US" w:eastAsia="ar-SA"/>
              </w:rPr>
              <w:t xml:space="preserve"> </w:t>
            </w:r>
            <w:proofErr w:type="spellStart"/>
            <w:r w:rsidRPr="00FF6441">
              <w:rPr>
                <w:rFonts w:eastAsia="Calibri" w:cs="Arial"/>
                <w:szCs w:val="24"/>
                <w:lang w:val="en-US" w:eastAsia="ar-SA"/>
              </w:rPr>
              <w:t>suplimentar</w:t>
            </w:r>
            <w:proofErr w:type="spellEnd"/>
            <w:r w:rsidRPr="00FF6441">
              <w:rPr>
                <w:rFonts w:eastAsia="Calibri" w:cs="Arial"/>
                <w:szCs w:val="24"/>
                <w:lang w:val="en-US" w:eastAsia="ar-SA"/>
              </w:rPr>
              <w:t xml:space="preserve"> al </w:t>
            </w:r>
            <w:proofErr w:type="spellStart"/>
            <w:r w:rsidRPr="00FF6441">
              <w:rPr>
                <w:rFonts w:eastAsia="Calibri" w:cs="Arial"/>
                <w:szCs w:val="24"/>
                <w:lang w:val="en-US" w:eastAsia="ar-SA"/>
              </w:rPr>
              <w:t>acestei</w:t>
            </w:r>
            <w:proofErr w:type="spellEnd"/>
            <w:r w:rsidRPr="00FF6441">
              <w:rPr>
                <w:rFonts w:eastAsia="Calibri" w:cs="Arial"/>
                <w:szCs w:val="24"/>
                <w:lang w:val="en-US" w:eastAsia="ar-SA"/>
              </w:rPr>
              <w:t xml:space="preserve"> </w:t>
            </w:r>
            <w:proofErr w:type="spellStart"/>
            <w:r w:rsidRPr="00FF6441">
              <w:rPr>
                <w:rFonts w:eastAsia="Calibri" w:cs="Arial"/>
                <w:szCs w:val="24"/>
                <w:lang w:val="en-US" w:eastAsia="ar-SA"/>
              </w:rPr>
              <w:t>facilități</w:t>
            </w:r>
            <w:proofErr w:type="spellEnd"/>
            <w:r w:rsidRPr="00FF6441">
              <w:rPr>
                <w:rFonts w:eastAsia="Calibri" w:cs="Arial"/>
                <w:szCs w:val="24"/>
                <w:lang w:val="en-US" w:eastAsia="ar-SA"/>
              </w:rPr>
              <w:t xml:space="preserve"> </w:t>
            </w:r>
            <w:proofErr w:type="spellStart"/>
            <w:r w:rsidRPr="00FF6441">
              <w:rPr>
                <w:rFonts w:eastAsia="Calibri" w:cs="Arial"/>
                <w:szCs w:val="24"/>
                <w:lang w:val="en-US" w:eastAsia="ar-SA"/>
              </w:rPr>
              <w:t>față</w:t>
            </w:r>
            <w:proofErr w:type="spellEnd"/>
            <w:r w:rsidRPr="00FF6441">
              <w:rPr>
                <w:rFonts w:eastAsia="Calibri" w:cs="Arial"/>
                <w:szCs w:val="24"/>
                <w:lang w:val="en-US" w:eastAsia="ar-SA"/>
              </w:rPr>
              <w:t xml:space="preserve"> de </w:t>
            </w:r>
            <w:proofErr w:type="spellStart"/>
            <w:r w:rsidRPr="00FF6441">
              <w:rPr>
                <w:rFonts w:eastAsia="Calibri" w:cs="Arial"/>
                <w:szCs w:val="24"/>
                <w:lang w:val="en-US" w:eastAsia="ar-SA"/>
              </w:rPr>
              <w:t>cerințele</w:t>
            </w:r>
            <w:proofErr w:type="spellEnd"/>
            <w:r w:rsidRPr="00FF6441">
              <w:rPr>
                <w:rFonts w:eastAsia="Calibri" w:cs="Arial"/>
                <w:szCs w:val="24"/>
                <w:lang w:val="en-US" w:eastAsia="ar-SA"/>
              </w:rPr>
              <w:t xml:space="preserve"> </w:t>
            </w:r>
            <w:proofErr w:type="spellStart"/>
            <w:r w:rsidRPr="00FF6441">
              <w:rPr>
                <w:rFonts w:eastAsia="Calibri" w:cs="Arial"/>
                <w:szCs w:val="24"/>
                <w:lang w:val="en-US" w:eastAsia="ar-SA"/>
              </w:rPr>
              <w:t>minime</w:t>
            </w:r>
            <w:proofErr w:type="spellEnd"/>
            <w:r w:rsidRPr="00FF6441">
              <w:rPr>
                <w:rFonts w:eastAsia="Calibri" w:cs="Arial"/>
                <w:szCs w:val="24"/>
                <w:lang w:val="en-US" w:eastAsia="ar-SA"/>
              </w:rPr>
              <w:t>.</w:t>
            </w:r>
          </w:p>
        </w:tc>
        <w:tc>
          <w:tcPr>
            <w:tcW w:w="4053" w:type="dxa"/>
          </w:tcPr>
          <w:p w14:paraId="1B60B62C" w14:textId="77777777" w:rsidR="00FF6441" w:rsidRPr="00FF6441" w:rsidRDefault="00FF6441" w:rsidP="00FF6441">
            <w:pPr>
              <w:spacing w:line="264" w:lineRule="auto"/>
              <w:jc w:val="both"/>
              <w:rPr>
                <w:rFonts w:cs="Arial"/>
                <w:noProof/>
                <w:szCs w:val="24"/>
                <w:lang w:val="en-US"/>
              </w:rPr>
            </w:pPr>
            <w:r w:rsidRPr="00FF6441">
              <w:rPr>
                <w:rFonts w:cs="Arial"/>
                <w:b/>
                <w:bCs/>
                <w:noProof/>
                <w:szCs w:val="24"/>
                <w:lang w:val="en-US"/>
              </w:rPr>
              <w:lastRenderedPageBreak/>
              <w:t>Detalii privind aplicarea algoritmului de calcul</w:t>
            </w:r>
          </w:p>
          <w:p w14:paraId="683966C3" w14:textId="77777777" w:rsidR="00FF6441" w:rsidRPr="00FF6441" w:rsidRDefault="00FF6441" w:rsidP="00FF6441">
            <w:pPr>
              <w:spacing w:line="264" w:lineRule="auto"/>
              <w:jc w:val="both"/>
              <w:rPr>
                <w:rFonts w:cs="Arial"/>
                <w:noProof/>
                <w:szCs w:val="24"/>
                <w:lang w:val="en-US"/>
              </w:rPr>
            </w:pPr>
            <w:r w:rsidRPr="00FF6441">
              <w:rPr>
                <w:rFonts w:cs="Arial"/>
                <w:noProof/>
                <w:szCs w:val="24"/>
                <w:lang w:val="en-US"/>
              </w:rPr>
              <w:t>Se poate acorda 1 punct pentru oferirea posibilității achiziției continue a domeniului spectral ≤100–≥4500 cm</w:t>
            </w:r>
            <w:r w:rsidRPr="00FF6441">
              <w:rPr>
                <w:rFonts w:ascii="Cambria Math" w:hAnsi="Cambria Math" w:cs="Cambria Math"/>
                <w:noProof/>
                <w:szCs w:val="24"/>
                <w:lang w:val="en-US"/>
              </w:rPr>
              <w:t>⁻</w:t>
            </w:r>
            <w:r w:rsidRPr="00FF6441">
              <w:rPr>
                <w:rFonts w:cs="Arial"/>
                <w:noProof/>
                <w:szCs w:val="24"/>
                <w:lang w:val="en-US"/>
              </w:rPr>
              <w:t>¹ într-o singură măsurătoare, astfel:</w:t>
            </w:r>
          </w:p>
          <w:p w14:paraId="7D282A31" w14:textId="77777777" w:rsidR="00FF6441" w:rsidRPr="00FF6441" w:rsidRDefault="00FF6441" w:rsidP="002F4C83">
            <w:pPr>
              <w:numPr>
                <w:ilvl w:val="0"/>
                <w:numId w:val="31"/>
              </w:numPr>
              <w:spacing w:line="264" w:lineRule="auto"/>
              <w:ind w:left="0" w:firstLine="0"/>
              <w:jc w:val="both"/>
              <w:rPr>
                <w:rFonts w:cs="Arial"/>
                <w:noProof/>
                <w:szCs w:val="24"/>
                <w:lang w:val="en-US"/>
              </w:rPr>
            </w:pPr>
            <w:r w:rsidRPr="00FF6441">
              <w:rPr>
                <w:rFonts w:cs="Arial"/>
                <w:b/>
                <w:bCs/>
                <w:noProof/>
                <w:szCs w:val="24"/>
                <w:lang w:val="en-US"/>
              </w:rPr>
              <w:t>0 puncte</w:t>
            </w:r>
            <w:r w:rsidRPr="00FF6441">
              <w:rPr>
                <w:rFonts w:cs="Arial"/>
                <w:noProof/>
                <w:szCs w:val="24"/>
                <w:lang w:val="en-US"/>
              </w:rPr>
              <w:t xml:space="preserve"> pentru ofertă care necesită achiziții secvențiale și lipirea ulterioară a spectrelor;</w:t>
            </w:r>
          </w:p>
          <w:p w14:paraId="08E79476" w14:textId="77777777" w:rsidR="00FF6441" w:rsidRPr="00FF6441" w:rsidRDefault="00FF6441" w:rsidP="002F4C83">
            <w:pPr>
              <w:numPr>
                <w:ilvl w:val="0"/>
                <w:numId w:val="31"/>
              </w:numPr>
              <w:spacing w:line="264" w:lineRule="auto"/>
              <w:ind w:left="0" w:firstLine="0"/>
              <w:jc w:val="both"/>
              <w:rPr>
                <w:rFonts w:cs="Arial"/>
                <w:noProof/>
                <w:szCs w:val="24"/>
                <w:lang w:val="en-US"/>
              </w:rPr>
            </w:pPr>
            <w:r w:rsidRPr="00FF6441">
              <w:rPr>
                <w:rFonts w:cs="Arial"/>
                <w:b/>
                <w:bCs/>
                <w:noProof/>
                <w:szCs w:val="24"/>
                <w:lang w:val="en-US"/>
              </w:rPr>
              <w:lastRenderedPageBreak/>
              <w:t>1 punct</w:t>
            </w:r>
            <w:r w:rsidRPr="00FF6441">
              <w:rPr>
                <w:rFonts w:cs="Arial"/>
                <w:noProof/>
                <w:szCs w:val="24"/>
                <w:lang w:val="en-US"/>
              </w:rPr>
              <w:t xml:space="preserve"> pentru ofertă care permite achiziția continuă într-o singură măsurătoare pe domeniul specificat.</w:t>
            </w:r>
          </w:p>
          <w:p w14:paraId="373733AE" w14:textId="77777777" w:rsidR="00FF6441" w:rsidRPr="00FF6441" w:rsidRDefault="00FF6441" w:rsidP="00FF6441">
            <w:pPr>
              <w:spacing w:line="264" w:lineRule="auto"/>
              <w:jc w:val="both"/>
              <w:rPr>
                <w:rFonts w:cs="Arial"/>
                <w:noProof/>
                <w:szCs w:val="24"/>
                <w:lang w:val="en-US"/>
              </w:rPr>
            </w:pPr>
            <w:r w:rsidRPr="00FF6441">
              <w:rPr>
                <w:rFonts w:cs="Arial"/>
                <w:noProof/>
                <w:szCs w:val="24"/>
                <w:lang w:val="en-US"/>
              </w:rPr>
              <w:t>Conform cerințelor minime ale caietului de sarcini, sistemul trebuie să permită achiziția spectrelor RAMAN; punctajul suplimentar se acordă pentru domeniul spectral extins achiziționat într-o singură măsurătoare.</w:t>
            </w:r>
          </w:p>
          <w:p w14:paraId="0692B48B" w14:textId="77777777" w:rsidR="00711C79" w:rsidRPr="00141382" w:rsidRDefault="00711C79" w:rsidP="00141382">
            <w:pPr>
              <w:spacing w:line="264" w:lineRule="auto"/>
              <w:jc w:val="both"/>
              <w:rPr>
                <w:rFonts w:cs="Arial"/>
                <w:noProof/>
                <w:szCs w:val="24"/>
              </w:rPr>
            </w:pPr>
          </w:p>
        </w:tc>
      </w:tr>
    </w:tbl>
    <w:p w14:paraId="539A82D6" w14:textId="77777777" w:rsidR="00B7222D" w:rsidRDefault="00B7222D" w:rsidP="001D0F06">
      <w:pPr>
        <w:spacing w:after="0" w:line="264" w:lineRule="auto"/>
        <w:jc w:val="both"/>
        <w:rPr>
          <w:rFonts w:cs="Arial"/>
          <w:noProof/>
        </w:rPr>
      </w:pPr>
    </w:p>
    <w:p w14:paraId="1456DF5D" w14:textId="0D208E5C" w:rsidR="00B7222D" w:rsidRPr="00B7222D" w:rsidRDefault="00B7222D" w:rsidP="00711C79">
      <w:pPr>
        <w:suppressAutoHyphens/>
        <w:rPr>
          <w:rFonts w:ascii="Calibri" w:eastAsia="Calibri" w:hAnsi="Calibri" w:cs="Calibri"/>
          <w:sz w:val="22"/>
          <w:lang w:val="en-US" w:eastAsia="ar-SA"/>
        </w:rPr>
      </w:pPr>
      <w:r w:rsidRPr="00B7222D">
        <w:rPr>
          <w:rFonts w:ascii="Calibri" w:eastAsia="Calibri" w:hAnsi="Calibri" w:cs="Calibri"/>
          <w:sz w:val="22"/>
          <w:lang w:val="en-US" w:eastAsia="ar-SA"/>
        </w:rPr>
        <w:br/>
      </w:r>
    </w:p>
    <w:p w14:paraId="50C01CF2" w14:textId="77777777" w:rsidR="005A7435" w:rsidRPr="005A7435" w:rsidRDefault="005A7435" w:rsidP="005A7435">
      <w:pPr>
        <w:suppressAutoHyphens/>
        <w:rPr>
          <w:rFonts w:ascii="Calibri" w:eastAsia="Calibri" w:hAnsi="Calibri" w:cs="Calibri"/>
          <w:sz w:val="22"/>
          <w:lang w:eastAsia="ar-SA"/>
        </w:rPr>
      </w:pPr>
    </w:p>
    <w:p w14:paraId="4049A0B5" w14:textId="77777777" w:rsidR="005A7435" w:rsidRPr="00B21EAA" w:rsidRDefault="005A7435" w:rsidP="001D0F06">
      <w:pPr>
        <w:spacing w:after="0" w:line="264" w:lineRule="auto"/>
        <w:jc w:val="both"/>
        <w:rPr>
          <w:rFonts w:cs="Arial"/>
          <w:noProof/>
        </w:rPr>
      </w:pPr>
    </w:p>
    <w:sectPr w:rsidR="005A7435" w:rsidRPr="00B21EAA" w:rsidSect="00B05C51">
      <w:headerReference w:type="default" r:id="rId8"/>
      <w:footerReference w:type="default" r:id="rId9"/>
      <w:pgSz w:w="11906" w:h="16838"/>
      <w:pgMar w:top="1418" w:right="1134" w:bottom="1134" w:left="1134" w:header="142"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9B6C" w14:textId="77777777" w:rsidR="00636CB5" w:rsidRDefault="00636CB5" w:rsidP="008F36B5">
      <w:pPr>
        <w:spacing w:after="0" w:line="240" w:lineRule="auto"/>
      </w:pPr>
      <w:r>
        <w:separator/>
      </w:r>
    </w:p>
  </w:endnote>
  <w:endnote w:type="continuationSeparator" w:id="0">
    <w:p w14:paraId="5F86D43C" w14:textId="77777777" w:rsidR="00636CB5" w:rsidRDefault="00636CB5" w:rsidP="008F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panose1 w:val="00000000000000000000"/>
    <w:charset w:val="00"/>
    <w:family w:val="auto"/>
    <w:notTrueType/>
    <w:pitch w:val="default"/>
    <w:sig w:usb0="00000003" w:usb1="00000000" w:usb2="00000000" w:usb3="00000000" w:csb0="00000001" w:csb1="00000000"/>
  </w:font>
  <w:font w:name="Open Sans Light">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A24C" w14:textId="77777777" w:rsidR="00244D27" w:rsidRPr="00E77799" w:rsidRDefault="00244D27" w:rsidP="005F4F0E">
    <w:pPr>
      <w:pStyle w:val="Header"/>
      <w:pBdr>
        <w:bottom w:val="single" w:sz="4" w:space="1" w:color="auto"/>
      </w:pBdr>
      <w:tabs>
        <w:tab w:val="center" w:pos="0"/>
      </w:tabs>
      <w:rPr>
        <w:rFonts w:cs="Arial"/>
        <w:sz w:val="12"/>
        <w:szCs w:val="12"/>
        <w:lang w:val="en-US"/>
      </w:rPr>
    </w:pPr>
  </w:p>
  <w:p w14:paraId="3F5E3A22" w14:textId="198A9708" w:rsidR="00244D27" w:rsidRDefault="00244D27" w:rsidP="005F4F0E">
    <w:pPr>
      <w:pStyle w:val="Footer"/>
      <w:tabs>
        <w:tab w:val="center" w:pos="0"/>
        <w:tab w:val="center" w:pos="8647"/>
        <w:tab w:val="right" w:pos="14317"/>
        <w:tab w:val="right" w:pos="14570"/>
        <w:tab w:val="right" w:pos="15876"/>
      </w:tabs>
      <w:rPr>
        <w:rFonts w:cs="Arial"/>
        <w:noProof/>
        <w:snapToGrid w:val="0"/>
        <w:sz w:val="20"/>
        <w:szCs w:val="20"/>
      </w:rPr>
    </w:pPr>
    <w:r>
      <w:rPr>
        <w:rFonts w:cs="Arial"/>
        <w:noProof/>
        <w:sz w:val="20"/>
        <w:szCs w:val="20"/>
      </w:rPr>
      <w:t>Formular</w:t>
    </w:r>
    <w:r w:rsidRPr="004A1EE8">
      <w:rPr>
        <w:rFonts w:cs="Arial"/>
        <w:noProof/>
        <w:sz w:val="20"/>
        <w:szCs w:val="20"/>
      </w:rPr>
      <w:t xml:space="preserve"> INFLPR: </w:t>
    </w:r>
    <w:r w:rsidRPr="005F4F0E">
      <w:rPr>
        <w:rFonts w:cs="Arial"/>
        <w:b/>
        <w:sz w:val="20"/>
        <w:szCs w:val="20"/>
      </w:rPr>
      <w:t>Caiet de sarcini proceduri de atribuire</w:t>
    </w:r>
    <w:r w:rsidRPr="004A1EE8">
      <w:rPr>
        <w:rFonts w:cs="Arial"/>
        <w:noProof/>
        <w:snapToGrid w:val="0"/>
        <w:sz w:val="20"/>
        <w:szCs w:val="20"/>
      </w:rPr>
      <w:t xml:space="preserve">, </w:t>
    </w:r>
    <w:r w:rsidRPr="004A1EE8">
      <w:rPr>
        <w:rFonts w:cs="Arial"/>
        <w:sz w:val="20"/>
        <w:szCs w:val="20"/>
      </w:rPr>
      <w:t>cod</w:t>
    </w:r>
    <w:r w:rsidRPr="004A1EE8">
      <w:rPr>
        <w:rFonts w:cs="Arial"/>
        <w:b/>
        <w:sz w:val="20"/>
        <w:szCs w:val="20"/>
      </w:rPr>
      <w:t xml:space="preserve">: </w:t>
    </w:r>
    <w:r w:rsidRPr="00A6392B">
      <w:rPr>
        <w:rFonts w:cs="Arial"/>
        <w:b/>
        <w:noProof/>
        <w:snapToGrid w:val="0"/>
        <w:sz w:val="20"/>
        <w:szCs w:val="20"/>
      </w:rPr>
      <w:t>F-8.1-PP1-SAPI-</w:t>
    </w:r>
    <w:r>
      <w:rPr>
        <w:rFonts w:cs="Arial"/>
        <w:b/>
        <w:snapToGrid w:val="0"/>
        <w:sz w:val="20"/>
        <w:szCs w:val="20"/>
      </w:rPr>
      <w:t>4.2</w:t>
    </w:r>
    <w:r w:rsidRPr="004A1EE8">
      <w:rPr>
        <w:rFonts w:cs="Arial"/>
        <w:noProof/>
        <w:snapToGrid w:val="0"/>
        <w:sz w:val="20"/>
        <w:szCs w:val="20"/>
      </w:rPr>
      <w:t xml:space="preserve">, Ed. 1, Rev. </w:t>
    </w:r>
    <w:r>
      <w:rPr>
        <w:rFonts w:cs="Arial"/>
        <w:noProof/>
        <w:snapToGrid w:val="0"/>
        <w:sz w:val="20"/>
        <w:szCs w:val="20"/>
      </w:rPr>
      <w:t>1</w:t>
    </w:r>
    <w:r w:rsidRPr="004A1EE8">
      <w:rPr>
        <w:rFonts w:cs="Arial"/>
        <w:b/>
        <w:noProof/>
        <w:snapToGrid w:val="0"/>
        <w:sz w:val="20"/>
        <w:szCs w:val="20"/>
      </w:rPr>
      <w:tab/>
    </w:r>
  </w:p>
  <w:p w14:paraId="743F3236" w14:textId="1EF530CF" w:rsidR="00244D27" w:rsidRPr="005F4F0E" w:rsidRDefault="00244D27" w:rsidP="00904ACC">
    <w:pPr>
      <w:pStyle w:val="Footer"/>
      <w:tabs>
        <w:tab w:val="center" w:pos="0"/>
        <w:tab w:val="center" w:pos="8647"/>
        <w:tab w:val="right" w:pos="14317"/>
        <w:tab w:val="right" w:pos="14570"/>
        <w:tab w:val="right" w:pos="15876"/>
      </w:tabs>
      <w:jc w:val="right"/>
      <w:rPr>
        <w:rFonts w:cs="Arial"/>
        <w:sz w:val="20"/>
        <w:szCs w:val="20"/>
        <w:lang w:val="en-US"/>
      </w:rPr>
    </w:pPr>
    <w:r w:rsidRPr="004A1EE8">
      <w:rPr>
        <w:rFonts w:cs="Arial"/>
        <w:noProof/>
        <w:snapToGrid w:val="0"/>
        <w:sz w:val="20"/>
        <w:szCs w:val="20"/>
      </w:rPr>
      <w:t>Pag.</w:t>
    </w:r>
    <w:r w:rsidRPr="004A1EE8">
      <w:rPr>
        <w:rFonts w:cs="Arial"/>
        <w:b/>
        <w:noProof/>
        <w:snapToGrid w:val="0"/>
        <w:sz w:val="20"/>
        <w:szCs w:val="20"/>
      </w:rPr>
      <w:t xml:space="preserve"> </w:t>
    </w:r>
    <w:r w:rsidRPr="005F4F0E">
      <w:rPr>
        <w:rFonts w:cs="Arial"/>
        <w:b/>
        <w:bCs/>
        <w:noProof/>
        <w:snapToGrid w:val="0"/>
        <w:sz w:val="20"/>
        <w:szCs w:val="20"/>
      </w:rPr>
      <w:fldChar w:fldCharType="begin"/>
    </w:r>
    <w:r w:rsidRPr="005F4F0E">
      <w:rPr>
        <w:rFonts w:cs="Arial"/>
        <w:b/>
        <w:bCs/>
        <w:noProof/>
        <w:snapToGrid w:val="0"/>
        <w:sz w:val="20"/>
        <w:szCs w:val="20"/>
      </w:rPr>
      <w:instrText>PAGE  \* Arabic  \* MERGEFORMAT</w:instrText>
    </w:r>
    <w:r w:rsidRPr="005F4F0E">
      <w:rPr>
        <w:rFonts w:cs="Arial"/>
        <w:b/>
        <w:bCs/>
        <w:noProof/>
        <w:snapToGrid w:val="0"/>
        <w:sz w:val="20"/>
        <w:szCs w:val="20"/>
      </w:rPr>
      <w:fldChar w:fldCharType="separate"/>
    </w:r>
    <w:r w:rsidR="000561FB">
      <w:rPr>
        <w:rFonts w:cs="Arial"/>
        <w:b/>
        <w:bCs/>
        <w:noProof/>
        <w:snapToGrid w:val="0"/>
        <w:sz w:val="20"/>
        <w:szCs w:val="20"/>
      </w:rPr>
      <w:t>16</w:t>
    </w:r>
    <w:r w:rsidRPr="005F4F0E">
      <w:rPr>
        <w:rFonts w:cs="Arial"/>
        <w:b/>
        <w:bCs/>
        <w:noProof/>
        <w:snapToGrid w:val="0"/>
        <w:sz w:val="20"/>
        <w:szCs w:val="20"/>
      </w:rPr>
      <w:fldChar w:fldCharType="end"/>
    </w:r>
    <w:r w:rsidRPr="005F4F0E">
      <w:rPr>
        <w:rFonts w:cs="Arial"/>
        <w:b/>
        <w:bCs/>
        <w:noProof/>
        <w:snapToGrid w:val="0"/>
        <w:sz w:val="20"/>
        <w:szCs w:val="20"/>
      </w:rPr>
      <w:t>/</w:t>
    </w:r>
    <w:r w:rsidRPr="005F4F0E">
      <w:rPr>
        <w:rFonts w:cs="Arial"/>
        <w:b/>
        <w:noProof/>
        <w:snapToGrid w:val="0"/>
        <w:sz w:val="20"/>
        <w:szCs w:val="20"/>
      </w:rPr>
      <w:t xml:space="preserve"> </w:t>
    </w:r>
    <w:r w:rsidRPr="005F4F0E">
      <w:rPr>
        <w:rFonts w:cs="Arial"/>
        <w:b/>
        <w:bCs/>
        <w:noProof/>
        <w:snapToGrid w:val="0"/>
        <w:sz w:val="20"/>
        <w:szCs w:val="20"/>
      </w:rPr>
      <w:fldChar w:fldCharType="begin"/>
    </w:r>
    <w:r w:rsidRPr="005F4F0E">
      <w:rPr>
        <w:rFonts w:cs="Arial"/>
        <w:b/>
        <w:bCs/>
        <w:noProof/>
        <w:snapToGrid w:val="0"/>
        <w:sz w:val="20"/>
        <w:szCs w:val="20"/>
      </w:rPr>
      <w:instrText>NUMPAGES  \* Arabic  \* MERGEFORMAT</w:instrText>
    </w:r>
    <w:r w:rsidRPr="005F4F0E">
      <w:rPr>
        <w:rFonts w:cs="Arial"/>
        <w:b/>
        <w:bCs/>
        <w:noProof/>
        <w:snapToGrid w:val="0"/>
        <w:sz w:val="20"/>
        <w:szCs w:val="20"/>
      </w:rPr>
      <w:fldChar w:fldCharType="separate"/>
    </w:r>
    <w:r w:rsidR="000561FB">
      <w:rPr>
        <w:rFonts w:cs="Arial"/>
        <w:b/>
        <w:bCs/>
        <w:noProof/>
        <w:snapToGrid w:val="0"/>
        <w:sz w:val="20"/>
        <w:szCs w:val="20"/>
      </w:rPr>
      <w:t>18</w:t>
    </w:r>
    <w:r w:rsidRPr="005F4F0E">
      <w:rPr>
        <w:rFonts w:cs="Arial"/>
        <w:b/>
        <w:bCs/>
        <w:noProof/>
        <w:snapToGrid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36E5B" w14:textId="77777777" w:rsidR="00636CB5" w:rsidRDefault="00636CB5" w:rsidP="008F36B5">
      <w:pPr>
        <w:spacing w:after="0" w:line="240" w:lineRule="auto"/>
      </w:pPr>
      <w:r>
        <w:separator/>
      </w:r>
    </w:p>
  </w:footnote>
  <w:footnote w:type="continuationSeparator" w:id="0">
    <w:p w14:paraId="4CA26568" w14:textId="77777777" w:rsidR="00636CB5" w:rsidRDefault="00636CB5" w:rsidP="008F3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325D" w14:textId="02238E77" w:rsidR="00244D27" w:rsidRDefault="00244D27">
    <w:pPr>
      <w:pStyle w:val="Header"/>
    </w:pPr>
    <w:r w:rsidRPr="00101EAD">
      <w:rPr>
        <w:rFonts w:ascii="Calibri" w:eastAsia="Calibri" w:hAnsi="Calibri" w:cs="Times New Roman"/>
        <w:noProof/>
        <w:lang w:val="en-US"/>
      </w:rPr>
      <w:drawing>
        <wp:inline distT="0" distB="0" distL="0" distR="0" wp14:anchorId="291D19D6" wp14:editId="502D44A6">
          <wp:extent cx="5760720" cy="887687"/>
          <wp:effectExtent l="0" t="0" r="0" b="8255"/>
          <wp:docPr id="747887248" name="Imagine 74788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8376196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876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2CA390D"/>
    <w:multiLevelType w:val="multilevel"/>
    <w:tmpl w:val="D732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7044E"/>
    <w:multiLevelType w:val="multilevel"/>
    <w:tmpl w:val="B630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73374"/>
    <w:multiLevelType w:val="hybridMultilevel"/>
    <w:tmpl w:val="63B6A1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BCE1CEF"/>
    <w:multiLevelType w:val="hybridMultilevel"/>
    <w:tmpl w:val="7BFAA1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651A1"/>
    <w:multiLevelType w:val="multilevel"/>
    <w:tmpl w:val="A05A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E4656"/>
    <w:multiLevelType w:val="hybridMultilevel"/>
    <w:tmpl w:val="A8264D70"/>
    <w:lvl w:ilvl="0" w:tplc="A72253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1" w15:restartNumberingAfterBreak="0">
    <w:nsid w:val="22B65D1F"/>
    <w:multiLevelType w:val="hybridMultilevel"/>
    <w:tmpl w:val="6A20D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C41EFB"/>
    <w:multiLevelType w:val="hybridMultilevel"/>
    <w:tmpl w:val="7020E59C"/>
    <w:lvl w:ilvl="0" w:tplc="0418001B">
      <w:start w:val="1"/>
      <w:numFmt w:val="lowerRoman"/>
      <w:lvlText w:val="%1."/>
      <w:lvlJc w:val="righ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8F04658"/>
    <w:multiLevelType w:val="multilevel"/>
    <w:tmpl w:val="A776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4775F"/>
    <w:multiLevelType w:val="multilevel"/>
    <w:tmpl w:val="B764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032C9D"/>
    <w:multiLevelType w:val="multilevel"/>
    <w:tmpl w:val="6C6E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6E7C5E"/>
    <w:multiLevelType w:val="multilevel"/>
    <w:tmpl w:val="DA48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7A5108"/>
    <w:multiLevelType w:val="multilevel"/>
    <w:tmpl w:val="C026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A36C79"/>
    <w:multiLevelType w:val="hybridMultilevel"/>
    <w:tmpl w:val="6CB4A126"/>
    <w:lvl w:ilvl="0" w:tplc="0418000F">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B754AB"/>
    <w:multiLevelType w:val="multilevel"/>
    <w:tmpl w:val="22022EB0"/>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DB27CE3"/>
    <w:multiLevelType w:val="multilevel"/>
    <w:tmpl w:val="E2BE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0353F1"/>
    <w:multiLevelType w:val="multilevel"/>
    <w:tmpl w:val="FD1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58057011"/>
    <w:multiLevelType w:val="multilevel"/>
    <w:tmpl w:val="F410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F1222B"/>
    <w:multiLevelType w:val="hybridMultilevel"/>
    <w:tmpl w:val="ED206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0D6477"/>
    <w:multiLevelType w:val="multilevel"/>
    <w:tmpl w:val="D966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5F47B5"/>
    <w:multiLevelType w:val="hybridMultilevel"/>
    <w:tmpl w:val="6EB488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8751FB"/>
    <w:multiLevelType w:val="hybridMultilevel"/>
    <w:tmpl w:val="8AEAD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069688321">
    <w:abstractNumId w:val="22"/>
  </w:num>
  <w:num w:numId="2" w16cid:durableId="503983170">
    <w:abstractNumId w:val="5"/>
  </w:num>
  <w:num w:numId="3" w16cid:durableId="598871238">
    <w:abstractNumId w:val="13"/>
  </w:num>
  <w:num w:numId="4" w16cid:durableId="24259932">
    <w:abstractNumId w:val="10"/>
  </w:num>
  <w:num w:numId="5" w16cid:durableId="1056077887">
    <w:abstractNumId w:val="15"/>
  </w:num>
  <w:num w:numId="6" w16cid:durableId="2041583042">
    <w:abstractNumId w:val="25"/>
  </w:num>
  <w:num w:numId="7" w16cid:durableId="854228621">
    <w:abstractNumId w:val="32"/>
  </w:num>
  <w:num w:numId="8" w16cid:durableId="1505709452">
    <w:abstractNumId w:val="9"/>
  </w:num>
  <w:num w:numId="9" w16cid:durableId="703139096">
    <w:abstractNumId w:val="21"/>
  </w:num>
  <w:num w:numId="10" w16cid:durableId="1118528842">
    <w:abstractNumId w:val="26"/>
  </w:num>
  <w:num w:numId="11" w16cid:durableId="1164589326">
    <w:abstractNumId w:val="12"/>
  </w:num>
  <w:num w:numId="12" w16cid:durableId="1384523791">
    <w:abstractNumId w:val="31"/>
  </w:num>
  <w:num w:numId="13" w16cid:durableId="717625966">
    <w:abstractNumId w:val="8"/>
  </w:num>
  <w:num w:numId="14" w16cid:durableId="831800240">
    <w:abstractNumId w:val="20"/>
  </w:num>
  <w:num w:numId="15" w16cid:durableId="862090018">
    <w:abstractNumId w:val="14"/>
  </w:num>
  <w:num w:numId="16" w16cid:durableId="597368985">
    <w:abstractNumId w:val="16"/>
  </w:num>
  <w:num w:numId="17" w16cid:durableId="579562892">
    <w:abstractNumId w:val="28"/>
  </w:num>
  <w:num w:numId="18" w16cid:durableId="1589002797">
    <w:abstractNumId w:val="6"/>
  </w:num>
  <w:num w:numId="19" w16cid:durableId="268050489">
    <w:abstractNumId w:val="30"/>
  </w:num>
  <w:num w:numId="20" w16cid:durableId="1984309714">
    <w:abstractNumId w:val="4"/>
  </w:num>
  <w:num w:numId="21" w16cid:durableId="1483043319">
    <w:abstractNumId w:val="29"/>
  </w:num>
  <w:num w:numId="22" w16cid:durableId="255988191">
    <w:abstractNumId w:val="24"/>
  </w:num>
  <w:num w:numId="23" w16cid:durableId="153762452">
    <w:abstractNumId w:val="27"/>
  </w:num>
  <w:num w:numId="24" w16cid:durableId="216556762">
    <w:abstractNumId w:val="7"/>
  </w:num>
  <w:num w:numId="25" w16cid:durableId="708914443">
    <w:abstractNumId w:val="23"/>
  </w:num>
  <w:num w:numId="26" w16cid:durableId="1228539096">
    <w:abstractNumId w:val="18"/>
  </w:num>
  <w:num w:numId="27" w16cid:durableId="399718885">
    <w:abstractNumId w:val="3"/>
  </w:num>
  <w:num w:numId="28" w16cid:durableId="970525154">
    <w:abstractNumId w:val="17"/>
  </w:num>
  <w:num w:numId="29" w16cid:durableId="595595799">
    <w:abstractNumId w:val="11"/>
  </w:num>
  <w:num w:numId="30" w16cid:durableId="1367220724">
    <w:abstractNumId w:val="19"/>
  </w:num>
  <w:num w:numId="31" w16cid:durableId="907496666">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40"/>
    <w:rsid w:val="00000F37"/>
    <w:rsid w:val="00001F36"/>
    <w:rsid w:val="00002D97"/>
    <w:rsid w:val="00006DF1"/>
    <w:rsid w:val="00006F0B"/>
    <w:rsid w:val="00007369"/>
    <w:rsid w:val="00010A06"/>
    <w:rsid w:val="00010C32"/>
    <w:rsid w:val="0001233F"/>
    <w:rsid w:val="0001446A"/>
    <w:rsid w:val="000160C4"/>
    <w:rsid w:val="000200E5"/>
    <w:rsid w:val="00020406"/>
    <w:rsid w:val="00021D3D"/>
    <w:rsid w:val="00022BEA"/>
    <w:rsid w:val="00023553"/>
    <w:rsid w:val="00023961"/>
    <w:rsid w:val="0002429F"/>
    <w:rsid w:val="000247BD"/>
    <w:rsid w:val="0002696B"/>
    <w:rsid w:val="00030989"/>
    <w:rsid w:val="00030BB7"/>
    <w:rsid w:val="00032E1D"/>
    <w:rsid w:val="00032F3B"/>
    <w:rsid w:val="000340D7"/>
    <w:rsid w:val="000355F1"/>
    <w:rsid w:val="00042DA1"/>
    <w:rsid w:val="00043E72"/>
    <w:rsid w:val="0004413A"/>
    <w:rsid w:val="0004541B"/>
    <w:rsid w:val="00045951"/>
    <w:rsid w:val="0005297B"/>
    <w:rsid w:val="00054ACA"/>
    <w:rsid w:val="000559B0"/>
    <w:rsid w:val="000561FB"/>
    <w:rsid w:val="000603E0"/>
    <w:rsid w:val="00062FBF"/>
    <w:rsid w:val="00063B44"/>
    <w:rsid w:val="0006480D"/>
    <w:rsid w:val="00067077"/>
    <w:rsid w:val="0006782D"/>
    <w:rsid w:val="00072BB5"/>
    <w:rsid w:val="000733FC"/>
    <w:rsid w:val="0007462C"/>
    <w:rsid w:val="00075DFF"/>
    <w:rsid w:val="00076F58"/>
    <w:rsid w:val="00080190"/>
    <w:rsid w:val="00081FE3"/>
    <w:rsid w:val="00082CD0"/>
    <w:rsid w:val="00083451"/>
    <w:rsid w:val="00087093"/>
    <w:rsid w:val="000903DD"/>
    <w:rsid w:val="000919FD"/>
    <w:rsid w:val="00093176"/>
    <w:rsid w:val="000932F6"/>
    <w:rsid w:val="00094268"/>
    <w:rsid w:val="0009465A"/>
    <w:rsid w:val="00095886"/>
    <w:rsid w:val="00095E47"/>
    <w:rsid w:val="000966ED"/>
    <w:rsid w:val="00097A76"/>
    <w:rsid w:val="00097B74"/>
    <w:rsid w:val="000A251A"/>
    <w:rsid w:val="000A2E23"/>
    <w:rsid w:val="000A3633"/>
    <w:rsid w:val="000A3E03"/>
    <w:rsid w:val="000A3F48"/>
    <w:rsid w:val="000A504E"/>
    <w:rsid w:val="000A6D03"/>
    <w:rsid w:val="000B0A0F"/>
    <w:rsid w:val="000B1884"/>
    <w:rsid w:val="000B1944"/>
    <w:rsid w:val="000B2871"/>
    <w:rsid w:val="000B2EE1"/>
    <w:rsid w:val="000B302C"/>
    <w:rsid w:val="000B3AA9"/>
    <w:rsid w:val="000B3D52"/>
    <w:rsid w:val="000B7E77"/>
    <w:rsid w:val="000C03F0"/>
    <w:rsid w:val="000C2F5B"/>
    <w:rsid w:val="000C52BD"/>
    <w:rsid w:val="000C5FAE"/>
    <w:rsid w:val="000C6D49"/>
    <w:rsid w:val="000C7A20"/>
    <w:rsid w:val="000D16BE"/>
    <w:rsid w:val="000D232F"/>
    <w:rsid w:val="000D500E"/>
    <w:rsid w:val="000D5490"/>
    <w:rsid w:val="000D5EC1"/>
    <w:rsid w:val="000E1C28"/>
    <w:rsid w:val="000E245B"/>
    <w:rsid w:val="000E3900"/>
    <w:rsid w:val="000E5CAA"/>
    <w:rsid w:val="000E6B68"/>
    <w:rsid w:val="000E7EB0"/>
    <w:rsid w:val="000F1115"/>
    <w:rsid w:val="000F73FE"/>
    <w:rsid w:val="000F7A6A"/>
    <w:rsid w:val="00101EAD"/>
    <w:rsid w:val="001038CB"/>
    <w:rsid w:val="001050E1"/>
    <w:rsid w:val="001051D7"/>
    <w:rsid w:val="001067C4"/>
    <w:rsid w:val="00107533"/>
    <w:rsid w:val="001141A8"/>
    <w:rsid w:val="00114916"/>
    <w:rsid w:val="00114F91"/>
    <w:rsid w:val="00116155"/>
    <w:rsid w:val="001170EB"/>
    <w:rsid w:val="001225C7"/>
    <w:rsid w:val="00122967"/>
    <w:rsid w:val="0012572D"/>
    <w:rsid w:val="00125F3D"/>
    <w:rsid w:val="00126CEC"/>
    <w:rsid w:val="00127928"/>
    <w:rsid w:val="00131CD9"/>
    <w:rsid w:val="00131DA8"/>
    <w:rsid w:val="001320D7"/>
    <w:rsid w:val="00133222"/>
    <w:rsid w:val="001347B2"/>
    <w:rsid w:val="00137ABE"/>
    <w:rsid w:val="0014065B"/>
    <w:rsid w:val="00140DE6"/>
    <w:rsid w:val="00141382"/>
    <w:rsid w:val="001424C8"/>
    <w:rsid w:val="00142A3E"/>
    <w:rsid w:val="00144804"/>
    <w:rsid w:val="001455FE"/>
    <w:rsid w:val="00151F4D"/>
    <w:rsid w:val="0015279C"/>
    <w:rsid w:val="001541D3"/>
    <w:rsid w:val="00155461"/>
    <w:rsid w:val="001554F1"/>
    <w:rsid w:val="00156219"/>
    <w:rsid w:val="0015637D"/>
    <w:rsid w:val="00160F3D"/>
    <w:rsid w:val="00161D7D"/>
    <w:rsid w:val="00162D5F"/>
    <w:rsid w:val="0016762C"/>
    <w:rsid w:val="00170388"/>
    <w:rsid w:val="001716D3"/>
    <w:rsid w:val="00175A06"/>
    <w:rsid w:val="001769F4"/>
    <w:rsid w:val="00176BAF"/>
    <w:rsid w:val="0017737A"/>
    <w:rsid w:val="0017750E"/>
    <w:rsid w:val="00181025"/>
    <w:rsid w:val="00181D37"/>
    <w:rsid w:val="00183693"/>
    <w:rsid w:val="0018592C"/>
    <w:rsid w:val="001917BA"/>
    <w:rsid w:val="00193F1A"/>
    <w:rsid w:val="0019471D"/>
    <w:rsid w:val="001978F2"/>
    <w:rsid w:val="001979B7"/>
    <w:rsid w:val="001A2670"/>
    <w:rsid w:val="001A2A85"/>
    <w:rsid w:val="001A3A87"/>
    <w:rsid w:val="001A454F"/>
    <w:rsid w:val="001A504F"/>
    <w:rsid w:val="001A5458"/>
    <w:rsid w:val="001A6E7D"/>
    <w:rsid w:val="001A73AD"/>
    <w:rsid w:val="001A7653"/>
    <w:rsid w:val="001A7B13"/>
    <w:rsid w:val="001A7FF9"/>
    <w:rsid w:val="001B2C41"/>
    <w:rsid w:val="001B3247"/>
    <w:rsid w:val="001B6119"/>
    <w:rsid w:val="001B6587"/>
    <w:rsid w:val="001B77A2"/>
    <w:rsid w:val="001B7F8E"/>
    <w:rsid w:val="001C24B3"/>
    <w:rsid w:val="001C2590"/>
    <w:rsid w:val="001C28FD"/>
    <w:rsid w:val="001C3E37"/>
    <w:rsid w:val="001C553D"/>
    <w:rsid w:val="001C5CB6"/>
    <w:rsid w:val="001C60B2"/>
    <w:rsid w:val="001D0F06"/>
    <w:rsid w:val="001D1E64"/>
    <w:rsid w:val="001D47E4"/>
    <w:rsid w:val="001D5233"/>
    <w:rsid w:val="001E06EC"/>
    <w:rsid w:val="001E2D19"/>
    <w:rsid w:val="001E3095"/>
    <w:rsid w:val="001E4C8E"/>
    <w:rsid w:val="001F056C"/>
    <w:rsid w:val="001F3279"/>
    <w:rsid w:val="001F3457"/>
    <w:rsid w:val="001F35BE"/>
    <w:rsid w:val="001F4AC6"/>
    <w:rsid w:val="001F5A27"/>
    <w:rsid w:val="001F7A57"/>
    <w:rsid w:val="001F7BB9"/>
    <w:rsid w:val="00200BD6"/>
    <w:rsid w:val="00201B2C"/>
    <w:rsid w:val="002025EC"/>
    <w:rsid w:val="00202A72"/>
    <w:rsid w:val="002054CC"/>
    <w:rsid w:val="002055BD"/>
    <w:rsid w:val="00205668"/>
    <w:rsid w:val="0020649F"/>
    <w:rsid w:val="00206717"/>
    <w:rsid w:val="0021053E"/>
    <w:rsid w:val="00214B63"/>
    <w:rsid w:val="0021543A"/>
    <w:rsid w:val="00220F9D"/>
    <w:rsid w:val="00221201"/>
    <w:rsid w:val="00221487"/>
    <w:rsid w:val="0022173F"/>
    <w:rsid w:val="00223B6B"/>
    <w:rsid w:val="00225C94"/>
    <w:rsid w:val="002261CE"/>
    <w:rsid w:val="002300E1"/>
    <w:rsid w:val="00232465"/>
    <w:rsid w:val="00240AEB"/>
    <w:rsid w:val="0024191B"/>
    <w:rsid w:val="0024196D"/>
    <w:rsid w:val="00241D71"/>
    <w:rsid w:val="002445C3"/>
    <w:rsid w:val="00244D27"/>
    <w:rsid w:val="00246FD2"/>
    <w:rsid w:val="00247C6C"/>
    <w:rsid w:val="00250E12"/>
    <w:rsid w:val="00252653"/>
    <w:rsid w:val="00252C4B"/>
    <w:rsid w:val="002536CB"/>
    <w:rsid w:val="0025455D"/>
    <w:rsid w:val="00254C9C"/>
    <w:rsid w:val="00256743"/>
    <w:rsid w:val="002568E6"/>
    <w:rsid w:val="00257C28"/>
    <w:rsid w:val="002618F9"/>
    <w:rsid w:val="00261B50"/>
    <w:rsid w:val="002623F8"/>
    <w:rsid w:val="00263800"/>
    <w:rsid w:val="00265511"/>
    <w:rsid w:val="00267E14"/>
    <w:rsid w:val="00271569"/>
    <w:rsid w:val="00272FA6"/>
    <w:rsid w:val="002732A2"/>
    <w:rsid w:val="00274386"/>
    <w:rsid w:val="002754B5"/>
    <w:rsid w:val="00275590"/>
    <w:rsid w:val="002775D7"/>
    <w:rsid w:val="002816CC"/>
    <w:rsid w:val="00285B03"/>
    <w:rsid w:val="00286910"/>
    <w:rsid w:val="00287F68"/>
    <w:rsid w:val="0029099A"/>
    <w:rsid w:val="00290B1D"/>
    <w:rsid w:val="00292977"/>
    <w:rsid w:val="00293670"/>
    <w:rsid w:val="00294562"/>
    <w:rsid w:val="00294BB4"/>
    <w:rsid w:val="00294F27"/>
    <w:rsid w:val="00295EEC"/>
    <w:rsid w:val="00297A35"/>
    <w:rsid w:val="00297F4F"/>
    <w:rsid w:val="002A2B10"/>
    <w:rsid w:val="002A3DE2"/>
    <w:rsid w:val="002A5578"/>
    <w:rsid w:val="002A5923"/>
    <w:rsid w:val="002A5981"/>
    <w:rsid w:val="002A5F6D"/>
    <w:rsid w:val="002A66F7"/>
    <w:rsid w:val="002A6A98"/>
    <w:rsid w:val="002A766B"/>
    <w:rsid w:val="002B0A6F"/>
    <w:rsid w:val="002B2A79"/>
    <w:rsid w:val="002B3626"/>
    <w:rsid w:val="002B3911"/>
    <w:rsid w:val="002C132C"/>
    <w:rsid w:val="002C15F6"/>
    <w:rsid w:val="002C1D4E"/>
    <w:rsid w:val="002C6F33"/>
    <w:rsid w:val="002D1234"/>
    <w:rsid w:val="002D2791"/>
    <w:rsid w:val="002D2E57"/>
    <w:rsid w:val="002D30F8"/>
    <w:rsid w:val="002D3907"/>
    <w:rsid w:val="002D4204"/>
    <w:rsid w:val="002D4B46"/>
    <w:rsid w:val="002D4F69"/>
    <w:rsid w:val="002D6147"/>
    <w:rsid w:val="002D7307"/>
    <w:rsid w:val="002E14B4"/>
    <w:rsid w:val="002E54BF"/>
    <w:rsid w:val="002E555E"/>
    <w:rsid w:val="002F0410"/>
    <w:rsid w:val="002F0A32"/>
    <w:rsid w:val="002F0AF3"/>
    <w:rsid w:val="002F11A0"/>
    <w:rsid w:val="002F2E28"/>
    <w:rsid w:val="002F4C83"/>
    <w:rsid w:val="002F60A6"/>
    <w:rsid w:val="002F69FF"/>
    <w:rsid w:val="002F6BC5"/>
    <w:rsid w:val="002F7680"/>
    <w:rsid w:val="00300787"/>
    <w:rsid w:val="003018FE"/>
    <w:rsid w:val="00303B30"/>
    <w:rsid w:val="00303D85"/>
    <w:rsid w:val="00303EE8"/>
    <w:rsid w:val="00304928"/>
    <w:rsid w:val="00313EF5"/>
    <w:rsid w:val="00314FF2"/>
    <w:rsid w:val="0031654B"/>
    <w:rsid w:val="003165E7"/>
    <w:rsid w:val="00317AEF"/>
    <w:rsid w:val="00321F48"/>
    <w:rsid w:val="003220C4"/>
    <w:rsid w:val="00324895"/>
    <w:rsid w:val="00324E00"/>
    <w:rsid w:val="003257DC"/>
    <w:rsid w:val="00325921"/>
    <w:rsid w:val="00325B4D"/>
    <w:rsid w:val="00327042"/>
    <w:rsid w:val="00327BD0"/>
    <w:rsid w:val="0033063F"/>
    <w:rsid w:val="003319B8"/>
    <w:rsid w:val="00333209"/>
    <w:rsid w:val="0034048B"/>
    <w:rsid w:val="003443CF"/>
    <w:rsid w:val="0034638F"/>
    <w:rsid w:val="00346647"/>
    <w:rsid w:val="0034768F"/>
    <w:rsid w:val="00350243"/>
    <w:rsid w:val="003518E1"/>
    <w:rsid w:val="00352615"/>
    <w:rsid w:val="00352ECA"/>
    <w:rsid w:val="003550CD"/>
    <w:rsid w:val="00355201"/>
    <w:rsid w:val="00357B92"/>
    <w:rsid w:val="00367901"/>
    <w:rsid w:val="00367DE4"/>
    <w:rsid w:val="003745BD"/>
    <w:rsid w:val="00375555"/>
    <w:rsid w:val="00377429"/>
    <w:rsid w:val="003805BB"/>
    <w:rsid w:val="00380777"/>
    <w:rsid w:val="0038258E"/>
    <w:rsid w:val="003867BD"/>
    <w:rsid w:val="003874BD"/>
    <w:rsid w:val="00390D1B"/>
    <w:rsid w:val="00391D35"/>
    <w:rsid w:val="00392886"/>
    <w:rsid w:val="00394C8F"/>
    <w:rsid w:val="00394F77"/>
    <w:rsid w:val="00396EA1"/>
    <w:rsid w:val="00397C85"/>
    <w:rsid w:val="003A20E6"/>
    <w:rsid w:val="003A3927"/>
    <w:rsid w:val="003A5B3E"/>
    <w:rsid w:val="003A734B"/>
    <w:rsid w:val="003B678B"/>
    <w:rsid w:val="003C035B"/>
    <w:rsid w:val="003C0DCA"/>
    <w:rsid w:val="003C1BA9"/>
    <w:rsid w:val="003C1D40"/>
    <w:rsid w:val="003C2D6C"/>
    <w:rsid w:val="003C3466"/>
    <w:rsid w:val="003C35AE"/>
    <w:rsid w:val="003C39AC"/>
    <w:rsid w:val="003D10ED"/>
    <w:rsid w:val="003D305E"/>
    <w:rsid w:val="003E227E"/>
    <w:rsid w:val="003E30F6"/>
    <w:rsid w:val="003E374A"/>
    <w:rsid w:val="003E389E"/>
    <w:rsid w:val="003E40E0"/>
    <w:rsid w:val="003E5054"/>
    <w:rsid w:val="003E7682"/>
    <w:rsid w:val="003E7C8C"/>
    <w:rsid w:val="003F129D"/>
    <w:rsid w:val="003F51EC"/>
    <w:rsid w:val="003F53E3"/>
    <w:rsid w:val="003F7679"/>
    <w:rsid w:val="003F7BA5"/>
    <w:rsid w:val="00402BA4"/>
    <w:rsid w:val="004030A5"/>
    <w:rsid w:val="00403FA0"/>
    <w:rsid w:val="0040674E"/>
    <w:rsid w:val="00406BD3"/>
    <w:rsid w:val="00410BD5"/>
    <w:rsid w:val="00412A23"/>
    <w:rsid w:val="00412BCC"/>
    <w:rsid w:val="00420875"/>
    <w:rsid w:val="0042089A"/>
    <w:rsid w:val="0042159E"/>
    <w:rsid w:val="00422560"/>
    <w:rsid w:val="00424402"/>
    <w:rsid w:val="0042549E"/>
    <w:rsid w:val="00425B28"/>
    <w:rsid w:val="00426560"/>
    <w:rsid w:val="00426EC7"/>
    <w:rsid w:val="00427F73"/>
    <w:rsid w:val="00431769"/>
    <w:rsid w:val="004321CA"/>
    <w:rsid w:val="00432FC7"/>
    <w:rsid w:val="004330C0"/>
    <w:rsid w:val="0043458F"/>
    <w:rsid w:val="00437B91"/>
    <w:rsid w:val="00440F8F"/>
    <w:rsid w:val="00441965"/>
    <w:rsid w:val="0044305B"/>
    <w:rsid w:val="00445102"/>
    <w:rsid w:val="00447808"/>
    <w:rsid w:val="004543B4"/>
    <w:rsid w:val="00454B25"/>
    <w:rsid w:val="00457659"/>
    <w:rsid w:val="00460CA8"/>
    <w:rsid w:val="0046226C"/>
    <w:rsid w:val="00463B63"/>
    <w:rsid w:val="0046490D"/>
    <w:rsid w:val="004658EE"/>
    <w:rsid w:val="00466C08"/>
    <w:rsid w:val="00466CDF"/>
    <w:rsid w:val="004675EF"/>
    <w:rsid w:val="0047162F"/>
    <w:rsid w:val="0047164E"/>
    <w:rsid w:val="00472A4F"/>
    <w:rsid w:val="00472BF1"/>
    <w:rsid w:val="00474795"/>
    <w:rsid w:val="004747D5"/>
    <w:rsid w:val="00477355"/>
    <w:rsid w:val="004800DA"/>
    <w:rsid w:val="00480231"/>
    <w:rsid w:val="0048026A"/>
    <w:rsid w:val="00482452"/>
    <w:rsid w:val="00485DDB"/>
    <w:rsid w:val="00490643"/>
    <w:rsid w:val="004917F9"/>
    <w:rsid w:val="004918E5"/>
    <w:rsid w:val="00492638"/>
    <w:rsid w:val="00492DAC"/>
    <w:rsid w:val="00494467"/>
    <w:rsid w:val="00494BB8"/>
    <w:rsid w:val="00495FC8"/>
    <w:rsid w:val="004A1CA6"/>
    <w:rsid w:val="004A1D6A"/>
    <w:rsid w:val="004A5BB5"/>
    <w:rsid w:val="004A5D10"/>
    <w:rsid w:val="004A7033"/>
    <w:rsid w:val="004B5C2F"/>
    <w:rsid w:val="004B697F"/>
    <w:rsid w:val="004B7998"/>
    <w:rsid w:val="004C1D2A"/>
    <w:rsid w:val="004C3E94"/>
    <w:rsid w:val="004C5167"/>
    <w:rsid w:val="004C69B2"/>
    <w:rsid w:val="004C741A"/>
    <w:rsid w:val="004D18DA"/>
    <w:rsid w:val="004D23A4"/>
    <w:rsid w:val="004D2FA1"/>
    <w:rsid w:val="004D598A"/>
    <w:rsid w:val="004D6786"/>
    <w:rsid w:val="004D7189"/>
    <w:rsid w:val="004D7208"/>
    <w:rsid w:val="004D726C"/>
    <w:rsid w:val="004E0680"/>
    <w:rsid w:val="004E158F"/>
    <w:rsid w:val="004E1BB3"/>
    <w:rsid w:val="004E7B47"/>
    <w:rsid w:val="004F1313"/>
    <w:rsid w:val="004F6E06"/>
    <w:rsid w:val="004F74FC"/>
    <w:rsid w:val="004F7C61"/>
    <w:rsid w:val="004F7E04"/>
    <w:rsid w:val="00501281"/>
    <w:rsid w:val="00501B92"/>
    <w:rsid w:val="00501FD3"/>
    <w:rsid w:val="00503605"/>
    <w:rsid w:val="00504285"/>
    <w:rsid w:val="0050489F"/>
    <w:rsid w:val="00506369"/>
    <w:rsid w:val="005073A7"/>
    <w:rsid w:val="00510FCA"/>
    <w:rsid w:val="00511EBA"/>
    <w:rsid w:val="0051324B"/>
    <w:rsid w:val="00513A86"/>
    <w:rsid w:val="00513B5C"/>
    <w:rsid w:val="005147FC"/>
    <w:rsid w:val="00514FC3"/>
    <w:rsid w:val="00515158"/>
    <w:rsid w:val="005157E5"/>
    <w:rsid w:val="00515FA3"/>
    <w:rsid w:val="005165AF"/>
    <w:rsid w:val="005166D7"/>
    <w:rsid w:val="00521A87"/>
    <w:rsid w:val="00524ADE"/>
    <w:rsid w:val="005261AD"/>
    <w:rsid w:val="00526FF8"/>
    <w:rsid w:val="00530135"/>
    <w:rsid w:val="00531751"/>
    <w:rsid w:val="00532DBA"/>
    <w:rsid w:val="0053724E"/>
    <w:rsid w:val="0054046D"/>
    <w:rsid w:val="00540E79"/>
    <w:rsid w:val="00542629"/>
    <w:rsid w:val="00543F03"/>
    <w:rsid w:val="00544519"/>
    <w:rsid w:val="00546DAD"/>
    <w:rsid w:val="00547889"/>
    <w:rsid w:val="00547B8E"/>
    <w:rsid w:val="005520F5"/>
    <w:rsid w:val="0055210A"/>
    <w:rsid w:val="0055246A"/>
    <w:rsid w:val="00553BAF"/>
    <w:rsid w:val="0055454C"/>
    <w:rsid w:val="00554572"/>
    <w:rsid w:val="00554F9E"/>
    <w:rsid w:val="005553A3"/>
    <w:rsid w:val="00555AF8"/>
    <w:rsid w:val="00563E80"/>
    <w:rsid w:val="00566011"/>
    <w:rsid w:val="00567F84"/>
    <w:rsid w:val="005711F2"/>
    <w:rsid w:val="00574D65"/>
    <w:rsid w:val="00576053"/>
    <w:rsid w:val="005762BB"/>
    <w:rsid w:val="005765DF"/>
    <w:rsid w:val="00577CE6"/>
    <w:rsid w:val="00580658"/>
    <w:rsid w:val="005829CC"/>
    <w:rsid w:val="00583F57"/>
    <w:rsid w:val="005849A2"/>
    <w:rsid w:val="00584C0A"/>
    <w:rsid w:val="00590CDF"/>
    <w:rsid w:val="00591628"/>
    <w:rsid w:val="005918F3"/>
    <w:rsid w:val="00595739"/>
    <w:rsid w:val="005965C2"/>
    <w:rsid w:val="00597A5E"/>
    <w:rsid w:val="005A0A7C"/>
    <w:rsid w:val="005A0D2C"/>
    <w:rsid w:val="005A0DD0"/>
    <w:rsid w:val="005A27A8"/>
    <w:rsid w:val="005A418B"/>
    <w:rsid w:val="005A51CD"/>
    <w:rsid w:val="005A6A06"/>
    <w:rsid w:val="005A6ECF"/>
    <w:rsid w:val="005A73C4"/>
    <w:rsid w:val="005A7435"/>
    <w:rsid w:val="005B1707"/>
    <w:rsid w:val="005B34BD"/>
    <w:rsid w:val="005B4A5E"/>
    <w:rsid w:val="005B4A71"/>
    <w:rsid w:val="005B4BAD"/>
    <w:rsid w:val="005B5587"/>
    <w:rsid w:val="005B6568"/>
    <w:rsid w:val="005B6AD5"/>
    <w:rsid w:val="005B76A8"/>
    <w:rsid w:val="005C0B18"/>
    <w:rsid w:val="005C3176"/>
    <w:rsid w:val="005C3981"/>
    <w:rsid w:val="005C4889"/>
    <w:rsid w:val="005C4931"/>
    <w:rsid w:val="005C69E7"/>
    <w:rsid w:val="005C6EE4"/>
    <w:rsid w:val="005C7922"/>
    <w:rsid w:val="005C79D0"/>
    <w:rsid w:val="005D04BB"/>
    <w:rsid w:val="005D09D6"/>
    <w:rsid w:val="005D1748"/>
    <w:rsid w:val="005D42E7"/>
    <w:rsid w:val="005D4592"/>
    <w:rsid w:val="005D55DA"/>
    <w:rsid w:val="005D62CB"/>
    <w:rsid w:val="005E0BC5"/>
    <w:rsid w:val="005E1646"/>
    <w:rsid w:val="005E2669"/>
    <w:rsid w:val="005E26B1"/>
    <w:rsid w:val="005E605C"/>
    <w:rsid w:val="005F247B"/>
    <w:rsid w:val="005F365B"/>
    <w:rsid w:val="005F46B0"/>
    <w:rsid w:val="005F4F0E"/>
    <w:rsid w:val="005F50A7"/>
    <w:rsid w:val="005F5B64"/>
    <w:rsid w:val="005F5D6D"/>
    <w:rsid w:val="005F5E99"/>
    <w:rsid w:val="00600C72"/>
    <w:rsid w:val="00600CA0"/>
    <w:rsid w:val="00603870"/>
    <w:rsid w:val="00604356"/>
    <w:rsid w:val="00604F4C"/>
    <w:rsid w:val="006063E6"/>
    <w:rsid w:val="00606FBC"/>
    <w:rsid w:val="00607414"/>
    <w:rsid w:val="0060760B"/>
    <w:rsid w:val="00610386"/>
    <w:rsid w:val="006104DC"/>
    <w:rsid w:val="00611DD9"/>
    <w:rsid w:val="0061223C"/>
    <w:rsid w:val="00612B6C"/>
    <w:rsid w:val="00612DAB"/>
    <w:rsid w:val="00613246"/>
    <w:rsid w:val="00614062"/>
    <w:rsid w:val="006148EF"/>
    <w:rsid w:val="00623588"/>
    <w:rsid w:val="006246BF"/>
    <w:rsid w:val="00626BEB"/>
    <w:rsid w:val="00630749"/>
    <w:rsid w:val="00630791"/>
    <w:rsid w:val="00633FC0"/>
    <w:rsid w:val="006341BE"/>
    <w:rsid w:val="00636CB5"/>
    <w:rsid w:val="00637DA5"/>
    <w:rsid w:val="00641CFE"/>
    <w:rsid w:val="00642C79"/>
    <w:rsid w:val="00643D6F"/>
    <w:rsid w:val="00645FA8"/>
    <w:rsid w:val="00647A32"/>
    <w:rsid w:val="00647BD4"/>
    <w:rsid w:val="00653258"/>
    <w:rsid w:val="006553F2"/>
    <w:rsid w:val="0065636F"/>
    <w:rsid w:val="00656CEE"/>
    <w:rsid w:val="00657086"/>
    <w:rsid w:val="00657446"/>
    <w:rsid w:val="006579C1"/>
    <w:rsid w:val="0066480B"/>
    <w:rsid w:val="00666398"/>
    <w:rsid w:val="00666806"/>
    <w:rsid w:val="00670469"/>
    <w:rsid w:val="0067071C"/>
    <w:rsid w:val="00674FEA"/>
    <w:rsid w:val="00675FD3"/>
    <w:rsid w:val="00676558"/>
    <w:rsid w:val="00677777"/>
    <w:rsid w:val="00677AFC"/>
    <w:rsid w:val="00681EE0"/>
    <w:rsid w:val="0068341F"/>
    <w:rsid w:val="00685A31"/>
    <w:rsid w:val="00685BC8"/>
    <w:rsid w:val="006901CE"/>
    <w:rsid w:val="00690FF7"/>
    <w:rsid w:val="0069306F"/>
    <w:rsid w:val="00694A14"/>
    <w:rsid w:val="00696D62"/>
    <w:rsid w:val="00697F73"/>
    <w:rsid w:val="006A0A19"/>
    <w:rsid w:val="006A24EB"/>
    <w:rsid w:val="006A2821"/>
    <w:rsid w:val="006A2CBB"/>
    <w:rsid w:val="006A2F6A"/>
    <w:rsid w:val="006A34FA"/>
    <w:rsid w:val="006A42A8"/>
    <w:rsid w:val="006A4F57"/>
    <w:rsid w:val="006A65F3"/>
    <w:rsid w:val="006A79E2"/>
    <w:rsid w:val="006B3D18"/>
    <w:rsid w:val="006B4A04"/>
    <w:rsid w:val="006B595D"/>
    <w:rsid w:val="006C0E31"/>
    <w:rsid w:val="006C18D7"/>
    <w:rsid w:val="006C39D4"/>
    <w:rsid w:val="006C4232"/>
    <w:rsid w:val="006C49FB"/>
    <w:rsid w:val="006C5BC0"/>
    <w:rsid w:val="006C76E5"/>
    <w:rsid w:val="006C79A4"/>
    <w:rsid w:val="006D01CA"/>
    <w:rsid w:val="006D694B"/>
    <w:rsid w:val="006D742C"/>
    <w:rsid w:val="006E2667"/>
    <w:rsid w:val="006E2C96"/>
    <w:rsid w:val="006E40D5"/>
    <w:rsid w:val="006E54E4"/>
    <w:rsid w:val="006E5DD9"/>
    <w:rsid w:val="006E6DC8"/>
    <w:rsid w:val="006E710F"/>
    <w:rsid w:val="006E7BF5"/>
    <w:rsid w:val="006F150F"/>
    <w:rsid w:val="006F18B4"/>
    <w:rsid w:val="006F1AA3"/>
    <w:rsid w:val="006F1E15"/>
    <w:rsid w:val="006F254C"/>
    <w:rsid w:val="006F3588"/>
    <w:rsid w:val="006F50B6"/>
    <w:rsid w:val="006F6A43"/>
    <w:rsid w:val="00700E4B"/>
    <w:rsid w:val="00702E18"/>
    <w:rsid w:val="00704031"/>
    <w:rsid w:val="00704096"/>
    <w:rsid w:val="0070450C"/>
    <w:rsid w:val="00704BDC"/>
    <w:rsid w:val="00706ECE"/>
    <w:rsid w:val="00707204"/>
    <w:rsid w:val="0070727A"/>
    <w:rsid w:val="0071096C"/>
    <w:rsid w:val="00711767"/>
    <w:rsid w:val="00711C79"/>
    <w:rsid w:val="00711FEA"/>
    <w:rsid w:val="00712D19"/>
    <w:rsid w:val="007132B6"/>
    <w:rsid w:val="00714872"/>
    <w:rsid w:val="00715A7B"/>
    <w:rsid w:val="00715FD5"/>
    <w:rsid w:val="007160E3"/>
    <w:rsid w:val="0071729A"/>
    <w:rsid w:val="00721272"/>
    <w:rsid w:val="0072563C"/>
    <w:rsid w:val="007258E4"/>
    <w:rsid w:val="00725BF0"/>
    <w:rsid w:val="007264CD"/>
    <w:rsid w:val="00727660"/>
    <w:rsid w:val="00730223"/>
    <w:rsid w:val="00731140"/>
    <w:rsid w:val="00732F03"/>
    <w:rsid w:val="00734AB8"/>
    <w:rsid w:val="00734D09"/>
    <w:rsid w:val="0074543B"/>
    <w:rsid w:val="00745B22"/>
    <w:rsid w:val="0074677F"/>
    <w:rsid w:val="007538F2"/>
    <w:rsid w:val="007545D4"/>
    <w:rsid w:val="00754BCF"/>
    <w:rsid w:val="007567F8"/>
    <w:rsid w:val="00756E22"/>
    <w:rsid w:val="00756FC2"/>
    <w:rsid w:val="0076017F"/>
    <w:rsid w:val="0076360C"/>
    <w:rsid w:val="0077184A"/>
    <w:rsid w:val="00771E2C"/>
    <w:rsid w:val="00773C48"/>
    <w:rsid w:val="0077403F"/>
    <w:rsid w:val="00774909"/>
    <w:rsid w:val="0077554F"/>
    <w:rsid w:val="00780F02"/>
    <w:rsid w:val="0078420B"/>
    <w:rsid w:val="00787ED5"/>
    <w:rsid w:val="00787F90"/>
    <w:rsid w:val="00791830"/>
    <w:rsid w:val="00791EC2"/>
    <w:rsid w:val="00792899"/>
    <w:rsid w:val="00793813"/>
    <w:rsid w:val="0079607C"/>
    <w:rsid w:val="00796B9B"/>
    <w:rsid w:val="007A1BF1"/>
    <w:rsid w:val="007A2E52"/>
    <w:rsid w:val="007A4F9A"/>
    <w:rsid w:val="007A61CB"/>
    <w:rsid w:val="007A6E52"/>
    <w:rsid w:val="007A74A5"/>
    <w:rsid w:val="007B1850"/>
    <w:rsid w:val="007B34AE"/>
    <w:rsid w:val="007B457B"/>
    <w:rsid w:val="007B52C9"/>
    <w:rsid w:val="007B6E6E"/>
    <w:rsid w:val="007B79B0"/>
    <w:rsid w:val="007C2CB0"/>
    <w:rsid w:val="007D15CE"/>
    <w:rsid w:val="007D2327"/>
    <w:rsid w:val="007D237B"/>
    <w:rsid w:val="007D6841"/>
    <w:rsid w:val="007D76CF"/>
    <w:rsid w:val="007E01E6"/>
    <w:rsid w:val="007E2CBB"/>
    <w:rsid w:val="007E795C"/>
    <w:rsid w:val="007E7BC2"/>
    <w:rsid w:val="007F0828"/>
    <w:rsid w:val="007F0F88"/>
    <w:rsid w:val="007F2F45"/>
    <w:rsid w:val="007F3975"/>
    <w:rsid w:val="007F73C1"/>
    <w:rsid w:val="00802743"/>
    <w:rsid w:val="00804CEB"/>
    <w:rsid w:val="008116F4"/>
    <w:rsid w:val="008126BF"/>
    <w:rsid w:val="00814751"/>
    <w:rsid w:val="00814CFE"/>
    <w:rsid w:val="00820869"/>
    <w:rsid w:val="008233A2"/>
    <w:rsid w:val="008243EB"/>
    <w:rsid w:val="008244E8"/>
    <w:rsid w:val="008267BB"/>
    <w:rsid w:val="00832BBA"/>
    <w:rsid w:val="00834442"/>
    <w:rsid w:val="00834F19"/>
    <w:rsid w:val="00835891"/>
    <w:rsid w:val="008359F2"/>
    <w:rsid w:val="00835A8B"/>
    <w:rsid w:val="00837945"/>
    <w:rsid w:val="00837B63"/>
    <w:rsid w:val="008408DC"/>
    <w:rsid w:val="008427E4"/>
    <w:rsid w:val="00843961"/>
    <w:rsid w:val="00843F50"/>
    <w:rsid w:val="00844BE3"/>
    <w:rsid w:val="00844E60"/>
    <w:rsid w:val="008453D3"/>
    <w:rsid w:val="0085266F"/>
    <w:rsid w:val="008527ED"/>
    <w:rsid w:val="00852DD2"/>
    <w:rsid w:val="00852E1B"/>
    <w:rsid w:val="0085386F"/>
    <w:rsid w:val="00855B3C"/>
    <w:rsid w:val="008560A6"/>
    <w:rsid w:val="00864F01"/>
    <w:rsid w:val="008703D7"/>
    <w:rsid w:val="008711C9"/>
    <w:rsid w:val="008716EF"/>
    <w:rsid w:val="008717D8"/>
    <w:rsid w:val="00872202"/>
    <w:rsid w:val="008728D4"/>
    <w:rsid w:val="00872C1F"/>
    <w:rsid w:val="0087396B"/>
    <w:rsid w:val="00874725"/>
    <w:rsid w:val="00874C93"/>
    <w:rsid w:val="00875300"/>
    <w:rsid w:val="00875367"/>
    <w:rsid w:val="0087561C"/>
    <w:rsid w:val="00875926"/>
    <w:rsid w:val="0087751A"/>
    <w:rsid w:val="00877916"/>
    <w:rsid w:val="0087791F"/>
    <w:rsid w:val="00877AB7"/>
    <w:rsid w:val="00880B8B"/>
    <w:rsid w:val="00882D58"/>
    <w:rsid w:val="0088467E"/>
    <w:rsid w:val="00890037"/>
    <w:rsid w:val="008942C6"/>
    <w:rsid w:val="008955EB"/>
    <w:rsid w:val="0089787F"/>
    <w:rsid w:val="008A0B9F"/>
    <w:rsid w:val="008A1AD1"/>
    <w:rsid w:val="008A2050"/>
    <w:rsid w:val="008A35FA"/>
    <w:rsid w:val="008A57A5"/>
    <w:rsid w:val="008A5DA7"/>
    <w:rsid w:val="008A706A"/>
    <w:rsid w:val="008A7072"/>
    <w:rsid w:val="008B0209"/>
    <w:rsid w:val="008B263C"/>
    <w:rsid w:val="008B42C4"/>
    <w:rsid w:val="008B4D3E"/>
    <w:rsid w:val="008B5A5B"/>
    <w:rsid w:val="008B5DEB"/>
    <w:rsid w:val="008C2922"/>
    <w:rsid w:val="008C34BB"/>
    <w:rsid w:val="008C3A34"/>
    <w:rsid w:val="008C5A06"/>
    <w:rsid w:val="008C5B08"/>
    <w:rsid w:val="008C5BBF"/>
    <w:rsid w:val="008C6EAC"/>
    <w:rsid w:val="008D24DB"/>
    <w:rsid w:val="008D27AA"/>
    <w:rsid w:val="008D2969"/>
    <w:rsid w:val="008D33EF"/>
    <w:rsid w:val="008D427C"/>
    <w:rsid w:val="008D5B63"/>
    <w:rsid w:val="008E31E4"/>
    <w:rsid w:val="008E3736"/>
    <w:rsid w:val="008E41FB"/>
    <w:rsid w:val="008E4898"/>
    <w:rsid w:val="008E4D5E"/>
    <w:rsid w:val="008E5674"/>
    <w:rsid w:val="008E6B4E"/>
    <w:rsid w:val="008F2C62"/>
    <w:rsid w:val="008F36B5"/>
    <w:rsid w:val="008F6EB7"/>
    <w:rsid w:val="008F7F0F"/>
    <w:rsid w:val="00903BBF"/>
    <w:rsid w:val="00904ABA"/>
    <w:rsid w:val="00904ACC"/>
    <w:rsid w:val="00905314"/>
    <w:rsid w:val="00910586"/>
    <w:rsid w:val="00914E45"/>
    <w:rsid w:val="0091576A"/>
    <w:rsid w:val="00915E81"/>
    <w:rsid w:val="0091741B"/>
    <w:rsid w:val="009209F3"/>
    <w:rsid w:val="009219B8"/>
    <w:rsid w:val="00923423"/>
    <w:rsid w:val="009240F2"/>
    <w:rsid w:val="00925AE7"/>
    <w:rsid w:val="009260A2"/>
    <w:rsid w:val="00926966"/>
    <w:rsid w:val="009276B7"/>
    <w:rsid w:val="009278E1"/>
    <w:rsid w:val="009303CF"/>
    <w:rsid w:val="00930BD9"/>
    <w:rsid w:val="00933015"/>
    <w:rsid w:val="009406FA"/>
    <w:rsid w:val="00941037"/>
    <w:rsid w:val="00941732"/>
    <w:rsid w:val="00942784"/>
    <w:rsid w:val="009428A3"/>
    <w:rsid w:val="00943025"/>
    <w:rsid w:val="00947593"/>
    <w:rsid w:val="00947E09"/>
    <w:rsid w:val="009504D5"/>
    <w:rsid w:val="00950612"/>
    <w:rsid w:val="00950D4F"/>
    <w:rsid w:val="009520E8"/>
    <w:rsid w:val="009538F8"/>
    <w:rsid w:val="00953F68"/>
    <w:rsid w:val="00954749"/>
    <w:rsid w:val="00954E34"/>
    <w:rsid w:val="00955393"/>
    <w:rsid w:val="00955AD9"/>
    <w:rsid w:val="00955BC2"/>
    <w:rsid w:val="00955C4F"/>
    <w:rsid w:val="00957609"/>
    <w:rsid w:val="00961CB2"/>
    <w:rsid w:val="00961E83"/>
    <w:rsid w:val="0096363E"/>
    <w:rsid w:val="009655DC"/>
    <w:rsid w:val="0096590A"/>
    <w:rsid w:val="0096635F"/>
    <w:rsid w:val="00970C91"/>
    <w:rsid w:val="009713FB"/>
    <w:rsid w:val="00971636"/>
    <w:rsid w:val="009725AE"/>
    <w:rsid w:val="00977ABC"/>
    <w:rsid w:val="00980A24"/>
    <w:rsid w:val="009824C4"/>
    <w:rsid w:val="009825C1"/>
    <w:rsid w:val="009838EA"/>
    <w:rsid w:val="00983AA2"/>
    <w:rsid w:val="009853C6"/>
    <w:rsid w:val="009878CE"/>
    <w:rsid w:val="009944C5"/>
    <w:rsid w:val="009945AC"/>
    <w:rsid w:val="009976C5"/>
    <w:rsid w:val="0099771B"/>
    <w:rsid w:val="009A0D6D"/>
    <w:rsid w:val="009A2D88"/>
    <w:rsid w:val="009A378A"/>
    <w:rsid w:val="009B102F"/>
    <w:rsid w:val="009B103A"/>
    <w:rsid w:val="009B16C2"/>
    <w:rsid w:val="009B25B8"/>
    <w:rsid w:val="009B7C9F"/>
    <w:rsid w:val="009C0C55"/>
    <w:rsid w:val="009C0C87"/>
    <w:rsid w:val="009C0E78"/>
    <w:rsid w:val="009C10C2"/>
    <w:rsid w:val="009C121A"/>
    <w:rsid w:val="009C1EE2"/>
    <w:rsid w:val="009C3480"/>
    <w:rsid w:val="009C3894"/>
    <w:rsid w:val="009C49B9"/>
    <w:rsid w:val="009C519E"/>
    <w:rsid w:val="009C6A3E"/>
    <w:rsid w:val="009C6ECC"/>
    <w:rsid w:val="009C7767"/>
    <w:rsid w:val="009D1E1E"/>
    <w:rsid w:val="009D21D6"/>
    <w:rsid w:val="009D2DA8"/>
    <w:rsid w:val="009D4CA9"/>
    <w:rsid w:val="009D52A5"/>
    <w:rsid w:val="009D7071"/>
    <w:rsid w:val="009D73F3"/>
    <w:rsid w:val="009D7870"/>
    <w:rsid w:val="009E099E"/>
    <w:rsid w:val="009E3067"/>
    <w:rsid w:val="009E45A5"/>
    <w:rsid w:val="009E6001"/>
    <w:rsid w:val="009E708B"/>
    <w:rsid w:val="009E7BB9"/>
    <w:rsid w:val="009F064B"/>
    <w:rsid w:val="009F24F3"/>
    <w:rsid w:val="009F43E6"/>
    <w:rsid w:val="009F57FE"/>
    <w:rsid w:val="009F71FA"/>
    <w:rsid w:val="009F7925"/>
    <w:rsid w:val="00A00C20"/>
    <w:rsid w:val="00A0180C"/>
    <w:rsid w:val="00A01CCD"/>
    <w:rsid w:val="00A07A0A"/>
    <w:rsid w:val="00A1096A"/>
    <w:rsid w:val="00A11624"/>
    <w:rsid w:val="00A15B14"/>
    <w:rsid w:val="00A16201"/>
    <w:rsid w:val="00A20191"/>
    <w:rsid w:val="00A2037B"/>
    <w:rsid w:val="00A213BE"/>
    <w:rsid w:val="00A22007"/>
    <w:rsid w:val="00A24613"/>
    <w:rsid w:val="00A24C28"/>
    <w:rsid w:val="00A263FC"/>
    <w:rsid w:val="00A266A6"/>
    <w:rsid w:val="00A278C0"/>
    <w:rsid w:val="00A31675"/>
    <w:rsid w:val="00A338B2"/>
    <w:rsid w:val="00A34012"/>
    <w:rsid w:val="00A347D6"/>
    <w:rsid w:val="00A353AD"/>
    <w:rsid w:val="00A356ED"/>
    <w:rsid w:val="00A36A0B"/>
    <w:rsid w:val="00A37F83"/>
    <w:rsid w:val="00A43876"/>
    <w:rsid w:val="00A54DDF"/>
    <w:rsid w:val="00A55BFD"/>
    <w:rsid w:val="00A60304"/>
    <w:rsid w:val="00A60888"/>
    <w:rsid w:val="00A61379"/>
    <w:rsid w:val="00A6156A"/>
    <w:rsid w:val="00A62486"/>
    <w:rsid w:val="00A66197"/>
    <w:rsid w:val="00A677D0"/>
    <w:rsid w:val="00A70D5B"/>
    <w:rsid w:val="00A7418C"/>
    <w:rsid w:val="00A75CA2"/>
    <w:rsid w:val="00A76E4D"/>
    <w:rsid w:val="00A77521"/>
    <w:rsid w:val="00A77A4D"/>
    <w:rsid w:val="00A82B2B"/>
    <w:rsid w:val="00A84056"/>
    <w:rsid w:val="00A843E7"/>
    <w:rsid w:val="00A91630"/>
    <w:rsid w:val="00A917C5"/>
    <w:rsid w:val="00A91F30"/>
    <w:rsid w:val="00A93C84"/>
    <w:rsid w:val="00A9587D"/>
    <w:rsid w:val="00A95893"/>
    <w:rsid w:val="00A95BA1"/>
    <w:rsid w:val="00A96300"/>
    <w:rsid w:val="00A96F18"/>
    <w:rsid w:val="00A97653"/>
    <w:rsid w:val="00AA20E2"/>
    <w:rsid w:val="00AA2D47"/>
    <w:rsid w:val="00AA4634"/>
    <w:rsid w:val="00AA4EE7"/>
    <w:rsid w:val="00AA66E7"/>
    <w:rsid w:val="00AA74E0"/>
    <w:rsid w:val="00AB28D3"/>
    <w:rsid w:val="00AB5275"/>
    <w:rsid w:val="00AB5920"/>
    <w:rsid w:val="00AB7059"/>
    <w:rsid w:val="00AB76BE"/>
    <w:rsid w:val="00AC1163"/>
    <w:rsid w:val="00AC216F"/>
    <w:rsid w:val="00AC7301"/>
    <w:rsid w:val="00AC77B8"/>
    <w:rsid w:val="00AD006E"/>
    <w:rsid w:val="00AD1AFD"/>
    <w:rsid w:val="00AD1B9D"/>
    <w:rsid w:val="00AD27D2"/>
    <w:rsid w:val="00AD31D6"/>
    <w:rsid w:val="00AD31DE"/>
    <w:rsid w:val="00AD485E"/>
    <w:rsid w:val="00AD5093"/>
    <w:rsid w:val="00AD7D79"/>
    <w:rsid w:val="00AE145E"/>
    <w:rsid w:val="00AE1D61"/>
    <w:rsid w:val="00AE2976"/>
    <w:rsid w:val="00AE3032"/>
    <w:rsid w:val="00AE58A8"/>
    <w:rsid w:val="00AF1A3F"/>
    <w:rsid w:val="00AF1CEB"/>
    <w:rsid w:val="00AF1DE2"/>
    <w:rsid w:val="00AF3D59"/>
    <w:rsid w:val="00AF509C"/>
    <w:rsid w:val="00AF5712"/>
    <w:rsid w:val="00AF5A53"/>
    <w:rsid w:val="00AF5AE1"/>
    <w:rsid w:val="00AF5FAD"/>
    <w:rsid w:val="00AF62C9"/>
    <w:rsid w:val="00B00D46"/>
    <w:rsid w:val="00B01086"/>
    <w:rsid w:val="00B04FB4"/>
    <w:rsid w:val="00B05C51"/>
    <w:rsid w:val="00B104C9"/>
    <w:rsid w:val="00B10C20"/>
    <w:rsid w:val="00B11D26"/>
    <w:rsid w:val="00B12184"/>
    <w:rsid w:val="00B16BFD"/>
    <w:rsid w:val="00B21197"/>
    <w:rsid w:val="00B21EAA"/>
    <w:rsid w:val="00B227CA"/>
    <w:rsid w:val="00B30DA1"/>
    <w:rsid w:val="00B32591"/>
    <w:rsid w:val="00B354A4"/>
    <w:rsid w:val="00B37333"/>
    <w:rsid w:val="00B37A71"/>
    <w:rsid w:val="00B40ABD"/>
    <w:rsid w:val="00B40BFF"/>
    <w:rsid w:val="00B41117"/>
    <w:rsid w:val="00B42F49"/>
    <w:rsid w:val="00B43373"/>
    <w:rsid w:val="00B43C52"/>
    <w:rsid w:val="00B512A4"/>
    <w:rsid w:val="00B51E3D"/>
    <w:rsid w:val="00B5668B"/>
    <w:rsid w:val="00B57BC2"/>
    <w:rsid w:val="00B62FF2"/>
    <w:rsid w:val="00B63AA7"/>
    <w:rsid w:val="00B66DA9"/>
    <w:rsid w:val="00B675FF"/>
    <w:rsid w:val="00B67D39"/>
    <w:rsid w:val="00B67D69"/>
    <w:rsid w:val="00B7165E"/>
    <w:rsid w:val="00B71790"/>
    <w:rsid w:val="00B7222D"/>
    <w:rsid w:val="00B72F18"/>
    <w:rsid w:val="00B75198"/>
    <w:rsid w:val="00B8116D"/>
    <w:rsid w:val="00B83396"/>
    <w:rsid w:val="00B84233"/>
    <w:rsid w:val="00B859F5"/>
    <w:rsid w:val="00B86F1E"/>
    <w:rsid w:val="00B9399C"/>
    <w:rsid w:val="00B946D7"/>
    <w:rsid w:val="00B94822"/>
    <w:rsid w:val="00B94F8D"/>
    <w:rsid w:val="00BA16B0"/>
    <w:rsid w:val="00BA18A6"/>
    <w:rsid w:val="00BA1907"/>
    <w:rsid w:val="00BA1FD4"/>
    <w:rsid w:val="00BA2292"/>
    <w:rsid w:val="00BA2DC3"/>
    <w:rsid w:val="00BA5321"/>
    <w:rsid w:val="00BA5F48"/>
    <w:rsid w:val="00BA6BD0"/>
    <w:rsid w:val="00BA7EDA"/>
    <w:rsid w:val="00BB31B7"/>
    <w:rsid w:val="00BB36A4"/>
    <w:rsid w:val="00BB3BC6"/>
    <w:rsid w:val="00BB3F27"/>
    <w:rsid w:val="00BB4ACD"/>
    <w:rsid w:val="00BB50C4"/>
    <w:rsid w:val="00BB5BE9"/>
    <w:rsid w:val="00BB62E3"/>
    <w:rsid w:val="00BC2766"/>
    <w:rsid w:val="00BC3580"/>
    <w:rsid w:val="00BC45E2"/>
    <w:rsid w:val="00BC4910"/>
    <w:rsid w:val="00BC5697"/>
    <w:rsid w:val="00BE153C"/>
    <w:rsid w:val="00BE17EE"/>
    <w:rsid w:val="00BE24A8"/>
    <w:rsid w:val="00BE454A"/>
    <w:rsid w:val="00BE4FAA"/>
    <w:rsid w:val="00BE51B5"/>
    <w:rsid w:val="00BE55CC"/>
    <w:rsid w:val="00BE5A99"/>
    <w:rsid w:val="00BE7609"/>
    <w:rsid w:val="00BF0226"/>
    <w:rsid w:val="00BF0946"/>
    <w:rsid w:val="00BF0D23"/>
    <w:rsid w:val="00BF1B8F"/>
    <w:rsid w:val="00BF1CA5"/>
    <w:rsid w:val="00BF32B4"/>
    <w:rsid w:val="00BF395B"/>
    <w:rsid w:val="00BF531E"/>
    <w:rsid w:val="00BF73C5"/>
    <w:rsid w:val="00C00D6C"/>
    <w:rsid w:val="00C0450F"/>
    <w:rsid w:val="00C06B11"/>
    <w:rsid w:val="00C06D39"/>
    <w:rsid w:val="00C1142F"/>
    <w:rsid w:val="00C11ED4"/>
    <w:rsid w:val="00C12458"/>
    <w:rsid w:val="00C13CAF"/>
    <w:rsid w:val="00C14B48"/>
    <w:rsid w:val="00C150DB"/>
    <w:rsid w:val="00C225D0"/>
    <w:rsid w:val="00C227D1"/>
    <w:rsid w:val="00C24205"/>
    <w:rsid w:val="00C243F2"/>
    <w:rsid w:val="00C259BD"/>
    <w:rsid w:val="00C26CD8"/>
    <w:rsid w:val="00C2721F"/>
    <w:rsid w:val="00C2790B"/>
    <w:rsid w:val="00C33F85"/>
    <w:rsid w:val="00C357EA"/>
    <w:rsid w:val="00C35B50"/>
    <w:rsid w:val="00C365DC"/>
    <w:rsid w:val="00C36E5A"/>
    <w:rsid w:val="00C407FD"/>
    <w:rsid w:val="00C4170F"/>
    <w:rsid w:val="00C4225B"/>
    <w:rsid w:val="00C44134"/>
    <w:rsid w:val="00C44874"/>
    <w:rsid w:val="00C469E0"/>
    <w:rsid w:val="00C52476"/>
    <w:rsid w:val="00C555B1"/>
    <w:rsid w:val="00C56203"/>
    <w:rsid w:val="00C57160"/>
    <w:rsid w:val="00C57C3B"/>
    <w:rsid w:val="00C60624"/>
    <w:rsid w:val="00C63CE5"/>
    <w:rsid w:val="00C70E33"/>
    <w:rsid w:val="00C71320"/>
    <w:rsid w:val="00C75361"/>
    <w:rsid w:val="00C7644F"/>
    <w:rsid w:val="00C766AB"/>
    <w:rsid w:val="00C775AC"/>
    <w:rsid w:val="00C80F82"/>
    <w:rsid w:val="00C81EDA"/>
    <w:rsid w:val="00C87168"/>
    <w:rsid w:val="00C916CF"/>
    <w:rsid w:val="00C91F68"/>
    <w:rsid w:val="00C9428B"/>
    <w:rsid w:val="00C95CF4"/>
    <w:rsid w:val="00C96310"/>
    <w:rsid w:val="00C9653E"/>
    <w:rsid w:val="00C979BA"/>
    <w:rsid w:val="00CA0711"/>
    <w:rsid w:val="00CA1168"/>
    <w:rsid w:val="00CA23D6"/>
    <w:rsid w:val="00CA28A7"/>
    <w:rsid w:val="00CA30D4"/>
    <w:rsid w:val="00CA5580"/>
    <w:rsid w:val="00CA59D5"/>
    <w:rsid w:val="00CA6F30"/>
    <w:rsid w:val="00CA789B"/>
    <w:rsid w:val="00CA7998"/>
    <w:rsid w:val="00CB0BAA"/>
    <w:rsid w:val="00CB2DF1"/>
    <w:rsid w:val="00CB3EBC"/>
    <w:rsid w:val="00CB5BF2"/>
    <w:rsid w:val="00CB6E0F"/>
    <w:rsid w:val="00CC150A"/>
    <w:rsid w:val="00CC285F"/>
    <w:rsid w:val="00CC2A40"/>
    <w:rsid w:val="00CC2F98"/>
    <w:rsid w:val="00CC34F0"/>
    <w:rsid w:val="00CC63AC"/>
    <w:rsid w:val="00CD0C0A"/>
    <w:rsid w:val="00CD5640"/>
    <w:rsid w:val="00CD5EAD"/>
    <w:rsid w:val="00CD7250"/>
    <w:rsid w:val="00CE11C6"/>
    <w:rsid w:val="00CE1255"/>
    <w:rsid w:val="00CE26F2"/>
    <w:rsid w:val="00CE33B4"/>
    <w:rsid w:val="00CE37A5"/>
    <w:rsid w:val="00CE55DC"/>
    <w:rsid w:val="00CF035F"/>
    <w:rsid w:val="00CF15E0"/>
    <w:rsid w:val="00CF4D93"/>
    <w:rsid w:val="00CF5E76"/>
    <w:rsid w:val="00CF70CD"/>
    <w:rsid w:val="00D00D2C"/>
    <w:rsid w:val="00D0205D"/>
    <w:rsid w:val="00D021AF"/>
    <w:rsid w:val="00D033C9"/>
    <w:rsid w:val="00D0519B"/>
    <w:rsid w:val="00D05236"/>
    <w:rsid w:val="00D1039A"/>
    <w:rsid w:val="00D145D0"/>
    <w:rsid w:val="00D165B9"/>
    <w:rsid w:val="00D177C3"/>
    <w:rsid w:val="00D20350"/>
    <w:rsid w:val="00D21E76"/>
    <w:rsid w:val="00D23579"/>
    <w:rsid w:val="00D237CB"/>
    <w:rsid w:val="00D27DCD"/>
    <w:rsid w:val="00D30463"/>
    <w:rsid w:val="00D30735"/>
    <w:rsid w:val="00D32111"/>
    <w:rsid w:val="00D32FA6"/>
    <w:rsid w:val="00D354A5"/>
    <w:rsid w:val="00D3595C"/>
    <w:rsid w:val="00D372F2"/>
    <w:rsid w:val="00D416D2"/>
    <w:rsid w:val="00D42C99"/>
    <w:rsid w:val="00D452A0"/>
    <w:rsid w:val="00D45D6D"/>
    <w:rsid w:val="00D466CF"/>
    <w:rsid w:val="00D46944"/>
    <w:rsid w:val="00D5152E"/>
    <w:rsid w:val="00D522AC"/>
    <w:rsid w:val="00D525F7"/>
    <w:rsid w:val="00D538D3"/>
    <w:rsid w:val="00D5477B"/>
    <w:rsid w:val="00D54FB2"/>
    <w:rsid w:val="00D565AC"/>
    <w:rsid w:val="00D5792A"/>
    <w:rsid w:val="00D57A8C"/>
    <w:rsid w:val="00D60448"/>
    <w:rsid w:val="00D6207E"/>
    <w:rsid w:val="00D6228E"/>
    <w:rsid w:val="00D62DE2"/>
    <w:rsid w:val="00D63351"/>
    <w:rsid w:val="00D63570"/>
    <w:rsid w:val="00D64074"/>
    <w:rsid w:val="00D642E5"/>
    <w:rsid w:val="00D6651C"/>
    <w:rsid w:val="00D71079"/>
    <w:rsid w:val="00D72005"/>
    <w:rsid w:val="00D81732"/>
    <w:rsid w:val="00D81C3A"/>
    <w:rsid w:val="00D81C8E"/>
    <w:rsid w:val="00D83B72"/>
    <w:rsid w:val="00D84CF1"/>
    <w:rsid w:val="00D85CF0"/>
    <w:rsid w:val="00D868E4"/>
    <w:rsid w:val="00D87989"/>
    <w:rsid w:val="00D92179"/>
    <w:rsid w:val="00D92B19"/>
    <w:rsid w:val="00D93DEB"/>
    <w:rsid w:val="00D9455F"/>
    <w:rsid w:val="00D953B5"/>
    <w:rsid w:val="00D96A56"/>
    <w:rsid w:val="00D97F0D"/>
    <w:rsid w:val="00DA4501"/>
    <w:rsid w:val="00DA51C3"/>
    <w:rsid w:val="00DA5967"/>
    <w:rsid w:val="00DA6FEC"/>
    <w:rsid w:val="00DB2307"/>
    <w:rsid w:val="00DB5588"/>
    <w:rsid w:val="00DB7E5D"/>
    <w:rsid w:val="00DC0FEB"/>
    <w:rsid w:val="00DC1220"/>
    <w:rsid w:val="00DC1E2C"/>
    <w:rsid w:val="00DC2DFD"/>
    <w:rsid w:val="00DC2EF9"/>
    <w:rsid w:val="00DC3087"/>
    <w:rsid w:val="00DC3390"/>
    <w:rsid w:val="00DC3C1D"/>
    <w:rsid w:val="00DC4EB4"/>
    <w:rsid w:val="00DC6A1D"/>
    <w:rsid w:val="00DD08A1"/>
    <w:rsid w:val="00DD10F8"/>
    <w:rsid w:val="00DD4381"/>
    <w:rsid w:val="00DD65A6"/>
    <w:rsid w:val="00DE50AF"/>
    <w:rsid w:val="00DF049B"/>
    <w:rsid w:val="00DF1602"/>
    <w:rsid w:val="00DF299A"/>
    <w:rsid w:val="00DF5590"/>
    <w:rsid w:val="00DF61C5"/>
    <w:rsid w:val="00DF626E"/>
    <w:rsid w:val="00DF665F"/>
    <w:rsid w:val="00E01F0E"/>
    <w:rsid w:val="00E03E34"/>
    <w:rsid w:val="00E040B3"/>
    <w:rsid w:val="00E041B8"/>
    <w:rsid w:val="00E05843"/>
    <w:rsid w:val="00E10B50"/>
    <w:rsid w:val="00E10C1D"/>
    <w:rsid w:val="00E1104E"/>
    <w:rsid w:val="00E1263B"/>
    <w:rsid w:val="00E12746"/>
    <w:rsid w:val="00E142AD"/>
    <w:rsid w:val="00E14FC8"/>
    <w:rsid w:val="00E160F3"/>
    <w:rsid w:val="00E20224"/>
    <w:rsid w:val="00E21545"/>
    <w:rsid w:val="00E21D32"/>
    <w:rsid w:val="00E21F18"/>
    <w:rsid w:val="00E22D8D"/>
    <w:rsid w:val="00E23CA7"/>
    <w:rsid w:val="00E249F0"/>
    <w:rsid w:val="00E25152"/>
    <w:rsid w:val="00E251B5"/>
    <w:rsid w:val="00E266B8"/>
    <w:rsid w:val="00E271E9"/>
    <w:rsid w:val="00E304F9"/>
    <w:rsid w:val="00E30FC7"/>
    <w:rsid w:val="00E35770"/>
    <w:rsid w:val="00E4595C"/>
    <w:rsid w:val="00E46911"/>
    <w:rsid w:val="00E5191D"/>
    <w:rsid w:val="00E52A97"/>
    <w:rsid w:val="00E52C55"/>
    <w:rsid w:val="00E546AD"/>
    <w:rsid w:val="00E55E50"/>
    <w:rsid w:val="00E57E90"/>
    <w:rsid w:val="00E60DAC"/>
    <w:rsid w:val="00E63615"/>
    <w:rsid w:val="00E6399F"/>
    <w:rsid w:val="00E63E9D"/>
    <w:rsid w:val="00E65BF9"/>
    <w:rsid w:val="00E70627"/>
    <w:rsid w:val="00E72D3D"/>
    <w:rsid w:val="00E72D64"/>
    <w:rsid w:val="00E748FE"/>
    <w:rsid w:val="00E77799"/>
    <w:rsid w:val="00E81D38"/>
    <w:rsid w:val="00E83319"/>
    <w:rsid w:val="00E87A81"/>
    <w:rsid w:val="00E9357C"/>
    <w:rsid w:val="00E954ED"/>
    <w:rsid w:val="00E96B22"/>
    <w:rsid w:val="00E9726A"/>
    <w:rsid w:val="00EA2945"/>
    <w:rsid w:val="00EA307C"/>
    <w:rsid w:val="00EA3AB9"/>
    <w:rsid w:val="00EA492B"/>
    <w:rsid w:val="00EA4DB9"/>
    <w:rsid w:val="00EA66D6"/>
    <w:rsid w:val="00EA77FF"/>
    <w:rsid w:val="00EB0E78"/>
    <w:rsid w:val="00EB386A"/>
    <w:rsid w:val="00EB69D9"/>
    <w:rsid w:val="00EB74EE"/>
    <w:rsid w:val="00EC00E9"/>
    <w:rsid w:val="00EC0D81"/>
    <w:rsid w:val="00EC0DBC"/>
    <w:rsid w:val="00EC4E01"/>
    <w:rsid w:val="00EC693D"/>
    <w:rsid w:val="00EC797D"/>
    <w:rsid w:val="00ED0040"/>
    <w:rsid w:val="00ED1B7F"/>
    <w:rsid w:val="00ED297D"/>
    <w:rsid w:val="00ED4AB8"/>
    <w:rsid w:val="00ED67E4"/>
    <w:rsid w:val="00ED6F7C"/>
    <w:rsid w:val="00EE02B9"/>
    <w:rsid w:val="00EE2B2A"/>
    <w:rsid w:val="00EE49BD"/>
    <w:rsid w:val="00EE5ABC"/>
    <w:rsid w:val="00EE7F6E"/>
    <w:rsid w:val="00EF119C"/>
    <w:rsid w:val="00EF2648"/>
    <w:rsid w:val="00EF2833"/>
    <w:rsid w:val="00EF33F9"/>
    <w:rsid w:val="00EF42C3"/>
    <w:rsid w:val="00EF4817"/>
    <w:rsid w:val="00EF677C"/>
    <w:rsid w:val="00EF6D3F"/>
    <w:rsid w:val="00EF6F01"/>
    <w:rsid w:val="00F00186"/>
    <w:rsid w:val="00F0164C"/>
    <w:rsid w:val="00F017A2"/>
    <w:rsid w:val="00F01C80"/>
    <w:rsid w:val="00F04266"/>
    <w:rsid w:val="00F07CBE"/>
    <w:rsid w:val="00F113CC"/>
    <w:rsid w:val="00F1265B"/>
    <w:rsid w:val="00F1318E"/>
    <w:rsid w:val="00F14EB5"/>
    <w:rsid w:val="00F165C4"/>
    <w:rsid w:val="00F17F40"/>
    <w:rsid w:val="00F21965"/>
    <w:rsid w:val="00F22303"/>
    <w:rsid w:val="00F24A18"/>
    <w:rsid w:val="00F27132"/>
    <w:rsid w:val="00F27BB7"/>
    <w:rsid w:val="00F317B1"/>
    <w:rsid w:val="00F3418F"/>
    <w:rsid w:val="00F368E6"/>
    <w:rsid w:val="00F37B6A"/>
    <w:rsid w:val="00F407EF"/>
    <w:rsid w:val="00F46619"/>
    <w:rsid w:val="00F46B99"/>
    <w:rsid w:val="00F50B0F"/>
    <w:rsid w:val="00F5140E"/>
    <w:rsid w:val="00F51C18"/>
    <w:rsid w:val="00F51DF7"/>
    <w:rsid w:val="00F577D9"/>
    <w:rsid w:val="00F61BBA"/>
    <w:rsid w:val="00F6299E"/>
    <w:rsid w:val="00F63EDB"/>
    <w:rsid w:val="00F640FF"/>
    <w:rsid w:val="00F64AFE"/>
    <w:rsid w:val="00F64B2F"/>
    <w:rsid w:val="00F72EEB"/>
    <w:rsid w:val="00F73031"/>
    <w:rsid w:val="00F74612"/>
    <w:rsid w:val="00F76C4C"/>
    <w:rsid w:val="00F76D49"/>
    <w:rsid w:val="00F80F79"/>
    <w:rsid w:val="00F81EC0"/>
    <w:rsid w:val="00F85D4D"/>
    <w:rsid w:val="00F86A29"/>
    <w:rsid w:val="00F86A3E"/>
    <w:rsid w:val="00F900B0"/>
    <w:rsid w:val="00F91931"/>
    <w:rsid w:val="00F919F8"/>
    <w:rsid w:val="00F92219"/>
    <w:rsid w:val="00F926F6"/>
    <w:rsid w:val="00F9516B"/>
    <w:rsid w:val="00F968F4"/>
    <w:rsid w:val="00FA1A06"/>
    <w:rsid w:val="00FA1B1B"/>
    <w:rsid w:val="00FA1C3E"/>
    <w:rsid w:val="00FA21C8"/>
    <w:rsid w:val="00FA22A1"/>
    <w:rsid w:val="00FA250F"/>
    <w:rsid w:val="00FA5104"/>
    <w:rsid w:val="00FA681F"/>
    <w:rsid w:val="00FA7103"/>
    <w:rsid w:val="00FA7D0C"/>
    <w:rsid w:val="00FA7EAA"/>
    <w:rsid w:val="00FB0E64"/>
    <w:rsid w:val="00FB0EF7"/>
    <w:rsid w:val="00FB123E"/>
    <w:rsid w:val="00FB1508"/>
    <w:rsid w:val="00FB3E62"/>
    <w:rsid w:val="00FB49F6"/>
    <w:rsid w:val="00FB4B7E"/>
    <w:rsid w:val="00FB5334"/>
    <w:rsid w:val="00FB6A82"/>
    <w:rsid w:val="00FC0891"/>
    <w:rsid w:val="00FC34F8"/>
    <w:rsid w:val="00FC3BD8"/>
    <w:rsid w:val="00FC4230"/>
    <w:rsid w:val="00FC623B"/>
    <w:rsid w:val="00FC691E"/>
    <w:rsid w:val="00FC6EC8"/>
    <w:rsid w:val="00FC737F"/>
    <w:rsid w:val="00FD0A5C"/>
    <w:rsid w:val="00FD404B"/>
    <w:rsid w:val="00FD4B2A"/>
    <w:rsid w:val="00FD7680"/>
    <w:rsid w:val="00FE0C35"/>
    <w:rsid w:val="00FE1A5E"/>
    <w:rsid w:val="00FE1EBE"/>
    <w:rsid w:val="00FE6411"/>
    <w:rsid w:val="00FE756D"/>
    <w:rsid w:val="00FF04F9"/>
    <w:rsid w:val="00FF0E3C"/>
    <w:rsid w:val="00FF130A"/>
    <w:rsid w:val="00FF1A40"/>
    <w:rsid w:val="00FF1E0E"/>
    <w:rsid w:val="00FF38E6"/>
    <w:rsid w:val="00FF4327"/>
    <w:rsid w:val="00FF55A0"/>
    <w:rsid w:val="00FF6441"/>
    <w:rsid w:val="00FF6F32"/>
    <w:rsid w:val="00FF7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FF019"/>
  <w15:docId w15:val="{62B1E7CF-7BD5-4DD9-B906-38C0E4E8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F0E"/>
    <w:rPr>
      <w:rFonts w:ascii="Arial" w:hAnsi="Arial"/>
      <w:sz w:val="24"/>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5F4F0E"/>
    <w:pPr>
      <w:keepNext/>
      <w:keepLines/>
      <w:numPr>
        <w:numId w:val="2"/>
      </w:numPr>
      <w:spacing w:before="480" w:after="0"/>
      <w:outlineLvl w:val="0"/>
    </w:pPr>
    <w:rPr>
      <w:rFonts w:eastAsiaTheme="majorEastAsia" w:cstheme="majorBidi"/>
      <w:b/>
      <w:bCs/>
      <w:sz w:val="28"/>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5F4F0E"/>
    <w:pPr>
      <w:keepNext/>
      <w:keepLines/>
      <w:numPr>
        <w:ilvl w:val="1"/>
        <w:numId w:val="2"/>
      </w:numPr>
      <w:spacing w:before="200" w:after="0"/>
      <w:outlineLvl w:val="1"/>
    </w:pPr>
    <w:rPr>
      <w:rFonts w:eastAsiaTheme="majorEastAsia" w:cstheme="majorBidi"/>
      <w:b/>
      <w:bCs/>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9209F3"/>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iPriority w:val="9"/>
    <w:unhideWhenUsed/>
    <w:qFormat/>
    <w:rsid w:val="009209F3"/>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209F3"/>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209F3"/>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do not use)"/>
    <w:basedOn w:val="Normal"/>
    <w:next w:val="Normal"/>
    <w:link w:val="Heading7Char"/>
    <w:uiPriority w:val="9"/>
    <w:unhideWhenUsed/>
    <w:qFormat/>
    <w:rsid w:val="009209F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9209F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9209F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uiPriority w:val="34"/>
    <w:qFormat/>
    <w:rsid w:val="00B40ABD"/>
    <w:pPr>
      <w:ind w:left="720"/>
      <w:contextualSpacing/>
    </w:p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5F4F0E"/>
    <w:rPr>
      <w:rFonts w:ascii="Arial" w:eastAsiaTheme="majorEastAsia" w:hAnsi="Arial" w:cstheme="majorBidi"/>
      <w:b/>
      <w:bCs/>
      <w:sz w:val="28"/>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5F4F0E"/>
    <w:rPr>
      <w:rFonts w:ascii="Arial" w:eastAsiaTheme="majorEastAsia" w:hAnsi="Arial" w:cstheme="majorBidi"/>
      <w:b/>
      <w:bCs/>
      <w:sz w:val="24"/>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9209F3"/>
    <w:rPr>
      <w:rFonts w:asciiTheme="majorHAnsi" w:eastAsiaTheme="majorEastAsia" w:hAnsiTheme="majorHAnsi" w:cstheme="majorBidi"/>
      <w:b/>
      <w:bCs/>
      <w:color w:val="4F81BD" w:themeColor="accent1"/>
      <w:sz w:val="24"/>
      <w:lang w:val="ro-RO"/>
    </w:rPr>
  </w:style>
  <w:style w:type="character" w:customStyle="1" w:styleId="Heading4Char">
    <w:name w:val="Heading 4 Char"/>
    <w:aliases w:val="H4 Char"/>
    <w:basedOn w:val="DefaultParagraphFont"/>
    <w:link w:val="Heading4"/>
    <w:uiPriority w:val="9"/>
    <w:rsid w:val="009209F3"/>
    <w:rPr>
      <w:rFonts w:asciiTheme="majorHAnsi" w:eastAsiaTheme="majorEastAsia" w:hAnsiTheme="majorHAnsi" w:cstheme="majorBidi"/>
      <w:b/>
      <w:bCs/>
      <w:i/>
      <w:iCs/>
      <w:color w:val="4F81BD" w:themeColor="accent1"/>
      <w:sz w:val="24"/>
      <w:lang w:val="ro-RO"/>
    </w:rPr>
  </w:style>
  <w:style w:type="character" w:customStyle="1" w:styleId="Heading5Char">
    <w:name w:val="Heading 5 Char"/>
    <w:basedOn w:val="DefaultParagraphFont"/>
    <w:link w:val="Heading5"/>
    <w:uiPriority w:val="9"/>
    <w:rsid w:val="009209F3"/>
    <w:rPr>
      <w:rFonts w:asciiTheme="majorHAnsi" w:eastAsiaTheme="majorEastAsia" w:hAnsiTheme="majorHAnsi" w:cstheme="majorBidi"/>
      <w:color w:val="243F60" w:themeColor="accent1" w:themeShade="7F"/>
      <w:sz w:val="24"/>
      <w:lang w:val="ro-RO"/>
    </w:rPr>
  </w:style>
  <w:style w:type="character" w:customStyle="1" w:styleId="Heading6Char">
    <w:name w:val="Heading 6 Char"/>
    <w:basedOn w:val="DefaultParagraphFont"/>
    <w:link w:val="Heading6"/>
    <w:uiPriority w:val="9"/>
    <w:rsid w:val="009209F3"/>
    <w:rPr>
      <w:rFonts w:asciiTheme="majorHAnsi" w:eastAsiaTheme="majorEastAsia" w:hAnsiTheme="majorHAnsi" w:cstheme="majorBidi"/>
      <w:i/>
      <w:iCs/>
      <w:color w:val="243F60" w:themeColor="accent1" w:themeShade="7F"/>
      <w:sz w:val="24"/>
      <w:lang w:val="ro-RO"/>
    </w:rPr>
  </w:style>
  <w:style w:type="character" w:customStyle="1" w:styleId="Heading7Char">
    <w:name w:val="Heading 7 Char"/>
    <w:aliases w:val="Heading 7 (do not use) Char"/>
    <w:basedOn w:val="DefaultParagraphFont"/>
    <w:link w:val="Heading7"/>
    <w:uiPriority w:val="9"/>
    <w:rsid w:val="009209F3"/>
    <w:rPr>
      <w:rFonts w:asciiTheme="majorHAnsi" w:eastAsiaTheme="majorEastAsia" w:hAnsiTheme="majorHAnsi" w:cstheme="majorBidi"/>
      <w:i/>
      <w:iCs/>
      <w:color w:val="404040" w:themeColor="text1" w:themeTint="BF"/>
      <w:sz w:val="24"/>
      <w:lang w:val="ro-RO"/>
    </w:rPr>
  </w:style>
  <w:style w:type="character" w:customStyle="1" w:styleId="Heading8Char">
    <w:name w:val="Heading 8 Char"/>
    <w:aliases w:val="Heading 8 (do not use) Char"/>
    <w:basedOn w:val="DefaultParagraphFont"/>
    <w:link w:val="Heading8"/>
    <w:uiPriority w:val="9"/>
    <w:rsid w:val="009209F3"/>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aliases w:val="Heading 9 (do not use) Char"/>
    <w:basedOn w:val="DefaultParagraphFont"/>
    <w:link w:val="Heading9"/>
    <w:rsid w:val="009209F3"/>
    <w:rPr>
      <w:rFonts w:asciiTheme="majorHAnsi" w:eastAsiaTheme="majorEastAsia" w:hAnsiTheme="majorHAnsi" w:cstheme="majorBidi"/>
      <w:i/>
      <w:iCs/>
      <w:color w:val="404040" w:themeColor="text1" w:themeTint="BF"/>
      <w:sz w:val="20"/>
      <w:szCs w:val="20"/>
      <w:lang w:val="ro-RO"/>
    </w:rPr>
  </w:style>
  <w:style w:type="paragraph" w:styleId="TOC1">
    <w:name w:val="toc 1"/>
    <w:basedOn w:val="Normal"/>
    <w:next w:val="Normal"/>
    <w:autoRedefine/>
    <w:uiPriority w:val="39"/>
    <w:unhideWhenUsed/>
    <w:qFormat/>
    <w:rsid w:val="00350243"/>
    <w:pPr>
      <w:spacing w:before="120" w:after="120"/>
    </w:pPr>
    <w:rPr>
      <w:b/>
      <w:bCs/>
      <w:caps/>
      <w:szCs w:val="20"/>
    </w:rPr>
  </w:style>
  <w:style w:type="paragraph" w:styleId="TOC2">
    <w:name w:val="toc 2"/>
    <w:basedOn w:val="Normal"/>
    <w:next w:val="Normal"/>
    <w:autoRedefine/>
    <w:uiPriority w:val="39"/>
    <w:unhideWhenUsed/>
    <w:qFormat/>
    <w:rsid w:val="00350243"/>
    <w:pPr>
      <w:tabs>
        <w:tab w:val="left" w:pos="880"/>
        <w:tab w:val="right" w:leader="dot" w:pos="9062"/>
      </w:tabs>
      <w:spacing w:after="0"/>
      <w:ind w:left="220"/>
    </w:pPr>
    <w:rPr>
      <w:smallCaps/>
      <w:szCs w:val="20"/>
    </w:rPr>
  </w:style>
  <w:style w:type="paragraph" w:styleId="TOC3">
    <w:name w:val="toc 3"/>
    <w:basedOn w:val="Normal"/>
    <w:next w:val="Normal"/>
    <w:autoRedefine/>
    <w:uiPriority w:val="39"/>
    <w:unhideWhenUsed/>
    <w:qFormat/>
    <w:rsid w:val="00350243"/>
    <w:pPr>
      <w:spacing w:after="0"/>
      <w:ind w:left="440"/>
    </w:pPr>
    <w:rPr>
      <w:i/>
      <w:iCs/>
      <w:szCs w:val="20"/>
    </w:rPr>
  </w:style>
  <w:style w:type="paragraph" w:styleId="TOC4">
    <w:name w:val="toc 4"/>
    <w:basedOn w:val="Normal"/>
    <w:next w:val="Normal"/>
    <w:autoRedefine/>
    <w:uiPriority w:val="39"/>
    <w:unhideWhenUsed/>
    <w:rsid w:val="00BE55CC"/>
    <w:pPr>
      <w:spacing w:after="0"/>
      <w:ind w:left="660"/>
    </w:pPr>
    <w:rPr>
      <w:sz w:val="18"/>
      <w:szCs w:val="18"/>
    </w:rPr>
  </w:style>
  <w:style w:type="paragraph" w:styleId="TOC5">
    <w:name w:val="toc 5"/>
    <w:basedOn w:val="Normal"/>
    <w:next w:val="Normal"/>
    <w:autoRedefine/>
    <w:uiPriority w:val="39"/>
    <w:unhideWhenUsed/>
    <w:rsid w:val="00BE55CC"/>
    <w:pPr>
      <w:spacing w:after="0"/>
      <w:ind w:left="880"/>
    </w:pPr>
    <w:rPr>
      <w:sz w:val="18"/>
      <w:szCs w:val="18"/>
    </w:rPr>
  </w:style>
  <w:style w:type="paragraph" w:styleId="TOC6">
    <w:name w:val="toc 6"/>
    <w:basedOn w:val="Normal"/>
    <w:next w:val="Normal"/>
    <w:autoRedefine/>
    <w:uiPriority w:val="39"/>
    <w:unhideWhenUsed/>
    <w:rsid w:val="00BE55CC"/>
    <w:pPr>
      <w:spacing w:after="0"/>
      <w:ind w:left="1100"/>
    </w:pPr>
    <w:rPr>
      <w:sz w:val="18"/>
      <w:szCs w:val="18"/>
    </w:rPr>
  </w:style>
  <w:style w:type="paragraph" w:styleId="TOC7">
    <w:name w:val="toc 7"/>
    <w:basedOn w:val="Normal"/>
    <w:next w:val="Normal"/>
    <w:autoRedefine/>
    <w:uiPriority w:val="39"/>
    <w:unhideWhenUsed/>
    <w:rsid w:val="00BE55CC"/>
    <w:pPr>
      <w:spacing w:after="0"/>
      <w:ind w:left="1320"/>
    </w:pPr>
    <w:rPr>
      <w:sz w:val="18"/>
      <w:szCs w:val="18"/>
    </w:rPr>
  </w:style>
  <w:style w:type="paragraph" w:styleId="TOC8">
    <w:name w:val="toc 8"/>
    <w:basedOn w:val="Normal"/>
    <w:next w:val="Normal"/>
    <w:autoRedefine/>
    <w:uiPriority w:val="39"/>
    <w:unhideWhenUsed/>
    <w:rsid w:val="00BE55CC"/>
    <w:pPr>
      <w:spacing w:after="0"/>
      <w:ind w:left="1540"/>
    </w:pPr>
    <w:rPr>
      <w:sz w:val="18"/>
      <w:szCs w:val="18"/>
    </w:rPr>
  </w:style>
  <w:style w:type="paragraph" w:styleId="TOC9">
    <w:name w:val="toc 9"/>
    <w:basedOn w:val="Normal"/>
    <w:next w:val="Normal"/>
    <w:autoRedefine/>
    <w:uiPriority w:val="39"/>
    <w:unhideWhenUsed/>
    <w:rsid w:val="00BE55CC"/>
    <w:pPr>
      <w:spacing w:after="0"/>
      <w:ind w:left="1760"/>
    </w:pPr>
    <w:rPr>
      <w:sz w:val="18"/>
      <w:szCs w:val="18"/>
    </w:rPr>
  </w:style>
  <w:style w:type="character" w:styleId="Hyperlink">
    <w:name w:val="Hyperlink"/>
    <w:basedOn w:val="DefaultParagraphFont"/>
    <w:uiPriority w:val="99"/>
    <w:unhideWhenUsed/>
    <w:rsid w:val="00BE55CC"/>
    <w:rPr>
      <w:color w:val="0000FF" w:themeColor="hyperlink"/>
      <w:u w:val="single"/>
    </w:rPr>
  </w:style>
  <w:style w:type="paragraph" w:styleId="Header">
    <w:name w:val="header"/>
    <w:basedOn w:val="Normal"/>
    <w:link w:val="HeaderChar"/>
    <w:uiPriority w:val="99"/>
    <w:unhideWhenUsed/>
    <w:rsid w:val="008F36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36B5"/>
    <w:rPr>
      <w:lang w:val="en-US"/>
    </w:rPr>
  </w:style>
  <w:style w:type="paragraph" w:styleId="Footer">
    <w:name w:val="footer"/>
    <w:basedOn w:val="Normal"/>
    <w:link w:val="FooterChar"/>
    <w:uiPriority w:val="99"/>
    <w:unhideWhenUsed/>
    <w:rsid w:val="008F36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36B5"/>
    <w:rPr>
      <w:lang w:val="en-US"/>
    </w:rPr>
  </w:style>
  <w:style w:type="character" w:styleId="CommentReference">
    <w:name w:val="annotation reference"/>
    <w:basedOn w:val="DefaultParagraphFont"/>
    <w:uiPriority w:val="99"/>
    <w:semiHidden/>
    <w:unhideWhenUsed/>
    <w:rsid w:val="0071729A"/>
    <w:rPr>
      <w:sz w:val="16"/>
      <w:szCs w:val="16"/>
    </w:rPr>
  </w:style>
  <w:style w:type="paragraph" w:styleId="CommentText">
    <w:name w:val="annotation text"/>
    <w:basedOn w:val="Normal"/>
    <w:link w:val="CommentTextChar"/>
    <w:uiPriority w:val="99"/>
    <w:semiHidden/>
    <w:unhideWhenUsed/>
    <w:rsid w:val="0071729A"/>
    <w:pPr>
      <w:spacing w:line="240" w:lineRule="auto"/>
    </w:pPr>
    <w:rPr>
      <w:sz w:val="20"/>
      <w:szCs w:val="20"/>
    </w:rPr>
  </w:style>
  <w:style w:type="character" w:customStyle="1" w:styleId="CommentTextChar">
    <w:name w:val="Comment Text Char"/>
    <w:basedOn w:val="DefaultParagraphFont"/>
    <w:link w:val="CommentText"/>
    <w:uiPriority w:val="99"/>
    <w:semiHidden/>
    <w:rsid w:val="0071729A"/>
    <w:rPr>
      <w:sz w:val="20"/>
      <w:szCs w:val="20"/>
      <w:lang w:val="en-US"/>
    </w:rPr>
  </w:style>
  <w:style w:type="paragraph" w:styleId="CommentSubject">
    <w:name w:val="annotation subject"/>
    <w:basedOn w:val="CommentText"/>
    <w:next w:val="CommentText"/>
    <w:link w:val="CommentSubjectChar"/>
    <w:uiPriority w:val="99"/>
    <w:semiHidden/>
    <w:unhideWhenUsed/>
    <w:rsid w:val="0071729A"/>
    <w:rPr>
      <w:b/>
      <w:bCs/>
    </w:rPr>
  </w:style>
  <w:style w:type="character" w:customStyle="1" w:styleId="CommentSubjectChar">
    <w:name w:val="Comment Subject Char"/>
    <w:basedOn w:val="CommentTextChar"/>
    <w:link w:val="CommentSubject"/>
    <w:uiPriority w:val="99"/>
    <w:semiHidden/>
    <w:rsid w:val="0071729A"/>
    <w:rPr>
      <w:b/>
      <w:bCs/>
      <w:sz w:val="20"/>
      <w:szCs w:val="20"/>
      <w:lang w:val="en-US"/>
    </w:rPr>
  </w:style>
  <w:style w:type="paragraph" w:styleId="BalloonText">
    <w:name w:val="Balloon Text"/>
    <w:basedOn w:val="Normal"/>
    <w:link w:val="BalloonTextChar"/>
    <w:uiPriority w:val="99"/>
    <w:semiHidden/>
    <w:unhideWhenUsed/>
    <w:rsid w:val="007172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29A"/>
    <w:rPr>
      <w:rFonts w:ascii="Segoe UI" w:hAnsi="Segoe UI" w:cs="Segoe UI"/>
      <w:sz w:val="18"/>
      <w:szCs w:val="18"/>
      <w:lang w:val="en-US"/>
    </w:rPr>
  </w:style>
  <w:style w:type="paragraph" w:styleId="NormalWeb">
    <w:name w:val="Normal (Web)"/>
    <w:basedOn w:val="Normal"/>
    <w:uiPriority w:val="99"/>
    <w:semiHidden/>
    <w:unhideWhenUsed/>
    <w:rsid w:val="007F73C1"/>
    <w:pPr>
      <w:spacing w:before="100" w:beforeAutospacing="1" w:after="100" w:afterAutospacing="1" w:line="240" w:lineRule="auto"/>
    </w:pPr>
    <w:rPr>
      <w:rFonts w:ascii="Times New Roman" w:hAnsi="Times New Roman" w:cs="Times New Roman"/>
      <w:szCs w:val="24"/>
      <w:lang w:val="en-GB" w:eastAsia="en-GB"/>
    </w:rPr>
  </w:style>
  <w:style w:type="paragraph" w:styleId="Revision">
    <w:name w:val="Revision"/>
    <w:hidden/>
    <w:uiPriority w:val="99"/>
    <w:semiHidden/>
    <w:rsid w:val="00914E45"/>
    <w:pPr>
      <w:spacing w:after="0" w:line="240" w:lineRule="auto"/>
    </w:pPr>
    <w:rPr>
      <w:lang w:val="ro-RO"/>
    </w:rPr>
  </w:style>
  <w:style w:type="paragraph" w:styleId="HTMLPreformatted">
    <w:name w:val="HTML Preformatted"/>
    <w:basedOn w:val="Normal"/>
    <w:link w:val="HTMLPreformattedChar"/>
    <w:uiPriority w:val="99"/>
    <w:semiHidden/>
    <w:unhideWhenUsed/>
    <w:rsid w:val="00DC6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DC6A1D"/>
    <w:rPr>
      <w:rFonts w:ascii="Courier New" w:eastAsia="Times New Roman" w:hAnsi="Courier New" w:cs="Courier New"/>
      <w:sz w:val="20"/>
      <w:szCs w:val="20"/>
      <w:lang w:val="ro-RO" w:eastAsia="ro-RO"/>
    </w:rPr>
  </w:style>
  <w:style w:type="character" w:styleId="PlaceholderText">
    <w:name w:val="Placeholder Text"/>
    <w:basedOn w:val="DefaultParagraphFont"/>
    <w:uiPriority w:val="99"/>
    <w:semiHidden/>
    <w:rsid w:val="00711767"/>
    <w:rPr>
      <w:color w:val="808080"/>
    </w:rPr>
  </w:style>
  <w:style w:type="paragraph" w:customStyle="1" w:styleId="Body">
    <w:name w:val="Body"/>
    <w:basedOn w:val="Normal"/>
    <w:link w:val="BodyChar"/>
    <w:qFormat/>
    <w:rsid w:val="008527ED"/>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8527ED"/>
    <w:rPr>
      <w:rFonts w:ascii="Trebuchet MS" w:hAnsi="Trebuchet MS" w:cs="Arial"/>
      <w:sz w:val="20"/>
      <w:szCs w:val="24"/>
      <w:lang w:val="en-US"/>
    </w:rPr>
  </w:style>
  <w:style w:type="paragraph" w:customStyle="1" w:styleId="Bulet">
    <w:name w:val="Bulet"/>
    <w:basedOn w:val="Normal"/>
    <w:next w:val="Body"/>
    <w:link w:val="BuletChar"/>
    <w:qFormat/>
    <w:rsid w:val="008527ED"/>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8527ED"/>
    <w:rPr>
      <w:rFonts w:ascii="Trebuchet MS" w:hAnsi="Trebuchet MS" w:cs="Arial"/>
      <w:sz w:val="20"/>
      <w:szCs w:val="24"/>
      <w:lang w:val="en-US"/>
    </w:rPr>
  </w:style>
  <w:style w:type="table" w:styleId="TableGrid">
    <w:name w:val="Table Grid"/>
    <w:basedOn w:val="TableNormal"/>
    <w:uiPriority w:val="59"/>
    <w:rsid w:val="00E30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qFormat/>
    <w:rsid w:val="00FB123E"/>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FB123E"/>
    <w:rPr>
      <w:b/>
      <w:bCs/>
    </w:rPr>
  </w:style>
  <w:style w:type="paragraph" w:customStyle="1" w:styleId="Capitol">
    <w:name w:val="Capitol"/>
    <w:basedOn w:val="Body"/>
    <w:next w:val="Body"/>
    <w:qFormat/>
    <w:rsid w:val="000C6D49"/>
    <w:pPr>
      <w:numPr>
        <w:numId w:val="4"/>
      </w:numPr>
      <w:tabs>
        <w:tab w:val="num" w:pos="360"/>
      </w:tabs>
      <w:spacing w:before="840" w:after="240" w:line="320" w:lineRule="exact"/>
      <w:ind w:hanging="426"/>
    </w:pPr>
    <w:rPr>
      <w:b/>
      <w:caps/>
      <w:color w:val="0070C0"/>
      <w:sz w:val="28"/>
      <w:szCs w:val="28"/>
    </w:rPr>
  </w:style>
  <w:style w:type="paragraph" w:customStyle="1" w:styleId="SubCap">
    <w:name w:val="SubCap"/>
    <w:basedOn w:val="Body"/>
    <w:next w:val="Body"/>
    <w:qFormat/>
    <w:rsid w:val="000C6D49"/>
    <w:pPr>
      <w:numPr>
        <w:ilvl w:val="2"/>
        <w:numId w:val="4"/>
      </w:numPr>
      <w:tabs>
        <w:tab w:val="num" w:pos="360"/>
      </w:tabs>
      <w:spacing w:before="480" w:after="120" w:line="280" w:lineRule="exact"/>
    </w:pPr>
    <w:rPr>
      <w:b/>
      <w:color w:val="0070C0"/>
      <w:sz w:val="26"/>
      <w:szCs w:val="26"/>
    </w:rPr>
  </w:style>
  <w:style w:type="paragraph" w:customStyle="1" w:styleId="UnderCap">
    <w:name w:val="UnderCap"/>
    <w:basedOn w:val="SubCap"/>
    <w:next w:val="Body"/>
    <w:qFormat/>
    <w:rsid w:val="000C6D49"/>
    <w:pPr>
      <w:numPr>
        <w:ilvl w:val="3"/>
      </w:numPr>
      <w:shd w:val="clear" w:color="auto" w:fill="FFFFFF"/>
      <w:tabs>
        <w:tab w:val="num" w:pos="360"/>
      </w:tabs>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5A0DD0"/>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75FD3"/>
  </w:style>
  <w:style w:type="paragraph" w:customStyle="1" w:styleId="Text2">
    <w:name w:val="Text 2"/>
    <w:basedOn w:val="Normal"/>
    <w:link w:val="Text2Char"/>
    <w:rsid w:val="00B51E3D"/>
    <w:pPr>
      <w:tabs>
        <w:tab w:val="left" w:pos="2161"/>
      </w:tabs>
      <w:spacing w:after="240"/>
      <w:ind w:left="1077"/>
      <w:jc w:val="both"/>
    </w:pPr>
    <w:rPr>
      <w:szCs w:val="20"/>
    </w:rPr>
  </w:style>
  <w:style w:type="character" w:customStyle="1" w:styleId="Text2Char">
    <w:name w:val="Text 2 Char"/>
    <w:link w:val="Text2"/>
    <w:rsid w:val="00B51E3D"/>
    <w:rPr>
      <w:szCs w:val="20"/>
      <w:lang w:val="ro-RO"/>
    </w:rPr>
  </w:style>
  <w:style w:type="paragraph" w:customStyle="1" w:styleId="Default">
    <w:name w:val="Default"/>
    <w:rsid w:val="00E57E90"/>
    <w:pPr>
      <w:autoSpaceDE w:val="0"/>
      <w:autoSpaceDN w:val="0"/>
      <w:adjustRightInd w:val="0"/>
      <w:spacing w:after="0" w:line="240" w:lineRule="auto"/>
    </w:pPr>
    <w:rPr>
      <w:rFonts w:ascii="Andes" w:hAnsi="Andes" w:cs="Andes"/>
      <w:color w:val="000000"/>
      <w:sz w:val="24"/>
      <w:szCs w:val="24"/>
      <w:lang w:val="ro-RO"/>
    </w:rPr>
  </w:style>
  <w:style w:type="character" w:customStyle="1" w:styleId="Bodytext">
    <w:name w:val="Body text_"/>
    <w:basedOn w:val="DefaultParagraphFont"/>
    <w:link w:val="BodyText10"/>
    <w:rsid w:val="00E57E90"/>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E57E90"/>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GB"/>
    </w:rPr>
  </w:style>
  <w:style w:type="character" w:customStyle="1" w:styleId="BodytextSegoeUIBoldSpacing0pt">
    <w:name w:val="Body text + Segoe UI;Bold;Spacing 0 pt"/>
    <w:basedOn w:val="Bodytext"/>
    <w:rsid w:val="00E57E90"/>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E57E90"/>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E57E90"/>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E57E90"/>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E57E90"/>
    <w:pPr>
      <w:widowControl w:val="0"/>
      <w:shd w:val="clear" w:color="auto" w:fill="FFFFFF"/>
      <w:spacing w:after="0" w:line="383" w:lineRule="exact"/>
      <w:jc w:val="both"/>
    </w:pPr>
    <w:rPr>
      <w:rFonts w:ascii="Segoe UI" w:eastAsia="Segoe UI" w:hAnsi="Segoe UI" w:cs="Segoe UI"/>
      <w:b/>
      <w:bCs/>
      <w:sz w:val="26"/>
      <w:szCs w:val="26"/>
      <w:lang w:val="en-GB"/>
    </w:rPr>
  </w:style>
  <w:style w:type="character" w:customStyle="1" w:styleId="BodytextArialItalic">
    <w:name w:val="Body text + Arial;Italic"/>
    <w:basedOn w:val="Bodytext"/>
    <w:rsid w:val="00E57E90"/>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styleId="FootnoteText">
    <w:name w:val="footnote text"/>
    <w:basedOn w:val="Normal"/>
    <w:link w:val="FootnoteTextChar"/>
    <w:semiHidden/>
    <w:unhideWhenUsed/>
    <w:rsid w:val="00F64B2F"/>
    <w:pPr>
      <w:spacing w:after="0" w:line="240" w:lineRule="auto"/>
    </w:pPr>
    <w:rPr>
      <w:sz w:val="20"/>
      <w:szCs w:val="20"/>
    </w:rPr>
  </w:style>
  <w:style w:type="character" w:customStyle="1" w:styleId="FootnoteTextChar">
    <w:name w:val="Footnote Text Char"/>
    <w:basedOn w:val="DefaultParagraphFont"/>
    <w:link w:val="FootnoteText"/>
    <w:semiHidden/>
    <w:rsid w:val="00F64B2F"/>
    <w:rPr>
      <w:sz w:val="20"/>
      <w:szCs w:val="20"/>
      <w:lang w:val="ro-RO"/>
    </w:rPr>
  </w:style>
  <w:style w:type="character" w:styleId="FootnoteReference">
    <w:name w:val="footnote reference"/>
    <w:basedOn w:val="DefaultParagraphFont"/>
    <w:unhideWhenUsed/>
    <w:rsid w:val="00F64B2F"/>
    <w:rPr>
      <w:vertAlign w:val="superscript"/>
    </w:rPr>
  </w:style>
  <w:style w:type="paragraph" w:customStyle="1" w:styleId="Heading1EIB">
    <w:name w:val="Heading 1 EIB"/>
    <w:basedOn w:val="Heading1"/>
    <w:autoRedefine/>
    <w:qFormat/>
    <w:rsid w:val="008C5A06"/>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8C5A06"/>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8C5A06"/>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uiPriority w:val="34"/>
    <w:locked/>
    <w:rsid w:val="008C5A06"/>
    <w:rPr>
      <w:lang w:val="ro-RO"/>
    </w:rPr>
  </w:style>
  <w:style w:type="character" w:customStyle="1" w:styleId="A16">
    <w:name w:val="A16"/>
    <w:uiPriority w:val="99"/>
    <w:rsid w:val="00903BBF"/>
    <w:rPr>
      <w:rFonts w:cs="Myriad"/>
      <w:color w:val="211D1E"/>
      <w:sz w:val="22"/>
      <w:szCs w:val="22"/>
    </w:rPr>
  </w:style>
  <w:style w:type="paragraph" w:customStyle="1" w:styleId="normalpropostasChar">
    <w:name w:val="normal_propostas Char"/>
    <w:basedOn w:val="Normal"/>
    <w:rsid w:val="00903BBF"/>
    <w:pPr>
      <w:suppressAutoHyphens/>
      <w:spacing w:after="120" w:line="288" w:lineRule="auto"/>
      <w:jc w:val="both"/>
    </w:pPr>
    <w:rPr>
      <w:rFonts w:eastAsia="Times New Roman" w:cs="Calibri"/>
      <w:szCs w:val="24"/>
      <w:lang w:eastAsia="ar-SA"/>
    </w:rPr>
  </w:style>
  <w:style w:type="character" w:customStyle="1" w:styleId="tli1">
    <w:name w:val="tli1"/>
    <w:basedOn w:val="DefaultParagraphFont"/>
    <w:rsid w:val="00504285"/>
  </w:style>
  <w:style w:type="paragraph" w:styleId="TOCHeading">
    <w:name w:val="TOC Heading"/>
    <w:basedOn w:val="Heading1"/>
    <w:next w:val="Normal"/>
    <w:uiPriority w:val="39"/>
    <w:semiHidden/>
    <w:unhideWhenUsed/>
    <w:qFormat/>
    <w:rsid w:val="00EE02B9"/>
    <w:pPr>
      <w:numPr>
        <w:numId w:val="0"/>
      </w:numPr>
      <w:outlineLvl w:val="9"/>
    </w:pPr>
    <w:rPr>
      <w:rFonts w:asciiTheme="majorHAnsi" w:hAnsiTheme="majorHAnsi"/>
      <w:color w:val="365F91" w:themeColor="accent1" w:themeShade="BF"/>
      <w:lang w:val="en-US" w:eastAsia="ja-JP"/>
    </w:rPr>
  </w:style>
  <w:style w:type="paragraph" w:customStyle="1" w:styleId="listenumrobis">
    <w:name w:val="liste numéro bis"/>
    <w:qFormat/>
    <w:rsid w:val="00F73031"/>
    <w:pPr>
      <w:numPr>
        <w:numId w:val="8"/>
      </w:numPr>
      <w:spacing w:before="240" w:after="0" w:line="240" w:lineRule="auto"/>
      <w:contextualSpacing/>
      <w:jc w:val="both"/>
    </w:pPr>
    <w:rPr>
      <w:rFonts w:ascii="Arial" w:eastAsia="Cambria" w:hAnsi="Arial" w:cs="Arial"/>
      <w:color w:val="6A5E6F"/>
      <w:sz w:val="20"/>
      <w:szCs w:val="20"/>
    </w:rPr>
  </w:style>
  <w:style w:type="paragraph" w:customStyle="1" w:styleId="tiret">
    <w:name w:val="tiret +"/>
    <w:qFormat/>
    <w:rsid w:val="00F73031"/>
    <w:pPr>
      <w:numPr>
        <w:numId w:val="9"/>
      </w:numPr>
      <w:spacing w:after="0" w:line="240" w:lineRule="auto"/>
      <w:contextualSpacing/>
      <w:jc w:val="both"/>
    </w:pPr>
    <w:rPr>
      <w:rFonts w:ascii="Arial" w:eastAsia="Cambria" w:hAnsi="Arial" w:cs="Times New Roman"/>
      <w:color w:val="6A5E6F"/>
      <w:sz w:val="20"/>
      <w:szCs w:val="24"/>
      <w:lang w:eastAsia="fr-FR"/>
    </w:rPr>
  </w:style>
  <w:style w:type="numbering" w:customStyle="1" w:styleId="Style1">
    <w:name w:val="Style1"/>
    <w:uiPriority w:val="99"/>
    <w:rsid w:val="00F7303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6262">
      <w:bodyDiv w:val="1"/>
      <w:marLeft w:val="0"/>
      <w:marRight w:val="0"/>
      <w:marTop w:val="0"/>
      <w:marBottom w:val="0"/>
      <w:divBdr>
        <w:top w:val="none" w:sz="0" w:space="0" w:color="auto"/>
        <w:left w:val="none" w:sz="0" w:space="0" w:color="auto"/>
        <w:bottom w:val="none" w:sz="0" w:space="0" w:color="auto"/>
        <w:right w:val="none" w:sz="0" w:space="0" w:color="auto"/>
      </w:divBdr>
      <w:divsChild>
        <w:div w:id="735670787">
          <w:marLeft w:val="0"/>
          <w:marRight w:val="0"/>
          <w:marTop w:val="0"/>
          <w:marBottom w:val="0"/>
          <w:divBdr>
            <w:top w:val="none" w:sz="0" w:space="0" w:color="auto"/>
            <w:left w:val="none" w:sz="0" w:space="0" w:color="auto"/>
            <w:bottom w:val="none" w:sz="0" w:space="0" w:color="auto"/>
            <w:right w:val="none" w:sz="0" w:space="0" w:color="auto"/>
          </w:divBdr>
          <w:divsChild>
            <w:div w:id="976909158">
              <w:marLeft w:val="0"/>
              <w:marRight w:val="0"/>
              <w:marTop w:val="0"/>
              <w:marBottom w:val="0"/>
              <w:divBdr>
                <w:top w:val="none" w:sz="0" w:space="0" w:color="auto"/>
                <w:left w:val="none" w:sz="0" w:space="0" w:color="auto"/>
                <w:bottom w:val="none" w:sz="0" w:space="0" w:color="auto"/>
                <w:right w:val="none" w:sz="0" w:space="0" w:color="auto"/>
              </w:divBdr>
              <w:divsChild>
                <w:div w:id="16815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49698">
      <w:bodyDiv w:val="1"/>
      <w:marLeft w:val="0"/>
      <w:marRight w:val="0"/>
      <w:marTop w:val="0"/>
      <w:marBottom w:val="0"/>
      <w:divBdr>
        <w:top w:val="none" w:sz="0" w:space="0" w:color="auto"/>
        <w:left w:val="none" w:sz="0" w:space="0" w:color="auto"/>
        <w:bottom w:val="none" w:sz="0" w:space="0" w:color="auto"/>
        <w:right w:val="none" w:sz="0" w:space="0" w:color="auto"/>
      </w:divBdr>
    </w:div>
    <w:div w:id="243607996">
      <w:bodyDiv w:val="1"/>
      <w:marLeft w:val="0"/>
      <w:marRight w:val="0"/>
      <w:marTop w:val="0"/>
      <w:marBottom w:val="0"/>
      <w:divBdr>
        <w:top w:val="none" w:sz="0" w:space="0" w:color="auto"/>
        <w:left w:val="none" w:sz="0" w:space="0" w:color="auto"/>
        <w:bottom w:val="none" w:sz="0" w:space="0" w:color="auto"/>
        <w:right w:val="none" w:sz="0" w:space="0" w:color="auto"/>
      </w:divBdr>
      <w:divsChild>
        <w:div w:id="91292416">
          <w:marLeft w:val="0"/>
          <w:marRight w:val="0"/>
          <w:marTop w:val="0"/>
          <w:marBottom w:val="0"/>
          <w:divBdr>
            <w:top w:val="none" w:sz="0" w:space="0" w:color="auto"/>
            <w:left w:val="none" w:sz="0" w:space="0" w:color="auto"/>
            <w:bottom w:val="none" w:sz="0" w:space="0" w:color="auto"/>
            <w:right w:val="none" w:sz="0" w:space="0" w:color="auto"/>
          </w:divBdr>
          <w:divsChild>
            <w:div w:id="1951276194">
              <w:marLeft w:val="0"/>
              <w:marRight w:val="0"/>
              <w:marTop w:val="0"/>
              <w:marBottom w:val="0"/>
              <w:divBdr>
                <w:top w:val="none" w:sz="0" w:space="0" w:color="auto"/>
                <w:left w:val="none" w:sz="0" w:space="0" w:color="auto"/>
                <w:bottom w:val="none" w:sz="0" w:space="0" w:color="auto"/>
                <w:right w:val="none" w:sz="0" w:space="0" w:color="auto"/>
              </w:divBdr>
              <w:divsChild>
                <w:div w:id="143197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3164">
      <w:bodyDiv w:val="1"/>
      <w:marLeft w:val="0"/>
      <w:marRight w:val="0"/>
      <w:marTop w:val="0"/>
      <w:marBottom w:val="0"/>
      <w:divBdr>
        <w:top w:val="none" w:sz="0" w:space="0" w:color="auto"/>
        <w:left w:val="none" w:sz="0" w:space="0" w:color="auto"/>
        <w:bottom w:val="none" w:sz="0" w:space="0" w:color="auto"/>
        <w:right w:val="none" w:sz="0" w:space="0" w:color="auto"/>
      </w:divBdr>
      <w:divsChild>
        <w:div w:id="1938976456">
          <w:marLeft w:val="0"/>
          <w:marRight w:val="0"/>
          <w:marTop w:val="0"/>
          <w:marBottom w:val="0"/>
          <w:divBdr>
            <w:top w:val="none" w:sz="0" w:space="0" w:color="auto"/>
            <w:left w:val="none" w:sz="0" w:space="0" w:color="auto"/>
            <w:bottom w:val="none" w:sz="0" w:space="0" w:color="auto"/>
            <w:right w:val="none" w:sz="0" w:space="0" w:color="auto"/>
          </w:divBdr>
          <w:divsChild>
            <w:div w:id="1314796657">
              <w:marLeft w:val="0"/>
              <w:marRight w:val="0"/>
              <w:marTop w:val="0"/>
              <w:marBottom w:val="0"/>
              <w:divBdr>
                <w:top w:val="none" w:sz="0" w:space="0" w:color="auto"/>
                <w:left w:val="none" w:sz="0" w:space="0" w:color="auto"/>
                <w:bottom w:val="none" w:sz="0" w:space="0" w:color="auto"/>
                <w:right w:val="none" w:sz="0" w:space="0" w:color="auto"/>
              </w:divBdr>
              <w:divsChild>
                <w:div w:id="14884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32304">
      <w:bodyDiv w:val="1"/>
      <w:marLeft w:val="0"/>
      <w:marRight w:val="0"/>
      <w:marTop w:val="0"/>
      <w:marBottom w:val="0"/>
      <w:divBdr>
        <w:top w:val="none" w:sz="0" w:space="0" w:color="auto"/>
        <w:left w:val="none" w:sz="0" w:space="0" w:color="auto"/>
        <w:bottom w:val="none" w:sz="0" w:space="0" w:color="auto"/>
        <w:right w:val="none" w:sz="0" w:space="0" w:color="auto"/>
      </w:divBdr>
    </w:div>
    <w:div w:id="338972712">
      <w:bodyDiv w:val="1"/>
      <w:marLeft w:val="0"/>
      <w:marRight w:val="0"/>
      <w:marTop w:val="0"/>
      <w:marBottom w:val="0"/>
      <w:divBdr>
        <w:top w:val="none" w:sz="0" w:space="0" w:color="auto"/>
        <w:left w:val="none" w:sz="0" w:space="0" w:color="auto"/>
        <w:bottom w:val="none" w:sz="0" w:space="0" w:color="auto"/>
        <w:right w:val="none" w:sz="0" w:space="0" w:color="auto"/>
      </w:divBdr>
    </w:div>
    <w:div w:id="344358756">
      <w:bodyDiv w:val="1"/>
      <w:marLeft w:val="0"/>
      <w:marRight w:val="0"/>
      <w:marTop w:val="0"/>
      <w:marBottom w:val="0"/>
      <w:divBdr>
        <w:top w:val="none" w:sz="0" w:space="0" w:color="auto"/>
        <w:left w:val="none" w:sz="0" w:space="0" w:color="auto"/>
        <w:bottom w:val="none" w:sz="0" w:space="0" w:color="auto"/>
        <w:right w:val="none" w:sz="0" w:space="0" w:color="auto"/>
      </w:divBdr>
      <w:divsChild>
        <w:div w:id="1179396046">
          <w:marLeft w:val="0"/>
          <w:marRight w:val="0"/>
          <w:marTop w:val="0"/>
          <w:marBottom w:val="0"/>
          <w:divBdr>
            <w:top w:val="none" w:sz="0" w:space="0" w:color="auto"/>
            <w:left w:val="none" w:sz="0" w:space="0" w:color="auto"/>
            <w:bottom w:val="none" w:sz="0" w:space="0" w:color="auto"/>
            <w:right w:val="none" w:sz="0" w:space="0" w:color="auto"/>
          </w:divBdr>
          <w:divsChild>
            <w:div w:id="1396078489">
              <w:marLeft w:val="0"/>
              <w:marRight w:val="0"/>
              <w:marTop w:val="0"/>
              <w:marBottom w:val="0"/>
              <w:divBdr>
                <w:top w:val="none" w:sz="0" w:space="0" w:color="auto"/>
                <w:left w:val="none" w:sz="0" w:space="0" w:color="auto"/>
                <w:bottom w:val="none" w:sz="0" w:space="0" w:color="auto"/>
                <w:right w:val="none" w:sz="0" w:space="0" w:color="auto"/>
              </w:divBdr>
              <w:divsChild>
                <w:div w:id="18881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24846">
      <w:bodyDiv w:val="1"/>
      <w:marLeft w:val="0"/>
      <w:marRight w:val="0"/>
      <w:marTop w:val="0"/>
      <w:marBottom w:val="0"/>
      <w:divBdr>
        <w:top w:val="none" w:sz="0" w:space="0" w:color="auto"/>
        <w:left w:val="none" w:sz="0" w:space="0" w:color="auto"/>
        <w:bottom w:val="none" w:sz="0" w:space="0" w:color="auto"/>
        <w:right w:val="none" w:sz="0" w:space="0" w:color="auto"/>
      </w:divBdr>
      <w:divsChild>
        <w:div w:id="848059566">
          <w:marLeft w:val="0"/>
          <w:marRight w:val="0"/>
          <w:marTop w:val="0"/>
          <w:marBottom w:val="0"/>
          <w:divBdr>
            <w:top w:val="none" w:sz="0" w:space="0" w:color="auto"/>
            <w:left w:val="none" w:sz="0" w:space="0" w:color="auto"/>
            <w:bottom w:val="none" w:sz="0" w:space="0" w:color="auto"/>
            <w:right w:val="none" w:sz="0" w:space="0" w:color="auto"/>
          </w:divBdr>
          <w:divsChild>
            <w:div w:id="1692991799">
              <w:marLeft w:val="0"/>
              <w:marRight w:val="0"/>
              <w:marTop w:val="0"/>
              <w:marBottom w:val="0"/>
              <w:divBdr>
                <w:top w:val="none" w:sz="0" w:space="0" w:color="auto"/>
                <w:left w:val="none" w:sz="0" w:space="0" w:color="auto"/>
                <w:bottom w:val="none" w:sz="0" w:space="0" w:color="auto"/>
                <w:right w:val="none" w:sz="0" w:space="0" w:color="auto"/>
              </w:divBdr>
              <w:divsChild>
                <w:div w:id="5238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16063">
      <w:bodyDiv w:val="1"/>
      <w:marLeft w:val="0"/>
      <w:marRight w:val="0"/>
      <w:marTop w:val="0"/>
      <w:marBottom w:val="0"/>
      <w:divBdr>
        <w:top w:val="none" w:sz="0" w:space="0" w:color="auto"/>
        <w:left w:val="none" w:sz="0" w:space="0" w:color="auto"/>
        <w:bottom w:val="none" w:sz="0" w:space="0" w:color="auto"/>
        <w:right w:val="none" w:sz="0" w:space="0" w:color="auto"/>
      </w:divBdr>
      <w:divsChild>
        <w:div w:id="1488323571">
          <w:marLeft w:val="0"/>
          <w:marRight w:val="0"/>
          <w:marTop w:val="0"/>
          <w:marBottom w:val="0"/>
          <w:divBdr>
            <w:top w:val="none" w:sz="0" w:space="0" w:color="auto"/>
            <w:left w:val="none" w:sz="0" w:space="0" w:color="auto"/>
            <w:bottom w:val="none" w:sz="0" w:space="0" w:color="auto"/>
            <w:right w:val="none" w:sz="0" w:space="0" w:color="auto"/>
          </w:divBdr>
          <w:divsChild>
            <w:div w:id="2146848796">
              <w:marLeft w:val="0"/>
              <w:marRight w:val="0"/>
              <w:marTop w:val="0"/>
              <w:marBottom w:val="0"/>
              <w:divBdr>
                <w:top w:val="none" w:sz="0" w:space="0" w:color="auto"/>
                <w:left w:val="none" w:sz="0" w:space="0" w:color="auto"/>
                <w:bottom w:val="none" w:sz="0" w:space="0" w:color="auto"/>
                <w:right w:val="none" w:sz="0" w:space="0" w:color="auto"/>
              </w:divBdr>
              <w:divsChild>
                <w:div w:id="555169165">
                  <w:marLeft w:val="0"/>
                  <w:marRight w:val="0"/>
                  <w:marTop w:val="0"/>
                  <w:marBottom w:val="0"/>
                  <w:divBdr>
                    <w:top w:val="none" w:sz="0" w:space="0" w:color="auto"/>
                    <w:left w:val="none" w:sz="0" w:space="0" w:color="auto"/>
                    <w:bottom w:val="none" w:sz="0" w:space="0" w:color="auto"/>
                    <w:right w:val="none" w:sz="0" w:space="0" w:color="auto"/>
                  </w:divBdr>
                  <w:divsChild>
                    <w:div w:id="1730028517">
                      <w:marLeft w:val="0"/>
                      <w:marRight w:val="0"/>
                      <w:marTop w:val="0"/>
                      <w:marBottom w:val="0"/>
                      <w:divBdr>
                        <w:top w:val="none" w:sz="0" w:space="0" w:color="auto"/>
                        <w:left w:val="none" w:sz="0" w:space="0" w:color="auto"/>
                        <w:bottom w:val="none" w:sz="0" w:space="0" w:color="auto"/>
                        <w:right w:val="none" w:sz="0" w:space="0" w:color="auto"/>
                      </w:divBdr>
                      <w:divsChild>
                        <w:div w:id="57870863">
                          <w:marLeft w:val="0"/>
                          <w:marRight w:val="0"/>
                          <w:marTop w:val="0"/>
                          <w:marBottom w:val="0"/>
                          <w:divBdr>
                            <w:top w:val="none" w:sz="0" w:space="0" w:color="auto"/>
                            <w:left w:val="none" w:sz="0" w:space="0" w:color="auto"/>
                            <w:bottom w:val="none" w:sz="0" w:space="0" w:color="auto"/>
                            <w:right w:val="none" w:sz="0" w:space="0" w:color="auto"/>
                          </w:divBdr>
                          <w:divsChild>
                            <w:div w:id="771317550">
                              <w:marLeft w:val="0"/>
                              <w:marRight w:val="0"/>
                              <w:marTop w:val="0"/>
                              <w:marBottom w:val="0"/>
                              <w:divBdr>
                                <w:top w:val="none" w:sz="0" w:space="0" w:color="auto"/>
                                <w:left w:val="none" w:sz="0" w:space="0" w:color="auto"/>
                                <w:bottom w:val="none" w:sz="0" w:space="0" w:color="auto"/>
                                <w:right w:val="none" w:sz="0" w:space="0" w:color="auto"/>
                              </w:divBdr>
                              <w:divsChild>
                                <w:div w:id="1956213712">
                                  <w:marLeft w:val="0"/>
                                  <w:marRight w:val="0"/>
                                  <w:marTop w:val="0"/>
                                  <w:marBottom w:val="0"/>
                                  <w:divBdr>
                                    <w:top w:val="none" w:sz="0" w:space="0" w:color="auto"/>
                                    <w:left w:val="none" w:sz="0" w:space="0" w:color="auto"/>
                                    <w:bottom w:val="none" w:sz="0" w:space="0" w:color="auto"/>
                                    <w:right w:val="none" w:sz="0" w:space="0" w:color="auto"/>
                                  </w:divBdr>
                                  <w:divsChild>
                                    <w:div w:id="939215043">
                                      <w:marLeft w:val="60"/>
                                      <w:marRight w:val="0"/>
                                      <w:marTop w:val="0"/>
                                      <w:marBottom w:val="0"/>
                                      <w:divBdr>
                                        <w:top w:val="none" w:sz="0" w:space="0" w:color="auto"/>
                                        <w:left w:val="none" w:sz="0" w:space="0" w:color="auto"/>
                                        <w:bottom w:val="none" w:sz="0" w:space="0" w:color="auto"/>
                                        <w:right w:val="none" w:sz="0" w:space="0" w:color="auto"/>
                                      </w:divBdr>
                                      <w:divsChild>
                                        <w:div w:id="1528326673">
                                          <w:marLeft w:val="0"/>
                                          <w:marRight w:val="0"/>
                                          <w:marTop w:val="0"/>
                                          <w:marBottom w:val="0"/>
                                          <w:divBdr>
                                            <w:top w:val="none" w:sz="0" w:space="0" w:color="auto"/>
                                            <w:left w:val="none" w:sz="0" w:space="0" w:color="auto"/>
                                            <w:bottom w:val="none" w:sz="0" w:space="0" w:color="auto"/>
                                            <w:right w:val="none" w:sz="0" w:space="0" w:color="auto"/>
                                          </w:divBdr>
                                          <w:divsChild>
                                            <w:div w:id="1118648983">
                                              <w:marLeft w:val="0"/>
                                              <w:marRight w:val="0"/>
                                              <w:marTop w:val="0"/>
                                              <w:marBottom w:val="750"/>
                                              <w:divBdr>
                                                <w:top w:val="single" w:sz="6" w:space="0" w:color="F5F5F5"/>
                                                <w:left w:val="single" w:sz="6" w:space="0" w:color="F5F5F5"/>
                                                <w:bottom w:val="single" w:sz="6" w:space="0" w:color="F5F5F5"/>
                                                <w:right w:val="single" w:sz="6" w:space="0" w:color="F5F5F5"/>
                                              </w:divBdr>
                                              <w:divsChild>
                                                <w:div w:id="1902861003">
                                                  <w:marLeft w:val="0"/>
                                                  <w:marRight w:val="0"/>
                                                  <w:marTop w:val="0"/>
                                                  <w:marBottom w:val="0"/>
                                                  <w:divBdr>
                                                    <w:top w:val="none" w:sz="0" w:space="0" w:color="auto"/>
                                                    <w:left w:val="none" w:sz="0" w:space="0" w:color="auto"/>
                                                    <w:bottom w:val="none" w:sz="0" w:space="0" w:color="auto"/>
                                                    <w:right w:val="none" w:sz="0" w:space="0" w:color="auto"/>
                                                  </w:divBdr>
                                                  <w:divsChild>
                                                    <w:div w:id="795411429">
                                                      <w:marLeft w:val="0"/>
                                                      <w:marRight w:val="0"/>
                                                      <w:marTop w:val="0"/>
                                                      <w:marBottom w:val="0"/>
                                                      <w:divBdr>
                                                        <w:top w:val="none" w:sz="0" w:space="0" w:color="auto"/>
                                                        <w:left w:val="none" w:sz="0" w:space="0" w:color="auto"/>
                                                        <w:bottom w:val="none" w:sz="0" w:space="0" w:color="auto"/>
                                                        <w:right w:val="none" w:sz="0" w:space="0" w:color="auto"/>
                                                      </w:divBdr>
                                                    </w:div>
                                                  </w:divsChild>
                                                </w:div>
                                                <w:div w:id="941955449">
                                                  <w:marLeft w:val="0"/>
                                                  <w:marRight w:val="0"/>
                                                  <w:marTop w:val="0"/>
                                                  <w:marBottom w:val="0"/>
                                                  <w:divBdr>
                                                    <w:top w:val="none" w:sz="0" w:space="0" w:color="auto"/>
                                                    <w:left w:val="none" w:sz="0" w:space="0" w:color="auto"/>
                                                    <w:bottom w:val="none" w:sz="0" w:space="0" w:color="auto"/>
                                                    <w:right w:val="none" w:sz="0" w:space="0" w:color="auto"/>
                                                  </w:divBdr>
                                                  <w:divsChild>
                                                    <w:div w:id="99831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729444">
      <w:bodyDiv w:val="1"/>
      <w:marLeft w:val="0"/>
      <w:marRight w:val="0"/>
      <w:marTop w:val="0"/>
      <w:marBottom w:val="0"/>
      <w:divBdr>
        <w:top w:val="none" w:sz="0" w:space="0" w:color="auto"/>
        <w:left w:val="none" w:sz="0" w:space="0" w:color="auto"/>
        <w:bottom w:val="none" w:sz="0" w:space="0" w:color="auto"/>
        <w:right w:val="none" w:sz="0" w:space="0" w:color="auto"/>
      </w:divBdr>
    </w:div>
    <w:div w:id="503518851">
      <w:bodyDiv w:val="1"/>
      <w:marLeft w:val="0"/>
      <w:marRight w:val="0"/>
      <w:marTop w:val="0"/>
      <w:marBottom w:val="0"/>
      <w:divBdr>
        <w:top w:val="none" w:sz="0" w:space="0" w:color="auto"/>
        <w:left w:val="none" w:sz="0" w:space="0" w:color="auto"/>
        <w:bottom w:val="none" w:sz="0" w:space="0" w:color="auto"/>
        <w:right w:val="none" w:sz="0" w:space="0" w:color="auto"/>
      </w:divBdr>
    </w:div>
    <w:div w:id="569271535">
      <w:bodyDiv w:val="1"/>
      <w:marLeft w:val="0"/>
      <w:marRight w:val="0"/>
      <w:marTop w:val="0"/>
      <w:marBottom w:val="0"/>
      <w:divBdr>
        <w:top w:val="none" w:sz="0" w:space="0" w:color="auto"/>
        <w:left w:val="none" w:sz="0" w:space="0" w:color="auto"/>
        <w:bottom w:val="none" w:sz="0" w:space="0" w:color="auto"/>
        <w:right w:val="none" w:sz="0" w:space="0" w:color="auto"/>
      </w:divBdr>
    </w:div>
    <w:div w:id="581329803">
      <w:bodyDiv w:val="1"/>
      <w:marLeft w:val="0"/>
      <w:marRight w:val="0"/>
      <w:marTop w:val="0"/>
      <w:marBottom w:val="0"/>
      <w:divBdr>
        <w:top w:val="none" w:sz="0" w:space="0" w:color="auto"/>
        <w:left w:val="none" w:sz="0" w:space="0" w:color="auto"/>
        <w:bottom w:val="none" w:sz="0" w:space="0" w:color="auto"/>
        <w:right w:val="none" w:sz="0" w:space="0" w:color="auto"/>
      </w:divBdr>
      <w:divsChild>
        <w:div w:id="708260611">
          <w:marLeft w:val="0"/>
          <w:marRight w:val="0"/>
          <w:marTop w:val="0"/>
          <w:marBottom w:val="0"/>
          <w:divBdr>
            <w:top w:val="none" w:sz="0" w:space="0" w:color="auto"/>
            <w:left w:val="none" w:sz="0" w:space="0" w:color="auto"/>
            <w:bottom w:val="none" w:sz="0" w:space="0" w:color="auto"/>
            <w:right w:val="none" w:sz="0" w:space="0" w:color="auto"/>
          </w:divBdr>
          <w:divsChild>
            <w:div w:id="51974129">
              <w:marLeft w:val="0"/>
              <w:marRight w:val="0"/>
              <w:marTop w:val="0"/>
              <w:marBottom w:val="0"/>
              <w:divBdr>
                <w:top w:val="none" w:sz="0" w:space="0" w:color="auto"/>
                <w:left w:val="none" w:sz="0" w:space="0" w:color="auto"/>
                <w:bottom w:val="none" w:sz="0" w:space="0" w:color="auto"/>
                <w:right w:val="none" w:sz="0" w:space="0" w:color="auto"/>
              </w:divBdr>
              <w:divsChild>
                <w:div w:id="10267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02015">
      <w:bodyDiv w:val="1"/>
      <w:marLeft w:val="0"/>
      <w:marRight w:val="0"/>
      <w:marTop w:val="0"/>
      <w:marBottom w:val="0"/>
      <w:divBdr>
        <w:top w:val="none" w:sz="0" w:space="0" w:color="auto"/>
        <w:left w:val="none" w:sz="0" w:space="0" w:color="auto"/>
        <w:bottom w:val="none" w:sz="0" w:space="0" w:color="auto"/>
        <w:right w:val="none" w:sz="0" w:space="0" w:color="auto"/>
      </w:divBdr>
      <w:divsChild>
        <w:div w:id="2137066307">
          <w:marLeft w:val="0"/>
          <w:marRight w:val="0"/>
          <w:marTop w:val="0"/>
          <w:marBottom w:val="0"/>
          <w:divBdr>
            <w:top w:val="none" w:sz="0" w:space="0" w:color="auto"/>
            <w:left w:val="none" w:sz="0" w:space="0" w:color="auto"/>
            <w:bottom w:val="none" w:sz="0" w:space="0" w:color="auto"/>
            <w:right w:val="none" w:sz="0" w:space="0" w:color="auto"/>
          </w:divBdr>
          <w:divsChild>
            <w:div w:id="109667458">
              <w:marLeft w:val="0"/>
              <w:marRight w:val="0"/>
              <w:marTop w:val="0"/>
              <w:marBottom w:val="0"/>
              <w:divBdr>
                <w:top w:val="none" w:sz="0" w:space="0" w:color="auto"/>
                <w:left w:val="none" w:sz="0" w:space="0" w:color="auto"/>
                <w:bottom w:val="none" w:sz="0" w:space="0" w:color="auto"/>
                <w:right w:val="none" w:sz="0" w:space="0" w:color="auto"/>
              </w:divBdr>
              <w:divsChild>
                <w:div w:id="2510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23675">
      <w:bodyDiv w:val="1"/>
      <w:marLeft w:val="0"/>
      <w:marRight w:val="0"/>
      <w:marTop w:val="0"/>
      <w:marBottom w:val="0"/>
      <w:divBdr>
        <w:top w:val="none" w:sz="0" w:space="0" w:color="auto"/>
        <w:left w:val="none" w:sz="0" w:space="0" w:color="auto"/>
        <w:bottom w:val="none" w:sz="0" w:space="0" w:color="auto"/>
        <w:right w:val="none" w:sz="0" w:space="0" w:color="auto"/>
      </w:divBdr>
    </w:div>
    <w:div w:id="698092764">
      <w:bodyDiv w:val="1"/>
      <w:marLeft w:val="0"/>
      <w:marRight w:val="0"/>
      <w:marTop w:val="0"/>
      <w:marBottom w:val="0"/>
      <w:divBdr>
        <w:top w:val="none" w:sz="0" w:space="0" w:color="auto"/>
        <w:left w:val="none" w:sz="0" w:space="0" w:color="auto"/>
        <w:bottom w:val="none" w:sz="0" w:space="0" w:color="auto"/>
        <w:right w:val="none" w:sz="0" w:space="0" w:color="auto"/>
      </w:divBdr>
      <w:divsChild>
        <w:div w:id="1579704541">
          <w:marLeft w:val="0"/>
          <w:marRight w:val="0"/>
          <w:marTop w:val="0"/>
          <w:marBottom w:val="0"/>
          <w:divBdr>
            <w:top w:val="none" w:sz="0" w:space="0" w:color="auto"/>
            <w:left w:val="none" w:sz="0" w:space="0" w:color="auto"/>
            <w:bottom w:val="none" w:sz="0" w:space="0" w:color="auto"/>
            <w:right w:val="none" w:sz="0" w:space="0" w:color="auto"/>
          </w:divBdr>
          <w:divsChild>
            <w:div w:id="453136459">
              <w:marLeft w:val="0"/>
              <w:marRight w:val="0"/>
              <w:marTop w:val="0"/>
              <w:marBottom w:val="0"/>
              <w:divBdr>
                <w:top w:val="none" w:sz="0" w:space="0" w:color="auto"/>
                <w:left w:val="none" w:sz="0" w:space="0" w:color="auto"/>
                <w:bottom w:val="none" w:sz="0" w:space="0" w:color="auto"/>
                <w:right w:val="none" w:sz="0" w:space="0" w:color="auto"/>
              </w:divBdr>
              <w:divsChild>
                <w:div w:id="5087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97006">
      <w:bodyDiv w:val="1"/>
      <w:marLeft w:val="0"/>
      <w:marRight w:val="0"/>
      <w:marTop w:val="0"/>
      <w:marBottom w:val="0"/>
      <w:divBdr>
        <w:top w:val="none" w:sz="0" w:space="0" w:color="auto"/>
        <w:left w:val="none" w:sz="0" w:space="0" w:color="auto"/>
        <w:bottom w:val="none" w:sz="0" w:space="0" w:color="auto"/>
        <w:right w:val="none" w:sz="0" w:space="0" w:color="auto"/>
      </w:divBdr>
      <w:divsChild>
        <w:div w:id="2046321188">
          <w:marLeft w:val="0"/>
          <w:marRight w:val="0"/>
          <w:marTop w:val="0"/>
          <w:marBottom w:val="0"/>
          <w:divBdr>
            <w:top w:val="none" w:sz="0" w:space="0" w:color="auto"/>
            <w:left w:val="none" w:sz="0" w:space="0" w:color="auto"/>
            <w:bottom w:val="none" w:sz="0" w:space="0" w:color="auto"/>
            <w:right w:val="none" w:sz="0" w:space="0" w:color="auto"/>
          </w:divBdr>
          <w:divsChild>
            <w:div w:id="322586258">
              <w:marLeft w:val="0"/>
              <w:marRight w:val="0"/>
              <w:marTop w:val="0"/>
              <w:marBottom w:val="0"/>
              <w:divBdr>
                <w:top w:val="none" w:sz="0" w:space="0" w:color="auto"/>
                <w:left w:val="none" w:sz="0" w:space="0" w:color="auto"/>
                <w:bottom w:val="none" w:sz="0" w:space="0" w:color="auto"/>
                <w:right w:val="none" w:sz="0" w:space="0" w:color="auto"/>
              </w:divBdr>
              <w:divsChild>
                <w:div w:id="5153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8665">
      <w:bodyDiv w:val="1"/>
      <w:marLeft w:val="0"/>
      <w:marRight w:val="0"/>
      <w:marTop w:val="0"/>
      <w:marBottom w:val="0"/>
      <w:divBdr>
        <w:top w:val="none" w:sz="0" w:space="0" w:color="auto"/>
        <w:left w:val="none" w:sz="0" w:space="0" w:color="auto"/>
        <w:bottom w:val="none" w:sz="0" w:space="0" w:color="auto"/>
        <w:right w:val="none" w:sz="0" w:space="0" w:color="auto"/>
      </w:divBdr>
    </w:div>
    <w:div w:id="955143394">
      <w:bodyDiv w:val="1"/>
      <w:marLeft w:val="0"/>
      <w:marRight w:val="0"/>
      <w:marTop w:val="0"/>
      <w:marBottom w:val="0"/>
      <w:divBdr>
        <w:top w:val="none" w:sz="0" w:space="0" w:color="auto"/>
        <w:left w:val="none" w:sz="0" w:space="0" w:color="auto"/>
        <w:bottom w:val="none" w:sz="0" w:space="0" w:color="auto"/>
        <w:right w:val="none" w:sz="0" w:space="0" w:color="auto"/>
      </w:divBdr>
    </w:div>
    <w:div w:id="970863511">
      <w:bodyDiv w:val="1"/>
      <w:marLeft w:val="0"/>
      <w:marRight w:val="0"/>
      <w:marTop w:val="0"/>
      <w:marBottom w:val="0"/>
      <w:divBdr>
        <w:top w:val="none" w:sz="0" w:space="0" w:color="auto"/>
        <w:left w:val="none" w:sz="0" w:space="0" w:color="auto"/>
        <w:bottom w:val="none" w:sz="0" w:space="0" w:color="auto"/>
        <w:right w:val="none" w:sz="0" w:space="0" w:color="auto"/>
      </w:divBdr>
      <w:divsChild>
        <w:div w:id="489978203">
          <w:marLeft w:val="0"/>
          <w:marRight w:val="0"/>
          <w:marTop w:val="0"/>
          <w:marBottom w:val="0"/>
          <w:divBdr>
            <w:top w:val="none" w:sz="0" w:space="0" w:color="auto"/>
            <w:left w:val="none" w:sz="0" w:space="0" w:color="auto"/>
            <w:bottom w:val="none" w:sz="0" w:space="0" w:color="auto"/>
            <w:right w:val="none" w:sz="0" w:space="0" w:color="auto"/>
          </w:divBdr>
          <w:divsChild>
            <w:div w:id="94518864">
              <w:marLeft w:val="0"/>
              <w:marRight w:val="0"/>
              <w:marTop w:val="0"/>
              <w:marBottom w:val="0"/>
              <w:divBdr>
                <w:top w:val="none" w:sz="0" w:space="0" w:color="auto"/>
                <w:left w:val="none" w:sz="0" w:space="0" w:color="auto"/>
                <w:bottom w:val="none" w:sz="0" w:space="0" w:color="auto"/>
                <w:right w:val="none" w:sz="0" w:space="0" w:color="auto"/>
              </w:divBdr>
              <w:divsChild>
                <w:div w:id="11197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32066">
      <w:bodyDiv w:val="1"/>
      <w:marLeft w:val="0"/>
      <w:marRight w:val="0"/>
      <w:marTop w:val="0"/>
      <w:marBottom w:val="0"/>
      <w:divBdr>
        <w:top w:val="none" w:sz="0" w:space="0" w:color="auto"/>
        <w:left w:val="none" w:sz="0" w:space="0" w:color="auto"/>
        <w:bottom w:val="none" w:sz="0" w:space="0" w:color="auto"/>
        <w:right w:val="none" w:sz="0" w:space="0" w:color="auto"/>
      </w:divBdr>
    </w:div>
    <w:div w:id="1054692899">
      <w:bodyDiv w:val="1"/>
      <w:marLeft w:val="0"/>
      <w:marRight w:val="0"/>
      <w:marTop w:val="0"/>
      <w:marBottom w:val="0"/>
      <w:divBdr>
        <w:top w:val="none" w:sz="0" w:space="0" w:color="auto"/>
        <w:left w:val="none" w:sz="0" w:space="0" w:color="auto"/>
        <w:bottom w:val="none" w:sz="0" w:space="0" w:color="auto"/>
        <w:right w:val="none" w:sz="0" w:space="0" w:color="auto"/>
      </w:divBdr>
    </w:div>
    <w:div w:id="1070692806">
      <w:bodyDiv w:val="1"/>
      <w:marLeft w:val="0"/>
      <w:marRight w:val="0"/>
      <w:marTop w:val="0"/>
      <w:marBottom w:val="0"/>
      <w:divBdr>
        <w:top w:val="none" w:sz="0" w:space="0" w:color="auto"/>
        <w:left w:val="none" w:sz="0" w:space="0" w:color="auto"/>
        <w:bottom w:val="none" w:sz="0" w:space="0" w:color="auto"/>
        <w:right w:val="none" w:sz="0" w:space="0" w:color="auto"/>
      </w:divBdr>
      <w:divsChild>
        <w:div w:id="1096368281">
          <w:marLeft w:val="0"/>
          <w:marRight w:val="0"/>
          <w:marTop w:val="0"/>
          <w:marBottom w:val="0"/>
          <w:divBdr>
            <w:top w:val="none" w:sz="0" w:space="0" w:color="auto"/>
            <w:left w:val="none" w:sz="0" w:space="0" w:color="auto"/>
            <w:bottom w:val="none" w:sz="0" w:space="0" w:color="auto"/>
            <w:right w:val="none" w:sz="0" w:space="0" w:color="auto"/>
          </w:divBdr>
          <w:divsChild>
            <w:div w:id="589462438">
              <w:marLeft w:val="0"/>
              <w:marRight w:val="0"/>
              <w:marTop w:val="0"/>
              <w:marBottom w:val="0"/>
              <w:divBdr>
                <w:top w:val="none" w:sz="0" w:space="0" w:color="auto"/>
                <w:left w:val="none" w:sz="0" w:space="0" w:color="auto"/>
                <w:bottom w:val="none" w:sz="0" w:space="0" w:color="auto"/>
                <w:right w:val="none" w:sz="0" w:space="0" w:color="auto"/>
              </w:divBdr>
              <w:divsChild>
                <w:div w:id="4015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31386">
      <w:bodyDiv w:val="1"/>
      <w:marLeft w:val="0"/>
      <w:marRight w:val="0"/>
      <w:marTop w:val="0"/>
      <w:marBottom w:val="0"/>
      <w:divBdr>
        <w:top w:val="none" w:sz="0" w:space="0" w:color="auto"/>
        <w:left w:val="none" w:sz="0" w:space="0" w:color="auto"/>
        <w:bottom w:val="none" w:sz="0" w:space="0" w:color="auto"/>
        <w:right w:val="none" w:sz="0" w:space="0" w:color="auto"/>
      </w:divBdr>
      <w:divsChild>
        <w:div w:id="23289043">
          <w:marLeft w:val="0"/>
          <w:marRight w:val="0"/>
          <w:marTop w:val="0"/>
          <w:marBottom w:val="0"/>
          <w:divBdr>
            <w:top w:val="none" w:sz="0" w:space="0" w:color="auto"/>
            <w:left w:val="none" w:sz="0" w:space="0" w:color="auto"/>
            <w:bottom w:val="none" w:sz="0" w:space="0" w:color="auto"/>
            <w:right w:val="none" w:sz="0" w:space="0" w:color="auto"/>
          </w:divBdr>
          <w:divsChild>
            <w:div w:id="1659191083">
              <w:marLeft w:val="0"/>
              <w:marRight w:val="0"/>
              <w:marTop w:val="0"/>
              <w:marBottom w:val="0"/>
              <w:divBdr>
                <w:top w:val="none" w:sz="0" w:space="0" w:color="auto"/>
                <w:left w:val="none" w:sz="0" w:space="0" w:color="auto"/>
                <w:bottom w:val="none" w:sz="0" w:space="0" w:color="auto"/>
                <w:right w:val="none" w:sz="0" w:space="0" w:color="auto"/>
              </w:divBdr>
              <w:divsChild>
                <w:div w:id="10337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74663">
      <w:bodyDiv w:val="1"/>
      <w:marLeft w:val="0"/>
      <w:marRight w:val="0"/>
      <w:marTop w:val="0"/>
      <w:marBottom w:val="0"/>
      <w:divBdr>
        <w:top w:val="none" w:sz="0" w:space="0" w:color="auto"/>
        <w:left w:val="none" w:sz="0" w:space="0" w:color="auto"/>
        <w:bottom w:val="none" w:sz="0" w:space="0" w:color="auto"/>
        <w:right w:val="none" w:sz="0" w:space="0" w:color="auto"/>
      </w:divBdr>
    </w:div>
    <w:div w:id="1354265309">
      <w:bodyDiv w:val="1"/>
      <w:marLeft w:val="0"/>
      <w:marRight w:val="0"/>
      <w:marTop w:val="0"/>
      <w:marBottom w:val="0"/>
      <w:divBdr>
        <w:top w:val="none" w:sz="0" w:space="0" w:color="auto"/>
        <w:left w:val="none" w:sz="0" w:space="0" w:color="auto"/>
        <w:bottom w:val="none" w:sz="0" w:space="0" w:color="auto"/>
        <w:right w:val="none" w:sz="0" w:space="0" w:color="auto"/>
      </w:divBdr>
      <w:divsChild>
        <w:div w:id="598216517">
          <w:marLeft w:val="0"/>
          <w:marRight w:val="0"/>
          <w:marTop w:val="0"/>
          <w:marBottom w:val="0"/>
          <w:divBdr>
            <w:top w:val="none" w:sz="0" w:space="0" w:color="auto"/>
            <w:left w:val="none" w:sz="0" w:space="0" w:color="auto"/>
            <w:bottom w:val="none" w:sz="0" w:space="0" w:color="auto"/>
            <w:right w:val="none" w:sz="0" w:space="0" w:color="auto"/>
          </w:divBdr>
          <w:divsChild>
            <w:div w:id="2050756970">
              <w:marLeft w:val="0"/>
              <w:marRight w:val="0"/>
              <w:marTop w:val="0"/>
              <w:marBottom w:val="0"/>
              <w:divBdr>
                <w:top w:val="none" w:sz="0" w:space="0" w:color="auto"/>
                <w:left w:val="none" w:sz="0" w:space="0" w:color="auto"/>
                <w:bottom w:val="none" w:sz="0" w:space="0" w:color="auto"/>
                <w:right w:val="none" w:sz="0" w:space="0" w:color="auto"/>
              </w:divBdr>
              <w:divsChild>
                <w:div w:id="4915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47602">
      <w:bodyDiv w:val="1"/>
      <w:marLeft w:val="0"/>
      <w:marRight w:val="0"/>
      <w:marTop w:val="0"/>
      <w:marBottom w:val="0"/>
      <w:divBdr>
        <w:top w:val="none" w:sz="0" w:space="0" w:color="auto"/>
        <w:left w:val="none" w:sz="0" w:space="0" w:color="auto"/>
        <w:bottom w:val="none" w:sz="0" w:space="0" w:color="auto"/>
        <w:right w:val="none" w:sz="0" w:space="0" w:color="auto"/>
      </w:divBdr>
      <w:divsChild>
        <w:div w:id="1782064553">
          <w:marLeft w:val="0"/>
          <w:marRight w:val="0"/>
          <w:marTop w:val="0"/>
          <w:marBottom w:val="0"/>
          <w:divBdr>
            <w:top w:val="none" w:sz="0" w:space="0" w:color="auto"/>
            <w:left w:val="none" w:sz="0" w:space="0" w:color="auto"/>
            <w:bottom w:val="none" w:sz="0" w:space="0" w:color="auto"/>
            <w:right w:val="none" w:sz="0" w:space="0" w:color="auto"/>
          </w:divBdr>
          <w:divsChild>
            <w:div w:id="1847938119">
              <w:marLeft w:val="0"/>
              <w:marRight w:val="0"/>
              <w:marTop w:val="0"/>
              <w:marBottom w:val="0"/>
              <w:divBdr>
                <w:top w:val="none" w:sz="0" w:space="0" w:color="auto"/>
                <w:left w:val="none" w:sz="0" w:space="0" w:color="auto"/>
                <w:bottom w:val="none" w:sz="0" w:space="0" w:color="auto"/>
                <w:right w:val="none" w:sz="0" w:space="0" w:color="auto"/>
              </w:divBdr>
              <w:divsChild>
                <w:div w:id="1884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8148">
      <w:bodyDiv w:val="1"/>
      <w:marLeft w:val="0"/>
      <w:marRight w:val="0"/>
      <w:marTop w:val="0"/>
      <w:marBottom w:val="0"/>
      <w:divBdr>
        <w:top w:val="none" w:sz="0" w:space="0" w:color="auto"/>
        <w:left w:val="none" w:sz="0" w:space="0" w:color="auto"/>
        <w:bottom w:val="none" w:sz="0" w:space="0" w:color="auto"/>
        <w:right w:val="none" w:sz="0" w:space="0" w:color="auto"/>
      </w:divBdr>
    </w:div>
    <w:div w:id="1507360641">
      <w:bodyDiv w:val="1"/>
      <w:marLeft w:val="0"/>
      <w:marRight w:val="0"/>
      <w:marTop w:val="0"/>
      <w:marBottom w:val="0"/>
      <w:divBdr>
        <w:top w:val="none" w:sz="0" w:space="0" w:color="auto"/>
        <w:left w:val="none" w:sz="0" w:space="0" w:color="auto"/>
        <w:bottom w:val="none" w:sz="0" w:space="0" w:color="auto"/>
        <w:right w:val="none" w:sz="0" w:space="0" w:color="auto"/>
      </w:divBdr>
      <w:divsChild>
        <w:div w:id="562909285">
          <w:marLeft w:val="0"/>
          <w:marRight w:val="0"/>
          <w:marTop w:val="0"/>
          <w:marBottom w:val="0"/>
          <w:divBdr>
            <w:top w:val="none" w:sz="0" w:space="0" w:color="auto"/>
            <w:left w:val="none" w:sz="0" w:space="0" w:color="auto"/>
            <w:bottom w:val="none" w:sz="0" w:space="0" w:color="auto"/>
            <w:right w:val="none" w:sz="0" w:space="0" w:color="auto"/>
          </w:divBdr>
          <w:divsChild>
            <w:div w:id="1562447350">
              <w:marLeft w:val="0"/>
              <w:marRight w:val="0"/>
              <w:marTop w:val="0"/>
              <w:marBottom w:val="0"/>
              <w:divBdr>
                <w:top w:val="none" w:sz="0" w:space="0" w:color="auto"/>
                <w:left w:val="none" w:sz="0" w:space="0" w:color="auto"/>
                <w:bottom w:val="none" w:sz="0" w:space="0" w:color="auto"/>
                <w:right w:val="none" w:sz="0" w:space="0" w:color="auto"/>
              </w:divBdr>
              <w:divsChild>
                <w:div w:id="15589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6728">
      <w:bodyDiv w:val="1"/>
      <w:marLeft w:val="0"/>
      <w:marRight w:val="0"/>
      <w:marTop w:val="0"/>
      <w:marBottom w:val="0"/>
      <w:divBdr>
        <w:top w:val="none" w:sz="0" w:space="0" w:color="auto"/>
        <w:left w:val="none" w:sz="0" w:space="0" w:color="auto"/>
        <w:bottom w:val="none" w:sz="0" w:space="0" w:color="auto"/>
        <w:right w:val="none" w:sz="0" w:space="0" w:color="auto"/>
      </w:divBdr>
      <w:divsChild>
        <w:div w:id="764769264">
          <w:marLeft w:val="0"/>
          <w:marRight w:val="0"/>
          <w:marTop w:val="0"/>
          <w:marBottom w:val="0"/>
          <w:divBdr>
            <w:top w:val="none" w:sz="0" w:space="0" w:color="auto"/>
            <w:left w:val="none" w:sz="0" w:space="0" w:color="auto"/>
            <w:bottom w:val="none" w:sz="0" w:space="0" w:color="auto"/>
            <w:right w:val="none" w:sz="0" w:space="0" w:color="auto"/>
          </w:divBdr>
          <w:divsChild>
            <w:div w:id="885600200">
              <w:marLeft w:val="0"/>
              <w:marRight w:val="0"/>
              <w:marTop w:val="0"/>
              <w:marBottom w:val="0"/>
              <w:divBdr>
                <w:top w:val="none" w:sz="0" w:space="0" w:color="auto"/>
                <w:left w:val="none" w:sz="0" w:space="0" w:color="auto"/>
                <w:bottom w:val="none" w:sz="0" w:space="0" w:color="auto"/>
                <w:right w:val="none" w:sz="0" w:space="0" w:color="auto"/>
              </w:divBdr>
              <w:divsChild>
                <w:div w:id="3263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21254">
      <w:bodyDiv w:val="1"/>
      <w:marLeft w:val="0"/>
      <w:marRight w:val="0"/>
      <w:marTop w:val="0"/>
      <w:marBottom w:val="0"/>
      <w:divBdr>
        <w:top w:val="none" w:sz="0" w:space="0" w:color="auto"/>
        <w:left w:val="none" w:sz="0" w:space="0" w:color="auto"/>
        <w:bottom w:val="none" w:sz="0" w:space="0" w:color="auto"/>
        <w:right w:val="none" w:sz="0" w:space="0" w:color="auto"/>
      </w:divBdr>
    </w:div>
    <w:div w:id="1584871953">
      <w:bodyDiv w:val="1"/>
      <w:marLeft w:val="0"/>
      <w:marRight w:val="0"/>
      <w:marTop w:val="0"/>
      <w:marBottom w:val="0"/>
      <w:divBdr>
        <w:top w:val="none" w:sz="0" w:space="0" w:color="auto"/>
        <w:left w:val="none" w:sz="0" w:space="0" w:color="auto"/>
        <w:bottom w:val="none" w:sz="0" w:space="0" w:color="auto"/>
        <w:right w:val="none" w:sz="0" w:space="0" w:color="auto"/>
      </w:divBdr>
    </w:div>
    <w:div w:id="1600677645">
      <w:bodyDiv w:val="1"/>
      <w:marLeft w:val="0"/>
      <w:marRight w:val="0"/>
      <w:marTop w:val="0"/>
      <w:marBottom w:val="0"/>
      <w:divBdr>
        <w:top w:val="none" w:sz="0" w:space="0" w:color="auto"/>
        <w:left w:val="none" w:sz="0" w:space="0" w:color="auto"/>
        <w:bottom w:val="none" w:sz="0" w:space="0" w:color="auto"/>
        <w:right w:val="none" w:sz="0" w:space="0" w:color="auto"/>
      </w:divBdr>
    </w:div>
    <w:div w:id="1707825424">
      <w:bodyDiv w:val="1"/>
      <w:marLeft w:val="0"/>
      <w:marRight w:val="0"/>
      <w:marTop w:val="0"/>
      <w:marBottom w:val="0"/>
      <w:divBdr>
        <w:top w:val="none" w:sz="0" w:space="0" w:color="auto"/>
        <w:left w:val="none" w:sz="0" w:space="0" w:color="auto"/>
        <w:bottom w:val="none" w:sz="0" w:space="0" w:color="auto"/>
        <w:right w:val="none" w:sz="0" w:space="0" w:color="auto"/>
      </w:divBdr>
      <w:divsChild>
        <w:div w:id="1495533114">
          <w:marLeft w:val="0"/>
          <w:marRight w:val="0"/>
          <w:marTop w:val="0"/>
          <w:marBottom w:val="0"/>
          <w:divBdr>
            <w:top w:val="none" w:sz="0" w:space="0" w:color="auto"/>
            <w:left w:val="none" w:sz="0" w:space="0" w:color="auto"/>
            <w:bottom w:val="none" w:sz="0" w:space="0" w:color="auto"/>
            <w:right w:val="none" w:sz="0" w:space="0" w:color="auto"/>
          </w:divBdr>
          <w:divsChild>
            <w:div w:id="1758554188">
              <w:marLeft w:val="0"/>
              <w:marRight w:val="0"/>
              <w:marTop w:val="0"/>
              <w:marBottom w:val="0"/>
              <w:divBdr>
                <w:top w:val="none" w:sz="0" w:space="0" w:color="auto"/>
                <w:left w:val="none" w:sz="0" w:space="0" w:color="auto"/>
                <w:bottom w:val="none" w:sz="0" w:space="0" w:color="auto"/>
                <w:right w:val="none" w:sz="0" w:space="0" w:color="auto"/>
              </w:divBdr>
              <w:divsChild>
                <w:div w:id="2028020784">
                  <w:marLeft w:val="0"/>
                  <w:marRight w:val="0"/>
                  <w:marTop w:val="0"/>
                  <w:marBottom w:val="0"/>
                  <w:divBdr>
                    <w:top w:val="none" w:sz="0" w:space="0" w:color="auto"/>
                    <w:left w:val="none" w:sz="0" w:space="0" w:color="auto"/>
                    <w:bottom w:val="none" w:sz="0" w:space="0" w:color="auto"/>
                    <w:right w:val="none" w:sz="0" w:space="0" w:color="auto"/>
                  </w:divBdr>
                  <w:divsChild>
                    <w:div w:id="1644115251">
                      <w:marLeft w:val="0"/>
                      <w:marRight w:val="0"/>
                      <w:marTop w:val="0"/>
                      <w:marBottom w:val="0"/>
                      <w:divBdr>
                        <w:top w:val="none" w:sz="0" w:space="0" w:color="auto"/>
                        <w:left w:val="none" w:sz="0" w:space="0" w:color="auto"/>
                        <w:bottom w:val="none" w:sz="0" w:space="0" w:color="auto"/>
                        <w:right w:val="none" w:sz="0" w:space="0" w:color="auto"/>
                      </w:divBdr>
                      <w:divsChild>
                        <w:div w:id="1075010369">
                          <w:marLeft w:val="0"/>
                          <w:marRight w:val="0"/>
                          <w:marTop w:val="0"/>
                          <w:marBottom w:val="0"/>
                          <w:divBdr>
                            <w:top w:val="none" w:sz="0" w:space="0" w:color="auto"/>
                            <w:left w:val="none" w:sz="0" w:space="0" w:color="auto"/>
                            <w:bottom w:val="none" w:sz="0" w:space="0" w:color="auto"/>
                            <w:right w:val="none" w:sz="0" w:space="0" w:color="auto"/>
                          </w:divBdr>
                          <w:divsChild>
                            <w:div w:id="515771805">
                              <w:marLeft w:val="0"/>
                              <w:marRight w:val="0"/>
                              <w:marTop w:val="0"/>
                              <w:marBottom w:val="0"/>
                              <w:divBdr>
                                <w:top w:val="none" w:sz="0" w:space="0" w:color="auto"/>
                                <w:left w:val="none" w:sz="0" w:space="0" w:color="auto"/>
                                <w:bottom w:val="none" w:sz="0" w:space="0" w:color="auto"/>
                                <w:right w:val="none" w:sz="0" w:space="0" w:color="auto"/>
                              </w:divBdr>
                              <w:divsChild>
                                <w:div w:id="2063939305">
                                  <w:marLeft w:val="0"/>
                                  <w:marRight w:val="0"/>
                                  <w:marTop w:val="0"/>
                                  <w:marBottom w:val="0"/>
                                  <w:divBdr>
                                    <w:top w:val="none" w:sz="0" w:space="0" w:color="auto"/>
                                    <w:left w:val="none" w:sz="0" w:space="0" w:color="auto"/>
                                    <w:bottom w:val="none" w:sz="0" w:space="0" w:color="auto"/>
                                    <w:right w:val="none" w:sz="0" w:space="0" w:color="auto"/>
                                  </w:divBdr>
                                  <w:divsChild>
                                    <w:div w:id="638804708">
                                      <w:marLeft w:val="60"/>
                                      <w:marRight w:val="0"/>
                                      <w:marTop w:val="0"/>
                                      <w:marBottom w:val="0"/>
                                      <w:divBdr>
                                        <w:top w:val="none" w:sz="0" w:space="0" w:color="auto"/>
                                        <w:left w:val="none" w:sz="0" w:space="0" w:color="auto"/>
                                        <w:bottom w:val="none" w:sz="0" w:space="0" w:color="auto"/>
                                        <w:right w:val="none" w:sz="0" w:space="0" w:color="auto"/>
                                      </w:divBdr>
                                      <w:divsChild>
                                        <w:div w:id="1162350774">
                                          <w:marLeft w:val="0"/>
                                          <w:marRight w:val="0"/>
                                          <w:marTop w:val="0"/>
                                          <w:marBottom w:val="0"/>
                                          <w:divBdr>
                                            <w:top w:val="none" w:sz="0" w:space="0" w:color="auto"/>
                                            <w:left w:val="none" w:sz="0" w:space="0" w:color="auto"/>
                                            <w:bottom w:val="none" w:sz="0" w:space="0" w:color="auto"/>
                                            <w:right w:val="none" w:sz="0" w:space="0" w:color="auto"/>
                                          </w:divBdr>
                                          <w:divsChild>
                                            <w:div w:id="434247276">
                                              <w:marLeft w:val="0"/>
                                              <w:marRight w:val="0"/>
                                              <w:marTop w:val="0"/>
                                              <w:marBottom w:val="120"/>
                                              <w:divBdr>
                                                <w:top w:val="single" w:sz="6" w:space="0" w:color="F5F5F5"/>
                                                <w:left w:val="single" w:sz="6" w:space="0" w:color="F5F5F5"/>
                                                <w:bottom w:val="single" w:sz="6" w:space="0" w:color="F5F5F5"/>
                                                <w:right w:val="single" w:sz="6" w:space="0" w:color="F5F5F5"/>
                                              </w:divBdr>
                                              <w:divsChild>
                                                <w:div w:id="353575305">
                                                  <w:marLeft w:val="0"/>
                                                  <w:marRight w:val="0"/>
                                                  <w:marTop w:val="0"/>
                                                  <w:marBottom w:val="0"/>
                                                  <w:divBdr>
                                                    <w:top w:val="none" w:sz="0" w:space="0" w:color="auto"/>
                                                    <w:left w:val="none" w:sz="0" w:space="0" w:color="auto"/>
                                                    <w:bottom w:val="none" w:sz="0" w:space="0" w:color="auto"/>
                                                    <w:right w:val="none" w:sz="0" w:space="0" w:color="auto"/>
                                                  </w:divBdr>
                                                  <w:divsChild>
                                                    <w:div w:id="251861718">
                                                      <w:marLeft w:val="0"/>
                                                      <w:marRight w:val="0"/>
                                                      <w:marTop w:val="0"/>
                                                      <w:marBottom w:val="0"/>
                                                      <w:divBdr>
                                                        <w:top w:val="none" w:sz="0" w:space="0" w:color="auto"/>
                                                        <w:left w:val="none" w:sz="0" w:space="0" w:color="auto"/>
                                                        <w:bottom w:val="none" w:sz="0" w:space="0" w:color="auto"/>
                                                        <w:right w:val="none" w:sz="0" w:space="0" w:color="auto"/>
                                                      </w:divBdr>
                                                    </w:div>
                                                  </w:divsChild>
                                                </w:div>
                                                <w:div w:id="324942939">
                                                  <w:marLeft w:val="0"/>
                                                  <w:marRight w:val="0"/>
                                                  <w:marTop w:val="0"/>
                                                  <w:marBottom w:val="0"/>
                                                  <w:divBdr>
                                                    <w:top w:val="none" w:sz="0" w:space="0" w:color="auto"/>
                                                    <w:left w:val="none" w:sz="0" w:space="0" w:color="auto"/>
                                                    <w:bottom w:val="none" w:sz="0" w:space="0" w:color="auto"/>
                                                    <w:right w:val="none" w:sz="0" w:space="0" w:color="auto"/>
                                                  </w:divBdr>
                                                  <w:divsChild>
                                                    <w:div w:id="9826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5491012">
      <w:bodyDiv w:val="1"/>
      <w:marLeft w:val="0"/>
      <w:marRight w:val="0"/>
      <w:marTop w:val="0"/>
      <w:marBottom w:val="0"/>
      <w:divBdr>
        <w:top w:val="none" w:sz="0" w:space="0" w:color="auto"/>
        <w:left w:val="none" w:sz="0" w:space="0" w:color="auto"/>
        <w:bottom w:val="none" w:sz="0" w:space="0" w:color="auto"/>
        <w:right w:val="none" w:sz="0" w:space="0" w:color="auto"/>
      </w:divBdr>
      <w:divsChild>
        <w:div w:id="339430064">
          <w:marLeft w:val="0"/>
          <w:marRight w:val="0"/>
          <w:marTop w:val="0"/>
          <w:marBottom w:val="0"/>
          <w:divBdr>
            <w:top w:val="none" w:sz="0" w:space="0" w:color="auto"/>
            <w:left w:val="none" w:sz="0" w:space="0" w:color="auto"/>
            <w:bottom w:val="none" w:sz="0" w:space="0" w:color="auto"/>
            <w:right w:val="none" w:sz="0" w:space="0" w:color="auto"/>
          </w:divBdr>
          <w:divsChild>
            <w:div w:id="1902984417">
              <w:marLeft w:val="0"/>
              <w:marRight w:val="0"/>
              <w:marTop w:val="0"/>
              <w:marBottom w:val="0"/>
              <w:divBdr>
                <w:top w:val="none" w:sz="0" w:space="0" w:color="auto"/>
                <w:left w:val="none" w:sz="0" w:space="0" w:color="auto"/>
                <w:bottom w:val="none" w:sz="0" w:space="0" w:color="auto"/>
                <w:right w:val="none" w:sz="0" w:space="0" w:color="auto"/>
              </w:divBdr>
              <w:divsChild>
                <w:div w:id="3841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4725">
      <w:bodyDiv w:val="1"/>
      <w:marLeft w:val="0"/>
      <w:marRight w:val="0"/>
      <w:marTop w:val="0"/>
      <w:marBottom w:val="0"/>
      <w:divBdr>
        <w:top w:val="none" w:sz="0" w:space="0" w:color="auto"/>
        <w:left w:val="none" w:sz="0" w:space="0" w:color="auto"/>
        <w:bottom w:val="none" w:sz="0" w:space="0" w:color="auto"/>
        <w:right w:val="none" w:sz="0" w:space="0" w:color="auto"/>
      </w:divBdr>
    </w:div>
    <w:div w:id="1969625866">
      <w:bodyDiv w:val="1"/>
      <w:marLeft w:val="0"/>
      <w:marRight w:val="0"/>
      <w:marTop w:val="0"/>
      <w:marBottom w:val="0"/>
      <w:divBdr>
        <w:top w:val="none" w:sz="0" w:space="0" w:color="auto"/>
        <w:left w:val="none" w:sz="0" w:space="0" w:color="auto"/>
        <w:bottom w:val="none" w:sz="0" w:space="0" w:color="auto"/>
        <w:right w:val="none" w:sz="0" w:space="0" w:color="auto"/>
      </w:divBdr>
      <w:divsChild>
        <w:div w:id="1221405031">
          <w:marLeft w:val="0"/>
          <w:marRight w:val="0"/>
          <w:marTop w:val="0"/>
          <w:marBottom w:val="0"/>
          <w:divBdr>
            <w:top w:val="none" w:sz="0" w:space="0" w:color="auto"/>
            <w:left w:val="none" w:sz="0" w:space="0" w:color="auto"/>
            <w:bottom w:val="none" w:sz="0" w:space="0" w:color="auto"/>
            <w:right w:val="none" w:sz="0" w:space="0" w:color="auto"/>
          </w:divBdr>
          <w:divsChild>
            <w:div w:id="1530483393">
              <w:marLeft w:val="0"/>
              <w:marRight w:val="0"/>
              <w:marTop w:val="0"/>
              <w:marBottom w:val="0"/>
              <w:divBdr>
                <w:top w:val="none" w:sz="0" w:space="0" w:color="auto"/>
                <w:left w:val="none" w:sz="0" w:space="0" w:color="auto"/>
                <w:bottom w:val="none" w:sz="0" w:space="0" w:color="auto"/>
                <w:right w:val="none" w:sz="0" w:space="0" w:color="auto"/>
              </w:divBdr>
              <w:divsChild>
                <w:div w:id="21141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96146">
      <w:bodyDiv w:val="1"/>
      <w:marLeft w:val="0"/>
      <w:marRight w:val="0"/>
      <w:marTop w:val="0"/>
      <w:marBottom w:val="0"/>
      <w:divBdr>
        <w:top w:val="none" w:sz="0" w:space="0" w:color="auto"/>
        <w:left w:val="none" w:sz="0" w:space="0" w:color="auto"/>
        <w:bottom w:val="none" w:sz="0" w:space="0" w:color="auto"/>
        <w:right w:val="none" w:sz="0" w:space="0" w:color="auto"/>
      </w:divBdr>
    </w:div>
    <w:div w:id="2110853796">
      <w:bodyDiv w:val="1"/>
      <w:marLeft w:val="0"/>
      <w:marRight w:val="0"/>
      <w:marTop w:val="0"/>
      <w:marBottom w:val="0"/>
      <w:divBdr>
        <w:top w:val="none" w:sz="0" w:space="0" w:color="auto"/>
        <w:left w:val="none" w:sz="0" w:space="0" w:color="auto"/>
        <w:bottom w:val="none" w:sz="0" w:space="0" w:color="auto"/>
        <w:right w:val="none" w:sz="0" w:space="0" w:color="auto"/>
      </w:divBdr>
      <w:divsChild>
        <w:div w:id="899360620">
          <w:marLeft w:val="0"/>
          <w:marRight w:val="0"/>
          <w:marTop w:val="0"/>
          <w:marBottom w:val="0"/>
          <w:divBdr>
            <w:top w:val="none" w:sz="0" w:space="0" w:color="auto"/>
            <w:left w:val="none" w:sz="0" w:space="0" w:color="auto"/>
            <w:bottom w:val="none" w:sz="0" w:space="0" w:color="auto"/>
            <w:right w:val="none" w:sz="0" w:space="0" w:color="auto"/>
          </w:divBdr>
          <w:divsChild>
            <w:div w:id="634025483">
              <w:marLeft w:val="0"/>
              <w:marRight w:val="0"/>
              <w:marTop w:val="0"/>
              <w:marBottom w:val="0"/>
              <w:divBdr>
                <w:top w:val="none" w:sz="0" w:space="0" w:color="auto"/>
                <w:left w:val="none" w:sz="0" w:space="0" w:color="auto"/>
                <w:bottom w:val="none" w:sz="0" w:space="0" w:color="auto"/>
                <w:right w:val="none" w:sz="0" w:space="0" w:color="auto"/>
              </w:divBdr>
              <w:divsChild>
                <w:div w:id="18783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3428">
      <w:bodyDiv w:val="1"/>
      <w:marLeft w:val="0"/>
      <w:marRight w:val="0"/>
      <w:marTop w:val="0"/>
      <w:marBottom w:val="0"/>
      <w:divBdr>
        <w:top w:val="none" w:sz="0" w:space="0" w:color="auto"/>
        <w:left w:val="none" w:sz="0" w:space="0" w:color="auto"/>
        <w:bottom w:val="none" w:sz="0" w:space="0" w:color="auto"/>
        <w:right w:val="none" w:sz="0" w:space="0" w:color="auto"/>
      </w:divBdr>
      <w:divsChild>
        <w:div w:id="956254847">
          <w:marLeft w:val="0"/>
          <w:marRight w:val="0"/>
          <w:marTop w:val="0"/>
          <w:marBottom w:val="0"/>
          <w:divBdr>
            <w:top w:val="none" w:sz="0" w:space="0" w:color="auto"/>
            <w:left w:val="none" w:sz="0" w:space="0" w:color="auto"/>
            <w:bottom w:val="none" w:sz="0" w:space="0" w:color="auto"/>
            <w:right w:val="none" w:sz="0" w:space="0" w:color="auto"/>
          </w:divBdr>
          <w:divsChild>
            <w:div w:id="2086030980">
              <w:marLeft w:val="0"/>
              <w:marRight w:val="0"/>
              <w:marTop w:val="0"/>
              <w:marBottom w:val="0"/>
              <w:divBdr>
                <w:top w:val="none" w:sz="0" w:space="0" w:color="auto"/>
                <w:left w:val="none" w:sz="0" w:space="0" w:color="auto"/>
                <w:bottom w:val="none" w:sz="0" w:space="0" w:color="auto"/>
                <w:right w:val="none" w:sz="0" w:space="0" w:color="auto"/>
              </w:divBdr>
              <w:divsChild>
                <w:div w:id="13452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0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2A7D0-4721-4843-B0A3-8600DDE1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21</Pages>
  <Words>7543</Words>
  <Characters>43001</Characters>
  <Application>Microsoft Office Word</Application>
  <DocSecurity>0</DocSecurity>
  <Lines>358</Lines>
  <Paragraphs>100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vt:lpstr>
      <vt:lpstr>c</vt:lpstr>
    </vt:vector>
  </TitlesOfParts>
  <Company>Microsoft</Company>
  <LinksUpToDate>false</LinksUpToDate>
  <CharactersWithSpaces>50444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Dan Muscalu</dc:creator>
  <cp:lastModifiedBy>IONUT IOAN</cp:lastModifiedBy>
  <cp:revision>41</cp:revision>
  <cp:lastPrinted>2023-11-15T07:32:00Z</cp:lastPrinted>
  <dcterms:created xsi:type="dcterms:W3CDTF">2026-03-03T14:17:00Z</dcterms:created>
  <dcterms:modified xsi:type="dcterms:W3CDTF">2026-03-17T10:27:00Z</dcterms:modified>
</cp:coreProperties>
</file>