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712" w:rsidRPr="00C250C9" w:rsidRDefault="00336712" w:rsidP="00AE36C8">
      <w:pPr>
        <w:spacing w:after="0" w:line="240" w:lineRule="auto"/>
        <w:ind w:left="1"/>
        <w:jc w:val="center"/>
        <w:rPr>
          <w:rFonts w:ascii="Times New Roman" w:hAnsi="Times New Roman" w:cs="Times New Roman"/>
          <w:b/>
          <w:sz w:val="24"/>
          <w:szCs w:val="24"/>
        </w:rPr>
      </w:pPr>
      <w:r w:rsidRPr="00C250C9">
        <w:rPr>
          <w:rFonts w:ascii="Times New Roman" w:hAnsi="Times New Roman" w:cs="Times New Roman"/>
          <w:b/>
          <w:sz w:val="24"/>
          <w:szCs w:val="24"/>
        </w:rPr>
        <w:t xml:space="preserve">Contract de </w:t>
      </w:r>
      <w:r w:rsidR="00AC2C36" w:rsidRPr="00C250C9">
        <w:rPr>
          <w:rFonts w:ascii="Times New Roman" w:hAnsi="Times New Roman" w:cs="Times New Roman"/>
          <w:b/>
          <w:sz w:val="24"/>
          <w:szCs w:val="24"/>
        </w:rPr>
        <w:t>achiziție publică</w:t>
      </w:r>
      <w:r w:rsidRPr="00C250C9">
        <w:rPr>
          <w:rFonts w:ascii="Times New Roman" w:hAnsi="Times New Roman" w:cs="Times New Roman"/>
          <w:b/>
          <w:sz w:val="24"/>
          <w:szCs w:val="24"/>
        </w:rPr>
        <w:t xml:space="preserve"> de produse</w:t>
      </w:r>
    </w:p>
    <w:p w:rsidR="00B42FE7" w:rsidRPr="00C250C9" w:rsidRDefault="00B42FE7" w:rsidP="00AE36C8">
      <w:pPr>
        <w:spacing w:after="0" w:line="240" w:lineRule="auto"/>
        <w:ind w:left="1"/>
        <w:jc w:val="center"/>
        <w:rPr>
          <w:rFonts w:ascii="Times New Roman" w:hAnsi="Times New Roman" w:cs="Times New Roman"/>
          <w:sz w:val="24"/>
          <w:szCs w:val="24"/>
        </w:rPr>
      </w:pPr>
      <w:r w:rsidRPr="00C250C9">
        <w:rPr>
          <w:rFonts w:ascii="Times New Roman" w:hAnsi="Times New Roman" w:cs="Times New Roman"/>
          <w:sz w:val="24"/>
          <w:szCs w:val="24"/>
        </w:rPr>
        <w:t xml:space="preserve">Nr. </w:t>
      </w:r>
      <w:r w:rsidR="00C250C9" w:rsidRPr="00C250C9">
        <w:rPr>
          <w:rFonts w:ascii="Times New Roman" w:hAnsi="Times New Roman" w:cs="Times New Roman"/>
          <w:sz w:val="24"/>
          <w:szCs w:val="24"/>
        </w:rPr>
        <w:t>............................</w:t>
      </w:r>
      <w:r w:rsidRPr="00C250C9">
        <w:rPr>
          <w:rFonts w:ascii="Times New Roman" w:hAnsi="Times New Roman" w:cs="Times New Roman"/>
          <w:sz w:val="24"/>
          <w:szCs w:val="24"/>
        </w:rPr>
        <w:t xml:space="preserve"> din data </w:t>
      </w:r>
      <w:r w:rsidR="00C250C9" w:rsidRPr="00C250C9">
        <w:rPr>
          <w:rFonts w:ascii="Times New Roman" w:hAnsi="Times New Roman" w:cs="Times New Roman"/>
          <w:sz w:val="24"/>
          <w:szCs w:val="24"/>
        </w:rPr>
        <w:t>...............................</w:t>
      </w:r>
    </w:p>
    <w:p w:rsidR="00B42FE7" w:rsidRPr="00C250C9" w:rsidRDefault="00B42FE7" w:rsidP="00AE36C8">
      <w:pPr>
        <w:spacing w:after="0" w:line="240" w:lineRule="auto"/>
        <w:ind w:left="1"/>
        <w:jc w:val="both"/>
        <w:rPr>
          <w:rFonts w:ascii="Times New Roman" w:hAnsi="Times New Roman" w:cs="Times New Roman"/>
          <w:sz w:val="24"/>
          <w:szCs w:val="24"/>
        </w:rPr>
      </w:pPr>
    </w:p>
    <w:p w:rsidR="00B42FE7" w:rsidRPr="00C250C9" w:rsidRDefault="00B42FE7" w:rsidP="00AE36C8">
      <w:pPr>
        <w:spacing w:after="0" w:line="240" w:lineRule="auto"/>
        <w:ind w:left="1"/>
        <w:jc w:val="both"/>
        <w:rPr>
          <w:rFonts w:ascii="Times New Roman" w:hAnsi="Times New Roman" w:cs="Times New Roman"/>
          <w:sz w:val="24"/>
          <w:szCs w:val="24"/>
        </w:rPr>
      </w:pPr>
      <w:r w:rsidRPr="00C250C9">
        <w:rPr>
          <w:rFonts w:ascii="Times New Roman" w:hAnsi="Times New Roman" w:cs="Times New Roman"/>
          <w:sz w:val="24"/>
          <w:szCs w:val="24"/>
        </w:rPr>
        <w:t xml:space="preserve">Prezentul Contract de achiziție </w:t>
      </w:r>
      <w:r w:rsidR="00BA2BB6" w:rsidRPr="00C250C9">
        <w:rPr>
          <w:rFonts w:ascii="Times New Roman" w:hAnsi="Times New Roman" w:cs="Times New Roman"/>
          <w:sz w:val="24"/>
          <w:szCs w:val="24"/>
        </w:rPr>
        <w:t>publică</w:t>
      </w:r>
      <w:r w:rsidRPr="00C250C9">
        <w:rPr>
          <w:rFonts w:ascii="Times New Roman" w:hAnsi="Times New Roman" w:cs="Times New Roman"/>
          <w:sz w:val="24"/>
          <w:szCs w:val="24"/>
        </w:rPr>
        <w:t xml:space="preserve"> de  produse, s-a încheiat având în vedere prevederile din </w:t>
      </w:r>
      <w:r w:rsidRPr="00C250C9">
        <w:rPr>
          <w:rFonts w:ascii="Times New Roman" w:hAnsi="Times New Roman" w:cs="Times New Roman"/>
          <w:i/>
          <w:sz w:val="24"/>
          <w:szCs w:val="24"/>
        </w:rPr>
        <w:t>Legea nr. 98/2016 privind achizițiile p</w:t>
      </w:r>
      <w:r w:rsidR="00AB5E83" w:rsidRPr="00C250C9">
        <w:rPr>
          <w:rFonts w:ascii="Times New Roman" w:hAnsi="Times New Roman" w:cs="Times New Roman"/>
          <w:i/>
          <w:sz w:val="24"/>
          <w:szCs w:val="24"/>
        </w:rPr>
        <w:t>ublice (denumită în continuare „</w:t>
      </w:r>
      <w:r w:rsidRPr="00C250C9">
        <w:rPr>
          <w:rFonts w:ascii="Times New Roman" w:hAnsi="Times New Roman" w:cs="Times New Roman"/>
          <w:i/>
          <w:sz w:val="24"/>
          <w:szCs w:val="24"/>
        </w:rPr>
        <w:t>Legea nr. 98/2016”)</w:t>
      </w:r>
      <w:r w:rsidR="00217079" w:rsidRPr="00C250C9">
        <w:rPr>
          <w:rFonts w:ascii="Times New Roman" w:hAnsi="Times New Roman" w:cs="Times New Roman"/>
          <w:i/>
          <w:sz w:val="24"/>
          <w:szCs w:val="24"/>
        </w:rPr>
        <w:t xml:space="preserve"> </w:t>
      </w:r>
      <w:r w:rsidRPr="00C250C9">
        <w:rPr>
          <w:rFonts w:ascii="Times New Roman" w:hAnsi="Times New Roman" w:cs="Times New Roman"/>
          <w:sz w:val="24"/>
          <w:szCs w:val="24"/>
        </w:rPr>
        <w:t>precum și orice alte prevederi legale emise în aplicarea acesteia</w:t>
      </w:r>
      <w:r w:rsidR="005F2A68">
        <w:rPr>
          <w:rFonts w:ascii="Times New Roman" w:hAnsi="Times New Roman" w:cs="Times New Roman"/>
          <w:sz w:val="24"/>
          <w:szCs w:val="24"/>
        </w:rPr>
        <w:t>,</w:t>
      </w:r>
    </w:p>
    <w:p w:rsidR="00B42FE7" w:rsidRPr="00C250C9" w:rsidRDefault="00B42FE7" w:rsidP="00AE36C8">
      <w:pPr>
        <w:spacing w:after="0" w:line="240" w:lineRule="auto"/>
        <w:ind w:left="1"/>
        <w:jc w:val="both"/>
        <w:rPr>
          <w:rFonts w:ascii="Times New Roman" w:hAnsi="Times New Roman" w:cs="Times New Roman"/>
          <w:sz w:val="24"/>
          <w:szCs w:val="24"/>
        </w:rPr>
      </w:pPr>
      <w:r w:rsidRPr="00C250C9">
        <w:rPr>
          <w:rFonts w:ascii="Times New Roman" w:hAnsi="Times New Roman" w:cs="Times New Roman"/>
          <w:sz w:val="24"/>
          <w:szCs w:val="24"/>
        </w:rPr>
        <w:t>între:</w:t>
      </w:r>
    </w:p>
    <w:p w:rsidR="00B42FE7" w:rsidRPr="00C250C9" w:rsidRDefault="005F2A68" w:rsidP="00AE36C8">
      <w:pPr>
        <w:spacing w:after="0" w:line="240" w:lineRule="auto"/>
        <w:ind w:left="1"/>
        <w:jc w:val="both"/>
        <w:rPr>
          <w:rFonts w:ascii="Times New Roman" w:hAnsi="Times New Roman" w:cs="Times New Roman"/>
          <w:sz w:val="24"/>
          <w:szCs w:val="24"/>
        </w:rPr>
      </w:pPr>
      <w:r w:rsidRPr="005F2A68">
        <w:rPr>
          <w:rFonts w:ascii="Times New Roman" w:hAnsi="Times New Roman" w:cs="Times New Roman"/>
          <w:b/>
          <w:bCs/>
          <w:sz w:val="24"/>
          <w:szCs w:val="24"/>
        </w:rPr>
        <w:t>PRIMĂRIA MUNICIPIULUI CÂMPULUNG</w:t>
      </w:r>
      <w:r w:rsidR="00B42FE7" w:rsidRPr="00C250C9">
        <w:rPr>
          <w:rFonts w:ascii="Times New Roman" w:hAnsi="Times New Roman" w:cs="Times New Roman"/>
          <w:sz w:val="24"/>
          <w:szCs w:val="24"/>
        </w:rPr>
        <w:t xml:space="preserve">, cu sediul în: </w:t>
      </w:r>
      <w:r>
        <w:rPr>
          <w:rFonts w:ascii="Times New Roman" w:hAnsi="Times New Roman" w:cs="Times New Roman"/>
          <w:sz w:val="24"/>
          <w:szCs w:val="24"/>
        </w:rPr>
        <w:t>Câmpulung</w:t>
      </w:r>
      <w:r w:rsidR="00B42FE7" w:rsidRPr="00C250C9">
        <w:rPr>
          <w:rFonts w:ascii="Times New Roman" w:hAnsi="Times New Roman" w:cs="Times New Roman"/>
          <w:sz w:val="24"/>
          <w:szCs w:val="24"/>
        </w:rPr>
        <w:t xml:space="preserve">, </w:t>
      </w:r>
      <w:r>
        <w:rPr>
          <w:rFonts w:ascii="Times New Roman" w:hAnsi="Times New Roman" w:cs="Times New Roman"/>
          <w:sz w:val="24"/>
          <w:szCs w:val="24"/>
        </w:rPr>
        <w:t xml:space="preserve">Județul Argeș, </w:t>
      </w:r>
      <w:r w:rsidR="00B42FE7" w:rsidRPr="00C250C9">
        <w:rPr>
          <w:rFonts w:ascii="Times New Roman" w:hAnsi="Times New Roman" w:cs="Times New Roman"/>
          <w:sz w:val="24"/>
          <w:szCs w:val="24"/>
        </w:rPr>
        <w:t xml:space="preserve">telefon: </w:t>
      </w:r>
      <w:r>
        <w:rPr>
          <w:rFonts w:ascii="Times New Roman" w:hAnsi="Times New Roman" w:cs="Times New Roman"/>
          <w:sz w:val="24"/>
          <w:szCs w:val="24"/>
        </w:rPr>
        <w:t>...........................</w:t>
      </w:r>
      <w:r w:rsidR="00B42FE7" w:rsidRPr="00C250C9">
        <w:rPr>
          <w:rFonts w:ascii="Times New Roman" w:hAnsi="Times New Roman" w:cs="Times New Roman"/>
          <w:sz w:val="24"/>
          <w:szCs w:val="24"/>
        </w:rPr>
        <w:t xml:space="preserve"> e-mail: </w:t>
      </w:r>
      <w:r>
        <w:rPr>
          <w:rFonts w:ascii="Times New Roman" w:hAnsi="Times New Roman" w:cs="Times New Roman"/>
          <w:sz w:val="24"/>
          <w:szCs w:val="24"/>
        </w:rPr>
        <w:t>..........................</w:t>
      </w:r>
      <w:r w:rsidR="00B42FE7" w:rsidRPr="00C250C9">
        <w:rPr>
          <w:rFonts w:ascii="Times New Roman" w:hAnsi="Times New Roman" w:cs="Times New Roman"/>
          <w:sz w:val="24"/>
          <w:szCs w:val="24"/>
        </w:rPr>
        <w:t xml:space="preserve">, cod de înregistrare fiscală </w:t>
      </w:r>
      <w:r>
        <w:rPr>
          <w:rFonts w:ascii="Times New Roman" w:hAnsi="Times New Roman" w:cs="Times New Roman"/>
          <w:sz w:val="24"/>
          <w:szCs w:val="24"/>
        </w:rPr>
        <w:t>.........................</w:t>
      </w:r>
      <w:r w:rsidR="00B42FE7" w:rsidRPr="00C250C9">
        <w:rPr>
          <w:rFonts w:ascii="Times New Roman" w:hAnsi="Times New Roman" w:cs="Times New Roman"/>
          <w:sz w:val="24"/>
          <w:szCs w:val="24"/>
        </w:rPr>
        <w:t xml:space="preserve">, cont IBAN nr. </w:t>
      </w:r>
      <w:r>
        <w:rPr>
          <w:rFonts w:ascii="Times New Roman" w:hAnsi="Times New Roman" w:cs="Times New Roman"/>
          <w:sz w:val="24"/>
          <w:szCs w:val="24"/>
        </w:rPr>
        <w:t>........................</w:t>
      </w:r>
      <w:r w:rsidR="00B42FE7" w:rsidRPr="00C250C9">
        <w:rPr>
          <w:rFonts w:ascii="Times New Roman" w:hAnsi="Times New Roman" w:cs="Times New Roman"/>
          <w:sz w:val="24"/>
          <w:szCs w:val="24"/>
        </w:rPr>
        <w:t xml:space="preserve"> deschis la </w:t>
      </w:r>
      <w:r>
        <w:rPr>
          <w:rFonts w:ascii="Times New Roman" w:hAnsi="Times New Roman" w:cs="Times New Roman"/>
          <w:sz w:val="24"/>
          <w:szCs w:val="24"/>
        </w:rPr>
        <w:t>............................</w:t>
      </w:r>
      <w:r w:rsidR="00B42FE7" w:rsidRPr="00C250C9">
        <w:rPr>
          <w:rFonts w:ascii="Times New Roman" w:hAnsi="Times New Roman" w:cs="Times New Roman"/>
          <w:sz w:val="24"/>
          <w:szCs w:val="24"/>
        </w:rPr>
        <w:t xml:space="preserve"> reprezentată prin </w:t>
      </w:r>
      <w:r>
        <w:rPr>
          <w:rFonts w:ascii="Times New Roman" w:hAnsi="Times New Roman" w:cs="Times New Roman"/>
          <w:sz w:val="24"/>
          <w:szCs w:val="24"/>
        </w:rPr>
        <w:t>...........................</w:t>
      </w:r>
      <w:r w:rsidR="00B42FE7" w:rsidRPr="00C250C9">
        <w:rPr>
          <w:rFonts w:ascii="Times New Roman" w:hAnsi="Times New Roman" w:cs="Times New Roman"/>
          <w:sz w:val="24"/>
          <w:szCs w:val="24"/>
        </w:rPr>
        <w:t xml:space="preserve"> reprezentant</w:t>
      </w:r>
      <w:r>
        <w:rPr>
          <w:rFonts w:ascii="Times New Roman" w:hAnsi="Times New Roman" w:cs="Times New Roman"/>
          <w:sz w:val="24"/>
          <w:szCs w:val="24"/>
        </w:rPr>
        <w:t xml:space="preserve"> legal al autorității contractante</w:t>
      </w:r>
      <w:r w:rsidR="00B42FE7" w:rsidRPr="00C250C9">
        <w:rPr>
          <w:rFonts w:ascii="Times New Roman" w:hAnsi="Times New Roman" w:cs="Times New Roman"/>
          <w:sz w:val="24"/>
          <w:szCs w:val="24"/>
        </w:rPr>
        <w:t>,</w:t>
      </w:r>
      <w:r>
        <w:rPr>
          <w:rFonts w:ascii="Times New Roman" w:hAnsi="Times New Roman" w:cs="Times New Roman"/>
          <w:sz w:val="24"/>
          <w:szCs w:val="24"/>
        </w:rPr>
        <w:t xml:space="preserve"> având </w:t>
      </w:r>
      <w:r w:rsidR="00B42FE7" w:rsidRPr="00C250C9">
        <w:rPr>
          <w:rFonts w:ascii="Times New Roman" w:hAnsi="Times New Roman" w:cs="Times New Roman"/>
          <w:sz w:val="24"/>
          <w:szCs w:val="24"/>
        </w:rPr>
        <w:t xml:space="preserve">funcția </w:t>
      </w:r>
      <w:r>
        <w:rPr>
          <w:rFonts w:ascii="Times New Roman" w:hAnsi="Times New Roman" w:cs="Times New Roman"/>
          <w:sz w:val="24"/>
          <w:szCs w:val="24"/>
        </w:rPr>
        <w:t>de ..................</w:t>
      </w:r>
      <w:r w:rsidR="00B42FE7" w:rsidRPr="00C250C9">
        <w:rPr>
          <w:rFonts w:ascii="Times New Roman" w:hAnsi="Times New Roman" w:cs="Times New Roman"/>
          <w:sz w:val="24"/>
          <w:szCs w:val="24"/>
        </w:rPr>
        <w:t xml:space="preserve">, denumită în continuare </w:t>
      </w:r>
      <w:r>
        <w:rPr>
          <w:rFonts w:ascii="Times New Roman" w:hAnsi="Times New Roman" w:cs="Times New Roman"/>
          <w:sz w:val="24"/>
          <w:szCs w:val="24"/>
        </w:rPr>
        <w:t>a</w:t>
      </w:r>
      <w:r w:rsidR="00E505D2" w:rsidRPr="00C250C9">
        <w:rPr>
          <w:rFonts w:ascii="Times New Roman" w:hAnsi="Times New Roman" w:cs="Times New Roman"/>
          <w:sz w:val="24"/>
          <w:szCs w:val="24"/>
        </w:rPr>
        <w:t>utoritate contractantă</w:t>
      </w:r>
      <w:r>
        <w:rPr>
          <w:rFonts w:ascii="Times New Roman" w:hAnsi="Times New Roman" w:cs="Times New Roman"/>
          <w:sz w:val="24"/>
          <w:szCs w:val="24"/>
        </w:rPr>
        <w:t xml:space="preserve"> </w:t>
      </w:r>
      <w:r w:rsidR="00B42FE7" w:rsidRPr="00C250C9">
        <w:rPr>
          <w:rFonts w:ascii="Times New Roman" w:hAnsi="Times New Roman" w:cs="Times New Roman"/>
          <w:sz w:val="24"/>
          <w:szCs w:val="24"/>
        </w:rPr>
        <w:t>pe de o parte</w:t>
      </w:r>
    </w:p>
    <w:p w:rsidR="00B42FE7" w:rsidRPr="00C250C9" w:rsidRDefault="00B42FE7" w:rsidP="00AE36C8">
      <w:pPr>
        <w:spacing w:after="0" w:line="240" w:lineRule="auto"/>
        <w:ind w:left="1"/>
        <w:jc w:val="both"/>
        <w:rPr>
          <w:rFonts w:ascii="Times New Roman" w:hAnsi="Times New Roman" w:cs="Times New Roman"/>
          <w:sz w:val="24"/>
          <w:szCs w:val="24"/>
        </w:rPr>
      </w:pPr>
      <w:r w:rsidRPr="00C250C9">
        <w:rPr>
          <w:rFonts w:ascii="Times New Roman" w:hAnsi="Times New Roman" w:cs="Times New Roman"/>
          <w:sz w:val="24"/>
          <w:szCs w:val="24"/>
        </w:rPr>
        <w:t>și</w:t>
      </w:r>
    </w:p>
    <w:p w:rsidR="00B42FE7" w:rsidRPr="00C250C9" w:rsidRDefault="005F2A68" w:rsidP="00AE36C8">
      <w:pPr>
        <w:spacing w:after="0" w:line="240" w:lineRule="auto"/>
        <w:ind w:left="1"/>
        <w:jc w:val="both"/>
        <w:rPr>
          <w:rFonts w:ascii="Times New Roman" w:hAnsi="Times New Roman" w:cs="Times New Roman"/>
          <w:sz w:val="24"/>
          <w:szCs w:val="24"/>
        </w:rPr>
      </w:pPr>
      <w:r>
        <w:rPr>
          <w:rFonts w:ascii="Times New Roman" w:hAnsi="Times New Roman" w:cs="Times New Roman"/>
          <w:b/>
          <w:bCs/>
          <w:sz w:val="24"/>
          <w:szCs w:val="24"/>
        </w:rPr>
        <w:t>..................................</w:t>
      </w:r>
      <w:r w:rsidR="00B42FE7" w:rsidRPr="00C250C9">
        <w:rPr>
          <w:rFonts w:ascii="Times New Roman" w:hAnsi="Times New Roman" w:cs="Times New Roman"/>
          <w:sz w:val="24"/>
          <w:szCs w:val="24"/>
        </w:rPr>
        <w:t xml:space="preserve">, cu sediul în: </w:t>
      </w:r>
      <w:r>
        <w:rPr>
          <w:rFonts w:ascii="Times New Roman" w:hAnsi="Times New Roman" w:cs="Times New Roman"/>
          <w:sz w:val="24"/>
          <w:szCs w:val="24"/>
        </w:rPr>
        <w:t>..................</w:t>
      </w:r>
      <w:r w:rsidR="00B42FE7" w:rsidRPr="00C250C9">
        <w:rPr>
          <w:rFonts w:ascii="Times New Roman" w:hAnsi="Times New Roman" w:cs="Times New Roman"/>
          <w:sz w:val="24"/>
          <w:szCs w:val="24"/>
        </w:rPr>
        <w:t xml:space="preserve">, telefon: </w:t>
      </w:r>
      <w:r>
        <w:rPr>
          <w:rFonts w:ascii="Times New Roman" w:hAnsi="Times New Roman" w:cs="Times New Roman"/>
          <w:sz w:val="24"/>
          <w:szCs w:val="24"/>
        </w:rPr>
        <w:t>....................</w:t>
      </w:r>
      <w:r w:rsidR="00B42FE7" w:rsidRPr="00C250C9">
        <w:rPr>
          <w:rFonts w:ascii="Times New Roman" w:hAnsi="Times New Roman" w:cs="Times New Roman"/>
          <w:sz w:val="24"/>
          <w:szCs w:val="24"/>
        </w:rPr>
        <w:t xml:space="preserve">, e-mail: </w:t>
      </w:r>
      <w:r>
        <w:rPr>
          <w:rFonts w:ascii="Times New Roman" w:hAnsi="Times New Roman" w:cs="Times New Roman"/>
          <w:sz w:val="24"/>
          <w:szCs w:val="24"/>
        </w:rPr>
        <w:t>.................</w:t>
      </w:r>
      <w:r w:rsidR="00B42FE7" w:rsidRPr="00C250C9">
        <w:rPr>
          <w:rFonts w:ascii="Times New Roman" w:hAnsi="Times New Roman" w:cs="Times New Roman"/>
          <w:sz w:val="24"/>
          <w:szCs w:val="24"/>
        </w:rPr>
        <w:t xml:space="preserve">, număr de înmatriculare </w:t>
      </w:r>
      <w:r>
        <w:rPr>
          <w:rFonts w:ascii="Times New Roman" w:hAnsi="Times New Roman" w:cs="Times New Roman"/>
          <w:sz w:val="24"/>
          <w:szCs w:val="24"/>
        </w:rPr>
        <w:t>.......................</w:t>
      </w:r>
      <w:r w:rsidR="00B42FE7" w:rsidRPr="00C250C9">
        <w:rPr>
          <w:rFonts w:ascii="Times New Roman" w:hAnsi="Times New Roman" w:cs="Times New Roman"/>
          <w:sz w:val="24"/>
          <w:szCs w:val="24"/>
        </w:rPr>
        <w:t xml:space="preserve">, cod de înregistrare fiscală </w:t>
      </w:r>
      <w:r>
        <w:rPr>
          <w:rFonts w:ascii="Times New Roman" w:hAnsi="Times New Roman" w:cs="Times New Roman"/>
          <w:sz w:val="24"/>
          <w:szCs w:val="24"/>
        </w:rPr>
        <w:t>.........................</w:t>
      </w:r>
      <w:r w:rsidR="00B42FE7" w:rsidRPr="00C250C9">
        <w:rPr>
          <w:rFonts w:ascii="Times New Roman" w:hAnsi="Times New Roman" w:cs="Times New Roman"/>
          <w:sz w:val="24"/>
          <w:szCs w:val="24"/>
        </w:rPr>
        <w:t xml:space="preserve">, cont IBAN </w:t>
      </w:r>
      <w:r>
        <w:rPr>
          <w:rFonts w:ascii="Times New Roman" w:hAnsi="Times New Roman" w:cs="Times New Roman"/>
          <w:sz w:val="24"/>
          <w:szCs w:val="24"/>
        </w:rPr>
        <w:t>..............................</w:t>
      </w:r>
      <w:r w:rsidR="00B42FE7" w:rsidRPr="00C250C9">
        <w:rPr>
          <w:rFonts w:ascii="Times New Roman" w:hAnsi="Times New Roman" w:cs="Times New Roman"/>
          <w:sz w:val="24"/>
          <w:szCs w:val="24"/>
        </w:rPr>
        <w:t xml:space="preserve"> deschis la </w:t>
      </w:r>
      <w:r>
        <w:rPr>
          <w:rFonts w:ascii="Times New Roman" w:hAnsi="Times New Roman" w:cs="Times New Roman"/>
          <w:sz w:val="24"/>
          <w:szCs w:val="24"/>
        </w:rPr>
        <w:t>........................</w:t>
      </w:r>
      <w:r w:rsidR="00B42FE7" w:rsidRPr="00C250C9">
        <w:rPr>
          <w:rFonts w:ascii="Times New Roman" w:hAnsi="Times New Roman" w:cs="Times New Roman"/>
          <w:sz w:val="24"/>
          <w:szCs w:val="24"/>
        </w:rPr>
        <w:t xml:space="preserve"> reprezentată prin </w:t>
      </w:r>
      <w:r>
        <w:rPr>
          <w:rFonts w:ascii="Times New Roman" w:hAnsi="Times New Roman" w:cs="Times New Roman"/>
          <w:sz w:val="24"/>
          <w:szCs w:val="24"/>
        </w:rPr>
        <w:t>.............................</w:t>
      </w:r>
      <w:r w:rsidR="00B42FE7" w:rsidRPr="00C250C9">
        <w:rPr>
          <w:rFonts w:ascii="Times New Roman" w:hAnsi="Times New Roman" w:cs="Times New Roman"/>
          <w:sz w:val="24"/>
          <w:szCs w:val="24"/>
        </w:rPr>
        <w:t xml:space="preserve">, </w:t>
      </w:r>
      <w:r>
        <w:rPr>
          <w:rFonts w:ascii="Times New Roman" w:hAnsi="Times New Roman" w:cs="Times New Roman"/>
          <w:sz w:val="24"/>
          <w:szCs w:val="24"/>
        </w:rPr>
        <w:t>.................................</w:t>
      </w:r>
      <w:r w:rsidR="00B42FE7" w:rsidRPr="00C250C9">
        <w:rPr>
          <w:rFonts w:ascii="Times New Roman" w:hAnsi="Times New Roman" w:cs="Times New Roman"/>
          <w:sz w:val="24"/>
          <w:szCs w:val="24"/>
        </w:rPr>
        <w:t xml:space="preserve">, denumită în continuare </w:t>
      </w:r>
      <w:r>
        <w:rPr>
          <w:rFonts w:ascii="Times New Roman" w:hAnsi="Times New Roman" w:cs="Times New Roman"/>
          <w:sz w:val="24"/>
          <w:szCs w:val="24"/>
        </w:rPr>
        <w:t>c</w:t>
      </w:r>
      <w:r w:rsidR="00B42FE7" w:rsidRPr="00C250C9">
        <w:rPr>
          <w:rFonts w:ascii="Times New Roman" w:hAnsi="Times New Roman" w:cs="Times New Roman"/>
          <w:sz w:val="24"/>
          <w:szCs w:val="24"/>
        </w:rPr>
        <w:t>ontractant, pe de altă parte,</w:t>
      </w:r>
    </w:p>
    <w:p w:rsidR="00B42FE7" w:rsidRDefault="00B42FE7" w:rsidP="00AE36C8">
      <w:pPr>
        <w:spacing w:after="0" w:line="240" w:lineRule="auto"/>
        <w:ind w:left="1"/>
        <w:jc w:val="both"/>
        <w:rPr>
          <w:rFonts w:ascii="Times New Roman" w:hAnsi="Times New Roman" w:cs="Times New Roman"/>
          <w:sz w:val="24"/>
          <w:szCs w:val="24"/>
        </w:rPr>
      </w:pPr>
      <w:r w:rsidRPr="00C250C9">
        <w:rPr>
          <w:rFonts w:ascii="Times New Roman" w:hAnsi="Times New Roman" w:cs="Times New Roman"/>
          <w:sz w:val="24"/>
          <w:szCs w:val="24"/>
        </w:rPr>
        <w:t>denumite, în continuare, împreună, "Părțile" și care</w:t>
      </w:r>
      <w:r w:rsidR="00DD0375" w:rsidRPr="00C250C9">
        <w:rPr>
          <w:rFonts w:ascii="Times New Roman" w:hAnsi="Times New Roman" w:cs="Times New Roman"/>
          <w:sz w:val="24"/>
          <w:szCs w:val="24"/>
        </w:rPr>
        <w:t xml:space="preserve"> </w:t>
      </w:r>
      <w:r w:rsidR="003D79FE" w:rsidRPr="00C250C9">
        <w:rPr>
          <w:rFonts w:ascii="Times New Roman" w:hAnsi="Times New Roman" w:cs="Times New Roman"/>
          <w:sz w:val="24"/>
          <w:szCs w:val="24"/>
        </w:rPr>
        <w:t>au convenit încheierea prezentului Contract.</w:t>
      </w:r>
    </w:p>
    <w:p w:rsidR="005F2A68" w:rsidRPr="00C250C9" w:rsidRDefault="005F2A68" w:rsidP="00AE36C8">
      <w:pPr>
        <w:spacing w:after="0" w:line="240" w:lineRule="auto"/>
        <w:ind w:left="1"/>
        <w:jc w:val="both"/>
        <w:rPr>
          <w:rFonts w:ascii="Times New Roman" w:hAnsi="Times New Roman" w:cs="Times New Roman"/>
          <w:sz w:val="24"/>
          <w:szCs w:val="24"/>
        </w:rPr>
      </w:pPr>
    </w:p>
    <w:p w:rsidR="00336712" w:rsidRPr="00C250C9" w:rsidRDefault="00336712" w:rsidP="00AE36C8">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DEFINIŢII</w:t>
      </w:r>
    </w:p>
    <w:p w:rsidR="00336712" w:rsidRPr="00C250C9" w:rsidRDefault="00336712" w:rsidP="00AE36C8">
      <w:pPr>
        <w:pStyle w:val="ListParagraph"/>
        <w:numPr>
          <w:ilvl w:val="0"/>
          <w:numId w:val="21"/>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În prezentul Contract, următorii termeni vor fi interpretați astfel:</w:t>
      </w:r>
    </w:p>
    <w:p w:rsidR="008552C5"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Autoritate contractantă și Contractant</w:t>
      </w:r>
      <w:r w:rsidRPr="00C250C9">
        <w:rPr>
          <w:rFonts w:ascii="Times New Roman" w:hAnsi="Times New Roman" w:cs="Times New Roman"/>
          <w:sz w:val="24"/>
          <w:szCs w:val="24"/>
        </w:rPr>
        <w:t xml:space="preserve"> - Părțile contractante, așa cum sunt acestea numite în prezentul Contract;</w:t>
      </w:r>
    </w:p>
    <w:p w:rsidR="008552C5"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iCs/>
          <w:sz w:val="24"/>
          <w:szCs w:val="24"/>
        </w:rPr>
      </w:pPr>
      <w:r w:rsidRPr="00AE36C8">
        <w:rPr>
          <w:rFonts w:ascii="Times New Roman" w:hAnsi="Times New Roman" w:cs="Times New Roman"/>
          <w:b/>
          <w:bCs/>
          <w:sz w:val="24"/>
          <w:szCs w:val="24"/>
        </w:rPr>
        <w:t>Act Adițional</w:t>
      </w:r>
      <w:r w:rsidRPr="00C250C9">
        <w:rPr>
          <w:rFonts w:ascii="Times New Roman" w:hAnsi="Times New Roman" w:cs="Times New Roman"/>
          <w:sz w:val="24"/>
          <w:szCs w:val="24"/>
        </w:rPr>
        <w:t xml:space="preserve"> - document prin care se modifică termenii și condițiile prezentului Contract de achiziție </w:t>
      </w:r>
      <w:r w:rsidR="00BA2BB6" w:rsidRPr="00C250C9">
        <w:rPr>
          <w:rFonts w:ascii="Times New Roman" w:hAnsi="Times New Roman" w:cs="Times New Roman"/>
          <w:sz w:val="24"/>
          <w:szCs w:val="24"/>
        </w:rPr>
        <w:t>publică/sectorială</w:t>
      </w:r>
      <w:r w:rsidRPr="00C250C9">
        <w:rPr>
          <w:rFonts w:ascii="Times New Roman" w:hAnsi="Times New Roman" w:cs="Times New Roman"/>
          <w:sz w:val="24"/>
          <w:szCs w:val="24"/>
        </w:rPr>
        <w:t xml:space="preserve"> de </w:t>
      </w:r>
      <w:r w:rsidR="0088088A" w:rsidRPr="00C250C9">
        <w:rPr>
          <w:rFonts w:ascii="Times New Roman" w:hAnsi="Times New Roman" w:cs="Times New Roman"/>
          <w:sz w:val="24"/>
          <w:szCs w:val="24"/>
        </w:rPr>
        <w:t>produse</w:t>
      </w:r>
      <w:r w:rsidRPr="00C250C9">
        <w:rPr>
          <w:rFonts w:ascii="Times New Roman" w:hAnsi="Times New Roman" w:cs="Times New Roman"/>
          <w:sz w:val="24"/>
          <w:szCs w:val="24"/>
        </w:rPr>
        <w:t xml:space="preserve">, în condițiile </w:t>
      </w:r>
      <w:r w:rsidRPr="00C250C9">
        <w:rPr>
          <w:rFonts w:ascii="Times New Roman" w:hAnsi="Times New Roman" w:cs="Times New Roman"/>
          <w:iCs/>
          <w:sz w:val="24"/>
          <w:szCs w:val="24"/>
        </w:rPr>
        <w:t>Legii nr. 98/2016</w:t>
      </w:r>
      <w:r w:rsidR="008C4316" w:rsidRPr="00C250C9">
        <w:rPr>
          <w:rFonts w:ascii="Times New Roman" w:hAnsi="Times New Roman" w:cs="Times New Roman"/>
          <w:iCs/>
          <w:sz w:val="24"/>
          <w:szCs w:val="24"/>
        </w:rPr>
        <w:t xml:space="preserve"> privind achizițiile publice</w:t>
      </w:r>
      <w:r w:rsidRPr="00C250C9">
        <w:rPr>
          <w:rFonts w:ascii="Times New Roman" w:hAnsi="Times New Roman" w:cs="Times New Roman"/>
          <w:iCs/>
          <w:sz w:val="24"/>
          <w:szCs w:val="24"/>
        </w:rPr>
        <w:t>;</w:t>
      </w:r>
    </w:p>
    <w:p w:rsidR="008552C5"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Caiet de Sarcini</w:t>
      </w:r>
      <w:r w:rsidRPr="00C250C9">
        <w:rPr>
          <w:rFonts w:ascii="Times New Roman" w:hAnsi="Times New Roman" w:cs="Times New Roman"/>
          <w:sz w:val="24"/>
          <w:szCs w:val="24"/>
        </w:rPr>
        <w:t xml:space="preserve"> – anexa 1 la Contract care include obiectivele, sarcinile specificațiile și caracteristicile </w:t>
      </w:r>
      <w:r w:rsidR="008552C5" w:rsidRPr="00C250C9">
        <w:rPr>
          <w:rFonts w:ascii="Times New Roman" w:hAnsi="Times New Roman" w:cs="Times New Roman"/>
          <w:sz w:val="24"/>
          <w:szCs w:val="24"/>
        </w:rPr>
        <w:t>Produselor</w:t>
      </w:r>
      <w:r w:rsidRPr="00C250C9">
        <w:rPr>
          <w:rFonts w:ascii="Times New Roman" w:hAnsi="Times New Roman" w:cs="Times New Roman"/>
          <w:sz w:val="24"/>
          <w:szCs w:val="24"/>
        </w:rPr>
        <w:t xml:space="preserve"> descrise în mod obiectiv, într-o manieră corespunzătoare îndeplinirii necesității Autorității</w:t>
      </w:r>
      <w:r w:rsidR="008552C5" w:rsidRPr="00C250C9">
        <w:rPr>
          <w:rFonts w:ascii="Times New Roman" w:hAnsi="Times New Roman" w:cs="Times New Roman"/>
          <w:sz w:val="24"/>
          <w:szCs w:val="24"/>
        </w:rPr>
        <w:t>/entității</w:t>
      </w:r>
      <w:r w:rsidRPr="00C250C9">
        <w:rPr>
          <w:rFonts w:ascii="Times New Roman" w:hAnsi="Times New Roman" w:cs="Times New Roman"/>
          <w:sz w:val="24"/>
          <w:szCs w:val="24"/>
        </w:rPr>
        <w:t xml:space="preserve"> contractante, menționând, după caz, metodele și resursele care urmează să fie utiliza</w:t>
      </w:r>
      <w:r w:rsidR="008C4316" w:rsidRPr="00C250C9">
        <w:rPr>
          <w:rFonts w:ascii="Times New Roman" w:hAnsi="Times New Roman" w:cs="Times New Roman"/>
          <w:sz w:val="24"/>
          <w:szCs w:val="24"/>
        </w:rPr>
        <w:t>te de către Contractant și/sau r</w:t>
      </w:r>
      <w:r w:rsidRPr="00C250C9">
        <w:rPr>
          <w:rFonts w:ascii="Times New Roman" w:hAnsi="Times New Roman" w:cs="Times New Roman"/>
          <w:sz w:val="24"/>
          <w:szCs w:val="24"/>
        </w:rPr>
        <w:t xml:space="preserve">ezultatele care trebuie realizate/prestate și furnizate de către Contractant, inclusiv niveluri de calitate, performanță, protecție a mediului, sănătate </w:t>
      </w:r>
      <w:r w:rsidR="00BA2BB6" w:rsidRPr="00C250C9">
        <w:rPr>
          <w:rFonts w:ascii="Times New Roman" w:hAnsi="Times New Roman" w:cs="Times New Roman"/>
          <w:sz w:val="24"/>
          <w:szCs w:val="24"/>
        </w:rPr>
        <w:t>publică/sectorială</w:t>
      </w:r>
      <w:r w:rsidRPr="00C250C9">
        <w:rPr>
          <w:rFonts w:ascii="Times New Roman" w:hAnsi="Times New Roman" w:cs="Times New Roman"/>
          <w:sz w:val="24"/>
          <w:szCs w:val="24"/>
        </w:rPr>
        <w:t>, siguranță și altele asemenea, după caz, precum și cerințe aplicabile Contractantului în ceea ce privește informațiile și documentele care trebuie puse la dispoziția Autorității</w:t>
      </w:r>
      <w:r w:rsidR="008552C5" w:rsidRPr="00C250C9">
        <w:rPr>
          <w:rFonts w:ascii="Times New Roman" w:hAnsi="Times New Roman" w:cs="Times New Roman"/>
          <w:sz w:val="24"/>
          <w:szCs w:val="24"/>
        </w:rPr>
        <w:t>/entității</w:t>
      </w:r>
      <w:r w:rsidRPr="00C250C9">
        <w:rPr>
          <w:rFonts w:ascii="Times New Roman" w:hAnsi="Times New Roman" w:cs="Times New Roman"/>
          <w:sz w:val="24"/>
          <w:szCs w:val="24"/>
        </w:rPr>
        <w:t xml:space="preserve"> contractante;</w:t>
      </w:r>
    </w:p>
    <w:p w:rsidR="00494F37"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Cazul fortui</w:t>
      </w:r>
      <w:r w:rsidRPr="00C250C9">
        <w:rPr>
          <w:rFonts w:ascii="Times New Roman" w:hAnsi="Times New Roman" w:cs="Times New Roman"/>
          <w:sz w:val="24"/>
          <w:szCs w:val="24"/>
        </w:rPr>
        <w:t>t – Eveniment care nu poate fi prevăzut și nici împiedicat de către cel care ar fi fost chemat să răspundă dacă evenimentul nu s-ar fi produs.</w:t>
      </w:r>
    </w:p>
    <w:p w:rsidR="00494F37"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Cesiune</w:t>
      </w:r>
      <w:r w:rsidRPr="00C250C9">
        <w:rPr>
          <w:rFonts w:ascii="Times New Roman" w:hAnsi="Times New Roman" w:cs="Times New Roman"/>
          <w:sz w:val="24"/>
          <w:szCs w:val="24"/>
        </w:rPr>
        <w:t xml:space="preserve"> - înțelegere scrisă prin care Contractantul transferă unei terțe părți, în condițiile </w:t>
      </w:r>
      <w:r w:rsidRPr="00C250C9">
        <w:rPr>
          <w:rFonts w:ascii="Times New Roman" w:hAnsi="Times New Roman" w:cs="Times New Roman"/>
          <w:i/>
          <w:sz w:val="24"/>
          <w:szCs w:val="24"/>
        </w:rPr>
        <w:t>Legii nr. 98/2016</w:t>
      </w:r>
      <w:r w:rsidR="00D66BE1" w:rsidRPr="00C250C9">
        <w:rPr>
          <w:rFonts w:ascii="Times New Roman" w:hAnsi="Times New Roman" w:cs="Times New Roman"/>
          <w:i/>
          <w:sz w:val="24"/>
          <w:szCs w:val="24"/>
        </w:rPr>
        <w:t xml:space="preserve"> </w:t>
      </w:r>
      <w:r w:rsidRPr="00C250C9">
        <w:rPr>
          <w:rFonts w:ascii="Times New Roman" w:hAnsi="Times New Roman" w:cs="Times New Roman"/>
          <w:sz w:val="24"/>
          <w:szCs w:val="24"/>
        </w:rPr>
        <w:t>drepturile și/sau obligațiile deținute prin Contract sau parte din acestea;</w:t>
      </w:r>
    </w:p>
    <w:p w:rsidR="00494F37"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Conflict de interese</w:t>
      </w:r>
      <w:r w:rsidRPr="00C250C9">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prioritate intereselor Autorității</w:t>
      </w:r>
      <w:r w:rsidR="00494F37" w:rsidRPr="00C250C9">
        <w:rPr>
          <w:rFonts w:ascii="Times New Roman" w:hAnsi="Times New Roman" w:cs="Times New Roman"/>
          <w:sz w:val="24"/>
          <w:szCs w:val="24"/>
        </w:rPr>
        <w:t>/entității</w:t>
      </w:r>
      <w:r w:rsidRPr="00C250C9">
        <w:rPr>
          <w:rFonts w:ascii="Times New Roman" w:hAnsi="Times New Roman" w:cs="Times New Roman"/>
          <w:sz w:val="24"/>
          <w:szCs w:val="24"/>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C250C9">
        <w:rPr>
          <w:rFonts w:ascii="Times New Roman" w:hAnsi="Times New Roman" w:cs="Times New Roman"/>
          <w:i/>
          <w:sz w:val="24"/>
          <w:szCs w:val="24"/>
        </w:rPr>
        <w:t>Legii nr. 98/2016,</w:t>
      </w:r>
      <w:r w:rsidRPr="00C250C9">
        <w:rPr>
          <w:rFonts w:ascii="Times New Roman" w:hAnsi="Times New Roman" w:cs="Times New Roman"/>
          <w:sz w:val="24"/>
          <w:szCs w:val="24"/>
        </w:rPr>
        <w:t xml:space="preserve"> în cazul în care este aplicabil;</w:t>
      </w:r>
    </w:p>
    <w:p w:rsidR="00B151CE"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Contract</w:t>
      </w:r>
      <w:r w:rsidRPr="00C250C9">
        <w:rPr>
          <w:rFonts w:ascii="Times New Roman" w:hAnsi="Times New Roman" w:cs="Times New Roman"/>
          <w:sz w:val="24"/>
          <w:szCs w:val="24"/>
        </w:rPr>
        <w:t xml:space="preserve"> - prezentul Contract de achiziție </w:t>
      </w:r>
      <w:r w:rsidR="00BA2BB6" w:rsidRPr="00C250C9">
        <w:rPr>
          <w:rFonts w:ascii="Times New Roman" w:hAnsi="Times New Roman" w:cs="Times New Roman"/>
          <w:sz w:val="24"/>
          <w:szCs w:val="24"/>
        </w:rPr>
        <w:t>publică/sectorială</w:t>
      </w:r>
      <w:r w:rsidRPr="00C250C9">
        <w:rPr>
          <w:rFonts w:ascii="Times New Roman" w:hAnsi="Times New Roman" w:cs="Times New Roman"/>
          <w:sz w:val="24"/>
          <w:szCs w:val="24"/>
        </w:rPr>
        <w:t xml:space="preserve"> de </w:t>
      </w:r>
      <w:r w:rsidR="00494F37" w:rsidRPr="00C250C9">
        <w:rPr>
          <w:rFonts w:ascii="Times New Roman" w:hAnsi="Times New Roman" w:cs="Times New Roman"/>
          <w:sz w:val="24"/>
          <w:szCs w:val="24"/>
        </w:rPr>
        <w:t>produse</w:t>
      </w:r>
      <w:r w:rsidRPr="00C250C9">
        <w:rPr>
          <w:rFonts w:ascii="Times New Roman" w:hAnsi="Times New Roman" w:cs="Times New Roman"/>
          <w:sz w:val="24"/>
          <w:szCs w:val="24"/>
        </w:rPr>
        <w:t xml:space="preserve"> care are ca obiect </w:t>
      </w:r>
      <w:r w:rsidR="00494F37" w:rsidRPr="00C250C9">
        <w:rPr>
          <w:rFonts w:ascii="Times New Roman" w:hAnsi="Times New Roman" w:cs="Times New Roman"/>
          <w:sz w:val="24"/>
          <w:szCs w:val="24"/>
        </w:rPr>
        <w:t>furnizarea</w:t>
      </w:r>
      <w:r w:rsidRPr="00C250C9">
        <w:rPr>
          <w:rFonts w:ascii="Times New Roman" w:hAnsi="Times New Roman" w:cs="Times New Roman"/>
          <w:sz w:val="24"/>
          <w:szCs w:val="24"/>
        </w:rPr>
        <w:t xml:space="preserve"> </w:t>
      </w:r>
      <w:r w:rsidR="00494F37" w:rsidRPr="00C250C9">
        <w:rPr>
          <w:rFonts w:ascii="Times New Roman" w:hAnsi="Times New Roman" w:cs="Times New Roman"/>
          <w:sz w:val="24"/>
          <w:szCs w:val="24"/>
        </w:rPr>
        <w:t xml:space="preserve">[se precizează denumirea produselor ce vor fi </w:t>
      </w:r>
      <w:r w:rsidR="00B151CE" w:rsidRPr="00C250C9">
        <w:rPr>
          <w:rFonts w:ascii="Times New Roman" w:hAnsi="Times New Roman" w:cs="Times New Roman"/>
          <w:sz w:val="24"/>
          <w:szCs w:val="24"/>
        </w:rPr>
        <w:t>achiziționate</w:t>
      </w:r>
      <w:r w:rsidR="00494F37" w:rsidRPr="00C250C9">
        <w:rPr>
          <w:rFonts w:ascii="Times New Roman" w:hAnsi="Times New Roman" w:cs="Times New Roman"/>
          <w:sz w:val="24"/>
          <w:szCs w:val="24"/>
        </w:rPr>
        <w:t>]</w:t>
      </w:r>
      <w:r w:rsidRPr="00C250C9">
        <w:rPr>
          <w:rFonts w:ascii="Times New Roman" w:hAnsi="Times New Roman" w:cs="Times New Roman"/>
          <w:sz w:val="24"/>
          <w:szCs w:val="24"/>
        </w:rPr>
        <w:t xml:space="preserve"> (și toate Anexele sale), cu titlu oneros, asimilat, potrivit Legii, actului administrativ, încheiat în scris, între </w:t>
      </w:r>
      <w:r w:rsidR="00934619" w:rsidRPr="00C250C9">
        <w:rPr>
          <w:rFonts w:ascii="Times New Roman" w:hAnsi="Times New Roman" w:cs="Times New Roman"/>
          <w:sz w:val="24"/>
          <w:szCs w:val="24"/>
        </w:rPr>
        <w:t>autoritatea</w:t>
      </w:r>
      <w:r w:rsidRPr="00C250C9">
        <w:rPr>
          <w:rFonts w:ascii="Times New Roman" w:hAnsi="Times New Roman" w:cs="Times New Roman"/>
          <w:sz w:val="24"/>
          <w:szCs w:val="24"/>
        </w:rPr>
        <w:t xml:space="preserve"> contractantă și Contractant, care are ca obiect </w:t>
      </w:r>
      <w:r w:rsidR="00B151CE" w:rsidRPr="00C250C9">
        <w:rPr>
          <w:rFonts w:ascii="Times New Roman" w:hAnsi="Times New Roman" w:cs="Times New Roman"/>
          <w:sz w:val="24"/>
          <w:szCs w:val="24"/>
        </w:rPr>
        <w:t>furnizarea de Produse.</w:t>
      </w:r>
    </w:p>
    <w:p w:rsidR="008F0CFC"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lastRenderedPageBreak/>
        <w:t>Contract de Subcontractare</w:t>
      </w:r>
      <w:r w:rsidRPr="00C250C9">
        <w:rPr>
          <w:rFonts w:ascii="Times New Roman" w:hAnsi="Times New Roman" w:cs="Times New Roman"/>
          <w:sz w:val="24"/>
          <w:szCs w:val="24"/>
        </w:rPr>
        <w:t xml:space="preserve"> - acordul încheiat în scris între Contractant și un terț ce dobândește calitatea de Subcontractant, în condițiile </w:t>
      </w:r>
      <w:r w:rsidRPr="00C250C9">
        <w:rPr>
          <w:rFonts w:ascii="Times New Roman" w:hAnsi="Times New Roman" w:cs="Times New Roman"/>
          <w:i/>
          <w:sz w:val="24"/>
          <w:szCs w:val="24"/>
        </w:rPr>
        <w:t>Legii nr. 98/2016</w:t>
      </w:r>
      <w:r w:rsidRPr="00C250C9">
        <w:rPr>
          <w:rFonts w:ascii="Times New Roman" w:hAnsi="Times New Roman" w:cs="Times New Roman"/>
          <w:sz w:val="24"/>
          <w:szCs w:val="24"/>
        </w:rPr>
        <w:t>, prin care Contractantul subcontractează Subcontractantului partea din Contract în conformitate cu prevederile Contractului;</w:t>
      </w:r>
    </w:p>
    <w:p w:rsidR="007B5881" w:rsidRPr="00C250C9" w:rsidRDefault="007B5881"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Cost-</w:t>
      </w:r>
      <w:r w:rsidRPr="00C250C9">
        <w:rPr>
          <w:rFonts w:ascii="Times New Roman" w:hAnsi="Times New Roman" w:cs="Times New Roman"/>
          <w:sz w:val="24"/>
          <w:szCs w:val="24"/>
        </w:rPr>
        <w:t xml:space="preserve"> toate cheltuielile efectuate sau care urmează să fie efectuate de către Contractant, în legătură cu executarea prezentului Contract, inclusiv cheltuielile indirecte sau costuri similare, dar care nu includ profitul;</w:t>
      </w:r>
    </w:p>
    <w:p w:rsidR="007B5881" w:rsidRPr="00AE36C8" w:rsidRDefault="007B5881"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Defect</w:t>
      </w:r>
      <w:r w:rsidR="008B00BF" w:rsidRPr="00AE36C8">
        <w:rPr>
          <w:rFonts w:ascii="Times New Roman" w:hAnsi="Times New Roman" w:cs="Times New Roman"/>
          <w:b/>
          <w:bCs/>
          <w:sz w:val="24"/>
          <w:szCs w:val="24"/>
        </w:rPr>
        <w:t xml:space="preserve"> (</w:t>
      </w:r>
      <w:r w:rsidRPr="00AE36C8">
        <w:rPr>
          <w:rFonts w:ascii="Times New Roman" w:hAnsi="Times New Roman" w:cs="Times New Roman"/>
          <w:b/>
          <w:bCs/>
          <w:sz w:val="24"/>
          <w:szCs w:val="24"/>
        </w:rPr>
        <w:t>Defecte</w:t>
      </w:r>
      <w:r w:rsidR="008B00BF" w:rsidRPr="00AE36C8">
        <w:rPr>
          <w:rFonts w:ascii="Times New Roman" w:hAnsi="Times New Roman" w:cs="Times New Roman"/>
          <w:b/>
          <w:bCs/>
          <w:sz w:val="24"/>
          <w:szCs w:val="24"/>
        </w:rPr>
        <w:t>)</w:t>
      </w:r>
      <w:r w:rsidRPr="00AE36C8">
        <w:rPr>
          <w:rFonts w:ascii="Times New Roman" w:hAnsi="Times New Roman" w:cs="Times New Roman"/>
          <w:b/>
          <w:bCs/>
          <w:sz w:val="24"/>
          <w:szCs w:val="24"/>
        </w:rPr>
        <w:t xml:space="preserve"> </w:t>
      </w:r>
      <w:r w:rsidR="008B00BF" w:rsidRPr="00AE36C8">
        <w:rPr>
          <w:rFonts w:ascii="Times New Roman" w:hAnsi="Times New Roman" w:cs="Times New Roman"/>
          <w:b/>
          <w:bCs/>
          <w:sz w:val="24"/>
          <w:szCs w:val="24"/>
        </w:rPr>
        <w:t>/ Neconformitate (Neconformități)</w:t>
      </w:r>
      <w:r w:rsidR="008B00BF" w:rsidRPr="00AE36C8">
        <w:rPr>
          <w:rFonts w:ascii="Times New Roman" w:hAnsi="Times New Roman" w:cs="Times New Roman"/>
          <w:sz w:val="24"/>
          <w:szCs w:val="24"/>
        </w:rPr>
        <w:t xml:space="preserve"> </w:t>
      </w:r>
      <w:r w:rsidRPr="00AE36C8">
        <w:rPr>
          <w:rFonts w:ascii="Times New Roman" w:hAnsi="Times New Roman" w:cs="Times New Roman"/>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r w:rsidR="00AE36C8">
        <w:rPr>
          <w:rFonts w:ascii="Times New Roman" w:hAnsi="Times New Roman" w:cs="Times New Roman"/>
          <w:sz w:val="24"/>
          <w:szCs w:val="24"/>
        </w:rPr>
        <w:t xml:space="preserve"> </w:t>
      </w:r>
      <w:r w:rsidRPr="00AE36C8">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w:t>
      </w:r>
      <w:r w:rsidR="00A13F79" w:rsidRPr="00AE36C8">
        <w:rPr>
          <w:rFonts w:ascii="Times New Roman" w:hAnsi="Times New Roman" w:cs="Times New Roman"/>
          <w:sz w:val="24"/>
          <w:szCs w:val="24"/>
        </w:rPr>
        <w:t xml:space="preserve"> dar și</w:t>
      </w:r>
      <w:r w:rsidRPr="00AE36C8">
        <w:rPr>
          <w:rFonts w:ascii="Times New Roman" w:hAnsi="Times New Roman" w:cs="Times New Roman"/>
          <w:sz w:val="24"/>
          <w:szCs w:val="24"/>
        </w:rPr>
        <w:t xml:space="preserve"> viciile aparente cât și viciile ascunse ale Produselor care fac obiectul prezentului Contract, după caz;</w:t>
      </w:r>
    </w:p>
    <w:p w:rsidR="008F0CFC"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Despăgubire</w:t>
      </w:r>
      <w:r w:rsidRPr="00C250C9">
        <w:rPr>
          <w:rFonts w:ascii="Times New Roman" w:hAnsi="Times New Roman" w:cs="Times New Roman"/>
          <w:sz w:val="24"/>
          <w:szCs w:val="24"/>
        </w:rPr>
        <w:t xml:space="preserve"> - suma, neprevăzută expres în Contract, care este acordată de către instanța de judecată ca despăgubire plătibilă Părții prejudiciate în urma încălcării prevederilor Contractului de către cealaltă Parte;</w:t>
      </w:r>
    </w:p>
    <w:p w:rsidR="008F0CFC"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Dispoziție</w:t>
      </w:r>
      <w:r w:rsidRPr="00C250C9">
        <w:rPr>
          <w:rFonts w:ascii="Times New Roman" w:hAnsi="Times New Roman" w:cs="Times New Roman"/>
          <w:sz w:val="24"/>
          <w:szCs w:val="24"/>
        </w:rPr>
        <w:t xml:space="preserve"> - document scris(ă) emis(ă) de Autoritatea contractantă în executarea Contractului și cu respectarea prevederilor acestuia, în limitele Legii nr. 98/2016</w:t>
      </w:r>
      <w:r w:rsidR="00867B16" w:rsidRPr="00C250C9">
        <w:rPr>
          <w:rFonts w:ascii="Times New Roman" w:hAnsi="Times New Roman" w:cs="Times New Roman"/>
          <w:sz w:val="24"/>
          <w:szCs w:val="24"/>
        </w:rPr>
        <w:t xml:space="preserve"> </w:t>
      </w:r>
      <w:r w:rsidR="008F0CFC" w:rsidRPr="00C250C9">
        <w:rPr>
          <w:rFonts w:ascii="Times New Roman" w:hAnsi="Times New Roman" w:cs="Times New Roman"/>
          <w:sz w:val="24"/>
          <w:szCs w:val="24"/>
        </w:rPr>
        <w:t>,</w:t>
      </w:r>
      <w:r w:rsidRPr="00C250C9">
        <w:rPr>
          <w:rFonts w:ascii="Times New Roman" w:hAnsi="Times New Roman" w:cs="Times New Roman"/>
          <w:sz w:val="24"/>
          <w:szCs w:val="24"/>
        </w:rPr>
        <w:t xml:space="preserve"> și a normelor de aplicare a acesteia;</w:t>
      </w:r>
    </w:p>
    <w:p w:rsidR="008F0CFC"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Documentele Autorității contractante</w:t>
      </w:r>
      <w:r w:rsidRPr="00C250C9">
        <w:rPr>
          <w:rFonts w:ascii="Times New Roman" w:hAnsi="Times New Roman" w:cs="Times New Roman"/>
          <w:sz w:val="24"/>
          <w:szCs w:val="24"/>
        </w:rPr>
        <w:t xml:space="preserve"> - toate și fiecare dintre documentele necesare în mod direct sau implicit prin natura </w:t>
      </w:r>
      <w:r w:rsidR="008F0CFC" w:rsidRPr="00C250C9">
        <w:rPr>
          <w:rFonts w:ascii="Times New Roman" w:hAnsi="Times New Roman" w:cs="Times New Roman"/>
          <w:sz w:val="24"/>
          <w:szCs w:val="24"/>
        </w:rPr>
        <w:t>Produselor</w:t>
      </w:r>
      <w:r w:rsidRPr="00C250C9">
        <w:rPr>
          <w:rFonts w:ascii="Times New Roman" w:hAnsi="Times New Roman" w:cs="Times New Roman"/>
          <w:sz w:val="24"/>
          <w:szCs w:val="24"/>
        </w:rPr>
        <w:t xml:space="preserve"> care fac obiectul Contractului, inclusiv, dar fără a se limita la: planuri, regulamente, specificații, desene, schițe, modele, date informatice și rapoarte, furnizate de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și necesare Contractantului în vederea realizării obiectului Contractului;</w:t>
      </w:r>
    </w:p>
    <w:p w:rsidR="0098041A"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Forță majoră</w:t>
      </w:r>
      <w:r w:rsidRPr="00C250C9">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7B5881" w:rsidRPr="00C250C9" w:rsidRDefault="007B5881"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 xml:space="preserve">Furnizor </w:t>
      </w:r>
      <w:r w:rsidR="00A13F79" w:rsidRPr="00C250C9">
        <w:rPr>
          <w:rFonts w:ascii="Times New Roman" w:hAnsi="Times New Roman" w:cs="Times New Roman"/>
          <w:sz w:val="24"/>
          <w:szCs w:val="24"/>
        </w:rPr>
        <w:t>–</w:t>
      </w:r>
      <w:r w:rsidRPr="00C250C9">
        <w:rPr>
          <w:rFonts w:ascii="Times New Roman" w:hAnsi="Times New Roman" w:cs="Times New Roman"/>
          <w:sz w:val="24"/>
          <w:szCs w:val="24"/>
        </w:rPr>
        <w:t xml:space="preserve"> </w:t>
      </w:r>
      <w:r w:rsidR="00A13F79" w:rsidRPr="00C250C9">
        <w:rPr>
          <w:rFonts w:ascii="Times New Roman" w:hAnsi="Times New Roman" w:cs="Times New Roman"/>
          <w:sz w:val="24"/>
          <w:szCs w:val="24"/>
        </w:rPr>
        <w:t>operator economic</w:t>
      </w:r>
      <w:r w:rsidRPr="00C250C9">
        <w:rPr>
          <w:rFonts w:ascii="Times New Roman" w:hAnsi="Times New Roman" w:cs="Times New Roman"/>
          <w:sz w:val="24"/>
          <w:szCs w:val="24"/>
        </w:rPr>
        <w:t xml:space="preserve"> care pune la dispoziția unui Contractant, Produse, care fac obiectul prezentului Contract, și care nu are calitatea de Subcontractant;</w:t>
      </w:r>
    </w:p>
    <w:p w:rsidR="00157F22" w:rsidRPr="00C250C9" w:rsidRDefault="00157F22"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 xml:space="preserve">Furnizare </w:t>
      </w:r>
      <w:r w:rsidRPr="00C250C9">
        <w:rPr>
          <w:rFonts w:ascii="Times New Roman" w:hAnsi="Times New Roman" w:cs="Times New Roman"/>
          <w:sz w:val="24"/>
          <w:szCs w:val="24"/>
        </w:rPr>
        <w:t xml:space="preserve">– </w:t>
      </w:r>
      <w:r w:rsidR="00994276" w:rsidRPr="00C250C9">
        <w:rPr>
          <w:rFonts w:ascii="Times New Roman" w:hAnsi="Times New Roman" w:cs="Times New Roman"/>
          <w:sz w:val="24"/>
          <w:szCs w:val="24"/>
        </w:rPr>
        <w:t>în cuprinsul</w:t>
      </w:r>
      <w:r w:rsidRPr="00C250C9">
        <w:rPr>
          <w:rFonts w:ascii="Times New Roman" w:hAnsi="Times New Roman" w:cs="Times New Roman"/>
          <w:sz w:val="24"/>
          <w:szCs w:val="24"/>
        </w:rPr>
        <w:t xml:space="preserve"> prezentului contract termenul de furnizare este echivalentul termenului de livrare și predare, reprezentând momentul în care bunurile achiziționate intră în posesia Autorității</w:t>
      </w:r>
      <w:r w:rsidR="00994276" w:rsidRPr="00C250C9">
        <w:rPr>
          <w:rFonts w:ascii="Times New Roman" w:hAnsi="Times New Roman" w:cs="Times New Roman"/>
          <w:sz w:val="24"/>
          <w:szCs w:val="24"/>
        </w:rPr>
        <w:t xml:space="preserve">/entității </w:t>
      </w:r>
      <w:r w:rsidRPr="00C250C9">
        <w:rPr>
          <w:rFonts w:ascii="Times New Roman" w:hAnsi="Times New Roman" w:cs="Times New Roman"/>
          <w:sz w:val="24"/>
          <w:szCs w:val="24"/>
        </w:rPr>
        <w:t>contractante.</w:t>
      </w:r>
    </w:p>
    <w:p w:rsidR="0098041A" w:rsidRPr="00C250C9" w:rsidRDefault="004D3CE5" w:rsidP="00AE36C8">
      <w:pPr>
        <w:pStyle w:val="ListParagraph"/>
        <w:numPr>
          <w:ilvl w:val="0"/>
          <w:numId w:val="23"/>
        </w:numPr>
        <w:spacing w:after="0" w:line="240" w:lineRule="auto"/>
        <w:ind w:left="284"/>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 xml:space="preserve">Întârziere </w:t>
      </w:r>
      <w:r w:rsidR="00F92993" w:rsidRPr="00C250C9">
        <w:rPr>
          <w:rFonts w:ascii="Times New Roman" w:hAnsi="Times New Roman" w:cs="Times New Roman"/>
          <w:sz w:val="24"/>
          <w:szCs w:val="24"/>
        </w:rPr>
        <w:t>–</w:t>
      </w:r>
      <w:r w:rsidRPr="00C250C9">
        <w:rPr>
          <w:rFonts w:ascii="Times New Roman" w:hAnsi="Times New Roman" w:cs="Times New Roman"/>
          <w:sz w:val="24"/>
          <w:szCs w:val="24"/>
        </w:rPr>
        <w:t xml:space="preserve"> </w:t>
      </w:r>
      <w:r w:rsidR="00302F09" w:rsidRPr="00C250C9">
        <w:rPr>
          <w:rFonts w:ascii="Times New Roman" w:hAnsi="Times New Roman" w:cs="Times New Roman"/>
          <w:sz w:val="24"/>
          <w:szCs w:val="24"/>
        </w:rPr>
        <w:t>Perioada de timp calculată de la data scadentă/termenul convenit al executării oricărei obligații contractuale de către AC/EC sau Contractant</w:t>
      </w:r>
      <w:r w:rsidRPr="00C250C9">
        <w:rPr>
          <w:rFonts w:ascii="Times New Roman" w:hAnsi="Times New Roman" w:cs="Times New Roman"/>
          <w:sz w:val="24"/>
          <w:szCs w:val="24"/>
        </w:rPr>
        <w:t>;</w:t>
      </w:r>
    </w:p>
    <w:p w:rsidR="00583241"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 xml:space="preserve">Lege - </w:t>
      </w:r>
      <w:r w:rsidRPr="00C250C9">
        <w:rPr>
          <w:rFonts w:ascii="Times New Roman" w:hAnsi="Times New Roman" w:cs="Times New Roman"/>
          <w:sz w:val="24"/>
          <w:szCs w:val="24"/>
        </w:rPr>
        <w:t xml:space="preserve">normă, reglementare cu caracter obligatoriu și care se referă la legislația română dar și la Regulamente emise de CE </w:t>
      </w:r>
      <w:r w:rsidR="00583241" w:rsidRPr="00C250C9">
        <w:rPr>
          <w:rFonts w:ascii="Times New Roman" w:hAnsi="Times New Roman" w:cs="Times New Roman"/>
          <w:sz w:val="24"/>
          <w:szCs w:val="24"/>
        </w:rPr>
        <w:t>și</w:t>
      </w:r>
      <w:r w:rsidRPr="00C250C9">
        <w:rPr>
          <w:rFonts w:ascii="Times New Roman" w:hAnsi="Times New Roman" w:cs="Times New Roman"/>
          <w:sz w:val="24"/>
          <w:szCs w:val="24"/>
        </w:rPr>
        <w:t>, de asemenea, la obligațiile care decurg din tratatele la care este parte statul român și orice altă legislație secundară direct aplicabilă din dreptul comunitar sau din jurisprudența comunitară;</w:t>
      </w:r>
    </w:p>
    <w:p w:rsidR="00583241"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Lună</w:t>
      </w:r>
      <w:r w:rsidRPr="00C250C9">
        <w:rPr>
          <w:rFonts w:ascii="Times New Roman" w:hAnsi="Times New Roman" w:cs="Times New Roman"/>
          <w:sz w:val="24"/>
          <w:szCs w:val="24"/>
        </w:rPr>
        <w:t xml:space="preserve"> - luna calendaristică (12 luni/an);</w:t>
      </w:r>
    </w:p>
    <w:p w:rsidR="00382B30"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Mijloace electronice de comunicare în cadrul Contractului</w:t>
      </w:r>
      <w:r w:rsidRPr="00C250C9">
        <w:rPr>
          <w:rFonts w:ascii="Times New Roman" w:hAnsi="Times New Roman" w:cs="Times New Roman"/>
          <w:sz w:val="24"/>
          <w:szCs w:val="24"/>
        </w:rPr>
        <w:t xml:space="preserve"> - echipamente electronice de procesare, inclusiv compresie digitală, și stocare a datelor emise, transmise </w:t>
      </w:r>
      <w:r w:rsidR="00382B30" w:rsidRPr="00C250C9">
        <w:rPr>
          <w:rFonts w:ascii="Times New Roman" w:hAnsi="Times New Roman" w:cs="Times New Roman"/>
          <w:sz w:val="24"/>
          <w:szCs w:val="24"/>
        </w:rPr>
        <w:t>și</w:t>
      </w:r>
      <w:r w:rsidRPr="00C250C9">
        <w:rPr>
          <w:rFonts w:ascii="Times New Roman" w:hAnsi="Times New Roman" w:cs="Times New Roman"/>
          <w:sz w:val="24"/>
          <w:szCs w:val="24"/>
        </w:rPr>
        <w:t>, respectiv, primite prin cablu, radio, mijloace optice sau prin alte mijloace electromagnetice și utilizate inclusiv pentru transmiterea Rezultatelor obținute în cadrul Contractului;</w:t>
      </w:r>
    </w:p>
    <w:p w:rsidR="00203BAC"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lastRenderedPageBreak/>
        <w:t>Ofertă</w:t>
      </w:r>
      <w:r w:rsidRPr="00C250C9">
        <w:rPr>
          <w:rFonts w:ascii="Times New Roman" w:hAnsi="Times New Roman" w:cs="Times New Roman"/>
          <w:sz w:val="24"/>
          <w:szCs w:val="24"/>
        </w:rPr>
        <w:t xml:space="preserve"> - actul juridic prin care Contractantul și-a manifestat voința de a se angaja, din punct de vedere juridic, în acest Contract de achiziție </w:t>
      </w:r>
      <w:r w:rsidR="00BA2BB6" w:rsidRPr="00C250C9">
        <w:rPr>
          <w:rFonts w:ascii="Times New Roman" w:hAnsi="Times New Roman" w:cs="Times New Roman"/>
          <w:sz w:val="24"/>
          <w:szCs w:val="24"/>
        </w:rPr>
        <w:t>publică/sectorială</w:t>
      </w:r>
      <w:r w:rsidRPr="00C250C9">
        <w:rPr>
          <w:rFonts w:ascii="Times New Roman" w:hAnsi="Times New Roman" w:cs="Times New Roman"/>
          <w:sz w:val="24"/>
          <w:szCs w:val="24"/>
        </w:rPr>
        <w:t xml:space="preserve"> de </w:t>
      </w:r>
      <w:r w:rsidR="00203BAC" w:rsidRPr="00C250C9">
        <w:rPr>
          <w:rFonts w:ascii="Times New Roman" w:hAnsi="Times New Roman" w:cs="Times New Roman"/>
          <w:sz w:val="24"/>
          <w:szCs w:val="24"/>
        </w:rPr>
        <w:t>Produse</w:t>
      </w:r>
      <w:r w:rsidRPr="00C250C9">
        <w:rPr>
          <w:rFonts w:ascii="Times New Roman" w:hAnsi="Times New Roman" w:cs="Times New Roman"/>
          <w:sz w:val="24"/>
          <w:szCs w:val="24"/>
        </w:rPr>
        <w:t xml:space="preserve"> și cuprinde Propunerea Financiară, Propunerea Tehnică precum și alte documente care au fost </w:t>
      </w:r>
      <w:r w:rsidR="00A13F79" w:rsidRPr="00C250C9">
        <w:rPr>
          <w:rFonts w:ascii="Times New Roman" w:hAnsi="Times New Roman" w:cs="Times New Roman"/>
          <w:sz w:val="24"/>
          <w:szCs w:val="24"/>
        </w:rPr>
        <w:t xml:space="preserve">solicitate prin </w:t>
      </w:r>
      <w:r w:rsidRPr="00C250C9">
        <w:rPr>
          <w:rFonts w:ascii="Times New Roman" w:hAnsi="Times New Roman" w:cs="Times New Roman"/>
          <w:sz w:val="24"/>
          <w:szCs w:val="24"/>
        </w:rPr>
        <w:t>Documentația de Atribuire</w:t>
      </w:r>
      <w:r w:rsidR="00A13F79" w:rsidRPr="00C250C9">
        <w:rPr>
          <w:rFonts w:ascii="Times New Roman" w:hAnsi="Times New Roman" w:cs="Times New Roman"/>
          <w:sz w:val="24"/>
          <w:szCs w:val="24"/>
        </w:rPr>
        <w:t xml:space="preserve"> și prezentate ulterior</w:t>
      </w:r>
      <w:r w:rsidRPr="00C250C9">
        <w:rPr>
          <w:rFonts w:ascii="Times New Roman" w:hAnsi="Times New Roman" w:cs="Times New Roman"/>
          <w:sz w:val="24"/>
          <w:szCs w:val="24"/>
        </w:rPr>
        <w:t>;</w:t>
      </w:r>
    </w:p>
    <w:p w:rsidR="00203BAC"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Penalitate</w:t>
      </w:r>
      <w:r w:rsidRPr="00C250C9">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C250C9">
        <w:rPr>
          <w:rFonts w:ascii="Times New Roman" w:hAnsi="Times New Roman" w:cs="Times New Roman"/>
          <w:sz w:val="24"/>
          <w:szCs w:val="24"/>
        </w:rPr>
        <w:t>-a</w:t>
      </w:r>
      <w:r w:rsidRPr="00C250C9">
        <w:rPr>
          <w:rFonts w:ascii="Times New Roman" w:hAnsi="Times New Roman" w:cs="Times New Roman"/>
          <w:sz w:val="24"/>
          <w:szCs w:val="24"/>
        </w:rPr>
        <w:t xml:space="preserve"> stabilit prin Documentele Contractului;</w:t>
      </w:r>
    </w:p>
    <w:p w:rsidR="00203BAC"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Personal</w:t>
      </w:r>
      <w:r w:rsidRPr="00C250C9">
        <w:rPr>
          <w:rFonts w:ascii="Times New Roman" w:hAnsi="Times New Roman" w:cs="Times New Roman"/>
          <w:sz w:val="24"/>
          <w:szCs w:val="24"/>
        </w:rPr>
        <w:t xml:space="preserve"> - persoanele desemnate de către Contractant sau de către oricare dintre Subcontractanți pentru îndeplinirea Contractului;</w:t>
      </w:r>
    </w:p>
    <w:p w:rsidR="00203BAC"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Prețul Contractului</w:t>
      </w:r>
      <w:r w:rsidRPr="00C250C9">
        <w:rPr>
          <w:rFonts w:ascii="Times New Roman" w:hAnsi="Times New Roman" w:cs="Times New Roman"/>
          <w:sz w:val="24"/>
          <w:szCs w:val="24"/>
        </w:rPr>
        <w:t xml:space="preserve">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203BAC"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Prejudiciu</w:t>
      </w:r>
      <w:r w:rsidRPr="00C250C9">
        <w:rPr>
          <w:rFonts w:ascii="Times New Roman" w:hAnsi="Times New Roman" w:cs="Times New Roman"/>
          <w:sz w:val="24"/>
          <w:szCs w:val="24"/>
        </w:rPr>
        <w:t xml:space="preserve"> – paguba produsă Autorității</w:t>
      </w:r>
      <w:r w:rsidR="00203BAC" w:rsidRPr="00C250C9">
        <w:rPr>
          <w:rFonts w:ascii="Times New Roman" w:hAnsi="Times New Roman" w:cs="Times New Roman"/>
          <w:sz w:val="24"/>
          <w:szCs w:val="24"/>
        </w:rPr>
        <w:t>/entității</w:t>
      </w:r>
      <w:r w:rsidRPr="00C250C9">
        <w:rPr>
          <w:rFonts w:ascii="Times New Roman" w:hAnsi="Times New Roman" w:cs="Times New Roman"/>
          <w:sz w:val="24"/>
          <w:szCs w:val="24"/>
        </w:rPr>
        <w:t xml:space="preserve"> Contractante de către Contractant prin neexecutarea/ executarea necorespunzătoare ori cu întârziere a obligațiilor stabilite în sarcina sa, prin prezentul contract;</w:t>
      </w:r>
    </w:p>
    <w:p w:rsidR="00203BAC"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 xml:space="preserve">Proces-Verbal de Recepție a </w:t>
      </w:r>
      <w:r w:rsidR="00203BAC" w:rsidRPr="00AE36C8">
        <w:rPr>
          <w:rFonts w:ascii="Times New Roman" w:hAnsi="Times New Roman" w:cs="Times New Roman"/>
          <w:b/>
          <w:bCs/>
          <w:sz w:val="24"/>
          <w:szCs w:val="24"/>
        </w:rPr>
        <w:t>Produselor</w:t>
      </w:r>
      <w:r w:rsidRPr="00C250C9">
        <w:rPr>
          <w:rFonts w:ascii="Times New Roman" w:hAnsi="Times New Roman" w:cs="Times New Roman"/>
          <w:sz w:val="24"/>
          <w:szCs w:val="24"/>
        </w:rPr>
        <w:t xml:space="preserve"> - documentul prin care </w:t>
      </w:r>
      <w:r w:rsidR="00497880" w:rsidRPr="00C250C9">
        <w:rPr>
          <w:rFonts w:ascii="Times New Roman" w:hAnsi="Times New Roman" w:cs="Times New Roman"/>
          <w:sz w:val="24"/>
          <w:szCs w:val="24"/>
        </w:rPr>
        <w:t xml:space="preserve">AC/EC își exprimă acordul cu privire la faptul că </w:t>
      </w:r>
      <w:r w:rsidRPr="00C250C9">
        <w:rPr>
          <w:rFonts w:ascii="Times New Roman" w:hAnsi="Times New Roman" w:cs="Times New Roman"/>
          <w:sz w:val="24"/>
          <w:szCs w:val="24"/>
        </w:rPr>
        <w:t xml:space="preserve">sunt acceptate </w:t>
      </w:r>
      <w:r w:rsidR="00203BAC" w:rsidRPr="00C250C9">
        <w:rPr>
          <w:rFonts w:ascii="Times New Roman" w:hAnsi="Times New Roman" w:cs="Times New Roman"/>
          <w:sz w:val="24"/>
          <w:szCs w:val="24"/>
        </w:rPr>
        <w:t>Produsele furnizate</w:t>
      </w:r>
      <w:r w:rsidRPr="00C250C9">
        <w:rPr>
          <w:rFonts w:ascii="Times New Roman" w:hAnsi="Times New Roman" w:cs="Times New Roman"/>
          <w:sz w:val="24"/>
          <w:szCs w:val="24"/>
        </w:rPr>
        <w:t>, întocmit de Contractant și semnat de Autoritatea contractantă, prin care ace</w:t>
      </w:r>
      <w:r w:rsidR="00D657A5" w:rsidRPr="00C250C9">
        <w:rPr>
          <w:rFonts w:ascii="Times New Roman" w:hAnsi="Times New Roman" w:cs="Times New Roman"/>
          <w:sz w:val="24"/>
          <w:szCs w:val="24"/>
        </w:rPr>
        <w:t>a</w:t>
      </w:r>
      <w:r w:rsidRPr="00C250C9">
        <w:rPr>
          <w:rFonts w:ascii="Times New Roman" w:hAnsi="Times New Roman" w:cs="Times New Roman"/>
          <w:sz w:val="24"/>
          <w:szCs w:val="24"/>
        </w:rPr>
        <w:t xml:space="preserve">sta din urmă confirmă </w:t>
      </w:r>
      <w:r w:rsidR="00203BAC" w:rsidRPr="00C250C9">
        <w:rPr>
          <w:rFonts w:ascii="Times New Roman" w:hAnsi="Times New Roman" w:cs="Times New Roman"/>
          <w:sz w:val="24"/>
          <w:szCs w:val="24"/>
        </w:rPr>
        <w:t>furnizarea Produselor</w:t>
      </w:r>
      <w:r w:rsidRPr="00C250C9">
        <w:rPr>
          <w:rFonts w:ascii="Times New Roman" w:hAnsi="Times New Roman" w:cs="Times New Roman"/>
          <w:sz w:val="24"/>
          <w:szCs w:val="24"/>
        </w:rPr>
        <w:t xml:space="preserve"> în mod corespunzător de către Contractant și că acestea au fost acceptate de către Autoritatea</w:t>
      </w:r>
      <w:r w:rsidR="00203BAC" w:rsidRPr="00C250C9">
        <w:rPr>
          <w:rFonts w:ascii="Times New Roman" w:hAnsi="Times New Roman" w:cs="Times New Roman"/>
          <w:sz w:val="24"/>
          <w:szCs w:val="24"/>
        </w:rPr>
        <w:t xml:space="preserve"> contractantă;</w:t>
      </w:r>
    </w:p>
    <w:p w:rsidR="00203BAC"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Recepția</w:t>
      </w:r>
      <w:r w:rsidRPr="00C250C9">
        <w:rPr>
          <w:rFonts w:ascii="Times New Roman" w:hAnsi="Times New Roman" w:cs="Times New Roman"/>
          <w:sz w:val="24"/>
          <w:szCs w:val="24"/>
        </w:rPr>
        <w:t xml:space="preserve"> - reprezintă operațiunea </w:t>
      </w:r>
      <w:r w:rsidR="00497880" w:rsidRPr="00C250C9">
        <w:rPr>
          <w:rFonts w:ascii="Times New Roman" w:hAnsi="Times New Roman" w:cs="Times New Roman"/>
          <w:sz w:val="24"/>
          <w:szCs w:val="24"/>
        </w:rPr>
        <w:t xml:space="preserve">de identificare și verificare cantitativă și calitativă a  produselor furnizate, prin care AC/EC constată că acestea corespund clauzelor contractuale și cerințelor din caietul de sarcini/propunere tehnică </w:t>
      </w:r>
      <w:r w:rsidRPr="00C250C9">
        <w:rPr>
          <w:rFonts w:ascii="Times New Roman" w:hAnsi="Times New Roman" w:cs="Times New Roman"/>
          <w:sz w:val="24"/>
          <w:szCs w:val="24"/>
        </w:rPr>
        <w:t xml:space="preserve">prin care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își exprimă </w:t>
      </w:r>
      <w:r w:rsidR="007C5737" w:rsidRPr="00C250C9">
        <w:rPr>
          <w:rFonts w:ascii="Times New Roman" w:hAnsi="Times New Roman" w:cs="Times New Roman"/>
          <w:sz w:val="24"/>
          <w:szCs w:val="24"/>
        </w:rPr>
        <w:t xml:space="preserve">acordul cu privire la  </w:t>
      </w:r>
      <w:r w:rsidR="007C17D2" w:rsidRPr="00C250C9">
        <w:rPr>
          <w:rFonts w:ascii="Times New Roman" w:hAnsi="Times New Roman" w:cs="Times New Roman"/>
          <w:sz w:val="24"/>
          <w:szCs w:val="24"/>
        </w:rPr>
        <w:t>cantita</w:t>
      </w:r>
      <w:r w:rsidR="007C5737" w:rsidRPr="00C250C9">
        <w:rPr>
          <w:rFonts w:ascii="Times New Roman" w:hAnsi="Times New Roman" w:cs="Times New Roman"/>
          <w:sz w:val="24"/>
          <w:szCs w:val="24"/>
        </w:rPr>
        <w:t>tea</w:t>
      </w:r>
      <w:r w:rsidR="007C17D2" w:rsidRPr="00C250C9">
        <w:rPr>
          <w:rFonts w:ascii="Times New Roman" w:hAnsi="Times New Roman" w:cs="Times New Roman"/>
          <w:sz w:val="24"/>
          <w:szCs w:val="24"/>
        </w:rPr>
        <w:t xml:space="preserve"> și calita</w:t>
      </w:r>
      <w:r w:rsidR="007C5737" w:rsidRPr="00C250C9">
        <w:rPr>
          <w:rFonts w:ascii="Times New Roman" w:hAnsi="Times New Roman" w:cs="Times New Roman"/>
          <w:sz w:val="24"/>
          <w:szCs w:val="24"/>
        </w:rPr>
        <w:t>tea</w:t>
      </w:r>
      <w:r w:rsidRPr="00C250C9">
        <w:rPr>
          <w:rFonts w:ascii="Times New Roman" w:hAnsi="Times New Roman" w:cs="Times New Roman"/>
          <w:sz w:val="24"/>
          <w:szCs w:val="24"/>
        </w:rPr>
        <w:t xml:space="preserve"> </w:t>
      </w:r>
      <w:r w:rsidR="00203BAC" w:rsidRPr="00C250C9">
        <w:rPr>
          <w:rFonts w:ascii="Times New Roman" w:hAnsi="Times New Roman" w:cs="Times New Roman"/>
          <w:sz w:val="24"/>
          <w:szCs w:val="24"/>
        </w:rPr>
        <w:t>produsel</w:t>
      </w:r>
      <w:r w:rsidR="007C5737" w:rsidRPr="00C250C9">
        <w:rPr>
          <w:rFonts w:ascii="Times New Roman" w:hAnsi="Times New Roman" w:cs="Times New Roman"/>
          <w:sz w:val="24"/>
          <w:szCs w:val="24"/>
        </w:rPr>
        <w:t>or</w:t>
      </w:r>
      <w:r w:rsidR="00203BAC" w:rsidRPr="00C250C9">
        <w:rPr>
          <w:rFonts w:ascii="Times New Roman" w:hAnsi="Times New Roman" w:cs="Times New Roman"/>
          <w:sz w:val="24"/>
          <w:szCs w:val="24"/>
        </w:rPr>
        <w:t xml:space="preserve"> furnizate</w:t>
      </w:r>
      <w:r w:rsidRPr="00C250C9">
        <w:rPr>
          <w:rFonts w:ascii="Times New Roman" w:hAnsi="Times New Roman" w:cs="Times New Roman"/>
          <w:sz w:val="24"/>
          <w:szCs w:val="24"/>
        </w:rPr>
        <w:t xml:space="preserve"> în cadrul contractului de achiziție </w:t>
      </w:r>
      <w:r w:rsidR="00BA2BB6" w:rsidRPr="00C250C9">
        <w:rPr>
          <w:rFonts w:ascii="Times New Roman" w:hAnsi="Times New Roman" w:cs="Times New Roman"/>
          <w:sz w:val="24"/>
          <w:szCs w:val="24"/>
        </w:rPr>
        <w:t>publică/sectorială</w:t>
      </w:r>
      <w:r w:rsidRPr="00C250C9">
        <w:rPr>
          <w:rFonts w:ascii="Times New Roman" w:hAnsi="Times New Roman" w:cs="Times New Roman"/>
          <w:sz w:val="24"/>
          <w:szCs w:val="24"/>
        </w:rPr>
        <w:t xml:space="preserve"> și pe baza căreia efectuează plata</w:t>
      </w:r>
      <w:r w:rsidR="00203BAC" w:rsidRPr="00C250C9">
        <w:rPr>
          <w:rFonts w:ascii="Times New Roman" w:hAnsi="Times New Roman" w:cs="Times New Roman"/>
          <w:sz w:val="24"/>
          <w:szCs w:val="24"/>
        </w:rPr>
        <w:t>;</w:t>
      </w:r>
    </w:p>
    <w:p w:rsidR="00AF3012"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Rezultat/Rezultate</w:t>
      </w:r>
      <w:r w:rsidRPr="00C250C9">
        <w:rPr>
          <w:rFonts w:ascii="Times New Roman" w:hAnsi="Times New Roman" w:cs="Times New Roman"/>
          <w:sz w:val="24"/>
          <w:szCs w:val="24"/>
        </w:rPr>
        <w:t xml:space="preserve"> - oricare și toate informațiile, documentele, rapoartele colectate și/sau pregătite de Contractant ca urmare </w:t>
      </w:r>
      <w:r w:rsidR="00981FC5" w:rsidRPr="00C250C9">
        <w:rPr>
          <w:rFonts w:ascii="Times New Roman" w:hAnsi="Times New Roman" w:cs="Times New Roman"/>
          <w:sz w:val="24"/>
          <w:szCs w:val="24"/>
        </w:rPr>
        <w:t>a</w:t>
      </w:r>
      <w:r w:rsidRPr="00C250C9">
        <w:rPr>
          <w:rFonts w:ascii="Times New Roman" w:hAnsi="Times New Roman" w:cs="Times New Roman"/>
          <w:sz w:val="24"/>
          <w:szCs w:val="24"/>
        </w:rPr>
        <w:t xml:space="preserve"> </w:t>
      </w:r>
      <w:r w:rsidR="00203BAC" w:rsidRPr="00C250C9">
        <w:rPr>
          <w:rFonts w:ascii="Times New Roman" w:hAnsi="Times New Roman" w:cs="Times New Roman"/>
          <w:sz w:val="24"/>
          <w:szCs w:val="24"/>
        </w:rPr>
        <w:t>Produselor furnizate</w:t>
      </w:r>
      <w:r w:rsidRPr="00C250C9">
        <w:rPr>
          <w:rFonts w:ascii="Times New Roman" w:hAnsi="Times New Roman" w:cs="Times New Roman"/>
          <w:sz w:val="24"/>
          <w:szCs w:val="24"/>
        </w:rPr>
        <w:t xml:space="preserve"> astfel cum sunt acestea descrise în Caietul de Sarcini;</w:t>
      </w:r>
    </w:p>
    <w:p w:rsidR="00AF3012"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Scris(ă) sau în scris</w:t>
      </w:r>
      <w:r w:rsidRPr="00C250C9">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rsidR="00EE1B24"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Standarde profesionale</w:t>
      </w:r>
      <w:r w:rsidRPr="00C250C9">
        <w:rPr>
          <w:rFonts w:ascii="Times New Roman" w:hAnsi="Times New Roman" w:cs="Times New Roman"/>
          <w:sz w:val="24"/>
          <w:szCs w:val="24"/>
        </w:rPr>
        <w:t xml:space="preserve"> - cerințele profesionale legate de calitatea </w:t>
      </w:r>
      <w:r w:rsidR="00AF3012" w:rsidRPr="00C250C9">
        <w:rPr>
          <w:rFonts w:ascii="Times New Roman" w:hAnsi="Times New Roman" w:cs="Times New Roman"/>
          <w:sz w:val="24"/>
          <w:szCs w:val="24"/>
        </w:rPr>
        <w:t>Produselor</w:t>
      </w:r>
      <w:r w:rsidRPr="00C250C9">
        <w:rPr>
          <w:rFonts w:ascii="Times New Roman" w:hAnsi="Times New Roman" w:cs="Times New Roman"/>
          <w:sz w:val="24"/>
          <w:szCs w:val="24"/>
        </w:rPr>
        <w:t xml:space="preserve"> care </w:t>
      </w:r>
      <w:r w:rsidR="007C5737" w:rsidRPr="00C250C9">
        <w:rPr>
          <w:rFonts w:ascii="Times New Roman" w:hAnsi="Times New Roman" w:cs="Times New Roman"/>
          <w:sz w:val="24"/>
          <w:szCs w:val="24"/>
        </w:rPr>
        <w:t>trebuie</w:t>
      </w:r>
      <w:r w:rsidRPr="00C250C9">
        <w:rPr>
          <w:rFonts w:ascii="Times New Roman" w:hAnsi="Times New Roman" w:cs="Times New Roman"/>
          <w:sz w:val="24"/>
          <w:szCs w:val="24"/>
        </w:rPr>
        <w:t xml:space="preserve"> respectate de către orice Contractant diligent care posedă cunoștințele și experiența </w:t>
      </w:r>
      <w:r w:rsidR="00AF3012" w:rsidRPr="00C250C9">
        <w:rPr>
          <w:rFonts w:ascii="Times New Roman" w:hAnsi="Times New Roman" w:cs="Times New Roman"/>
          <w:sz w:val="24"/>
          <w:szCs w:val="24"/>
        </w:rPr>
        <w:t xml:space="preserve">necesară </w:t>
      </w:r>
      <w:r w:rsidRPr="00C250C9">
        <w:rPr>
          <w:rFonts w:ascii="Times New Roman" w:hAnsi="Times New Roman" w:cs="Times New Roman"/>
          <w:sz w:val="24"/>
          <w:szCs w:val="24"/>
        </w:rPr>
        <w:t xml:space="preserve">și pe care Contractantul este obligat să le respecte în </w:t>
      </w:r>
      <w:r w:rsidR="00AF3012" w:rsidRPr="00C250C9">
        <w:rPr>
          <w:rFonts w:ascii="Times New Roman" w:hAnsi="Times New Roman" w:cs="Times New Roman"/>
          <w:sz w:val="24"/>
          <w:szCs w:val="24"/>
        </w:rPr>
        <w:t>furnizarea</w:t>
      </w:r>
      <w:r w:rsidRPr="00C250C9">
        <w:rPr>
          <w:rFonts w:ascii="Times New Roman" w:hAnsi="Times New Roman" w:cs="Times New Roman"/>
          <w:sz w:val="24"/>
          <w:szCs w:val="24"/>
        </w:rPr>
        <w:t xml:space="preserve"> tuturor </w:t>
      </w:r>
      <w:r w:rsidR="00AF3012" w:rsidRPr="00C250C9">
        <w:rPr>
          <w:rFonts w:ascii="Times New Roman" w:hAnsi="Times New Roman" w:cs="Times New Roman"/>
          <w:sz w:val="24"/>
          <w:szCs w:val="24"/>
        </w:rPr>
        <w:t>Produselor</w:t>
      </w:r>
      <w:r w:rsidRPr="00C250C9">
        <w:rPr>
          <w:rFonts w:ascii="Times New Roman" w:hAnsi="Times New Roman" w:cs="Times New Roman"/>
          <w:sz w:val="24"/>
          <w:szCs w:val="24"/>
        </w:rPr>
        <w:t xml:space="preserve"> incluse în prezentul Contract;</w:t>
      </w:r>
    </w:p>
    <w:p w:rsidR="00EE1B24"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Subcontractant -</w:t>
      </w:r>
      <w:r w:rsidRPr="00C250C9">
        <w:rPr>
          <w:rFonts w:ascii="Times New Roman" w:hAnsi="Times New Roman" w:cs="Times New Roman"/>
          <w:sz w:val="24"/>
          <w:szCs w:val="24"/>
        </w:rPr>
        <w:t xml:space="preserve"> </w:t>
      </w:r>
      <w:r w:rsidR="00C568F9" w:rsidRPr="00C250C9">
        <w:rPr>
          <w:rFonts w:ascii="Times New Roman" w:hAnsi="Times New Roman" w:cs="Times New Roman"/>
          <w:sz w:val="24"/>
          <w:szCs w:val="24"/>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C250C9">
        <w:rPr>
          <w:rFonts w:ascii="Times New Roman" w:hAnsi="Times New Roman" w:cs="Times New Roman"/>
          <w:sz w:val="24"/>
          <w:szCs w:val="24"/>
        </w:rPr>
        <w:t>i</w:t>
      </w:r>
      <w:r w:rsidR="00C568F9" w:rsidRPr="00C250C9">
        <w:rPr>
          <w:rFonts w:ascii="Times New Roman" w:hAnsi="Times New Roman" w:cs="Times New Roman"/>
          <w:sz w:val="24"/>
          <w:szCs w:val="24"/>
        </w:rPr>
        <w:t>;</w:t>
      </w:r>
    </w:p>
    <w:p w:rsidR="00EE1B24" w:rsidRPr="00C250C9"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t xml:space="preserve">Termen </w:t>
      </w:r>
      <w:r w:rsidRPr="00C250C9">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C250C9">
        <w:rPr>
          <w:rFonts w:ascii="Times New Roman" w:hAnsi="Times New Roman" w:cs="Times New Roman"/>
          <w:sz w:val="24"/>
          <w:szCs w:val="24"/>
        </w:rPr>
        <w:t>e a următoarei zile lucrătoare;</w:t>
      </w:r>
    </w:p>
    <w:p w:rsidR="00862088" w:rsidRPr="002440BF" w:rsidRDefault="004D3CE5" w:rsidP="00AE36C8">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AE36C8">
        <w:rPr>
          <w:rFonts w:ascii="Times New Roman" w:hAnsi="Times New Roman" w:cs="Times New Roman"/>
          <w:b/>
          <w:bCs/>
          <w:sz w:val="24"/>
          <w:szCs w:val="24"/>
        </w:rPr>
        <w:lastRenderedPageBreak/>
        <w:t>Zi</w:t>
      </w:r>
      <w:r w:rsidRPr="00C250C9">
        <w:rPr>
          <w:rFonts w:ascii="Times New Roman" w:hAnsi="Times New Roman" w:cs="Times New Roman"/>
          <w:sz w:val="24"/>
          <w:szCs w:val="24"/>
        </w:rPr>
        <w:t xml:space="preserve"> - înseamnă zi calendaristică, iar anul înseamnă 365 de zile; în afara cazului în care se prevede expres că sunt zile lucrătoare.</w:t>
      </w:r>
    </w:p>
    <w:p w:rsidR="00862088" w:rsidRPr="00C250C9" w:rsidRDefault="00862088" w:rsidP="00AE36C8">
      <w:pPr>
        <w:pStyle w:val="ListParagraph"/>
        <w:spacing w:after="0" w:line="240" w:lineRule="auto"/>
        <w:ind w:left="0"/>
        <w:contextualSpacing w:val="0"/>
        <w:jc w:val="both"/>
        <w:rPr>
          <w:rFonts w:ascii="Times New Roman" w:hAnsi="Times New Roman" w:cs="Times New Roman"/>
          <w:sz w:val="24"/>
          <w:szCs w:val="24"/>
        </w:rPr>
      </w:pPr>
    </w:p>
    <w:p w:rsidR="004D3CE5" w:rsidRPr="00C250C9" w:rsidRDefault="0055701B" w:rsidP="00AE36C8">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INTERPRETARE</w:t>
      </w:r>
    </w:p>
    <w:p w:rsidR="00EE1B24" w:rsidRPr="00C250C9" w:rsidRDefault="004D3CE5" w:rsidP="00AE36C8">
      <w:pPr>
        <w:pStyle w:val="ListParagraph"/>
        <w:numPr>
          <w:ilvl w:val="0"/>
          <w:numId w:val="25"/>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4D3CE5" w:rsidRPr="00C250C9" w:rsidRDefault="004D3CE5" w:rsidP="00AE36C8">
      <w:pPr>
        <w:pStyle w:val="ListParagraph"/>
        <w:numPr>
          <w:ilvl w:val="0"/>
          <w:numId w:val="25"/>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rsidR="00C90D83" w:rsidRPr="00C250C9" w:rsidRDefault="00C90D83" w:rsidP="00AE36C8">
      <w:pPr>
        <w:pStyle w:val="ListParagraph"/>
        <w:numPr>
          <w:ilvl w:val="0"/>
          <w:numId w:val="25"/>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Nulitatea unei clauze nu atrage desființarea contractului, dacă aceasta nu a fost esențială. Celelalte dispoziții contractuale rămân valabile.</w:t>
      </w:r>
    </w:p>
    <w:p w:rsidR="004D3CE5" w:rsidRPr="00C250C9" w:rsidRDefault="004D3CE5" w:rsidP="00AE36C8">
      <w:pPr>
        <w:spacing w:after="0" w:line="240" w:lineRule="auto"/>
        <w:ind w:left="1"/>
        <w:jc w:val="both"/>
        <w:rPr>
          <w:rFonts w:ascii="Times New Roman" w:hAnsi="Times New Roman" w:cs="Times New Roman"/>
          <w:sz w:val="24"/>
          <w:szCs w:val="24"/>
        </w:rPr>
      </w:pPr>
    </w:p>
    <w:p w:rsidR="004D3CE5" w:rsidRPr="00C250C9" w:rsidRDefault="0055701B" w:rsidP="00AE36C8">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OBIECTUL CONTRACTULUI</w:t>
      </w:r>
    </w:p>
    <w:p w:rsidR="004D3CE5" w:rsidRPr="005F2A68" w:rsidRDefault="005F2A68" w:rsidP="00AE36C8">
      <w:pPr>
        <w:spacing w:after="0" w:line="240" w:lineRule="auto"/>
        <w:jc w:val="both"/>
        <w:rPr>
          <w:rFonts w:ascii="Times New Roman" w:hAnsi="Times New Roman" w:cs="Times New Roman"/>
          <w:sz w:val="24"/>
          <w:szCs w:val="24"/>
        </w:rPr>
      </w:pPr>
      <w:r w:rsidRPr="005F2A68">
        <w:rPr>
          <w:rFonts w:ascii="Times New Roman" w:hAnsi="Times New Roman" w:cs="Times New Roman"/>
          <w:b/>
          <w:bCs/>
          <w:sz w:val="24"/>
          <w:szCs w:val="24"/>
        </w:rPr>
        <w:t>3.1.</w:t>
      </w:r>
      <w:r>
        <w:rPr>
          <w:rFonts w:ascii="Times New Roman" w:hAnsi="Times New Roman" w:cs="Times New Roman"/>
          <w:sz w:val="24"/>
          <w:szCs w:val="24"/>
        </w:rPr>
        <w:t xml:space="preserve"> </w:t>
      </w:r>
      <w:r w:rsidR="004D3CE5" w:rsidRPr="005F2A68">
        <w:rPr>
          <w:rFonts w:ascii="Times New Roman" w:hAnsi="Times New Roman" w:cs="Times New Roman"/>
          <w:sz w:val="24"/>
          <w:szCs w:val="24"/>
        </w:rPr>
        <w:t xml:space="preserve">Obiectul prezentului Contract îl reprezintă </w:t>
      </w:r>
      <w:r w:rsidR="00EE1B24" w:rsidRPr="005F2A68">
        <w:rPr>
          <w:rFonts w:ascii="Times New Roman" w:hAnsi="Times New Roman" w:cs="Times New Roman"/>
          <w:sz w:val="24"/>
          <w:szCs w:val="24"/>
        </w:rPr>
        <w:t>furnizarea [denumirea produselor ce urmează a fi furnizate]</w:t>
      </w:r>
      <w:r w:rsidR="004D3CE5" w:rsidRPr="005F2A68">
        <w:rPr>
          <w:rFonts w:ascii="Times New Roman" w:hAnsi="Times New Roman" w:cs="Times New Roman"/>
          <w:sz w:val="24"/>
          <w:szCs w:val="24"/>
        </w:rPr>
        <w:t xml:space="preserve">, denumite în continuare </w:t>
      </w:r>
      <w:r w:rsidR="00E05067" w:rsidRPr="005F2A68">
        <w:rPr>
          <w:rFonts w:ascii="Times New Roman" w:hAnsi="Times New Roman" w:cs="Times New Roman"/>
          <w:sz w:val="24"/>
          <w:szCs w:val="24"/>
        </w:rPr>
        <w:t>Produse</w:t>
      </w:r>
      <w:r w:rsidR="004D3CE5" w:rsidRPr="005F2A68">
        <w:rPr>
          <w:rFonts w:ascii="Times New Roman" w:hAnsi="Times New Roman" w:cs="Times New Roman"/>
          <w:sz w:val="24"/>
          <w:szCs w:val="24"/>
        </w:rPr>
        <w:t xml:space="preserve">, pe care Contractantul se obligă să le </w:t>
      </w:r>
      <w:r w:rsidR="00F950B4" w:rsidRPr="005F2A68">
        <w:rPr>
          <w:rFonts w:ascii="Times New Roman" w:hAnsi="Times New Roman" w:cs="Times New Roman"/>
          <w:sz w:val="24"/>
          <w:szCs w:val="24"/>
        </w:rPr>
        <w:t>f</w:t>
      </w:r>
      <w:r w:rsidR="007C5737" w:rsidRPr="005F2A68">
        <w:rPr>
          <w:rFonts w:ascii="Times New Roman" w:hAnsi="Times New Roman" w:cs="Times New Roman"/>
          <w:sz w:val="24"/>
          <w:szCs w:val="24"/>
        </w:rPr>
        <w:t>urnizeze/livreze</w:t>
      </w:r>
      <w:r w:rsidR="004D3CE5" w:rsidRPr="005F2A68">
        <w:rPr>
          <w:rFonts w:ascii="Times New Roman" w:hAnsi="Times New Roman" w:cs="Times New Roman"/>
          <w:sz w:val="24"/>
          <w:szCs w:val="24"/>
        </w:rPr>
        <w:t xml:space="preserve"> în conformitate cu prevederile din prezentul Contract, Anexa nr. 1 – Caietul de sarcini, Anexa nr. 2 – Propunerea tehnică, cu dispozițiile legale, aprobările și standardele tehnice, profesionale și de calitate în vigoare.</w:t>
      </w:r>
    </w:p>
    <w:p w:rsidR="004D3CE5" w:rsidRPr="00C250C9" w:rsidRDefault="004D3CE5" w:rsidP="00AE36C8">
      <w:pPr>
        <w:spacing w:after="0" w:line="240" w:lineRule="auto"/>
        <w:ind w:left="1"/>
        <w:jc w:val="both"/>
        <w:rPr>
          <w:rFonts w:ascii="Times New Roman" w:hAnsi="Times New Roman" w:cs="Times New Roman"/>
          <w:sz w:val="24"/>
          <w:szCs w:val="24"/>
        </w:rPr>
      </w:pPr>
    </w:p>
    <w:p w:rsidR="004D3CE5" w:rsidRPr="00C250C9" w:rsidRDefault="0055701B" w:rsidP="00AE36C8">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PREȚUL CONTRACTULUI</w:t>
      </w:r>
    </w:p>
    <w:p w:rsidR="00E009B0" w:rsidRPr="00C250C9" w:rsidRDefault="004D3CE5" w:rsidP="00AE36C8">
      <w:pPr>
        <w:pStyle w:val="ListParagraph"/>
        <w:numPr>
          <w:ilvl w:val="0"/>
          <w:numId w:val="27"/>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Autoritatea contractantă se obligă să plătească Contractantului Prețul total convenit prin prezentul Contract pentru </w:t>
      </w:r>
      <w:r w:rsidR="00AC2C36" w:rsidRPr="00C250C9">
        <w:rPr>
          <w:rFonts w:ascii="Times New Roman" w:hAnsi="Times New Roman" w:cs="Times New Roman"/>
          <w:sz w:val="24"/>
          <w:szCs w:val="24"/>
        </w:rPr>
        <w:t>achiziție publică a</w:t>
      </w:r>
      <w:r w:rsidR="00E009B0" w:rsidRPr="00C250C9">
        <w:rPr>
          <w:rFonts w:ascii="Times New Roman" w:hAnsi="Times New Roman" w:cs="Times New Roman"/>
          <w:sz w:val="24"/>
          <w:szCs w:val="24"/>
        </w:rPr>
        <w:t xml:space="preserve"> </w:t>
      </w:r>
      <w:r w:rsidR="00C250C9">
        <w:rPr>
          <w:rFonts w:ascii="Times New Roman" w:hAnsi="Times New Roman" w:cs="Times New Roman"/>
          <w:sz w:val="24"/>
          <w:szCs w:val="24"/>
        </w:rPr>
        <w:t>p</w:t>
      </w:r>
      <w:r w:rsidR="00E009B0" w:rsidRPr="00C250C9">
        <w:rPr>
          <w:rFonts w:ascii="Times New Roman" w:hAnsi="Times New Roman" w:cs="Times New Roman"/>
          <w:sz w:val="24"/>
          <w:szCs w:val="24"/>
        </w:rPr>
        <w:t>roduselor</w:t>
      </w:r>
      <w:r w:rsidRPr="00C250C9">
        <w:rPr>
          <w:rFonts w:ascii="Times New Roman" w:hAnsi="Times New Roman" w:cs="Times New Roman"/>
          <w:sz w:val="24"/>
          <w:szCs w:val="24"/>
        </w:rPr>
        <w:t xml:space="preserve">, în sumă </w:t>
      </w:r>
      <w:r w:rsidR="00C250C9">
        <w:rPr>
          <w:rFonts w:ascii="Times New Roman" w:hAnsi="Times New Roman" w:cs="Times New Roman"/>
          <w:sz w:val="24"/>
          <w:szCs w:val="24"/>
        </w:rPr>
        <w:t>de.............................</w:t>
      </w:r>
      <w:r w:rsidRPr="00C250C9">
        <w:rPr>
          <w:rFonts w:ascii="Times New Roman" w:hAnsi="Times New Roman" w:cs="Times New Roman"/>
          <w:sz w:val="24"/>
          <w:szCs w:val="24"/>
        </w:rPr>
        <w:t xml:space="preserve">, la care se adaugă TVA în valoare de </w:t>
      </w:r>
      <w:r w:rsidR="00C250C9">
        <w:rPr>
          <w:rFonts w:ascii="Times New Roman" w:hAnsi="Times New Roman" w:cs="Times New Roman"/>
          <w:sz w:val="24"/>
          <w:szCs w:val="24"/>
        </w:rPr>
        <w:t>...................................</w:t>
      </w:r>
    </w:p>
    <w:p w:rsidR="00557563" w:rsidRDefault="004D3CE5" w:rsidP="00AE36C8">
      <w:pPr>
        <w:pStyle w:val="ListParagraph"/>
        <w:numPr>
          <w:ilvl w:val="0"/>
          <w:numId w:val="27"/>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Prețul Contractului este ferm</w:t>
      </w:r>
      <w:r w:rsidR="005F2A68">
        <w:rPr>
          <w:rFonts w:ascii="Times New Roman" w:hAnsi="Times New Roman" w:cs="Times New Roman"/>
          <w:sz w:val="24"/>
          <w:szCs w:val="24"/>
        </w:rPr>
        <w:t xml:space="preserve"> și nu poate fi modicat pe întraga perioadă contractuală.</w:t>
      </w:r>
    </w:p>
    <w:p w:rsidR="00557563" w:rsidRPr="00557563" w:rsidRDefault="00557563" w:rsidP="00AE36C8">
      <w:pPr>
        <w:spacing w:after="0" w:line="240" w:lineRule="auto"/>
        <w:jc w:val="both"/>
        <w:rPr>
          <w:rFonts w:ascii="Times New Roman" w:hAnsi="Times New Roman" w:cs="Times New Roman"/>
          <w:sz w:val="24"/>
          <w:szCs w:val="24"/>
        </w:rPr>
      </w:pPr>
    </w:p>
    <w:p w:rsidR="004D3CE5" w:rsidRPr="00C250C9" w:rsidRDefault="0055701B" w:rsidP="00AE36C8">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DURATA CONTRACTULUI</w:t>
      </w:r>
    </w:p>
    <w:p w:rsidR="00D15ED7" w:rsidRPr="00C250C9" w:rsidRDefault="004D3CE5" w:rsidP="00AE36C8">
      <w:pPr>
        <w:pStyle w:val="ListParagraph"/>
        <w:numPr>
          <w:ilvl w:val="0"/>
          <w:numId w:val="28"/>
        </w:numPr>
        <w:spacing w:after="0" w:line="240" w:lineRule="auto"/>
        <w:ind w:left="0" w:firstLine="0"/>
        <w:contextualSpacing w:val="0"/>
        <w:jc w:val="both"/>
        <w:rPr>
          <w:rFonts w:ascii="Times New Roman" w:hAnsi="Times New Roman" w:cs="Times New Roman"/>
          <w:i/>
          <w:sz w:val="24"/>
          <w:szCs w:val="24"/>
        </w:rPr>
      </w:pPr>
      <w:r w:rsidRPr="00C250C9">
        <w:rPr>
          <w:rFonts w:ascii="Times New Roman" w:hAnsi="Times New Roman" w:cs="Times New Roman"/>
          <w:sz w:val="24"/>
          <w:szCs w:val="24"/>
        </w:rPr>
        <w:t>Durata prezentului Contract începe de la data intrării în vigoare</w:t>
      </w:r>
      <w:r w:rsidR="00614A17" w:rsidRPr="00C250C9">
        <w:rPr>
          <w:rFonts w:ascii="Times New Roman" w:hAnsi="Times New Roman" w:cs="Times New Roman"/>
          <w:sz w:val="24"/>
          <w:szCs w:val="24"/>
        </w:rPr>
        <w:t xml:space="preserve"> și</w:t>
      </w:r>
      <w:r w:rsidRPr="00C250C9">
        <w:rPr>
          <w:rFonts w:ascii="Times New Roman" w:hAnsi="Times New Roman" w:cs="Times New Roman"/>
          <w:sz w:val="24"/>
          <w:szCs w:val="24"/>
        </w:rPr>
        <w:t xml:space="preserve"> se finalizează la data de ...</w:t>
      </w:r>
      <w:r w:rsidR="00C250C9">
        <w:rPr>
          <w:rFonts w:ascii="Times New Roman" w:hAnsi="Times New Roman" w:cs="Times New Roman"/>
          <w:sz w:val="24"/>
          <w:szCs w:val="24"/>
        </w:rPr>
        <w:t>.....................</w:t>
      </w:r>
      <w:r w:rsidRPr="00C250C9">
        <w:rPr>
          <w:rFonts w:ascii="Times New Roman" w:hAnsi="Times New Roman" w:cs="Times New Roman"/>
          <w:sz w:val="24"/>
          <w:szCs w:val="24"/>
        </w:rPr>
        <w:t>sau, după caz, la data îndeplinirii</w:t>
      </w:r>
      <w:r w:rsidR="00557563">
        <w:rPr>
          <w:rFonts w:ascii="Times New Roman" w:hAnsi="Times New Roman" w:cs="Times New Roman"/>
          <w:sz w:val="24"/>
          <w:szCs w:val="24"/>
        </w:rPr>
        <w:t xml:space="preserve"> tuturor</w:t>
      </w:r>
      <w:r w:rsidRPr="00C250C9">
        <w:rPr>
          <w:rFonts w:ascii="Times New Roman" w:hAnsi="Times New Roman" w:cs="Times New Roman"/>
          <w:sz w:val="24"/>
          <w:szCs w:val="24"/>
        </w:rPr>
        <w:t xml:space="preserve"> obligațiilor contractuale în sarcina Părților</w:t>
      </w:r>
      <w:r w:rsidR="00C90D83" w:rsidRPr="00C250C9">
        <w:rPr>
          <w:rFonts w:ascii="Times New Roman" w:hAnsi="Times New Roman" w:cs="Times New Roman"/>
          <w:sz w:val="24"/>
          <w:szCs w:val="24"/>
        </w:rPr>
        <w:t xml:space="preserve">, sau după caz la data stabilită prin actul adițional. În măsura în care Contractantul beneficiază de un termen suplimentar de </w:t>
      </w:r>
      <w:r w:rsidR="00557563">
        <w:rPr>
          <w:rFonts w:ascii="Times New Roman" w:hAnsi="Times New Roman" w:cs="Times New Roman"/>
          <w:sz w:val="24"/>
          <w:szCs w:val="24"/>
        </w:rPr>
        <w:t xml:space="preserve">livrare </w:t>
      </w:r>
      <w:r w:rsidR="00C90D83" w:rsidRPr="00C250C9">
        <w:rPr>
          <w:rFonts w:ascii="Times New Roman" w:hAnsi="Times New Roman" w:cs="Times New Roman"/>
          <w:sz w:val="24"/>
          <w:szCs w:val="24"/>
        </w:rPr>
        <w:t>pentru înlocuirea/remedierea deficiențelor bunului contractul încetează la această dată, sau, după caz, la data la care bunurile înlocuite au fost predate sau la data la care au fost remediate deficiențele bunului.</w:t>
      </w:r>
      <w:r w:rsidR="004604DA" w:rsidRPr="00C250C9">
        <w:rPr>
          <w:rFonts w:ascii="Times New Roman" w:hAnsi="Times New Roman" w:cs="Times New Roman"/>
          <w:sz w:val="24"/>
          <w:szCs w:val="24"/>
        </w:rPr>
        <w:t>.</w:t>
      </w:r>
    </w:p>
    <w:p w:rsidR="00D15ED7" w:rsidRPr="00C250C9" w:rsidRDefault="004D3CE5" w:rsidP="00AE36C8">
      <w:pPr>
        <w:pStyle w:val="ListParagraph"/>
        <w:numPr>
          <w:ilvl w:val="0"/>
          <w:numId w:val="28"/>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Contractul intră în vigoare la data semnării acestuia de către ambele părți</w:t>
      </w:r>
      <w:r w:rsidR="00D15ED7" w:rsidRPr="00C250C9">
        <w:rPr>
          <w:rFonts w:ascii="Times New Roman" w:hAnsi="Times New Roman" w:cs="Times New Roman"/>
          <w:sz w:val="24"/>
          <w:szCs w:val="24"/>
        </w:rPr>
        <w:t>.</w:t>
      </w:r>
    </w:p>
    <w:p w:rsidR="004D3CE5" w:rsidRPr="00C250C9" w:rsidRDefault="00D15ED7" w:rsidP="00AE36C8">
      <w:pPr>
        <w:pStyle w:val="ListParagraph"/>
        <w:numPr>
          <w:ilvl w:val="0"/>
          <w:numId w:val="28"/>
        </w:numPr>
        <w:spacing w:after="0" w:line="240" w:lineRule="auto"/>
        <w:ind w:left="1"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Furnizarea produselor</w:t>
      </w:r>
      <w:r w:rsidR="004D3CE5" w:rsidRPr="00C250C9">
        <w:rPr>
          <w:rFonts w:ascii="Times New Roman" w:hAnsi="Times New Roman" w:cs="Times New Roman"/>
          <w:sz w:val="24"/>
          <w:szCs w:val="24"/>
        </w:rPr>
        <w:t xml:space="preserve"> aferente contractului va începe în termen de </w:t>
      </w:r>
      <w:r w:rsidR="00C250C9">
        <w:rPr>
          <w:rFonts w:ascii="Times New Roman" w:hAnsi="Times New Roman" w:cs="Times New Roman"/>
          <w:sz w:val="24"/>
          <w:szCs w:val="24"/>
        </w:rPr>
        <w:t>....................</w:t>
      </w:r>
      <w:r w:rsidR="004D3CE5" w:rsidRPr="00C250C9">
        <w:rPr>
          <w:rFonts w:ascii="Times New Roman" w:hAnsi="Times New Roman" w:cs="Times New Roman"/>
          <w:sz w:val="24"/>
          <w:szCs w:val="24"/>
        </w:rPr>
        <w:t xml:space="preserve"> zile lucrătoare de la data semnării contractului de către ambele părți</w:t>
      </w:r>
      <w:r w:rsidRPr="00C250C9">
        <w:rPr>
          <w:rFonts w:ascii="Times New Roman" w:hAnsi="Times New Roman" w:cs="Times New Roman"/>
          <w:sz w:val="24"/>
          <w:szCs w:val="24"/>
        </w:rPr>
        <w:t>,</w:t>
      </w:r>
      <w:r w:rsidR="004D3CE5" w:rsidRPr="00C250C9">
        <w:rPr>
          <w:rFonts w:ascii="Times New Roman" w:hAnsi="Times New Roman" w:cs="Times New Roman"/>
          <w:sz w:val="24"/>
          <w:szCs w:val="24"/>
        </w:rPr>
        <w:t xml:space="preserve"> și va dura maxim </w:t>
      </w:r>
      <w:r w:rsidR="00C250C9">
        <w:rPr>
          <w:rFonts w:ascii="Times New Roman" w:hAnsi="Times New Roman" w:cs="Times New Roman"/>
          <w:sz w:val="24"/>
          <w:szCs w:val="24"/>
        </w:rPr>
        <w:t>............................</w:t>
      </w:r>
      <w:r w:rsidR="004D3CE5" w:rsidRPr="00C250C9">
        <w:rPr>
          <w:rFonts w:ascii="Times New Roman" w:hAnsi="Times New Roman" w:cs="Times New Roman"/>
          <w:sz w:val="24"/>
          <w:szCs w:val="24"/>
        </w:rPr>
        <w:t xml:space="preserve"> luni sau, după caz, până la data îndeplinirii obligațiilor contractuale în sarcina părților</w:t>
      </w:r>
      <w:r w:rsidR="00C90D83" w:rsidRPr="00C250C9">
        <w:rPr>
          <w:rFonts w:ascii="Times New Roman" w:hAnsi="Times New Roman" w:cs="Times New Roman"/>
          <w:sz w:val="24"/>
          <w:szCs w:val="24"/>
        </w:rPr>
        <w:t>, conform graficului de livrare actualizat în funcție de data semnării contractului</w:t>
      </w:r>
      <w:r w:rsidR="004D3CE5" w:rsidRPr="00C250C9">
        <w:rPr>
          <w:rFonts w:ascii="Times New Roman" w:hAnsi="Times New Roman" w:cs="Times New Roman"/>
          <w:sz w:val="24"/>
          <w:szCs w:val="24"/>
        </w:rPr>
        <w:t>.</w:t>
      </w:r>
    </w:p>
    <w:p w:rsidR="00C90D83" w:rsidRDefault="00C90D83" w:rsidP="00AE36C8">
      <w:pPr>
        <w:pStyle w:val="ListParagraph"/>
        <w:numPr>
          <w:ilvl w:val="0"/>
          <w:numId w:val="28"/>
        </w:numPr>
        <w:spacing w:after="0" w:line="240" w:lineRule="auto"/>
        <w:ind w:left="1"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Contractantul are obligația ca în termen de </w:t>
      </w:r>
      <w:r w:rsidR="00C250C9">
        <w:rPr>
          <w:rFonts w:ascii="Times New Roman" w:hAnsi="Times New Roman" w:cs="Times New Roman"/>
          <w:i/>
          <w:iCs/>
          <w:sz w:val="24"/>
          <w:szCs w:val="24"/>
        </w:rPr>
        <w:t>..............................</w:t>
      </w:r>
      <w:r w:rsidRPr="00C250C9">
        <w:rPr>
          <w:rFonts w:ascii="Times New Roman" w:hAnsi="Times New Roman" w:cs="Times New Roman"/>
          <w:sz w:val="24"/>
          <w:szCs w:val="24"/>
        </w:rPr>
        <w:t xml:space="preserve"> zile de la semnarea contractului să prezinte graficul actualizat de livrare în raport de data semnării contractului.</w:t>
      </w:r>
    </w:p>
    <w:p w:rsidR="002440BF" w:rsidRPr="00C250C9" w:rsidRDefault="002440BF" w:rsidP="002440BF">
      <w:pPr>
        <w:pStyle w:val="ListParagraph"/>
        <w:spacing w:after="0" w:line="240" w:lineRule="auto"/>
        <w:ind w:left="1"/>
        <w:contextualSpacing w:val="0"/>
        <w:jc w:val="both"/>
        <w:rPr>
          <w:rFonts w:ascii="Times New Roman" w:hAnsi="Times New Roman" w:cs="Times New Roman"/>
          <w:sz w:val="24"/>
          <w:szCs w:val="24"/>
        </w:rPr>
      </w:pPr>
    </w:p>
    <w:p w:rsidR="004D3CE5" w:rsidRPr="00C250C9" w:rsidRDefault="0055701B" w:rsidP="00AE36C8">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DOCUMENTELE CONTRACTULUI</w:t>
      </w:r>
    </w:p>
    <w:p w:rsidR="004D3CE5" w:rsidRPr="00C250C9" w:rsidRDefault="004D3CE5" w:rsidP="00AE36C8">
      <w:pPr>
        <w:pStyle w:val="ListParagraph"/>
        <w:numPr>
          <w:ilvl w:val="0"/>
          <w:numId w:val="29"/>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Documentele prezentului Contract sunt:</w:t>
      </w:r>
    </w:p>
    <w:p w:rsidR="002E16F7" w:rsidRPr="00FE3AE2" w:rsidRDefault="004D3CE5" w:rsidP="00AE36C8">
      <w:pPr>
        <w:pStyle w:val="ListParagraph"/>
        <w:numPr>
          <w:ilvl w:val="0"/>
          <w:numId w:val="30"/>
        </w:numPr>
        <w:spacing w:after="0" w:line="240" w:lineRule="auto"/>
        <w:jc w:val="both"/>
        <w:rPr>
          <w:rFonts w:ascii="Times New Roman" w:hAnsi="Times New Roman" w:cs="Times New Roman"/>
          <w:sz w:val="24"/>
          <w:szCs w:val="24"/>
        </w:rPr>
      </w:pPr>
      <w:r w:rsidRPr="00FE3AE2">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rsidR="002E16F7" w:rsidRPr="00C250C9" w:rsidRDefault="004D3CE5" w:rsidP="00AE36C8">
      <w:pPr>
        <w:pStyle w:val="ListParagraph"/>
        <w:numPr>
          <w:ilvl w:val="0"/>
          <w:numId w:val="30"/>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Propunerea tehnică, inclusiv, dacă este cazul, clarificările din perioada de evaluare – Anexa nr. 2;</w:t>
      </w:r>
    </w:p>
    <w:p w:rsidR="002E16F7" w:rsidRPr="00C250C9" w:rsidRDefault="004D3CE5" w:rsidP="00AE36C8">
      <w:pPr>
        <w:pStyle w:val="ListParagraph"/>
        <w:numPr>
          <w:ilvl w:val="0"/>
          <w:numId w:val="30"/>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Propunerea financiară, inclusiv, dacă este cazul, clarificările din perioada de evaluare – Anexa nr. 3;</w:t>
      </w:r>
    </w:p>
    <w:p w:rsidR="000B4609" w:rsidRPr="00C250C9" w:rsidRDefault="004D3CE5" w:rsidP="00AE36C8">
      <w:pPr>
        <w:pStyle w:val="ListParagraph"/>
        <w:numPr>
          <w:ilvl w:val="0"/>
          <w:numId w:val="30"/>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Angajamentul ferm de susținere din partea unui terț, dacă este cazul – anexa nr. ....;</w:t>
      </w:r>
    </w:p>
    <w:p w:rsidR="000B4609" w:rsidRPr="00C250C9" w:rsidRDefault="004D3CE5" w:rsidP="00AE36C8">
      <w:pPr>
        <w:pStyle w:val="ListParagraph"/>
        <w:numPr>
          <w:ilvl w:val="0"/>
          <w:numId w:val="30"/>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lastRenderedPageBreak/>
        <w:t>Acordul de asociere, dacă este cazul – anexa nr. ...;</w:t>
      </w:r>
    </w:p>
    <w:p w:rsidR="004D3CE5" w:rsidRPr="00C250C9" w:rsidRDefault="004D3CE5" w:rsidP="00AE36C8">
      <w:pPr>
        <w:pStyle w:val="ListParagraph"/>
        <w:numPr>
          <w:ilvl w:val="0"/>
          <w:numId w:val="30"/>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Contractul de subcontractare, dacă este cazul – anexa nr.......</w:t>
      </w:r>
    </w:p>
    <w:p w:rsidR="003873F3" w:rsidRPr="00C250C9" w:rsidRDefault="00C90D83" w:rsidP="00AE36C8">
      <w:pPr>
        <w:pStyle w:val="ListParagraph"/>
        <w:numPr>
          <w:ilvl w:val="0"/>
          <w:numId w:val="30"/>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Graficul de livrare – Anexa nr. ...;</w:t>
      </w:r>
    </w:p>
    <w:p w:rsidR="00C90D83" w:rsidRPr="00C250C9" w:rsidRDefault="00C90D83" w:rsidP="00AE36C8">
      <w:pPr>
        <w:pStyle w:val="ListParagraph"/>
        <w:numPr>
          <w:ilvl w:val="0"/>
          <w:numId w:val="30"/>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Graficul de plăți – Anexa nr. ... .</w:t>
      </w:r>
    </w:p>
    <w:p w:rsidR="008615F6" w:rsidRPr="00C250C9" w:rsidRDefault="008615F6" w:rsidP="00AE36C8">
      <w:pPr>
        <w:pStyle w:val="ListParagraph"/>
        <w:numPr>
          <w:ilvl w:val="0"/>
          <w:numId w:val="30"/>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Garanția de bună execuție</w:t>
      </w:r>
    </w:p>
    <w:p w:rsidR="004D3CE5" w:rsidRPr="00C250C9" w:rsidRDefault="004D3CE5" w:rsidP="00AE36C8">
      <w:pPr>
        <w:spacing w:after="0" w:line="240" w:lineRule="auto"/>
        <w:ind w:left="1"/>
        <w:jc w:val="both"/>
        <w:rPr>
          <w:rFonts w:ascii="Times New Roman" w:hAnsi="Times New Roman" w:cs="Times New Roman"/>
          <w:sz w:val="24"/>
          <w:szCs w:val="24"/>
        </w:rPr>
      </w:pPr>
    </w:p>
    <w:p w:rsidR="004D3CE5" w:rsidRPr="00C250C9" w:rsidRDefault="00C250C9" w:rsidP="00AE36C8">
      <w:pPr>
        <w:pStyle w:val="ListParagraph"/>
        <w:numPr>
          <w:ilvl w:val="0"/>
          <w:numId w:val="20"/>
        </w:numPr>
        <w:spacing w:after="0" w:line="240" w:lineRule="auto"/>
        <w:ind w:left="0" w:firstLine="0"/>
        <w:contextualSpacing w:val="0"/>
        <w:jc w:val="both"/>
        <w:rPr>
          <w:rFonts w:ascii="Times New Roman" w:hAnsi="Times New Roman" w:cs="Times New Roman"/>
          <w:b/>
          <w:bCs/>
          <w:sz w:val="24"/>
          <w:szCs w:val="24"/>
        </w:rPr>
      </w:pPr>
      <w:r w:rsidRPr="00C250C9">
        <w:rPr>
          <w:rFonts w:ascii="Times New Roman" w:hAnsi="Times New Roman" w:cs="Times New Roman"/>
          <w:b/>
          <w:bCs/>
          <w:sz w:val="24"/>
          <w:szCs w:val="24"/>
        </w:rPr>
        <w:t>ORDINEA DE PRECEDENȚĂ</w:t>
      </w:r>
    </w:p>
    <w:p w:rsidR="007E1D4C" w:rsidRPr="00C250C9" w:rsidRDefault="004D3CE5" w:rsidP="00AE36C8">
      <w:pPr>
        <w:pStyle w:val="ListParagraph"/>
        <w:numPr>
          <w:ilvl w:val="0"/>
          <w:numId w:val="31"/>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rsidR="004D3CE5" w:rsidRPr="00C250C9" w:rsidRDefault="004D3CE5" w:rsidP="00AE36C8">
      <w:pPr>
        <w:pStyle w:val="ListParagraph"/>
        <w:numPr>
          <w:ilvl w:val="0"/>
          <w:numId w:val="31"/>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rsidR="004D3CE5" w:rsidRPr="00C250C9" w:rsidRDefault="004D3CE5" w:rsidP="00AE36C8">
      <w:pPr>
        <w:spacing w:after="0" w:line="240" w:lineRule="auto"/>
        <w:ind w:left="1"/>
        <w:jc w:val="both"/>
        <w:rPr>
          <w:rFonts w:ascii="Times New Roman" w:hAnsi="Times New Roman" w:cs="Times New Roman"/>
          <w:sz w:val="24"/>
          <w:szCs w:val="24"/>
        </w:rPr>
      </w:pPr>
    </w:p>
    <w:p w:rsidR="004D3CE5" w:rsidRPr="00C250C9" w:rsidRDefault="00C250C9" w:rsidP="00AE36C8">
      <w:pPr>
        <w:pStyle w:val="ListParagraph"/>
        <w:numPr>
          <w:ilvl w:val="0"/>
          <w:numId w:val="20"/>
        </w:numPr>
        <w:spacing w:after="0" w:line="240" w:lineRule="auto"/>
        <w:ind w:left="0" w:firstLine="0"/>
        <w:contextualSpacing w:val="0"/>
        <w:jc w:val="both"/>
        <w:rPr>
          <w:rFonts w:ascii="Times New Roman" w:hAnsi="Times New Roman" w:cs="Times New Roman"/>
          <w:b/>
          <w:bCs/>
          <w:sz w:val="24"/>
          <w:szCs w:val="24"/>
        </w:rPr>
      </w:pPr>
      <w:r w:rsidRPr="00C250C9">
        <w:rPr>
          <w:rFonts w:ascii="Times New Roman" w:hAnsi="Times New Roman" w:cs="Times New Roman"/>
          <w:b/>
          <w:bCs/>
          <w:sz w:val="24"/>
          <w:szCs w:val="24"/>
        </w:rPr>
        <w:t>COMUNICAREA ÎNTRE PĂRȚI</w:t>
      </w:r>
    </w:p>
    <w:p w:rsidR="00EB1B46" w:rsidRPr="00EB1B46" w:rsidRDefault="00EB1B46" w:rsidP="00AE36C8">
      <w:pPr>
        <w:spacing w:after="0" w:line="240" w:lineRule="auto"/>
        <w:ind w:left="1"/>
        <w:jc w:val="both"/>
        <w:rPr>
          <w:rFonts w:ascii="Times New Roman" w:hAnsi="Times New Roman" w:cs="Times New Roman"/>
          <w:sz w:val="24"/>
          <w:szCs w:val="24"/>
        </w:rPr>
      </w:pPr>
      <w:r w:rsidRPr="00EB1B46">
        <w:rPr>
          <w:rFonts w:ascii="Times New Roman" w:hAnsi="Times New Roman" w:cs="Times New Roman"/>
          <w:b/>
          <w:bCs/>
          <w:sz w:val="24"/>
          <w:szCs w:val="24"/>
        </w:rPr>
        <w:t>8.1. (1)</w:t>
      </w:r>
      <w:r>
        <w:rPr>
          <w:rFonts w:ascii="Times New Roman" w:hAnsi="Times New Roman" w:cs="Times New Roman"/>
          <w:sz w:val="24"/>
          <w:szCs w:val="24"/>
        </w:rPr>
        <w:t xml:space="preserve"> </w:t>
      </w:r>
      <w:r w:rsidRPr="00EB1B46">
        <w:rPr>
          <w:rFonts w:ascii="Times New Roman" w:hAnsi="Times New Roman" w:cs="Times New Roman"/>
          <w:sz w:val="24"/>
          <w:szCs w:val="24"/>
        </w:rPr>
        <w:t>Orice comunicare între părți, referitoare la îndeplinirea prezentului contract subsecvent, trebuie să fie transmisă în scris.</w:t>
      </w:r>
    </w:p>
    <w:p w:rsidR="00EB1B46" w:rsidRPr="00EB1B46" w:rsidRDefault="00EB1B46" w:rsidP="00AE36C8">
      <w:pPr>
        <w:spacing w:after="0" w:line="240" w:lineRule="auto"/>
        <w:ind w:left="1"/>
        <w:jc w:val="both"/>
        <w:rPr>
          <w:rFonts w:ascii="Times New Roman" w:hAnsi="Times New Roman" w:cs="Times New Roman"/>
          <w:sz w:val="24"/>
          <w:szCs w:val="24"/>
        </w:rPr>
      </w:pPr>
      <w:r w:rsidRPr="00EB1B46">
        <w:rPr>
          <w:rFonts w:ascii="Times New Roman" w:hAnsi="Times New Roman" w:cs="Times New Roman"/>
          <w:sz w:val="24"/>
          <w:szCs w:val="24"/>
        </w:rPr>
        <w:t xml:space="preserve">         </w:t>
      </w:r>
      <w:r w:rsidRPr="00EB1B46">
        <w:rPr>
          <w:rFonts w:ascii="Times New Roman" w:hAnsi="Times New Roman" w:cs="Times New Roman"/>
          <w:b/>
          <w:bCs/>
          <w:sz w:val="24"/>
          <w:szCs w:val="24"/>
        </w:rPr>
        <w:t>(2)</w:t>
      </w:r>
      <w:r w:rsidRPr="00EB1B46">
        <w:rPr>
          <w:rFonts w:ascii="Times New Roman" w:hAnsi="Times New Roman" w:cs="Times New Roman"/>
          <w:sz w:val="24"/>
          <w:szCs w:val="24"/>
        </w:rPr>
        <w:t xml:space="preserve"> Orice document scris trebuie înregistrat atât în momentul transmiterii cât și în momentul primirii.</w:t>
      </w:r>
    </w:p>
    <w:p w:rsidR="00EB1B46" w:rsidRPr="00EB1B46" w:rsidRDefault="00EB1B46" w:rsidP="00AE36C8">
      <w:pPr>
        <w:spacing w:after="0" w:line="240" w:lineRule="auto"/>
        <w:ind w:left="1"/>
        <w:jc w:val="both"/>
        <w:rPr>
          <w:rFonts w:ascii="Times New Roman" w:hAnsi="Times New Roman" w:cs="Times New Roman"/>
          <w:sz w:val="24"/>
          <w:szCs w:val="24"/>
        </w:rPr>
      </w:pPr>
      <w:r w:rsidRPr="00EB1B46">
        <w:rPr>
          <w:rFonts w:ascii="Times New Roman" w:hAnsi="Times New Roman" w:cs="Times New Roman"/>
          <w:b/>
          <w:bCs/>
          <w:sz w:val="24"/>
          <w:szCs w:val="24"/>
        </w:rPr>
        <w:t>8.2.</w:t>
      </w:r>
      <w:r w:rsidRPr="00EB1B46">
        <w:rPr>
          <w:rFonts w:ascii="Times New Roman" w:hAnsi="Times New Roman" w:cs="Times New Roman"/>
          <w:sz w:val="24"/>
          <w:szCs w:val="24"/>
        </w:rPr>
        <w:t xml:space="preserve"> Comunicările între părți se pot face și prin telefon, fax sau e-mail cu condiția confirmării în scris a primirii comunicării.</w:t>
      </w:r>
    </w:p>
    <w:p w:rsidR="004D3CE5" w:rsidRDefault="00EB1B46" w:rsidP="00AE36C8">
      <w:pPr>
        <w:spacing w:after="0" w:line="240" w:lineRule="auto"/>
        <w:ind w:left="1"/>
        <w:jc w:val="both"/>
        <w:rPr>
          <w:rFonts w:ascii="Times New Roman" w:hAnsi="Times New Roman" w:cs="Times New Roman"/>
          <w:sz w:val="24"/>
          <w:szCs w:val="24"/>
        </w:rPr>
      </w:pPr>
      <w:r w:rsidRPr="00EB1B46">
        <w:rPr>
          <w:rFonts w:ascii="Times New Roman" w:hAnsi="Times New Roman" w:cs="Times New Roman"/>
          <w:b/>
          <w:bCs/>
          <w:sz w:val="24"/>
          <w:szCs w:val="24"/>
        </w:rPr>
        <w:t>8.3.</w:t>
      </w:r>
      <w:r w:rsidRPr="00EB1B46">
        <w:rPr>
          <w:rFonts w:ascii="Times New Roman" w:hAnsi="Times New Roman" w:cs="Times New Roman"/>
          <w:sz w:val="24"/>
          <w:szCs w:val="24"/>
        </w:rPr>
        <w:t xml:space="preserve"> Persoanele mandatate de către părți, pentru comunicările operative, furnizarea/recepționarea de  date/informații/documente, stabilirea de termene/discuții/ședințe/analize cu factorii responsabili, cu relevanță în îndeplinirea obiectului </w:t>
      </w:r>
      <w:r>
        <w:rPr>
          <w:rFonts w:ascii="Times New Roman" w:hAnsi="Times New Roman" w:cs="Times New Roman"/>
          <w:sz w:val="24"/>
          <w:szCs w:val="24"/>
        </w:rPr>
        <w:t>contractului</w:t>
      </w:r>
      <w:r w:rsidRPr="00EB1B46">
        <w:rPr>
          <w:rFonts w:ascii="Times New Roman" w:hAnsi="Times New Roman" w:cs="Times New Roman"/>
          <w:sz w:val="24"/>
          <w:szCs w:val="24"/>
        </w:rPr>
        <w:t>, vor fi notificate autorității contractante ulterior semnării contractului.</w:t>
      </w:r>
    </w:p>
    <w:p w:rsidR="00EB1B46" w:rsidRPr="00C250C9" w:rsidRDefault="00EB1B46" w:rsidP="00AE36C8">
      <w:pPr>
        <w:spacing w:after="0" w:line="240" w:lineRule="auto"/>
        <w:ind w:left="1"/>
        <w:jc w:val="both"/>
        <w:rPr>
          <w:rFonts w:ascii="Times New Roman" w:hAnsi="Times New Roman" w:cs="Times New Roman"/>
          <w:sz w:val="24"/>
          <w:szCs w:val="24"/>
        </w:rPr>
      </w:pPr>
    </w:p>
    <w:p w:rsidR="004D3CE5" w:rsidRPr="00C250C9" w:rsidRDefault="00C250C9" w:rsidP="00AE36C8">
      <w:pPr>
        <w:pStyle w:val="ListParagraph"/>
        <w:numPr>
          <w:ilvl w:val="0"/>
          <w:numId w:val="20"/>
        </w:numPr>
        <w:spacing w:after="0" w:line="240" w:lineRule="auto"/>
        <w:ind w:left="0" w:firstLine="0"/>
        <w:contextualSpacing w:val="0"/>
        <w:jc w:val="both"/>
        <w:rPr>
          <w:rFonts w:ascii="Times New Roman" w:hAnsi="Times New Roman" w:cs="Times New Roman"/>
          <w:b/>
          <w:bCs/>
          <w:sz w:val="24"/>
          <w:szCs w:val="24"/>
        </w:rPr>
      </w:pPr>
      <w:r w:rsidRPr="00C250C9">
        <w:rPr>
          <w:rFonts w:ascii="Times New Roman" w:hAnsi="Times New Roman" w:cs="Times New Roman"/>
          <w:b/>
          <w:bCs/>
          <w:sz w:val="24"/>
          <w:szCs w:val="24"/>
        </w:rPr>
        <w:t>GARANȚIA DE BUNĂ EXECUȚIE A CONTRACTULUI</w:t>
      </w:r>
    </w:p>
    <w:p w:rsidR="00EB1B46" w:rsidRDefault="00EB1B46" w:rsidP="00AE36C8">
      <w:pPr>
        <w:pStyle w:val="ListParagraph"/>
        <w:numPr>
          <w:ilvl w:val="0"/>
          <w:numId w:val="34"/>
        </w:numPr>
        <w:spacing w:after="0" w:line="240" w:lineRule="auto"/>
        <w:ind w:left="0" w:firstLine="0"/>
        <w:contextualSpacing w:val="0"/>
        <w:jc w:val="both"/>
        <w:rPr>
          <w:rFonts w:ascii="Times New Roman" w:hAnsi="Times New Roman" w:cs="Times New Roman"/>
          <w:sz w:val="24"/>
          <w:szCs w:val="24"/>
        </w:rPr>
      </w:pPr>
      <w:r w:rsidRPr="00EB1B46">
        <w:rPr>
          <w:rFonts w:ascii="Times New Roman" w:hAnsi="Times New Roman" w:cs="Times New Roman"/>
          <w:sz w:val="24"/>
          <w:szCs w:val="24"/>
        </w:rPr>
        <w:t xml:space="preserve">Cuantumul garanției de bună execuție a contractului este </w:t>
      </w:r>
      <w:r w:rsidRPr="00EB1B46">
        <w:rPr>
          <w:rFonts w:ascii="Times New Roman" w:hAnsi="Times New Roman" w:cs="Times New Roman"/>
          <w:b/>
          <w:sz w:val="24"/>
          <w:szCs w:val="24"/>
        </w:rPr>
        <w:t>.................</w:t>
      </w:r>
      <w:r w:rsidRPr="00EB1B46">
        <w:rPr>
          <w:rFonts w:ascii="Times New Roman" w:hAnsi="Times New Roman" w:cs="Times New Roman"/>
          <w:sz w:val="24"/>
          <w:szCs w:val="24"/>
        </w:rPr>
        <w:t xml:space="preserve"> </w:t>
      </w:r>
      <w:r w:rsidRPr="00EB1B46">
        <w:rPr>
          <w:rFonts w:ascii="Times New Roman" w:hAnsi="Times New Roman" w:cs="Times New Roman"/>
          <w:b/>
          <w:sz w:val="24"/>
          <w:szCs w:val="24"/>
        </w:rPr>
        <w:t>lei</w:t>
      </w:r>
      <w:r w:rsidRPr="00EB1B46">
        <w:rPr>
          <w:rFonts w:ascii="Times New Roman" w:hAnsi="Times New Roman" w:cs="Times New Roman"/>
          <w:sz w:val="24"/>
          <w:szCs w:val="24"/>
        </w:rPr>
        <w:t xml:space="preserve"> reprezentând un procent de 10% din valoarea contractului fără TVA. </w:t>
      </w:r>
    </w:p>
    <w:p w:rsidR="00303422" w:rsidRPr="00C250C9" w:rsidRDefault="00EB1B46" w:rsidP="00AE36C8">
      <w:pPr>
        <w:pStyle w:val="ListParagraph"/>
        <w:numPr>
          <w:ilvl w:val="0"/>
          <w:numId w:val="34"/>
        </w:numPr>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Contractantul</w:t>
      </w:r>
      <w:r w:rsidRPr="00EB1B46">
        <w:rPr>
          <w:rFonts w:ascii="Times New Roman" w:hAnsi="Times New Roman" w:cs="Times New Roman"/>
          <w:sz w:val="24"/>
          <w:szCs w:val="24"/>
        </w:rPr>
        <w:t xml:space="preserve"> are obligația de a constitui garanția de bună execuție a contractului în termen de maximum 5 zile lucrătoare de la semnarea prezentului contract de ambele părţi (acest termen poate fi prelungit la solicitarea justificată a contractantului, fără a depăși 15 zile de la data semnării contractului de achiziţie publică, conform art. 39 alin.3 din HG nr.395/2016, în cuantumul și  modalitățile prevăzute la art. 154, alin. (3) și alin. (4) lit. a), b), c) și e)  din Legea nr. 98/2016 privind achizițiile publice, cu modificările şi completările ulterioare. Contul bancar de trezorerie al Achizitorului este </w:t>
      </w:r>
      <w:r>
        <w:rPr>
          <w:rFonts w:ascii="Times New Roman" w:hAnsi="Times New Roman" w:cs="Times New Roman"/>
          <w:bCs/>
          <w:sz w:val="24"/>
          <w:szCs w:val="24"/>
        </w:rPr>
        <w:t>..............................</w:t>
      </w:r>
      <w:r w:rsidR="004D3CE5" w:rsidRPr="00C250C9">
        <w:rPr>
          <w:rFonts w:ascii="Times New Roman" w:hAnsi="Times New Roman" w:cs="Times New Roman"/>
          <w:sz w:val="24"/>
          <w:szCs w:val="24"/>
        </w:rPr>
        <w:t>.</w:t>
      </w:r>
    </w:p>
    <w:p w:rsidR="00EB1B46" w:rsidRDefault="00EB1B46" w:rsidP="00AE36C8">
      <w:pPr>
        <w:pStyle w:val="ListParagraph"/>
        <w:numPr>
          <w:ilvl w:val="0"/>
          <w:numId w:val="34"/>
        </w:numPr>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Autoritatea contractantă</w:t>
      </w:r>
      <w:r w:rsidRPr="00EB1B46">
        <w:rPr>
          <w:rFonts w:ascii="Times New Roman" w:hAnsi="Times New Roman" w:cs="Times New Roman"/>
          <w:sz w:val="24"/>
          <w:szCs w:val="24"/>
        </w:rPr>
        <w:t xml:space="preserve"> are dreptul de a emite pretenții asupra garanției de bună execuție, oricând pe parcursul îndeplinirii contractului, în limita prejudiciului creat, în cazul în care </w:t>
      </w:r>
      <w:r>
        <w:rPr>
          <w:rFonts w:ascii="Times New Roman" w:hAnsi="Times New Roman" w:cs="Times New Roman"/>
          <w:sz w:val="24"/>
          <w:szCs w:val="24"/>
        </w:rPr>
        <w:t xml:space="preserve">contractorul </w:t>
      </w:r>
      <w:r w:rsidRPr="00EB1B46">
        <w:rPr>
          <w:rFonts w:ascii="Times New Roman" w:hAnsi="Times New Roman" w:cs="Times New Roman"/>
          <w:sz w:val="24"/>
          <w:szCs w:val="24"/>
        </w:rPr>
        <w:t xml:space="preserve">nu îşi îndeplinește din culpa sa obligațiile asumate prin contract. Anterior emiterii unei pretenții asupra garanției de bună-execuție, </w:t>
      </w:r>
      <w:r>
        <w:rPr>
          <w:rFonts w:ascii="Times New Roman" w:hAnsi="Times New Roman" w:cs="Times New Roman"/>
          <w:sz w:val="24"/>
          <w:szCs w:val="24"/>
        </w:rPr>
        <w:t>autoritatea contractantă</w:t>
      </w:r>
      <w:r w:rsidRPr="00EB1B46">
        <w:rPr>
          <w:rFonts w:ascii="Times New Roman" w:hAnsi="Times New Roman" w:cs="Times New Roman"/>
          <w:sz w:val="24"/>
          <w:szCs w:val="24"/>
        </w:rPr>
        <w:t xml:space="preserve"> are obligația de a notifica pretenția atât </w:t>
      </w:r>
      <w:r>
        <w:rPr>
          <w:rFonts w:ascii="Times New Roman" w:hAnsi="Times New Roman" w:cs="Times New Roman"/>
          <w:sz w:val="24"/>
          <w:szCs w:val="24"/>
        </w:rPr>
        <w:t>contractorului</w:t>
      </w:r>
      <w:r w:rsidRPr="00EB1B46">
        <w:rPr>
          <w:rFonts w:ascii="Times New Roman" w:hAnsi="Times New Roman" w:cs="Times New Roman"/>
          <w:sz w:val="24"/>
          <w:szCs w:val="24"/>
        </w:rPr>
        <w:t xml:space="preserve">, cât şi emitentului instrumentului de garantare, precizând obligațiile care nu au fost respectate, precum şi modul de calcul al prejudiciului. În situația executării garanției de bună execuție, parțial sau total, </w:t>
      </w:r>
      <w:r>
        <w:rPr>
          <w:rFonts w:ascii="Times New Roman" w:hAnsi="Times New Roman" w:cs="Times New Roman"/>
          <w:sz w:val="24"/>
          <w:szCs w:val="24"/>
        </w:rPr>
        <w:t>contractorul</w:t>
      </w:r>
      <w:r w:rsidRPr="00EB1B46">
        <w:rPr>
          <w:rFonts w:ascii="Times New Roman" w:hAnsi="Times New Roman" w:cs="Times New Roman"/>
          <w:sz w:val="24"/>
          <w:szCs w:val="24"/>
        </w:rPr>
        <w:t xml:space="preserve">  are obligația de a reîntregi garanția în cauză raportat la restul rămas de executat.</w:t>
      </w:r>
    </w:p>
    <w:p w:rsidR="004D3CE5" w:rsidRPr="00C250C9" w:rsidRDefault="004D3CE5" w:rsidP="00AE36C8">
      <w:pPr>
        <w:pStyle w:val="ListParagraph"/>
        <w:numPr>
          <w:ilvl w:val="0"/>
          <w:numId w:val="34"/>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Restituirea garanției de bună execuție se face în termen 14 zile de la data îndeplinirii de către Contractant a obligațiilor asumate prin contract, dacă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nu a ridicat, până la acea dată,  pretenții asupra ei.</w:t>
      </w:r>
    </w:p>
    <w:p w:rsidR="004D3CE5" w:rsidRPr="00C250C9" w:rsidRDefault="004D3CE5" w:rsidP="00AE36C8">
      <w:pPr>
        <w:spacing w:after="0" w:line="240" w:lineRule="auto"/>
        <w:ind w:left="1"/>
        <w:jc w:val="both"/>
        <w:rPr>
          <w:rFonts w:ascii="Times New Roman" w:hAnsi="Times New Roman" w:cs="Times New Roman"/>
          <w:sz w:val="24"/>
          <w:szCs w:val="24"/>
        </w:rPr>
      </w:pPr>
    </w:p>
    <w:p w:rsidR="00BE1713" w:rsidRPr="00BE1713" w:rsidRDefault="00BE1713" w:rsidP="00AE36C8">
      <w:pPr>
        <w:pStyle w:val="ListParagraph"/>
        <w:numPr>
          <w:ilvl w:val="0"/>
          <w:numId w:val="20"/>
        </w:numPr>
        <w:spacing w:after="0" w:line="240" w:lineRule="auto"/>
        <w:jc w:val="both"/>
        <w:rPr>
          <w:rFonts w:ascii="Times New Roman" w:hAnsi="Times New Roman" w:cs="Times New Roman"/>
          <w:b/>
          <w:bCs/>
          <w:sz w:val="24"/>
          <w:szCs w:val="24"/>
        </w:rPr>
      </w:pPr>
      <w:r w:rsidRPr="00BE1713">
        <w:rPr>
          <w:rFonts w:ascii="Times New Roman" w:hAnsi="Times New Roman" w:cs="Times New Roman"/>
          <w:b/>
          <w:bCs/>
          <w:sz w:val="24"/>
          <w:szCs w:val="24"/>
        </w:rPr>
        <w:t xml:space="preserve">ÎNCETAREA ȘI DENUNȚAREA UNILATERALĂ A CONTRACTULUI </w:t>
      </w:r>
    </w:p>
    <w:p w:rsidR="00BE1713" w:rsidRPr="00BE1713" w:rsidRDefault="00BE1713" w:rsidP="00AE36C8">
      <w:pPr>
        <w:spacing w:after="0" w:line="240" w:lineRule="auto"/>
        <w:ind w:left="1"/>
        <w:jc w:val="both"/>
        <w:rPr>
          <w:rFonts w:ascii="Times New Roman" w:hAnsi="Times New Roman" w:cs="Times New Roman"/>
          <w:sz w:val="24"/>
          <w:szCs w:val="24"/>
        </w:rPr>
      </w:pPr>
      <w:r w:rsidRPr="00BE1713">
        <w:rPr>
          <w:rFonts w:ascii="Times New Roman" w:hAnsi="Times New Roman" w:cs="Times New Roman"/>
          <w:b/>
          <w:bCs/>
          <w:sz w:val="24"/>
          <w:szCs w:val="24"/>
        </w:rPr>
        <w:t>10.1</w:t>
      </w:r>
      <w:r>
        <w:rPr>
          <w:rFonts w:ascii="Times New Roman" w:hAnsi="Times New Roman" w:cs="Times New Roman"/>
          <w:sz w:val="24"/>
          <w:szCs w:val="24"/>
        </w:rPr>
        <w:t xml:space="preserve"> </w:t>
      </w:r>
      <w:r w:rsidRPr="00BE1713">
        <w:rPr>
          <w:rFonts w:ascii="Times New Roman" w:hAnsi="Times New Roman" w:cs="Times New Roman"/>
          <w:sz w:val="24"/>
          <w:szCs w:val="24"/>
        </w:rPr>
        <w:t xml:space="preserve">Prezentul contract încetează în următoarele situații: </w:t>
      </w:r>
    </w:p>
    <w:p w:rsidR="00BE1713" w:rsidRPr="00BE1713" w:rsidRDefault="00BE1713" w:rsidP="00AE36C8">
      <w:pPr>
        <w:spacing w:after="0" w:line="240" w:lineRule="auto"/>
        <w:ind w:left="1"/>
        <w:jc w:val="both"/>
        <w:rPr>
          <w:rFonts w:ascii="Times New Roman" w:hAnsi="Times New Roman" w:cs="Times New Roman"/>
          <w:sz w:val="24"/>
          <w:szCs w:val="24"/>
        </w:rPr>
      </w:pPr>
      <w:r w:rsidRPr="00BE1713">
        <w:rPr>
          <w:rFonts w:ascii="Times New Roman" w:hAnsi="Times New Roman" w:cs="Times New Roman"/>
          <w:b/>
          <w:bCs/>
          <w:sz w:val="24"/>
          <w:szCs w:val="24"/>
        </w:rPr>
        <w:lastRenderedPageBreak/>
        <w:t>a)</w:t>
      </w:r>
      <w:r w:rsidRPr="00BE1713">
        <w:rPr>
          <w:rFonts w:ascii="Times New Roman" w:hAnsi="Times New Roman" w:cs="Times New Roman"/>
          <w:sz w:val="24"/>
          <w:szCs w:val="24"/>
        </w:rPr>
        <w:t xml:space="preserve"> prin executarea de către ambele părți a tuturor obligațiilor ce le revin conform prezentului contract și legislației aplicabile;</w:t>
      </w:r>
    </w:p>
    <w:p w:rsidR="00BE1713" w:rsidRPr="00BE1713" w:rsidRDefault="00BE1713" w:rsidP="00AE36C8">
      <w:pPr>
        <w:spacing w:after="0" w:line="240" w:lineRule="auto"/>
        <w:ind w:left="1"/>
        <w:jc w:val="both"/>
        <w:rPr>
          <w:rFonts w:ascii="Times New Roman" w:hAnsi="Times New Roman" w:cs="Times New Roman"/>
          <w:sz w:val="24"/>
          <w:szCs w:val="24"/>
        </w:rPr>
      </w:pPr>
      <w:r w:rsidRPr="00BE1713">
        <w:rPr>
          <w:rFonts w:ascii="Times New Roman" w:hAnsi="Times New Roman" w:cs="Times New Roman"/>
          <w:sz w:val="24"/>
          <w:szCs w:val="24"/>
        </w:rPr>
        <w:t>b) prin acordul părților consemnat în scris;</w:t>
      </w:r>
    </w:p>
    <w:p w:rsidR="00BE1713" w:rsidRPr="00BE1713" w:rsidRDefault="00BE1713" w:rsidP="00AE36C8">
      <w:pPr>
        <w:spacing w:after="0" w:line="240" w:lineRule="auto"/>
        <w:ind w:left="1"/>
        <w:jc w:val="both"/>
        <w:rPr>
          <w:rFonts w:ascii="Times New Roman" w:hAnsi="Times New Roman" w:cs="Times New Roman"/>
          <w:sz w:val="24"/>
          <w:szCs w:val="24"/>
        </w:rPr>
      </w:pPr>
      <w:r w:rsidRPr="00BE1713">
        <w:rPr>
          <w:rFonts w:ascii="Times New Roman" w:hAnsi="Times New Roman" w:cs="Times New Roman"/>
          <w:sz w:val="24"/>
          <w:szCs w:val="24"/>
        </w:rPr>
        <w:t xml:space="preserve">c) prin reziliere/rezoluțiune, în cazul în care una din părți nu își execută sau execută necorespunzător obligațiile contractuale. </w:t>
      </w:r>
    </w:p>
    <w:p w:rsidR="00BE1713" w:rsidRPr="00BE1713" w:rsidRDefault="00BE1713" w:rsidP="00AE36C8">
      <w:pPr>
        <w:spacing w:after="0" w:line="240" w:lineRule="auto"/>
        <w:ind w:left="1"/>
        <w:jc w:val="both"/>
        <w:rPr>
          <w:rFonts w:ascii="Times New Roman" w:hAnsi="Times New Roman" w:cs="Times New Roman"/>
          <w:sz w:val="24"/>
          <w:szCs w:val="24"/>
        </w:rPr>
      </w:pPr>
      <w:r w:rsidRPr="00BE1713">
        <w:rPr>
          <w:rFonts w:ascii="Times New Roman" w:hAnsi="Times New Roman" w:cs="Times New Roman"/>
          <w:sz w:val="24"/>
          <w:szCs w:val="24"/>
        </w:rPr>
        <w:t>d) prin denunțare unilaterală, conform dispozițiilor prezentului contract.</w:t>
      </w:r>
    </w:p>
    <w:p w:rsidR="00BE1713" w:rsidRPr="00BE1713" w:rsidRDefault="00BE1713" w:rsidP="00AE36C8">
      <w:pPr>
        <w:spacing w:after="0" w:line="240" w:lineRule="auto"/>
        <w:ind w:left="1"/>
        <w:jc w:val="both"/>
        <w:rPr>
          <w:rFonts w:ascii="Times New Roman" w:hAnsi="Times New Roman" w:cs="Times New Roman"/>
          <w:sz w:val="24"/>
          <w:szCs w:val="24"/>
        </w:rPr>
      </w:pPr>
      <w:r w:rsidRPr="00BE1713">
        <w:rPr>
          <w:rFonts w:ascii="Times New Roman" w:hAnsi="Times New Roman" w:cs="Times New Roman"/>
          <w:b/>
          <w:bCs/>
          <w:sz w:val="24"/>
          <w:szCs w:val="24"/>
        </w:rPr>
        <w:t>10.2</w:t>
      </w:r>
      <w:r w:rsidRPr="00BE1713">
        <w:rPr>
          <w:rFonts w:ascii="Times New Roman" w:hAnsi="Times New Roman" w:cs="Times New Roman"/>
          <w:sz w:val="24"/>
          <w:szCs w:val="24"/>
        </w:rPr>
        <w:t xml:space="preserve"> În situația rezilierii/rezoluțiunii totale/parțiale din cauza neexecutării/executării parțiale de către Furnizor a obligațiilor contractuale, acesta va datora achizitorului daune-interese cu titlu de clauză penală în cuantum egal cu valoarea obligațiilor contractuale neexecutate. </w:t>
      </w:r>
    </w:p>
    <w:p w:rsidR="00BE1713" w:rsidRPr="00BE1713" w:rsidRDefault="00BE1713" w:rsidP="00AE36C8">
      <w:pPr>
        <w:spacing w:after="0" w:line="240" w:lineRule="auto"/>
        <w:ind w:left="1"/>
        <w:jc w:val="both"/>
        <w:rPr>
          <w:rFonts w:ascii="Times New Roman" w:hAnsi="Times New Roman" w:cs="Times New Roman"/>
          <w:sz w:val="24"/>
          <w:szCs w:val="24"/>
        </w:rPr>
      </w:pPr>
      <w:r w:rsidRPr="00BE1713">
        <w:rPr>
          <w:rFonts w:ascii="Times New Roman" w:hAnsi="Times New Roman" w:cs="Times New Roman"/>
          <w:b/>
          <w:bCs/>
          <w:sz w:val="24"/>
          <w:szCs w:val="24"/>
        </w:rPr>
        <w:t>10.3</w:t>
      </w:r>
      <w:r w:rsidRPr="00BE1713">
        <w:rPr>
          <w:rFonts w:ascii="Times New Roman" w:hAnsi="Times New Roman" w:cs="Times New Roman"/>
          <w:sz w:val="24"/>
          <w:szCs w:val="24"/>
        </w:rPr>
        <w:t xml:space="preserve"> În situația în care executarea parțiala a obligațiilor contractuale face imposibilă realizarea obiectului contractului în integralitatea sa, chiar dacă a fost recepționată o parte din contract conform dispozițiilor legale, Furnizorul va datora Achizitorului daune-interese cu titlu de clauză penală în cuantum egal cu întreaga valoare a obligațiilor contractuale stabilite prin contract.</w:t>
      </w:r>
    </w:p>
    <w:p w:rsidR="00BE1713" w:rsidRPr="00BE1713" w:rsidRDefault="00BE1713" w:rsidP="00AE36C8">
      <w:pPr>
        <w:spacing w:after="0" w:line="240" w:lineRule="auto"/>
        <w:ind w:left="1"/>
        <w:jc w:val="both"/>
        <w:rPr>
          <w:rFonts w:ascii="Times New Roman" w:hAnsi="Times New Roman" w:cs="Times New Roman"/>
          <w:sz w:val="24"/>
          <w:szCs w:val="24"/>
        </w:rPr>
      </w:pPr>
      <w:r w:rsidRPr="00BE1713">
        <w:rPr>
          <w:rFonts w:ascii="Times New Roman" w:hAnsi="Times New Roman" w:cs="Times New Roman"/>
          <w:b/>
          <w:bCs/>
          <w:sz w:val="24"/>
          <w:szCs w:val="24"/>
        </w:rPr>
        <w:t>10.4</w:t>
      </w:r>
      <w:r w:rsidRPr="00BE1713">
        <w:rPr>
          <w:rFonts w:ascii="Times New Roman" w:hAnsi="Times New Roman" w:cs="Times New Roman"/>
          <w:sz w:val="24"/>
          <w:szCs w:val="24"/>
        </w:rPr>
        <w:t xml:space="preserve"> Nerespectarea în mod repetat de către o parte a obligațiilor contractuale va fi dovedită cu notificările scrise şi transmise de către cealaltă parte, notificări care vor face referire la neîndeplinirea respectivă precum şi la durata ei. Prin notificări se vor solicita justificări privind neîndeplinirea obligațiilor, pe care cealaltă parte este obligată să le furnizeze în termen de maxim 7 zile de la data primirii notificării. </w:t>
      </w:r>
    </w:p>
    <w:p w:rsidR="00BE1713" w:rsidRPr="00BE1713" w:rsidRDefault="00BE1713" w:rsidP="00AE36C8">
      <w:pPr>
        <w:spacing w:after="0" w:line="240" w:lineRule="auto"/>
        <w:ind w:left="1"/>
        <w:jc w:val="both"/>
        <w:rPr>
          <w:rFonts w:ascii="Times New Roman" w:hAnsi="Times New Roman" w:cs="Times New Roman"/>
          <w:sz w:val="24"/>
          <w:szCs w:val="24"/>
        </w:rPr>
      </w:pPr>
      <w:r w:rsidRPr="00BE1713">
        <w:rPr>
          <w:rFonts w:ascii="Times New Roman" w:hAnsi="Times New Roman" w:cs="Times New Roman"/>
          <w:b/>
          <w:bCs/>
          <w:sz w:val="24"/>
          <w:szCs w:val="24"/>
        </w:rPr>
        <w:t>10.5</w:t>
      </w:r>
      <w:r w:rsidRPr="00BE1713">
        <w:rPr>
          <w:rFonts w:ascii="Times New Roman" w:hAnsi="Times New Roman" w:cs="Times New Roman"/>
          <w:sz w:val="24"/>
          <w:szCs w:val="24"/>
        </w:rPr>
        <w:t xml:space="preserve"> Rezilierea prezentului contract nu va avea niciun efect asupra obligațiilor deja scadente între părțile contractante.</w:t>
      </w:r>
    </w:p>
    <w:p w:rsidR="00BE1713" w:rsidRPr="00BE1713" w:rsidRDefault="00BE1713" w:rsidP="00AE36C8">
      <w:pPr>
        <w:spacing w:after="0" w:line="240" w:lineRule="auto"/>
        <w:ind w:left="1"/>
        <w:jc w:val="both"/>
        <w:rPr>
          <w:rFonts w:ascii="Times New Roman" w:hAnsi="Times New Roman" w:cs="Times New Roman"/>
          <w:sz w:val="24"/>
          <w:szCs w:val="24"/>
        </w:rPr>
      </w:pPr>
      <w:r w:rsidRPr="00BE1713">
        <w:rPr>
          <w:rFonts w:ascii="Times New Roman" w:hAnsi="Times New Roman" w:cs="Times New Roman"/>
          <w:b/>
          <w:bCs/>
          <w:sz w:val="24"/>
          <w:szCs w:val="24"/>
        </w:rPr>
        <w:t>10.6</w:t>
      </w:r>
      <w:r w:rsidRPr="00BE1713">
        <w:rPr>
          <w:rFonts w:ascii="Times New Roman" w:hAnsi="Times New Roman" w:cs="Times New Roman"/>
          <w:sz w:val="24"/>
          <w:szCs w:val="24"/>
        </w:rPr>
        <w:t xml:space="preserve"> Părțile sunt de drept în întârziere prin simplul fapt al nerespectării clauzelor prezentului contract.</w:t>
      </w:r>
    </w:p>
    <w:p w:rsidR="00BE1713" w:rsidRPr="00BE1713" w:rsidRDefault="00BE1713" w:rsidP="00AE36C8">
      <w:pPr>
        <w:spacing w:after="0" w:line="240" w:lineRule="auto"/>
        <w:ind w:left="1"/>
        <w:jc w:val="both"/>
        <w:rPr>
          <w:rFonts w:ascii="Times New Roman" w:hAnsi="Times New Roman" w:cs="Times New Roman"/>
          <w:sz w:val="24"/>
          <w:szCs w:val="24"/>
        </w:rPr>
      </w:pPr>
      <w:r w:rsidRPr="00BE1713">
        <w:rPr>
          <w:rFonts w:ascii="Times New Roman" w:hAnsi="Times New Roman" w:cs="Times New Roman"/>
          <w:b/>
          <w:bCs/>
          <w:sz w:val="24"/>
          <w:szCs w:val="24"/>
        </w:rPr>
        <w:t>10.7</w:t>
      </w:r>
      <w:r w:rsidRPr="00BE1713">
        <w:rPr>
          <w:rFonts w:ascii="Times New Roman" w:hAnsi="Times New Roman" w:cs="Times New Roman"/>
          <w:sz w:val="24"/>
          <w:szCs w:val="24"/>
        </w:rPr>
        <w:t xml:space="preserve">  Achizitorul își rezervă dreptul de a denunța unilateral contractul de furnizare, în cel mult 15 zile de la apariția unor circumstanțe care nu au putut fi prevăzute la data încheierii contractului, sub condiția notificării furnizorului cu cel puțin 3 zile înainte de momentul denunțării.</w:t>
      </w:r>
    </w:p>
    <w:p w:rsidR="00BE1713" w:rsidRPr="00BE1713" w:rsidRDefault="00BE1713" w:rsidP="00AE36C8">
      <w:pPr>
        <w:spacing w:after="0" w:line="240" w:lineRule="auto"/>
        <w:ind w:left="1"/>
        <w:jc w:val="both"/>
        <w:rPr>
          <w:rFonts w:ascii="Times New Roman" w:hAnsi="Times New Roman" w:cs="Times New Roman"/>
          <w:sz w:val="24"/>
          <w:szCs w:val="24"/>
        </w:rPr>
      </w:pPr>
      <w:r w:rsidRPr="00BE1713">
        <w:rPr>
          <w:rFonts w:ascii="Times New Roman" w:hAnsi="Times New Roman" w:cs="Times New Roman"/>
          <w:b/>
          <w:bCs/>
          <w:sz w:val="24"/>
          <w:szCs w:val="24"/>
        </w:rPr>
        <w:t>10.8</w:t>
      </w:r>
      <w:r w:rsidRPr="00BE1713">
        <w:rPr>
          <w:rFonts w:ascii="Times New Roman" w:hAnsi="Times New Roman" w:cs="Times New Roman"/>
          <w:sz w:val="24"/>
          <w:szCs w:val="24"/>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BE1713" w:rsidRPr="00BE1713" w:rsidRDefault="00BE1713" w:rsidP="00AE36C8">
      <w:pPr>
        <w:spacing w:after="0" w:line="240" w:lineRule="auto"/>
        <w:ind w:left="1"/>
        <w:jc w:val="both"/>
        <w:rPr>
          <w:rFonts w:ascii="Times New Roman" w:hAnsi="Times New Roman" w:cs="Times New Roman"/>
          <w:sz w:val="24"/>
          <w:szCs w:val="24"/>
        </w:rPr>
      </w:pPr>
      <w:r w:rsidRPr="00BE1713">
        <w:rPr>
          <w:rFonts w:ascii="Times New Roman" w:hAnsi="Times New Roman" w:cs="Times New Roman"/>
          <w:sz w:val="24"/>
          <w:szCs w:val="24"/>
        </w:rPr>
        <w:t xml:space="preserve">a)  contractantul se află, la momentul atribuirii contractului, în una dintre situațiile care ar fi determinat excluderea sa din procedura de atribuire potrivit art. 164,165,167 din Legea nr.98/2016 privind achizițiile publice; </w:t>
      </w:r>
    </w:p>
    <w:p w:rsidR="00BE1713" w:rsidRPr="00BE1713" w:rsidRDefault="00BE1713" w:rsidP="00AE36C8">
      <w:pPr>
        <w:spacing w:after="0" w:line="240" w:lineRule="auto"/>
        <w:ind w:left="1"/>
        <w:jc w:val="both"/>
        <w:rPr>
          <w:rFonts w:ascii="Times New Roman" w:hAnsi="Times New Roman" w:cs="Times New Roman"/>
          <w:sz w:val="24"/>
          <w:szCs w:val="24"/>
        </w:rPr>
      </w:pPr>
      <w:r w:rsidRPr="00BE1713">
        <w:rPr>
          <w:rFonts w:ascii="Times New Roman" w:hAnsi="Times New Roman" w:cs="Times New Roman"/>
          <w:sz w:val="24"/>
          <w:szCs w:val="24"/>
        </w:rPr>
        <w:t xml:space="preserve">b) contractul nu ar fi trebuit să fie atribuit Furnizorului având în vedere o încălcare gravă a obligațiilor care rezultă din legislația europeană relevantă şi care a fost constatată printr-o decizie a Curții de Justiție a Uniunii Europene; </w:t>
      </w:r>
    </w:p>
    <w:p w:rsidR="004D3CE5" w:rsidRDefault="00BE1713" w:rsidP="00AE36C8">
      <w:pPr>
        <w:spacing w:after="0" w:line="240" w:lineRule="auto"/>
        <w:ind w:left="1"/>
        <w:jc w:val="both"/>
        <w:rPr>
          <w:rFonts w:ascii="Times New Roman" w:hAnsi="Times New Roman" w:cs="Times New Roman"/>
          <w:sz w:val="24"/>
          <w:szCs w:val="24"/>
        </w:rPr>
      </w:pPr>
      <w:r w:rsidRPr="00BE1713">
        <w:rPr>
          <w:rFonts w:ascii="Times New Roman" w:hAnsi="Times New Roman" w:cs="Times New Roman"/>
          <w:sz w:val="24"/>
          <w:szCs w:val="24"/>
        </w:rPr>
        <w:t>c) în cazul modificării contractului în alte condiții decât cele prevăzute de prevederile legale în vigoare.</w:t>
      </w:r>
    </w:p>
    <w:p w:rsidR="002440BF" w:rsidRPr="00C250C9" w:rsidRDefault="002440BF" w:rsidP="00AE36C8">
      <w:pPr>
        <w:spacing w:after="0" w:line="240" w:lineRule="auto"/>
        <w:ind w:left="1"/>
        <w:jc w:val="both"/>
        <w:rPr>
          <w:rFonts w:ascii="Times New Roman" w:hAnsi="Times New Roman" w:cs="Times New Roman"/>
          <w:sz w:val="24"/>
          <w:szCs w:val="24"/>
        </w:rPr>
      </w:pPr>
    </w:p>
    <w:p w:rsidR="00697B9F" w:rsidRPr="00C250C9" w:rsidRDefault="00C250C9" w:rsidP="00AE36C8">
      <w:pPr>
        <w:pStyle w:val="ListParagraph"/>
        <w:numPr>
          <w:ilvl w:val="0"/>
          <w:numId w:val="20"/>
        </w:numPr>
        <w:spacing w:after="0" w:line="240" w:lineRule="auto"/>
        <w:ind w:left="0" w:firstLine="0"/>
        <w:contextualSpacing w:val="0"/>
        <w:jc w:val="both"/>
        <w:rPr>
          <w:rFonts w:ascii="Times New Roman" w:hAnsi="Times New Roman" w:cs="Times New Roman"/>
          <w:b/>
          <w:bCs/>
          <w:sz w:val="24"/>
          <w:szCs w:val="24"/>
        </w:rPr>
      </w:pPr>
      <w:r w:rsidRPr="00C250C9">
        <w:rPr>
          <w:rFonts w:ascii="Times New Roman" w:hAnsi="Times New Roman" w:cs="Times New Roman"/>
          <w:b/>
          <w:bCs/>
          <w:sz w:val="24"/>
          <w:szCs w:val="24"/>
        </w:rPr>
        <w:t>DERULAREA ȘI MONITORIZAREA CONTRACTULUI</w:t>
      </w:r>
    </w:p>
    <w:p w:rsidR="00697B9F" w:rsidRPr="00C250C9" w:rsidRDefault="00697B9F" w:rsidP="00AE36C8">
      <w:pPr>
        <w:pStyle w:val="ListParagraph"/>
        <w:numPr>
          <w:ilvl w:val="0"/>
          <w:numId w:val="10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Raportarea în cadrul Contractului de achiziție publică de Produse</w:t>
      </w:r>
    </w:p>
    <w:p w:rsidR="00A0038B" w:rsidRPr="00C250C9" w:rsidRDefault="00697B9F" w:rsidP="00AE36C8">
      <w:pPr>
        <w:pStyle w:val="ListParagraph"/>
        <w:numPr>
          <w:ilvl w:val="0"/>
          <w:numId w:val="103"/>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 xml:space="preserve">Dacă este cazul, Contractantul va prezenta documentele și rapoartele conform celor specificate în Caietul de Sarcini și cu respectarea Graficului de </w:t>
      </w:r>
      <w:r w:rsidR="00090712" w:rsidRPr="00C250C9">
        <w:rPr>
          <w:rFonts w:ascii="Times New Roman" w:hAnsi="Times New Roman" w:cs="Times New Roman"/>
          <w:sz w:val="24"/>
          <w:szCs w:val="24"/>
        </w:rPr>
        <w:t xml:space="preserve">livrare </w:t>
      </w:r>
      <w:r w:rsidRPr="00C250C9">
        <w:rPr>
          <w:rFonts w:ascii="Times New Roman" w:hAnsi="Times New Roman" w:cs="Times New Roman"/>
          <w:sz w:val="24"/>
          <w:szCs w:val="24"/>
        </w:rPr>
        <w:t xml:space="preserve">acceptat de către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w:t>
      </w:r>
    </w:p>
    <w:p w:rsidR="00A0038B" w:rsidRPr="00C250C9" w:rsidRDefault="00697B9F" w:rsidP="00AE36C8">
      <w:pPr>
        <w:pStyle w:val="ListParagraph"/>
        <w:numPr>
          <w:ilvl w:val="0"/>
          <w:numId w:val="103"/>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rsidR="00697B9F" w:rsidRPr="00C250C9" w:rsidRDefault="00697B9F" w:rsidP="00AE36C8">
      <w:pPr>
        <w:pStyle w:val="ListParagraph"/>
        <w:numPr>
          <w:ilvl w:val="0"/>
          <w:numId w:val="103"/>
        </w:numPr>
        <w:spacing w:after="0" w:line="240" w:lineRule="auto"/>
        <w:ind w:left="720" w:hanging="357"/>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Aprobarea de către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a rapoartelor și documentelor realizate și furnizate de către Contractant, va fi </w:t>
      </w:r>
      <w:r w:rsidR="00981FC5" w:rsidRPr="00C250C9">
        <w:rPr>
          <w:rFonts w:ascii="Times New Roman" w:hAnsi="Times New Roman" w:cs="Times New Roman"/>
          <w:sz w:val="24"/>
          <w:szCs w:val="24"/>
        </w:rPr>
        <w:t xml:space="preserve">făcută </w:t>
      </w:r>
      <w:r w:rsidRPr="00C250C9">
        <w:rPr>
          <w:rFonts w:ascii="Times New Roman" w:hAnsi="Times New Roman" w:cs="Times New Roman"/>
          <w:sz w:val="24"/>
          <w:szCs w:val="24"/>
        </w:rPr>
        <w:t xml:space="preserve">astfel cum este stabilit în </w:t>
      </w:r>
      <w:r w:rsidR="00A0038B" w:rsidRPr="00C250C9">
        <w:rPr>
          <w:rFonts w:ascii="Times New Roman" w:hAnsi="Times New Roman" w:cs="Times New Roman"/>
          <w:sz w:val="24"/>
          <w:szCs w:val="24"/>
        </w:rPr>
        <w:t>Caietul de Sarcini</w:t>
      </w:r>
      <w:r w:rsidRPr="00C250C9">
        <w:rPr>
          <w:rFonts w:ascii="Times New Roman" w:hAnsi="Times New Roman" w:cs="Times New Roman"/>
          <w:sz w:val="24"/>
          <w:szCs w:val="24"/>
        </w:rPr>
        <w:t xml:space="preserve"> și va certifica faptul că acestea sunt conforme cu termenii Contractului.</w:t>
      </w:r>
    </w:p>
    <w:p w:rsidR="00A0038B" w:rsidRPr="00C250C9" w:rsidRDefault="00697B9F" w:rsidP="00AE36C8">
      <w:pPr>
        <w:pStyle w:val="ListParagraph"/>
        <w:numPr>
          <w:ilvl w:val="0"/>
          <w:numId w:val="102"/>
        </w:numPr>
        <w:spacing w:after="0" w:line="240" w:lineRule="auto"/>
        <w:ind w:left="709" w:hanging="709"/>
        <w:contextualSpacing w:val="0"/>
        <w:jc w:val="both"/>
        <w:rPr>
          <w:rFonts w:ascii="Times New Roman" w:hAnsi="Times New Roman" w:cs="Times New Roman"/>
          <w:sz w:val="24"/>
          <w:szCs w:val="24"/>
        </w:rPr>
      </w:pPr>
      <w:r w:rsidRPr="00C250C9">
        <w:rPr>
          <w:rFonts w:ascii="Times New Roman" w:hAnsi="Times New Roman" w:cs="Times New Roman"/>
          <w:sz w:val="24"/>
          <w:szCs w:val="24"/>
        </w:rPr>
        <w:lastRenderedPageBreak/>
        <w:t xml:space="preserve">Contractantul va întreprinde toate măsurile </w:t>
      </w:r>
      <w:r w:rsidR="00A0038B" w:rsidRPr="00C250C9">
        <w:rPr>
          <w:rFonts w:ascii="Times New Roman" w:hAnsi="Times New Roman" w:cs="Times New Roman"/>
          <w:sz w:val="24"/>
          <w:szCs w:val="24"/>
        </w:rPr>
        <w:t>și</w:t>
      </w:r>
      <w:r w:rsidRPr="00C250C9">
        <w:rPr>
          <w:rFonts w:ascii="Times New Roman" w:hAnsi="Times New Roman" w:cs="Times New Roman"/>
          <w:sz w:val="24"/>
          <w:szCs w:val="24"/>
        </w:rPr>
        <w:t xml:space="preserve"> acțiunile necesare sau corespunzătoare pentru realizarea cel puțin a performanțelor contractuale astfel cum sunt stabilite în </w:t>
      </w:r>
      <w:r w:rsidR="00A0038B" w:rsidRPr="00C250C9">
        <w:rPr>
          <w:rFonts w:ascii="Times New Roman" w:hAnsi="Times New Roman" w:cs="Times New Roman"/>
          <w:sz w:val="24"/>
          <w:szCs w:val="24"/>
        </w:rPr>
        <w:t>Caietul de Sarcini</w:t>
      </w:r>
      <w:r w:rsidRPr="00C250C9">
        <w:rPr>
          <w:rFonts w:ascii="Times New Roman" w:hAnsi="Times New Roman" w:cs="Times New Roman"/>
          <w:sz w:val="24"/>
          <w:szCs w:val="24"/>
        </w:rPr>
        <w:t>.</w:t>
      </w:r>
    </w:p>
    <w:p w:rsidR="00697B9F" w:rsidRPr="00C250C9" w:rsidRDefault="00697B9F" w:rsidP="00AE36C8">
      <w:pPr>
        <w:pStyle w:val="ListParagraph"/>
        <w:numPr>
          <w:ilvl w:val="0"/>
          <w:numId w:val="10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Prevederi contractuale privind monitorizarea performanțelor</w:t>
      </w:r>
      <w:r w:rsidR="00A0038B" w:rsidRPr="00C250C9">
        <w:rPr>
          <w:rFonts w:ascii="Times New Roman" w:hAnsi="Times New Roman" w:cs="Times New Roman"/>
          <w:sz w:val="24"/>
          <w:szCs w:val="24"/>
        </w:rPr>
        <w:t>, dacă este cazul</w:t>
      </w:r>
    </w:p>
    <w:p w:rsidR="00A0038B" w:rsidRPr="00C250C9" w:rsidRDefault="00697B9F" w:rsidP="00AE36C8">
      <w:pPr>
        <w:pStyle w:val="ListParagraph"/>
        <w:numPr>
          <w:ilvl w:val="0"/>
          <w:numId w:val="104"/>
        </w:numPr>
        <w:spacing w:after="0" w:line="240" w:lineRule="auto"/>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La intervalele de referință stabilite în </w:t>
      </w:r>
      <w:r w:rsidR="00A0038B" w:rsidRPr="00C250C9">
        <w:rPr>
          <w:rFonts w:ascii="Times New Roman" w:hAnsi="Times New Roman" w:cs="Times New Roman"/>
          <w:sz w:val="24"/>
          <w:szCs w:val="24"/>
        </w:rPr>
        <w:t>Caietul de Sarcini</w:t>
      </w:r>
      <w:r w:rsidRPr="00C250C9">
        <w:rPr>
          <w:rFonts w:ascii="Times New Roman" w:hAnsi="Times New Roman" w:cs="Times New Roman"/>
          <w:sz w:val="24"/>
          <w:szCs w:val="24"/>
        </w:rPr>
        <w:t xml:space="preserve">, Graficul de </w:t>
      </w:r>
      <w:r w:rsidR="007C530A" w:rsidRPr="00C250C9">
        <w:rPr>
          <w:rFonts w:ascii="Times New Roman" w:hAnsi="Times New Roman" w:cs="Times New Roman"/>
          <w:sz w:val="24"/>
          <w:szCs w:val="24"/>
        </w:rPr>
        <w:t xml:space="preserve">livrare </w:t>
      </w:r>
      <w:r w:rsidRPr="00C250C9">
        <w:rPr>
          <w:rFonts w:ascii="Times New Roman" w:hAnsi="Times New Roman" w:cs="Times New Roman"/>
          <w:sz w:val="24"/>
          <w:szCs w:val="24"/>
        </w:rPr>
        <w:t>este analizat și revizuit</w:t>
      </w:r>
      <w:r w:rsidR="0064533D" w:rsidRPr="00C250C9">
        <w:rPr>
          <w:rFonts w:ascii="Times New Roman" w:hAnsi="Times New Roman" w:cs="Times New Roman"/>
          <w:sz w:val="24"/>
          <w:szCs w:val="24"/>
        </w:rPr>
        <w:t>, dacă este cazul,</w:t>
      </w:r>
      <w:r w:rsidRPr="00C250C9">
        <w:rPr>
          <w:rFonts w:ascii="Times New Roman" w:hAnsi="Times New Roman" w:cs="Times New Roman"/>
          <w:sz w:val="24"/>
          <w:szCs w:val="24"/>
        </w:rPr>
        <w:t xml:space="preserve"> în cadrul întâlnirilor de lucru stabilite cu scopul analizării stadiului activităților din Contract.</w:t>
      </w:r>
      <w:r w:rsidR="0064533D" w:rsidRPr="00C250C9">
        <w:rPr>
          <w:rFonts w:ascii="Times New Roman" w:hAnsi="Times New Roman" w:cs="Times New Roman"/>
          <w:sz w:val="24"/>
          <w:szCs w:val="24"/>
        </w:rPr>
        <w:t xml:space="preserve"> </w:t>
      </w:r>
      <w:r w:rsidR="0064533D" w:rsidRPr="00C250C9">
        <w:rPr>
          <w:rFonts w:ascii="Times New Roman" w:hAnsi="Times New Roman" w:cs="Times New Roman"/>
          <w:i/>
          <w:sz w:val="24"/>
          <w:szCs w:val="24"/>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rsidR="00A0038B" w:rsidRPr="00C250C9" w:rsidRDefault="00697B9F" w:rsidP="00AE36C8">
      <w:pPr>
        <w:pStyle w:val="ListParagraph"/>
        <w:numPr>
          <w:ilvl w:val="0"/>
          <w:numId w:val="104"/>
        </w:numPr>
        <w:spacing w:after="0" w:line="240" w:lineRule="auto"/>
        <w:contextualSpacing w:val="0"/>
        <w:jc w:val="both"/>
        <w:rPr>
          <w:rFonts w:ascii="Times New Roman" w:hAnsi="Times New Roman" w:cs="Times New Roman"/>
          <w:sz w:val="24"/>
          <w:szCs w:val="24"/>
        </w:rPr>
      </w:pPr>
      <w:r w:rsidRPr="00C250C9">
        <w:rPr>
          <w:rFonts w:ascii="Times New Roman" w:hAnsi="Times New Roman" w:cs="Times New Roman"/>
          <w:sz w:val="24"/>
          <w:szCs w:val="24"/>
        </w:rPr>
        <w:t>Condițiile în care se realizează ședințele de monitorizare sunt cele descrise în Caietul de Sarcini.</w:t>
      </w:r>
    </w:p>
    <w:p w:rsidR="00E32AD5" w:rsidRPr="00C250C9" w:rsidRDefault="00697B9F" w:rsidP="00AE36C8">
      <w:pPr>
        <w:pStyle w:val="ListParagraph"/>
        <w:numPr>
          <w:ilvl w:val="0"/>
          <w:numId w:val="104"/>
        </w:numPr>
        <w:spacing w:after="0" w:line="240" w:lineRule="auto"/>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Pentru prima întâlnire de monitorizare a progresului se utilizează versiunea Graficului de </w:t>
      </w:r>
      <w:r w:rsidR="007C530A" w:rsidRPr="00C250C9">
        <w:rPr>
          <w:rFonts w:ascii="Times New Roman" w:hAnsi="Times New Roman" w:cs="Times New Roman"/>
          <w:sz w:val="24"/>
          <w:szCs w:val="24"/>
        </w:rPr>
        <w:t>livrare</w:t>
      </w:r>
      <w:r w:rsidRPr="00C250C9">
        <w:rPr>
          <w:rFonts w:ascii="Times New Roman" w:hAnsi="Times New Roman" w:cs="Times New Roman"/>
          <w:sz w:val="24"/>
          <w:szCs w:val="24"/>
        </w:rPr>
        <w:t xml:space="preserve"> stabilită în </w:t>
      </w:r>
      <w:r w:rsidR="00A0038B" w:rsidRPr="00C250C9">
        <w:rPr>
          <w:rFonts w:ascii="Times New Roman" w:hAnsi="Times New Roman" w:cs="Times New Roman"/>
          <w:sz w:val="24"/>
          <w:szCs w:val="24"/>
        </w:rPr>
        <w:t>Caietul de Sarcini</w:t>
      </w:r>
      <w:r w:rsidRPr="00C250C9">
        <w:rPr>
          <w:rFonts w:ascii="Times New Roman" w:hAnsi="Times New Roman" w:cs="Times New Roman"/>
          <w:sz w:val="24"/>
          <w:szCs w:val="24"/>
        </w:rPr>
        <w:t>.</w:t>
      </w:r>
    </w:p>
    <w:p w:rsidR="00E32AD5" w:rsidRPr="00C250C9" w:rsidRDefault="00697B9F" w:rsidP="00AE36C8">
      <w:pPr>
        <w:pStyle w:val="ListParagraph"/>
        <w:numPr>
          <w:ilvl w:val="0"/>
          <w:numId w:val="104"/>
        </w:numPr>
        <w:spacing w:after="0" w:line="240" w:lineRule="auto"/>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Pentru fiecare întâlnire de monitorizare a progresului în cadrul Contractului și de analiză a Graficului de </w:t>
      </w:r>
      <w:r w:rsidR="007C530A" w:rsidRPr="00C250C9">
        <w:rPr>
          <w:rFonts w:ascii="Times New Roman" w:hAnsi="Times New Roman" w:cs="Times New Roman"/>
          <w:sz w:val="24"/>
          <w:szCs w:val="24"/>
        </w:rPr>
        <w:t>livrare</w:t>
      </w:r>
      <w:r w:rsidRPr="00C250C9">
        <w:rPr>
          <w:rFonts w:ascii="Times New Roman" w:hAnsi="Times New Roman" w:cs="Times New Roman"/>
          <w:sz w:val="24"/>
          <w:szCs w:val="24"/>
        </w:rPr>
        <w:t xml:space="preserve">, Contractantul prezintă </w:t>
      </w:r>
      <w:r w:rsidR="00E505D2" w:rsidRPr="00C250C9">
        <w:rPr>
          <w:rFonts w:ascii="Times New Roman" w:hAnsi="Times New Roman" w:cs="Times New Roman"/>
          <w:sz w:val="24"/>
          <w:szCs w:val="24"/>
        </w:rPr>
        <w:t>Autorității/entității contractante</w:t>
      </w:r>
      <w:r w:rsidRPr="00C250C9">
        <w:rPr>
          <w:rFonts w:ascii="Times New Roman" w:hAnsi="Times New Roman" w:cs="Times New Roman"/>
          <w:sz w:val="24"/>
          <w:szCs w:val="24"/>
        </w:rPr>
        <w:t xml:space="preserve"> informațiile solicitate</w:t>
      </w:r>
      <w:r w:rsidR="00E32AD5" w:rsidRPr="00C250C9">
        <w:rPr>
          <w:rFonts w:ascii="Times New Roman" w:hAnsi="Times New Roman" w:cs="Times New Roman"/>
          <w:sz w:val="24"/>
          <w:szCs w:val="24"/>
        </w:rPr>
        <w:t xml:space="preserve"> conform Caietului de Sarcini.</w:t>
      </w:r>
    </w:p>
    <w:p w:rsidR="006623A5" w:rsidRPr="00C250C9" w:rsidRDefault="00697B9F" w:rsidP="00AE36C8">
      <w:pPr>
        <w:pStyle w:val="ListParagraph"/>
        <w:numPr>
          <w:ilvl w:val="0"/>
          <w:numId w:val="104"/>
        </w:numPr>
        <w:spacing w:after="0" w:line="240" w:lineRule="auto"/>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Pentru analiza Graficului de </w:t>
      </w:r>
      <w:r w:rsidR="007C530A" w:rsidRPr="00C250C9">
        <w:rPr>
          <w:rFonts w:ascii="Times New Roman" w:hAnsi="Times New Roman" w:cs="Times New Roman"/>
          <w:sz w:val="24"/>
          <w:szCs w:val="24"/>
        </w:rPr>
        <w:t>livrare</w:t>
      </w:r>
      <w:r w:rsidRPr="00C250C9">
        <w:rPr>
          <w:rFonts w:ascii="Times New Roman" w:hAnsi="Times New Roman" w:cs="Times New Roman"/>
          <w:sz w:val="24"/>
          <w:szCs w:val="24"/>
        </w:rPr>
        <w:t xml:space="preserve"> de către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și emiterea acceptului sau a refuzului Graficului de </w:t>
      </w:r>
      <w:r w:rsidR="007C530A" w:rsidRPr="00C250C9">
        <w:rPr>
          <w:rFonts w:ascii="Times New Roman" w:hAnsi="Times New Roman" w:cs="Times New Roman"/>
          <w:sz w:val="24"/>
          <w:szCs w:val="24"/>
        </w:rPr>
        <w:t>livrare</w:t>
      </w:r>
      <w:r w:rsidRPr="00C250C9">
        <w:rPr>
          <w:rFonts w:ascii="Times New Roman" w:hAnsi="Times New Roman" w:cs="Times New Roman"/>
          <w:sz w:val="24"/>
          <w:szCs w:val="24"/>
        </w:rPr>
        <w:t>, Contractantul include, în datele de intrare furnizate pentru fiecare întâlnire de analiză a stadiului realizării activităților din Contract, informații privind situația plăților către Subcontractanți</w:t>
      </w:r>
      <w:r w:rsidR="006623A5" w:rsidRPr="00C250C9">
        <w:rPr>
          <w:rFonts w:ascii="Times New Roman" w:hAnsi="Times New Roman" w:cs="Times New Roman"/>
          <w:sz w:val="24"/>
          <w:szCs w:val="24"/>
        </w:rPr>
        <w:t xml:space="preserve">, </w:t>
      </w:r>
      <w:r w:rsidR="006623A5" w:rsidRPr="00C250C9">
        <w:rPr>
          <w:rFonts w:ascii="Times New Roman" w:hAnsi="Times New Roman" w:cs="Times New Roman"/>
          <w:i/>
          <w:sz w:val="24"/>
          <w:szCs w:val="24"/>
        </w:rPr>
        <w:t>dacă este cazul</w:t>
      </w:r>
      <w:r w:rsidRPr="00C250C9">
        <w:rPr>
          <w:rFonts w:ascii="Times New Roman" w:hAnsi="Times New Roman" w:cs="Times New Roman"/>
          <w:i/>
          <w:sz w:val="24"/>
          <w:szCs w:val="24"/>
        </w:rPr>
        <w:t>.</w:t>
      </w:r>
    </w:p>
    <w:p w:rsidR="006623A5" w:rsidRPr="00C250C9" w:rsidRDefault="00697B9F" w:rsidP="00AE36C8">
      <w:pPr>
        <w:pStyle w:val="ListParagraph"/>
        <w:numPr>
          <w:ilvl w:val="0"/>
          <w:numId w:val="104"/>
        </w:numPr>
        <w:spacing w:after="0" w:line="240" w:lineRule="auto"/>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Motivele pentru care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va putea emite un refuz pentru Graficul de </w:t>
      </w:r>
      <w:r w:rsidR="007C530A" w:rsidRPr="00C250C9">
        <w:rPr>
          <w:rFonts w:ascii="Times New Roman" w:hAnsi="Times New Roman" w:cs="Times New Roman"/>
          <w:sz w:val="24"/>
          <w:szCs w:val="24"/>
        </w:rPr>
        <w:t>livrare</w:t>
      </w:r>
      <w:r w:rsidRPr="00C250C9">
        <w:rPr>
          <w:rFonts w:ascii="Times New Roman" w:hAnsi="Times New Roman" w:cs="Times New Roman"/>
          <w:sz w:val="24"/>
          <w:szCs w:val="24"/>
        </w:rPr>
        <w:t xml:space="preserve"> propus spre aprobare sunt cele specificate în </w:t>
      </w:r>
      <w:r w:rsidR="006623A5" w:rsidRPr="00C250C9">
        <w:rPr>
          <w:rFonts w:ascii="Times New Roman" w:hAnsi="Times New Roman" w:cs="Times New Roman"/>
          <w:sz w:val="24"/>
          <w:szCs w:val="24"/>
        </w:rPr>
        <w:t>Caietul de Sarcini</w:t>
      </w:r>
      <w:r w:rsidRPr="00C250C9">
        <w:rPr>
          <w:rFonts w:ascii="Times New Roman" w:hAnsi="Times New Roman" w:cs="Times New Roman"/>
          <w:sz w:val="24"/>
          <w:szCs w:val="24"/>
        </w:rPr>
        <w:t>.</w:t>
      </w:r>
    </w:p>
    <w:p w:rsidR="00A72B44" w:rsidRPr="00C250C9" w:rsidRDefault="00697B9F" w:rsidP="00AE36C8">
      <w:pPr>
        <w:pStyle w:val="ListParagraph"/>
        <w:numPr>
          <w:ilvl w:val="0"/>
          <w:numId w:val="104"/>
        </w:numPr>
        <w:spacing w:after="0" w:line="240" w:lineRule="auto"/>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În intervalul stabilit,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comunică Contractantului acceptul sau refuzul cu privire la Graficul de </w:t>
      </w:r>
      <w:r w:rsidR="007C530A" w:rsidRPr="00C250C9">
        <w:rPr>
          <w:rFonts w:ascii="Times New Roman" w:hAnsi="Times New Roman" w:cs="Times New Roman"/>
          <w:sz w:val="24"/>
          <w:szCs w:val="24"/>
        </w:rPr>
        <w:t>livrare</w:t>
      </w:r>
      <w:r w:rsidRPr="00C250C9">
        <w:rPr>
          <w:rFonts w:ascii="Times New Roman" w:hAnsi="Times New Roman" w:cs="Times New Roman"/>
          <w:sz w:val="24"/>
          <w:szCs w:val="24"/>
        </w:rPr>
        <w:t xml:space="preserve"> prezentat, împreună cu motivele care au stat la baza acceptului sau refuzului </w:t>
      </w:r>
      <w:r w:rsidR="00E505D2" w:rsidRPr="00C250C9">
        <w:rPr>
          <w:rFonts w:ascii="Times New Roman" w:hAnsi="Times New Roman" w:cs="Times New Roman"/>
          <w:sz w:val="24"/>
          <w:szCs w:val="24"/>
        </w:rPr>
        <w:t>Autorității/entității contractante</w:t>
      </w:r>
      <w:r w:rsidRPr="00C250C9">
        <w:rPr>
          <w:rFonts w:ascii="Times New Roman" w:hAnsi="Times New Roman" w:cs="Times New Roman"/>
          <w:sz w:val="24"/>
          <w:szCs w:val="24"/>
        </w:rPr>
        <w:t>.</w:t>
      </w:r>
    </w:p>
    <w:p w:rsidR="00634D1E" w:rsidRPr="00C250C9" w:rsidRDefault="00634D1E" w:rsidP="00AE36C8">
      <w:pPr>
        <w:spacing w:after="0" w:line="240" w:lineRule="auto"/>
        <w:jc w:val="both"/>
        <w:rPr>
          <w:rFonts w:ascii="Times New Roman" w:hAnsi="Times New Roman" w:cs="Times New Roman"/>
          <w:sz w:val="24"/>
          <w:szCs w:val="24"/>
        </w:rPr>
      </w:pPr>
    </w:p>
    <w:p w:rsidR="00634D1E" w:rsidRPr="00C250C9" w:rsidRDefault="007E5AD9" w:rsidP="00AE36C8">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GRAFICUL DE LIVRARE</w:t>
      </w:r>
    </w:p>
    <w:p w:rsidR="00BF3490" w:rsidRPr="00C250C9" w:rsidRDefault="00634D1E" w:rsidP="00AE36C8">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Părțile se asigură că, la momentul semnării Contractului, Graficul de livrare reprezintă </w:t>
      </w:r>
      <w:r w:rsidR="00515963" w:rsidRPr="00C250C9">
        <w:rPr>
          <w:rFonts w:ascii="Times New Roman" w:hAnsi="Times New Roman" w:cs="Times New Roman"/>
          <w:sz w:val="24"/>
          <w:szCs w:val="24"/>
        </w:rPr>
        <w:t>eșalonarea</w:t>
      </w:r>
      <w:r w:rsidRPr="00C250C9">
        <w:rPr>
          <w:rFonts w:ascii="Times New Roman" w:hAnsi="Times New Roman" w:cs="Times New Roman"/>
          <w:sz w:val="24"/>
          <w:szCs w:val="24"/>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C250C9">
        <w:rPr>
          <w:rFonts w:ascii="Times New Roman" w:hAnsi="Times New Roman" w:cs="Times New Roman"/>
          <w:sz w:val="24"/>
          <w:szCs w:val="24"/>
        </w:rPr>
        <w:t xml:space="preserve"> Graficul de </w:t>
      </w:r>
      <w:r w:rsidR="00934619" w:rsidRPr="00C250C9">
        <w:rPr>
          <w:rFonts w:ascii="Times New Roman" w:hAnsi="Times New Roman" w:cs="Times New Roman"/>
          <w:sz w:val="24"/>
          <w:szCs w:val="24"/>
        </w:rPr>
        <w:t>plăți</w:t>
      </w:r>
      <w:r w:rsidR="007C530A" w:rsidRPr="00C250C9">
        <w:rPr>
          <w:rFonts w:ascii="Times New Roman" w:hAnsi="Times New Roman" w:cs="Times New Roman"/>
          <w:sz w:val="24"/>
          <w:szCs w:val="24"/>
        </w:rPr>
        <w:t xml:space="preserve"> va fi corelat cu graficul de </w:t>
      </w:r>
      <w:r w:rsidR="00934619" w:rsidRPr="00C250C9">
        <w:rPr>
          <w:rFonts w:ascii="Times New Roman" w:hAnsi="Times New Roman" w:cs="Times New Roman"/>
          <w:sz w:val="24"/>
          <w:szCs w:val="24"/>
        </w:rPr>
        <w:t>livrare</w:t>
      </w:r>
      <w:r w:rsidR="007C530A" w:rsidRPr="00C250C9">
        <w:rPr>
          <w:rFonts w:ascii="Times New Roman" w:hAnsi="Times New Roman" w:cs="Times New Roman"/>
          <w:sz w:val="24"/>
          <w:szCs w:val="24"/>
        </w:rPr>
        <w:t xml:space="preserve"> a contractului</w:t>
      </w:r>
      <w:r w:rsidR="00090712" w:rsidRPr="00C250C9">
        <w:rPr>
          <w:rFonts w:ascii="Times New Roman" w:hAnsi="Times New Roman" w:cs="Times New Roman"/>
          <w:sz w:val="24"/>
          <w:szCs w:val="24"/>
        </w:rPr>
        <w:t>, care va include eșalonarea valorică a livrărilor de Produse din Contract</w:t>
      </w:r>
      <w:r w:rsidR="00EE73E0" w:rsidRPr="00C250C9">
        <w:rPr>
          <w:rFonts w:ascii="Times New Roman" w:hAnsi="Times New Roman" w:cs="Times New Roman"/>
          <w:sz w:val="24"/>
          <w:szCs w:val="24"/>
        </w:rPr>
        <w:t>.</w:t>
      </w:r>
    </w:p>
    <w:p w:rsidR="00BF3490" w:rsidRPr="00C250C9" w:rsidRDefault="00634D1E" w:rsidP="00AE36C8">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Livrarea Produselor se realizează în succesiunea și cu respectarea termenelor stabilite prin Graficul de livrare, astfel cum este acceptat de către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și cum este constituit ca parte integrantă din Contract.</w:t>
      </w:r>
    </w:p>
    <w:p w:rsidR="00BF3490" w:rsidRPr="00C250C9" w:rsidRDefault="00634D1E" w:rsidP="00AE36C8">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64533D" w:rsidRPr="00C250C9" w:rsidRDefault="00634D1E" w:rsidP="00AE36C8">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În cazul în care, pe parcursul duratei Contractului,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constată și consideră că livrarea Produselor nu respectă eșalonarea fizică a activităților, astfel cum este stabilită prin Graficul de livrare, </w:t>
      </w:r>
      <w:r w:rsidR="00E505D2" w:rsidRPr="00C250C9">
        <w:rPr>
          <w:rFonts w:ascii="Times New Roman" w:hAnsi="Times New Roman" w:cs="Times New Roman"/>
          <w:sz w:val="24"/>
          <w:szCs w:val="24"/>
        </w:rPr>
        <w:t>Autoritatea contractantă</w:t>
      </w:r>
      <w:r w:rsidR="0064533D" w:rsidRPr="00C250C9">
        <w:rPr>
          <w:rFonts w:ascii="Times New Roman" w:hAnsi="Times New Roman" w:cs="Times New Roman"/>
          <w:sz w:val="24"/>
          <w:szCs w:val="24"/>
        </w:rPr>
        <w:t>, va percepe penalități de întârziere, astfel cum au fost stabilite ele în cuprinsul art. 23.3.</w:t>
      </w:r>
      <w:r w:rsidR="00110285" w:rsidRPr="00C250C9">
        <w:rPr>
          <w:rFonts w:ascii="Times New Roman" w:hAnsi="Times New Roman" w:cs="Times New Roman"/>
          <w:sz w:val="24"/>
          <w:szCs w:val="24"/>
        </w:rPr>
        <w:t>, chiar dacă acceptă revizuirea acestuia potrivit dispozițiilor art. 11.3.</w:t>
      </w:r>
    </w:p>
    <w:p w:rsidR="00591548" w:rsidRPr="00C250C9" w:rsidRDefault="0064533D" w:rsidP="00AE36C8">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Prin excepție, dacă nerespectarea termenelor de livrare stabilite prin graficul inițial se datorează unor cauze care nu îi sunt imputabile Contractantului, autoritatea contractantă</w:t>
      </w:r>
      <w:r w:rsidR="00634D1E" w:rsidRPr="00C250C9">
        <w:rPr>
          <w:rFonts w:ascii="Times New Roman" w:hAnsi="Times New Roman" w:cs="Times New Roman"/>
          <w:sz w:val="24"/>
          <w:szCs w:val="24"/>
        </w:rPr>
        <w:t xml:space="preserve"> are obligația de a solicita Contractantului să prezinte graficul actualizat, iar Contractantul are obligația de a prezenta graficul r</w:t>
      </w:r>
      <w:r w:rsidR="004604DA" w:rsidRPr="00C250C9">
        <w:rPr>
          <w:rFonts w:ascii="Times New Roman" w:hAnsi="Times New Roman" w:cs="Times New Roman"/>
          <w:sz w:val="24"/>
          <w:szCs w:val="24"/>
        </w:rPr>
        <w:t>evizuit, în vederea finalizării contractului</w:t>
      </w:r>
      <w:r w:rsidR="00634D1E" w:rsidRPr="00C250C9">
        <w:rPr>
          <w:rFonts w:ascii="Times New Roman" w:hAnsi="Times New Roman" w:cs="Times New Roman"/>
          <w:sz w:val="24"/>
          <w:szCs w:val="24"/>
        </w:rPr>
        <w:t xml:space="preserve"> la data stabilită în Contract.</w:t>
      </w:r>
    </w:p>
    <w:p w:rsidR="00634D1E" w:rsidRPr="00C250C9" w:rsidRDefault="00634D1E" w:rsidP="00AE36C8">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lastRenderedPageBreak/>
        <w:t>Orice versiune aprobată a Graficului de livrare înlocuiește versiunile anterioare.</w:t>
      </w:r>
    </w:p>
    <w:p w:rsidR="00AE36C8" w:rsidRPr="00C250C9" w:rsidRDefault="00AE36C8" w:rsidP="002440BF">
      <w:pPr>
        <w:spacing w:after="0" w:line="240" w:lineRule="auto"/>
        <w:jc w:val="both"/>
        <w:rPr>
          <w:rFonts w:ascii="Times New Roman" w:hAnsi="Times New Roman" w:cs="Times New Roman"/>
          <w:sz w:val="24"/>
          <w:szCs w:val="24"/>
        </w:rPr>
      </w:pPr>
    </w:p>
    <w:p w:rsidR="004D3CE5" w:rsidRPr="00C250C9" w:rsidRDefault="007E5AD9" w:rsidP="00AE36C8">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MODIFICAREA CONTRACTULUI, CLAUZE DE REVIZUIRE</w:t>
      </w:r>
    </w:p>
    <w:p w:rsidR="00E628C3" w:rsidRPr="00C250C9" w:rsidRDefault="004D3CE5" w:rsidP="00AE36C8">
      <w:pPr>
        <w:pStyle w:val="ListParagraph"/>
        <w:numPr>
          <w:ilvl w:val="0"/>
          <w:numId w:val="37"/>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C250C9">
        <w:rPr>
          <w:rFonts w:ascii="Times New Roman" w:hAnsi="Times New Roman" w:cs="Times New Roman"/>
          <w:sz w:val="24"/>
          <w:szCs w:val="24"/>
        </w:rPr>
        <w:t>actele normative în vigoare</w:t>
      </w:r>
      <w:r w:rsidRPr="00C250C9">
        <w:rPr>
          <w:rFonts w:ascii="Times New Roman" w:hAnsi="Times New Roman" w:cs="Times New Roman"/>
          <w:sz w:val="24"/>
          <w:szCs w:val="24"/>
        </w:rPr>
        <w:t>.</w:t>
      </w:r>
    </w:p>
    <w:p w:rsidR="00E628C3" w:rsidRPr="00C250C9" w:rsidRDefault="004D3CE5" w:rsidP="00AE36C8">
      <w:pPr>
        <w:pStyle w:val="ListParagraph"/>
        <w:numPr>
          <w:ilvl w:val="0"/>
          <w:numId w:val="37"/>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E628C3" w:rsidRPr="00C250C9" w:rsidRDefault="004D3CE5" w:rsidP="00AE36C8">
      <w:pPr>
        <w:pStyle w:val="ListParagraph"/>
        <w:numPr>
          <w:ilvl w:val="0"/>
          <w:numId w:val="37"/>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pct. 8 Comunicarea între Părți </w:t>
      </w:r>
      <w:r w:rsidR="00536926" w:rsidRPr="00C250C9">
        <w:rPr>
          <w:rFonts w:ascii="Times New Roman" w:hAnsi="Times New Roman" w:cs="Times New Roman"/>
          <w:sz w:val="24"/>
          <w:szCs w:val="24"/>
        </w:rPr>
        <w:t>și documentele suport</w:t>
      </w:r>
      <w:r w:rsidRPr="00C250C9">
        <w:rPr>
          <w:rFonts w:ascii="Times New Roman" w:hAnsi="Times New Roman" w:cs="Times New Roman"/>
          <w:sz w:val="24"/>
          <w:szCs w:val="24"/>
        </w:rPr>
        <w:t>cu cel puțin 5 zile înainte de data la care se consideră că modificarea ar trebui să producă efecte.</w:t>
      </w:r>
    </w:p>
    <w:p w:rsidR="00E628C3" w:rsidRPr="00C250C9" w:rsidRDefault="004D3CE5" w:rsidP="00AE36C8">
      <w:pPr>
        <w:pStyle w:val="ListParagraph"/>
        <w:numPr>
          <w:ilvl w:val="0"/>
          <w:numId w:val="37"/>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Modificarea va produce efecte doar dacă părțile au convenit asupra acestui aspect</w:t>
      </w:r>
      <w:r w:rsidR="00115589" w:rsidRPr="00C250C9">
        <w:rPr>
          <w:rFonts w:ascii="Times New Roman" w:hAnsi="Times New Roman" w:cs="Times New Roman"/>
          <w:sz w:val="24"/>
          <w:szCs w:val="24"/>
        </w:rPr>
        <w:t xml:space="preserve"> </w:t>
      </w:r>
      <w:r w:rsidR="00536926" w:rsidRPr="00C250C9">
        <w:rPr>
          <w:rFonts w:ascii="Times New Roman" w:hAnsi="Times New Roman" w:cs="Times New Roman"/>
          <w:sz w:val="24"/>
          <w:szCs w:val="24"/>
        </w:rPr>
        <w:t xml:space="preserve">în scris, cum ar fi prin </w:t>
      </w:r>
      <w:r w:rsidR="00115589" w:rsidRPr="00C250C9">
        <w:rPr>
          <w:rFonts w:ascii="Times New Roman" w:hAnsi="Times New Roman" w:cs="Times New Roman"/>
          <w:sz w:val="24"/>
          <w:szCs w:val="24"/>
        </w:rPr>
        <w:t>semnarea unui act adițional</w:t>
      </w:r>
      <w:r w:rsidRPr="00C250C9">
        <w:rPr>
          <w:rFonts w:ascii="Times New Roman" w:hAnsi="Times New Roman" w:cs="Times New Roman"/>
          <w:sz w:val="24"/>
          <w:szCs w:val="24"/>
        </w:rPr>
        <w:t>.</w:t>
      </w:r>
    </w:p>
    <w:p w:rsidR="00E628C3" w:rsidRDefault="004D3CE5" w:rsidP="00AE36C8">
      <w:pPr>
        <w:pStyle w:val="ListParagraph"/>
        <w:numPr>
          <w:ilvl w:val="0"/>
          <w:numId w:val="37"/>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C250C9">
        <w:rPr>
          <w:rFonts w:ascii="Times New Roman" w:hAnsi="Times New Roman" w:cs="Times New Roman"/>
          <w:sz w:val="24"/>
          <w:szCs w:val="24"/>
        </w:rPr>
        <w:t>Produsele</w:t>
      </w:r>
      <w:r w:rsidRPr="00C250C9">
        <w:rPr>
          <w:rFonts w:ascii="Times New Roman" w:hAnsi="Times New Roman" w:cs="Times New Roman"/>
          <w:sz w:val="24"/>
          <w:szCs w:val="24"/>
        </w:rPr>
        <w:t xml:space="preserve"> pe care Contractantul se obligă să le</w:t>
      </w:r>
      <w:r w:rsidRPr="002440BF">
        <w:rPr>
          <w:rFonts w:ascii="Times New Roman" w:hAnsi="Times New Roman" w:cs="Times New Roman"/>
          <w:sz w:val="24"/>
          <w:szCs w:val="24"/>
        </w:rPr>
        <w:t xml:space="preserve"> </w:t>
      </w:r>
      <w:r w:rsidR="008615F6" w:rsidRPr="002440BF">
        <w:rPr>
          <w:rFonts w:ascii="Times New Roman" w:hAnsi="Times New Roman" w:cs="Times New Roman"/>
          <w:sz w:val="24"/>
          <w:szCs w:val="24"/>
        </w:rPr>
        <w:t>furnizeze</w:t>
      </w:r>
      <w:r w:rsidRPr="00C250C9">
        <w:rPr>
          <w:rFonts w:ascii="Times New Roman" w:hAnsi="Times New Roman" w:cs="Times New Roman"/>
          <w:sz w:val="24"/>
          <w:szCs w:val="24"/>
        </w:rPr>
        <w:t xml:space="preserve"> în conformitate cu prevederile din prezentul Contract, cu dispozițiilor legale și conform cerințelor din Caietul de Sarcini.</w:t>
      </w:r>
    </w:p>
    <w:p w:rsidR="00F85B0C" w:rsidRPr="00C250C9" w:rsidRDefault="00F85B0C" w:rsidP="00AE36C8">
      <w:pPr>
        <w:pStyle w:val="ListParagraph"/>
        <w:spacing w:after="0" w:line="240" w:lineRule="auto"/>
        <w:ind w:left="0"/>
        <w:contextualSpacing w:val="0"/>
        <w:jc w:val="both"/>
        <w:rPr>
          <w:rFonts w:ascii="Times New Roman" w:hAnsi="Times New Roman" w:cs="Times New Roman"/>
          <w:sz w:val="24"/>
          <w:szCs w:val="24"/>
        </w:rPr>
      </w:pPr>
    </w:p>
    <w:p w:rsidR="00A72B44" w:rsidRPr="00C250C9" w:rsidRDefault="007E5AD9" w:rsidP="00AE36C8">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EVALUAREA MODIFICĂRILOR CONTRACTULUI ȘI A CIRCUMSTANȚELOR ACESTORA, DACĂ ESTE CAZUL</w:t>
      </w:r>
    </w:p>
    <w:p w:rsidR="00A72B44" w:rsidRPr="00C250C9" w:rsidRDefault="00A72B44" w:rsidP="00AE36C8">
      <w:pPr>
        <w:pStyle w:val="ListParagraph"/>
        <w:numPr>
          <w:ilvl w:val="0"/>
          <w:numId w:val="105"/>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Identificarea circumstanțelor care generează Modificarea Contractului este în sarcina ambelor Părți.</w:t>
      </w:r>
    </w:p>
    <w:p w:rsidR="00A72B44" w:rsidRPr="00C250C9" w:rsidRDefault="00A72B44" w:rsidP="00AE36C8">
      <w:pPr>
        <w:pStyle w:val="ListParagraph"/>
        <w:numPr>
          <w:ilvl w:val="0"/>
          <w:numId w:val="105"/>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rsidR="00A72B44" w:rsidRPr="00C250C9" w:rsidRDefault="00A72B44" w:rsidP="00AE36C8">
      <w:pPr>
        <w:pStyle w:val="ListParagraph"/>
        <w:numPr>
          <w:ilvl w:val="0"/>
          <w:numId w:val="106"/>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urmărite de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astfel cum sunt precizate aceste obiective în Caietul de Sarcini și/sau</w:t>
      </w:r>
    </w:p>
    <w:p w:rsidR="009F657D" w:rsidRPr="00C250C9" w:rsidRDefault="00A72B44" w:rsidP="00AE36C8">
      <w:pPr>
        <w:pStyle w:val="ListParagraph"/>
        <w:numPr>
          <w:ilvl w:val="0"/>
          <w:numId w:val="106"/>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concluziilor obținute ca urmare a evaluării activităților, rezultatelor și performanței Contractantului în cadrul Contractului.</w:t>
      </w:r>
      <w:r w:rsidR="000A4B63" w:rsidRPr="00C250C9">
        <w:rPr>
          <w:rFonts w:ascii="Times New Roman" w:hAnsi="Times New Roman" w:cs="Times New Roman"/>
          <w:sz w:val="24"/>
          <w:szCs w:val="24"/>
        </w:rPr>
        <w:t xml:space="preserve"> </w:t>
      </w:r>
      <w:r w:rsidRPr="00C250C9">
        <w:rPr>
          <w:rFonts w:ascii="Times New Roman" w:hAnsi="Times New Roman" w:cs="Times New Roman"/>
          <w:sz w:val="24"/>
          <w:szCs w:val="24"/>
        </w:rPr>
        <w:t xml:space="preserve">Părțile stabilesc, prin consultare, efectele soluțiilor asupra Termenului/Termenelor de livrare și/sau asupra prețului Contractului și/sau asupra Produselor, astfel </w:t>
      </w:r>
      <w:r w:rsidR="00001550" w:rsidRPr="00C250C9">
        <w:rPr>
          <w:rFonts w:ascii="Times New Roman" w:hAnsi="Times New Roman" w:cs="Times New Roman"/>
          <w:sz w:val="24"/>
          <w:szCs w:val="24"/>
        </w:rPr>
        <w:t>cum s-a stabilit în art. 13 din Contract</w:t>
      </w:r>
      <w:r w:rsidRPr="00C250C9">
        <w:rPr>
          <w:rFonts w:ascii="Times New Roman" w:hAnsi="Times New Roman" w:cs="Times New Roman"/>
          <w:sz w:val="24"/>
          <w:szCs w:val="24"/>
        </w:rPr>
        <w:t xml:space="preserve">, </w:t>
      </w:r>
      <w:r w:rsidR="00095299" w:rsidRPr="00C250C9">
        <w:rPr>
          <w:rFonts w:ascii="Times New Roman" w:hAnsi="Times New Roman" w:cs="Times New Roman"/>
          <w:sz w:val="24"/>
          <w:szCs w:val="24"/>
        </w:rPr>
        <w:t xml:space="preserve">acestea </w:t>
      </w:r>
      <w:r w:rsidR="009F657D" w:rsidRPr="00C250C9">
        <w:rPr>
          <w:rFonts w:ascii="Times New Roman" w:hAnsi="Times New Roman" w:cs="Times New Roman"/>
          <w:sz w:val="24"/>
          <w:szCs w:val="24"/>
        </w:rPr>
        <w:t>cuantificate</w:t>
      </w:r>
      <w:r w:rsidRPr="00C250C9">
        <w:rPr>
          <w:rFonts w:ascii="Times New Roman" w:hAnsi="Times New Roman" w:cs="Times New Roman"/>
          <w:sz w:val="24"/>
          <w:szCs w:val="24"/>
        </w:rPr>
        <w:t xml:space="preserve"> devin Modificări Contractuale, putând conta în:</w:t>
      </w:r>
    </w:p>
    <w:p w:rsidR="009F657D" w:rsidRPr="00C250C9" w:rsidRDefault="00A72B44" w:rsidP="00AE36C8">
      <w:pPr>
        <w:pStyle w:val="ListParagraph"/>
        <w:numPr>
          <w:ilvl w:val="0"/>
          <w:numId w:val="107"/>
        </w:numPr>
        <w:spacing w:after="0" w:line="240" w:lineRule="auto"/>
        <w:ind w:left="1418"/>
        <w:jc w:val="both"/>
        <w:rPr>
          <w:rFonts w:ascii="Times New Roman" w:hAnsi="Times New Roman" w:cs="Times New Roman"/>
          <w:sz w:val="24"/>
          <w:szCs w:val="24"/>
        </w:rPr>
      </w:pPr>
      <w:r w:rsidRPr="00C250C9">
        <w:rPr>
          <w:rFonts w:ascii="Times New Roman" w:hAnsi="Times New Roman" w:cs="Times New Roman"/>
          <w:sz w:val="24"/>
          <w:szCs w:val="24"/>
        </w:rPr>
        <w:t>prelungirea Termenului/Termenelor de livrare și/sau</w:t>
      </w:r>
    </w:p>
    <w:p w:rsidR="00A72B44" w:rsidRPr="00C250C9" w:rsidRDefault="00A72B44" w:rsidP="00AE36C8">
      <w:pPr>
        <w:pStyle w:val="ListParagraph"/>
        <w:numPr>
          <w:ilvl w:val="0"/>
          <w:numId w:val="107"/>
        </w:numPr>
        <w:spacing w:after="0" w:line="240" w:lineRule="auto"/>
        <w:ind w:left="1417" w:hanging="357"/>
        <w:contextualSpacing w:val="0"/>
        <w:jc w:val="both"/>
        <w:rPr>
          <w:rFonts w:ascii="Times New Roman" w:hAnsi="Times New Roman" w:cs="Times New Roman"/>
          <w:sz w:val="24"/>
          <w:szCs w:val="24"/>
        </w:rPr>
      </w:pPr>
      <w:r w:rsidRPr="00C250C9">
        <w:rPr>
          <w:rFonts w:ascii="Times New Roman" w:hAnsi="Times New Roman" w:cs="Times New Roman"/>
          <w:sz w:val="24"/>
          <w:szCs w:val="24"/>
        </w:rPr>
        <w:t>suplimentarea prețului Contractului</w:t>
      </w:r>
      <w:r w:rsidR="00EA5F18" w:rsidRPr="00C250C9">
        <w:rPr>
          <w:rFonts w:ascii="Times New Roman" w:hAnsi="Times New Roman" w:cs="Times New Roman"/>
          <w:sz w:val="24"/>
          <w:szCs w:val="24"/>
        </w:rPr>
        <w:t xml:space="preserve">, dacă este cazul în condițiile art. </w:t>
      </w:r>
      <w:r w:rsidR="00095299" w:rsidRPr="00C250C9">
        <w:rPr>
          <w:rFonts w:ascii="Times New Roman" w:hAnsi="Times New Roman" w:cs="Times New Roman"/>
          <w:sz w:val="24"/>
          <w:szCs w:val="24"/>
        </w:rPr>
        <w:t>4 din Contract.;</w:t>
      </w:r>
    </w:p>
    <w:p w:rsidR="00095299" w:rsidRPr="00C250C9" w:rsidRDefault="00095299" w:rsidP="00AE36C8">
      <w:pPr>
        <w:pStyle w:val="ListParagraph"/>
        <w:numPr>
          <w:ilvl w:val="0"/>
          <w:numId w:val="107"/>
        </w:numPr>
        <w:spacing w:after="0" w:line="240" w:lineRule="auto"/>
        <w:ind w:left="1417" w:hanging="357"/>
        <w:contextualSpacing w:val="0"/>
        <w:jc w:val="both"/>
        <w:rPr>
          <w:rFonts w:ascii="Times New Roman" w:hAnsi="Times New Roman" w:cs="Times New Roman"/>
          <w:sz w:val="24"/>
          <w:szCs w:val="24"/>
        </w:rPr>
      </w:pPr>
      <w:r w:rsidRPr="00C250C9">
        <w:rPr>
          <w:rFonts w:ascii="Times New Roman" w:hAnsi="Times New Roman" w:cs="Times New Roman"/>
          <w:sz w:val="24"/>
          <w:szCs w:val="24"/>
        </w:rPr>
        <w:t>suplimentarea cantităților prevăzute în contract.</w:t>
      </w:r>
    </w:p>
    <w:p w:rsidR="008F313E" w:rsidRPr="00C250C9" w:rsidRDefault="00A72B44" w:rsidP="00AE36C8">
      <w:pPr>
        <w:pStyle w:val="ListParagraph"/>
        <w:numPr>
          <w:ilvl w:val="0"/>
          <w:numId w:val="105"/>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1A044F" w:rsidRPr="00C250C9" w:rsidRDefault="00E505D2" w:rsidP="00AE36C8">
      <w:pPr>
        <w:pStyle w:val="ListParagraph"/>
        <w:numPr>
          <w:ilvl w:val="0"/>
          <w:numId w:val="105"/>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Autoritatea contractantă</w:t>
      </w:r>
      <w:r w:rsidR="00A72B44" w:rsidRPr="00C250C9">
        <w:rPr>
          <w:rFonts w:ascii="Times New Roman" w:hAnsi="Times New Roman" w:cs="Times New Roman"/>
          <w:sz w:val="24"/>
          <w:szCs w:val="24"/>
        </w:rPr>
        <w:t xml:space="preserve"> poate emite Dispoziții privind Modificarea Contractului, cu respectarea clauzelor stipulate la </w:t>
      </w:r>
      <w:r w:rsidR="001A044F" w:rsidRPr="00C250C9">
        <w:rPr>
          <w:rFonts w:ascii="Times New Roman" w:hAnsi="Times New Roman" w:cs="Times New Roman"/>
          <w:sz w:val="24"/>
          <w:szCs w:val="24"/>
        </w:rPr>
        <w:t>capitolul</w:t>
      </w:r>
      <w:r w:rsidR="00A72B44" w:rsidRPr="00C250C9">
        <w:rPr>
          <w:rFonts w:ascii="Times New Roman" w:hAnsi="Times New Roman" w:cs="Times New Roman"/>
          <w:sz w:val="24"/>
          <w:szCs w:val="24"/>
        </w:rPr>
        <w:t xml:space="preserve"> </w:t>
      </w:r>
      <w:r w:rsidR="000A4B63" w:rsidRPr="00C250C9">
        <w:rPr>
          <w:rFonts w:ascii="Times New Roman" w:hAnsi="Times New Roman" w:cs="Times New Roman"/>
          <w:sz w:val="24"/>
          <w:szCs w:val="24"/>
        </w:rPr>
        <w:t>18</w:t>
      </w:r>
      <w:r w:rsidR="004B0F33" w:rsidRPr="00C250C9">
        <w:rPr>
          <w:rFonts w:ascii="Times New Roman" w:hAnsi="Times New Roman" w:cs="Times New Roman"/>
          <w:sz w:val="24"/>
          <w:szCs w:val="24"/>
        </w:rPr>
        <w:t xml:space="preserve"> - Obligații ale </w:t>
      </w:r>
      <w:r w:rsidRPr="00C250C9">
        <w:rPr>
          <w:rFonts w:ascii="Times New Roman" w:hAnsi="Times New Roman" w:cs="Times New Roman"/>
          <w:sz w:val="24"/>
          <w:szCs w:val="24"/>
        </w:rPr>
        <w:t>Autorității/entității contractante</w:t>
      </w:r>
      <w:r w:rsidR="00A72B44" w:rsidRPr="00C250C9">
        <w:rPr>
          <w:rFonts w:ascii="Times New Roman" w:hAnsi="Times New Roman" w:cs="Times New Roman"/>
          <w:sz w:val="24"/>
          <w:szCs w:val="24"/>
        </w:rPr>
        <w:t>, cu respectarea prevederilor contr</w:t>
      </w:r>
      <w:r w:rsidR="001A044F" w:rsidRPr="00C250C9">
        <w:rPr>
          <w:rFonts w:ascii="Times New Roman" w:hAnsi="Times New Roman" w:cs="Times New Roman"/>
          <w:sz w:val="24"/>
          <w:szCs w:val="24"/>
        </w:rPr>
        <w:t>actuale și cu respectarea Legii.</w:t>
      </w:r>
    </w:p>
    <w:p w:rsidR="00862088" w:rsidRPr="002440BF" w:rsidRDefault="001A044F" w:rsidP="00862088">
      <w:pPr>
        <w:pStyle w:val="ListParagraph"/>
        <w:numPr>
          <w:ilvl w:val="0"/>
          <w:numId w:val="105"/>
        </w:numPr>
        <w:spacing w:after="0" w:line="240" w:lineRule="auto"/>
        <w:ind w:left="1"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În cazul în care Contractantul înregistrează întârzieri și/sau se produc costuri suplimentare ca urmare a unei erori, omisiuni, viciu în cerințele </w:t>
      </w:r>
      <w:r w:rsidR="00E505D2" w:rsidRPr="00C250C9">
        <w:rPr>
          <w:rFonts w:ascii="Times New Roman" w:hAnsi="Times New Roman" w:cs="Times New Roman"/>
          <w:sz w:val="24"/>
          <w:szCs w:val="24"/>
        </w:rPr>
        <w:t>Autorității contractante</w:t>
      </w:r>
      <w:r w:rsidRPr="00C250C9">
        <w:rPr>
          <w:rFonts w:ascii="Times New Roman" w:hAnsi="Times New Roman" w:cs="Times New Roman"/>
          <w:sz w:val="24"/>
          <w:szCs w:val="24"/>
        </w:rPr>
        <w:t xml:space="preserve"> și Contractantul dovedește </w:t>
      </w:r>
      <w:r w:rsidRPr="00C250C9">
        <w:rPr>
          <w:rFonts w:ascii="Times New Roman" w:hAnsi="Times New Roman" w:cs="Times New Roman"/>
          <w:sz w:val="24"/>
          <w:szCs w:val="24"/>
        </w:rPr>
        <w:lastRenderedPageBreak/>
        <w:t xml:space="preserve">că a fost în imposibilitatea de a depista/sesiza o astfel de eroare/omisiune/viciu până la depunerea Ofertei, Contractantul notifică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având dreptul </w:t>
      </w:r>
      <w:r w:rsidR="000A4B63" w:rsidRPr="00C250C9">
        <w:rPr>
          <w:rFonts w:ascii="Times New Roman" w:hAnsi="Times New Roman" w:cs="Times New Roman"/>
          <w:sz w:val="24"/>
          <w:szCs w:val="24"/>
        </w:rPr>
        <w:t xml:space="preserve">de a solicita </w:t>
      </w:r>
      <w:r w:rsidRPr="00C250C9">
        <w:rPr>
          <w:rFonts w:ascii="Times New Roman" w:hAnsi="Times New Roman" w:cs="Times New Roman"/>
          <w:sz w:val="24"/>
          <w:szCs w:val="24"/>
        </w:rPr>
        <w:t>modificarea contractului.</w:t>
      </w:r>
    </w:p>
    <w:p w:rsidR="00862088" w:rsidRPr="00862088" w:rsidRDefault="00862088" w:rsidP="00862088">
      <w:pPr>
        <w:spacing w:after="0" w:line="240" w:lineRule="auto"/>
        <w:jc w:val="both"/>
        <w:rPr>
          <w:rFonts w:ascii="Times New Roman" w:hAnsi="Times New Roman" w:cs="Times New Roman"/>
          <w:sz w:val="24"/>
          <w:szCs w:val="24"/>
        </w:rPr>
      </w:pPr>
    </w:p>
    <w:p w:rsidR="0070355F" w:rsidRPr="00C250C9" w:rsidRDefault="007E5AD9" w:rsidP="00AE36C8">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SUBCONTRACTAREA, DACĂ ESTE CAZUL</w:t>
      </w:r>
    </w:p>
    <w:p w:rsidR="00412CBB" w:rsidRPr="00C250C9" w:rsidRDefault="0070355F" w:rsidP="00AE36C8">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Contractantul are dreptul de a subcontracta p</w:t>
      </w:r>
      <w:r w:rsidR="00AE2F86" w:rsidRPr="00C250C9">
        <w:rPr>
          <w:rFonts w:ascii="Times New Roman" w:hAnsi="Times New Roman" w:cs="Times New Roman"/>
          <w:sz w:val="24"/>
          <w:szCs w:val="24"/>
        </w:rPr>
        <w:t>ă</w:t>
      </w:r>
      <w:r w:rsidRPr="00C250C9">
        <w:rPr>
          <w:rFonts w:ascii="Times New Roman" w:hAnsi="Times New Roman" w:cs="Times New Roman"/>
          <w:sz w:val="24"/>
          <w:szCs w:val="24"/>
        </w:rPr>
        <w:t>r</w:t>
      </w:r>
      <w:r w:rsidR="00AE2F86" w:rsidRPr="00C250C9">
        <w:rPr>
          <w:rFonts w:ascii="Times New Roman" w:hAnsi="Times New Roman" w:cs="Times New Roman"/>
          <w:sz w:val="24"/>
          <w:szCs w:val="24"/>
        </w:rPr>
        <w:t>ț</w:t>
      </w:r>
      <w:r w:rsidR="004805CD" w:rsidRPr="00C250C9">
        <w:rPr>
          <w:rFonts w:ascii="Times New Roman" w:hAnsi="Times New Roman" w:cs="Times New Roman"/>
          <w:sz w:val="24"/>
          <w:szCs w:val="24"/>
        </w:rPr>
        <w:t>i</w:t>
      </w:r>
      <w:r w:rsidRPr="00C250C9">
        <w:rPr>
          <w:rFonts w:ascii="Times New Roman" w:hAnsi="Times New Roman" w:cs="Times New Roman"/>
          <w:sz w:val="24"/>
          <w:szCs w:val="24"/>
        </w:rPr>
        <w:t xml:space="preserve"> </w:t>
      </w:r>
      <w:r w:rsidR="00AE2F86" w:rsidRPr="00C250C9">
        <w:rPr>
          <w:rFonts w:ascii="Times New Roman" w:hAnsi="Times New Roman" w:cs="Times New Roman"/>
          <w:sz w:val="24"/>
          <w:szCs w:val="24"/>
        </w:rPr>
        <w:t>din</w:t>
      </w:r>
      <w:r w:rsidRPr="00C250C9">
        <w:rPr>
          <w:rFonts w:ascii="Times New Roman" w:hAnsi="Times New Roman" w:cs="Times New Roman"/>
          <w:sz w:val="24"/>
          <w:szCs w:val="24"/>
        </w:rPr>
        <w:t xml:space="preserve"> prezentul Contract </w:t>
      </w:r>
      <w:r w:rsidR="00412CBB" w:rsidRPr="00C250C9">
        <w:rPr>
          <w:rFonts w:ascii="Times New Roman" w:hAnsi="Times New Roman" w:cs="Times New Roman"/>
          <w:sz w:val="24"/>
          <w:szCs w:val="24"/>
        </w:rPr>
        <w:t>și</w:t>
      </w:r>
      <w:r w:rsidRPr="00C250C9">
        <w:rPr>
          <w:rFonts w:ascii="Times New Roman" w:hAnsi="Times New Roman" w:cs="Times New Roman"/>
          <w:sz w:val="24"/>
          <w:szCs w:val="24"/>
        </w:rPr>
        <w:t xml:space="preserve">/sau poate schimba Subcontractantul/Subcontractanții </w:t>
      </w:r>
      <w:r w:rsidR="00FB6881" w:rsidRPr="00C250C9">
        <w:rPr>
          <w:rFonts w:ascii="Times New Roman" w:hAnsi="Times New Roman" w:cs="Times New Roman"/>
          <w:sz w:val="24"/>
          <w:szCs w:val="24"/>
        </w:rPr>
        <w:t>specificat/</w:t>
      </w:r>
      <w:r w:rsidRPr="00C250C9">
        <w:rPr>
          <w:rFonts w:ascii="Times New Roman" w:hAnsi="Times New Roman" w:cs="Times New Roman"/>
          <w:sz w:val="24"/>
          <w:szCs w:val="24"/>
        </w:rPr>
        <w:t>specificați în Propunerea Tehnică numai cu acordul pre</w:t>
      </w:r>
      <w:r w:rsidR="00412CBB" w:rsidRPr="00C250C9">
        <w:rPr>
          <w:rFonts w:ascii="Times New Roman" w:hAnsi="Times New Roman" w:cs="Times New Roman"/>
          <w:sz w:val="24"/>
          <w:szCs w:val="24"/>
        </w:rPr>
        <w:t xml:space="preserve">alabil, scris, al </w:t>
      </w:r>
      <w:r w:rsidR="00E505D2" w:rsidRPr="00C250C9">
        <w:rPr>
          <w:rFonts w:ascii="Times New Roman" w:hAnsi="Times New Roman" w:cs="Times New Roman"/>
          <w:sz w:val="24"/>
          <w:szCs w:val="24"/>
        </w:rPr>
        <w:t>Autorității contractante</w:t>
      </w:r>
      <w:r w:rsidR="00412CBB" w:rsidRPr="00C250C9">
        <w:rPr>
          <w:rFonts w:ascii="Times New Roman" w:hAnsi="Times New Roman" w:cs="Times New Roman"/>
          <w:sz w:val="24"/>
          <w:szCs w:val="24"/>
        </w:rPr>
        <w:t>.</w:t>
      </w:r>
    </w:p>
    <w:p w:rsidR="00412CBB" w:rsidRPr="00C250C9" w:rsidRDefault="0070355F" w:rsidP="00AE36C8">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Contractantul are obligația de a prezenta la încheierea Contractului contractele încheiate cu Subcontractanții desemnați în cadrul Ofertei </w:t>
      </w:r>
      <w:r w:rsidR="00FB6881" w:rsidRPr="00C250C9">
        <w:rPr>
          <w:rFonts w:ascii="Times New Roman" w:hAnsi="Times New Roman" w:cs="Times New Roman"/>
          <w:sz w:val="24"/>
          <w:szCs w:val="24"/>
        </w:rPr>
        <w:t xml:space="preserve">depuse </w:t>
      </w:r>
      <w:r w:rsidRPr="00C250C9">
        <w:rPr>
          <w:rFonts w:ascii="Times New Roman" w:hAnsi="Times New Roman" w:cs="Times New Roman"/>
          <w:sz w:val="24"/>
          <w:szCs w:val="24"/>
        </w:rPr>
        <w:t>pentru atribuirea acestui Contract. Contractul/Contractele de Subcontractare se constituie anexă la Contract, făcând parte integrantă din acesta.</w:t>
      </w:r>
    </w:p>
    <w:p w:rsidR="00412CBB" w:rsidRPr="00C250C9" w:rsidRDefault="0070355F" w:rsidP="00AE36C8">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Contractantul are dreptul de a solicita </w:t>
      </w:r>
      <w:r w:rsidR="00E505D2" w:rsidRPr="00C250C9">
        <w:rPr>
          <w:rFonts w:ascii="Times New Roman" w:hAnsi="Times New Roman" w:cs="Times New Roman"/>
          <w:sz w:val="24"/>
          <w:szCs w:val="24"/>
        </w:rPr>
        <w:t>Autorității contractante</w:t>
      </w:r>
      <w:r w:rsidRPr="00C250C9">
        <w:rPr>
          <w:rFonts w:ascii="Times New Roman" w:hAnsi="Times New Roman" w:cs="Times New Roman"/>
          <w:sz w:val="24"/>
          <w:szCs w:val="24"/>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C250C9">
        <w:rPr>
          <w:rFonts w:ascii="Times New Roman" w:hAnsi="Times New Roman" w:cs="Times New Roman"/>
          <w:sz w:val="24"/>
          <w:szCs w:val="24"/>
        </w:rPr>
        <w:t>Autorității contractante</w:t>
      </w:r>
      <w:r w:rsidRPr="00C250C9">
        <w:rPr>
          <w:rFonts w:ascii="Times New Roman" w:hAnsi="Times New Roman" w:cs="Times New Roman"/>
          <w:sz w:val="24"/>
          <w:szCs w:val="24"/>
        </w:rPr>
        <w:t xml:space="preserve"> înainte de încheierea unui nou Contract de Subcontractare. Solicitarea în scris în vederea obținerii aprobării </w:t>
      </w:r>
      <w:r w:rsidR="00E505D2" w:rsidRPr="00C250C9">
        <w:rPr>
          <w:rFonts w:ascii="Times New Roman" w:hAnsi="Times New Roman" w:cs="Times New Roman"/>
          <w:sz w:val="24"/>
          <w:szCs w:val="24"/>
        </w:rPr>
        <w:t>Autorității/entității contractante</w:t>
      </w:r>
      <w:r w:rsidRPr="00C250C9">
        <w:rPr>
          <w:rFonts w:ascii="Times New Roman" w:hAnsi="Times New Roman" w:cs="Times New Roman"/>
          <w:sz w:val="24"/>
          <w:szCs w:val="24"/>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C250C9">
        <w:rPr>
          <w:rFonts w:ascii="Times New Roman" w:hAnsi="Times New Roman" w:cs="Times New Roman"/>
          <w:sz w:val="24"/>
          <w:szCs w:val="24"/>
        </w:rPr>
        <w:t>, precum și prin raportare la prevederile legislației în vigoare de achiziții publice/sectoriale privind înlocuirea/introducerea unui subcontractant în timpul implementării contractului</w:t>
      </w:r>
      <w:r w:rsidRPr="00C250C9">
        <w:rPr>
          <w:rFonts w:ascii="Times New Roman" w:hAnsi="Times New Roman" w:cs="Times New Roman"/>
          <w:sz w:val="24"/>
          <w:szCs w:val="24"/>
        </w:rPr>
        <w:t>.</w:t>
      </w:r>
    </w:p>
    <w:p w:rsidR="00412CBB" w:rsidRPr="00C250C9" w:rsidRDefault="00E505D2" w:rsidP="00AE36C8">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Autoritatea contractantă</w:t>
      </w:r>
      <w:r w:rsidR="0070355F" w:rsidRPr="00C250C9">
        <w:rPr>
          <w:rFonts w:ascii="Times New Roman" w:hAnsi="Times New Roman" w:cs="Times New Roman"/>
          <w:sz w:val="24"/>
          <w:szCs w:val="24"/>
        </w:rPr>
        <w:t xml:space="preserve"> notifică Contractantului decizia sa cu privire la înlocuirea unui Subcontractant/implicarea unui nou Subcontractant, motivând decizia sa în cazul respingerii aprobării.</w:t>
      </w:r>
    </w:p>
    <w:p w:rsidR="00412CBB" w:rsidRPr="00C250C9" w:rsidRDefault="0070355F" w:rsidP="00AE36C8">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Contractantul se obligă să încheie Contracte de Subcontractare doar cu Subcontractanții care </w:t>
      </w:r>
      <w:r w:rsidR="00A65ED1" w:rsidRPr="00C250C9">
        <w:rPr>
          <w:rFonts w:ascii="Times New Roman" w:hAnsi="Times New Roman" w:cs="Times New Roman"/>
          <w:sz w:val="24"/>
          <w:szCs w:val="24"/>
        </w:rPr>
        <w:t>își exprimă</w:t>
      </w:r>
      <w:r w:rsidRPr="00C250C9">
        <w:rPr>
          <w:rFonts w:ascii="Times New Roman" w:hAnsi="Times New Roman" w:cs="Times New Roman"/>
          <w:sz w:val="24"/>
          <w:szCs w:val="24"/>
        </w:rPr>
        <w:t xml:space="preserve"> acord</w:t>
      </w:r>
      <w:r w:rsidR="00A65ED1" w:rsidRPr="00C250C9">
        <w:rPr>
          <w:rFonts w:ascii="Times New Roman" w:hAnsi="Times New Roman" w:cs="Times New Roman"/>
          <w:sz w:val="24"/>
          <w:szCs w:val="24"/>
        </w:rPr>
        <w:t>ul cu privire la</w:t>
      </w:r>
      <w:r w:rsidRPr="00C250C9">
        <w:rPr>
          <w:rFonts w:ascii="Times New Roman" w:hAnsi="Times New Roman" w:cs="Times New Roman"/>
          <w:sz w:val="24"/>
          <w:szCs w:val="24"/>
        </w:rPr>
        <w:t xml:space="preserve"> obligațiile contractuale asumate de către Contractant prin prezentul Contract.</w:t>
      </w:r>
    </w:p>
    <w:p w:rsidR="00412CBB" w:rsidRPr="00C250C9" w:rsidRDefault="0070355F" w:rsidP="00AE36C8">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Niciun Contract de Subcontractare nu creează raporturi contractuale între Subcontractant și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Contractantul este pe deplin răspunzător față de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pentru modul în care îndeplinește Contractul. Contractantul răspunde pentru actele și faptele Subcontractanților săi ca și cum ar fi actele sau faptele Contractantului. Aprobarea de către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a subcontractării oricărei părți a Contractului sau a angajării de către Contractant a unor Subcontractanți pentru anumite părți din Contract nu eliberează Contractantul de niciuna dintre obligațiile sale din Contract.</w:t>
      </w:r>
    </w:p>
    <w:p w:rsidR="00412CBB" w:rsidRPr="00C250C9" w:rsidRDefault="0070355F" w:rsidP="00AE36C8">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În cazul în care un Subcontractant nu reușește să își execute obligațiile contractuale,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poate solicita Contractantului fie să înlocuiască respectivul Subcontractant cu un alt Subcontractant, care să dețină calificările și experiența solicitate de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fie să preia el însuși partea din Contract care a fost subcontractată.</w:t>
      </w:r>
    </w:p>
    <w:p w:rsidR="00CF1770" w:rsidRPr="00C250C9" w:rsidRDefault="0070355F" w:rsidP="00AE36C8">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rsidR="00A26812" w:rsidRPr="00C250C9" w:rsidRDefault="0070355F" w:rsidP="00AE36C8">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Orice schimbare a Subcontractantului fără aprobarea prealabilă în scris a </w:t>
      </w:r>
      <w:r w:rsidR="00E505D2" w:rsidRPr="00C250C9">
        <w:rPr>
          <w:rFonts w:ascii="Times New Roman" w:hAnsi="Times New Roman" w:cs="Times New Roman"/>
          <w:sz w:val="24"/>
          <w:szCs w:val="24"/>
        </w:rPr>
        <w:t>Autorității contractante</w:t>
      </w:r>
      <w:r w:rsidRPr="00C250C9">
        <w:rPr>
          <w:rFonts w:ascii="Times New Roman" w:hAnsi="Times New Roman" w:cs="Times New Roman"/>
          <w:sz w:val="24"/>
          <w:szCs w:val="24"/>
        </w:rPr>
        <w:t xml:space="preserve"> sau orice încredințare a unei părți din Contract, de Subcontractant către terțe părți este considerată o încălcare a Contractului, situație care îndreptățește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la </w:t>
      </w:r>
      <w:r w:rsidR="00A702F4" w:rsidRPr="00C250C9">
        <w:rPr>
          <w:rFonts w:ascii="Times New Roman" w:hAnsi="Times New Roman" w:cs="Times New Roman"/>
          <w:sz w:val="24"/>
          <w:szCs w:val="24"/>
        </w:rPr>
        <w:t>rezoluțiune/</w:t>
      </w:r>
      <w:r w:rsidRPr="00C250C9">
        <w:rPr>
          <w:rFonts w:ascii="Times New Roman" w:hAnsi="Times New Roman" w:cs="Times New Roman"/>
          <w:sz w:val="24"/>
          <w:szCs w:val="24"/>
        </w:rPr>
        <w:t>reziliere</w:t>
      </w:r>
      <w:r w:rsidR="00A702F4" w:rsidRPr="00C250C9">
        <w:rPr>
          <w:rFonts w:ascii="Times New Roman" w:hAnsi="Times New Roman" w:cs="Times New Roman"/>
          <w:sz w:val="24"/>
          <w:szCs w:val="24"/>
        </w:rPr>
        <w:t xml:space="preserve"> </w:t>
      </w:r>
      <w:r w:rsidR="001E14BA" w:rsidRPr="00C250C9">
        <w:rPr>
          <w:rFonts w:ascii="Times New Roman" w:hAnsi="Times New Roman" w:cs="Times New Roman"/>
          <w:sz w:val="24"/>
          <w:szCs w:val="24"/>
        </w:rPr>
        <w:t xml:space="preserve">conform Codului Civil </w:t>
      </w:r>
      <w:r w:rsidRPr="00C250C9">
        <w:rPr>
          <w:rFonts w:ascii="Times New Roman" w:hAnsi="Times New Roman" w:cs="Times New Roman"/>
          <w:sz w:val="24"/>
          <w:szCs w:val="24"/>
        </w:rPr>
        <w:t>a Contractului și obținerea de despăgubiri din partea Contractantului.</w:t>
      </w:r>
    </w:p>
    <w:p w:rsidR="00891515" w:rsidRPr="00C250C9" w:rsidRDefault="0070355F" w:rsidP="00AE36C8">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În orice moment, pe perioada derulării Contractului, Contractantul trebuie să se asigure că Subcontractantul/Subcontractanții nu afectează drepturile </w:t>
      </w:r>
      <w:r w:rsidR="00E505D2" w:rsidRPr="00C250C9">
        <w:rPr>
          <w:rFonts w:ascii="Times New Roman" w:hAnsi="Times New Roman" w:cs="Times New Roman"/>
          <w:sz w:val="24"/>
          <w:szCs w:val="24"/>
        </w:rPr>
        <w:t>Autorității contractante</w:t>
      </w:r>
      <w:r w:rsidRPr="00C250C9">
        <w:rPr>
          <w:rFonts w:ascii="Times New Roman" w:hAnsi="Times New Roman" w:cs="Times New Roman"/>
          <w:sz w:val="24"/>
          <w:szCs w:val="24"/>
        </w:rPr>
        <w:t xml:space="preserve"> în temeiul prezentului Contract.</w:t>
      </w:r>
    </w:p>
    <w:p w:rsidR="00891515" w:rsidRPr="00C250C9" w:rsidRDefault="0070355F" w:rsidP="00AE36C8">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lastRenderedPageBreak/>
        <w:t xml:space="preserve">În orice moment, pe perioada derulării Contractului,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poate solicita Contractantului să înlocuiască un Subcontractant care se află în una dintre situațiile de excludere specificate în Lege</w:t>
      </w:r>
      <w:r w:rsidR="00AE2F86" w:rsidRPr="00C250C9">
        <w:rPr>
          <w:rFonts w:ascii="Times New Roman" w:hAnsi="Times New Roman" w:cs="Times New Roman"/>
          <w:sz w:val="24"/>
          <w:szCs w:val="24"/>
        </w:rPr>
        <w:t xml:space="preserve"> la momentul atribuirii contractului</w:t>
      </w:r>
      <w:r w:rsidRPr="00C250C9">
        <w:rPr>
          <w:rFonts w:ascii="Times New Roman" w:hAnsi="Times New Roman" w:cs="Times New Roman"/>
          <w:sz w:val="24"/>
          <w:szCs w:val="24"/>
        </w:rPr>
        <w:t>.</w:t>
      </w:r>
    </w:p>
    <w:p w:rsidR="0070355F" w:rsidRPr="00C250C9" w:rsidRDefault="00891515" w:rsidP="00AE36C8">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Î</w:t>
      </w:r>
      <w:r w:rsidR="0070355F" w:rsidRPr="00C250C9">
        <w:rPr>
          <w:rFonts w:ascii="Times New Roman" w:hAnsi="Times New Roman" w:cs="Times New Roman"/>
          <w:sz w:val="24"/>
          <w:szCs w:val="24"/>
        </w:rPr>
        <w:t>n cazul în care un Subcontractant și-a exprimat opțiunea de a fi plătit direct, atunci această opțiune este valabilă numai dacă sunt îndeplinite în mod cumulativ următoarele condiții:</w:t>
      </w:r>
    </w:p>
    <w:p w:rsidR="00891515" w:rsidRPr="00C250C9" w:rsidRDefault="0070355F" w:rsidP="00AE36C8">
      <w:pPr>
        <w:pStyle w:val="ListParagraph"/>
        <w:numPr>
          <w:ilvl w:val="0"/>
          <w:numId w:val="109"/>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această opțiune este inclusă explicit în Contractul de Subcontractare constituit ca anexă la Contract și făcând parte integrantă din acesta;</w:t>
      </w:r>
    </w:p>
    <w:p w:rsidR="0070355F" w:rsidRPr="00C250C9" w:rsidRDefault="0070355F" w:rsidP="00AE36C8">
      <w:pPr>
        <w:pStyle w:val="ListParagraph"/>
        <w:numPr>
          <w:ilvl w:val="0"/>
          <w:numId w:val="109"/>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 xml:space="preserve">Contractul de Subcontractare include la rândul său o anexă explicită și specifică privind modalitatea în care se efectuează plata directă de către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către Subcontractant și care precizează toate și fiecare dintre elementele de mai jos:</w:t>
      </w:r>
    </w:p>
    <w:p w:rsidR="00891515" w:rsidRPr="00C250C9" w:rsidRDefault="0070355F" w:rsidP="00AE36C8">
      <w:pPr>
        <w:pStyle w:val="ListParagraph"/>
        <w:numPr>
          <w:ilvl w:val="0"/>
          <w:numId w:val="110"/>
        </w:numPr>
        <w:spacing w:after="0" w:line="240" w:lineRule="auto"/>
        <w:ind w:left="1418"/>
        <w:jc w:val="both"/>
        <w:rPr>
          <w:rFonts w:ascii="Times New Roman" w:hAnsi="Times New Roman" w:cs="Times New Roman"/>
          <w:sz w:val="24"/>
          <w:szCs w:val="24"/>
        </w:rPr>
      </w:pPr>
      <w:r w:rsidRPr="00C250C9">
        <w:rPr>
          <w:rFonts w:ascii="Times New Roman" w:hAnsi="Times New Roman" w:cs="Times New Roman"/>
          <w:sz w:val="24"/>
          <w:szCs w:val="24"/>
        </w:rPr>
        <w:t>partea din Contract/activitate realizată de Subcontractant astfel cum trebuie specificată în factura prezentată la plată,</w:t>
      </w:r>
    </w:p>
    <w:p w:rsidR="00891515" w:rsidRPr="00C250C9" w:rsidRDefault="0070355F" w:rsidP="00AE36C8">
      <w:pPr>
        <w:pStyle w:val="ListParagraph"/>
        <w:numPr>
          <w:ilvl w:val="0"/>
          <w:numId w:val="110"/>
        </w:numPr>
        <w:spacing w:after="0" w:line="240" w:lineRule="auto"/>
        <w:ind w:left="1418"/>
        <w:jc w:val="both"/>
        <w:rPr>
          <w:rFonts w:ascii="Times New Roman" w:hAnsi="Times New Roman" w:cs="Times New Roman"/>
          <w:sz w:val="24"/>
          <w:szCs w:val="24"/>
        </w:rPr>
      </w:pPr>
      <w:r w:rsidRPr="00C250C9">
        <w:rPr>
          <w:rFonts w:ascii="Times New Roman" w:hAnsi="Times New Roman" w:cs="Times New Roman"/>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C250C9">
        <w:rPr>
          <w:rFonts w:ascii="Times New Roman" w:hAnsi="Times New Roman" w:cs="Times New Roman"/>
          <w:sz w:val="24"/>
          <w:szCs w:val="24"/>
        </w:rPr>
        <w:t>Autorității/entității contractante</w:t>
      </w:r>
      <w:r w:rsidRPr="00C250C9">
        <w:rPr>
          <w:rFonts w:ascii="Times New Roman" w:hAnsi="Times New Roman" w:cs="Times New Roman"/>
          <w:sz w:val="24"/>
          <w:szCs w:val="24"/>
        </w:rPr>
        <w:t>,</w:t>
      </w:r>
    </w:p>
    <w:p w:rsidR="00891515" w:rsidRPr="00C250C9" w:rsidRDefault="0070355F" w:rsidP="00AE36C8">
      <w:pPr>
        <w:pStyle w:val="ListParagraph"/>
        <w:numPr>
          <w:ilvl w:val="0"/>
          <w:numId w:val="110"/>
        </w:numPr>
        <w:spacing w:after="0" w:line="240" w:lineRule="auto"/>
        <w:ind w:left="1418"/>
        <w:jc w:val="both"/>
        <w:rPr>
          <w:rFonts w:ascii="Times New Roman" w:hAnsi="Times New Roman" w:cs="Times New Roman"/>
          <w:sz w:val="24"/>
          <w:szCs w:val="24"/>
        </w:rPr>
      </w:pPr>
      <w:r w:rsidRPr="00C250C9">
        <w:rPr>
          <w:rFonts w:ascii="Times New Roman" w:hAnsi="Times New Roman" w:cs="Times New Roman"/>
          <w:sz w:val="24"/>
          <w:szCs w:val="24"/>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așa cum sunt acestea detaliate în Contract,</w:t>
      </w:r>
    </w:p>
    <w:p w:rsidR="00891515" w:rsidRPr="00C250C9" w:rsidRDefault="0070355F" w:rsidP="00AE36C8">
      <w:pPr>
        <w:pStyle w:val="ListParagraph"/>
        <w:numPr>
          <w:ilvl w:val="0"/>
          <w:numId w:val="110"/>
        </w:numPr>
        <w:spacing w:after="0" w:line="240" w:lineRule="auto"/>
        <w:ind w:left="1418"/>
        <w:jc w:val="both"/>
        <w:rPr>
          <w:rFonts w:ascii="Times New Roman" w:hAnsi="Times New Roman" w:cs="Times New Roman"/>
          <w:sz w:val="24"/>
          <w:szCs w:val="24"/>
        </w:rPr>
      </w:pPr>
      <w:r w:rsidRPr="00C250C9">
        <w:rPr>
          <w:rFonts w:ascii="Times New Roman" w:hAnsi="Times New Roman" w:cs="Times New Roman"/>
          <w:sz w:val="24"/>
          <w:szCs w:val="24"/>
        </w:rPr>
        <w:t>stabilește condițiile în care se materializează opțiunea de plată directă,</w:t>
      </w:r>
    </w:p>
    <w:p w:rsidR="0070355F" w:rsidRDefault="0070355F" w:rsidP="00AE36C8">
      <w:pPr>
        <w:pStyle w:val="ListParagraph"/>
        <w:numPr>
          <w:ilvl w:val="0"/>
          <w:numId w:val="110"/>
        </w:numPr>
        <w:spacing w:after="0" w:line="240" w:lineRule="auto"/>
        <w:ind w:left="1418"/>
        <w:jc w:val="both"/>
        <w:rPr>
          <w:rFonts w:ascii="Times New Roman" w:hAnsi="Times New Roman" w:cs="Times New Roman"/>
          <w:sz w:val="24"/>
          <w:szCs w:val="24"/>
        </w:rPr>
      </w:pPr>
      <w:r w:rsidRPr="00C250C9">
        <w:rPr>
          <w:rFonts w:ascii="Times New Roman" w:hAnsi="Times New Roman" w:cs="Times New Roman"/>
          <w:sz w:val="24"/>
          <w:szCs w:val="24"/>
        </w:rPr>
        <w:t>precizează contul bancar al Subcontractantului.</w:t>
      </w:r>
    </w:p>
    <w:p w:rsidR="00AE36C8" w:rsidRDefault="00AE36C8" w:rsidP="00AE36C8">
      <w:pPr>
        <w:spacing w:after="0" w:line="240" w:lineRule="auto"/>
        <w:jc w:val="both"/>
        <w:rPr>
          <w:rFonts w:ascii="Times New Roman" w:hAnsi="Times New Roman" w:cs="Times New Roman"/>
          <w:sz w:val="24"/>
          <w:szCs w:val="24"/>
        </w:rPr>
      </w:pPr>
    </w:p>
    <w:p w:rsidR="002440BF" w:rsidRPr="00AE36C8" w:rsidRDefault="002440BF" w:rsidP="00AE36C8">
      <w:pPr>
        <w:spacing w:after="0" w:line="240" w:lineRule="auto"/>
        <w:jc w:val="both"/>
        <w:rPr>
          <w:rFonts w:ascii="Times New Roman" w:hAnsi="Times New Roman" w:cs="Times New Roman"/>
          <w:sz w:val="24"/>
          <w:szCs w:val="24"/>
        </w:rPr>
      </w:pPr>
    </w:p>
    <w:p w:rsidR="00B643A4" w:rsidRPr="00C250C9" w:rsidRDefault="00B643A4" w:rsidP="00AE36C8">
      <w:pPr>
        <w:spacing w:after="0" w:line="240" w:lineRule="auto"/>
        <w:jc w:val="both"/>
        <w:rPr>
          <w:rFonts w:ascii="Times New Roman" w:hAnsi="Times New Roman" w:cs="Times New Roman"/>
          <w:b/>
          <w:bCs/>
          <w:sz w:val="24"/>
          <w:szCs w:val="24"/>
        </w:rPr>
      </w:pPr>
      <w:r w:rsidRPr="00C250C9">
        <w:rPr>
          <w:rFonts w:ascii="Times New Roman" w:hAnsi="Times New Roman" w:cs="Times New Roman"/>
          <w:b/>
          <w:bCs/>
          <w:sz w:val="24"/>
          <w:szCs w:val="24"/>
        </w:rPr>
        <w:t xml:space="preserve">16. </w:t>
      </w:r>
      <w:r w:rsidR="007E5AD9" w:rsidRPr="00C250C9">
        <w:rPr>
          <w:rFonts w:ascii="Times New Roman" w:hAnsi="Times New Roman" w:cs="Times New Roman"/>
          <w:b/>
          <w:bCs/>
          <w:sz w:val="24"/>
          <w:szCs w:val="24"/>
        </w:rPr>
        <w:t>CESIUNEA</w:t>
      </w:r>
    </w:p>
    <w:tbl>
      <w:tblPr>
        <w:tblStyle w:val="TableGrid"/>
        <w:tblW w:w="9895" w:type="dxa"/>
        <w:tblLook w:val="04A0"/>
      </w:tblPr>
      <w:tblGrid>
        <w:gridCol w:w="10211"/>
      </w:tblGrid>
      <w:tr w:rsidR="006377EB" w:rsidRPr="00C250C9" w:rsidTr="0055701B">
        <w:tc>
          <w:tcPr>
            <w:tcW w:w="9895" w:type="dxa"/>
          </w:tcPr>
          <w:p w:rsidR="006377EB" w:rsidRPr="00C250C9" w:rsidRDefault="006377EB" w:rsidP="00AE36C8">
            <w:pPr>
              <w:jc w:val="both"/>
              <w:rPr>
                <w:rFonts w:ascii="Times New Roman" w:hAnsi="Times New Roman" w:cs="Times New Roman"/>
                <w:sz w:val="24"/>
                <w:szCs w:val="24"/>
              </w:rPr>
            </w:pPr>
            <w:r w:rsidRPr="00C250C9">
              <w:rPr>
                <w:rFonts w:ascii="Times New Roman" w:hAnsi="Times New Roman" w:cs="Times New Roman"/>
                <w:sz w:val="24"/>
                <w:szCs w:val="24"/>
              </w:rPr>
              <w:t>Clauzele de mai jos treatează toate modalitățile de cesiune (cesiune de creantă, cesiune de datorie și cesiune de contract și vor fi utilizate după cum urmează:</w:t>
            </w:r>
          </w:p>
          <w:tbl>
            <w:tblPr>
              <w:tblStyle w:val="TableGrid"/>
              <w:tblW w:w="9985" w:type="dxa"/>
              <w:tblLook w:val="04A0"/>
            </w:tblPr>
            <w:tblGrid>
              <w:gridCol w:w="1343"/>
              <w:gridCol w:w="2778"/>
              <w:gridCol w:w="1383"/>
              <w:gridCol w:w="4481"/>
            </w:tblGrid>
            <w:tr w:rsidR="006377EB" w:rsidRPr="00C250C9" w:rsidTr="00A06DF6">
              <w:tc>
                <w:tcPr>
                  <w:tcW w:w="1345" w:type="dxa"/>
                  <w:shd w:val="clear" w:color="auto" w:fill="4472C4" w:themeFill="accent5"/>
                </w:tcPr>
                <w:p w:rsidR="006377EB" w:rsidRPr="00C250C9" w:rsidRDefault="006377EB" w:rsidP="00AE36C8">
                  <w:pPr>
                    <w:jc w:val="both"/>
                    <w:rPr>
                      <w:rFonts w:ascii="Times New Roman" w:hAnsi="Times New Roman" w:cs="Times New Roman"/>
                      <w:sz w:val="24"/>
                      <w:szCs w:val="24"/>
                    </w:rPr>
                  </w:pPr>
                </w:p>
              </w:tc>
              <w:tc>
                <w:tcPr>
                  <w:tcW w:w="2790" w:type="dxa"/>
                  <w:shd w:val="clear" w:color="auto" w:fill="4472C4" w:themeFill="accent5"/>
                </w:tcPr>
                <w:p w:rsidR="006377EB" w:rsidRPr="00C250C9" w:rsidRDefault="006377EB" w:rsidP="00AE36C8">
                  <w:pPr>
                    <w:jc w:val="both"/>
                    <w:rPr>
                      <w:rFonts w:ascii="Times New Roman" w:hAnsi="Times New Roman" w:cs="Times New Roman"/>
                      <w:b/>
                      <w:bCs/>
                      <w:sz w:val="24"/>
                      <w:szCs w:val="24"/>
                    </w:rPr>
                  </w:pPr>
                  <w:r w:rsidRPr="00C250C9">
                    <w:rPr>
                      <w:rFonts w:ascii="Times New Roman" w:hAnsi="Times New Roman" w:cs="Times New Roman"/>
                      <w:b/>
                      <w:bCs/>
                      <w:sz w:val="24"/>
                      <w:szCs w:val="24"/>
                    </w:rPr>
                    <w:t>Conținut</w:t>
                  </w:r>
                </w:p>
              </w:tc>
              <w:tc>
                <w:tcPr>
                  <w:tcW w:w="1350" w:type="dxa"/>
                  <w:shd w:val="clear" w:color="auto" w:fill="4472C4" w:themeFill="accent5"/>
                </w:tcPr>
                <w:p w:rsidR="006377EB" w:rsidRPr="00C250C9" w:rsidRDefault="006377EB" w:rsidP="00AE36C8">
                  <w:pPr>
                    <w:jc w:val="both"/>
                    <w:rPr>
                      <w:rFonts w:ascii="Times New Roman" w:hAnsi="Times New Roman" w:cs="Times New Roman"/>
                      <w:b/>
                      <w:bCs/>
                      <w:sz w:val="24"/>
                      <w:szCs w:val="24"/>
                    </w:rPr>
                  </w:pPr>
                  <w:r w:rsidRPr="00C250C9">
                    <w:rPr>
                      <w:rFonts w:ascii="Times New Roman" w:hAnsi="Times New Roman" w:cs="Times New Roman"/>
                      <w:b/>
                      <w:bCs/>
                      <w:sz w:val="24"/>
                      <w:szCs w:val="24"/>
                    </w:rPr>
                    <w:t>Art. contract/ Art. C.civ.</w:t>
                  </w:r>
                </w:p>
              </w:tc>
              <w:tc>
                <w:tcPr>
                  <w:tcW w:w="4500" w:type="dxa"/>
                  <w:shd w:val="clear" w:color="auto" w:fill="4472C4" w:themeFill="accent5"/>
                </w:tcPr>
                <w:p w:rsidR="006377EB" w:rsidRPr="00C250C9" w:rsidRDefault="006377EB" w:rsidP="00AE36C8">
                  <w:pPr>
                    <w:jc w:val="both"/>
                    <w:rPr>
                      <w:rFonts w:ascii="Times New Roman" w:hAnsi="Times New Roman" w:cs="Times New Roman"/>
                      <w:b/>
                      <w:bCs/>
                      <w:sz w:val="24"/>
                      <w:szCs w:val="24"/>
                    </w:rPr>
                  </w:pPr>
                  <w:r w:rsidRPr="00C250C9">
                    <w:rPr>
                      <w:rFonts w:ascii="Times New Roman" w:hAnsi="Times New Roman" w:cs="Times New Roman"/>
                      <w:b/>
                      <w:bCs/>
                      <w:sz w:val="24"/>
                      <w:szCs w:val="24"/>
                    </w:rPr>
                    <w:t>Condiții</w:t>
                  </w:r>
                </w:p>
              </w:tc>
            </w:tr>
            <w:tr w:rsidR="006377EB" w:rsidRPr="00C250C9" w:rsidTr="00A06DF6">
              <w:tc>
                <w:tcPr>
                  <w:tcW w:w="1345" w:type="dxa"/>
                  <w:shd w:val="clear" w:color="auto" w:fill="4472C4" w:themeFill="accent5"/>
                </w:tcPr>
                <w:p w:rsidR="006377EB" w:rsidRPr="00C250C9" w:rsidRDefault="006377EB" w:rsidP="00AE36C8">
                  <w:pPr>
                    <w:jc w:val="both"/>
                    <w:rPr>
                      <w:rFonts w:ascii="Times New Roman" w:hAnsi="Times New Roman" w:cs="Times New Roman"/>
                      <w:b/>
                      <w:bCs/>
                      <w:sz w:val="24"/>
                      <w:szCs w:val="24"/>
                    </w:rPr>
                  </w:pPr>
                  <w:r w:rsidRPr="00C250C9">
                    <w:rPr>
                      <w:rFonts w:ascii="Times New Roman" w:hAnsi="Times New Roman" w:cs="Times New Roman"/>
                      <w:b/>
                      <w:bCs/>
                      <w:sz w:val="24"/>
                      <w:szCs w:val="24"/>
                    </w:rPr>
                    <w:t>Cesiune de creanță</w:t>
                  </w:r>
                </w:p>
              </w:tc>
              <w:tc>
                <w:tcPr>
                  <w:tcW w:w="2790" w:type="dxa"/>
                </w:tcPr>
                <w:p w:rsidR="006377EB" w:rsidRPr="00C250C9" w:rsidRDefault="006377EB" w:rsidP="00AE36C8">
                  <w:pPr>
                    <w:jc w:val="both"/>
                    <w:rPr>
                      <w:rFonts w:ascii="Times New Roman" w:hAnsi="Times New Roman" w:cs="Times New Roman"/>
                      <w:sz w:val="24"/>
                      <w:szCs w:val="24"/>
                    </w:rPr>
                  </w:pPr>
                  <w:r w:rsidRPr="00C250C9">
                    <w:rPr>
                      <w:rFonts w:ascii="Times New Roman" w:hAnsi="Times New Roman" w:cs="Times New Roman"/>
                      <w:sz w:val="24"/>
                      <w:szCs w:val="24"/>
                    </w:rPr>
                    <w:t>Op. ec. cedează drepturile din contract</w:t>
                  </w:r>
                </w:p>
              </w:tc>
              <w:tc>
                <w:tcPr>
                  <w:tcW w:w="1350" w:type="dxa"/>
                </w:tcPr>
                <w:p w:rsidR="006377EB" w:rsidRPr="00C250C9" w:rsidRDefault="006377EB" w:rsidP="00AE36C8">
                  <w:pPr>
                    <w:jc w:val="both"/>
                    <w:rPr>
                      <w:rFonts w:ascii="Times New Roman" w:hAnsi="Times New Roman" w:cs="Times New Roman"/>
                      <w:sz w:val="24"/>
                      <w:szCs w:val="24"/>
                    </w:rPr>
                  </w:pPr>
                  <w:r w:rsidRPr="00C250C9">
                    <w:rPr>
                      <w:rFonts w:ascii="Times New Roman" w:hAnsi="Times New Roman" w:cs="Times New Roman"/>
                      <w:sz w:val="24"/>
                      <w:szCs w:val="24"/>
                    </w:rPr>
                    <w:t>16.1./1.566-1.592 C.civ.</w:t>
                  </w:r>
                </w:p>
              </w:tc>
              <w:tc>
                <w:tcPr>
                  <w:tcW w:w="4500" w:type="dxa"/>
                </w:tcPr>
                <w:p w:rsidR="006377EB" w:rsidRPr="00C250C9" w:rsidRDefault="006377EB" w:rsidP="00AE36C8">
                  <w:pPr>
                    <w:jc w:val="both"/>
                    <w:rPr>
                      <w:rFonts w:ascii="Times New Roman" w:hAnsi="Times New Roman" w:cs="Times New Roman"/>
                      <w:sz w:val="24"/>
                      <w:szCs w:val="24"/>
                    </w:rPr>
                  </w:pPr>
                  <w:r w:rsidRPr="00C250C9">
                    <w:rPr>
                      <w:rFonts w:ascii="Times New Roman" w:hAnsi="Times New Roman" w:cs="Times New Roman"/>
                      <w:sz w:val="24"/>
                      <w:szCs w:val="24"/>
                    </w:rPr>
                    <w:t>Acord AC/EC</w:t>
                  </w:r>
                </w:p>
              </w:tc>
            </w:tr>
            <w:tr w:rsidR="006377EB" w:rsidRPr="00C250C9" w:rsidTr="00A06DF6">
              <w:tc>
                <w:tcPr>
                  <w:tcW w:w="1345" w:type="dxa"/>
                  <w:shd w:val="clear" w:color="auto" w:fill="4472C4" w:themeFill="accent5"/>
                </w:tcPr>
                <w:p w:rsidR="006377EB" w:rsidRPr="00C250C9" w:rsidRDefault="006377EB" w:rsidP="00AE36C8">
                  <w:pPr>
                    <w:jc w:val="both"/>
                    <w:rPr>
                      <w:rFonts w:ascii="Times New Roman" w:hAnsi="Times New Roman" w:cs="Times New Roman"/>
                      <w:b/>
                      <w:bCs/>
                      <w:sz w:val="24"/>
                      <w:szCs w:val="24"/>
                    </w:rPr>
                  </w:pPr>
                  <w:r w:rsidRPr="00C250C9">
                    <w:rPr>
                      <w:rFonts w:ascii="Times New Roman" w:hAnsi="Times New Roman" w:cs="Times New Roman"/>
                      <w:b/>
                      <w:bCs/>
                      <w:sz w:val="24"/>
                      <w:szCs w:val="24"/>
                    </w:rPr>
                    <w:t>Cesiune de datorie</w:t>
                  </w:r>
                </w:p>
              </w:tc>
              <w:tc>
                <w:tcPr>
                  <w:tcW w:w="2790" w:type="dxa"/>
                </w:tcPr>
                <w:p w:rsidR="006377EB" w:rsidRPr="00C250C9" w:rsidRDefault="006377EB" w:rsidP="00AE36C8">
                  <w:pPr>
                    <w:jc w:val="both"/>
                    <w:rPr>
                      <w:rFonts w:ascii="Times New Roman" w:hAnsi="Times New Roman" w:cs="Times New Roman"/>
                      <w:sz w:val="24"/>
                      <w:szCs w:val="24"/>
                    </w:rPr>
                  </w:pPr>
                  <w:r w:rsidRPr="00C250C9">
                    <w:rPr>
                      <w:rFonts w:ascii="Times New Roman" w:hAnsi="Times New Roman" w:cs="Times New Roman"/>
                      <w:sz w:val="24"/>
                      <w:szCs w:val="24"/>
                    </w:rPr>
                    <w:t>Op. ec. cedează obligațiile din contract</w:t>
                  </w:r>
                </w:p>
              </w:tc>
              <w:tc>
                <w:tcPr>
                  <w:tcW w:w="1350" w:type="dxa"/>
                </w:tcPr>
                <w:p w:rsidR="006377EB" w:rsidRPr="00C250C9" w:rsidRDefault="006377EB" w:rsidP="00AE36C8">
                  <w:pPr>
                    <w:jc w:val="both"/>
                    <w:rPr>
                      <w:rFonts w:ascii="Times New Roman" w:hAnsi="Times New Roman" w:cs="Times New Roman"/>
                      <w:sz w:val="24"/>
                      <w:szCs w:val="24"/>
                    </w:rPr>
                  </w:pPr>
                  <w:r w:rsidRPr="00C250C9">
                    <w:rPr>
                      <w:rFonts w:ascii="Times New Roman" w:hAnsi="Times New Roman" w:cs="Times New Roman"/>
                      <w:sz w:val="24"/>
                      <w:szCs w:val="24"/>
                    </w:rPr>
                    <w:t>16.2.-16.3/1.599-1.608 C. civ.</w:t>
                  </w:r>
                </w:p>
              </w:tc>
              <w:tc>
                <w:tcPr>
                  <w:tcW w:w="4500" w:type="dxa"/>
                </w:tcPr>
                <w:p w:rsidR="006377EB" w:rsidRPr="00C250C9" w:rsidRDefault="006377EB" w:rsidP="00AE36C8">
                  <w:pPr>
                    <w:jc w:val="both"/>
                    <w:rPr>
                      <w:rFonts w:ascii="Times New Roman" w:hAnsi="Times New Roman" w:cs="Times New Roman"/>
                      <w:sz w:val="24"/>
                      <w:szCs w:val="24"/>
                    </w:rPr>
                  </w:pPr>
                  <w:r w:rsidRPr="00C250C9">
                    <w:rPr>
                      <w:rFonts w:ascii="Times New Roman" w:hAnsi="Times New Roman" w:cs="Times New Roman"/>
                      <w:sz w:val="24"/>
                      <w:szCs w:val="24"/>
                    </w:rPr>
                    <w:t>Acord prealabil al AC/EC;</w:t>
                  </w:r>
                </w:p>
                <w:p w:rsidR="006377EB" w:rsidRPr="00C250C9" w:rsidRDefault="006377EB" w:rsidP="00AE36C8">
                  <w:pPr>
                    <w:jc w:val="both"/>
                    <w:rPr>
                      <w:rFonts w:ascii="Times New Roman" w:hAnsi="Times New Roman" w:cs="Times New Roman"/>
                      <w:sz w:val="24"/>
                      <w:szCs w:val="24"/>
                    </w:rPr>
                  </w:pPr>
                  <w:r w:rsidRPr="00C250C9">
                    <w:rPr>
                      <w:rFonts w:ascii="Times New Roman" w:hAnsi="Times New Roman" w:cs="Times New Roman"/>
                      <w:sz w:val="24"/>
                      <w:szCs w:val="24"/>
                    </w:rPr>
                    <w:t>Cesionarul dovedește că are are calificările tehnice și experiența necesară pentru partea de de contract pe care urmează să o execute.</w:t>
                  </w:r>
                </w:p>
              </w:tc>
            </w:tr>
            <w:tr w:rsidR="006377EB" w:rsidRPr="00C250C9" w:rsidTr="00A06DF6">
              <w:tc>
                <w:tcPr>
                  <w:tcW w:w="1345" w:type="dxa"/>
                  <w:shd w:val="clear" w:color="auto" w:fill="4472C4" w:themeFill="accent5"/>
                </w:tcPr>
                <w:p w:rsidR="006377EB" w:rsidRPr="00C250C9" w:rsidRDefault="006377EB" w:rsidP="00AE36C8">
                  <w:pPr>
                    <w:jc w:val="both"/>
                    <w:rPr>
                      <w:rFonts w:ascii="Times New Roman" w:hAnsi="Times New Roman" w:cs="Times New Roman"/>
                      <w:b/>
                      <w:bCs/>
                      <w:sz w:val="24"/>
                      <w:szCs w:val="24"/>
                    </w:rPr>
                  </w:pPr>
                  <w:r w:rsidRPr="00C250C9">
                    <w:rPr>
                      <w:rFonts w:ascii="Times New Roman" w:hAnsi="Times New Roman" w:cs="Times New Roman"/>
                      <w:b/>
                      <w:bCs/>
                      <w:sz w:val="24"/>
                      <w:szCs w:val="24"/>
                    </w:rPr>
                    <w:t>Cesiune de contract</w:t>
                  </w:r>
                </w:p>
              </w:tc>
              <w:tc>
                <w:tcPr>
                  <w:tcW w:w="2790" w:type="dxa"/>
                </w:tcPr>
                <w:p w:rsidR="006377EB" w:rsidRPr="00C250C9" w:rsidRDefault="006377EB" w:rsidP="00AE36C8">
                  <w:pPr>
                    <w:jc w:val="both"/>
                    <w:rPr>
                      <w:rFonts w:ascii="Times New Roman" w:hAnsi="Times New Roman" w:cs="Times New Roman"/>
                      <w:sz w:val="24"/>
                      <w:szCs w:val="24"/>
                    </w:rPr>
                  </w:pPr>
                  <w:r w:rsidRPr="00C250C9">
                    <w:rPr>
                      <w:rFonts w:ascii="Times New Roman" w:hAnsi="Times New Roman" w:cs="Times New Roman"/>
                      <w:sz w:val="24"/>
                      <w:szCs w:val="24"/>
                    </w:rPr>
                    <w:t>Op. ec. cedează atât drepturile, cât și obligațiile din contract</w:t>
                  </w:r>
                </w:p>
              </w:tc>
              <w:tc>
                <w:tcPr>
                  <w:tcW w:w="1350" w:type="dxa"/>
                </w:tcPr>
                <w:p w:rsidR="006377EB" w:rsidRPr="00C250C9" w:rsidRDefault="006377EB" w:rsidP="00AE36C8">
                  <w:pPr>
                    <w:jc w:val="both"/>
                    <w:rPr>
                      <w:rFonts w:ascii="Times New Roman" w:hAnsi="Times New Roman" w:cs="Times New Roman"/>
                      <w:sz w:val="24"/>
                      <w:szCs w:val="24"/>
                    </w:rPr>
                  </w:pPr>
                  <w:r w:rsidRPr="00C250C9">
                    <w:rPr>
                      <w:rFonts w:ascii="Times New Roman" w:hAnsi="Times New Roman" w:cs="Times New Roman"/>
                      <w:sz w:val="24"/>
                      <w:szCs w:val="24"/>
                    </w:rPr>
                    <w:t>16.4.-16.6./ 1.315-1.320 C.Civ</w:t>
                  </w:r>
                </w:p>
              </w:tc>
              <w:tc>
                <w:tcPr>
                  <w:tcW w:w="4500" w:type="dxa"/>
                </w:tcPr>
                <w:p w:rsidR="006377EB" w:rsidRPr="00C250C9" w:rsidRDefault="006377EB" w:rsidP="00AE36C8">
                  <w:pPr>
                    <w:jc w:val="both"/>
                    <w:rPr>
                      <w:rFonts w:ascii="Times New Roman" w:hAnsi="Times New Roman" w:cs="Times New Roman"/>
                      <w:sz w:val="24"/>
                      <w:szCs w:val="24"/>
                    </w:rPr>
                  </w:pPr>
                  <w:r w:rsidRPr="00C250C9">
                    <w:rPr>
                      <w:rFonts w:ascii="Times New Roman" w:hAnsi="Times New Roman" w:cs="Times New Roman"/>
                      <w:sz w:val="24"/>
                      <w:szCs w:val="24"/>
                    </w:rPr>
                    <w:t>Acord prealabil al AC/EC;</w:t>
                  </w:r>
                </w:p>
                <w:p w:rsidR="006377EB" w:rsidRPr="00C250C9" w:rsidRDefault="006377EB" w:rsidP="00AE36C8">
                  <w:pPr>
                    <w:jc w:val="both"/>
                    <w:rPr>
                      <w:rFonts w:ascii="Times New Roman" w:hAnsi="Times New Roman" w:cs="Times New Roman"/>
                      <w:sz w:val="24"/>
                      <w:szCs w:val="24"/>
                    </w:rPr>
                  </w:pPr>
                  <w:r w:rsidRPr="00C250C9">
                    <w:rPr>
                      <w:rFonts w:ascii="Times New Roman" w:hAnsi="Times New Roman" w:cs="Times New Roman"/>
                      <w:sz w:val="24"/>
                      <w:szCs w:val="24"/>
                    </w:rPr>
                    <w:t>Condiții vizând stadiul contractului;</w:t>
                  </w:r>
                </w:p>
                <w:p w:rsidR="006377EB" w:rsidRPr="00C250C9" w:rsidRDefault="006377EB" w:rsidP="00AE36C8">
                  <w:pPr>
                    <w:jc w:val="both"/>
                    <w:rPr>
                      <w:rFonts w:ascii="Times New Roman" w:hAnsi="Times New Roman" w:cs="Times New Roman"/>
                      <w:sz w:val="24"/>
                      <w:szCs w:val="24"/>
                    </w:rPr>
                  </w:pPr>
                  <w:r w:rsidRPr="00C250C9">
                    <w:rPr>
                      <w:rFonts w:ascii="Times New Roman" w:hAnsi="Times New Roman" w:cs="Times New Roman"/>
                      <w:sz w:val="24"/>
                      <w:szCs w:val="24"/>
                    </w:rPr>
                    <w:t>Condiții vizând calitatea/calificările cesionarului.</w:t>
                  </w:r>
                </w:p>
              </w:tc>
            </w:tr>
          </w:tbl>
          <w:p w:rsidR="006377EB" w:rsidRPr="00C250C9" w:rsidRDefault="006377EB" w:rsidP="00AE36C8">
            <w:pPr>
              <w:jc w:val="both"/>
              <w:rPr>
                <w:rFonts w:ascii="Times New Roman" w:hAnsi="Times New Roman" w:cs="Times New Roman"/>
                <w:sz w:val="24"/>
                <w:szCs w:val="24"/>
              </w:rPr>
            </w:pPr>
          </w:p>
        </w:tc>
      </w:tr>
    </w:tbl>
    <w:p w:rsidR="006377EB" w:rsidRPr="00C250C9" w:rsidRDefault="006377EB" w:rsidP="00AE36C8">
      <w:pPr>
        <w:spacing w:after="0" w:line="240" w:lineRule="auto"/>
        <w:jc w:val="both"/>
        <w:rPr>
          <w:rFonts w:ascii="Times New Roman" w:hAnsi="Times New Roman" w:cs="Times New Roman"/>
          <w:b/>
          <w:bCs/>
          <w:sz w:val="24"/>
          <w:szCs w:val="24"/>
        </w:rPr>
      </w:pPr>
    </w:p>
    <w:p w:rsidR="00B643A4" w:rsidRPr="00C250C9" w:rsidRDefault="00B643A4" w:rsidP="00AE36C8">
      <w:pPr>
        <w:spacing w:after="0" w:line="240" w:lineRule="auto"/>
        <w:jc w:val="both"/>
        <w:rPr>
          <w:rFonts w:ascii="Times New Roman" w:hAnsi="Times New Roman" w:cs="Times New Roman"/>
          <w:sz w:val="24"/>
          <w:szCs w:val="24"/>
        </w:rPr>
      </w:pPr>
      <w:r w:rsidRPr="00C250C9">
        <w:rPr>
          <w:rFonts w:ascii="Times New Roman" w:hAnsi="Times New Roman" w:cs="Times New Roman"/>
          <w:b/>
          <w:bCs/>
          <w:sz w:val="24"/>
          <w:szCs w:val="24"/>
        </w:rPr>
        <w:t>16.1.</w:t>
      </w:r>
      <w:r w:rsidRPr="00C250C9">
        <w:rPr>
          <w:rFonts w:ascii="Times New Roman" w:hAnsi="Times New Roman" w:cs="Times New Roman"/>
          <w:sz w:val="24"/>
          <w:szCs w:val="24"/>
        </w:rPr>
        <w:t xml:space="preserve"> Cesiunea drepturilor derivate din prezentul contract poate fi realizată în condițiile și termenii prevăzuți de </w:t>
      </w:r>
      <w:r w:rsidRPr="00C250C9">
        <w:rPr>
          <w:rFonts w:ascii="Times New Roman" w:hAnsi="Times New Roman" w:cs="Times New Roman"/>
          <w:i/>
          <w:sz w:val="24"/>
          <w:szCs w:val="24"/>
        </w:rPr>
        <w:t>Legea nr. 98/2016/</w:t>
      </w:r>
      <w:r w:rsidRPr="00C250C9">
        <w:rPr>
          <w:rFonts w:ascii="Times New Roman" w:hAnsi="Times New Roman" w:cs="Times New Roman"/>
          <w:sz w:val="24"/>
          <w:szCs w:val="24"/>
        </w:rPr>
        <w:t xml:space="preserve">, cu respectarea dispozițiilor art. 1.566-1.586 Cod Civil. Contractul de cesiune de creanță produce efecte față de </w:t>
      </w:r>
      <w:r w:rsidRPr="00C250C9">
        <w:rPr>
          <w:rFonts w:ascii="Times New Roman" w:hAnsi="Times New Roman" w:cs="Times New Roman"/>
          <w:i/>
          <w:sz w:val="24"/>
          <w:szCs w:val="24"/>
        </w:rPr>
        <w:t>autoritatea contractantă</w:t>
      </w:r>
      <w:r w:rsidRPr="00C250C9">
        <w:rPr>
          <w:rFonts w:ascii="Times New Roman" w:hAnsi="Times New Roman" w:cs="Times New Roman"/>
          <w:sz w:val="24"/>
          <w:szCs w:val="24"/>
        </w:rPr>
        <w:t xml:space="preserve"> doar de la momentul acceptării în scris a acesteia. Plata făcută către Contractant anterior acceptării cesiunii de creanță este valabilă, iar </w:t>
      </w:r>
      <w:r w:rsidRPr="00C250C9">
        <w:rPr>
          <w:rFonts w:ascii="Times New Roman" w:hAnsi="Times New Roman" w:cs="Times New Roman"/>
          <w:i/>
          <w:sz w:val="24"/>
          <w:szCs w:val="24"/>
        </w:rPr>
        <w:t>autorității/entității contractante</w:t>
      </w:r>
      <w:r w:rsidRPr="00C250C9">
        <w:rPr>
          <w:rFonts w:ascii="Times New Roman" w:hAnsi="Times New Roman" w:cs="Times New Roman"/>
          <w:sz w:val="24"/>
          <w:szCs w:val="24"/>
        </w:rPr>
        <w:t xml:space="preserve"> nu îi poate fi opus contractul de cesiune de creanță.</w:t>
      </w:r>
    </w:p>
    <w:p w:rsidR="00B643A4" w:rsidRPr="00C250C9" w:rsidRDefault="00B643A4" w:rsidP="00AE36C8">
      <w:pPr>
        <w:spacing w:after="0" w:line="240" w:lineRule="auto"/>
        <w:jc w:val="both"/>
        <w:rPr>
          <w:rFonts w:ascii="Times New Roman" w:hAnsi="Times New Roman" w:cs="Times New Roman"/>
          <w:sz w:val="24"/>
          <w:szCs w:val="24"/>
        </w:rPr>
      </w:pPr>
      <w:r w:rsidRPr="00C250C9">
        <w:rPr>
          <w:rFonts w:ascii="Times New Roman" w:hAnsi="Times New Roman" w:cs="Times New Roman"/>
          <w:b/>
          <w:bCs/>
          <w:sz w:val="24"/>
          <w:szCs w:val="24"/>
        </w:rPr>
        <w:lastRenderedPageBreak/>
        <w:t>16.2.</w:t>
      </w:r>
      <w:r w:rsidRPr="00C250C9">
        <w:rPr>
          <w:rFonts w:ascii="Times New Roman" w:hAnsi="Times New Roman" w:cs="Times New Roman"/>
          <w:sz w:val="24"/>
          <w:szCs w:val="24"/>
        </w:rPr>
        <w:t xml:space="preserve"> Contractantul are obligația de a nu transfera total sau parțial obligațiile sale asumate prin contract, fără să obțină, în prealabil, acordul scris al </w:t>
      </w:r>
      <w:r w:rsidRPr="00C250C9">
        <w:rPr>
          <w:rFonts w:ascii="Times New Roman" w:hAnsi="Times New Roman" w:cs="Times New Roman"/>
          <w:i/>
          <w:sz w:val="24"/>
          <w:szCs w:val="24"/>
        </w:rPr>
        <w:t>autorității contractante</w:t>
      </w:r>
      <w:bookmarkStart w:id="0" w:name="_Hlk85046443"/>
      <w:r w:rsidRPr="00C250C9">
        <w:rPr>
          <w:rFonts w:ascii="Times New Roman" w:hAnsi="Times New Roman" w:cs="Times New Roman"/>
          <w:i/>
          <w:sz w:val="24"/>
          <w:szCs w:val="24"/>
        </w:rPr>
        <w:t>.</w:t>
      </w:r>
      <w:r w:rsidRPr="00C250C9">
        <w:rPr>
          <w:rFonts w:ascii="Times New Roman" w:hAnsi="Times New Roman" w:cs="Times New Roman"/>
          <w:sz w:val="24"/>
          <w:szCs w:val="24"/>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C250C9">
        <w:rPr>
          <w:rFonts w:ascii="Times New Roman" w:hAnsi="Times New Roman" w:cs="Times New Roman"/>
          <w:i/>
          <w:sz w:val="24"/>
          <w:szCs w:val="24"/>
        </w:rPr>
        <w:t>autorității contractante</w:t>
      </w:r>
      <w:r w:rsidRPr="00C250C9">
        <w:rPr>
          <w:rFonts w:ascii="Times New Roman" w:hAnsi="Times New Roman" w:cs="Times New Roman"/>
          <w:sz w:val="24"/>
          <w:szCs w:val="24"/>
        </w:rPr>
        <w:t xml:space="preserve"> nu produce niciun efect.</w:t>
      </w:r>
    </w:p>
    <w:p w:rsidR="00B643A4" w:rsidRPr="00C250C9" w:rsidRDefault="00B643A4" w:rsidP="00AE36C8">
      <w:pPr>
        <w:spacing w:after="0" w:line="240" w:lineRule="auto"/>
        <w:jc w:val="both"/>
        <w:rPr>
          <w:rFonts w:ascii="Times New Roman" w:hAnsi="Times New Roman" w:cs="Times New Roman"/>
          <w:sz w:val="24"/>
          <w:szCs w:val="24"/>
        </w:rPr>
      </w:pPr>
      <w:r w:rsidRPr="00C250C9">
        <w:rPr>
          <w:rFonts w:ascii="Times New Roman" w:hAnsi="Times New Roman" w:cs="Times New Roman"/>
          <w:b/>
          <w:bCs/>
          <w:sz w:val="24"/>
          <w:szCs w:val="24"/>
        </w:rPr>
        <w:t>16.3.</w:t>
      </w:r>
      <w:r w:rsidRPr="00C250C9">
        <w:rPr>
          <w:rFonts w:ascii="Times New Roman" w:hAnsi="Times New Roman" w:cs="Times New Roman"/>
          <w:sz w:val="24"/>
          <w:szCs w:val="24"/>
        </w:rPr>
        <w:t xml:space="preserve"> Cesiunea obligațiilor derivate din prezentul contract nu va exonera Contractantul de nicio responsabilitate în privința garantării executării acestora de către cesionar. </w:t>
      </w:r>
      <w:r w:rsidRPr="00C250C9">
        <w:rPr>
          <w:rFonts w:ascii="Times New Roman" w:hAnsi="Times New Roman" w:cs="Times New Roman"/>
          <w:i/>
          <w:sz w:val="24"/>
          <w:szCs w:val="24"/>
        </w:rPr>
        <w:t>Autoritatea contractantă</w:t>
      </w:r>
      <w:r w:rsidRPr="00C250C9">
        <w:rPr>
          <w:rFonts w:ascii="Times New Roman" w:hAnsi="Times New Roman" w:cs="Times New Roman"/>
          <w:sz w:val="24"/>
          <w:szCs w:val="24"/>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B643A4" w:rsidRPr="00C250C9" w:rsidRDefault="00B643A4" w:rsidP="00AE36C8">
      <w:pPr>
        <w:spacing w:after="0" w:line="240" w:lineRule="auto"/>
        <w:jc w:val="both"/>
        <w:rPr>
          <w:rFonts w:ascii="Times New Roman" w:hAnsi="Times New Roman" w:cs="Times New Roman"/>
          <w:b/>
          <w:bCs/>
          <w:sz w:val="24"/>
          <w:szCs w:val="24"/>
        </w:rPr>
      </w:pPr>
      <w:bookmarkStart w:id="1" w:name="_Hlk85046476"/>
      <w:bookmarkEnd w:id="0"/>
      <w:r w:rsidRPr="00C250C9">
        <w:rPr>
          <w:rFonts w:ascii="Times New Roman" w:hAnsi="Times New Roman" w:cs="Times New Roman"/>
          <w:b/>
          <w:bCs/>
          <w:sz w:val="24"/>
          <w:szCs w:val="24"/>
        </w:rPr>
        <w:t xml:space="preserve">16.4. </w:t>
      </w:r>
      <w:r w:rsidRPr="00C250C9">
        <w:rPr>
          <w:rFonts w:ascii="Times New Roman" w:hAnsi="Times New Roman" w:cs="Times New Roman"/>
          <w:sz w:val="24"/>
          <w:szCs w:val="24"/>
        </w:rPr>
        <w:t xml:space="preserve">Contractantul are obligația de a nu cesiona prezentul contract, fără să obțină, în prealabil, acordul scris al autorității/entității contractante. Contractantul este obligat să îi notifice </w:t>
      </w:r>
      <w:r w:rsidRPr="00C250C9">
        <w:rPr>
          <w:rFonts w:ascii="Times New Roman" w:hAnsi="Times New Roman" w:cs="Times New Roman"/>
          <w:i/>
          <w:sz w:val="24"/>
          <w:szCs w:val="24"/>
        </w:rPr>
        <w:t>autorității contractante</w:t>
      </w:r>
      <w:r w:rsidRPr="00C250C9">
        <w:rPr>
          <w:rFonts w:ascii="Times New Roman" w:hAnsi="Times New Roman" w:cs="Times New Roman"/>
          <w:sz w:val="24"/>
          <w:szCs w:val="24"/>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rsidR="00B643A4" w:rsidRPr="00C250C9" w:rsidRDefault="00B643A4" w:rsidP="00AE36C8">
      <w:pPr>
        <w:spacing w:after="0" w:line="240" w:lineRule="auto"/>
        <w:jc w:val="both"/>
        <w:rPr>
          <w:rFonts w:ascii="Times New Roman" w:hAnsi="Times New Roman" w:cs="Times New Roman"/>
          <w:sz w:val="24"/>
          <w:szCs w:val="24"/>
        </w:rPr>
      </w:pPr>
      <w:r w:rsidRPr="00C250C9">
        <w:rPr>
          <w:rFonts w:ascii="Times New Roman" w:hAnsi="Times New Roman" w:cs="Times New Roman"/>
          <w:b/>
          <w:bCs/>
          <w:sz w:val="24"/>
          <w:szCs w:val="24"/>
        </w:rPr>
        <w:t>16.5.</w:t>
      </w:r>
      <w:r w:rsidRPr="00C250C9">
        <w:rPr>
          <w:rFonts w:ascii="Times New Roman" w:hAnsi="Times New Roman" w:cs="Times New Roman"/>
          <w:sz w:val="24"/>
          <w:szCs w:val="24"/>
        </w:rPr>
        <w:t xml:space="preserve"> Cesiunea contractului nu va exonera Contractantul de nicio responsabilitate privind garanția sau orice alte obligații asumate prin contract. </w:t>
      </w:r>
      <w:bookmarkStart w:id="2" w:name="_Hlk85046599"/>
      <w:r w:rsidRPr="00C250C9">
        <w:rPr>
          <w:rFonts w:ascii="Times New Roman" w:hAnsi="Times New Roman" w:cs="Times New Roman"/>
          <w:sz w:val="24"/>
          <w:szCs w:val="24"/>
        </w:rPr>
        <w:t>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bookmarkEnd w:id="2"/>
    </w:p>
    <w:p w:rsidR="00B643A4" w:rsidRPr="00C250C9" w:rsidRDefault="00B643A4" w:rsidP="00AE36C8">
      <w:pPr>
        <w:spacing w:after="0" w:line="240" w:lineRule="auto"/>
        <w:jc w:val="both"/>
        <w:rPr>
          <w:rFonts w:ascii="Times New Roman" w:hAnsi="Times New Roman" w:cs="Times New Roman"/>
          <w:sz w:val="24"/>
          <w:szCs w:val="24"/>
        </w:rPr>
      </w:pPr>
      <w:r w:rsidRPr="00C250C9">
        <w:rPr>
          <w:rFonts w:ascii="Times New Roman" w:hAnsi="Times New Roman" w:cs="Times New Roman"/>
          <w:b/>
          <w:bCs/>
          <w:sz w:val="24"/>
          <w:szCs w:val="24"/>
        </w:rPr>
        <w:t>16.6.</w:t>
      </w:r>
      <w:r w:rsidRPr="00C250C9">
        <w:rPr>
          <w:rFonts w:ascii="Times New Roman" w:hAnsi="Times New Roman" w:cs="Times New Roman"/>
          <w:sz w:val="24"/>
          <w:szCs w:val="24"/>
        </w:rPr>
        <w:t xml:space="preserve"> Prezentul contract poate fi cesionat în următoarele condiții:</w:t>
      </w:r>
    </w:p>
    <w:p w:rsidR="00B643A4" w:rsidRPr="00C250C9" w:rsidRDefault="00B643A4" w:rsidP="00AE36C8">
      <w:p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rsidR="00B643A4" w:rsidRPr="00C250C9" w:rsidRDefault="00B643A4" w:rsidP="00AE36C8">
      <w:p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w:t>
      </w:r>
    </w:p>
    <w:p w:rsidR="00B643A4" w:rsidRPr="00C250C9" w:rsidRDefault="00B643A4" w:rsidP="00AE36C8">
      <w:p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rsidR="00B643A4" w:rsidRPr="00C250C9" w:rsidRDefault="00B643A4" w:rsidP="00AE36C8">
      <w:pPr>
        <w:spacing w:after="0" w:line="240" w:lineRule="auto"/>
        <w:jc w:val="both"/>
        <w:rPr>
          <w:rFonts w:ascii="Times New Roman" w:hAnsi="Times New Roman" w:cs="Times New Roman"/>
          <w:sz w:val="24"/>
          <w:szCs w:val="24"/>
        </w:rPr>
      </w:pPr>
      <w:r w:rsidRPr="00C250C9">
        <w:rPr>
          <w:rFonts w:ascii="Times New Roman" w:hAnsi="Times New Roman" w:cs="Times New Roman"/>
          <w:b/>
          <w:bCs/>
          <w:sz w:val="24"/>
          <w:szCs w:val="24"/>
        </w:rPr>
        <w:t>16.7.</w:t>
      </w:r>
      <w:r w:rsidRPr="00C250C9">
        <w:rPr>
          <w:rFonts w:ascii="Times New Roman" w:hAnsi="Times New Roman" w:cs="Times New Roman"/>
          <w:sz w:val="24"/>
          <w:szCs w:val="24"/>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rsidR="00B643A4" w:rsidRDefault="00B643A4" w:rsidP="00AE36C8">
      <w:pPr>
        <w:spacing w:after="0" w:line="240" w:lineRule="auto"/>
        <w:jc w:val="both"/>
        <w:rPr>
          <w:rFonts w:ascii="Times New Roman" w:hAnsi="Times New Roman" w:cs="Times New Roman"/>
          <w:sz w:val="24"/>
          <w:szCs w:val="24"/>
        </w:rPr>
      </w:pPr>
      <w:r w:rsidRPr="00C250C9">
        <w:rPr>
          <w:rFonts w:ascii="Times New Roman" w:hAnsi="Times New Roman" w:cs="Times New Roman"/>
          <w:b/>
          <w:bCs/>
          <w:sz w:val="24"/>
          <w:szCs w:val="24"/>
        </w:rPr>
        <w:t>16.8.</w:t>
      </w:r>
      <w:r w:rsidRPr="00C250C9">
        <w:rPr>
          <w:rFonts w:ascii="Times New Roman" w:hAnsi="Times New Roman" w:cs="Times New Roman"/>
          <w:sz w:val="24"/>
          <w:szCs w:val="24"/>
        </w:rPr>
        <w:t xml:space="preserve"> În cazul încetării anticipate a contractului, Contractantul cesionează autorității/entității contractante contractele încheiate cu Subcontractanții.</w:t>
      </w:r>
    </w:p>
    <w:p w:rsidR="002440BF" w:rsidRPr="00C250C9" w:rsidRDefault="002440BF" w:rsidP="00AE36C8">
      <w:pPr>
        <w:spacing w:after="0" w:line="240" w:lineRule="auto"/>
        <w:jc w:val="both"/>
        <w:rPr>
          <w:rFonts w:ascii="Times New Roman" w:hAnsi="Times New Roman" w:cs="Times New Roman"/>
          <w:sz w:val="24"/>
          <w:szCs w:val="24"/>
        </w:rPr>
      </w:pPr>
    </w:p>
    <w:p w:rsidR="00CE2202" w:rsidRPr="00C250C9" w:rsidRDefault="00CE2202" w:rsidP="00AE36C8">
      <w:pPr>
        <w:spacing w:after="0" w:line="240" w:lineRule="auto"/>
        <w:jc w:val="both"/>
        <w:rPr>
          <w:rFonts w:ascii="Times New Roman" w:hAnsi="Times New Roman" w:cs="Times New Roman"/>
          <w:b/>
          <w:bCs/>
          <w:sz w:val="24"/>
          <w:szCs w:val="24"/>
        </w:rPr>
      </w:pPr>
      <w:r w:rsidRPr="00C250C9">
        <w:rPr>
          <w:rFonts w:ascii="Times New Roman" w:hAnsi="Times New Roman" w:cs="Times New Roman"/>
          <w:b/>
          <w:bCs/>
          <w:sz w:val="24"/>
          <w:szCs w:val="24"/>
        </w:rPr>
        <w:lastRenderedPageBreak/>
        <w:t>17.</w:t>
      </w:r>
      <w:r w:rsidR="007E5AD9" w:rsidRPr="00C250C9">
        <w:rPr>
          <w:rFonts w:ascii="Times New Roman" w:hAnsi="Times New Roman" w:cs="Times New Roman"/>
          <w:b/>
          <w:bCs/>
          <w:sz w:val="24"/>
          <w:szCs w:val="24"/>
        </w:rPr>
        <w:t>CONFIDENŢIALITATEA INFORMAȚIILOR ȘI PROTECȚIA DATELOR CU CARACTER PERSONAL</w:t>
      </w:r>
    </w:p>
    <w:p w:rsidR="00CE2202" w:rsidRPr="00C250C9" w:rsidRDefault="00CE2202" w:rsidP="00AE36C8">
      <w:pPr>
        <w:spacing w:after="0" w:line="240" w:lineRule="auto"/>
        <w:jc w:val="both"/>
        <w:rPr>
          <w:rFonts w:ascii="Times New Roman" w:hAnsi="Times New Roman" w:cs="Times New Roman"/>
          <w:sz w:val="24"/>
          <w:szCs w:val="24"/>
        </w:rPr>
      </w:pPr>
      <w:r w:rsidRPr="00C250C9">
        <w:rPr>
          <w:rFonts w:ascii="Times New Roman" w:hAnsi="Times New Roman" w:cs="Times New Roman"/>
          <w:b/>
          <w:bCs/>
          <w:sz w:val="24"/>
          <w:szCs w:val="24"/>
        </w:rPr>
        <w:t>17.1.</w:t>
      </w:r>
      <w:r w:rsidRPr="00C250C9">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rsidR="00CE2202" w:rsidRPr="00C250C9" w:rsidRDefault="00CE2202" w:rsidP="00AE36C8">
      <w:pPr>
        <w:spacing w:after="0" w:line="240" w:lineRule="auto"/>
        <w:jc w:val="both"/>
        <w:rPr>
          <w:rFonts w:ascii="Times New Roman" w:hAnsi="Times New Roman" w:cs="Times New Roman"/>
          <w:sz w:val="24"/>
          <w:szCs w:val="24"/>
        </w:rPr>
      </w:pPr>
      <w:r w:rsidRPr="00C250C9">
        <w:rPr>
          <w:rFonts w:ascii="Times New Roman" w:hAnsi="Times New Roman" w:cs="Times New Roman"/>
          <w:b/>
          <w:bCs/>
          <w:sz w:val="24"/>
          <w:szCs w:val="24"/>
        </w:rPr>
        <w:t>17.2.</w:t>
      </w:r>
      <w:r w:rsidRPr="00C250C9">
        <w:rPr>
          <w:rFonts w:ascii="Times New Roman" w:hAnsi="Times New Roman" w:cs="Times New Roman"/>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CE2202" w:rsidRPr="00C250C9" w:rsidRDefault="00CE2202" w:rsidP="00AE36C8">
      <w:pPr>
        <w:spacing w:after="0" w:line="240" w:lineRule="auto"/>
        <w:jc w:val="both"/>
        <w:rPr>
          <w:rFonts w:ascii="Times New Roman" w:hAnsi="Times New Roman" w:cs="Times New Roman"/>
          <w:sz w:val="24"/>
          <w:szCs w:val="24"/>
        </w:rPr>
      </w:pPr>
      <w:r w:rsidRPr="00C250C9">
        <w:rPr>
          <w:rFonts w:ascii="Times New Roman" w:hAnsi="Times New Roman" w:cs="Times New Roman"/>
          <w:b/>
          <w:bCs/>
          <w:sz w:val="24"/>
          <w:szCs w:val="24"/>
        </w:rPr>
        <w:t>17.3.</w:t>
      </w:r>
      <w:r w:rsidRPr="00C250C9">
        <w:rPr>
          <w:rFonts w:ascii="Times New Roman" w:hAnsi="Times New Roman" w:cs="Times New Roman"/>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CE2202" w:rsidRPr="00C250C9" w:rsidRDefault="00CE2202" w:rsidP="00AE36C8">
      <w:pPr>
        <w:spacing w:after="0" w:line="240" w:lineRule="auto"/>
        <w:jc w:val="both"/>
        <w:rPr>
          <w:rFonts w:ascii="Times New Roman" w:hAnsi="Times New Roman" w:cs="Times New Roman"/>
          <w:sz w:val="24"/>
          <w:szCs w:val="24"/>
        </w:rPr>
      </w:pPr>
      <w:r w:rsidRPr="00C250C9">
        <w:rPr>
          <w:rFonts w:ascii="Times New Roman" w:hAnsi="Times New Roman" w:cs="Times New Roman"/>
          <w:b/>
          <w:bCs/>
          <w:sz w:val="24"/>
          <w:szCs w:val="24"/>
        </w:rPr>
        <w:t>17.4.</w:t>
      </w:r>
      <w:r w:rsidRPr="00C250C9">
        <w:rPr>
          <w:rFonts w:ascii="Times New Roman" w:hAnsi="Times New Roman" w:cs="Times New Roman"/>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CE2202" w:rsidRPr="00C250C9" w:rsidRDefault="00CE2202" w:rsidP="00AE36C8">
      <w:pPr>
        <w:spacing w:after="0" w:line="240" w:lineRule="auto"/>
        <w:jc w:val="both"/>
        <w:rPr>
          <w:rFonts w:ascii="Times New Roman" w:hAnsi="Times New Roman" w:cs="Times New Roman"/>
          <w:sz w:val="24"/>
          <w:szCs w:val="24"/>
        </w:rPr>
      </w:pPr>
      <w:r w:rsidRPr="00C250C9">
        <w:rPr>
          <w:rFonts w:ascii="Times New Roman" w:hAnsi="Times New Roman" w:cs="Times New Roman"/>
          <w:b/>
          <w:bCs/>
          <w:sz w:val="24"/>
          <w:szCs w:val="24"/>
        </w:rPr>
        <w:t>17.5</w:t>
      </w:r>
      <w:r w:rsidRPr="00C250C9">
        <w:rPr>
          <w:rFonts w:ascii="Times New Roman" w:hAnsi="Times New Roman" w:cs="Times New Roman"/>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CE2202" w:rsidRPr="00C250C9" w:rsidRDefault="00CE2202" w:rsidP="00AE36C8">
      <w:pPr>
        <w:spacing w:after="0" w:line="240" w:lineRule="auto"/>
        <w:jc w:val="both"/>
        <w:rPr>
          <w:rFonts w:ascii="Times New Roman" w:hAnsi="Times New Roman" w:cs="Times New Roman"/>
          <w:sz w:val="24"/>
          <w:szCs w:val="24"/>
        </w:rPr>
      </w:pPr>
      <w:r w:rsidRPr="00C250C9">
        <w:rPr>
          <w:rFonts w:ascii="Times New Roman" w:hAnsi="Times New Roman" w:cs="Times New Roman"/>
          <w:b/>
          <w:bCs/>
          <w:sz w:val="24"/>
          <w:szCs w:val="24"/>
        </w:rPr>
        <w:t>17.6</w:t>
      </w:r>
      <w:r w:rsidRPr="00C250C9">
        <w:rPr>
          <w:rFonts w:ascii="Times New Roman" w:hAnsi="Times New Roman" w:cs="Times New Roman"/>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rsidR="00CE2202" w:rsidRPr="00C250C9" w:rsidRDefault="00CE2202" w:rsidP="00AE36C8">
      <w:pPr>
        <w:spacing w:after="0" w:line="240" w:lineRule="auto"/>
        <w:jc w:val="both"/>
        <w:rPr>
          <w:rFonts w:ascii="Times New Roman" w:hAnsi="Times New Roman" w:cs="Times New Roman"/>
          <w:sz w:val="24"/>
          <w:szCs w:val="24"/>
        </w:rPr>
      </w:pPr>
      <w:r w:rsidRPr="00C250C9">
        <w:rPr>
          <w:rFonts w:ascii="Times New Roman" w:hAnsi="Times New Roman" w:cs="Times New Roman"/>
          <w:b/>
          <w:bCs/>
          <w:sz w:val="24"/>
          <w:szCs w:val="24"/>
        </w:rPr>
        <w:t>17.7</w:t>
      </w:r>
      <w:r w:rsidRPr="00C250C9">
        <w:rPr>
          <w:rFonts w:ascii="Times New Roman" w:hAnsi="Times New Roman" w:cs="Times New Roman"/>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rsidR="004D3CE5" w:rsidRPr="00C250C9" w:rsidRDefault="004D3CE5" w:rsidP="00AE36C8">
      <w:pPr>
        <w:spacing w:after="0" w:line="240" w:lineRule="auto"/>
        <w:ind w:left="1"/>
        <w:jc w:val="both"/>
        <w:rPr>
          <w:rFonts w:ascii="Times New Roman" w:hAnsi="Times New Roman" w:cs="Times New Roman"/>
          <w:sz w:val="24"/>
          <w:szCs w:val="24"/>
        </w:rPr>
      </w:pPr>
    </w:p>
    <w:p w:rsidR="004D3CE5" w:rsidRPr="00C250C9" w:rsidRDefault="00095299" w:rsidP="00AE36C8">
      <w:pPr>
        <w:spacing w:after="0" w:line="240" w:lineRule="auto"/>
        <w:jc w:val="both"/>
        <w:rPr>
          <w:rFonts w:ascii="Times New Roman" w:hAnsi="Times New Roman" w:cs="Times New Roman"/>
          <w:b/>
          <w:bCs/>
          <w:sz w:val="24"/>
          <w:szCs w:val="24"/>
        </w:rPr>
      </w:pPr>
      <w:r w:rsidRPr="00C250C9">
        <w:rPr>
          <w:rFonts w:ascii="Times New Roman" w:hAnsi="Times New Roman" w:cs="Times New Roman"/>
          <w:b/>
          <w:bCs/>
          <w:sz w:val="24"/>
          <w:szCs w:val="24"/>
        </w:rPr>
        <w:t xml:space="preserve">18. </w:t>
      </w:r>
      <w:r w:rsidR="00862088">
        <w:rPr>
          <w:rFonts w:ascii="Times New Roman" w:hAnsi="Times New Roman" w:cs="Times New Roman"/>
          <w:b/>
          <w:bCs/>
          <w:sz w:val="24"/>
          <w:szCs w:val="24"/>
        </w:rPr>
        <w:t>DREPTURILE ȘI OBLIGAȚIILE AUTORITĂȚII CONTRACTANTE</w:t>
      </w:r>
    </w:p>
    <w:p w:rsidR="00EF34AE" w:rsidRPr="00C250C9" w:rsidRDefault="004D3CE5" w:rsidP="00AE36C8">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C250C9">
        <w:rPr>
          <w:rFonts w:ascii="Times New Roman" w:hAnsi="Times New Roman" w:cs="Times New Roman"/>
          <w:sz w:val="24"/>
          <w:szCs w:val="24"/>
        </w:rPr>
        <w:t>furnizarea produselor</w:t>
      </w:r>
      <w:r w:rsidRPr="00C250C9">
        <w:rPr>
          <w:rFonts w:ascii="Times New Roman" w:hAnsi="Times New Roman" w:cs="Times New Roman"/>
          <w:sz w:val="24"/>
          <w:szCs w:val="24"/>
        </w:rPr>
        <w:t xml:space="preserve"> se prelungesc în mod corespunzător.</w:t>
      </w:r>
    </w:p>
    <w:p w:rsidR="00EF34AE" w:rsidRPr="00C250C9" w:rsidRDefault="004D3CE5" w:rsidP="00AE36C8">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Autoritatea contractantă se obligă să respecte dispozițiile din Caietul de sarcini.</w:t>
      </w:r>
    </w:p>
    <w:p w:rsidR="00EF34AE" w:rsidRPr="00C250C9" w:rsidRDefault="004D3CE5" w:rsidP="00AE36C8">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C250C9">
        <w:rPr>
          <w:rFonts w:ascii="Times New Roman" w:hAnsi="Times New Roman" w:cs="Times New Roman"/>
          <w:sz w:val="24"/>
          <w:szCs w:val="24"/>
        </w:rPr>
        <w:t>, d</w:t>
      </w:r>
      <w:r w:rsidRPr="00C250C9">
        <w:rPr>
          <w:rFonts w:ascii="Times New Roman" w:hAnsi="Times New Roman" w:cs="Times New Roman"/>
          <w:sz w:val="24"/>
          <w:szCs w:val="24"/>
        </w:rPr>
        <w:t>ocumentele prezentate Contractantului sunt însușite de către conducătorul unității și/sau de către persoanele în drept având funcție de decizie care au aprobat respectivele documente.</w:t>
      </w:r>
    </w:p>
    <w:p w:rsidR="00EF34AE" w:rsidRPr="00C250C9" w:rsidRDefault="004D3CE5" w:rsidP="00AE36C8">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rsidR="00BE1713" w:rsidRDefault="004D3CE5" w:rsidP="00AE36C8">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lastRenderedPageBreak/>
        <w:t xml:space="preserve">Autoritatea contractanta are obligația să desemneze, în termen de </w:t>
      </w:r>
      <w:r w:rsidR="00BE1713">
        <w:rPr>
          <w:rFonts w:ascii="Times New Roman" w:hAnsi="Times New Roman" w:cs="Times New Roman"/>
          <w:i/>
          <w:sz w:val="24"/>
          <w:szCs w:val="24"/>
        </w:rPr>
        <w:t>..............</w:t>
      </w:r>
      <w:r w:rsidRPr="00C250C9">
        <w:rPr>
          <w:rFonts w:ascii="Times New Roman" w:hAnsi="Times New Roman" w:cs="Times New Roman"/>
          <w:sz w:val="24"/>
          <w:szCs w:val="24"/>
        </w:rPr>
        <w:t xml:space="preserve"> zile de la semnarea contractului, persoana de contact.</w:t>
      </w:r>
    </w:p>
    <w:p w:rsidR="00D27454" w:rsidRPr="00BE1713" w:rsidRDefault="00EA5F18" w:rsidP="00AE36C8">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BE1713">
        <w:rPr>
          <w:rFonts w:ascii="Times New Roman" w:hAnsi="Times New Roman" w:cs="Times New Roman"/>
          <w:sz w:val="24"/>
          <w:szCs w:val="24"/>
        </w:rPr>
        <w:t xml:space="preserve"> Procedura de recepție se face în acord cu regulile stabilite prin Caietul de sarcini.</w:t>
      </w:r>
    </w:p>
    <w:p w:rsidR="00EA5F18" w:rsidRPr="00C250C9" w:rsidRDefault="00EA5F18" w:rsidP="00AE36C8">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D34EA4" w:rsidRPr="00C250C9">
        <w:rPr>
          <w:rFonts w:ascii="Times New Roman" w:hAnsi="Times New Roman" w:cs="Times New Roman"/>
          <w:sz w:val="24"/>
          <w:szCs w:val="24"/>
        </w:rPr>
        <w:t xml:space="preserve"> </w:t>
      </w:r>
      <w:r w:rsidR="003A64AD" w:rsidRPr="00C250C9">
        <w:rPr>
          <w:rFonts w:ascii="Times New Roman" w:hAnsi="Times New Roman" w:cs="Times New Roman"/>
          <w:sz w:val="24"/>
          <w:szCs w:val="24"/>
        </w:rPr>
        <w:t>de îndată</w:t>
      </w:r>
      <w:r w:rsidRPr="00C250C9">
        <w:rPr>
          <w:rFonts w:ascii="Times New Roman" w:hAnsi="Times New Roman" w:cs="Times New Roman"/>
          <w:sz w:val="24"/>
          <w:szCs w:val="24"/>
        </w:rPr>
        <w:t xml:space="preserve"> pe Contractant despre </w:t>
      </w:r>
      <w:r w:rsidR="003A64AD" w:rsidRPr="00C250C9">
        <w:rPr>
          <w:rFonts w:ascii="Times New Roman" w:hAnsi="Times New Roman" w:cs="Times New Roman"/>
          <w:sz w:val="24"/>
          <w:szCs w:val="24"/>
        </w:rPr>
        <w:t>aeste neconformități</w:t>
      </w:r>
      <w:r w:rsidRPr="00C250C9">
        <w:rPr>
          <w:rFonts w:ascii="Times New Roman" w:hAnsi="Times New Roman" w:cs="Times New Roman"/>
          <w:sz w:val="24"/>
          <w:szCs w:val="24"/>
        </w:rPr>
        <w:t>. În lipsa informării, se consideră că Contractantul şi-a executat obligația.</w:t>
      </w:r>
    </w:p>
    <w:p w:rsidR="00EA5F18" w:rsidRPr="00C250C9" w:rsidRDefault="00EA5F18" w:rsidP="00AE36C8">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bookmarkStart w:id="3" w:name="_Hlk88574558"/>
      <w:r w:rsidRPr="00C250C9">
        <w:rPr>
          <w:rFonts w:ascii="Times New Roman" w:hAnsi="Times New Roman" w:cs="Times New Roman"/>
          <w:sz w:val="24"/>
          <w:szCs w:val="24"/>
        </w:rPr>
        <w:t>În situația prevăzută de art. 18.7. Autoritatea contractantă are dreptul:</w:t>
      </w:r>
    </w:p>
    <w:p w:rsidR="00EA5F18" w:rsidRPr="00C250C9" w:rsidRDefault="00EA5F18" w:rsidP="00AE36C8">
      <w:pPr>
        <w:pStyle w:val="ListParagraph"/>
        <w:spacing w:after="0" w:line="240" w:lineRule="auto"/>
        <w:ind w:left="708"/>
        <w:contextualSpacing w:val="0"/>
        <w:jc w:val="both"/>
        <w:rPr>
          <w:rFonts w:ascii="Times New Roman" w:hAnsi="Times New Roman" w:cs="Times New Roman"/>
          <w:sz w:val="24"/>
          <w:szCs w:val="24"/>
        </w:rPr>
      </w:pPr>
      <w:r w:rsidRPr="00C250C9">
        <w:rPr>
          <w:rFonts w:ascii="Times New Roman" w:hAnsi="Times New Roman" w:cs="Times New Roman"/>
          <w:sz w:val="24"/>
          <w:szCs w:val="24"/>
        </w:rPr>
        <w:t>(i) de a rezoluționa integral/parțial Contractul;</w:t>
      </w:r>
    </w:p>
    <w:p w:rsidR="00EA5F18" w:rsidRPr="00C250C9" w:rsidRDefault="00EA5F18" w:rsidP="00AE36C8">
      <w:pPr>
        <w:pStyle w:val="ListParagraph"/>
        <w:spacing w:after="0" w:line="240" w:lineRule="auto"/>
        <w:ind w:left="708"/>
        <w:contextualSpacing w:val="0"/>
        <w:jc w:val="both"/>
        <w:rPr>
          <w:rFonts w:ascii="Times New Roman" w:hAnsi="Times New Roman" w:cs="Times New Roman"/>
          <w:sz w:val="24"/>
          <w:szCs w:val="24"/>
        </w:rPr>
      </w:pPr>
      <w:r w:rsidRPr="00C250C9">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rsidR="00EA5F18" w:rsidRPr="00C250C9" w:rsidRDefault="00EA5F18" w:rsidP="00AE36C8">
      <w:pPr>
        <w:pStyle w:val="ListParagraph"/>
        <w:spacing w:after="0" w:line="240" w:lineRule="auto"/>
        <w:ind w:left="708"/>
        <w:contextualSpacing w:val="0"/>
        <w:jc w:val="both"/>
        <w:rPr>
          <w:rFonts w:ascii="Times New Roman" w:hAnsi="Times New Roman" w:cs="Times New Roman"/>
          <w:sz w:val="24"/>
          <w:szCs w:val="24"/>
        </w:rPr>
      </w:pPr>
      <w:r w:rsidRPr="00C250C9">
        <w:rPr>
          <w:rFonts w:ascii="Times New Roman" w:hAnsi="Times New Roman" w:cs="Times New Roman"/>
          <w:sz w:val="24"/>
          <w:szCs w:val="24"/>
        </w:rPr>
        <w:t>(iii)</w:t>
      </w:r>
      <w:r w:rsidR="006152A7" w:rsidRPr="00C250C9">
        <w:rPr>
          <w:rFonts w:ascii="Times New Roman" w:hAnsi="Times New Roman" w:cs="Times New Roman"/>
          <w:sz w:val="24"/>
          <w:szCs w:val="24"/>
        </w:rPr>
        <w:t xml:space="preserve"> de a</w:t>
      </w:r>
      <w:r w:rsidRPr="00C250C9">
        <w:rPr>
          <w:rFonts w:ascii="Times New Roman" w:hAnsi="Times New Roman" w:cs="Times New Roman"/>
          <w:sz w:val="24"/>
          <w:szCs w:val="24"/>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3"/>
      <w:r w:rsidRPr="00C250C9">
        <w:rPr>
          <w:rFonts w:ascii="Times New Roman" w:hAnsi="Times New Roman" w:cs="Times New Roman"/>
          <w:sz w:val="24"/>
          <w:szCs w:val="24"/>
        </w:rPr>
        <w:t>contractantă.</w:t>
      </w:r>
    </w:p>
    <w:p w:rsidR="00104A3B" w:rsidRPr="00C250C9" w:rsidRDefault="00104A3B" w:rsidP="00AE36C8">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C250C9">
        <w:rPr>
          <w:rFonts w:ascii="Times New Roman" w:hAnsi="Times New Roman" w:cs="Times New Roman"/>
          <w:sz w:val="24"/>
          <w:szCs w:val="24"/>
        </w:rPr>
        <w:t>solicitat remedieri</w:t>
      </w:r>
      <w:r w:rsidRPr="00C250C9">
        <w:rPr>
          <w:rFonts w:ascii="Times New Roman" w:hAnsi="Times New Roman" w:cs="Times New Roman"/>
          <w:sz w:val="24"/>
          <w:szCs w:val="24"/>
        </w:rPr>
        <w:t>, iar Contractantul nu le-a remediat.</w:t>
      </w:r>
    </w:p>
    <w:p w:rsidR="00104A3B" w:rsidRPr="00C250C9" w:rsidRDefault="00104A3B" w:rsidP="00AE36C8">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În situația în care Autoritatea contractantă constată existența unor vicii/neconformități ascunse ale bunului, aceasta are obligația să le aducă la cunoștință Contractantului în termen </w:t>
      </w:r>
      <w:r w:rsidRPr="00C250C9">
        <w:rPr>
          <w:rFonts w:ascii="Times New Roman" w:hAnsi="Times New Roman" w:cs="Times New Roman"/>
          <w:b/>
          <w:bCs/>
          <w:i/>
          <w:iCs/>
          <w:sz w:val="24"/>
          <w:szCs w:val="24"/>
        </w:rPr>
        <w:t>de 2 zile</w:t>
      </w:r>
      <w:r w:rsidRPr="00C250C9">
        <w:rPr>
          <w:rFonts w:ascii="Times New Roman" w:hAnsi="Times New Roman" w:cs="Times New Roman"/>
          <w:sz w:val="24"/>
          <w:szCs w:val="24"/>
        </w:rPr>
        <w:t xml:space="preserve"> lucrătoare de la momentul la care le-a descoperit.</w:t>
      </w:r>
    </w:p>
    <w:p w:rsidR="00EA5F18" w:rsidRPr="00C250C9" w:rsidRDefault="00104A3B" w:rsidP="00AE36C8">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În situația prevăzută de art. 18.7. Autoritatea contractantă are dreptul:</w:t>
      </w:r>
    </w:p>
    <w:p w:rsidR="00104A3B" w:rsidRPr="00C250C9" w:rsidRDefault="00104A3B" w:rsidP="00AE36C8">
      <w:pPr>
        <w:pStyle w:val="ListParagraph"/>
        <w:spacing w:after="0" w:line="240" w:lineRule="auto"/>
        <w:ind w:left="708"/>
        <w:contextualSpacing w:val="0"/>
        <w:jc w:val="both"/>
        <w:rPr>
          <w:rFonts w:ascii="Times New Roman" w:hAnsi="Times New Roman" w:cs="Times New Roman"/>
          <w:sz w:val="24"/>
          <w:szCs w:val="24"/>
        </w:rPr>
      </w:pPr>
      <w:r w:rsidRPr="00C250C9">
        <w:rPr>
          <w:rFonts w:ascii="Times New Roman" w:hAnsi="Times New Roman" w:cs="Times New Roman"/>
          <w:sz w:val="24"/>
          <w:szCs w:val="24"/>
        </w:rPr>
        <w:t>(i) de a rezoluționa integral/parțial Contractul;</w:t>
      </w:r>
    </w:p>
    <w:p w:rsidR="00104A3B" w:rsidRPr="00C250C9" w:rsidRDefault="00104A3B" w:rsidP="00AE36C8">
      <w:pPr>
        <w:pStyle w:val="ListParagraph"/>
        <w:spacing w:after="0" w:line="240" w:lineRule="auto"/>
        <w:ind w:left="708"/>
        <w:contextualSpacing w:val="0"/>
        <w:jc w:val="both"/>
        <w:rPr>
          <w:rFonts w:ascii="Times New Roman" w:hAnsi="Times New Roman" w:cs="Times New Roman"/>
          <w:sz w:val="24"/>
          <w:szCs w:val="24"/>
        </w:rPr>
      </w:pPr>
      <w:r w:rsidRPr="00C250C9">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rsidR="00104A3B" w:rsidRPr="00C250C9" w:rsidRDefault="00104A3B" w:rsidP="00AE36C8">
      <w:pPr>
        <w:pStyle w:val="ListParagraph"/>
        <w:spacing w:after="0" w:line="240" w:lineRule="auto"/>
        <w:ind w:left="708"/>
        <w:contextualSpacing w:val="0"/>
        <w:jc w:val="both"/>
        <w:rPr>
          <w:rFonts w:ascii="Times New Roman" w:hAnsi="Times New Roman" w:cs="Times New Roman"/>
          <w:sz w:val="24"/>
          <w:szCs w:val="24"/>
        </w:rPr>
      </w:pPr>
      <w:r w:rsidRPr="00C250C9">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dacă viciile sunt descoperite pe parcursul derulării contractului. Dacă viciile/neconformitățile bunului sunt descoperite ulterior încetării contractului recuperarea prejudiciului cauzat se va face potrivit normelor de drept comun.</w:t>
      </w:r>
    </w:p>
    <w:p w:rsidR="006152A7" w:rsidRPr="00C250C9" w:rsidRDefault="006152A7" w:rsidP="00AE36C8">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În ipoteza în care viciile/neconformitățile ascunse vizează doar o parte din bunuri, Autoritatea are dreptul de a rezoluționa parțial contractul, în privința acestor bunuri.</w:t>
      </w:r>
    </w:p>
    <w:p w:rsidR="007A16E6" w:rsidRDefault="007A16E6" w:rsidP="00AE36C8">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A16E6">
        <w:rPr>
          <w:rFonts w:ascii="Times New Roman" w:hAnsi="Times New Roman" w:cs="Times New Roman"/>
          <w:sz w:val="24"/>
          <w:szCs w:val="24"/>
        </w:rPr>
        <w:t xml:space="preserve">Plățile pentru produsele furnizate se vor efectua potrivit mecanismului cererilor de transfer stabilit prin Hotărârea Guvernului nr. 209 din 14 februarie 2022 pentru aprobarea Normelor metodologice de aplicare a prevederilor Ordonanței de urgență a Guvernului nr. 124/2021 privind stabilirea cadrului instituțional şi financiar pentru gestionarea fondurilor europene alocate României </w:t>
      </w:r>
      <w:r w:rsidRPr="007A16E6">
        <w:rPr>
          <w:rFonts w:ascii="Times New Roman" w:hAnsi="Times New Roman" w:cs="Times New Roman"/>
          <w:sz w:val="24"/>
          <w:szCs w:val="24"/>
        </w:rPr>
        <w:lastRenderedPageBreak/>
        <w:t xml:space="preserve">prin Mecanismul de redresare şi reziliență, precum şi pentru modificarea şi completarea Ordonanței de urgență a Guvernului nr. 155/2020 privind unele măsuri pentru elaborarea Planului național de redresare şi reziliență necesar României pentru accesarea de fonduri externe rambursabile şi nerambursabile în cadrul Mecanismului de redresare și reziliență, respectiv în termen de maxim 5 zile lucrătoare de la încasarea sumelor solicitate de Autoritatea Contractantă prin mecanismul cererilor de transfer, și în conformitate cu termenele de plată prevăzute în legislația în vigoare.” </w:t>
      </w:r>
    </w:p>
    <w:p w:rsidR="008F058E" w:rsidRPr="00C250C9" w:rsidRDefault="004D3CE5" w:rsidP="00AE36C8">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Contractantul va emite factura împreună cu documentele justificative </w:t>
      </w:r>
      <w:r w:rsidR="008F058E" w:rsidRPr="00C250C9">
        <w:rPr>
          <w:rFonts w:ascii="Times New Roman" w:hAnsi="Times New Roman" w:cs="Times New Roman"/>
          <w:sz w:val="24"/>
          <w:szCs w:val="24"/>
        </w:rPr>
        <w:t>ca urmare a aprobării de către Autoritatea contractantă a îndeplinirii obligațiilor de către Contractant cu privire la livrarea produselor/</w:t>
      </w:r>
      <w:r w:rsidR="008F058E" w:rsidRPr="00C250C9">
        <w:rPr>
          <w:rFonts w:ascii="Times New Roman" w:hAnsi="Times New Roman" w:cs="Times New Roman"/>
          <w:i/>
          <w:sz w:val="24"/>
          <w:szCs w:val="24"/>
        </w:rPr>
        <w:t>prestarea serviciilor conexe</w:t>
      </w:r>
      <w:r w:rsidR="008F058E" w:rsidRPr="00C250C9">
        <w:rPr>
          <w:rFonts w:ascii="Times New Roman" w:hAnsi="Times New Roman" w:cs="Times New Roman"/>
          <w:sz w:val="24"/>
          <w:szCs w:val="24"/>
        </w:rPr>
        <w:t>, în condițiile prevederilor Caietului de sarcini.</w:t>
      </w:r>
    </w:p>
    <w:p w:rsidR="004D3CE5" w:rsidRPr="00C250C9" w:rsidRDefault="004D3CE5" w:rsidP="00AE36C8">
      <w:pPr>
        <w:spacing w:after="0" w:line="240" w:lineRule="auto"/>
        <w:ind w:left="1"/>
        <w:jc w:val="both"/>
        <w:rPr>
          <w:rFonts w:ascii="Times New Roman" w:hAnsi="Times New Roman" w:cs="Times New Roman"/>
          <w:sz w:val="24"/>
          <w:szCs w:val="24"/>
        </w:rPr>
      </w:pPr>
    </w:p>
    <w:p w:rsidR="005535E8" w:rsidRPr="00C250C9" w:rsidRDefault="007E5AD9" w:rsidP="00AE36C8">
      <w:pPr>
        <w:spacing w:after="0" w:line="240" w:lineRule="auto"/>
        <w:jc w:val="both"/>
        <w:rPr>
          <w:rFonts w:ascii="Times New Roman" w:hAnsi="Times New Roman" w:cs="Times New Roman"/>
          <w:b/>
          <w:bCs/>
          <w:sz w:val="24"/>
          <w:szCs w:val="24"/>
        </w:rPr>
      </w:pPr>
      <w:r w:rsidRPr="00C250C9">
        <w:rPr>
          <w:rFonts w:ascii="Times New Roman" w:hAnsi="Times New Roman" w:cs="Times New Roman"/>
          <w:b/>
          <w:bCs/>
          <w:sz w:val="24"/>
          <w:szCs w:val="24"/>
        </w:rPr>
        <w:t>19. ASOCIEREA DE OPERATORI ECONOMICI, DACĂ ESTE CAZUL</w:t>
      </w:r>
    </w:p>
    <w:p w:rsidR="00841ECD" w:rsidRPr="00C250C9" w:rsidRDefault="005535E8" w:rsidP="00AE36C8">
      <w:pPr>
        <w:pStyle w:val="ListParagraph"/>
        <w:numPr>
          <w:ilvl w:val="0"/>
          <w:numId w:val="11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Fiecare </w:t>
      </w:r>
      <w:r w:rsidR="004E2441" w:rsidRPr="00C250C9">
        <w:rPr>
          <w:rFonts w:ascii="Times New Roman" w:hAnsi="Times New Roman" w:cs="Times New Roman"/>
          <w:sz w:val="24"/>
          <w:szCs w:val="24"/>
        </w:rPr>
        <w:t>asocia</w:t>
      </w:r>
      <w:r w:rsidR="00F85B0C">
        <w:rPr>
          <w:rFonts w:ascii="Times New Roman" w:hAnsi="Times New Roman" w:cs="Times New Roman"/>
          <w:sz w:val="24"/>
          <w:szCs w:val="24"/>
        </w:rPr>
        <w:t>t</w:t>
      </w:r>
      <w:r w:rsidRPr="00C250C9">
        <w:rPr>
          <w:rFonts w:ascii="Times New Roman" w:hAnsi="Times New Roman" w:cs="Times New Roman"/>
          <w:sz w:val="24"/>
          <w:szCs w:val="24"/>
        </w:rPr>
        <w:t xml:space="preserve"> </w:t>
      </w:r>
      <w:r w:rsidR="00C474B1" w:rsidRPr="00C250C9">
        <w:rPr>
          <w:rFonts w:ascii="Times New Roman" w:hAnsi="Times New Roman" w:cs="Times New Roman"/>
          <w:sz w:val="24"/>
          <w:szCs w:val="24"/>
        </w:rPr>
        <w:t>este</w:t>
      </w:r>
      <w:r w:rsidR="00841ECD" w:rsidRPr="00C250C9">
        <w:rPr>
          <w:rFonts w:ascii="Times New Roman" w:hAnsi="Times New Roman" w:cs="Times New Roman"/>
          <w:sz w:val="24"/>
          <w:szCs w:val="24"/>
        </w:rPr>
        <w:t xml:space="preserve"> responsabil</w:t>
      </w:r>
      <w:r w:rsidRPr="00C250C9">
        <w:rPr>
          <w:rFonts w:ascii="Times New Roman" w:hAnsi="Times New Roman" w:cs="Times New Roman"/>
          <w:sz w:val="24"/>
          <w:szCs w:val="24"/>
        </w:rPr>
        <w:t xml:space="preserve"> individual </w:t>
      </w:r>
      <w:r w:rsidR="00841ECD" w:rsidRPr="00C250C9">
        <w:rPr>
          <w:rFonts w:ascii="Times New Roman" w:hAnsi="Times New Roman" w:cs="Times New Roman"/>
          <w:sz w:val="24"/>
          <w:szCs w:val="24"/>
        </w:rPr>
        <w:t>și</w:t>
      </w:r>
      <w:r w:rsidRPr="00C250C9">
        <w:rPr>
          <w:rFonts w:ascii="Times New Roman" w:hAnsi="Times New Roman" w:cs="Times New Roman"/>
          <w:sz w:val="24"/>
          <w:szCs w:val="24"/>
        </w:rPr>
        <w:t xml:space="preserve"> în solidar față de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fiind considerat ca având obligații comune și individuale pentru executarea Contractului.</w:t>
      </w:r>
    </w:p>
    <w:p w:rsidR="00841ECD" w:rsidRPr="00C250C9" w:rsidRDefault="005535E8" w:rsidP="00AE36C8">
      <w:pPr>
        <w:pStyle w:val="ListParagraph"/>
        <w:numPr>
          <w:ilvl w:val="0"/>
          <w:numId w:val="11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rsidR="00841ECD" w:rsidRPr="00C250C9" w:rsidRDefault="005535E8" w:rsidP="00AE36C8">
      <w:pPr>
        <w:pStyle w:val="ListParagraph"/>
        <w:numPr>
          <w:ilvl w:val="0"/>
          <w:numId w:val="11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Membrii asocierii înțeleg și confirmă că liderul asocierii este autorizat să primească Dispoziții din partea </w:t>
      </w:r>
      <w:r w:rsidR="00E505D2" w:rsidRPr="00C250C9">
        <w:rPr>
          <w:rFonts w:ascii="Times New Roman" w:hAnsi="Times New Roman" w:cs="Times New Roman"/>
          <w:sz w:val="24"/>
          <w:szCs w:val="24"/>
        </w:rPr>
        <w:t>Autorității contractante</w:t>
      </w:r>
      <w:r w:rsidRPr="00C250C9">
        <w:rPr>
          <w:rFonts w:ascii="Times New Roman" w:hAnsi="Times New Roman" w:cs="Times New Roman"/>
          <w:sz w:val="24"/>
          <w:szCs w:val="24"/>
        </w:rPr>
        <w:t xml:space="preserve"> </w:t>
      </w:r>
      <w:r w:rsidR="00841ECD" w:rsidRPr="00C250C9">
        <w:rPr>
          <w:rFonts w:ascii="Times New Roman" w:hAnsi="Times New Roman" w:cs="Times New Roman"/>
          <w:sz w:val="24"/>
          <w:szCs w:val="24"/>
        </w:rPr>
        <w:t>și</w:t>
      </w:r>
      <w:r w:rsidRPr="00C250C9">
        <w:rPr>
          <w:rFonts w:ascii="Times New Roman" w:hAnsi="Times New Roman" w:cs="Times New Roman"/>
          <w:sz w:val="24"/>
          <w:szCs w:val="24"/>
        </w:rPr>
        <w:t xml:space="preserve"> să primească plata pentru </w:t>
      </w:r>
      <w:r w:rsidR="00841ECD" w:rsidRPr="00C250C9">
        <w:rPr>
          <w:rFonts w:ascii="Times New Roman" w:hAnsi="Times New Roman" w:cs="Times New Roman"/>
          <w:sz w:val="24"/>
          <w:szCs w:val="24"/>
        </w:rPr>
        <w:t>și</w:t>
      </w:r>
      <w:r w:rsidRPr="00C250C9">
        <w:rPr>
          <w:rFonts w:ascii="Times New Roman" w:hAnsi="Times New Roman" w:cs="Times New Roman"/>
          <w:sz w:val="24"/>
          <w:szCs w:val="24"/>
        </w:rPr>
        <w:t xml:space="preserve"> în numele persoanelor care constituie asocierea.</w:t>
      </w:r>
    </w:p>
    <w:p w:rsidR="0082675C" w:rsidRPr="00C250C9" w:rsidRDefault="005535E8" w:rsidP="00AE36C8">
      <w:pPr>
        <w:pStyle w:val="ListParagraph"/>
        <w:numPr>
          <w:ilvl w:val="0"/>
          <w:numId w:val="11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Prevederile contractului de asociere nu sunt opozabile </w:t>
      </w:r>
      <w:r w:rsidR="00E505D2" w:rsidRPr="00C250C9">
        <w:rPr>
          <w:rFonts w:ascii="Times New Roman" w:hAnsi="Times New Roman" w:cs="Times New Roman"/>
          <w:sz w:val="24"/>
          <w:szCs w:val="24"/>
        </w:rPr>
        <w:t>Autorității/entității contractante</w:t>
      </w:r>
      <w:r w:rsidRPr="00C250C9">
        <w:rPr>
          <w:rFonts w:ascii="Times New Roman" w:hAnsi="Times New Roman" w:cs="Times New Roman"/>
          <w:sz w:val="24"/>
          <w:szCs w:val="24"/>
        </w:rPr>
        <w:t>.</w:t>
      </w:r>
    </w:p>
    <w:p w:rsidR="00BE1713" w:rsidRPr="00C250C9" w:rsidRDefault="00BE1713" w:rsidP="00AE36C8">
      <w:pPr>
        <w:pStyle w:val="ListParagraph"/>
        <w:spacing w:after="0" w:line="240" w:lineRule="auto"/>
        <w:ind w:left="0"/>
        <w:contextualSpacing w:val="0"/>
        <w:jc w:val="both"/>
        <w:rPr>
          <w:rFonts w:ascii="Times New Roman" w:hAnsi="Times New Roman" w:cs="Times New Roman"/>
          <w:sz w:val="24"/>
          <w:szCs w:val="24"/>
        </w:rPr>
      </w:pPr>
    </w:p>
    <w:p w:rsidR="004D3CE5" w:rsidRPr="00C250C9" w:rsidRDefault="007E5AD9" w:rsidP="00AE36C8">
      <w:pPr>
        <w:spacing w:after="0" w:line="240" w:lineRule="auto"/>
        <w:jc w:val="both"/>
        <w:rPr>
          <w:rFonts w:ascii="Times New Roman" w:hAnsi="Times New Roman" w:cs="Times New Roman"/>
          <w:b/>
          <w:bCs/>
          <w:sz w:val="24"/>
          <w:szCs w:val="24"/>
        </w:rPr>
      </w:pPr>
      <w:r w:rsidRPr="00C250C9">
        <w:rPr>
          <w:rFonts w:ascii="Times New Roman" w:hAnsi="Times New Roman" w:cs="Times New Roman"/>
          <w:b/>
          <w:bCs/>
          <w:sz w:val="24"/>
          <w:szCs w:val="24"/>
        </w:rPr>
        <w:t>20. OBLIGAȚIILE PRINCIPALE ALE CONTRACTANTULUI</w:t>
      </w:r>
    </w:p>
    <w:p w:rsidR="00D27454" w:rsidRPr="00C250C9" w:rsidRDefault="004D3CE5" w:rsidP="00AE36C8">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Contractantul va </w:t>
      </w:r>
      <w:r w:rsidR="00D27454" w:rsidRPr="00C250C9">
        <w:rPr>
          <w:rFonts w:ascii="Times New Roman" w:hAnsi="Times New Roman" w:cs="Times New Roman"/>
          <w:sz w:val="24"/>
          <w:szCs w:val="24"/>
        </w:rPr>
        <w:t>furniza Produsele</w:t>
      </w:r>
      <w:r w:rsidRPr="00C250C9">
        <w:rPr>
          <w:rFonts w:ascii="Times New Roman" w:hAnsi="Times New Roman" w:cs="Times New Roman"/>
          <w:sz w:val="24"/>
          <w:szCs w:val="24"/>
        </w:rPr>
        <w:t xml:space="preserve"> și își va îndeplini obligațiile în condițiile stabilite prin prezentul Contract, cu respectarea prevederilor documentației de atribuire și a ofertei în baza căreia i-a fost adjudecat contractul.</w:t>
      </w:r>
    </w:p>
    <w:p w:rsidR="00D27454" w:rsidRPr="00C250C9" w:rsidRDefault="004D3CE5" w:rsidP="00AE36C8">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Contractantul va </w:t>
      </w:r>
      <w:r w:rsidR="00D27454" w:rsidRPr="00C250C9">
        <w:rPr>
          <w:rFonts w:ascii="Times New Roman" w:hAnsi="Times New Roman" w:cs="Times New Roman"/>
          <w:sz w:val="24"/>
          <w:szCs w:val="24"/>
        </w:rPr>
        <w:t>furniza Produsele</w:t>
      </w:r>
      <w:r w:rsidRPr="00C250C9">
        <w:rPr>
          <w:rFonts w:ascii="Times New Roman" w:hAnsi="Times New Roman" w:cs="Times New Roman"/>
          <w:sz w:val="24"/>
          <w:szCs w:val="24"/>
        </w:rPr>
        <w:t xml:space="preserve"> cu atenție, eficiență și diligență, cu respectarea dispozițiile legale, aprobările și standardele tehnice, profesionale și de calitate în vigoare.</w:t>
      </w:r>
    </w:p>
    <w:p w:rsidR="00D27454" w:rsidRPr="00C250C9" w:rsidRDefault="004D3CE5" w:rsidP="00AE36C8">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Contractantul se obligă să depună garanția de bună execuție în termen de maxim 5 zile lucrătoare de la semnarea contractului de ambele părți.</w:t>
      </w:r>
    </w:p>
    <w:p w:rsidR="00D27454" w:rsidRPr="00C250C9" w:rsidRDefault="004D3CE5" w:rsidP="00AE36C8">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Contractantul va respecta t</w:t>
      </w:r>
      <w:r w:rsidR="00C474B1" w:rsidRPr="00C250C9">
        <w:rPr>
          <w:rFonts w:ascii="Times New Roman" w:hAnsi="Times New Roman" w:cs="Times New Roman"/>
          <w:sz w:val="24"/>
          <w:szCs w:val="24"/>
        </w:rPr>
        <w:t>oate</w:t>
      </w:r>
      <w:r w:rsidR="00EB230A" w:rsidRPr="00C250C9">
        <w:rPr>
          <w:rFonts w:ascii="Times New Roman" w:hAnsi="Times New Roman" w:cs="Times New Roman"/>
          <w:sz w:val="24"/>
          <w:szCs w:val="24"/>
        </w:rPr>
        <w:t xml:space="preserve"> prevederile</w:t>
      </w:r>
      <w:r w:rsidRPr="00C250C9">
        <w:rPr>
          <w:rFonts w:ascii="Times New Roman" w:hAnsi="Times New Roman" w:cs="Times New Roman"/>
          <w:sz w:val="24"/>
          <w:szCs w:val="24"/>
        </w:rPr>
        <w:t xml:space="preserve"> legale în vigoare în România și se va asigura că și Personalul său, implicat în Contract, va respecta prevederi</w:t>
      </w:r>
      <w:r w:rsidR="00EB230A" w:rsidRPr="00C250C9">
        <w:rPr>
          <w:rFonts w:ascii="Times New Roman" w:hAnsi="Times New Roman" w:cs="Times New Roman"/>
          <w:sz w:val="24"/>
          <w:szCs w:val="24"/>
        </w:rPr>
        <w:t>le</w:t>
      </w:r>
      <w:r w:rsidRPr="00C250C9">
        <w:rPr>
          <w:rFonts w:ascii="Times New Roman" w:hAnsi="Times New Roman" w:cs="Times New Roman"/>
          <w:sz w:val="24"/>
          <w:szCs w:val="24"/>
        </w:rPr>
        <w:t xml:space="preserve"> legale, aprobăril</w:t>
      </w:r>
      <w:r w:rsidR="00C474B1" w:rsidRPr="00C250C9">
        <w:rPr>
          <w:rFonts w:ascii="Times New Roman" w:hAnsi="Times New Roman" w:cs="Times New Roman"/>
          <w:sz w:val="24"/>
          <w:szCs w:val="24"/>
        </w:rPr>
        <w:t>e</w:t>
      </w:r>
      <w:r w:rsidRPr="00C250C9">
        <w:rPr>
          <w:rFonts w:ascii="Times New Roman" w:hAnsi="Times New Roman" w:cs="Times New Roman"/>
          <w:sz w:val="24"/>
          <w:szCs w:val="24"/>
        </w:rPr>
        <w:t xml:space="preserve"> și standardel</w:t>
      </w:r>
      <w:r w:rsidR="00C474B1" w:rsidRPr="00C250C9">
        <w:rPr>
          <w:rFonts w:ascii="Times New Roman" w:hAnsi="Times New Roman" w:cs="Times New Roman"/>
          <w:sz w:val="24"/>
          <w:szCs w:val="24"/>
        </w:rPr>
        <w:t>e</w:t>
      </w:r>
      <w:r w:rsidRPr="00C250C9">
        <w:rPr>
          <w:rFonts w:ascii="Times New Roman" w:hAnsi="Times New Roman" w:cs="Times New Roman"/>
          <w:sz w:val="24"/>
          <w:szCs w:val="24"/>
        </w:rPr>
        <w:t xml:space="preserve"> tehnice, profesionale și de calitate în vigoare.</w:t>
      </w:r>
    </w:p>
    <w:p w:rsidR="00D27454" w:rsidRPr="00C250C9" w:rsidRDefault="004D3CE5" w:rsidP="00AE36C8">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rsidR="00D27454" w:rsidRPr="00C250C9" w:rsidRDefault="004D3CE5" w:rsidP="00AE36C8">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Părțile vor colabora, pentru furnizarea de informații pe care le pot solicita în mod rezonabil între ele pentru realizarea Contractului.</w:t>
      </w:r>
    </w:p>
    <w:p w:rsidR="00D27454" w:rsidRPr="00C250C9" w:rsidRDefault="004D3CE5" w:rsidP="00AE36C8">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rsidR="00D27454" w:rsidRPr="00C250C9" w:rsidRDefault="004D3CE5" w:rsidP="00AE36C8">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Contractantul are obligația de a desemna, în termen de 5 (cinci) zile de la semnarea contractului, persoana de contact.</w:t>
      </w:r>
    </w:p>
    <w:p w:rsidR="003E789B" w:rsidRPr="00C250C9" w:rsidRDefault="004D3CE5" w:rsidP="00AE36C8">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Contractantul se obligă să emită factura aferentă </w:t>
      </w:r>
      <w:r w:rsidR="0088088A" w:rsidRPr="00C250C9">
        <w:rPr>
          <w:rFonts w:ascii="Times New Roman" w:hAnsi="Times New Roman" w:cs="Times New Roman"/>
          <w:sz w:val="24"/>
          <w:szCs w:val="24"/>
        </w:rPr>
        <w:t>produselor furnizate</w:t>
      </w:r>
      <w:r w:rsidRPr="00C250C9">
        <w:rPr>
          <w:rFonts w:ascii="Times New Roman" w:hAnsi="Times New Roman" w:cs="Times New Roman"/>
          <w:sz w:val="24"/>
          <w:szCs w:val="24"/>
        </w:rPr>
        <w:t xml:space="preserve"> prin prezentul Contract numai după aprobarea/recepția </w:t>
      </w:r>
      <w:r w:rsidR="003E789B" w:rsidRPr="00C250C9">
        <w:rPr>
          <w:rFonts w:ascii="Times New Roman" w:hAnsi="Times New Roman" w:cs="Times New Roman"/>
          <w:sz w:val="24"/>
          <w:szCs w:val="24"/>
        </w:rPr>
        <w:t>produselor</w:t>
      </w:r>
      <w:r w:rsidRPr="00C250C9">
        <w:rPr>
          <w:rFonts w:ascii="Times New Roman" w:hAnsi="Times New Roman" w:cs="Times New Roman"/>
          <w:sz w:val="24"/>
          <w:szCs w:val="24"/>
        </w:rPr>
        <w:t xml:space="preserve"> în condițiile din Caietul de sarcini</w:t>
      </w:r>
      <w:r w:rsidR="007922F6" w:rsidRPr="00C250C9">
        <w:rPr>
          <w:rFonts w:ascii="Times New Roman" w:hAnsi="Times New Roman" w:cs="Times New Roman"/>
          <w:sz w:val="24"/>
          <w:szCs w:val="24"/>
        </w:rPr>
        <w:t xml:space="preserve"> </w:t>
      </w:r>
      <w:r w:rsidR="007922F6" w:rsidRPr="00C250C9">
        <w:rPr>
          <w:rFonts w:ascii="Times New Roman" w:hAnsi="Times New Roman" w:cs="Times New Roman"/>
          <w:i/>
          <w:sz w:val="24"/>
          <w:szCs w:val="24"/>
        </w:rPr>
        <w:t>și în conformitate cu graficul de plăți</w:t>
      </w:r>
      <w:r w:rsidRPr="00C250C9">
        <w:rPr>
          <w:rFonts w:ascii="Times New Roman" w:hAnsi="Times New Roman" w:cs="Times New Roman"/>
          <w:i/>
          <w:sz w:val="24"/>
          <w:szCs w:val="24"/>
        </w:rPr>
        <w:t>.</w:t>
      </w:r>
    </w:p>
    <w:p w:rsidR="003E789B" w:rsidRPr="00C250C9" w:rsidRDefault="004D3CE5" w:rsidP="00AE36C8">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Contractantul este pe deplin responsabil pentru </w:t>
      </w:r>
      <w:r w:rsidR="003E789B" w:rsidRPr="00C250C9">
        <w:rPr>
          <w:rFonts w:ascii="Times New Roman" w:hAnsi="Times New Roman" w:cs="Times New Roman"/>
          <w:sz w:val="24"/>
          <w:szCs w:val="24"/>
        </w:rPr>
        <w:t>furnizarea produselor</w:t>
      </w:r>
      <w:r w:rsidRPr="00C250C9">
        <w:rPr>
          <w:rFonts w:ascii="Times New Roman" w:hAnsi="Times New Roman" w:cs="Times New Roman"/>
          <w:sz w:val="24"/>
          <w:szCs w:val="24"/>
        </w:rPr>
        <w:t xml:space="preserve"> în condițiile Caietului de sarcini, în conformitate cu propunerea sa tehnică. Totodată</w:t>
      </w:r>
      <w:r w:rsidR="00430763" w:rsidRPr="00C250C9">
        <w:rPr>
          <w:rFonts w:ascii="Times New Roman" w:hAnsi="Times New Roman" w:cs="Times New Roman"/>
          <w:sz w:val="24"/>
          <w:szCs w:val="24"/>
        </w:rPr>
        <w:t>,</w:t>
      </w:r>
      <w:r w:rsidRPr="00C250C9">
        <w:rPr>
          <w:rFonts w:ascii="Times New Roman" w:hAnsi="Times New Roman" w:cs="Times New Roman"/>
          <w:sz w:val="24"/>
          <w:szCs w:val="24"/>
        </w:rPr>
        <w:t xml:space="preserve"> este răspunzător atât de siguranța tuturor operațiunilor și metodelor de prestare, cât și de calificarea personalului folosit pe toată durata contractului.</w:t>
      </w:r>
    </w:p>
    <w:p w:rsidR="00553FBF" w:rsidRPr="00C250C9" w:rsidRDefault="004D3CE5" w:rsidP="00AE36C8">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lastRenderedPageBreak/>
        <w:t xml:space="preserve">Contractantul  nu poate fi considerat răspunzător pentru încălcarea de către Autoritatea Contractantă sau de către orice altă persoană a reglementărilor aplicabile în ceea ce privește modul de utilizare a </w:t>
      </w:r>
      <w:r w:rsidR="003E789B" w:rsidRPr="00C250C9">
        <w:rPr>
          <w:rFonts w:ascii="Times New Roman" w:hAnsi="Times New Roman" w:cs="Times New Roman"/>
          <w:sz w:val="24"/>
          <w:szCs w:val="24"/>
        </w:rPr>
        <w:t>Produselor</w:t>
      </w:r>
      <w:r w:rsidRPr="00C250C9">
        <w:rPr>
          <w:rFonts w:ascii="Times New Roman" w:hAnsi="Times New Roman" w:cs="Times New Roman"/>
          <w:sz w:val="24"/>
          <w:szCs w:val="24"/>
        </w:rPr>
        <w:t>.</w:t>
      </w:r>
    </w:p>
    <w:p w:rsidR="004D3CE5" w:rsidRPr="00C250C9" w:rsidRDefault="004D3CE5" w:rsidP="00AE36C8">
      <w:pPr>
        <w:spacing w:after="0" w:line="240" w:lineRule="auto"/>
        <w:ind w:left="1"/>
        <w:jc w:val="both"/>
        <w:rPr>
          <w:rFonts w:ascii="Times New Roman" w:hAnsi="Times New Roman" w:cs="Times New Roman"/>
          <w:sz w:val="24"/>
          <w:szCs w:val="24"/>
        </w:rPr>
      </w:pPr>
    </w:p>
    <w:p w:rsidR="004D3CE5" w:rsidRPr="00C250C9" w:rsidRDefault="007E5AD9" w:rsidP="00AE36C8">
      <w:pPr>
        <w:pStyle w:val="ListParagraph"/>
        <w:numPr>
          <w:ilvl w:val="0"/>
          <w:numId w:val="156"/>
        </w:numPr>
        <w:spacing w:after="0" w:line="240" w:lineRule="auto"/>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CONFLICTUL DE INTERESE</w:t>
      </w:r>
    </w:p>
    <w:p w:rsidR="00DC5112" w:rsidRPr="00C250C9" w:rsidRDefault="004D3CE5" w:rsidP="00AE36C8">
      <w:pPr>
        <w:pStyle w:val="ListParagraph"/>
        <w:numPr>
          <w:ilvl w:val="0"/>
          <w:numId w:val="44"/>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DC5112" w:rsidRPr="00C250C9" w:rsidRDefault="004D3CE5" w:rsidP="00AE36C8">
      <w:pPr>
        <w:pStyle w:val="ListParagraph"/>
        <w:numPr>
          <w:ilvl w:val="0"/>
          <w:numId w:val="44"/>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4D3CE5" w:rsidRPr="00C250C9" w:rsidRDefault="004D3CE5" w:rsidP="00AE36C8">
      <w:pPr>
        <w:pStyle w:val="ListParagraph"/>
        <w:numPr>
          <w:ilvl w:val="0"/>
          <w:numId w:val="44"/>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Contractantul are obligația de a respecta prevederile legale în domeniul achizițiilor publice cu privire la evitarea conflictului de interese. Contractantul nu are dreptul de a angaja sau de a încheia orice alte înțelegeri privind </w:t>
      </w:r>
      <w:r w:rsidR="009271FF" w:rsidRPr="00C250C9">
        <w:rPr>
          <w:rFonts w:ascii="Times New Roman" w:hAnsi="Times New Roman" w:cs="Times New Roman"/>
          <w:sz w:val="24"/>
          <w:szCs w:val="24"/>
        </w:rPr>
        <w:t>furnizarea de produse</w:t>
      </w:r>
      <w:r w:rsidRPr="00C250C9">
        <w:rPr>
          <w:rFonts w:ascii="Times New Roman" w:hAnsi="Times New Roman" w:cs="Times New Roman"/>
          <w:sz w:val="24"/>
          <w:szCs w:val="24"/>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C250C9">
        <w:rPr>
          <w:rFonts w:ascii="Times New Roman" w:hAnsi="Times New Roman" w:cs="Times New Roman"/>
          <w:sz w:val="24"/>
          <w:szCs w:val="24"/>
        </w:rPr>
        <w:t>/entității</w:t>
      </w:r>
      <w:r w:rsidRPr="00C250C9">
        <w:rPr>
          <w:rFonts w:ascii="Times New Roman" w:hAnsi="Times New Roman" w:cs="Times New Roman"/>
          <w:sz w:val="24"/>
          <w:szCs w:val="24"/>
        </w:rPr>
        <w:t xml:space="preserve">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w:t>
      </w:r>
      <w:r w:rsidR="00BA2BB6" w:rsidRPr="00C250C9">
        <w:rPr>
          <w:rFonts w:ascii="Times New Roman" w:hAnsi="Times New Roman" w:cs="Times New Roman"/>
          <w:sz w:val="24"/>
          <w:szCs w:val="24"/>
        </w:rPr>
        <w:t>publică/sectorială</w:t>
      </w:r>
      <w:r w:rsidRPr="00C250C9">
        <w:rPr>
          <w:rFonts w:ascii="Times New Roman" w:hAnsi="Times New Roman" w:cs="Times New Roman"/>
          <w:sz w:val="24"/>
          <w:szCs w:val="24"/>
        </w:rPr>
        <w:t xml:space="preserve">, pe parcursul unei perioade de cel puțin 12 (douăsprezece) luni de la încheierea Contractului, sub sancțiunea </w:t>
      </w:r>
      <w:r w:rsidR="00A702F4" w:rsidRPr="00C250C9">
        <w:rPr>
          <w:rFonts w:ascii="Times New Roman" w:hAnsi="Times New Roman" w:cs="Times New Roman"/>
          <w:sz w:val="24"/>
          <w:szCs w:val="24"/>
        </w:rPr>
        <w:t>rezoluțiunii/</w:t>
      </w:r>
      <w:r w:rsidRPr="00C250C9">
        <w:rPr>
          <w:rFonts w:ascii="Times New Roman" w:hAnsi="Times New Roman" w:cs="Times New Roman"/>
          <w:sz w:val="24"/>
          <w:szCs w:val="24"/>
        </w:rPr>
        <w:t>rezilierii contractului.</w:t>
      </w:r>
    </w:p>
    <w:p w:rsidR="004D3CE5" w:rsidRPr="00C250C9" w:rsidRDefault="004D3CE5" w:rsidP="00AE36C8">
      <w:pPr>
        <w:spacing w:after="0" w:line="240" w:lineRule="auto"/>
        <w:ind w:left="1"/>
        <w:jc w:val="both"/>
        <w:rPr>
          <w:rFonts w:ascii="Times New Roman" w:hAnsi="Times New Roman" w:cs="Times New Roman"/>
          <w:sz w:val="24"/>
          <w:szCs w:val="24"/>
        </w:rPr>
      </w:pPr>
    </w:p>
    <w:p w:rsidR="004D3CE5" w:rsidRPr="00C250C9" w:rsidRDefault="007E5AD9" w:rsidP="00AE36C8">
      <w:pPr>
        <w:pStyle w:val="ListParagraph"/>
        <w:numPr>
          <w:ilvl w:val="0"/>
          <w:numId w:val="156"/>
        </w:numPr>
        <w:spacing w:after="0" w:line="240" w:lineRule="auto"/>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CONDUITA CONTRACTANTULUI</w:t>
      </w:r>
    </w:p>
    <w:p w:rsidR="00644BC3" w:rsidRPr="00C250C9" w:rsidRDefault="004D3CE5" w:rsidP="00AE36C8">
      <w:pPr>
        <w:pStyle w:val="ListParagraph"/>
        <w:numPr>
          <w:ilvl w:val="0"/>
          <w:numId w:val="45"/>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644BC3" w:rsidRPr="00C250C9" w:rsidRDefault="004D3CE5" w:rsidP="00AE36C8">
      <w:pPr>
        <w:pStyle w:val="ListParagraph"/>
        <w:numPr>
          <w:ilvl w:val="0"/>
          <w:numId w:val="45"/>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rsidR="004D3CE5" w:rsidRPr="00C250C9" w:rsidRDefault="004D3CE5" w:rsidP="00AE36C8">
      <w:pPr>
        <w:pStyle w:val="ListParagraph"/>
        <w:numPr>
          <w:ilvl w:val="0"/>
          <w:numId w:val="45"/>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rsidR="004D3CE5" w:rsidRPr="00C250C9" w:rsidRDefault="004D3CE5" w:rsidP="00AE36C8">
      <w:pPr>
        <w:spacing w:after="0" w:line="240" w:lineRule="auto"/>
        <w:ind w:left="1"/>
        <w:jc w:val="both"/>
        <w:rPr>
          <w:rFonts w:ascii="Times New Roman" w:hAnsi="Times New Roman" w:cs="Times New Roman"/>
          <w:b/>
          <w:sz w:val="24"/>
          <w:szCs w:val="24"/>
        </w:rPr>
      </w:pPr>
    </w:p>
    <w:p w:rsidR="004D3CE5" w:rsidRPr="00C250C9" w:rsidRDefault="00D60DE8" w:rsidP="00AE36C8">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OBLIGAȚII PRIVIND DAUNELE ȘI PENALITĂȚILE DE ÎNTÂRZIERE</w:t>
      </w:r>
    </w:p>
    <w:p w:rsidR="004D3CE5" w:rsidRPr="00C250C9" w:rsidRDefault="004D3CE5" w:rsidP="00AE36C8">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Contractantul se obligă să despăgubească Autoritatea contractantă în limita prejudiciului creat, împotriva oricăror:</w:t>
      </w:r>
    </w:p>
    <w:p w:rsidR="003D12A9" w:rsidRPr="00C250C9" w:rsidRDefault="004D3CE5" w:rsidP="00AE36C8">
      <w:pPr>
        <w:pStyle w:val="ListParagraph"/>
        <w:numPr>
          <w:ilvl w:val="0"/>
          <w:numId w:val="47"/>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C250C9">
        <w:rPr>
          <w:rFonts w:ascii="Times New Roman" w:hAnsi="Times New Roman" w:cs="Times New Roman"/>
          <w:sz w:val="24"/>
          <w:szCs w:val="24"/>
        </w:rPr>
        <w:t>Produsele furnizate</w:t>
      </w:r>
      <w:r w:rsidRPr="00C250C9">
        <w:rPr>
          <w:rFonts w:ascii="Times New Roman" w:hAnsi="Times New Roman" w:cs="Times New Roman"/>
          <w:sz w:val="24"/>
          <w:szCs w:val="24"/>
        </w:rPr>
        <w:t>, și/sau</w:t>
      </w:r>
    </w:p>
    <w:p w:rsidR="004D3CE5" w:rsidRPr="00C250C9" w:rsidRDefault="004D3CE5" w:rsidP="00AE36C8">
      <w:pPr>
        <w:pStyle w:val="ListParagraph"/>
        <w:numPr>
          <w:ilvl w:val="0"/>
          <w:numId w:val="47"/>
        </w:numPr>
        <w:spacing w:after="0" w:line="240" w:lineRule="auto"/>
        <w:ind w:left="720" w:hanging="357"/>
        <w:contextualSpacing w:val="0"/>
        <w:jc w:val="both"/>
        <w:rPr>
          <w:rFonts w:ascii="Times New Roman" w:hAnsi="Times New Roman" w:cs="Times New Roman"/>
          <w:sz w:val="24"/>
          <w:szCs w:val="24"/>
        </w:rPr>
      </w:pPr>
      <w:r w:rsidRPr="00C250C9">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rsidR="004D3CE5" w:rsidRPr="00C250C9" w:rsidRDefault="004D3CE5" w:rsidP="00AE36C8">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lastRenderedPageBreak/>
        <w:t xml:space="preserve">Contractantul va despăgubi Autoritatea contractantă </w:t>
      </w:r>
      <w:r w:rsidR="004E2441" w:rsidRPr="00C250C9">
        <w:rPr>
          <w:rFonts w:ascii="Times New Roman" w:hAnsi="Times New Roman" w:cs="Times New Roman"/>
          <w:sz w:val="24"/>
          <w:szCs w:val="24"/>
        </w:rPr>
        <w:t>î</w:t>
      </w:r>
      <w:r w:rsidRPr="00C250C9">
        <w:rPr>
          <w:rFonts w:ascii="Times New Roman" w:hAnsi="Times New Roman" w:cs="Times New Roman"/>
          <w:sz w:val="24"/>
          <w:szCs w:val="24"/>
        </w:rPr>
        <w:t>n măsura în care sunt îndeplinite cumulativ următoarele condiții:</w:t>
      </w:r>
    </w:p>
    <w:p w:rsidR="003D12A9" w:rsidRPr="00C250C9" w:rsidRDefault="004D3CE5" w:rsidP="00AE36C8">
      <w:pPr>
        <w:pStyle w:val="ListParagraph"/>
        <w:numPr>
          <w:ilvl w:val="0"/>
          <w:numId w:val="48"/>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despăgubirile să se refere exclusiv la daunele suferite de către Autoritatea contractantă ca urmare a culpei Contractantului;</w:t>
      </w:r>
    </w:p>
    <w:p w:rsidR="00F85B0C" w:rsidRDefault="004D3CE5" w:rsidP="00AE36C8">
      <w:pPr>
        <w:pStyle w:val="ListParagraph"/>
        <w:numPr>
          <w:ilvl w:val="0"/>
          <w:numId w:val="48"/>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rsidR="004D3CE5" w:rsidRPr="00F85B0C" w:rsidRDefault="004D3CE5" w:rsidP="00AE36C8">
      <w:pPr>
        <w:pStyle w:val="ListParagraph"/>
        <w:numPr>
          <w:ilvl w:val="0"/>
          <w:numId w:val="48"/>
        </w:numPr>
        <w:spacing w:after="0" w:line="240" w:lineRule="auto"/>
        <w:jc w:val="both"/>
        <w:rPr>
          <w:rFonts w:ascii="Times New Roman" w:hAnsi="Times New Roman" w:cs="Times New Roman"/>
          <w:sz w:val="24"/>
          <w:szCs w:val="24"/>
        </w:rPr>
      </w:pPr>
      <w:r w:rsidRPr="00F85B0C">
        <w:rPr>
          <w:rFonts w:ascii="Times New Roman" w:hAnsi="Times New Roman" w:cs="Times New Roman"/>
          <w:sz w:val="24"/>
          <w:szCs w:val="24"/>
        </w:rPr>
        <w:t>valoarea despăgubirilor a fost stabilită prin titluri executorii emise conform prevederilor legale/hotărâri judecătorești definitive, după caz.</w:t>
      </w:r>
    </w:p>
    <w:p w:rsidR="00B21EAC" w:rsidRPr="00C250C9" w:rsidRDefault="004D3CE5" w:rsidP="00AE36C8">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În cazul în care, Contractantul nu își îndeplinește la termen obligațiile </w:t>
      </w:r>
      <w:r w:rsidR="006152A7" w:rsidRPr="00C250C9">
        <w:rPr>
          <w:rFonts w:ascii="Times New Roman" w:hAnsi="Times New Roman" w:cs="Times New Roman"/>
          <w:sz w:val="24"/>
          <w:szCs w:val="24"/>
        </w:rPr>
        <w:t xml:space="preserve">de </w:t>
      </w:r>
      <w:r w:rsidR="003A64AD" w:rsidRPr="00C250C9">
        <w:rPr>
          <w:rFonts w:ascii="Times New Roman" w:hAnsi="Times New Roman" w:cs="Times New Roman"/>
          <w:sz w:val="24"/>
          <w:szCs w:val="24"/>
        </w:rPr>
        <w:t>furnizare</w:t>
      </w:r>
      <w:r w:rsidR="006152A7" w:rsidRPr="00C250C9">
        <w:rPr>
          <w:rFonts w:ascii="Times New Roman" w:hAnsi="Times New Roman" w:cs="Times New Roman"/>
          <w:sz w:val="24"/>
          <w:szCs w:val="24"/>
        </w:rPr>
        <w:t xml:space="preserve"> a bunurilor</w:t>
      </w:r>
      <w:r w:rsidRPr="00C250C9">
        <w:rPr>
          <w:rFonts w:ascii="Times New Roman" w:hAnsi="Times New Roman" w:cs="Times New Roman"/>
          <w:sz w:val="24"/>
          <w:szCs w:val="24"/>
        </w:rPr>
        <w:t xml:space="preserve">, atunci Autoritatea contractantă are dreptul de a percepe dobânda legală penalizatoare prevăzută la art. 3 alin. </w:t>
      </w:r>
      <w:r w:rsidR="00AC4DD3" w:rsidRPr="00C250C9">
        <w:rPr>
          <w:rFonts w:ascii="Times New Roman" w:hAnsi="Times New Roman" w:cs="Times New Roman"/>
          <w:sz w:val="24"/>
          <w:szCs w:val="24"/>
        </w:rPr>
        <w:t>2</w:t>
      </w:r>
      <w:r w:rsidR="00AC4DD3" w:rsidRPr="00C250C9">
        <w:rPr>
          <w:rFonts w:ascii="Times New Roman" w:hAnsi="Times New Roman" w:cs="Times New Roman"/>
          <w:sz w:val="24"/>
          <w:szCs w:val="24"/>
          <w:vertAlign w:val="superscript"/>
        </w:rPr>
        <w:t>1</w:t>
      </w:r>
      <w:r w:rsidR="00AC4DD3" w:rsidRPr="00C250C9">
        <w:rPr>
          <w:rFonts w:ascii="Times New Roman" w:hAnsi="Times New Roman" w:cs="Times New Roman"/>
          <w:sz w:val="24"/>
          <w:szCs w:val="24"/>
        </w:rPr>
        <w:t xml:space="preserve"> </w:t>
      </w:r>
      <w:r w:rsidRPr="00C250C9">
        <w:rPr>
          <w:rFonts w:ascii="Times New Roman" w:hAnsi="Times New Roman" w:cs="Times New Roman"/>
          <w:sz w:val="24"/>
          <w:szCs w:val="24"/>
        </w:rPr>
        <w:t>din O</w:t>
      </w:r>
      <w:r w:rsidR="00E0776D" w:rsidRPr="00C250C9">
        <w:rPr>
          <w:rFonts w:ascii="Times New Roman" w:hAnsi="Times New Roman" w:cs="Times New Roman"/>
          <w:sz w:val="24"/>
          <w:szCs w:val="24"/>
        </w:rPr>
        <w:t>.</w:t>
      </w:r>
      <w:r w:rsidRPr="00C250C9">
        <w:rPr>
          <w:rFonts w:ascii="Times New Roman" w:hAnsi="Times New Roman" w:cs="Times New Roman"/>
          <w:sz w:val="24"/>
          <w:szCs w:val="24"/>
        </w:rPr>
        <w:t>G</w:t>
      </w:r>
      <w:r w:rsidR="00E0776D" w:rsidRPr="00C250C9">
        <w:rPr>
          <w:rFonts w:ascii="Times New Roman" w:hAnsi="Times New Roman" w:cs="Times New Roman"/>
          <w:sz w:val="24"/>
          <w:szCs w:val="24"/>
        </w:rPr>
        <w:t>.</w:t>
      </w:r>
      <w:r w:rsidRPr="00C250C9">
        <w:rPr>
          <w:rFonts w:ascii="Times New Roman" w:hAnsi="Times New Roman" w:cs="Times New Roman"/>
          <w:sz w:val="24"/>
          <w:szCs w:val="24"/>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C250C9">
        <w:rPr>
          <w:rFonts w:ascii="Times New Roman" w:hAnsi="Times New Roman" w:cs="Times New Roman"/>
          <w:sz w:val="24"/>
          <w:szCs w:val="24"/>
        </w:rPr>
        <w:t>produselor</w:t>
      </w:r>
      <w:r w:rsidRPr="00C250C9">
        <w:rPr>
          <w:rFonts w:ascii="Times New Roman" w:hAnsi="Times New Roman" w:cs="Times New Roman"/>
          <w:sz w:val="24"/>
          <w:szCs w:val="24"/>
        </w:rPr>
        <w:t xml:space="preserve"> nelivrate pentru fiecare zi de întârziere, </w:t>
      </w:r>
      <w:r w:rsidRPr="00C250C9">
        <w:rPr>
          <w:rFonts w:ascii="Times New Roman" w:hAnsi="Times New Roman" w:cs="Times New Roman"/>
          <w:i/>
          <w:sz w:val="24"/>
          <w:szCs w:val="24"/>
        </w:rPr>
        <w:t xml:space="preserve">dar nu mai mult de valoarea </w:t>
      </w:r>
      <w:r w:rsidR="006152A7" w:rsidRPr="00C250C9">
        <w:rPr>
          <w:rFonts w:ascii="Times New Roman" w:hAnsi="Times New Roman" w:cs="Times New Roman"/>
          <w:i/>
          <w:sz w:val="24"/>
          <w:szCs w:val="24"/>
        </w:rPr>
        <w:t>produselor nelivrate</w:t>
      </w:r>
      <w:r w:rsidRPr="00C250C9">
        <w:rPr>
          <w:rFonts w:ascii="Times New Roman" w:hAnsi="Times New Roman" w:cs="Times New Roman"/>
          <w:i/>
          <w:sz w:val="24"/>
          <w:szCs w:val="24"/>
        </w:rPr>
        <w:t>.</w:t>
      </w:r>
    </w:p>
    <w:p w:rsidR="006152A7" w:rsidRPr="00C250C9" w:rsidRDefault="006152A7" w:rsidP="00AE36C8">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iCs/>
          <w:sz w:val="24"/>
          <w:szCs w:val="24"/>
        </w:rPr>
        <w:t xml:space="preserve">Fără a aduce atingere art. 30.7., în cazul în care Contractantul </w:t>
      </w:r>
      <w:r w:rsidRPr="00C250C9">
        <w:rPr>
          <w:rFonts w:ascii="Times New Roman" w:hAnsi="Times New Roman" w:cs="Times New Roman"/>
          <w:sz w:val="24"/>
          <w:szCs w:val="24"/>
        </w:rPr>
        <w:t>nu își îndeplinește la termen obligația de constituire a garanției de bună-execuție asumată prin contract</w:t>
      </w:r>
      <w:r w:rsidR="00F85B0C">
        <w:rPr>
          <w:rFonts w:ascii="Times New Roman" w:hAnsi="Times New Roman" w:cs="Times New Roman"/>
          <w:sz w:val="24"/>
          <w:szCs w:val="24"/>
        </w:rPr>
        <w:t>.</w:t>
      </w:r>
    </w:p>
    <w:p w:rsidR="006152A7" w:rsidRPr="00C250C9" w:rsidRDefault="006152A7" w:rsidP="00AE36C8">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iCs/>
          <w:sz w:val="24"/>
          <w:szCs w:val="24"/>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w:t>
      </w:r>
      <w:r w:rsidRPr="00C250C9">
        <w:rPr>
          <w:rFonts w:ascii="Times New Roman" w:hAnsi="Times New Roman" w:cs="Times New Roman"/>
          <w:sz w:val="24"/>
          <w:szCs w:val="24"/>
        </w:rPr>
        <w:t>3 alin. 2</w:t>
      </w:r>
      <w:r w:rsidRPr="00C250C9">
        <w:rPr>
          <w:rFonts w:ascii="Times New Roman" w:hAnsi="Times New Roman" w:cs="Times New Roman"/>
          <w:sz w:val="24"/>
          <w:szCs w:val="24"/>
          <w:vertAlign w:val="superscript"/>
        </w:rPr>
        <w:t>1</w:t>
      </w:r>
      <w:r w:rsidRPr="00C250C9">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rsidR="006152A7" w:rsidRPr="00C250C9" w:rsidRDefault="006152A7" w:rsidP="00AE36C8">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În cazul neîndeplini</w:t>
      </w:r>
      <w:r w:rsidR="00CC37FA" w:rsidRPr="00C250C9">
        <w:rPr>
          <w:rFonts w:ascii="Times New Roman" w:hAnsi="Times New Roman" w:cs="Times New Roman"/>
          <w:sz w:val="24"/>
          <w:szCs w:val="24"/>
        </w:rPr>
        <w:t>r</w:t>
      </w:r>
      <w:r w:rsidRPr="00C250C9">
        <w:rPr>
          <w:rFonts w:ascii="Times New Roman" w:hAnsi="Times New Roman" w:cs="Times New Roman"/>
          <w:sz w:val="24"/>
          <w:szCs w:val="24"/>
        </w:rPr>
        <w:t>i</w:t>
      </w:r>
      <w:r w:rsidR="00CC37FA" w:rsidRPr="00C250C9">
        <w:rPr>
          <w:rFonts w:ascii="Times New Roman" w:hAnsi="Times New Roman" w:cs="Times New Roman"/>
          <w:sz w:val="24"/>
          <w:szCs w:val="24"/>
        </w:rPr>
        <w:t>i</w:t>
      </w:r>
      <w:r w:rsidRPr="00C250C9">
        <w:rPr>
          <w:rFonts w:ascii="Times New Roman" w:hAnsi="Times New Roman" w:cs="Times New Roman"/>
          <w:sz w:val="24"/>
          <w:szCs w:val="24"/>
        </w:rPr>
        <w:t xml:space="preserve"> sau a îndeplinirii necorespunzătoare a altor obligații contractuale, Contractantul acoperă </w:t>
      </w:r>
      <w:r w:rsidR="00177949" w:rsidRPr="00C250C9">
        <w:rPr>
          <w:rFonts w:ascii="Times New Roman" w:hAnsi="Times New Roman" w:cs="Times New Roman"/>
          <w:sz w:val="24"/>
          <w:szCs w:val="24"/>
        </w:rPr>
        <w:t>integral prejudiciul cauzat Autorității contractante.</w:t>
      </w:r>
    </w:p>
    <w:p w:rsidR="004D3CE5" w:rsidRPr="00C250C9" w:rsidRDefault="004D3CE5" w:rsidP="00AE36C8">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Răspunderea Contractantului nu operează în următoarele situații:</w:t>
      </w:r>
    </w:p>
    <w:p w:rsidR="00B21EAC" w:rsidRPr="00C250C9" w:rsidRDefault="004D3CE5" w:rsidP="00AE36C8">
      <w:pPr>
        <w:pStyle w:val="ListParagraph"/>
        <w:numPr>
          <w:ilvl w:val="1"/>
          <w:numId w:val="49"/>
        </w:numPr>
        <w:spacing w:after="0" w:line="240" w:lineRule="auto"/>
        <w:ind w:left="709"/>
        <w:jc w:val="both"/>
        <w:rPr>
          <w:rFonts w:ascii="Times New Roman" w:hAnsi="Times New Roman" w:cs="Times New Roman"/>
          <w:sz w:val="24"/>
          <w:szCs w:val="24"/>
        </w:rPr>
      </w:pPr>
      <w:r w:rsidRPr="00C250C9">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rsidR="00B21EAC" w:rsidRPr="00C250C9" w:rsidRDefault="004D3CE5" w:rsidP="00AE36C8">
      <w:pPr>
        <w:pStyle w:val="ListParagraph"/>
        <w:numPr>
          <w:ilvl w:val="1"/>
          <w:numId w:val="49"/>
        </w:numPr>
        <w:spacing w:after="0" w:line="240" w:lineRule="auto"/>
        <w:ind w:left="709"/>
        <w:jc w:val="both"/>
        <w:rPr>
          <w:rFonts w:ascii="Times New Roman" w:hAnsi="Times New Roman" w:cs="Times New Roman"/>
          <w:sz w:val="24"/>
          <w:szCs w:val="24"/>
        </w:rPr>
      </w:pPr>
      <w:r w:rsidRPr="00C250C9">
        <w:rPr>
          <w:rFonts w:ascii="Times New Roman" w:hAnsi="Times New Roman" w:cs="Times New Roman"/>
          <w:sz w:val="24"/>
          <w:szCs w:val="24"/>
        </w:rPr>
        <w:t xml:space="preserve">neexecutarea sau executarea în mod necorespunzător a obligațiilor ce revin Contractantului se datorează culpei </w:t>
      </w:r>
      <w:r w:rsidR="00E505D2" w:rsidRPr="00C250C9">
        <w:rPr>
          <w:rFonts w:ascii="Times New Roman" w:hAnsi="Times New Roman" w:cs="Times New Roman"/>
          <w:sz w:val="24"/>
          <w:szCs w:val="24"/>
        </w:rPr>
        <w:t>Autorității/entității contractante</w:t>
      </w:r>
      <w:r w:rsidRPr="00C250C9">
        <w:rPr>
          <w:rFonts w:ascii="Times New Roman" w:hAnsi="Times New Roman" w:cs="Times New Roman"/>
          <w:sz w:val="24"/>
          <w:szCs w:val="24"/>
        </w:rPr>
        <w:t>;</w:t>
      </w:r>
    </w:p>
    <w:p w:rsidR="004D3CE5" w:rsidRPr="00C250C9" w:rsidRDefault="004D3CE5" w:rsidP="00AE36C8">
      <w:pPr>
        <w:pStyle w:val="ListParagraph"/>
        <w:numPr>
          <w:ilvl w:val="1"/>
          <w:numId w:val="49"/>
        </w:numPr>
        <w:spacing w:after="0" w:line="240" w:lineRule="auto"/>
        <w:ind w:left="709" w:hanging="357"/>
        <w:contextualSpacing w:val="0"/>
        <w:jc w:val="both"/>
        <w:rPr>
          <w:rFonts w:ascii="Times New Roman" w:hAnsi="Times New Roman" w:cs="Times New Roman"/>
          <w:sz w:val="24"/>
          <w:szCs w:val="24"/>
        </w:rPr>
      </w:pPr>
      <w:r w:rsidRPr="00C250C9">
        <w:rPr>
          <w:rFonts w:ascii="Times New Roman" w:hAnsi="Times New Roman" w:cs="Times New Roman"/>
          <w:sz w:val="24"/>
          <w:szCs w:val="24"/>
        </w:rPr>
        <w:t>Contractantul se află în imposibilitatea fortuită de executare a obligaților contractuale imputate.</w:t>
      </w:r>
    </w:p>
    <w:p w:rsidR="00B21EAC" w:rsidRPr="00C250C9" w:rsidRDefault="004D3CE5" w:rsidP="00AE36C8">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În cazul în care Autoritatea contractantă, din vina sa exclusivă, nu își </w:t>
      </w:r>
      <w:r w:rsidR="004E2441" w:rsidRPr="00C250C9">
        <w:rPr>
          <w:rFonts w:ascii="Times New Roman" w:hAnsi="Times New Roman" w:cs="Times New Roman"/>
          <w:sz w:val="24"/>
          <w:szCs w:val="24"/>
        </w:rPr>
        <w:t>îndeplinește obligația</w:t>
      </w:r>
      <w:r w:rsidRPr="00C250C9">
        <w:rPr>
          <w:rFonts w:ascii="Times New Roman" w:hAnsi="Times New Roman" w:cs="Times New Roman"/>
          <w:sz w:val="24"/>
          <w:szCs w:val="24"/>
        </w:rPr>
        <w:t xml:space="preserve"> de plată a facturii în termenul prevăzut la pct. </w:t>
      </w:r>
      <w:r w:rsidR="004E2441" w:rsidRPr="00C250C9">
        <w:rPr>
          <w:rFonts w:ascii="Times New Roman" w:hAnsi="Times New Roman" w:cs="Times New Roman"/>
          <w:sz w:val="24"/>
          <w:szCs w:val="24"/>
        </w:rPr>
        <w:t>27</w:t>
      </w:r>
      <w:r w:rsidRPr="00C250C9">
        <w:rPr>
          <w:rFonts w:ascii="Times New Roman" w:hAnsi="Times New Roman" w:cs="Times New Roman"/>
          <w:sz w:val="24"/>
          <w:szCs w:val="24"/>
        </w:rPr>
        <w:t>.</w:t>
      </w:r>
      <w:r w:rsidR="004E2441" w:rsidRPr="00C250C9">
        <w:rPr>
          <w:rFonts w:ascii="Times New Roman" w:hAnsi="Times New Roman" w:cs="Times New Roman"/>
          <w:sz w:val="24"/>
          <w:szCs w:val="24"/>
        </w:rPr>
        <w:t>3</w:t>
      </w:r>
      <w:r w:rsidRPr="00C250C9">
        <w:rPr>
          <w:rFonts w:ascii="Times New Roman" w:hAnsi="Times New Roman" w:cs="Times New Roman"/>
          <w:sz w:val="24"/>
          <w:szCs w:val="24"/>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C63B51" w:rsidRPr="00C250C9" w:rsidRDefault="004D3CE5" w:rsidP="00AE36C8">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Penalitățile de întârziere datorate curg de drept din data scadenței obligațiilor asumate conform prezentului contract.</w:t>
      </w:r>
    </w:p>
    <w:p w:rsidR="004D3CE5" w:rsidRPr="00C250C9" w:rsidRDefault="004D3CE5" w:rsidP="00AE36C8">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În măsura în care Autoritatea contractantă nu efectuează plata în termenul stabilit la pct. 2</w:t>
      </w:r>
      <w:r w:rsidR="00EC7358" w:rsidRPr="00C250C9">
        <w:rPr>
          <w:rFonts w:ascii="Times New Roman" w:hAnsi="Times New Roman" w:cs="Times New Roman"/>
          <w:sz w:val="24"/>
          <w:szCs w:val="24"/>
        </w:rPr>
        <w:t>7</w:t>
      </w:r>
      <w:r w:rsidRPr="00C250C9">
        <w:rPr>
          <w:rFonts w:ascii="Times New Roman" w:hAnsi="Times New Roman" w:cs="Times New Roman"/>
          <w:sz w:val="24"/>
          <w:szCs w:val="24"/>
        </w:rPr>
        <w:t>.</w:t>
      </w:r>
      <w:r w:rsidR="00EC7358" w:rsidRPr="00C250C9">
        <w:rPr>
          <w:rFonts w:ascii="Times New Roman" w:hAnsi="Times New Roman" w:cs="Times New Roman"/>
          <w:sz w:val="24"/>
          <w:szCs w:val="24"/>
        </w:rPr>
        <w:t>3</w:t>
      </w:r>
      <w:r w:rsidRPr="00C250C9">
        <w:rPr>
          <w:rFonts w:ascii="Times New Roman" w:hAnsi="Times New Roman" w:cs="Times New Roman"/>
          <w:sz w:val="24"/>
          <w:szCs w:val="24"/>
        </w:rPr>
        <w:t xml:space="preserve">, Contractantul are dreptul de a </w:t>
      </w:r>
      <w:r w:rsidR="00A702F4" w:rsidRPr="00C250C9">
        <w:rPr>
          <w:rFonts w:ascii="Times New Roman" w:hAnsi="Times New Roman" w:cs="Times New Roman"/>
          <w:sz w:val="24"/>
          <w:szCs w:val="24"/>
        </w:rPr>
        <w:t>rezoluționa/</w:t>
      </w:r>
      <w:r w:rsidRPr="00C250C9">
        <w:rPr>
          <w:rFonts w:ascii="Times New Roman" w:hAnsi="Times New Roman" w:cs="Times New Roman"/>
          <w:sz w:val="24"/>
          <w:szCs w:val="24"/>
        </w:rPr>
        <w:t xml:space="preserve">rezilia contractul, fără a-i fi afectate drepturile la sumele cuvenite pentru </w:t>
      </w:r>
      <w:r w:rsidR="00C63B51" w:rsidRPr="00C250C9">
        <w:rPr>
          <w:rFonts w:ascii="Times New Roman" w:hAnsi="Times New Roman" w:cs="Times New Roman"/>
          <w:sz w:val="24"/>
          <w:szCs w:val="24"/>
        </w:rPr>
        <w:t>furnizarea produselor</w:t>
      </w:r>
      <w:r w:rsidRPr="00C250C9">
        <w:rPr>
          <w:rFonts w:ascii="Times New Roman" w:hAnsi="Times New Roman" w:cs="Times New Roman"/>
          <w:sz w:val="24"/>
          <w:szCs w:val="24"/>
        </w:rPr>
        <w:t xml:space="preserve"> și la plata </w:t>
      </w:r>
      <w:r w:rsidRPr="00C250C9">
        <w:rPr>
          <w:rFonts w:ascii="Times New Roman" w:hAnsi="Times New Roman" w:cs="Times New Roman"/>
          <w:sz w:val="24"/>
          <w:szCs w:val="24"/>
          <w:u w:val="single"/>
        </w:rPr>
        <w:t>unor daune interese</w:t>
      </w:r>
      <w:r w:rsidRPr="00C250C9">
        <w:rPr>
          <w:rFonts w:ascii="Times New Roman" w:hAnsi="Times New Roman" w:cs="Times New Roman"/>
          <w:sz w:val="24"/>
          <w:szCs w:val="24"/>
        </w:rPr>
        <w:t>.</w:t>
      </w:r>
      <w:r w:rsidR="00A15A5E" w:rsidRPr="00C250C9">
        <w:rPr>
          <w:rFonts w:ascii="Times New Roman" w:hAnsi="Times New Roman" w:cs="Times New Roman"/>
          <w:sz w:val="24"/>
          <w:szCs w:val="24"/>
        </w:rPr>
        <w:t>(</w:t>
      </w:r>
      <w:r w:rsidR="00A15A5E" w:rsidRPr="00C250C9">
        <w:rPr>
          <w:rFonts w:ascii="Times New Roman" w:hAnsi="Times New Roman" w:cs="Times New Roman"/>
          <w:i/>
          <w:sz w:val="24"/>
          <w:szCs w:val="24"/>
        </w:rPr>
        <w:t>in acest sens, AC/EC fie  va stabili daunele interese intr-o sumă fixa, fie va mentiona dreptul operatorilor de a se adresa instantelor de judecata pentru plata de daune interese.</w:t>
      </w:r>
    </w:p>
    <w:p w:rsidR="00584D9D" w:rsidRPr="002440BF" w:rsidRDefault="00584D9D" w:rsidP="002440BF">
      <w:pPr>
        <w:pStyle w:val="ListParagraph"/>
        <w:numPr>
          <w:ilvl w:val="0"/>
          <w:numId w:val="46"/>
        </w:numPr>
        <w:spacing w:after="0" w:line="240" w:lineRule="auto"/>
        <w:ind w:left="0" w:firstLine="0"/>
        <w:jc w:val="both"/>
        <w:rPr>
          <w:rFonts w:ascii="Times New Roman" w:hAnsi="Times New Roman" w:cs="Times New Roman"/>
          <w:sz w:val="24"/>
          <w:szCs w:val="24"/>
        </w:rPr>
      </w:pPr>
      <w:r w:rsidRPr="00C250C9">
        <w:rPr>
          <w:rFonts w:ascii="Times New Roman" w:hAnsi="Times New Roman" w:cs="Times New Roman"/>
          <w:sz w:val="24"/>
          <w:szCs w:val="24"/>
        </w:rPr>
        <w:t xml:space="preserve">Prin excepție de la dispozițiile de mai sus, în măsura în care una din obligațiile care nu au fost executate a constituit factor de evaluare în cadrul procedurii de atribuire, Promitentul-Furnizor </w:t>
      </w:r>
      <w:r w:rsidRPr="00C250C9">
        <w:rPr>
          <w:rFonts w:ascii="Times New Roman" w:hAnsi="Times New Roman" w:cs="Times New Roman"/>
          <w:sz w:val="24"/>
          <w:szCs w:val="24"/>
        </w:rPr>
        <w:lastRenderedPageBreak/>
        <w:t>este obligat să despăgubească Promitentul-Achizitor contractantă cu sumă în cuantum d</w:t>
      </w:r>
      <w:r w:rsidR="002440BF">
        <w:rPr>
          <w:rFonts w:ascii="Times New Roman" w:hAnsi="Times New Roman" w:cs="Times New Roman"/>
          <w:sz w:val="24"/>
          <w:szCs w:val="24"/>
        </w:rPr>
        <w:t>e 10% din valoarea contractului.</w:t>
      </w:r>
    </w:p>
    <w:p w:rsidR="00AE36C8" w:rsidRPr="00C250C9" w:rsidRDefault="00AE36C8" w:rsidP="002440BF">
      <w:pPr>
        <w:spacing w:after="0" w:line="240" w:lineRule="auto"/>
        <w:jc w:val="both"/>
        <w:rPr>
          <w:rFonts w:ascii="Times New Roman" w:hAnsi="Times New Roman" w:cs="Times New Roman"/>
          <w:sz w:val="24"/>
          <w:szCs w:val="24"/>
        </w:rPr>
      </w:pPr>
    </w:p>
    <w:p w:rsidR="004D3CE5" w:rsidRPr="00C250C9" w:rsidRDefault="00D60DE8" w:rsidP="00AE36C8">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OBLIGAȚII PRIVIND ASIGURĂRILE ȘI SECURITATEA MUNCII CARE TREBUIE RESPECTATE DE CĂTRE CONTRACTANT</w:t>
      </w:r>
    </w:p>
    <w:p w:rsidR="00E67FD3" w:rsidRPr="00C250C9" w:rsidRDefault="004D3CE5" w:rsidP="00AE36C8">
      <w:pPr>
        <w:pStyle w:val="ListParagraph"/>
        <w:numPr>
          <w:ilvl w:val="0"/>
          <w:numId w:val="50"/>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C250C9">
        <w:rPr>
          <w:rFonts w:ascii="Times New Roman" w:hAnsi="Times New Roman" w:cs="Times New Roman"/>
          <w:sz w:val="24"/>
          <w:szCs w:val="24"/>
        </w:rPr>
        <w:t>că și abolirea muncii minorilor.</w:t>
      </w:r>
    </w:p>
    <w:p w:rsidR="00E67FD3" w:rsidRPr="00C250C9" w:rsidRDefault="00E67FD3" w:rsidP="00AE36C8">
      <w:pPr>
        <w:pStyle w:val="ListParagraph"/>
        <w:numPr>
          <w:ilvl w:val="0"/>
          <w:numId w:val="50"/>
        </w:numPr>
        <w:spacing w:after="0" w:line="240" w:lineRule="auto"/>
        <w:ind w:left="0" w:firstLine="0"/>
        <w:contextualSpacing w:val="0"/>
        <w:jc w:val="both"/>
        <w:rPr>
          <w:rFonts w:ascii="Times New Roman" w:hAnsi="Times New Roman" w:cs="Times New Roman"/>
          <w:i/>
          <w:sz w:val="24"/>
          <w:szCs w:val="24"/>
        </w:rPr>
      </w:pPr>
      <w:r w:rsidRPr="00C250C9">
        <w:rPr>
          <w:rFonts w:ascii="Times New Roman" w:hAnsi="Times New Roman" w:cs="Times New Roman"/>
          <w:i/>
          <w:sz w:val="24"/>
          <w:szCs w:val="24"/>
        </w:rPr>
        <w:t>Contractantul este Partea asiguratoare, care are obligația de a încheia, înainte de începerea Contractului, Asigurările, astfel cum este stabilit în Caietul de Sarcini.</w:t>
      </w:r>
    </w:p>
    <w:p w:rsidR="00E67FD3" w:rsidRPr="00C250C9" w:rsidRDefault="00E67FD3" w:rsidP="00AE36C8">
      <w:pPr>
        <w:pStyle w:val="ListParagraph"/>
        <w:numPr>
          <w:ilvl w:val="0"/>
          <w:numId w:val="50"/>
        </w:numPr>
        <w:spacing w:after="0" w:line="240" w:lineRule="auto"/>
        <w:ind w:left="0" w:firstLine="0"/>
        <w:contextualSpacing w:val="0"/>
        <w:jc w:val="both"/>
        <w:rPr>
          <w:rFonts w:ascii="Times New Roman" w:hAnsi="Times New Roman" w:cs="Times New Roman"/>
          <w:i/>
          <w:sz w:val="24"/>
          <w:szCs w:val="24"/>
        </w:rPr>
      </w:pPr>
      <w:r w:rsidRPr="00C250C9">
        <w:rPr>
          <w:rFonts w:ascii="Times New Roman" w:hAnsi="Times New Roman" w:cs="Times New Roman"/>
          <w:i/>
          <w:sz w:val="24"/>
          <w:szCs w:val="24"/>
        </w:rPr>
        <w:t>Toate costurile ce decurg din sau în legătură cu încheierea și menținerea Asigurărilor Contractantului stabilită în prezentul Contract se suportă de către Contractant.</w:t>
      </w:r>
    </w:p>
    <w:p w:rsidR="00E67FD3" w:rsidRPr="00C250C9" w:rsidRDefault="00E67FD3" w:rsidP="00AE36C8">
      <w:pPr>
        <w:pStyle w:val="ListParagraph"/>
        <w:numPr>
          <w:ilvl w:val="0"/>
          <w:numId w:val="50"/>
        </w:numPr>
        <w:spacing w:after="0" w:line="240" w:lineRule="auto"/>
        <w:ind w:left="0" w:firstLine="0"/>
        <w:contextualSpacing w:val="0"/>
        <w:jc w:val="both"/>
        <w:rPr>
          <w:rFonts w:ascii="Times New Roman" w:hAnsi="Times New Roman" w:cs="Times New Roman"/>
          <w:i/>
          <w:sz w:val="24"/>
          <w:szCs w:val="24"/>
        </w:rPr>
      </w:pPr>
      <w:r w:rsidRPr="00C250C9">
        <w:rPr>
          <w:rFonts w:ascii="Times New Roman" w:hAnsi="Times New Roman" w:cs="Times New Roman"/>
          <w:i/>
          <w:sz w:val="24"/>
          <w:szCs w:val="24"/>
        </w:rPr>
        <w:t>Orice daune neacoperite de beneficiile de asigurare cad în sarcina Părții obligate să suporte aceste daune conform Legii și/sau prevederilor contractuale.</w:t>
      </w:r>
    </w:p>
    <w:p w:rsidR="004D3CE5" w:rsidRPr="00C250C9" w:rsidRDefault="004D3CE5" w:rsidP="00AE36C8">
      <w:pPr>
        <w:spacing w:after="0" w:line="240" w:lineRule="auto"/>
        <w:ind w:left="1"/>
        <w:jc w:val="both"/>
        <w:rPr>
          <w:rFonts w:ascii="Times New Roman" w:hAnsi="Times New Roman" w:cs="Times New Roman"/>
          <w:sz w:val="24"/>
          <w:szCs w:val="24"/>
        </w:rPr>
      </w:pPr>
    </w:p>
    <w:p w:rsidR="004D3CE5" w:rsidRPr="00C250C9" w:rsidRDefault="00D60DE8" w:rsidP="00AE36C8">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DREPTURI DE PROPRIETATE INTELECTUALĂ</w:t>
      </w:r>
    </w:p>
    <w:p w:rsidR="00C63B51" w:rsidRPr="00C250C9" w:rsidRDefault="004D3CE5" w:rsidP="00AE36C8">
      <w:pPr>
        <w:pStyle w:val="ListParagraph"/>
        <w:numPr>
          <w:ilvl w:val="0"/>
          <w:numId w:val="51"/>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Orice Rezultat/Rezultate elaborat(e) și/sau prelucrat(e) de către Contractant în executarea Contractului vor deveni proprietatea exclusivă a Autorității</w:t>
      </w:r>
      <w:r w:rsidR="00C63B51" w:rsidRPr="00C250C9">
        <w:rPr>
          <w:rFonts w:ascii="Times New Roman" w:hAnsi="Times New Roman" w:cs="Times New Roman"/>
          <w:sz w:val="24"/>
          <w:szCs w:val="24"/>
        </w:rPr>
        <w:t>/entității</w:t>
      </w:r>
      <w:r w:rsidRPr="00C250C9">
        <w:rPr>
          <w:rFonts w:ascii="Times New Roman" w:hAnsi="Times New Roman" w:cs="Times New Roman"/>
          <w:sz w:val="24"/>
          <w:szCs w:val="24"/>
        </w:rPr>
        <w:t xml:space="preserve"> contractante, la momentul efectuării plății sumelor datorate Contractantului conform prevederilor prezentului Contract.</w:t>
      </w:r>
    </w:p>
    <w:p w:rsidR="004D3CE5" w:rsidRPr="00C250C9" w:rsidRDefault="004D3CE5" w:rsidP="00AE36C8">
      <w:pPr>
        <w:pStyle w:val="ListParagraph"/>
        <w:numPr>
          <w:ilvl w:val="0"/>
          <w:numId w:val="51"/>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Autorității</w:t>
      </w:r>
      <w:r w:rsidR="00C63B51" w:rsidRPr="00C250C9">
        <w:rPr>
          <w:rFonts w:ascii="Times New Roman" w:hAnsi="Times New Roman" w:cs="Times New Roman"/>
          <w:sz w:val="24"/>
          <w:szCs w:val="24"/>
        </w:rPr>
        <w:t>/entității</w:t>
      </w:r>
      <w:r w:rsidRPr="00C250C9">
        <w:rPr>
          <w:rFonts w:ascii="Times New Roman" w:hAnsi="Times New Roman" w:cs="Times New Roman"/>
          <w:sz w:val="24"/>
          <w:szCs w:val="24"/>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4D3CE5" w:rsidRPr="00C250C9" w:rsidRDefault="004D3CE5" w:rsidP="00AE36C8">
      <w:pPr>
        <w:spacing w:after="0" w:line="240" w:lineRule="auto"/>
        <w:ind w:left="1"/>
        <w:jc w:val="both"/>
        <w:rPr>
          <w:rFonts w:ascii="Times New Roman" w:hAnsi="Times New Roman" w:cs="Times New Roman"/>
          <w:sz w:val="24"/>
          <w:szCs w:val="24"/>
        </w:rPr>
      </w:pPr>
    </w:p>
    <w:p w:rsidR="004D3CE5" w:rsidRPr="00C250C9" w:rsidRDefault="00D60DE8" w:rsidP="00AE36C8">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OBLIGAȚII ÎN LEGĂTURĂ CU CALITATEA PRODUSELOR</w:t>
      </w:r>
    </w:p>
    <w:p w:rsidR="004D3CE5" w:rsidRPr="00C250C9" w:rsidRDefault="004D3CE5" w:rsidP="00AE36C8">
      <w:pPr>
        <w:pStyle w:val="ListParagraph"/>
        <w:numPr>
          <w:ilvl w:val="0"/>
          <w:numId w:val="52"/>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Autoritatea contractantă notifică Contractantul cu privire la fiecare Neconformitate imediat ce acesta o identifică. La Finalizare, Contractantul notifică Autoritatea contractantă cu privire la </w:t>
      </w:r>
      <w:r w:rsidR="008B00BF" w:rsidRPr="00C250C9">
        <w:rPr>
          <w:rFonts w:ascii="Times New Roman" w:hAnsi="Times New Roman" w:cs="Times New Roman"/>
          <w:sz w:val="24"/>
          <w:szCs w:val="24"/>
        </w:rPr>
        <w:t>Defectele /</w:t>
      </w:r>
      <w:r w:rsidRPr="00C250C9">
        <w:rPr>
          <w:rFonts w:ascii="Times New Roman" w:hAnsi="Times New Roman" w:cs="Times New Roman"/>
          <w:sz w:val="24"/>
          <w:szCs w:val="24"/>
        </w:rPr>
        <w:t>Neconformitățile care nu au fost remediate și comunică Autorității contractante perioada de remediere a acestora. Drepturile Autorității</w:t>
      </w:r>
      <w:r w:rsidR="00A43F27" w:rsidRPr="00C250C9">
        <w:rPr>
          <w:rFonts w:ascii="Times New Roman" w:hAnsi="Times New Roman" w:cs="Times New Roman"/>
          <w:sz w:val="24"/>
          <w:szCs w:val="24"/>
        </w:rPr>
        <w:t>/entității</w:t>
      </w:r>
      <w:r w:rsidRPr="00C250C9">
        <w:rPr>
          <w:rFonts w:ascii="Times New Roman" w:hAnsi="Times New Roman" w:cs="Times New Roman"/>
          <w:sz w:val="24"/>
          <w:szCs w:val="24"/>
        </w:rPr>
        <w:t xml:space="preserve"> contractante cu privire la orice </w:t>
      </w:r>
      <w:r w:rsidR="008B00BF" w:rsidRPr="00C250C9">
        <w:rPr>
          <w:rFonts w:ascii="Times New Roman" w:hAnsi="Times New Roman" w:cs="Times New Roman"/>
          <w:sz w:val="24"/>
          <w:szCs w:val="24"/>
        </w:rPr>
        <w:t xml:space="preserve">Defect / </w:t>
      </w:r>
      <w:r w:rsidRPr="00C250C9">
        <w:rPr>
          <w:rFonts w:ascii="Times New Roman" w:hAnsi="Times New Roman" w:cs="Times New Roman"/>
          <w:sz w:val="24"/>
          <w:szCs w:val="24"/>
        </w:rPr>
        <w:t xml:space="preserve">Neconformitate neidentificat(ă) sau nenotificată de către Contractant, pe perioada de derulare a Contractului, nu sunt afectate. Contractantul remediază </w:t>
      </w:r>
      <w:r w:rsidR="008B00BF" w:rsidRPr="00C250C9">
        <w:rPr>
          <w:rFonts w:ascii="Times New Roman" w:hAnsi="Times New Roman" w:cs="Times New Roman"/>
          <w:sz w:val="24"/>
          <w:szCs w:val="24"/>
        </w:rPr>
        <w:t xml:space="preserve">Defectele / </w:t>
      </w:r>
      <w:r w:rsidRPr="00C250C9">
        <w:rPr>
          <w:rFonts w:ascii="Times New Roman" w:hAnsi="Times New Roman" w:cs="Times New Roman"/>
          <w:sz w:val="24"/>
          <w:szCs w:val="24"/>
        </w:rPr>
        <w:t>Neconformitățile, în termenul comunicat de Autoritatea contractantă.</w:t>
      </w:r>
    </w:p>
    <w:p w:rsidR="004D3CE5" w:rsidRPr="00C250C9" w:rsidRDefault="004D3CE5" w:rsidP="00AE36C8">
      <w:pPr>
        <w:spacing w:after="0" w:line="240" w:lineRule="auto"/>
        <w:ind w:left="1"/>
        <w:jc w:val="both"/>
        <w:rPr>
          <w:rFonts w:ascii="Times New Roman" w:hAnsi="Times New Roman" w:cs="Times New Roman"/>
          <w:sz w:val="24"/>
          <w:szCs w:val="24"/>
        </w:rPr>
      </w:pPr>
    </w:p>
    <w:p w:rsidR="004D3CE5" w:rsidRPr="00C250C9" w:rsidRDefault="00D60DE8" w:rsidP="00AE36C8">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FACTURARE ȘI PLĂȚI ÎN CADRUL CONTRACTULUI</w:t>
      </w:r>
    </w:p>
    <w:p w:rsidR="00123D14" w:rsidRPr="00123D14" w:rsidRDefault="004D3CE5" w:rsidP="00123D14">
      <w:pPr>
        <w:pStyle w:val="ListParagraph"/>
        <w:numPr>
          <w:ilvl w:val="0"/>
          <w:numId w:val="53"/>
        </w:numPr>
        <w:ind w:left="0" w:firstLine="0"/>
        <w:jc w:val="both"/>
        <w:rPr>
          <w:rFonts w:ascii="Times New Roman" w:hAnsi="Times New Roman" w:cs="Times New Roman"/>
          <w:sz w:val="24"/>
          <w:szCs w:val="24"/>
        </w:rPr>
      </w:pPr>
      <w:r w:rsidRPr="00C250C9">
        <w:rPr>
          <w:rFonts w:ascii="Times New Roman" w:hAnsi="Times New Roman" w:cs="Times New Roman"/>
          <w:sz w:val="24"/>
          <w:szCs w:val="24"/>
        </w:rPr>
        <w:t xml:space="preserve">Plățile care urmează a fi realizate în cadrul contractului se vor face numai după emiterea facturii ca urmare a aprobării de către </w:t>
      </w:r>
      <w:r w:rsidR="00320756" w:rsidRPr="00C250C9">
        <w:rPr>
          <w:rFonts w:ascii="Times New Roman" w:hAnsi="Times New Roman" w:cs="Times New Roman"/>
          <w:sz w:val="24"/>
          <w:szCs w:val="24"/>
        </w:rPr>
        <w:t>Autoritatea</w:t>
      </w:r>
      <w:r w:rsidRPr="00C250C9">
        <w:rPr>
          <w:rFonts w:ascii="Times New Roman" w:hAnsi="Times New Roman" w:cs="Times New Roman"/>
          <w:sz w:val="24"/>
          <w:szCs w:val="24"/>
        </w:rPr>
        <w:t xml:space="preserve"> </w:t>
      </w:r>
      <w:r w:rsidR="00320756" w:rsidRPr="00C250C9">
        <w:rPr>
          <w:rFonts w:ascii="Times New Roman" w:hAnsi="Times New Roman" w:cs="Times New Roman"/>
          <w:sz w:val="24"/>
          <w:szCs w:val="24"/>
        </w:rPr>
        <w:t xml:space="preserve">contractantă </w:t>
      </w:r>
      <w:r w:rsidRPr="00C250C9">
        <w:rPr>
          <w:rFonts w:ascii="Times New Roman" w:hAnsi="Times New Roman" w:cs="Times New Roman"/>
          <w:sz w:val="24"/>
          <w:szCs w:val="24"/>
        </w:rPr>
        <w:t xml:space="preserve">a </w:t>
      </w:r>
      <w:r w:rsidR="008F2C1E" w:rsidRPr="00C250C9">
        <w:rPr>
          <w:rFonts w:ascii="Times New Roman" w:hAnsi="Times New Roman" w:cs="Times New Roman"/>
          <w:sz w:val="24"/>
          <w:szCs w:val="24"/>
        </w:rPr>
        <w:t>produselor</w:t>
      </w:r>
      <w:r w:rsidRPr="00C250C9">
        <w:rPr>
          <w:rFonts w:ascii="Times New Roman" w:hAnsi="Times New Roman" w:cs="Times New Roman"/>
          <w:sz w:val="24"/>
          <w:szCs w:val="24"/>
        </w:rPr>
        <w:t xml:space="preserve"> aferente activităților efectuate de Contractant, în condițiile Caietului de sarcini.</w:t>
      </w:r>
      <w:r w:rsidR="00123D14" w:rsidRPr="00123D14">
        <w:rPr>
          <w:rFonts w:ascii="Times New Roman" w:eastAsia="Times New Roman" w:hAnsi="Times New Roman"/>
          <w:sz w:val="24"/>
          <w:szCs w:val="24"/>
          <w:lang w:eastAsia="ro-RO"/>
        </w:rPr>
        <w:t xml:space="preserve"> </w:t>
      </w:r>
      <w:r w:rsidR="00123D14" w:rsidRPr="00123D14">
        <w:rPr>
          <w:rFonts w:ascii="Times New Roman" w:hAnsi="Times New Roman" w:cs="Times New Roman"/>
          <w:sz w:val="24"/>
          <w:szCs w:val="24"/>
        </w:rPr>
        <w:t xml:space="preserve">Plata contractului se va face din </w:t>
      </w:r>
      <w:r w:rsidR="00123D14" w:rsidRPr="00123D14">
        <w:rPr>
          <w:rFonts w:ascii="Times New Roman" w:hAnsi="Times New Roman" w:cs="Times New Roman"/>
          <w:b/>
          <w:sz w:val="24"/>
          <w:szCs w:val="24"/>
        </w:rPr>
        <w:t xml:space="preserve">Programul Național de Redresare și Reziliență C15. </w:t>
      </w:r>
    </w:p>
    <w:p w:rsidR="00123D14" w:rsidRDefault="00123D14" w:rsidP="00123D14">
      <w:pPr>
        <w:pStyle w:val="ListParagraph"/>
        <w:numPr>
          <w:ilvl w:val="0"/>
          <w:numId w:val="53"/>
        </w:numPr>
        <w:ind w:left="0" w:firstLine="0"/>
        <w:jc w:val="both"/>
        <w:rPr>
          <w:rFonts w:ascii="Times New Roman" w:hAnsi="Times New Roman" w:cs="Times New Roman"/>
          <w:sz w:val="24"/>
          <w:szCs w:val="24"/>
        </w:rPr>
      </w:pPr>
      <w:r w:rsidRPr="00123D14">
        <w:rPr>
          <w:rFonts w:ascii="Times New Roman" w:hAnsi="Times New Roman" w:cs="Times New Roman"/>
          <w:sz w:val="24"/>
          <w:szCs w:val="24"/>
        </w:rPr>
        <w:t>Plata se va efectua în baza facturii fiscale emisă de furnizor, transmisă prin sistemul național privind factura electronică RO e-Factura, în conformitate cu dispozițiile legale în vigoare, după efectuarea recepției produselor fără obiecțiuni. Furnizorul are obligația că la data încărcării în sistemul electronic RO e-Factura să notifice beneficiarul.</w:t>
      </w:r>
    </w:p>
    <w:p w:rsidR="00123D14" w:rsidRPr="00123D14" w:rsidRDefault="00123D14" w:rsidP="00123D14">
      <w:pPr>
        <w:pStyle w:val="ListParagraph"/>
        <w:numPr>
          <w:ilvl w:val="0"/>
          <w:numId w:val="53"/>
        </w:numPr>
        <w:ind w:left="0" w:firstLine="0"/>
        <w:jc w:val="both"/>
        <w:rPr>
          <w:rFonts w:ascii="Times New Roman" w:hAnsi="Times New Roman" w:cs="Times New Roman"/>
          <w:sz w:val="24"/>
          <w:szCs w:val="24"/>
        </w:rPr>
      </w:pPr>
      <w:r w:rsidRPr="00123D14">
        <w:rPr>
          <w:rFonts w:ascii="Times New Roman" w:eastAsia="MS Gothic" w:hAnsi="Times New Roman"/>
          <w:kern w:val="28"/>
          <w:sz w:val="24"/>
          <w:szCs w:val="24"/>
        </w:rPr>
        <w:t xml:space="preserve">Plățile pentru produsele furnizate se vor efectua potrivit mecanismului cererilor de transfer stabilit prin Hotărârea Guvernului nr. 209 din 14 februarie 2022 pentru aprobarea Normelor metodologice de aplicare a prevederilor Ordonanței de urgență a Guvernului nr. 124/2021 privind </w:t>
      </w:r>
      <w:r w:rsidRPr="00123D14">
        <w:rPr>
          <w:rFonts w:ascii="Times New Roman" w:eastAsia="MS Gothic" w:hAnsi="Times New Roman"/>
          <w:kern w:val="28"/>
          <w:sz w:val="24"/>
          <w:szCs w:val="24"/>
        </w:rPr>
        <w:lastRenderedPageBreak/>
        <w:t xml:space="preserve">stabilirea cadrului instituțional şi financiar pentru gestionarea fondurilor europene alocate României prin Mecanismul de redresare şi reziliență, precum şi pentru modificarea şi completarea Ordonanței de urgență a Guvernului nr. 155/2020 privind unele măsuri pentru elaborarea Planului național de redresare şi reziliență necesar României pentru accesarea de fonduri externe rambursabile şi nerambursabile în cadrul Mecanismului de redresare și reziliență, respectiv în termen de maxim 5 zile lucrătoare de la încasarea sumelor solicitate de Autoritatea Contractantă prin mecanismul cererilor de transfer, și în conformitate cu termenele de plată prevăzute în legislația în vigoare.” </w:t>
      </w:r>
      <w:bookmarkStart w:id="4" w:name="_heading=h.iwn39v733h7" w:colFirst="0" w:colLast="0"/>
      <w:bookmarkEnd w:id="4"/>
    </w:p>
    <w:p w:rsidR="00123D14" w:rsidRPr="00123D14" w:rsidRDefault="00123D14" w:rsidP="00123D14">
      <w:pPr>
        <w:pStyle w:val="ListParagraph"/>
        <w:numPr>
          <w:ilvl w:val="0"/>
          <w:numId w:val="53"/>
        </w:numPr>
        <w:ind w:left="0" w:firstLine="0"/>
        <w:jc w:val="both"/>
        <w:rPr>
          <w:rFonts w:ascii="Times New Roman" w:hAnsi="Times New Roman" w:cs="Times New Roman"/>
          <w:sz w:val="24"/>
          <w:szCs w:val="24"/>
        </w:rPr>
      </w:pPr>
      <w:r w:rsidRPr="00123D14">
        <w:rPr>
          <w:rFonts w:ascii="Times New Roman" w:eastAsia="MS Gothic" w:hAnsi="Times New Roman"/>
          <w:kern w:val="28"/>
          <w:sz w:val="24"/>
          <w:szCs w:val="24"/>
        </w:rPr>
        <w:t>Achizitorul are obligația de a efectua plata către Furnizor, în lei, ulterior primirii facturii electronice în sistemul național privind factura electronică RO e-Factura, după efectuarea recepției produselor fără obiecțiuni, după efectuarea recepției, conform caietului de sarcini.</w:t>
      </w:r>
    </w:p>
    <w:p w:rsidR="00692CF4" w:rsidRPr="00123D14" w:rsidRDefault="00123D14" w:rsidP="00123D14">
      <w:pPr>
        <w:pStyle w:val="ListParagraph"/>
        <w:numPr>
          <w:ilvl w:val="0"/>
          <w:numId w:val="53"/>
        </w:numPr>
        <w:ind w:left="0" w:firstLine="0"/>
        <w:jc w:val="both"/>
        <w:rPr>
          <w:rFonts w:ascii="Times New Roman" w:hAnsi="Times New Roman" w:cs="Times New Roman"/>
          <w:sz w:val="24"/>
          <w:szCs w:val="24"/>
        </w:rPr>
      </w:pPr>
      <w:r w:rsidRPr="00123D14">
        <w:rPr>
          <w:rFonts w:ascii="Times New Roman" w:eastAsia="MS Gothic" w:hAnsi="Times New Roman"/>
          <w:kern w:val="28"/>
          <w:sz w:val="24"/>
          <w:szCs w:val="24"/>
        </w:rPr>
        <w:t>Plata se</w:t>
      </w:r>
      <w:r>
        <w:rPr>
          <w:rFonts w:ascii="Times New Roman" w:eastAsia="MS Gothic" w:hAnsi="Times New Roman"/>
          <w:kern w:val="28"/>
          <w:sz w:val="24"/>
          <w:szCs w:val="24"/>
        </w:rPr>
        <w:t xml:space="preserve"> </w:t>
      </w:r>
      <w:r w:rsidRPr="00123D14">
        <w:rPr>
          <w:rFonts w:ascii="Times New Roman" w:eastAsia="MS Gothic" w:hAnsi="Times New Roman"/>
          <w:kern w:val="28"/>
          <w:sz w:val="24"/>
          <w:szCs w:val="24"/>
        </w:rPr>
        <w:t>va face în contul de trezorerie  indicat de către Furnizor.</w:t>
      </w:r>
    </w:p>
    <w:p w:rsidR="00EF7C2E" w:rsidRPr="00862088" w:rsidRDefault="004D3CE5" w:rsidP="0037251B">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862088">
        <w:rPr>
          <w:rFonts w:ascii="Times New Roman" w:hAnsi="Times New Roman" w:cs="Times New Roman"/>
          <w:sz w:val="24"/>
          <w:szCs w:val="24"/>
        </w:rPr>
        <w:t>Moneda utilizată în cadrul prezentului Contract: LEU</w:t>
      </w:r>
    </w:p>
    <w:p w:rsidR="00EF7C2E" w:rsidRPr="00C250C9" w:rsidRDefault="004D3CE5" w:rsidP="00AE36C8">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Dacă factura are elemente greșite și/sau greșeli de calcul identificate de Autoritatea Contractantă, și sunt necesare revizuiri, clarificări suplimentare sau alte documente suport din partea Contractantului, termenul de </w:t>
      </w:r>
      <w:r w:rsidR="00F75839">
        <w:rPr>
          <w:rFonts w:ascii="Times New Roman" w:hAnsi="Times New Roman" w:cs="Times New Roman"/>
          <w:i/>
          <w:sz w:val="24"/>
          <w:szCs w:val="24"/>
        </w:rPr>
        <w:t>5</w:t>
      </w:r>
      <w:r w:rsidRPr="00C250C9">
        <w:rPr>
          <w:rFonts w:ascii="Times New Roman" w:hAnsi="Times New Roman" w:cs="Times New Roman"/>
          <w:i/>
          <w:sz w:val="24"/>
          <w:szCs w:val="24"/>
        </w:rPr>
        <w:t xml:space="preserve"> zile</w:t>
      </w:r>
      <w:r w:rsidRPr="00C250C9">
        <w:rPr>
          <w:rFonts w:ascii="Times New Roman" w:hAnsi="Times New Roman" w:cs="Times New Roman"/>
          <w:sz w:val="24"/>
          <w:szCs w:val="24"/>
        </w:rPr>
        <w:t xml:space="preserve"> </w:t>
      </w:r>
      <w:r w:rsidR="00F75839">
        <w:rPr>
          <w:rFonts w:ascii="Times New Roman" w:hAnsi="Times New Roman" w:cs="Times New Roman"/>
          <w:sz w:val="24"/>
          <w:szCs w:val="24"/>
        </w:rPr>
        <w:t xml:space="preserve">lucratoare Termenul de plata </w:t>
      </w:r>
      <w:r w:rsidRPr="00C250C9">
        <w:rPr>
          <w:rFonts w:ascii="Times New Roman" w:hAnsi="Times New Roman" w:cs="Times New Roman"/>
          <w:sz w:val="24"/>
          <w:szCs w:val="24"/>
        </w:rPr>
        <w:t xml:space="preserve"> se </w:t>
      </w:r>
      <w:r w:rsidR="00F75839">
        <w:rPr>
          <w:rFonts w:ascii="Times New Roman" w:hAnsi="Times New Roman" w:cs="Times New Roman"/>
          <w:sz w:val="24"/>
          <w:szCs w:val="24"/>
        </w:rPr>
        <w:t>reia</w:t>
      </w:r>
      <w:r w:rsidRPr="00C250C9">
        <w:rPr>
          <w:rFonts w:ascii="Times New Roman" w:hAnsi="Times New Roman" w:cs="Times New Roman"/>
          <w:sz w:val="24"/>
          <w:szCs w:val="24"/>
        </w:rPr>
        <w:t xml:space="preserve"> de la momentul îndeplinirii </w:t>
      </w:r>
      <w:r w:rsidR="00A269AB">
        <w:rPr>
          <w:rFonts w:ascii="Times New Roman" w:hAnsi="Times New Roman" w:cs="Times New Roman"/>
          <w:sz w:val="24"/>
          <w:szCs w:val="24"/>
        </w:rPr>
        <w:t xml:space="preserve">tuturor </w:t>
      </w:r>
      <w:r w:rsidRPr="00C250C9">
        <w:rPr>
          <w:rFonts w:ascii="Times New Roman" w:hAnsi="Times New Roman" w:cs="Times New Roman"/>
          <w:sz w:val="24"/>
          <w:szCs w:val="24"/>
        </w:rPr>
        <w:t>condițiilor de formă și de fond ale facturii.</w:t>
      </w:r>
    </w:p>
    <w:p w:rsidR="00EF7C2E" w:rsidRPr="00C250C9" w:rsidRDefault="004D3CE5" w:rsidP="00AE36C8">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4D3CE5" w:rsidRDefault="004D3CE5" w:rsidP="00AE36C8">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rsidR="004D3CE5" w:rsidRPr="00C250C9" w:rsidRDefault="004D3CE5" w:rsidP="00AE36C8">
      <w:pPr>
        <w:spacing w:after="0" w:line="240" w:lineRule="auto"/>
        <w:ind w:left="1"/>
        <w:jc w:val="both"/>
        <w:rPr>
          <w:rFonts w:ascii="Times New Roman" w:hAnsi="Times New Roman" w:cs="Times New Roman"/>
          <w:sz w:val="24"/>
          <w:szCs w:val="24"/>
        </w:rPr>
      </w:pPr>
    </w:p>
    <w:p w:rsidR="004D3CE5" w:rsidRPr="00C250C9" w:rsidRDefault="00D60DE8" w:rsidP="00AE36C8">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SUSPENDAREA CONTRACTULUI</w:t>
      </w:r>
    </w:p>
    <w:p w:rsidR="00EF7C2E" w:rsidRPr="00C250C9" w:rsidRDefault="004D3CE5" w:rsidP="00AE36C8">
      <w:pPr>
        <w:pStyle w:val="ListParagraph"/>
        <w:numPr>
          <w:ilvl w:val="0"/>
          <w:numId w:val="54"/>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În situații temeinic justificate, părțile pot conveni suspendarea executării Contractului.</w:t>
      </w:r>
    </w:p>
    <w:p w:rsidR="00EF7C2E" w:rsidRPr="00C250C9" w:rsidRDefault="004D3CE5" w:rsidP="00AE36C8">
      <w:pPr>
        <w:pStyle w:val="ListParagraph"/>
        <w:numPr>
          <w:ilvl w:val="0"/>
          <w:numId w:val="54"/>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În cazul în care se constată că procedura de atribuire a Contractului de </w:t>
      </w:r>
      <w:r w:rsidR="00EF7C2E" w:rsidRPr="00C250C9">
        <w:rPr>
          <w:rFonts w:ascii="Times New Roman" w:hAnsi="Times New Roman" w:cs="Times New Roman"/>
          <w:sz w:val="24"/>
          <w:szCs w:val="24"/>
        </w:rPr>
        <w:t>Produse</w:t>
      </w:r>
      <w:r w:rsidRPr="00C250C9">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rsidR="004D3CE5" w:rsidRPr="00C250C9" w:rsidRDefault="004D3CE5" w:rsidP="00AE36C8">
      <w:pPr>
        <w:pStyle w:val="ListParagraph"/>
        <w:numPr>
          <w:ilvl w:val="0"/>
          <w:numId w:val="54"/>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În cazul suspendării/sistării temporare a </w:t>
      </w:r>
      <w:r w:rsidR="00EF7C2E" w:rsidRPr="00C250C9">
        <w:rPr>
          <w:rFonts w:ascii="Times New Roman" w:hAnsi="Times New Roman" w:cs="Times New Roman"/>
          <w:sz w:val="24"/>
          <w:szCs w:val="24"/>
        </w:rPr>
        <w:t>furnizării Produselor</w:t>
      </w:r>
      <w:r w:rsidRPr="00C250C9">
        <w:rPr>
          <w:rFonts w:ascii="Times New Roman" w:hAnsi="Times New Roman" w:cs="Times New Roman"/>
          <w:sz w:val="24"/>
          <w:szCs w:val="24"/>
        </w:rPr>
        <w:t>, durata Contractului se v</w:t>
      </w:r>
      <w:r w:rsidR="001A6A39" w:rsidRPr="00C250C9">
        <w:rPr>
          <w:rFonts w:ascii="Times New Roman" w:hAnsi="Times New Roman" w:cs="Times New Roman"/>
          <w:sz w:val="24"/>
          <w:szCs w:val="24"/>
        </w:rPr>
        <w:t>a</w:t>
      </w:r>
      <w:r w:rsidRPr="00C250C9">
        <w:rPr>
          <w:rFonts w:ascii="Times New Roman" w:hAnsi="Times New Roman" w:cs="Times New Roman"/>
          <w:sz w:val="24"/>
          <w:szCs w:val="24"/>
        </w:rPr>
        <w:t xml:space="preserve"> prelungi automat cu perioada suspendării/sistării.</w:t>
      </w:r>
    </w:p>
    <w:p w:rsidR="004D3CE5" w:rsidRPr="00C250C9" w:rsidRDefault="004D3CE5" w:rsidP="00AE36C8">
      <w:pPr>
        <w:spacing w:after="0" w:line="240" w:lineRule="auto"/>
        <w:ind w:left="1"/>
        <w:jc w:val="both"/>
        <w:rPr>
          <w:rFonts w:ascii="Times New Roman" w:hAnsi="Times New Roman" w:cs="Times New Roman"/>
          <w:sz w:val="24"/>
          <w:szCs w:val="24"/>
        </w:rPr>
      </w:pPr>
    </w:p>
    <w:p w:rsidR="004D3CE5" w:rsidRPr="00C250C9" w:rsidRDefault="00D60DE8" w:rsidP="00AE36C8">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FORȚA MAJORĂ</w:t>
      </w:r>
    </w:p>
    <w:p w:rsidR="00FA1A58" w:rsidRPr="00C250C9" w:rsidRDefault="004D3CE5" w:rsidP="00AE36C8">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rsidR="00FA1A58" w:rsidRPr="00C250C9" w:rsidRDefault="004D3CE5" w:rsidP="00AE36C8">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Forța majoră și cazul fortuit trebuie dovedite.</w:t>
      </w:r>
    </w:p>
    <w:p w:rsidR="00FA1A58" w:rsidRPr="00C250C9" w:rsidRDefault="004D3CE5" w:rsidP="00AE36C8">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rsidR="00FA1A58" w:rsidRPr="00C250C9" w:rsidRDefault="004D3CE5" w:rsidP="00AE36C8">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rsidR="00FA1A58" w:rsidRPr="00C250C9" w:rsidRDefault="004D3CE5" w:rsidP="00AE36C8">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rsidR="004D3CE5" w:rsidRPr="00C250C9" w:rsidRDefault="004D3CE5" w:rsidP="00AE36C8">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4D3CE5" w:rsidRDefault="004D3CE5" w:rsidP="00AE36C8">
      <w:pPr>
        <w:spacing w:after="0" w:line="240" w:lineRule="auto"/>
        <w:ind w:left="1"/>
        <w:jc w:val="both"/>
        <w:rPr>
          <w:rFonts w:ascii="Times New Roman" w:hAnsi="Times New Roman" w:cs="Times New Roman"/>
          <w:sz w:val="24"/>
          <w:szCs w:val="24"/>
        </w:rPr>
      </w:pPr>
    </w:p>
    <w:p w:rsidR="00FE3AE2" w:rsidRPr="00C250C9" w:rsidRDefault="00FE3AE2" w:rsidP="00AE36C8">
      <w:pPr>
        <w:spacing w:after="0" w:line="240" w:lineRule="auto"/>
        <w:ind w:left="1"/>
        <w:jc w:val="both"/>
        <w:rPr>
          <w:rFonts w:ascii="Times New Roman" w:hAnsi="Times New Roman" w:cs="Times New Roman"/>
          <w:sz w:val="24"/>
          <w:szCs w:val="24"/>
        </w:rPr>
      </w:pPr>
    </w:p>
    <w:p w:rsidR="004D3CE5" w:rsidRPr="00C250C9" w:rsidRDefault="00D60DE8" w:rsidP="00AE36C8">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lastRenderedPageBreak/>
        <w:t>ÎNCETAREA CONTRACTULUI</w:t>
      </w:r>
    </w:p>
    <w:p w:rsidR="00FA1A58" w:rsidRPr="00C250C9" w:rsidRDefault="004D3CE5" w:rsidP="00AE36C8">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Prezentul Contract încetează de drept prin ajungere la termen sau la momentul la care toate obligațiile stabilite în sarcina părților au fost executate.</w:t>
      </w:r>
    </w:p>
    <w:p w:rsidR="004D3CE5" w:rsidRPr="00C250C9" w:rsidRDefault="00E505D2" w:rsidP="00AE36C8">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Autoritatea contractantă</w:t>
      </w:r>
      <w:r w:rsidR="004D3CE5" w:rsidRPr="00C250C9">
        <w:rPr>
          <w:rFonts w:ascii="Times New Roman" w:hAnsi="Times New Roman" w:cs="Times New Roman"/>
          <w:sz w:val="24"/>
          <w:szCs w:val="24"/>
        </w:rPr>
        <w:t xml:space="preserve"> își rezervă dreptul de a </w:t>
      </w:r>
      <w:r w:rsidR="007B673A" w:rsidRPr="00C250C9">
        <w:rPr>
          <w:rFonts w:ascii="Times New Roman" w:hAnsi="Times New Roman" w:cs="Times New Roman"/>
          <w:sz w:val="24"/>
          <w:szCs w:val="24"/>
        </w:rPr>
        <w:t>rezoluționa/</w:t>
      </w:r>
      <w:r w:rsidR="004D3CE5" w:rsidRPr="00C250C9">
        <w:rPr>
          <w:rFonts w:ascii="Times New Roman" w:hAnsi="Times New Roman" w:cs="Times New Roman"/>
          <w:sz w:val="24"/>
          <w:szCs w:val="24"/>
        </w:rPr>
        <w:t>rezilia Contractul, fără însă a fi afectat dreptul Părților de a pretinde plata unor daune sau alte prejudicii, dacă:</w:t>
      </w:r>
    </w:p>
    <w:p w:rsidR="00FA1A58" w:rsidRPr="00C250C9" w:rsidRDefault="004D3CE5" w:rsidP="00AE36C8">
      <w:pPr>
        <w:pStyle w:val="ListParagraph"/>
        <w:numPr>
          <w:ilvl w:val="0"/>
          <w:numId w:val="57"/>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 xml:space="preserve">Contractantul nu se conformează, în perioada de timp, conform notificării emise de către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prin care i se solicită remedierea Neconformității sau executarea obligațiilor care decurg din prezentul Contract;</w:t>
      </w:r>
    </w:p>
    <w:p w:rsidR="00876C24" w:rsidRPr="00C250C9" w:rsidRDefault="004D3CE5" w:rsidP="00AE36C8">
      <w:pPr>
        <w:pStyle w:val="ListParagraph"/>
        <w:numPr>
          <w:ilvl w:val="0"/>
          <w:numId w:val="57"/>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Contractantul subcontractează părți din Contract fără a avea acordul scris al Autorității</w:t>
      </w:r>
      <w:r w:rsidR="00FA1A58" w:rsidRPr="00C250C9">
        <w:rPr>
          <w:rFonts w:ascii="Times New Roman" w:hAnsi="Times New Roman" w:cs="Times New Roman"/>
          <w:sz w:val="24"/>
          <w:szCs w:val="24"/>
        </w:rPr>
        <w:t>/entității</w:t>
      </w:r>
      <w:r w:rsidRPr="00C250C9">
        <w:rPr>
          <w:rFonts w:ascii="Times New Roman" w:hAnsi="Times New Roman" w:cs="Times New Roman"/>
          <w:sz w:val="24"/>
          <w:szCs w:val="24"/>
        </w:rPr>
        <w:t xml:space="preserve"> contractante;</w:t>
      </w:r>
    </w:p>
    <w:p w:rsidR="00876C24" w:rsidRPr="00C250C9" w:rsidRDefault="004D3CE5" w:rsidP="00AE36C8">
      <w:pPr>
        <w:pStyle w:val="ListParagraph"/>
        <w:numPr>
          <w:ilvl w:val="0"/>
          <w:numId w:val="57"/>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Contractantul cesionează drepturile și obligațiile sale fără acordul scris al Autorității</w:t>
      </w:r>
      <w:r w:rsidR="00876C24" w:rsidRPr="00C250C9">
        <w:rPr>
          <w:rFonts w:ascii="Times New Roman" w:hAnsi="Times New Roman" w:cs="Times New Roman"/>
          <w:sz w:val="24"/>
          <w:szCs w:val="24"/>
        </w:rPr>
        <w:t>/entității</w:t>
      </w:r>
      <w:r w:rsidRPr="00C250C9">
        <w:rPr>
          <w:rFonts w:ascii="Times New Roman" w:hAnsi="Times New Roman" w:cs="Times New Roman"/>
          <w:sz w:val="24"/>
          <w:szCs w:val="24"/>
        </w:rPr>
        <w:t xml:space="preserve"> contractante;</w:t>
      </w:r>
    </w:p>
    <w:p w:rsidR="00876C24" w:rsidRPr="00C250C9" w:rsidRDefault="004D3CE5" w:rsidP="00AE36C8">
      <w:pPr>
        <w:pStyle w:val="ListParagraph"/>
        <w:numPr>
          <w:ilvl w:val="0"/>
          <w:numId w:val="57"/>
        </w:numPr>
        <w:spacing w:after="0" w:line="240" w:lineRule="auto"/>
        <w:jc w:val="both"/>
        <w:rPr>
          <w:rFonts w:ascii="Times New Roman" w:hAnsi="Times New Roman" w:cs="Times New Roman"/>
          <w:i/>
          <w:sz w:val="24"/>
          <w:szCs w:val="24"/>
        </w:rPr>
      </w:pPr>
      <w:r w:rsidRPr="00C250C9">
        <w:rPr>
          <w:rFonts w:ascii="Times New Roman" w:hAnsi="Times New Roman" w:cs="Times New Roman"/>
          <w:i/>
          <w:sz w:val="24"/>
          <w:szCs w:val="24"/>
        </w:rPr>
        <w:t xml:space="preserve">Contractantul înlocuiește personalul/experții nominalizați fără acordul </w:t>
      </w:r>
      <w:r w:rsidR="00876C24" w:rsidRPr="00C250C9">
        <w:rPr>
          <w:rFonts w:ascii="Times New Roman" w:hAnsi="Times New Roman" w:cs="Times New Roman"/>
          <w:i/>
          <w:sz w:val="24"/>
          <w:szCs w:val="24"/>
        </w:rPr>
        <w:t xml:space="preserve">Autorității/entității </w:t>
      </w:r>
      <w:r w:rsidRPr="00C250C9">
        <w:rPr>
          <w:rFonts w:ascii="Times New Roman" w:hAnsi="Times New Roman" w:cs="Times New Roman"/>
          <w:i/>
          <w:sz w:val="24"/>
          <w:szCs w:val="24"/>
        </w:rPr>
        <w:t>Contractante;</w:t>
      </w:r>
    </w:p>
    <w:p w:rsidR="00876C24" w:rsidRPr="00C250C9" w:rsidRDefault="004D3CE5" w:rsidP="00AE36C8">
      <w:pPr>
        <w:pStyle w:val="ListParagraph"/>
        <w:numPr>
          <w:ilvl w:val="0"/>
          <w:numId w:val="57"/>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76C24" w:rsidRPr="00C250C9" w:rsidRDefault="004D3CE5" w:rsidP="00AE36C8">
      <w:pPr>
        <w:pStyle w:val="ListParagraph"/>
        <w:numPr>
          <w:ilvl w:val="0"/>
          <w:numId w:val="57"/>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Devin incidente oricare alte incapacități legale care să împiedice executarea Contractului;</w:t>
      </w:r>
    </w:p>
    <w:p w:rsidR="00876C24" w:rsidRPr="00C250C9" w:rsidRDefault="004D3CE5" w:rsidP="00AE36C8">
      <w:pPr>
        <w:pStyle w:val="ListParagraph"/>
        <w:numPr>
          <w:ilvl w:val="0"/>
          <w:numId w:val="57"/>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Contractantul eșuează în a furniza/menține/prelungi/reîntregi/completa garanțiile ori asigurările solicitate prin Contract;</w:t>
      </w:r>
    </w:p>
    <w:p w:rsidR="00876C24" w:rsidRPr="00C250C9" w:rsidRDefault="004D3CE5" w:rsidP="00AE36C8">
      <w:pPr>
        <w:pStyle w:val="ListParagraph"/>
        <w:numPr>
          <w:ilvl w:val="0"/>
          <w:numId w:val="57"/>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 xml:space="preserve">în cazul în care, printr-un act normativ, se modifică interesul public al </w:t>
      </w:r>
      <w:r w:rsidR="00876C24" w:rsidRPr="00C250C9">
        <w:rPr>
          <w:rFonts w:ascii="Times New Roman" w:hAnsi="Times New Roman" w:cs="Times New Roman"/>
          <w:sz w:val="24"/>
          <w:szCs w:val="24"/>
        </w:rPr>
        <w:t xml:space="preserve">Autorității/entității </w:t>
      </w:r>
      <w:r w:rsidRPr="00C250C9">
        <w:rPr>
          <w:rFonts w:ascii="Times New Roman" w:hAnsi="Times New Roman" w:cs="Times New Roman"/>
          <w:sz w:val="24"/>
          <w:szCs w:val="24"/>
        </w:rPr>
        <w:t xml:space="preserve">contractante în legătură cu care se </w:t>
      </w:r>
      <w:r w:rsidR="0088088A" w:rsidRPr="00C250C9">
        <w:rPr>
          <w:rFonts w:ascii="Times New Roman" w:hAnsi="Times New Roman" w:cs="Times New Roman"/>
          <w:sz w:val="24"/>
          <w:szCs w:val="24"/>
        </w:rPr>
        <w:t>furnizează Produselor</w:t>
      </w:r>
      <w:r w:rsidRPr="00C250C9">
        <w:rPr>
          <w:rFonts w:ascii="Times New Roman" w:hAnsi="Times New Roman" w:cs="Times New Roman"/>
          <w:sz w:val="24"/>
          <w:szCs w:val="24"/>
        </w:rPr>
        <w:t xml:space="preserve"> care fac obiectul Contractului;</w:t>
      </w:r>
    </w:p>
    <w:p w:rsidR="00876C24" w:rsidRPr="00C250C9" w:rsidRDefault="004D3CE5" w:rsidP="00AE36C8">
      <w:pPr>
        <w:pStyle w:val="ListParagraph"/>
        <w:numPr>
          <w:ilvl w:val="0"/>
          <w:numId w:val="57"/>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la momentul atribuirii Contractului, Contractantul se afla în una dintre situațiile care ar fi determinat excluderea sa din procedura de atribuire;</w:t>
      </w:r>
    </w:p>
    <w:p w:rsidR="00876C24" w:rsidRPr="00C250C9" w:rsidRDefault="004D3CE5" w:rsidP="00AE36C8">
      <w:pPr>
        <w:pStyle w:val="ListParagraph"/>
        <w:numPr>
          <w:ilvl w:val="0"/>
          <w:numId w:val="57"/>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876C24" w:rsidRPr="00C250C9" w:rsidRDefault="004D3CE5" w:rsidP="00AE36C8">
      <w:pPr>
        <w:pStyle w:val="ListParagraph"/>
        <w:numPr>
          <w:ilvl w:val="0"/>
          <w:numId w:val="57"/>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În cazul în care împotriva Contractantului se deschide procedura falimentului;</w:t>
      </w:r>
    </w:p>
    <w:p w:rsidR="00876C24" w:rsidRPr="00C250C9" w:rsidRDefault="004D3CE5" w:rsidP="00AE36C8">
      <w:pPr>
        <w:pStyle w:val="ListParagraph"/>
        <w:numPr>
          <w:ilvl w:val="0"/>
          <w:numId w:val="57"/>
        </w:numPr>
        <w:spacing w:after="0" w:line="240" w:lineRule="auto"/>
        <w:jc w:val="both"/>
        <w:rPr>
          <w:rFonts w:ascii="Times New Roman" w:hAnsi="Times New Roman" w:cs="Times New Roman"/>
          <w:sz w:val="24"/>
          <w:szCs w:val="24"/>
        </w:rPr>
      </w:pPr>
      <w:r w:rsidRPr="00C250C9">
        <w:rPr>
          <w:rFonts w:ascii="Times New Roman" w:hAnsi="Times New Roman" w:cs="Times New Roman"/>
          <w:sz w:val="24"/>
          <w:szCs w:val="24"/>
        </w:rPr>
        <w:t xml:space="preserve">Contractantul a săvârșit nereguli sau fraude în cadrul procedurii de atribuire a Contractului sau în legătură cu executare acestuia, ce au provocat o vătămare </w:t>
      </w:r>
      <w:r w:rsidR="00876C24" w:rsidRPr="00C250C9">
        <w:rPr>
          <w:rFonts w:ascii="Times New Roman" w:hAnsi="Times New Roman" w:cs="Times New Roman"/>
          <w:sz w:val="24"/>
          <w:szCs w:val="24"/>
        </w:rPr>
        <w:t xml:space="preserve">Autorității/entității </w:t>
      </w:r>
      <w:r w:rsidRPr="00C250C9">
        <w:rPr>
          <w:rFonts w:ascii="Times New Roman" w:hAnsi="Times New Roman" w:cs="Times New Roman"/>
          <w:sz w:val="24"/>
          <w:szCs w:val="24"/>
        </w:rPr>
        <w:t>contractante;</w:t>
      </w:r>
    </w:p>
    <w:p w:rsidR="004D3CE5" w:rsidRPr="00C250C9" w:rsidRDefault="004D3CE5" w:rsidP="00AE36C8">
      <w:pPr>
        <w:pStyle w:val="ListParagraph"/>
        <w:numPr>
          <w:ilvl w:val="0"/>
          <w:numId w:val="57"/>
        </w:numPr>
        <w:spacing w:after="0" w:line="240" w:lineRule="auto"/>
        <w:ind w:left="720" w:hanging="357"/>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Valorificarea de către </w:t>
      </w:r>
      <w:r w:rsidR="00876C24" w:rsidRPr="00C250C9">
        <w:rPr>
          <w:rFonts w:ascii="Times New Roman" w:hAnsi="Times New Roman" w:cs="Times New Roman"/>
          <w:sz w:val="24"/>
          <w:szCs w:val="24"/>
        </w:rPr>
        <w:t xml:space="preserve">Autoritatea </w:t>
      </w:r>
      <w:r w:rsidRPr="00C250C9">
        <w:rPr>
          <w:rFonts w:ascii="Times New Roman" w:hAnsi="Times New Roman" w:cs="Times New Roman"/>
          <w:sz w:val="24"/>
          <w:szCs w:val="24"/>
        </w:rPr>
        <w:t>contractantă a rezultatelor prezentului contract este grav compromisă ca urmare a întârzierii prestațiilor din vina Contractantului.</w:t>
      </w:r>
    </w:p>
    <w:p w:rsidR="004D3CE5" w:rsidRPr="00C250C9" w:rsidRDefault="004D3CE5" w:rsidP="00AE36C8">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Contractantul poate </w:t>
      </w:r>
      <w:r w:rsidR="00A702F4" w:rsidRPr="00C250C9">
        <w:rPr>
          <w:rFonts w:ascii="Times New Roman" w:hAnsi="Times New Roman" w:cs="Times New Roman"/>
          <w:sz w:val="24"/>
          <w:szCs w:val="24"/>
        </w:rPr>
        <w:t>rezoluționa/</w:t>
      </w:r>
      <w:r w:rsidRPr="00C250C9">
        <w:rPr>
          <w:rFonts w:ascii="Times New Roman" w:hAnsi="Times New Roman" w:cs="Times New Roman"/>
          <w:sz w:val="24"/>
          <w:szCs w:val="24"/>
        </w:rPr>
        <w:t>rezilia Contractul fără însă a fi afectat dreptul Părților de a pretinde plata unor daune sau alte prejudicii, în cazul în care:</w:t>
      </w:r>
    </w:p>
    <w:p w:rsidR="00A33E64" w:rsidRPr="00C250C9" w:rsidRDefault="004D3CE5" w:rsidP="00AE36C8">
      <w:pPr>
        <w:pStyle w:val="ListParagraph"/>
        <w:numPr>
          <w:ilvl w:val="0"/>
          <w:numId w:val="58"/>
        </w:numPr>
        <w:spacing w:after="0" w:line="240" w:lineRule="auto"/>
        <w:contextualSpacing w:val="0"/>
        <w:jc w:val="both"/>
        <w:rPr>
          <w:rFonts w:ascii="Times New Roman" w:hAnsi="Times New Roman" w:cs="Times New Roman"/>
          <w:sz w:val="24"/>
          <w:szCs w:val="24"/>
        </w:rPr>
      </w:pPr>
      <w:r w:rsidRPr="00C250C9">
        <w:rPr>
          <w:rFonts w:ascii="Times New Roman" w:hAnsi="Times New Roman" w:cs="Times New Roman"/>
          <w:sz w:val="24"/>
          <w:szCs w:val="24"/>
        </w:rPr>
        <w:t>Autoritatea contractantă a comis erori esențiale, nereguli sau fraude în cadrul procedurii de atribuire a Contractului sau în legătură cu executare acest</w:t>
      </w:r>
      <w:r w:rsidR="001A6A39" w:rsidRPr="00C250C9">
        <w:rPr>
          <w:rFonts w:ascii="Times New Roman" w:hAnsi="Times New Roman" w:cs="Times New Roman"/>
          <w:sz w:val="24"/>
          <w:szCs w:val="24"/>
        </w:rPr>
        <w:t>uia</w:t>
      </w:r>
      <w:r w:rsidRPr="00C250C9">
        <w:rPr>
          <w:rFonts w:ascii="Times New Roman" w:hAnsi="Times New Roman" w:cs="Times New Roman"/>
          <w:sz w:val="24"/>
          <w:szCs w:val="24"/>
        </w:rPr>
        <w:t>, ce au provocat o vătămare Contractantului.</w:t>
      </w:r>
    </w:p>
    <w:p w:rsidR="004D3CE5" w:rsidRPr="00C250C9" w:rsidRDefault="004D3CE5" w:rsidP="00AE36C8">
      <w:pPr>
        <w:pStyle w:val="ListParagraph"/>
        <w:numPr>
          <w:ilvl w:val="0"/>
          <w:numId w:val="58"/>
        </w:numPr>
        <w:spacing w:after="0" w:line="240" w:lineRule="auto"/>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Autoritatea contractantă nu își îndeplinește obligațiile de plată a </w:t>
      </w:r>
      <w:r w:rsidR="00A33E64" w:rsidRPr="00C250C9">
        <w:rPr>
          <w:rFonts w:ascii="Times New Roman" w:hAnsi="Times New Roman" w:cs="Times New Roman"/>
          <w:sz w:val="24"/>
          <w:szCs w:val="24"/>
        </w:rPr>
        <w:t>produselor</w:t>
      </w:r>
      <w:r w:rsidRPr="00C250C9">
        <w:rPr>
          <w:rFonts w:ascii="Times New Roman" w:hAnsi="Times New Roman" w:cs="Times New Roman"/>
          <w:sz w:val="24"/>
          <w:szCs w:val="24"/>
        </w:rPr>
        <w:t xml:space="preserve"> </w:t>
      </w:r>
      <w:r w:rsidR="00A15A5E" w:rsidRPr="00C250C9">
        <w:rPr>
          <w:rFonts w:ascii="Times New Roman" w:hAnsi="Times New Roman" w:cs="Times New Roman"/>
          <w:sz w:val="24"/>
          <w:szCs w:val="24"/>
        </w:rPr>
        <w:t xml:space="preserve">furnizate </w:t>
      </w:r>
      <w:r w:rsidRPr="00C250C9">
        <w:rPr>
          <w:rFonts w:ascii="Times New Roman" w:hAnsi="Times New Roman" w:cs="Times New Roman"/>
          <w:sz w:val="24"/>
          <w:szCs w:val="24"/>
        </w:rPr>
        <w:t>de Contractant, în condițiile stabilite prin prezentul Contract.</w:t>
      </w:r>
    </w:p>
    <w:p w:rsidR="00A33E64" w:rsidRPr="00C250C9" w:rsidRDefault="007B673A" w:rsidP="00AE36C8">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Rezoluțiunea/</w:t>
      </w:r>
      <w:r w:rsidR="004D3CE5" w:rsidRPr="00C250C9">
        <w:rPr>
          <w:rFonts w:ascii="Times New Roman" w:hAnsi="Times New Roman" w:cs="Times New Roman"/>
          <w:sz w:val="24"/>
          <w:szCs w:val="24"/>
        </w:rPr>
        <w:t xml:space="preserve">Rezilierea Contractului în condițiile pct. </w:t>
      </w:r>
      <w:r w:rsidR="00434C20" w:rsidRPr="00C250C9">
        <w:rPr>
          <w:rFonts w:ascii="Times New Roman" w:hAnsi="Times New Roman" w:cs="Times New Roman"/>
          <w:sz w:val="24"/>
          <w:szCs w:val="24"/>
        </w:rPr>
        <w:t>30.2</w:t>
      </w:r>
      <w:r w:rsidR="004D3CE5" w:rsidRPr="00C250C9">
        <w:rPr>
          <w:rFonts w:ascii="Times New Roman" w:hAnsi="Times New Roman" w:cs="Times New Roman"/>
          <w:sz w:val="24"/>
          <w:szCs w:val="24"/>
        </w:rPr>
        <w:t xml:space="preserve"> și pct. </w:t>
      </w:r>
      <w:r w:rsidR="00434C20" w:rsidRPr="00C250C9">
        <w:rPr>
          <w:rFonts w:ascii="Times New Roman" w:hAnsi="Times New Roman" w:cs="Times New Roman"/>
          <w:sz w:val="24"/>
          <w:szCs w:val="24"/>
        </w:rPr>
        <w:t>30.3</w:t>
      </w:r>
      <w:r w:rsidR="004D3CE5" w:rsidRPr="00C250C9">
        <w:rPr>
          <w:rFonts w:ascii="Times New Roman" w:hAnsi="Times New Roman" w:cs="Times New Roman"/>
          <w:sz w:val="24"/>
          <w:szCs w:val="24"/>
        </w:rPr>
        <w:t xml:space="preserve"> intervine cu efecte depline, fără a mai fi necesară îndeplinirea vreunei formalități prealabile și fără a mai fi necesară intervenția vreunei instanțe judecătorești și/sau arbitrale.</w:t>
      </w:r>
    </w:p>
    <w:p w:rsidR="00A33E64" w:rsidRPr="00C250C9" w:rsidRDefault="004D3CE5" w:rsidP="00AE36C8">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Prevederile prezentului Contract în materia </w:t>
      </w:r>
      <w:r w:rsidR="00A702F4" w:rsidRPr="00C250C9">
        <w:rPr>
          <w:rFonts w:ascii="Times New Roman" w:hAnsi="Times New Roman" w:cs="Times New Roman"/>
          <w:sz w:val="24"/>
          <w:szCs w:val="24"/>
        </w:rPr>
        <w:t>rezoluțiunii/</w:t>
      </w:r>
      <w:r w:rsidRPr="00C250C9">
        <w:rPr>
          <w:rFonts w:ascii="Times New Roman" w:hAnsi="Times New Roman" w:cs="Times New Roman"/>
          <w:sz w:val="24"/>
          <w:szCs w:val="24"/>
        </w:rPr>
        <w:t>rezilierii Contractului se completează cu prevederile în materie ale Codului Civil în vigoare.</w:t>
      </w:r>
    </w:p>
    <w:p w:rsidR="00A33E64" w:rsidRPr="00C250C9" w:rsidRDefault="004D3CE5" w:rsidP="00AE36C8">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lastRenderedPageBreak/>
        <w:t xml:space="preserve">În situația </w:t>
      </w:r>
      <w:r w:rsidR="00A702F4" w:rsidRPr="00C250C9">
        <w:rPr>
          <w:rFonts w:ascii="Times New Roman" w:hAnsi="Times New Roman" w:cs="Times New Roman"/>
          <w:sz w:val="24"/>
          <w:szCs w:val="24"/>
        </w:rPr>
        <w:t>rezoluțiunii/</w:t>
      </w:r>
      <w:r w:rsidRPr="00C250C9">
        <w:rPr>
          <w:rFonts w:ascii="Times New Roman" w:hAnsi="Times New Roman" w:cs="Times New Roman"/>
          <w:sz w:val="24"/>
          <w:szCs w:val="24"/>
        </w:rPr>
        <w:t>rezilierii totale/parțiale din cauza neexecutării/executării parțiale de către Contractant a obligațiilor contractuale, acesta va datora Autorității</w:t>
      </w:r>
      <w:r w:rsidR="00A33E64" w:rsidRPr="00C250C9">
        <w:rPr>
          <w:rFonts w:ascii="Times New Roman" w:hAnsi="Times New Roman" w:cs="Times New Roman"/>
          <w:sz w:val="24"/>
          <w:szCs w:val="24"/>
        </w:rPr>
        <w:t>/entității</w:t>
      </w:r>
      <w:r w:rsidRPr="00C250C9">
        <w:rPr>
          <w:rFonts w:ascii="Times New Roman" w:hAnsi="Times New Roman" w:cs="Times New Roman"/>
          <w:sz w:val="24"/>
          <w:szCs w:val="24"/>
        </w:rPr>
        <w:t xml:space="preserve"> contractante daune-interese cu titlu de clauză penală în cuantum egal cu valoarea obligațiilor contractuale neexecutate.</w:t>
      </w:r>
    </w:p>
    <w:p w:rsidR="00A33E64" w:rsidRPr="00C250C9" w:rsidRDefault="004D3CE5" w:rsidP="00AE36C8">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În cazul în care Contractantul nu </w:t>
      </w:r>
      <w:r w:rsidR="00622964" w:rsidRPr="00C250C9">
        <w:rPr>
          <w:rFonts w:ascii="Times New Roman" w:hAnsi="Times New Roman" w:cs="Times New Roman"/>
          <w:sz w:val="24"/>
          <w:szCs w:val="24"/>
        </w:rPr>
        <w:t xml:space="preserve">constituie </w:t>
      </w:r>
      <w:r w:rsidRPr="00C250C9">
        <w:rPr>
          <w:rFonts w:ascii="Times New Roman" w:hAnsi="Times New Roman" w:cs="Times New Roman"/>
          <w:sz w:val="24"/>
          <w:szCs w:val="24"/>
        </w:rPr>
        <w:t xml:space="preserve">garanția de bună execuție în </w:t>
      </w:r>
      <w:r w:rsidR="00313FC3" w:rsidRPr="00C250C9">
        <w:rPr>
          <w:rFonts w:ascii="Times New Roman" w:hAnsi="Times New Roman" w:cs="Times New Roman"/>
          <w:sz w:val="24"/>
          <w:szCs w:val="24"/>
        </w:rPr>
        <w:t>termenul legal</w:t>
      </w:r>
      <w:r w:rsidRPr="00C250C9">
        <w:rPr>
          <w:rFonts w:ascii="Times New Roman" w:hAnsi="Times New Roman" w:cs="Times New Roman"/>
          <w:sz w:val="24"/>
          <w:szCs w:val="24"/>
        </w:rPr>
        <w:t xml:space="preserve">, </w:t>
      </w:r>
      <w:r w:rsidR="00177949" w:rsidRPr="00C250C9">
        <w:rPr>
          <w:rFonts w:ascii="Times New Roman" w:hAnsi="Times New Roman" w:cs="Times New Roman"/>
          <w:sz w:val="24"/>
          <w:szCs w:val="24"/>
        </w:rPr>
        <w:t>Autoritatea contractantă</w:t>
      </w:r>
      <w:r w:rsidR="00313FC3" w:rsidRPr="00C250C9">
        <w:rPr>
          <w:rFonts w:ascii="Times New Roman" w:hAnsi="Times New Roman" w:cs="Times New Roman"/>
          <w:sz w:val="24"/>
          <w:szCs w:val="24"/>
        </w:rPr>
        <w:t xml:space="preserve"> reține</w:t>
      </w:r>
      <w:r w:rsidR="00177949" w:rsidRPr="00C250C9">
        <w:rPr>
          <w:rFonts w:ascii="Times New Roman" w:hAnsi="Times New Roman" w:cs="Times New Roman"/>
          <w:sz w:val="24"/>
          <w:szCs w:val="24"/>
        </w:rPr>
        <w:t xml:space="preserve"> garanția de participare</w:t>
      </w:r>
      <w:r w:rsidR="00313FC3" w:rsidRPr="00C250C9">
        <w:rPr>
          <w:rFonts w:ascii="Times New Roman" w:hAnsi="Times New Roman" w:cs="Times New Roman"/>
          <w:sz w:val="24"/>
          <w:szCs w:val="24"/>
        </w:rPr>
        <w:t>.</w:t>
      </w:r>
      <w:r w:rsidR="00177949" w:rsidRPr="00C250C9">
        <w:rPr>
          <w:rFonts w:ascii="Times New Roman" w:hAnsi="Times New Roman" w:cs="Times New Roman"/>
          <w:sz w:val="24"/>
          <w:szCs w:val="24"/>
        </w:rPr>
        <w:t xml:space="preserve"> Având în vedere dispozițiile art. 39 alin. (2) din H.G. nr. 395/2016</w:t>
      </w:r>
      <w:r w:rsidR="0091722D" w:rsidRPr="00C250C9">
        <w:rPr>
          <w:rFonts w:ascii="Times New Roman" w:hAnsi="Times New Roman" w:cs="Times New Roman"/>
          <w:sz w:val="24"/>
          <w:szCs w:val="24"/>
        </w:rPr>
        <w:t>/art. 45 alin. (2) din H.G. nr. 394/2016</w:t>
      </w:r>
      <w:r w:rsidR="00177949" w:rsidRPr="00C250C9">
        <w:rPr>
          <w:rFonts w:ascii="Times New Roman" w:hAnsi="Times New Roman" w:cs="Times New Roman"/>
          <w:sz w:val="24"/>
          <w:szCs w:val="24"/>
        </w:rPr>
        <w:t xml:space="preserve">, părțile consideră obligația de a constitui garanția de bună-execuție esențială. În consecință, dacă 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C250C9">
        <w:rPr>
          <w:rFonts w:ascii="Times New Roman" w:hAnsi="Times New Roman" w:cs="Times New Roman"/>
          <w:i/>
          <w:iCs/>
          <w:sz w:val="24"/>
          <w:szCs w:val="24"/>
        </w:rPr>
        <w:t>în termen de maximum  5 zile lucrătoare de la comunicarea solicitării</w:t>
      </w:r>
      <w:r w:rsidR="00177949" w:rsidRPr="00C250C9">
        <w:rPr>
          <w:rFonts w:ascii="Times New Roman" w:hAnsi="Times New Roman" w:cs="Times New Roman"/>
          <w:sz w:val="24"/>
          <w:szCs w:val="24"/>
        </w:rPr>
        <w:t>. Dacă Contractantul nu depune/nu completează garanția de bună-execuție în termenul acordat, contractul este rezoluționat/reziliat de drept.</w:t>
      </w:r>
      <w:r w:rsidRPr="00C250C9">
        <w:rPr>
          <w:rFonts w:ascii="Times New Roman" w:hAnsi="Times New Roman" w:cs="Times New Roman"/>
          <w:sz w:val="24"/>
          <w:szCs w:val="24"/>
        </w:rPr>
        <w:t>.</w:t>
      </w:r>
    </w:p>
    <w:p w:rsidR="004D3CE5" w:rsidRPr="00C250C9" w:rsidRDefault="00E505D2" w:rsidP="00AE36C8">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Autoritatea contractantă</w:t>
      </w:r>
      <w:r w:rsidR="004D3CE5" w:rsidRPr="00C250C9">
        <w:rPr>
          <w:rFonts w:ascii="Times New Roman" w:hAnsi="Times New Roman" w:cs="Times New Roman"/>
          <w:sz w:val="24"/>
          <w:szCs w:val="24"/>
        </w:rPr>
        <w:t xml:space="preserve"> își rezervă dreptul de a denunța unilateral contractul de </w:t>
      </w:r>
      <w:r w:rsidR="0088088A" w:rsidRPr="00C250C9">
        <w:rPr>
          <w:rFonts w:ascii="Times New Roman" w:hAnsi="Times New Roman" w:cs="Times New Roman"/>
          <w:sz w:val="24"/>
          <w:szCs w:val="24"/>
        </w:rPr>
        <w:t>furnizare produse</w:t>
      </w:r>
      <w:r w:rsidR="004D3CE5" w:rsidRPr="00C250C9">
        <w:rPr>
          <w:rFonts w:ascii="Times New Roman" w:hAnsi="Times New Roman" w:cs="Times New Roman"/>
          <w:sz w:val="24"/>
          <w:szCs w:val="24"/>
        </w:rPr>
        <w:t xml:space="preserve">, în cel mult 15 zile de la apariția unor circumstanțe care nu au putut fi prevăzute la data încheierii contractului, </w:t>
      </w:r>
      <w:r w:rsidR="001A6A39" w:rsidRPr="00C250C9">
        <w:rPr>
          <w:rFonts w:ascii="Times New Roman" w:hAnsi="Times New Roman" w:cs="Times New Roman"/>
          <w:sz w:val="24"/>
          <w:szCs w:val="24"/>
        </w:rPr>
        <w:t xml:space="preserve">cu </w:t>
      </w:r>
      <w:r w:rsidR="004D3CE5" w:rsidRPr="00C250C9">
        <w:rPr>
          <w:rFonts w:ascii="Times New Roman" w:hAnsi="Times New Roman" w:cs="Times New Roman"/>
          <w:sz w:val="24"/>
          <w:szCs w:val="24"/>
        </w:rPr>
        <w:t>condiția notificării Contractantului cu cel puțin 3 zile înainte de momentul denunțării.</w:t>
      </w:r>
    </w:p>
    <w:p w:rsidR="00177949" w:rsidRDefault="00177949" w:rsidP="00AE36C8">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Părțile pot fi ținute, chiar și ulterior încetării contractului la repararea prejudiciilor cauzate și, după caz, la restituirea în natură sau prin echivalent, a </w:t>
      </w:r>
      <w:r w:rsidR="00AC07F0" w:rsidRPr="00C250C9">
        <w:rPr>
          <w:rFonts w:ascii="Times New Roman" w:hAnsi="Times New Roman" w:cs="Times New Roman"/>
          <w:sz w:val="24"/>
          <w:szCs w:val="24"/>
        </w:rPr>
        <w:t xml:space="preserve">produselor livrate/furnizate și a </w:t>
      </w:r>
      <w:r w:rsidRPr="00C250C9">
        <w:rPr>
          <w:rFonts w:ascii="Times New Roman" w:hAnsi="Times New Roman" w:cs="Times New Roman"/>
          <w:sz w:val="24"/>
          <w:szCs w:val="24"/>
        </w:rPr>
        <w:t>prestațiilor</w:t>
      </w:r>
      <w:r w:rsidR="00AC07F0" w:rsidRPr="00C250C9">
        <w:rPr>
          <w:rFonts w:ascii="Times New Roman" w:hAnsi="Times New Roman" w:cs="Times New Roman"/>
          <w:sz w:val="24"/>
          <w:szCs w:val="24"/>
        </w:rPr>
        <w:t xml:space="preserve"> accesorii </w:t>
      </w:r>
      <w:r w:rsidRPr="00C250C9">
        <w:rPr>
          <w:rFonts w:ascii="Times New Roman" w:hAnsi="Times New Roman" w:cs="Times New Roman"/>
          <w:sz w:val="24"/>
          <w:szCs w:val="24"/>
        </w:rPr>
        <w:t xml:space="preserve"> primite în urma încheierii contractului.</w:t>
      </w:r>
    </w:p>
    <w:p w:rsidR="00FE3AE2" w:rsidRPr="00C250C9" w:rsidRDefault="00FE3AE2" w:rsidP="00AE36C8">
      <w:pPr>
        <w:pStyle w:val="ListParagraph"/>
        <w:spacing w:after="0" w:line="240" w:lineRule="auto"/>
        <w:ind w:left="0"/>
        <w:contextualSpacing w:val="0"/>
        <w:jc w:val="both"/>
        <w:rPr>
          <w:rFonts w:ascii="Times New Roman" w:hAnsi="Times New Roman" w:cs="Times New Roman"/>
          <w:sz w:val="24"/>
          <w:szCs w:val="24"/>
        </w:rPr>
      </w:pPr>
    </w:p>
    <w:p w:rsidR="006B7BCB" w:rsidRPr="00C250C9" w:rsidRDefault="00D60DE8" w:rsidP="00AE36C8">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INSOLVENȚĂ ȘI FALIMENT</w:t>
      </w:r>
    </w:p>
    <w:p w:rsidR="006B7BCB" w:rsidRPr="00C250C9" w:rsidRDefault="006B7BCB" w:rsidP="00AE36C8">
      <w:pPr>
        <w:pStyle w:val="ListParagraph"/>
        <w:numPr>
          <w:ilvl w:val="0"/>
          <w:numId w:val="111"/>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În cazul deschiderii unei proceduri generale de insolvență împotriva Contractantului, </w:t>
      </w:r>
      <w:r w:rsidR="001A6A39" w:rsidRPr="00C250C9">
        <w:rPr>
          <w:rFonts w:ascii="Times New Roman" w:hAnsi="Times New Roman" w:cs="Times New Roman"/>
          <w:sz w:val="24"/>
          <w:szCs w:val="24"/>
        </w:rPr>
        <w:t xml:space="preserve">acesta </w:t>
      </w:r>
      <w:r w:rsidRPr="00C250C9">
        <w:rPr>
          <w:rFonts w:ascii="Times New Roman" w:hAnsi="Times New Roman" w:cs="Times New Roman"/>
          <w:sz w:val="24"/>
          <w:szCs w:val="24"/>
        </w:rPr>
        <w:t xml:space="preserve">are obligația de a notifica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 xml:space="preserve"> în termen de 3 (trei) zile de la deschiderea procedurii.</w:t>
      </w:r>
    </w:p>
    <w:p w:rsidR="006B7BCB" w:rsidRPr="00C250C9" w:rsidRDefault="006B7BCB" w:rsidP="00AE36C8">
      <w:pPr>
        <w:pStyle w:val="ListParagraph"/>
        <w:numPr>
          <w:ilvl w:val="0"/>
          <w:numId w:val="111"/>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 xml:space="preserve">Contractantul, are obligația de a prezenta </w:t>
      </w:r>
      <w:r w:rsidR="00E505D2" w:rsidRPr="00C250C9">
        <w:rPr>
          <w:rFonts w:ascii="Times New Roman" w:hAnsi="Times New Roman" w:cs="Times New Roman"/>
          <w:sz w:val="24"/>
          <w:szCs w:val="24"/>
        </w:rPr>
        <w:t>Autorității contractante</w:t>
      </w:r>
      <w:r w:rsidRPr="00C250C9">
        <w:rPr>
          <w:rFonts w:ascii="Times New Roman" w:hAnsi="Times New Roman" w:cs="Times New Roman"/>
          <w:sz w:val="24"/>
          <w:szCs w:val="24"/>
        </w:rPr>
        <w:t xml:space="preserve">, în termen de 30 (treizeci) de zile de la notificare, o analiză detaliată referitoare la incidența deschiderii procedurii generale de </w:t>
      </w:r>
      <w:r w:rsidR="007378EC" w:rsidRPr="00C250C9">
        <w:rPr>
          <w:rFonts w:ascii="Times New Roman" w:hAnsi="Times New Roman" w:cs="Times New Roman"/>
          <w:sz w:val="24"/>
          <w:szCs w:val="24"/>
        </w:rPr>
        <w:t>insolvență</w:t>
      </w:r>
      <w:r w:rsidRPr="00C250C9">
        <w:rPr>
          <w:rFonts w:ascii="Times New Roman" w:hAnsi="Times New Roman" w:cs="Times New Roman"/>
          <w:sz w:val="24"/>
          <w:szCs w:val="24"/>
        </w:rPr>
        <w:t xml:space="preserve"> asupra Contractului și asupra livrărilor și de a propune măsuri, acționând ca un Contractant diligent.</w:t>
      </w:r>
    </w:p>
    <w:p w:rsidR="006B7BCB" w:rsidRPr="00C250C9" w:rsidRDefault="006B7BCB" w:rsidP="00AE36C8">
      <w:pPr>
        <w:pStyle w:val="ListParagraph"/>
        <w:numPr>
          <w:ilvl w:val="0"/>
          <w:numId w:val="111"/>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În cazul deschiderii unei proceduri generale de insolvență împotriva unui Subcontractant, unui terț susținător sau, dacă este cazul, în situația menționată la capitolul 1</w:t>
      </w:r>
      <w:r w:rsidR="00E0776D" w:rsidRPr="00C250C9">
        <w:rPr>
          <w:rFonts w:ascii="Times New Roman" w:hAnsi="Times New Roman" w:cs="Times New Roman"/>
          <w:sz w:val="24"/>
          <w:szCs w:val="24"/>
        </w:rPr>
        <w:t>9</w:t>
      </w:r>
      <w:r w:rsidRPr="00C250C9">
        <w:rPr>
          <w:rFonts w:ascii="Times New Roman" w:hAnsi="Times New Roman" w:cs="Times New Roman"/>
          <w:sz w:val="24"/>
          <w:szCs w:val="24"/>
        </w:rPr>
        <w:t>. – Asocierea de operatori economici din prezentul Contract, Contractantul are aceleași o</w:t>
      </w:r>
      <w:r w:rsidR="007B673A" w:rsidRPr="00C250C9">
        <w:rPr>
          <w:rFonts w:ascii="Times New Roman" w:hAnsi="Times New Roman" w:cs="Times New Roman"/>
          <w:sz w:val="24"/>
          <w:szCs w:val="24"/>
        </w:rPr>
        <w:t>bligații stabilite la clauzele 31.1 și 31</w:t>
      </w:r>
      <w:r w:rsidRPr="00C250C9">
        <w:rPr>
          <w:rFonts w:ascii="Times New Roman" w:hAnsi="Times New Roman" w:cs="Times New Roman"/>
          <w:sz w:val="24"/>
          <w:szCs w:val="24"/>
        </w:rPr>
        <w:t>.2 din prezentul Contract.</w:t>
      </w:r>
    </w:p>
    <w:p w:rsidR="006B7BCB" w:rsidRPr="00C250C9" w:rsidRDefault="006B7BCB" w:rsidP="00AE36C8">
      <w:pPr>
        <w:pStyle w:val="ListParagraph"/>
        <w:numPr>
          <w:ilvl w:val="0"/>
          <w:numId w:val="111"/>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w:t>
      </w:r>
      <w:r w:rsidR="007B673A" w:rsidRPr="00C250C9">
        <w:rPr>
          <w:rFonts w:ascii="Times New Roman" w:hAnsi="Times New Roman" w:cs="Times New Roman"/>
          <w:sz w:val="24"/>
          <w:szCs w:val="24"/>
        </w:rPr>
        <w:t>1</w:t>
      </w:r>
      <w:r w:rsidRPr="00C250C9">
        <w:rPr>
          <w:rFonts w:ascii="Times New Roman" w:hAnsi="Times New Roman" w:cs="Times New Roman"/>
          <w:sz w:val="24"/>
          <w:szCs w:val="24"/>
        </w:rPr>
        <w:t>.1, 3</w:t>
      </w:r>
      <w:r w:rsidR="007B673A" w:rsidRPr="00C250C9">
        <w:rPr>
          <w:rFonts w:ascii="Times New Roman" w:hAnsi="Times New Roman" w:cs="Times New Roman"/>
          <w:sz w:val="24"/>
          <w:szCs w:val="24"/>
        </w:rPr>
        <w:t>1</w:t>
      </w:r>
      <w:r w:rsidRPr="00C250C9">
        <w:rPr>
          <w:rFonts w:ascii="Times New Roman" w:hAnsi="Times New Roman" w:cs="Times New Roman"/>
          <w:sz w:val="24"/>
          <w:szCs w:val="24"/>
        </w:rPr>
        <w:t>.2 și 3</w:t>
      </w:r>
      <w:r w:rsidR="007B673A" w:rsidRPr="00C250C9">
        <w:rPr>
          <w:rFonts w:ascii="Times New Roman" w:hAnsi="Times New Roman" w:cs="Times New Roman"/>
          <w:sz w:val="24"/>
          <w:szCs w:val="24"/>
        </w:rPr>
        <w:t>1</w:t>
      </w:r>
      <w:r w:rsidRPr="00C250C9">
        <w:rPr>
          <w:rFonts w:ascii="Times New Roman" w:hAnsi="Times New Roman" w:cs="Times New Roman"/>
          <w:sz w:val="24"/>
          <w:szCs w:val="24"/>
        </w:rPr>
        <w:t>.3 din prezentul Contract.</w:t>
      </w:r>
    </w:p>
    <w:p w:rsidR="006B7BCB" w:rsidRDefault="006B7BCB" w:rsidP="00AE36C8">
      <w:pPr>
        <w:pStyle w:val="ListParagraph"/>
        <w:numPr>
          <w:ilvl w:val="0"/>
          <w:numId w:val="111"/>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Nicio astfel de măsură propusă confor</w:t>
      </w:r>
      <w:r w:rsidR="007B673A" w:rsidRPr="00C250C9">
        <w:rPr>
          <w:rFonts w:ascii="Times New Roman" w:hAnsi="Times New Roman" w:cs="Times New Roman"/>
          <w:sz w:val="24"/>
          <w:szCs w:val="24"/>
        </w:rPr>
        <w:t>m celor stipulate la clauzele 31.2, 31.3 și 31</w:t>
      </w:r>
      <w:r w:rsidRPr="00C250C9">
        <w:rPr>
          <w:rFonts w:ascii="Times New Roman" w:hAnsi="Times New Roman" w:cs="Times New Roman"/>
          <w:sz w:val="24"/>
          <w:szCs w:val="24"/>
        </w:rPr>
        <w:t xml:space="preserve">.4 din prezentul Contract, nu poate fi aplicată, dacă nu este acceptată, în scris, de </w:t>
      </w:r>
      <w:r w:rsidR="00E505D2" w:rsidRPr="00C250C9">
        <w:rPr>
          <w:rFonts w:ascii="Times New Roman" w:hAnsi="Times New Roman" w:cs="Times New Roman"/>
          <w:sz w:val="24"/>
          <w:szCs w:val="24"/>
        </w:rPr>
        <w:t>Autoritatea contractantă</w:t>
      </w:r>
      <w:r w:rsidRPr="00C250C9">
        <w:rPr>
          <w:rFonts w:ascii="Times New Roman" w:hAnsi="Times New Roman" w:cs="Times New Roman"/>
          <w:sz w:val="24"/>
          <w:szCs w:val="24"/>
        </w:rPr>
        <w:t>.</w:t>
      </w:r>
    </w:p>
    <w:p w:rsidR="00FE3AE2" w:rsidRDefault="00FE3AE2" w:rsidP="00AE36C8">
      <w:pPr>
        <w:pStyle w:val="ListParagraph"/>
        <w:spacing w:after="0" w:line="240" w:lineRule="auto"/>
        <w:ind w:left="0"/>
        <w:contextualSpacing w:val="0"/>
        <w:jc w:val="both"/>
        <w:rPr>
          <w:rFonts w:ascii="Times New Roman" w:hAnsi="Times New Roman" w:cs="Times New Roman"/>
          <w:sz w:val="24"/>
          <w:szCs w:val="24"/>
        </w:rPr>
      </w:pPr>
    </w:p>
    <w:p w:rsidR="004D3CE5" w:rsidRPr="00C250C9" w:rsidRDefault="00D60DE8" w:rsidP="00AE36C8">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LIMBA CONTRACTULUI</w:t>
      </w:r>
    </w:p>
    <w:p w:rsidR="004D3CE5" w:rsidRDefault="004D3CE5" w:rsidP="00AE36C8">
      <w:pPr>
        <w:pStyle w:val="ListParagraph"/>
        <w:numPr>
          <w:ilvl w:val="0"/>
          <w:numId w:val="59"/>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Limba prezentului Contract și a tuturor comunicărilor scrise va fi limba oficială a Statului Român, respectiv limba română.</w:t>
      </w:r>
    </w:p>
    <w:p w:rsidR="00FE3AE2" w:rsidRDefault="00FE3AE2" w:rsidP="00AE36C8">
      <w:pPr>
        <w:pStyle w:val="ListParagraph"/>
        <w:spacing w:after="0" w:line="240" w:lineRule="auto"/>
        <w:ind w:left="0"/>
        <w:contextualSpacing w:val="0"/>
        <w:jc w:val="both"/>
        <w:rPr>
          <w:rFonts w:ascii="Times New Roman" w:hAnsi="Times New Roman" w:cs="Times New Roman"/>
          <w:sz w:val="24"/>
          <w:szCs w:val="24"/>
        </w:rPr>
      </w:pPr>
    </w:p>
    <w:p w:rsidR="004D3CE5" w:rsidRPr="00C250C9" w:rsidRDefault="00D60DE8" w:rsidP="00AE36C8">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LEGEA APLICABILĂ</w:t>
      </w:r>
    </w:p>
    <w:p w:rsidR="004D3CE5" w:rsidRDefault="004D3CE5" w:rsidP="00AE36C8">
      <w:pPr>
        <w:pStyle w:val="ListParagraph"/>
        <w:numPr>
          <w:ilvl w:val="0"/>
          <w:numId w:val="60"/>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Legea aplicabilă prezentului Contract, este legea română, Contractul urmând a fi interpretat potrivit acestei legi.</w:t>
      </w:r>
    </w:p>
    <w:p w:rsidR="002440BF" w:rsidRPr="00C250C9" w:rsidRDefault="002440BF" w:rsidP="002440BF">
      <w:pPr>
        <w:pStyle w:val="ListParagraph"/>
        <w:spacing w:after="0" w:line="240" w:lineRule="auto"/>
        <w:ind w:left="0"/>
        <w:contextualSpacing w:val="0"/>
        <w:jc w:val="both"/>
        <w:rPr>
          <w:rFonts w:ascii="Times New Roman" w:hAnsi="Times New Roman" w:cs="Times New Roman"/>
          <w:sz w:val="24"/>
          <w:szCs w:val="24"/>
        </w:rPr>
      </w:pPr>
    </w:p>
    <w:p w:rsidR="004D3CE5" w:rsidRPr="00C250C9" w:rsidRDefault="00D60DE8" w:rsidP="00AE36C8">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C250C9">
        <w:rPr>
          <w:rFonts w:ascii="Times New Roman" w:hAnsi="Times New Roman" w:cs="Times New Roman"/>
          <w:b/>
          <w:sz w:val="24"/>
          <w:szCs w:val="24"/>
        </w:rPr>
        <w:t>SOLUȚIONAREA EVENTUALELOR DIVERGENȚE ȘI A LITIGIILOR</w:t>
      </w:r>
    </w:p>
    <w:p w:rsidR="00DB4079" w:rsidRPr="00C250C9" w:rsidRDefault="004D3CE5" w:rsidP="00AE36C8">
      <w:pPr>
        <w:pStyle w:val="ListParagraph"/>
        <w:numPr>
          <w:ilvl w:val="0"/>
          <w:numId w:val="61"/>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lastRenderedPageBreak/>
        <w:t>Părțile vor depune toate eforturile pentru a rezolva pe cale amiabilă, prin tratative directe și negociere amiabilă, orice neînțelegere sau dispute/divergențe care se poate/pot ivi între e</w:t>
      </w:r>
      <w:r w:rsidR="00EE7C07" w:rsidRPr="00C250C9">
        <w:rPr>
          <w:rFonts w:ascii="Times New Roman" w:hAnsi="Times New Roman" w:cs="Times New Roman"/>
          <w:sz w:val="24"/>
          <w:szCs w:val="24"/>
        </w:rPr>
        <w:t>le</w:t>
      </w:r>
      <w:r w:rsidRPr="00C250C9">
        <w:rPr>
          <w:rFonts w:ascii="Times New Roman" w:hAnsi="Times New Roman" w:cs="Times New Roman"/>
          <w:sz w:val="24"/>
          <w:szCs w:val="24"/>
        </w:rPr>
        <w:t xml:space="preserve"> în cadrul sau în legătură cu îndeplinirea Contractului.</w:t>
      </w:r>
    </w:p>
    <w:p w:rsidR="00DB4079" w:rsidRPr="00C250C9" w:rsidRDefault="004D3CE5" w:rsidP="00AE36C8">
      <w:pPr>
        <w:pStyle w:val="ListParagraph"/>
        <w:numPr>
          <w:ilvl w:val="0"/>
          <w:numId w:val="61"/>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4D3CE5" w:rsidRPr="00C250C9" w:rsidRDefault="004D3CE5" w:rsidP="00AE36C8">
      <w:pPr>
        <w:pStyle w:val="ListParagraph"/>
        <w:numPr>
          <w:ilvl w:val="0"/>
          <w:numId w:val="61"/>
        </w:numPr>
        <w:spacing w:after="0" w:line="240" w:lineRule="auto"/>
        <w:ind w:left="0" w:firstLine="0"/>
        <w:contextualSpacing w:val="0"/>
        <w:jc w:val="both"/>
        <w:rPr>
          <w:rFonts w:ascii="Times New Roman" w:hAnsi="Times New Roman" w:cs="Times New Roman"/>
          <w:sz w:val="24"/>
          <w:szCs w:val="24"/>
        </w:rPr>
      </w:pPr>
      <w:r w:rsidRPr="00C250C9">
        <w:rPr>
          <w:rFonts w:ascii="Times New Roman" w:hAnsi="Times New Roman" w:cs="Times New Roman"/>
          <w:sz w:val="24"/>
          <w:szCs w:val="24"/>
        </w:rPr>
        <w:t>Dacă încercarea de soluționare pe cale amiabilă eșuează sau dacă una dintre Părți nu răspunde în termen</w:t>
      </w:r>
      <w:r w:rsidR="00E0776D" w:rsidRPr="00C250C9">
        <w:rPr>
          <w:rFonts w:ascii="Times New Roman" w:hAnsi="Times New Roman" w:cs="Times New Roman"/>
          <w:sz w:val="24"/>
          <w:szCs w:val="24"/>
        </w:rPr>
        <w:t xml:space="preserve"> </w:t>
      </w:r>
      <w:r w:rsidR="00E0776D" w:rsidRPr="00C250C9">
        <w:rPr>
          <w:rFonts w:ascii="Times New Roman" w:hAnsi="Times New Roman" w:cs="Times New Roman"/>
          <w:i/>
          <w:sz w:val="24"/>
          <w:szCs w:val="24"/>
        </w:rPr>
        <w:t>[se precizează termenul de răspuns]</w:t>
      </w:r>
      <w:r w:rsidRPr="00C250C9">
        <w:rPr>
          <w:rFonts w:ascii="Times New Roman" w:hAnsi="Times New Roman" w:cs="Times New Roman"/>
          <w:sz w:val="24"/>
          <w:szCs w:val="24"/>
        </w:rPr>
        <w:t xml:space="preserve"> la solicitare, oricare din Părți are dreptul de a se adresa instanțelor de judecată competente.</w:t>
      </w:r>
    </w:p>
    <w:p w:rsidR="004D3CE5" w:rsidRPr="00C250C9" w:rsidRDefault="004D3CE5" w:rsidP="00AE36C8">
      <w:pPr>
        <w:spacing w:after="0" w:line="240" w:lineRule="auto"/>
        <w:ind w:left="1"/>
        <w:jc w:val="both"/>
        <w:rPr>
          <w:rFonts w:ascii="Times New Roman" w:hAnsi="Times New Roman" w:cs="Times New Roman"/>
          <w:sz w:val="24"/>
          <w:szCs w:val="24"/>
        </w:rPr>
      </w:pPr>
      <w:r w:rsidRPr="00C250C9">
        <w:rPr>
          <w:rFonts w:ascii="Times New Roman" w:hAnsi="Times New Roman" w:cs="Times New Roman"/>
          <w:sz w:val="24"/>
          <w:szCs w:val="24"/>
        </w:rPr>
        <w:t xml:space="preserve">Drept pentru care, Părțile au încheiat prezentul Contract azi, </w:t>
      </w:r>
      <w:r w:rsidR="005F2A68">
        <w:rPr>
          <w:rFonts w:ascii="Times New Roman" w:hAnsi="Times New Roman" w:cs="Times New Roman"/>
          <w:i/>
          <w:sz w:val="24"/>
          <w:szCs w:val="24"/>
        </w:rPr>
        <w:t>.......................</w:t>
      </w:r>
      <w:r w:rsidRPr="00C250C9">
        <w:rPr>
          <w:rFonts w:ascii="Times New Roman" w:hAnsi="Times New Roman" w:cs="Times New Roman"/>
          <w:sz w:val="24"/>
          <w:szCs w:val="24"/>
        </w:rPr>
        <w:t xml:space="preserve">, în </w:t>
      </w:r>
      <w:r w:rsidR="005F2A68">
        <w:rPr>
          <w:rFonts w:ascii="Times New Roman" w:hAnsi="Times New Roman" w:cs="Times New Roman"/>
          <w:i/>
          <w:sz w:val="24"/>
          <w:szCs w:val="24"/>
        </w:rPr>
        <w:t>...............</w:t>
      </w:r>
      <w:r w:rsidRPr="00C250C9">
        <w:rPr>
          <w:rFonts w:ascii="Times New Roman" w:hAnsi="Times New Roman" w:cs="Times New Roman"/>
          <w:sz w:val="24"/>
          <w:szCs w:val="24"/>
        </w:rPr>
        <w:t xml:space="preserve"> exemplare</w:t>
      </w:r>
      <w:r w:rsidR="00AD5A92" w:rsidRPr="00C250C9">
        <w:rPr>
          <w:rFonts w:ascii="Times New Roman" w:hAnsi="Times New Roman" w:cs="Times New Roman"/>
          <w:sz w:val="24"/>
          <w:szCs w:val="24"/>
        </w:rPr>
        <w:t xml:space="preserve"> în original</w:t>
      </w:r>
      <w:r w:rsidRPr="00C250C9">
        <w:rPr>
          <w:rFonts w:ascii="Times New Roman" w:hAnsi="Times New Roman" w:cs="Times New Roman"/>
          <w:sz w:val="24"/>
          <w:szCs w:val="24"/>
        </w:rPr>
        <w:t>.</w:t>
      </w:r>
    </w:p>
    <w:sectPr w:rsidR="004D3CE5" w:rsidRPr="00C250C9" w:rsidSect="005F2A68">
      <w:headerReference w:type="default" r:id="rId8"/>
      <w:footerReference w:type="default" r:id="rId9"/>
      <w:headerReference w:type="first" r:id="rId10"/>
      <w:footerReference w:type="first" r:id="rId11"/>
      <w:pgSz w:w="11906" w:h="16838"/>
      <w:pgMar w:top="629" w:right="836"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CA7" w:rsidRDefault="00D86CA7" w:rsidP="001504ED">
      <w:pPr>
        <w:spacing w:after="0" w:line="240" w:lineRule="auto"/>
      </w:pPr>
      <w:r>
        <w:separator/>
      </w:r>
    </w:p>
  </w:endnote>
  <w:endnote w:type="continuationSeparator" w:id="0">
    <w:p w:rsidR="00D86CA7" w:rsidRDefault="00D86CA7" w:rsidP="00150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ajan Pro">
    <w:altName w:val="Georgia"/>
    <w:panose1 w:val="00000000000000000000"/>
    <w:charset w:val="00"/>
    <w:family w:val="roman"/>
    <w:notTrueType/>
    <w:pitch w:val="variable"/>
    <w:sig w:usb0="00000001" w:usb1="5000204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5E" w:rsidRDefault="00392ED2">
    <w:pPr>
      <w:pStyle w:val="Footer"/>
      <w:jc w:val="center"/>
      <w:rPr>
        <w:caps/>
        <w:noProof/>
        <w:color w:val="5B9BD5" w:themeColor="accent1"/>
      </w:rPr>
    </w:pPr>
    <w:r>
      <w:rPr>
        <w:caps/>
        <w:color w:val="5B9BD5" w:themeColor="accent1"/>
      </w:rPr>
      <w:fldChar w:fldCharType="begin"/>
    </w:r>
    <w:r w:rsidR="00A15A5E">
      <w:rPr>
        <w:caps/>
        <w:color w:val="5B9BD5" w:themeColor="accent1"/>
      </w:rPr>
      <w:instrText xml:space="preserve"> PAGE   \* MERGEFORMAT </w:instrText>
    </w:r>
    <w:r>
      <w:rPr>
        <w:caps/>
        <w:color w:val="5B9BD5" w:themeColor="accent1"/>
      </w:rPr>
      <w:fldChar w:fldCharType="separate"/>
    </w:r>
    <w:r w:rsidR="002440BF">
      <w:rPr>
        <w:caps/>
        <w:noProof/>
        <w:color w:val="5B9BD5" w:themeColor="accent1"/>
      </w:rPr>
      <w:t>20</w:t>
    </w:r>
    <w:r>
      <w:rPr>
        <w:caps/>
        <w:noProof/>
        <w:color w:val="5B9BD5" w:themeColor="accent1"/>
      </w:rPr>
      <w:fldChar w:fldCharType="end"/>
    </w:r>
  </w:p>
  <w:p w:rsidR="00A15A5E" w:rsidRDefault="00A15A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395816"/>
      <w:docPartObj>
        <w:docPartGallery w:val="Page Numbers (Bottom of Page)"/>
        <w:docPartUnique/>
      </w:docPartObj>
    </w:sdtPr>
    <w:sdtEndPr>
      <w:rPr>
        <w:noProof/>
      </w:rPr>
    </w:sdtEndPr>
    <w:sdtContent>
      <w:p w:rsidR="00A15A5E" w:rsidRDefault="00392ED2">
        <w:pPr>
          <w:pStyle w:val="Footer"/>
          <w:jc w:val="right"/>
        </w:pPr>
        <w:r>
          <w:fldChar w:fldCharType="begin"/>
        </w:r>
        <w:r w:rsidR="00A15A5E">
          <w:instrText xml:space="preserve"> PAGE   \* MERGEFORMAT </w:instrText>
        </w:r>
        <w:r>
          <w:fldChar w:fldCharType="separate"/>
        </w:r>
        <w:r w:rsidR="002440BF">
          <w:rPr>
            <w:noProof/>
          </w:rPr>
          <w:t>1</w:t>
        </w:r>
        <w:r>
          <w:rPr>
            <w:noProof/>
          </w:rPr>
          <w:fldChar w:fldCharType="end"/>
        </w:r>
      </w:p>
    </w:sdtContent>
  </w:sdt>
  <w:p w:rsidR="00A15A5E" w:rsidRDefault="00A15A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CA7" w:rsidRDefault="00D86CA7" w:rsidP="001504ED">
      <w:pPr>
        <w:spacing w:after="0" w:line="240" w:lineRule="auto"/>
      </w:pPr>
      <w:r>
        <w:separator/>
      </w:r>
    </w:p>
  </w:footnote>
  <w:footnote w:type="continuationSeparator" w:id="0">
    <w:p w:rsidR="00D86CA7" w:rsidRDefault="00D86CA7" w:rsidP="00150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68" w:rsidRDefault="005F2A68" w:rsidP="005F2A68">
    <w:pPr>
      <w:pStyle w:val="Instituie"/>
      <w:spacing w:after="0" w:line="240" w:lineRule="auto"/>
      <w:rPr>
        <w:rFonts w:eastAsia="Times New Roman" w:cs="Calibri"/>
        <w:iCs/>
      </w:rPr>
    </w:pPr>
    <w:r>
      <w:rPr>
        <w:rFonts w:eastAsia="Times New Roman" w:cs="Calibri"/>
        <w:iCs/>
        <w:noProof/>
        <w:lang w:val="en-US"/>
      </w:rPr>
      <w:drawing>
        <wp:inline distT="0" distB="0" distL="0" distR="0">
          <wp:extent cx="2097405" cy="524510"/>
          <wp:effectExtent l="0" t="0" r="0" b="8890"/>
          <wp:docPr id="21270157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7405" cy="524510"/>
                  </a:xfrm>
                  <a:prstGeom prst="rect">
                    <a:avLst/>
                  </a:prstGeom>
                  <a:noFill/>
                </pic:spPr>
              </pic:pic>
            </a:graphicData>
          </a:graphic>
        </wp:inline>
      </w:drawing>
    </w:r>
    <w:r>
      <w:rPr>
        <w:rFonts w:eastAsia="Times New Roman" w:cs="Calibri"/>
        <w:iCs/>
      </w:rPr>
      <w:t xml:space="preserve">        </w:t>
    </w:r>
    <w:r>
      <w:rPr>
        <w:rFonts w:eastAsia="Times New Roman" w:cs="Calibri"/>
        <w:iCs/>
        <w:noProof/>
        <w:lang w:val="en-US"/>
      </w:rPr>
      <w:drawing>
        <wp:inline distT="0" distB="0" distL="0" distR="0">
          <wp:extent cx="554990" cy="548640"/>
          <wp:effectExtent l="0" t="0" r="0" b="3810"/>
          <wp:docPr id="13300433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4990" cy="548640"/>
                  </a:xfrm>
                  <a:prstGeom prst="rect">
                    <a:avLst/>
                  </a:prstGeom>
                  <a:noFill/>
                </pic:spPr>
              </pic:pic>
            </a:graphicData>
          </a:graphic>
        </wp:inline>
      </w:drawing>
    </w:r>
    <w:r>
      <w:rPr>
        <w:rFonts w:eastAsia="Times New Roman" w:cs="Calibri"/>
        <w:iCs/>
      </w:rPr>
      <w:t xml:space="preserve">                </w:t>
    </w:r>
    <w:r>
      <w:rPr>
        <w:rFonts w:eastAsia="Times New Roman" w:cs="Calibri"/>
        <w:iCs/>
        <w:noProof/>
        <w:lang w:val="en-US"/>
      </w:rPr>
      <w:drawing>
        <wp:inline distT="0" distB="0" distL="0" distR="0">
          <wp:extent cx="2237740" cy="359410"/>
          <wp:effectExtent l="0" t="0" r="0" b="2540"/>
          <wp:docPr id="21333513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37740" cy="359410"/>
                  </a:xfrm>
                  <a:prstGeom prst="rect">
                    <a:avLst/>
                  </a:prstGeom>
                  <a:noFill/>
                </pic:spPr>
              </pic:pic>
            </a:graphicData>
          </a:graphic>
        </wp:inline>
      </w:drawing>
    </w:r>
  </w:p>
  <w:p w:rsidR="005F2A68" w:rsidRPr="005F2A68" w:rsidRDefault="005F2A68" w:rsidP="005F2A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68" w:rsidRDefault="005F2A68" w:rsidP="005F2A68">
    <w:pPr>
      <w:pStyle w:val="Instituie"/>
      <w:spacing w:after="0" w:line="240" w:lineRule="auto"/>
      <w:ind w:left="-360"/>
      <w:rPr>
        <w:rFonts w:eastAsia="Times New Roman" w:cs="Calibri"/>
        <w:iCs/>
      </w:rPr>
    </w:pPr>
    <w:r>
      <w:rPr>
        <w:rFonts w:eastAsia="Times New Roman" w:cs="Calibri"/>
        <w:iCs/>
        <w:noProof/>
        <w:lang w:val="en-US"/>
      </w:rPr>
      <w:drawing>
        <wp:inline distT="0" distB="0" distL="0" distR="0">
          <wp:extent cx="2097405" cy="524510"/>
          <wp:effectExtent l="0" t="0" r="0" b="8890"/>
          <wp:docPr id="2109016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7405" cy="524510"/>
                  </a:xfrm>
                  <a:prstGeom prst="rect">
                    <a:avLst/>
                  </a:prstGeom>
                  <a:noFill/>
                </pic:spPr>
              </pic:pic>
            </a:graphicData>
          </a:graphic>
        </wp:inline>
      </w:drawing>
    </w:r>
    <w:r>
      <w:rPr>
        <w:rFonts w:eastAsia="Times New Roman" w:cs="Calibri"/>
        <w:iCs/>
      </w:rPr>
      <w:t xml:space="preserve">        </w:t>
    </w:r>
    <w:bookmarkStart w:id="5" w:name="_Hlk185584633"/>
    <w:r>
      <w:rPr>
        <w:rFonts w:eastAsia="Times New Roman" w:cs="Calibri"/>
        <w:iCs/>
        <w:noProof/>
        <w:lang w:val="en-US"/>
      </w:rPr>
      <w:drawing>
        <wp:inline distT="0" distB="0" distL="0" distR="0">
          <wp:extent cx="554990" cy="548640"/>
          <wp:effectExtent l="0" t="0" r="0" b="3810"/>
          <wp:docPr id="1197319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4990" cy="548640"/>
                  </a:xfrm>
                  <a:prstGeom prst="rect">
                    <a:avLst/>
                  </a:prstGeom>
                  <a:noFill/>
                </pic:spPr>
              </pic:pic>
            </a:graphicData>
          </a:graphic>
        </wp:inline>
      </w:drawing>
    </w:r>
    <w:bookmarkEnd w:id="5"/>
    <w:r>
      <w:rPr>
        <w:rFonts w:eastAsia="Times New Roman" w:cs="Calibri"/>
        <w:iCs/>
      </w:rPr>
      <w:t xml:space="preserve">                </w:t>
    </w:r>
    <w:bookmarkStart w:id="6" w:name="_Hlk185584638"/>
    <w:r>
      <w:rPr>
        <w:rFonts w:eastAsia="Times New Roman" w:cs="Calibri"/>
        <w:iCs/>
        <w:noProof/>
        <w:lang w:val="en-US"/>
      </w:rPr>
      <w:drawing>
        <wp:inline distT="0" distB="0" distL="0" distR="0">
          <wp:extent cx="2237740" cy="359410"/>
          <wp:effectExtent l="0" t="0" r="0" b="2540"/>
          <wp:docPr id="558356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37740" cy="359410"/>
                  </a:xfrm>
                  <a:prstGeom prst="rect">
                    <a:avLst/>
                  </a:prstGeom>
                  <a:noFill/>
                </pic:spPr>
              </pic:pic>
            </a:graphicData>
          </a:graphic>
        </wp:inline>
      </w:drawing>
    </w:r>
    <w:bookmarkEnd w:id="6"/>
  </w:p>
  <w:p w:rsidR="00A15A5E" w:rsidRDefault="00A15A5E" w:rsidP="001A4E10">
    <w:pPr>
      <w:pStyle w:val="Header"/>
      <w:tabs>
        <w:tab w:val="clear" w:pos="4536"/>
        <w:tab w:val="clear" w:pos="9072"/>
        <w:tab w:val="left" w:pos="1410"/>
      </w:tabs>
    </w:pPr>
    <w:r>
      <w:tab/>
    </w:r>
  </w:p>
  <w:p w:rsidR="00A15A5E" w:rsidRDefault="00A15A5E" w:rsidP="001A4E10">
    <w:pPr>
      <w:pStyle w:val="Header"/>
      <w:tabs>
        <w:tab w:val="clear" w:pos="4536"/>
        <w:tab w:val="clear" w:pos="9072"/>
        <w:tab w:val="left" w:pos="1410"/>
      </w:tabs>
    </w:pPr>
  </w:p>
  <w:p w:rsidR="00A15A5E" w:rsidRDefault="00A15A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16D620B"/>
    <w:multiLevelType w:val="hybridMultilevel"/>
    <w:tmpl w:val="D7B2461C"/>
    <w:lvl w:ilvl="0" w:tplc="88E2C5CE">
      <w:start w:val="1"/>
      <w:numFmt w:val="decimal"/>
      <w:lvlText w:val="#%1."/>
      <w:lvlJc w:val="left"/>
      <w:pPr>
        <w:ind w:left="360" w:hanging="360"/>
      </w:pPr>
      <w:rPr>
        <w:rFonts w:hint="default"/>
        <w:b/>
        <w:color w:val="5B9BD5"/>
        <w:sz w:val="16"/>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0640626A"/>
    <w:multiLevelType w:val="hybridMultilevel"/>
    <w:tmpl w:val="16168F4C"/>
    <w:lvl w:ilvl="0" w:tplc="D7009682">
      <w:start w:val="1"/>
      <w:numFmt w:val="decimal"/>
      <w:lvlText w:val="5.%1."/>
      <w:lvlJc w:val="left"/>
      <w:pPr>
        <w:ind w:left="360" w:hanging="360"/>
      </w:pPr>
      <w:rPr>
        <w:rFonts w:hint="default"/>
        <w:b/>
        <w:i w:val="0"/>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5">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2">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9">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6">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9">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5">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8">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1">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nsid w:val="4D8D5975"/>
    <w:multiLevelType w:val="hybridMultilevel"/>
    <w:tmpl w:val="B5204404"/>
    <w:lvl w:ilvl="0" w:tplc="2C2CFAC4">
      <w:start w:val="1"/>
      <w:numFmt w:val="decimal"/>
      <w:lvlText w:val="8.%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nsid w:val="638E1BCE"/>
    <w:multiLevelType w:val="hybridMultilevel"/>
    <w:tmpl w:val="C41842AC"/>
    <w:lvl w:ilvl="0" w:tplc="85E40AFC">
      <w:start w:val="1"/>
      <w:numFmt w:val="decimal"/>
      <w:lvlText w:val="23.%1."/>
      <w:lvlJc w:val="left"/>
      <w:pPr>
        <w:ind w:left="644"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nsid w:val="69AD6D0A"/>
    <w:multiLevelType w:val="multilevel"/>
    <w:tmpl w:val="51521606"/>
    <w:lvl w:ilvl="0">
      <w:start w:val="10"/>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2">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4">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5">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6">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8">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9">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1">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2">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nsid w:val="759F236C"/>
    <w:multiLevelType w:val="hybridMultilevel"/>
    <w:tmpl w:val="D91476DC"/>
    <w:lvl w:ilvl="0" w:tplc="679C50D6">
      <w:start w:val="1"/>
      <w:numFmt w:val="lowerLetter"/>
      <w:lvlText w:val="%1."/>
      <w:lvlJc w:val="left"/>
      <w:pPr>
        <w:ind w:left="721" w:hanging="360"/>
      </w:pPr>
      <w:rPr>
        <w:rFonts w:ascii="Times New Roman" w:eastAsiaTheme="minorHAnsi" w:hAnsi="Times New Roman" w:cs="Times New Roman"/>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9">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6"/>
  </w:num>
  <w:num w:numId="2">
    <w:abstractNumId w:val="49"/>
  </w:num>
  <w:num w:numId="3">
    <w:abstractNumId w:val="14"/>
  </w:num>
  <w:num w:numId="4">
    <w:abstractNumId w:val="100"/>
  </w:num>
  <w:num w:numId="5">
    <w:abstractNumId w:val="143"/>
  </w:num>
  <w:num w:numId="6">
    <w:abstractNumId w:val="122"/>
  </w:num>
  <w:num w:numId="7">
    <w:abstractNumId w:val="96"/>
  </w:num>
  <w:num w:numId="8">
    <w:abstractNumId w:val="16"/>
  </w:num>
  <w:num w:numId="9">
    <w:abstractNumId w:val="46"/>
  </w:num>
  <w:num w:numId="10">
    <w:abstractNumId w:val="41"/>
  </w:num>
  <w:num w:numId="11">
    <w:abstractNumId w:val="62"/>
  </w:num>
  <w:num w:numId="12">
    <w:abstractNumId w:val="44"/>
  </w:num>
  <w:num w:numId="13">
    <w:abstractNumId w:val="15"/>
  </w:num>
  <w:num w:numId="14">
    <w:abstractNumId w:val="120"/>
  </w:num>
  <w:num w:numId="15">
    <w:abstractNumId w:val="140"/>
  </w:num>
  <w:num w:numId="16">
    <w:abstractNumId w:val="33"/>
  </w:num>
  <w:num w:numId="17">
    <w:abstractNumId w:val="92"/>
  </w:num>
  <w:num w:numId="18">
    <w:abstractNumId w:val="109"/>
  </w:num>
  <w:num w:numId="19">
    <w:abstractNumId w:val="45"/>
  </w:num>
  <w:num w:numId="20">
    <w:abstractNumId w:val="97"/>
  </w:num>
  <w:num w:numId="21">
    <w:abstractNumId w:val="119"/>
  </w:num>
  <w:num w:numId="22">
    <w:abstractNumId w:val="26"/>
  </w:num>
  <w:num w:numId="23">
    <w:abstractNumId w:val="11"/>
  </w:num>
  <w:num w:numId="24">
    <w:abstractNumId w:val="88"/>
  </w:num>
  <w:num w:numId="25">
    <w:abstractNumId w:val="90"/>
  </w:num>
  <w:num w:numId="26">
    <w:abstractNumId w:val="141"/>
  </w:num>
  <w:num w:numId="27">
    <w:abstractNumId w:val="23"/>
  </w:num>
  <w:num w:numId="28">
    <w:abstractNumId w:val="10"/>
  </w:num>
  <w:num w:numId="29">
    <w:abstractNumId w:val="110"/>
  </w:num>
  <w:num w:numId="30">
    <w:abstractNumId w:val="145"/>
  </w:num>
  <w:num w:numId="31">
    <w:abstractNumId w:val="72"/>
  </w:num>
  <w:num w:numId="32">
    <w:abstractNumId w:val="103"/>
  </w:num>
  <w:num w:numId="33">
    <w:abstractNumId w:val="130"/>
  </w:num>
  <w:num w:numId="34">
    <w:abstractNumId w:val="138"/>
  </w:num>
  <w:num w:numId="35">
    <w:abstractNumId w:val="69"/>
  </w:num>
  <w:num w:numId="36">
    <w:abstractNumId w:val="146"/>
  </w:num>
  <w:num w:numId="37">
    <w:abstractNumId w:val="79"/>
  </w:num>
  <w:num w:numId="38">
    <w:abstractNumId w:val="64"/>
  </w:num>
  <w:num w:numId="39">
    <w:abstractNumId w:val="80"/>
  </w:num>
  <w:num w:numId="40">
    <w:abstractNumId w:val="95"/>
  </w:num>
  <w:num w:numId="41">
    <w:abstractNumId w:val="126"/>
  </w:num>
  <w:num w:numId="42">
    <w:abstractNumId w:val="129"/>
  </w:num>
  <w:num w:numId="43">
    <w:abstractNumId w:val="124"/>
  </w:num>
  <w:num w:numId="44">
    <w:abstractNumId w:val="73"/>
  </w:num>
  <w:num w:numId="45">
    <w:abstractNumId w:val="22"/>
  </w:num>
  <w:num w:numId="46">
    <w:abstractNumId w:val="123"/>
  </w:num>
  <w:num w:numId="47">
    <w:abstractNumId w:val="9"/>
  </w:num>
  <w:num w:numId="48">
    <w:abstractNumId w:val="136"/>
  </w:num>
  <w:num w:numId="49">
    <w:abstractNumId w:val="58"/>
  </w:num>
  <w:num w:numId="50">
    <w:abstractNumId w:val="67"/>
  </w:num>
  <w:num w:numId="51">
    <w:abstractNumId w:val="98"/>
  </w:num>
  <w:num w:numId="52">
    <w:abstractNumId w:val="68"/>
  </w:num>
  <w:num w:numId="53">
    <w:abstractNumId w:val="99"/>
  </w:num>
  <w:num w:numId="54">
    <w:abstractNumId w:val="75"/>
  </w:num>
  <w:num w:numId="55">
    <w:abstractNumId w:val="54"/>
  </w:num>
  <w:num w:numId="56">
    <w:abstractNumId w:val="147"/>
  </w:num>
  <w:num w:numId="57">
    <w:abstractNumId w:val="117"/>
  </w:num>
  <w:num w:numId="58">
    <w:abstractNumId w:val="84"/>
  </w:num>
  <w:num w:numId="59">
    <w:abstractNumId w:val="30"/>
  </w:num>
  <w:num w:numId="60">
    <w:abstractNumId w:val="148"/>
  </w:num>
  <w:num w:numId="61">
    <w:abstractNumId w:val="61"/>
  </w:num>
  <w:num w:numId="62">
    <w:abstractNumId w:val="104"/>
  </w:num>
  <w:num w:numId="63">
    <w:abstractNumId w:val="82"/>
  </w:num>
  <w:num w:numId="64">
    <w:abstractNumId w:val="76"/>
  </w:num>
  <w:num w:numId="65">
    <w:abstractNumId w:val="57"/>
  </w:num>
  <w:num w:numId="66">
    <w:abstractNumId w:val="17"/>
  </w:num>
  <w:num w:numId="67">
    <w:abstractNumId w:val="150"/>
  </w:num>
  <w:num w:numId="68">
    <w:abstractNumId w:val="135"/>
  </w:num>
  <w:num w:numId="69">
    <w:abstractNumId w:val="36"/>
  </w:num>
  <w:num w:numId="70">
    <w:abstractNumId w:val="29"/>
  </w:num>
  <w:num w:numId="71">
    <w:abstractNumId w:val="85"/>
  </w:num>
  <w:num w:numId="72">
    <w:abstractNumId w:val="20"/>
  </w:num>
  <w:num w:numId="73">
    <w:abstractNumId w:val="48"/>
  </w:num>
  <w:num w:numId="74">
    <w:abstractNumId w:val="8"/>
  </w:num>
  <w:num w:numId="75">
    <w:abstractNumId w:val="77"/>
  </w:num>
  <w:num w:numId="76">
    <w:abstractNumId w:val="107"/>
  </w:num>
  <w:num w:numId="77">
    <w:abstractNumId w:val="133"/>
  </w:num>
  <w:num w:numId="78">
    <w:abstractNumId w:val="142"/>
  </w:num>
  <w:num w:numId="79">
    <w:abstractNumId w:val="78"/>
  </w:num>
  <w:num w:numId="80">
    <w:abstractNumId w:val="111"/>
  </w:num>
  <w:num w:numId="81">
    <w:abstractNumId w:val="32"/>
  </w:num>
  <w:num w:numId="82">
    <w:abstractNumId w:val="128"/>
  </w:num>
  <w:num w:numId="83">
    <w:abstractNumId w:val="118"/>
  </w:num>
  <w:num w:numId="84">
    <w:abstractNumId w:val="87"/>
  </w:num>
  <w:num w:numId="85">
    <w:abstractNumId w:val="89"/>
  </w:num>
  <w:num w:numId="86">
    <w:abstractNumId w:val="132"/>
  </w:num>
  <w:num w:numId="87">
    <w:abstractNumId w:val="101"/>
  </w:num>
  <w:num w:numId="88">
    <w:abstractNumId w:val="52"/>
  </w:num>
  <w:num w:numId="89">
    <w:abstractNumId w:val="34"/>
  </w:num>
  <w:num w:numId="90">
    <w:abstractNumId w:val="18"/>
  </w:num>
  <w:num w:numId="91">
    <w:abstractNumId w:val="3"/>
  </w:num>
  <w:num w:numId="92">
    <w:abstractNumId w:val="144"/>
  </w:num>
  <w:num w:numId="93">
    <w:abstractNumId w:val="112"/>
  </w:num>
  <w:num w:numId="94">
    <w:abstractNumId w:val="113"/>
  </w:num>
  <w:num w:numId="95">
    <w:abstractNumId w:val="59"/>
  </w:num>
  <w:num w:numId="96">
    <w:abstractNumId w:val="50"/>
  </w:num>
  <w:num w:numId="97">
    <w:abstractNumId w:val="28"/>
  </w:num>
  <w:num w:numId="98">
    <w:abstractNumId w:val="12"/>
  </w:num>
  <w:num w:numId="99">
    <w:abstractNumId w:val="86"/>
  </w:num>
  <w:num w:numId="100">
    <w:abstractNumId w:val="149"/>
  </w:num>
  <w:num w:numId="101">
    <w:abstractNumId w:val="37"/>
  </w:num>
  <w:num w:numId="102">
    <w:abstractNumId w:val="5"/>
  </w:num>
  <w:num w:numId="103">
    <w:abstractNumId w:val="125"/>
  </w:num>
  <w:num w:numId="104">
    <w:abstractNumId w:val="21"/>
  </w:num>
  <w:num w:numId="105">
    <w:abstractNumId w:val="116"/>
  </w:num>
  <w:num w:numId="106">
    <w:abstractNumId w:val="24"/>
  </w:num>
  <w:num w:numId="107">
    <w:abstractNumId w:val="40"/>
  </w:num>
  <w:num w:numId="108">
    <w:abstractNumId w:val="6"/>
  </w:num>
  <w:num w:numId="109">
    <w:abstractNumId w:val="91"/>
  </w:num>
  <w:num w:numId="110">
    <w:abstractNumId w:val="94"/>
  </w:num>
  <w:num w:numId="111">
    <w:abstractNumId w:val="102"/>
  </w:num>
  <w:num w:numId="112">
    <w:abstractNumId w:val="74"/>
  </w:num>
  <w:num w:numId="113">
    <w:abstractNumId w:val="43"/>
  </w:num>
  <w:num w:numId="114">
    <w:abstractNumId w:val="60"/>
  </w:num>
  <w:num w:numId="115">
    <w:abstractNumId w:val="55"/>
  </w:num>
  <w:num w:numId="116">
    <w:abstractNumId w:val="2"/>
  </w:num>
  <w:num w:numId="117">
    <w:abstractNumId w:val="108"/>
  </w:num>
  <w:num w:numId="118">
    <w:abstractNumId w:val="13"/>
  </w:num>
  <w:num w:numId="119">
    <w:abstractNumId w:val="66"/>
  </w:num>
  <w:num w:numId="120">
    <w:abstractNumId w:val="71"/>
  </w:num>
  <w:num w:numId="121">
    <w:abstractNumId w:val="63"/>
  </w:num>
  <w:num w:numId="122">
    <w:abstractNumId w:val="38"/>
  </w:num>
  <w:num w:numId="123">
    <w:abstractNumId w:val="139"/>
  </w:num>
  <w:num w:numId="124">
    <w:abstractNumId w:val="83"/>
  </w:num>
  <w:num w:numId="125">
    <w:abstractNumId w:val="16"/>
  </w:num>
  <w:num w:numId="126">
    <w:abstractNumId w:val="115"/>
  </w:num>
  <w:num w:numId="127">
    <w:abstractNumId w:val="105"/>
  </w:num>
  <w:num w:numId="128">
    <w:abstractNumId w:val="16"/>
  </w:num>
  <w:num w:numId="129">
    <w:abstractNumId w:val="47"/>
  </w:num>
  <w:num w:numId="130">
    <w:abstractNumId w:val="114"/>
  </w:num>
  <w:num w:numId="131">
    <w:abstractNumId w:val="7"/>
  </w:num>
  <w:num w:numId="132">
    <w:abstractNumId w:val="42"/>
  </w:num>
  <w:num w:numId="133">
    <w:abstractNumId w:val="25"/>
  </w:num>
  <w:num w:numId="134">
    <w:abstractNumId w:val="19"/>
  </w:num>
  <w:num w:numId="135">
    <w:abstractNumId w:val="51"/>
  </w:num>
  <w:num w:numId="136">
    <w:abstractNumId w:val="70"/>
  </w:num>
  <w:num w:numId="137">
    <w:abstractNumId w:val="137"/>
  </w:num>
  <w:num w:numId="138">
    <w:abstractNumId w:val="53"/>
  </w:num>
  <w:num w:numId="139">
    <w:abstractNumId w:val="106"/>
  </w:num>
  <w:num w:numId="140">
    <w:abstractNumId w:val="31"/>
  </w:num>
  <w:num w:numId="141">
    <w:abstractNumId w:val="127"/>
  </w:num>
  <w:num w:numId="142">
    <w:abstractNumId w:val="81"/>
  </w:num>
  <w:num w:numId="143">
    <w:abstractNumId w:val="39"/>
  </w:num>
  <w:num w:numId="144">
    <w:abstractNumId w:val="16"/>
  </w:num>
  <w:num w:numId="145">
    <w:abstractNumId w:val="16"/>
  </w:num>
  <w:num w:numId="146">
    <w:abstractNumId w:val="16"/>
  </w:num>
  <w:num w:numId="147">
    <w:abstractNumId w:val="16"/>
  </w:num>
  <w:num w:numId="148">
    <w:abstractNumId w:val="16"/>
  </w:num>
  <w:num w:numId="149">
    <w:abstractNumId w:val="16"/>
  </w:num>
  <w:num w:numId="150">
    <w:abstractNumId w:val="16"/>
  </w:num>
  <w:num w:numId="151">
    <w:abstractNumId w:val="16"/>
  </w:num>
  <w:num w:numId="152">
    <w:abstractNumId w:val="16"/>
  </w:num>
  <w:num w:numId="153">
    <w:abstractNumId w:val="27"/>
  </w:num>
  <w:num w:numId="154">
    <w:abstractNumId w:val="65"/>
  </w:num>
  <w:num w:numId="155">
    <w:abstractNumId w:val="35"/>
  </w:num>
  <w:num w:numId="156">
    <w:abstractNumId w:val="121"/>
  </w:num>
  <w:num w:numId="157">
    <w:abstractNumId w:val="134"/>
  </w:num>
  <w:num w:numId="158">
    <w:abstractNumId w:val="4"/>
  </w:num>
  <w:num w:numId="159">
    <w:abstractNumId w:val="131"/>
  </w:num>
  <w:numIdMacAtCleanup w:val="1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D6"/>
    <w:rsid w:val="000047A3"/>
    <w:rsid w:val="00004EF4"/>
    <w:rsid w:val="00005800"/>
    <w:rsid w:val="0000760A"/>
    <w:rsid w:val="00010388"/>
    <w:rsid w:val="000104C4"/>
    <w:rsid w:val="00010610"/>
    <w:rsid w:val="0001168C"/>
    <w:rsid w:val="00011A2D"/>
    <w:rsid w:val="00012773"/>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B00"/>
    <w:rsid w:val="00120382"/>
    <w:rsid w:val="00120E8D"/>
    <w:rsid w:val="00121D61"/>
    <w:rsid w:val="001220BE"/>
    <w:rsid w:val="001228B7"/>
    <w:rsid w:val="00122A43"/>
    <w:rsid w:val="00123D14"/>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4F2C"/>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0B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2ED2"/>
    <w:rsid w:val="0039335F"/>
    <w:rsid w:val="0039403A"/>
    <w:rsid w:val="00394187"/>
    <w:rsid w:val="00394274"/>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D8F"/>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0177"/>
    <w:rsid w:val="005511A9"/>
    <w:rsid w:val="005527C0"/>
    <w:rsid w:val="00552BE3"/>
    <w:rsid w:val="005535E8"/>
    <w:rsid w:val="0055398B"/>
    <w:rsid w:val="00553FBF"/>
    <w:rsid w:val="00554CC2"/>
    <w:rsid w:val="00555DA8"/>
    <w:rsid w:val="00555DE8"/>
    <w:rsid w:val="0055639D"/>
    <w:rsid w:val="00556D1B"/>
    <w:rsid w:val="0055701B"/>
    <w:rsid w:val="00557563"/>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2A68"/>
    <w:rsid w:val="005F3B68"/>
    <w:rsid w:val="005F59D5"/>
    <w:rsid w:val="005F6764"/>
    <w:rsid w:val="00600C34"/>
    <w:rsid w:val="00601F7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56"/>
    <w:rsid w:val="00626693"/>
    <w:rsid w:val="00626B24"/>
    <w:rsid w:val="00626E2C"/>
    <w:rsid w:val="00631E70"/>
    <w:rsid w:val="00632F61"/>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8A5"/>
    <w:rsid w:val="0074715B"/>
    <w:rsid w:val="00747DBC"/>
    <w:rsid w:val="00747F48"/>
    <w:rsid w:val="0075466C"/>
    <w:rsid w:val="0075562D"/>
    <w:rsid w:val="007561A0"/>
    <w:rsid w:val="0075670C"/>
    <w:rsid w:val="00756A92"/>
    <w:rsid w:val="00762277"/>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16E6"/>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1A96"/>
    <w:rsid w:val="00852B28"/>
    <w:rsid w:val="00853B7C"/>
    <w:rsid w:val="00854B22"/>
    <w:rsid w:val="00854C8D"/>
    <w:rsid w:val="008552C5"/>
    <w:rsid w:val="008566AA"/>
    <w:rsid w:val="00857E15"/>
    <w:rsid w:val="008615F6"/>
    <w:rsid w:val="00861DE1"/>
    <w:rsid w:val="00862088"/>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5BC"/>
    <w:rsid w:val="008F3945"/>
    <w:rsid w:val="008F49E8"/>
    <w:rsid w:val="008F5FD5"/>
    <w:rsid w:val="008F660E"/>
    <w:rsid w:val="008F761C"/>
    <w:rsid w:val="00901D80"/>
    <w:rsid w:val="009043A0"/>
    <w:rsid w:val="00904406"/>
    <w:rsid w:val="009047BB"/>
    <w:rsid w:val="00906B24"/>
    <w:rsid w:val="009070CC"/>
    <w:rsid w:val="009100D2"/>
    <w:rsid w:val="00912B16"/>
    <w:rsid w:val="009149DC"/>
    <w:rsid w:val="0091722D"/>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25DE"/>
    <w:rsid w:val="00994276"/>
    <w:rsid w:val="0099619E"/>
    <w:rsid w:val="00997FEF"/>
    <w:rsid w:val="009A0033"/>
    <w:rsid w:val="009A062D"/>
    <w:rsid w:val="009A10E3"/>
    <w:rsid w:val="009A3BE6"/>
    <w:rsid w:val="009A3FB4"/>
    <w:rsid w:val="009B0A7A"/>
    <w:rsid w:val="009B2927"/>
    <w:rsid w:val="009B3123"/>
    <w:rsid w:val="009B3B9F"/>
    <w:rsid w:val="009B5880"/>
    <w:rsid w:val="009B6C42"/>
    <w:rsid w:val="009B74E2"/>
    <w:rsid w:val="009B7E00"/>
    <w:rsid w:val="009C1B32"/>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9AB"/>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36C8"/>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BEB"/>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713"/>
    <w:rsid w:val="00BE1D1F"/>
    <w:rsid w:val="00BE2E22"/>
    <w:rsid w:val="00BE3502"/>
    <w:rsid w:val="00BE3B8F"/>
    <w:rsid w:val="00BE3BDE"/>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0C9"/>
    <w:rsid w:val="00C25C0B"/>
    <w:rsid w:val="00C26997"/>
    <w:rsid w:val="00C30000"/>
    <w:rsid w:val="00C315BF"/>
    <w:rsid w:val="00C31831"/>
    <w:rsid w:val="00C323C1"/>
    <w:rsid w:val="00C32764"/>
    <w:rsid w:val="00C3355E"/>
    <w:rsid w:val="00C34096"/>
    <w:rsid w:val="00C40659"/>
    <w:rsid w:val="00C426F9"/>
    <w:rsid w:val="00C42EA0"/>
    <w:rsid w:val="00C43DEC"/>
    <w:rsid w:val="00C43FC3"/>
    <w:rsid w:val="00C44214"/>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18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6C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301"/>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7FDD"/>
    <w:rsid w:val="00DF0DDE"/>
    <w:rsid w:val="00DF1719"/>
    <w:rsid w:val="00DF227F"/>
    <w:rsid w:val="00DF5C61"/>
    <w:rsid w:val="00DF5C87"/>
    <w:rsid w:val="00DF7277"/>
    <w:rsid w:val="00DF74B1"/>
    <w:rsid w:val="00E009B0"/>
    <w:rsid w:val="00E01AB8"/>
    <w:rsid w:val="00E01CF7"/>
    <w:rsid w:val="00E01E92"/>
    <w:rsid w:val="00E03CCF"/>
    <w:rsid w:val="00E0437C"/>
    <w:rsid w:val="00E05067"/>
    <w:rsid w:val="00E054F1"/>
    <w:rsid w:val="00E0617B"/>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A12B6"/>
    <w:rsid w:val="00EA3364"/>
    <w:rsid w:val="00EA5F18"/>
    <w:rsid w:val="00EA7161"/>
    <w:rsid w:val="00EA7D79"/>
    <w:rsid w:val="00EA7EF0"/>
    <w:rsid w:val="00EB1600"/>
    <w:rsid w:val="00EB1869"/>
    <w:rsid w:val="00EB1B46"/>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5839"/>
    <w:rsid w:val="00F76466"/>
    <w:rsid w:val="00F767CA"/>
    <w:rsid w:val="00F768C1"/>
    <w:rsid w:val="00F77D57"/>
    <w:rsid w:val="00F82D59"/>
    <w:rsid w:val="00F840F3"/>
    <w:rsid w:val="00F85B0C"/>
    <w:rsid w:val="00F85F2A"/>
    <w:rsid w:val="00F870B2"/>
    <w:rsid w:val="00F8712B"/>
    <w:rsid w:val="00F91F17"/>
    <w:rsid w:val="00F9299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AE2"/>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Instituie">
    <w:name w:val="Instituție"/>
    <w:basedOn w:val="Normal"/>
    <w:link w:val="InstituieChar"/>
    <w:qFormat/>
    <w:rsid w:val="005F2A68"/>
    <w:rPr>
      <w:rFonts w:ascii="Trajan Pro" w:eastAsia="Calibri" w:hAnsi="Trajan Pro" w:cs="Times New Roman"/>
      <w:sz w:val="32"/>
      <w:szCs w:val="32"/>
    </w:rPr>
  </w:style>
  <w:style w:type="character" w:customStyle="1" w:styleId="InstituieChar">
    <w:name w:val="Instituție Char"/>
    <w:link w:val="Instituie"/>
    <w:rsid w:val="005F2A68"/>
    <w:rPr>
      <w:rFonts w:ascii="Trajan Pro" w:eastAsia="Calibri" w:hAnsi="Trajan Pro" w:cs="Times New Roman"/>
      <w:sz w:val="32"/>
      <w:szCs w:val="32"/>
    </w:rPr>
  </w:style>
</w:styles>
</file>

<file path=word/webSettings.xml><?xml version="1.0" encoding="utf-8"?>
<w:webSettings xmlns:r="http://schemas.openxmlformats.org/officeDocument/2006/relationships" xmlns:w="http://schemas.openxmlformats.org/wordprocessingml/2006/main">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75C6A-9B75-4C54-9E6A-35B33532A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11234</Words>
  <Characters>64035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Badescu</dc:creator>
  <cp:lastModifiedBy>Marian Badescu</cp:lastModifiedBy>
  <cp:revision>4</cp:revision>
  <dcterms:created xsi:type="dcterms:W3CDTF">2025-09-02T05:51:00Z</dcterms:created>
  <dcterms:modified xsi:type="dcterms:W3CDTF">2026-02-11T10:49:00Z</dcterms:modified>
</cp:coreProperties>
</file>