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1DAB" w14:textId="77777777" w:rsidR="007129C9" w:rsidRPr="00FA5A44" w:rsidRDefault="007129C9" w:rsidP="007C3CC8">
      <w:pPr>
        <w:pStyle w:val="FootnoteText"/>
        <w:jc w:val="center"/>
        <w:rPr>
          <w:b/>
          <w:bCs/>
          <w:noProof/>
          <w:sz w:val="32"/>
          <w:szCs w:val="32"/>
          <w:lang w:val="ro-RO"/>
        </w:rPr>
      </w:pPr>
      <w:r w:rsidRPr="00FA5A44">
        <w:rPr>
          <w:b/>
          <w:bCs/>
          <w:noProof/>
          <w:sz w:val="32"/>
          <w:szCs w:val="32"/>
          <w:lang w:val="ro-RO"/>
        </w:rPr>
        <w:t>SECȚIUNEA IV</w:t>
      </w:r>
    </w:p>
    <w:p w14:paraId="5F151B63" w14:textId="77777777" w:rsidR="007129C9" w:rsidRPr="00FA5A44" w:rsidRDefault="007129C9" w:rsidP="007C3CC8">
      <w:pPr>
        <w:pStyle w:val="FootnoteText"/>
        <w:jc w:val="center"/>
        <w:rPr>
          <w:b/>
          <w:bCs/>
          <w:noProof/>
          <w:sz w:val="32"/>
          <w:szCs w:val="32"/>
          <w:lang w:val="ro-RO"/>
        </w:rPr>
      </w:pPr>
      <w:r w:rsidRPr="00FA5A44">
        <w:rPr>
          <w:b/>
          <w:bCs/>
          <w:noProof/>
          <w:sz w:val="32"/>
          <w:szCs w:val="32"/>
          <w:lang w:val="ro-RO"/>
        </w:rPr>
        <w:t>PROIECT</w:t>
      </w:r>
    </w:p>
    <w:p w14:paraId="47C87EE1" w14:textId="77777777" w:rsidR="007C3CC8" w:rsidRPr="00FA5A44" w:rsidRDefault="007C3CC8" w:rsidP="00FA5A44">
      <w:pPr>
        <w:pStyle w:val="FootnoteText"/>
        <w:jc w:val="center"/>
        <w:rPr>
          <w:b/>
          <w:bCs/>
          <w:noProof/>
          <w:sz w:val="32"/>
          <w:szCs w:val="32"/>
          <w:lang w:val="ro-RO"/>
        </w:rPr>
      </w:pPr>
      <w:r w:rsidRPr="00FA5A44">
        <w:rPr>
          <w:b/>
          <w:bCs/>
          <w:noProof/>
          <w:sz w:val="32"/>
          <w:szCs w:val="32"/>
          <w:lang w:val="ro-RO"/>
        </w:rPr>
        <w:t>CONTRACT DE LUCRĂRI</w:t>
      </w:r>
    </w:p>
    <w:p w14:paraId="71B85660" w14:textId="77777777" w:rsidR="007129C9" w:rsidRPr="00A32FE9" w:rsidRDefault="007129C9" w:rsidP="007C3CC8">
      <w:pPr>
        <w:pStyle w:val="DefaultText"/>
        <w:jc w:val="both"/>
        <w:rPr>
          <w:b/>
          <w:bCs/>
          <w:lang w:val="ro-RO"/>
        </w:rPr>
      </w:pPr>
    </w:p>
    <w:p w14:paraId="47D69C82" w14:textId="77777777" w:rsidR="007C3CC8" w:rsidRPr="00A32FE9" w:rsidRDefault="007C3CC8" w:rsidP="007C3CC8">
      <w:pPr>
        <w:jc w:val="both"/>
        <w:rPr>
          <w:b/>
          <w:bCs/>
          <w:i/>
          <w:iCs/>
          <w:noProof/>
          <w:sz w:val="24"/>
          <w:szCs w:val="24"/>
          <w:lang w:val="ro-RO"/>
        </w:rPr>
      </w:pPr>
      <w:r w:rsidRPr="00A32FE9">
        <w:rPr>
          <w:b/>
          <w:bCs/>
          <w:i/>
          <w:iCs/>
          <w:noProof/>
          <w:sz w:val="24"/>
          <w:szCs w:val="24"/>
          <w:lang w:val="ro-RO"/>
        </w:rPr>
        <w:t>Preambul</w:t>
      </w:r>
    </w:p>
    <w:p w14:paraId="0F3EF5FB" w14:textId="77777777" w:rsidR="007C3CC8" w:rsidRPr="00A32FE9" w:rsidRDefault="007C3CC8" w:rsidP="007C3CC8">
      <w:pPr>
        <w:pStyle w:val="DefaultText"/>
        <w:jc w:val="both"/>
        <w:rPr>
          <w:b/>
          <w:bCs/>
          <w:lang w:val="ro-RO"/>
        </w:rPr>
      </w:pPr>
    </w:p>
    <w:p w14:paraId="7D6F4DFC" w14:textId="508F480A" w:rsidR="007C3CC8" w:rsidRPr="00A32FE9" w:rsidRDefault="007C3CC8" w:rsidP="007C3CC8">
      <w:pPr>
        <w:ind w:firstLine="720"/>
        <w:jc w:val="both"/>
        <w:rPr>
          <w:noProof/>
          <w:sz w:val="24"/>
          <w:szCs w:val="24"/>
          <w:lang w:val="ro-RO"/>
        </w:rPr>
      </w:pPr>
      <w:r w:rsidRPr="00A32FE9">
        <w:rPr>
          <w:noProof/>
          <w:sz w:val="24"/>
          <w:szCs w:val="24"/>
          <w:lang w:val="ro-RO"/>
        </w:rPr>
        <w:t>În temeiul Legii nr. 98/2016 privind achiziţiile publice</w:t>
      </w:r>
      <w:r w:rsidR="00E31ACC">
        <w:rPr>
          <w:noProof/>
          <w:sz w:val="24"/>
          <w:szCs w:val="24"/>
          <w:lang w:val="ro-RO"/>
        </w:rPr>
        <w:t>, cu modificările și completările ulterioare</w:t>
      </w:r>
      <w:r w:rsidRPr="00A32FE9">
        <w:rPr>
          <w:noProof/>
          <w:sz w:val="24"/>
          <w:szCs w:val="24"/>
          <w:lang w:val="ro-RO"/>
        </w:rPr>
        <w:t>,</w:t>
      </w:r>
    </w:p>
    <w:p w14:paraId="320FB868" w14:textId="77777777" w:rsidR="007C3CC8" w:rsidRPr="00A32FE9" w:rsidRDefault="007C3CC8" w:rsidP="007C3CC8">
      <w:pPr>
        <w:ind w:firstLine="720"/>
        <w:jc w:val="both"/>
        <w:rPr>
          <w:b/>
          <w:bCs/>
          <w:noProof/>
          <w:sz w:val="24"/>
          <w:szCs w:val="24"/>
          <w:lang w:val="ro-RO"/>
        </w:rPr>
      </w:pPr>
      <w:r w:rsidRPr="00A32FE9">
        <w:rPr>
          <w:b/>
          <w:bCs/>
          <w:noProof/>
          <w:sz w:val="24"/>
          <w:szCs w:val="24"/>
          <w:lang w:val="ro-RO"/>
        </w:rPr>
        <w:t xml:space="preserve">între: </w:t>
      </w:r>
    </w:p>
    <w:p w14:paraId="20222B00" w14:textId="77777777" w:rsidR="007C3CC8" w:rsidRPr="00A32FE9" w:rsidRDefault="007C3CC8" w:rsidP="007C3CC8">
      <w:pPr>
        <w:pStyle w:val="DefaultText"/>
        <w:jc w:val="both"/>
        <w:rPr>
          <w:lang w:val="ro-RO"/>
        </w:rPr>
      </w:pPr>
      <w:r w:rsidRPr="00A32FE9">
        <w:rPr>
          <w:b/>
          <w:lang w:val="ro-RO"/>
        </w:rPr>
        <w:t>MINISTERUL APĂRĂRII NAŢIONALE, prin UNITATEA MILITARĂ 02031 Bucureşti</w:t>
      </w:r>
      <w:r w:rsidRPr="00A32FE9">
        <w:rPr>
          <w:lang w:val="ro-RO"/>
        </w:rPr>
        <w:t xml:space="preserve"> în calitate de autoritate contractantă delegată</w:t>
      </w:r>
      <w:r w:rsidRPr="00A32FE9">
        <w:rPr>
          <w:i/>
          <w:lang w:val="ro-RO"/>
        </w:rPr>
        <w:t xml:space="preserve"> </w:t>
      </w:r>
      <w:r w:rsidRPr="00A32FE9">
        <w:rPr>
          <w:lang w:val="ro-RO"/>
        </w:rPr>
        <w:t>cu  sediu: Bucureşti, şos. Alexandriei, nr.158, sector 5, cod poştal 051527 telefon/fax  021/4200288  cod fiscal 14601582, conturi bancare: RO62TREZ23A600200200200X (plati furnizori) si RO43TREZ7055005XXX000147 (garantii), deschise la Trezoreria sector 5, reprezentată prin</w:t>
      </w:r>
      <w:r w:rsidRPr="00A32FE9">
        <w:rPr>
          <w:b/>
          <w:lang w:val="ro-RO"/>
        </w:rPr>
        <w:t xml:space="preserve"> </w:t>
      </w:r>
      <w:r w:rsidRPr="00A32FE9">
        <w:rPr>
          <w:lang w:val="ro-RO"/>
        </w:rPr>
        <w:t>dl.</w:t>
      </w:r>
      <w:r w:rsidRPr="00A32FE9">
        <w:rPr>
          <w:b/>
          <w:lang w:val="ro-RO"/>
        </w:rPr>
        <w:t xml:space="preserve"> </w:t>
      </w:r>
      <w:r w:rsidRPr="00FA5A44">
        <w:rPr>
          <w:lang w:val="ro-RO"/>
        </w:rPr>
        <w:t>Valerică</w:t>
      </w:r>
      <w:r w:rsidRPr="00A32FE9">
        <w:rPr>
          <w:b/>
          <w:lang w:val="ro-RO"/>
        </w:rPr>
        <w:t xml:space="preserve"> AVRAM</w:t>
      </w:r>
      <w:r w:rsidR="00FA5A44">
        <w:rPr>
          <w:b/>
          <w:lang w:val="ro-RO"/>
        </w:rPr>
        <w:t xml:space="preserve"> </w:t>
      </w:r>
      <w:r w:rsidRPr="00A32FE9">
        <w:rPr>
          <w:b/>
          <w:lang w:val="ro-RO"/>
        </w:rPr>
        <w:t>- comandant</w:t>
      </w:r>
      <w:r w:rsidRPr="00A32FE9">
        <w:rPr>
          <w:lang w:val="ro-RO"/>
        </w:rPr>
        <w:t xml:space="preserve"> şi dna. </w:t>
      </w:r>
      <w:r w:rsidR="00FA5A44" w:rsidRPr="00FA5A44">
        <w:rPr>
          <w:lang w:val="ro-RO"/>
        </w:rPr>
        <w:t>Liliana</w:t>
      </w:r>
      <w:r w:rsidR="00FA5A44">
        <w:rPr>
          <w:b/>
          <w:lang w:val="ro-RO"/>
        </w:rPr>
        <w:t xml:space="preserve"> CRISTEA</w:t>
      </w:r>
      <w:r w:rsidRPr="00A32FE9">
        <w:rPr>
          <w:b/>
          <w:lang w:val="ro-RO"/>
        </w:rPr>
        <w:t xml:space="preserve"> - contabil şef</w:t>
      </w:r>
      <w:r w:rsidRPr="00A32FE9">
        <w:rPr>
          <w:lang w:val="ro-RO"/>
        </w:rPr>
        <w:t xml:space="preserve"> în calitate de </w:t>
      </w:r>
      <w:r w:rsidRPr="00A32FE9">
        <w:rPr>
          <w:b/>
          <w:lang w:val="ro-RO"/>
        </w:rPr>
        <w:t>achizitor</w:t>
      </w:r>
      <w:r w:rsidRPr="00A32FE9">
        <w:rPr>
          <w:lang w:val="ro-RO"/>
        </w:rPr>
        <w:t xml:space="preserve">, pe de o parte </w:t>
      </w:r>
    </w:p>
    <w:p w14:paraId="59D861D6" w14:textId="77777777" w:rsidR="007129C9" w:rsidRPr="00A32FE9" w:rsidRDefault="007129C9" w:rsidP="007129C9">
      <w:pPr>
        <w:pStyle w:val="DefaultText"/>
        <w:jc w:val="both"/>
        <w:rPr>
          <w:lang w:val="ro-RO"/>
        </w:rPr>
      </w:pPr>
      <w:r w:rsidRPr="00A32FE9">
        <w:rPr>
          <w:lang w:val="ro-RO"/>
        </w:rPr>
        <w:t>ș</w:t>
      </w:r>
      <w:r w:rsidR="007C3CC8" w:rsidRPr="00A32FE9">
        <w:rPr>
          <w:lang w:val="ro-RO"/>
        </w:rPr>
        <w:t>i</w:t>
      </w:r>
    </w:p>
    <w:p w14:paraId="5D2E297B" w14:textId="77777777" w:rsidR="007129C9" w:rsidRPr="00A32FE9" w:rsidRDefault="007129C9" w:rsidP="007129C9">
      <w:pPr>
        <w:pStyle w:val="DefaultText"/>
        <w:ind w:firstLine="720"/>
        <w:jc w:val="both"/>
        <w:rPr>
          <w:rStyle w:val="litera1"/>
          <w:b w:val="0"/>
          <w:bCs w:val="0"/>
          <w:color w:val="auto"/>
          <w:lang w:val="ro-RO"/>
        </w:rPr>
      </w:pPr>
      <w:r w:rsidRPr="00A32FE9">
        <w:rPr>
          <w:rStyle w:val="litera1"/>
          <w:b w:val="0"/>
          <w:bCs w:val="0"/>
          <w:lang w:val="ro-RO"/>
        </w:rPr>
        <w:t>............................................ (denumirea operatorului economic), adresa ..........................., telefon/fax ..............................., număr de înmatriculare ........................, cod fiscal ..................., cont (trezorerie) ……………………......, reprezentată prin ................................... (denumirea conducătorului) </w:t>
      </w:r>
    </w:p>
    <w:p w14:paraId="4EFA2C40" w14:textId="77777777" w:rsidR="007129C9" w:rsidRPr="00A32FE9" w:rsidRDefault="007129C9" w:rsidP="007129C9">
      <w:pPr>
        <w:pStyle w:val="DefaultText"/>
        <w:jc w:val="both"/>
        <w:rPr>
          <w:lang w:val="ro-RO"/>
        </w:rPr>
      </w:pPr>
      <w:r w:rsidRPr="00A32FE9">
        <w:rPr>
          <w:lang w:val="ro-RO"/>
        </w:rPr>
        <w:t xml:space="preserve">în calitate de </w:t>
      </w:r>
      <w:r w:rsidRPr="00A32FE9">
        <w:rPr>
          <w:b/>
          <w:bCs/>
          <w:lang w:val="ro-RO"/>
        </w:rPr>
        <w:t>executant</w:t>
      </w:r>
      <w:r w:rsidRPr="00A32FE9">
        <w:rPr>
          <w:lang w:val="ro-RO"/>
        </w:rPr>
        <w:t>, pe de altă parte.</w:t>
      </w:r>
    </w:p>
    <w:p w14:paraId="6E80618C" w14:textId="77777777" w:rsidR="00A807DE" w:rsidRPr="00A32FE9" w:rsidRDefault="00A807DE" w:rsidP="000C7989">
      <w:pPr>
        <w:pStyle w:val="DefaultText1"/>
        <w:jc w:val="both"/>
        <w:rPr>
          <w:noProof/>
          <w:lang w:val="ro-RO"/>
        </w:rPr>
      </w:pPr>
      <w:r w:rsidRPr="00A32FE9">
        <w:rPr>
          <w:noProof/>
          <w:lang w:val="ro-RO"/>
        </w:rPr>
        <w:tab/>
      </w:r>
    </w:p>
    <w:p w14:paraId="4E2B30F1" w14:textId="77777777" w:rsidR="00A807DE" w:rsidRPr="00A32FE9" w:rsidRDefault="007129C9" w:rsidP="00BC4BF4">
      <w:pPr>
        <w:pStyle w:val="DefaultText2"/>
        <w:jc w:val="both"/>
        <w:rPr>
          <w:b/>
          <w:bCs/>
          <w:i/>
          <w:iCs/>
          <w:lang w:val="ro-RO"/>
        </w:rPr>
      </w:pPr>
      <w:r w:rsidRPr="00A32FE9">
        <w:rPr>
          <w:b/>
          <w:bCs/>
          <w:i/>
          <w:iCs/>
          <w:lang w:val="ro-RO"/>
        </w:rPr>
        <w:t xml:space="preserve">2. Definiții </w:t>
      </w:r>
    </w:p>
    <w:p w14:paraId="6A017BC5" w14:textId="77777777" w:rsidR="00A807DE" w:rsidRPr="00A32FE9" w:rsidRDefault="00A807DE" w:rsidP="00BC4BF4">
      <w:pPr>
        <w:pStyle w:val="DefaultText2"/>
        <w:jc w:val="both"/>
        <w:rPr>
          <w:lang w:val="ro-RO"/>
        </w:rPr>
      </w:pPr>
      <w:r w:rsidRPr="00A32FE9">
        <w:rPr>
          <w:lang w:val="ro-RO"/>
        </w:rPr>
        <w:t>2.1</w:t>
      </w:r>
      <w:r w:rsidR="007415B7">
        <w:rPr>
          <w:lang w:val="ro-RO"/>
        </w:rPr>
        <w:tab/>
      </w:r>
      <w:r w:rsidRPr="00A32FE9">
        <w:rPr>
          <w:lang w:val="ro-RO"/>
        </w:rPr>
        <w:t>În prezentul contract următorii termeni vor fi interpretaţi astfel:</w:t>
      </w:r>
    </w:p>
    <w:p w14:paraId="55F615D3" w14:textId="77777777" w:rsidR="00A807DE" w:rsidRPr="00A32FE9" w:rsidRDefault="00A807DE" w:rsidP="00BC4BF4">
      <w:pPr>
        <w:pStyle w:val="DefaultText2"/>
        <w:numPr>
          <w:ilvl w:val="3"/>
          <w:numId w:val="36"/>
        </w:numPr>
        <w:tabs>
          <w:tab w:val="left" w:pos="360"/>
        </w:tabs>
        <w:ind w:left="360"/>
        <w:jc w:val="both"/>
        <w:rPr>
          <w:lang w:val="ro-RO"/>
        </w:rPr>
      </w:pPr>
      <w:r w:rsidRPr="00A32FE9">
        <w:rPr>
          <w:b/>
          <w:bCs/>
          <w:i/>
          <w:iCs/>
          <w:lang w:val="ro-RO"/>
        </w:rPr>
        <w:t>contract</w:t>
      </w:r>
      <w:r w:rsidRPr="00A32FE9">
        <w:rPr>
          <w:lang w:val="ro-RO"/>
        </w:rPr>
        <w:t xml:space="preserve"> –prezentul contract şi toate anexele sale;</w:t>
      </w:r>
    </w:p>
    <w:p w14:paraId="5CB010A6"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achizitor şi executant</w:t>
      </w:r>
      <w:r w:rsidRPr="00A32FE9">
        <w:rPr>
          <w:lang w:val="ro-RO"/>
        </w:rPr>
        <w:t xml:space="preserve"> - părţile contractante, aşa cum sunt acestea numite în prezentul contract;</w:t>
      </w:r>
    </w:p>
    <w:p w14:paraId="697B97B4"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preţul contractului</w:t>
      </w:r>
      <w:r w:rsidRPr="00A32FE9">
        <w:rPr>
          <w:lang w:val="ro-RO"/>
        </w:rPr>
        <w:t xml:space="preserve"> - preţul plătibil executantului de către achizitor, în baza contractului, pentru îndeplinirea integrală şi corespunzătoare a tuturor obligaţiilor sale, asumate prin contract;</w:t>
      </w:r>
    </w:p>
    <w:p w14:paraId="4577C7B5" w14:textId="77777777" w:rsidR="00A807DE" w:rsidRPr="00A32FE9" w:rsidRDefault="00A807DE" w:rsidP="00BC4BF4">
      <w:pPr>
        <w:pStyle w:val="DefaultText2"/>
        <w:numPr>
          <w:ilvl w:val="3"/>
          <w:numId w:val="36"/>
        </w:numPr>
        <w:tabs>
          <w:tab w:val="left" w:pos="360"/>
        </w:tabs>
        <w:ind w:left="0" w:firstLine="0"/>
        <w:jc w:val="both"/>
        <w:rPr>
          <w:i/>
          <w:iCs/>
          <w:lang w:val="ro-RO"/>
        </w:rPr>
      </w:pPr>
      <w:r w:rsidRPr="00A32FE9">
        <w:rPr>
          <w:b/>
          <w:bCs/>
          <w:i/>
          <w:iCs/>
          <w:lang w:val="ro-RO"/>
        </w:rPr>
        <w:t>amplasamentul lucrării</w:t>
      </w:r>
      <w:r w:rsidRPr="00A32FE9">
        <w:rPr>
          <w:i/>
          <w:iCs/>
          <w:lang w:val="ro-RO"/>
        </w:rPr>
        <w:t xml:space="preserve"> -</w:t>
      </w:r>
      <w:r w:rsidRPr="00A32FE9">
        <w:rPr>
          <w:lang w:val="ro-RO"/>
        </w:rPr>
        <w:t xml:space="preserve"> locul unde executantul execută lucrarea;</w:t>
      </w:r>
    </w:p>
    <w:p w14:paraId="1F353323"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forţa majoră</w:t>
      </w:r>
      <w:r w:rsidRPr="00A32FE9">
        <w:rPr>
          <w:i/>
          <w:iCs/>
          <w:lang w:val="ro-RO"/>
        </w:rPr>
        <w:t xml:space="preserve"> </w:t>
      </w:r>
      <w:r w:rsidRPr="00A32FE9">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6F78B06"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zi</w:t>
      </w:r>
      <w:r w:rsidRPr="00A32FE9">
        <w:rPr>
          <w:i/>
          <w:iCs/>
          <w:lang w:val="ro-RO"/>
        </w:rPr>
        <w:t xml:space="preserve"> </w:t>
      </w:r>
      <w:r w:rsidRPr="00A32FE9">
        <w:rPr>
          <w:lang w:val="ro-RO"/>
        </w:rPr>
        <w:t xml:space="preserve">- zi calendaristică; </w:t>
      </w:r>
      <w:r w:rsidRPr="00A32FE9">
        <w:rPr>
          <w:b/>
          <w:bCs/>
          <w:i/>
          <w:iCs/>
          <w:lang w:val="ro-RO"/>
        </w:rPr>
        <w:t>an</w:t>
      </w:r>
      <w:r w:rsidRPr="00A32FE9">
        <w:rPr>
          <w:b/>
          <w:bCs/>
          <w:lang w:val="ro-RO"/>
        </w:rPr>
        <w:t xml:space="preserve"> </w:t>
      </w:r>
      <w:r w:rsidRPr="00A32FE9">
        <w:rPr>
          <w:lang w:val="ro-RO"/>
        </w:rPr>
        <w:t>- 365 zile.</w:t>
      </w:r>
    </w:p>
    <w:p w14:paraId="719D3FB1" w14:textId="77777777" w:rsidR="00A807DE" w:rsidRPr="00A32FE9" w:rsidRDefault="00A807DE" w:rsidP="00BC4BF4">
      <w:pPr>
        <w:pStyle w:val="DefaultText"/>
        <w:jc w:val="both"/>
        <w:rPr>
          <w:i/>
          <w:iCs/>
          <w:lang w:val="ro-RO"/>
        </w:rPr>
      </w:pPr>
    </w:p>
    <w:p w14:paraId="38A15353" w14:textId="77777777" w:rsidR="00A807DE" w:rsidRPr="00A32FE9" w:rsidRDefault="00A807DE" w:rsidP="00BC4BF4">
      <w:pPr>
        <w:pStyle w:val="DefaultText"/>
        <w:jc w:val="both"/>
        <w:rPr>
          <w:b/>
          <w:bCs/>
          <w:i/>
          <w:iCs/>
          <w:lang w:val="ro-RO"/>
        </w:rPr>
      </w:pPr>
      <w:r w:rsidRPr="00A32FE9">
        <w:rPr>
          <w:b/>
          <w:bCs/>
          <w:i/>
          <w:iCs/>
          <w:lang w:val="ro-RO"/>
        </w:rPr>
        <w:t>3. Interpretare</w:t>
      </w:r>
    </w:p>
    <w:p w14:paraId="200671E5" w14:textId="77777777" w:rsidR="00A807DE" w:rsidRPr="00A32FE9" w:rsidRDefault="00A807DE" w:rsidP="00BC4BF4">
      <w:pPr>
        <w:pStyle w:val="DefaultText"/>
        <w:jc w:val="both"/>
        <w:rPr>
          <w:lang w:val="ro-RO"/>
        </w:rPr>
      </w:pPr>
      <w:r w:rsidRPr="00A32FE9">
        <w:rPr>
          <w:lang w:val="ro-RO"/>
        </w:rPr>
        <w:t>3.1</w:t>
      </w:r>
      <w:r w:rsidRPr="00A32FE9">
        <w:rPr>
          <w:b/>
          <w:bCs/>
          <w:lang w:val="ro-RO"/>
        </w:rPr>
        <w:t xml:space="preserve"> </w:t>
      </w:r>
      <w:r w:rsidR="007415B7">
        <w:rPr>
          <w:b/>
          <w:bCs/>
          <w:lang w:val="ro-RO"/>
        </w:rPr>
        <w:tab/>
      </w:r>
      <w:r w:rsidRPr="00A32FE9">
        <w:rPr>
          <w:lang w:val="ro-RO"/>
        </w:rPr>
        <w:t>În prezentul contract, cu excepţia unei prevederi contrare, cuvintele la forma singular vor include forma de plural şi vice versa, acolo unde acest lucru este permis de context.</w:t>
      </w:r>
    </w:p>
    <w:p w14:paraId="324C1065" w14:textId="77777777" w:rsidR="00A807DE" w:rsidRPr="00A32FE9" w:rsidRDefault="00A807DE" w:rsidP="00BC4BF4">
      <w:pPr>
        <w:pStyle w:val="DefaultText"/>
        <w:jc w:val="both"/>
        <w:rPr>
          <w:lang w:val="ro-RO"/>
        </w:rPr>
      </w:pPr>
      <w:r w:rsidRPr="00A32FE9">
        <w:rPr>
          <w:lang w:val="ro-RO"/>
        </w:rPr>
        <w:t>3.2</w:t>
      </w:r>
      <w:r w:rsidR="007415B7">
        <w:rPr>
          <w:lang w:val="ro-RO"/>
        </w:rPr>
        <w:tab/>
      </w:r>
      <w:r w:rsidRPr="00A32FE9">
        <w:rPr>
          <w:lang w:val="ro-RO"/>
        </w:rPr>
        <w:t>Termenul “zi”sau “zile” sau orice referire la zile reprezintă zile calendaristice dacă nu se specifică în mod diferit.</w:t>
      </w:r>
    </w:p>
    <w:p w14:paraId="2B1DC0FE" w14:textId="77777777" w:rsidR="00A807DE" w:rsidRPr="00A32FE9" w:rsidRDefault="00A807DE" w:rsidP="00BC4BF4">
      <w:pPr>
        <w:pStyle w:val="DefaultText"/>
        <w:jc w:val="both"/>
        <w:rPr>
          <w:lang w:val="ro-RO"/>
        </w:rPr>
      </w:pPr>
    </w:p>
    <w:p w14:paraId="2F81A2FF" w14:textId="77777777" w:rsidR="007129C9" w:rsidRPr="00A32FE9" w:rsidRDefault="007129C9" w:rsidP="00BC4BF4">
      <w:pPr>
        <w:pStyle w:val="DefaultText"/>
        <w:jc w:val="both"/>
        <w:rPr>
          <w:lang w:val="ro-RO"/>
        </w:rPr>
      </w:pPr>
    </w:p>
    <w:p w14:paraId="1B56D87F" w14:textId="77777777" w:rsidR="007129C9" w:rsidRPr="00A32FE9" w:rsidRDefault="007129C9" w:rsidP="00BC4BF4">
      <w:pPr>
        <w:pStyle w:val="DefaultText"/>
        <w:jc w:val="both"/>
        <w:rPr>
          <w:lang w:val="ro-RO"/>
        </w:rPr>
      </w:pPr>
    </w:p>
    <w:p w14:paraId="6DBC3B07" w14:textId="77777777" w:rsidR="007129C9" w:rsidRPr="00A32FE9" w:rsidRDefault="007129C9" w:rsidP="00BC4BF4">
      <w:pPr>
        <w:pStyle w:val="DefaultText"/>
        <w:jc w:val="both"/>
        <w:rPr>
          <w:lang w:val="ro-RO"/>
        </w:rPr>
      </w:pPr>
    </w:p>
    <w:p w14:paraId="693172E7" w14:textId="77777777" w:rsidR="007129C9" w:rsidRPr="00A32FE9" w:rsidRDefault="007129C9" w:rsidP="00BC4BF4">
      <w:pPr>
        <w:pStyle w:val="DefaultText"/>
        <w:jc w:val="both"/>
        <w:rPr>
          <w:lang w:val="ro-RO"/>
        </w:rPr>
      </w:pPr>
    </w:p>
    <w:p w14:paraId="2911EF65" w14:textId="77777777" w:rsidR="007129C9" w:rsidRPr="00A32FE9" w:rsidRDefault="007129C9" w:rsidP="00BC4BF4">
      <w:pPr>
        <w:pStyle w:val="DefaultText"/>
        <w:jc w:val="both"/>
        <w:rPr>
          <w:lang w:val="ro-RO"/>
        </w:rPr>
      </w:pPr>
    </w:p>
    <w:p w14:paraId="3019C99D" w14:textId="77777777" w:rsidR="007129C9" w:rsidRDefault="007129C9" w:rsidP="00BC4BF4">
      <w:pPr>
        <w:pStyle w:val="DefaultText"/>
        <w:jc w:val="both"/>
        <w:rPr>
          <w:lang w:val="ro-RO"/>
        </w:rPr>
      </w:pPr>
    </w:p>
    <w:p w14:paraId="6858504B" w14:textId="77777777" w:rsidR="00FA5A44" w:rsidRPr="00A32FE9" w:rsidRDefault="00FA5A44" w:rsidP="00BC4BF4">
      <w:pPr>
        <w:pStyle w:val="DefaultText"/>
        <w:jc w:val="both"/>
        <w:rPr>
          <w:lang w:val="ro-RO"/>
        </w:rPr>
      </w:pPr>
    </w:p>
    <w:p w14:paraId="1F0D394C" w14:textId="77777777" w:rsidR="007129C9" w:rsidRDefault="00A807DE" w:rsidP="00FA5A44">
      <w:pPr>
        <w:pStyle w:val="DefaultText2"/>
        <w:jc w:val="center"/>
        <w:rPr>
          <w:b/>
          <w:bCs/>
          <w:i/>
          <w:iCs/>
          <w:sz w:val="32"/>
          <w:szCs w:val="32"/>
          <w:lang w:val="ro-RO"/>
        </w:rPr>
      </w:pPr>
      <w:r w:rsidRPr="00FA5A44">
        <w:rPr>
          <w:b/>
          <w:bCs/>
          <w:i/>
          <w:iCs/>
          <w:sz w:val="32"/>
          <w:szCs w:val="32"/>
          <w:lang w:val="ro-RO"/>
        </w:rPr>
        <w:lastRenderedPageBreak/>
        <w:t>Clauze obligatorii</w:t>
      </w:r>
    </w:p>
    <w:p w14:paraId="595BC93D" w14:textId="77777777" w:rsidR="00FA5A44" w:rsidRPr="00FA5A44" w:rsidRDefault="00FA5A44" w:rsidP="00FA5A44">
      <w:pPr>
        <w:pStyle w:val="DefaultText2"/>
        <w:jc w:val="center"/>
        <w:rPr>
          <w:b/>
          <w:bCs/>
          <w:i/>
          <w:iCs/>
          <w:sz w:val="32"/>
          <w:szCs w:val="32"/>
          <w:lang w:val="ro-RO"/>
        </w:rPr>
      </w:pPr>
    </w:p>
    <w:p w14:paraId="3143FE94" w14:textId="77777777" w:rsidR="00A807DE" w:rsidRPr="00A32FE9" w:rsidRDefault="00A807DE" w:rsidP="00BC4BF4">
      <w:pPr>
        <w:pStyle w:val="DefaultText2"/>
        <w:jc w:val="both"/>
        <w:rPr>
          <w:b/>
          <w:bCs/>
          <w:i/>
          <w:iCs/>
          <w:lang w:val="ro-RO"/>
        </w:rPr>
      </w:pPr>
      <w:r w:rsidRPr="00A32FE9">
        <w:rPr>
          <w:b/>
          <w:bCs/>
          <w:i/>
          <w:iCs/>
          <w:lang w:val="ro-RO"/>
        </w:rPr>
        <w:t>4.</w:t>
      </w:r>
      <w:r w:rsidRPr="00A32FE9">
        <w:rPr>
          <w:b/>
          <w:bCs/>
          <w:lang w:val="ro-RO"/>
        </w:rPr>
        <w:t xml:space="preserve"> </w:t>
      </w:r>
      <w:r w:rsidRPr="00A32FE9">
        <w:rPr>
          <w:b/>
          <w:bCs/>
          <w:i/>
          <w:iCs/>
          <w:lang w:val="ro-RO"/>
        </w:rPr>
        <w:t xml:space="preserve">Obiectul </w:t>
      </w:r>
      <w:r w:rsidR="006C112A" w:rsidRPr="00A32FE9">
        <w:rPr>
          <w:b/>
          <w:bCs/>
          <w:i/>
          <w:iCs/>
          <w:lang w:val="ro-RO"/>
        </w:rPr>
        <w:t>ș</w:t>
      </w:r>
      <w:r w:rsidRPr="00A32FE9">
        <w:rPr>
          <w:b/>
          <w:bCs/>
          <w:i/>
          <w:iCs/>
          <w:lang w:val="ro-RO"/>
        </w:rPr>
        <w:t xml:space="preserve">i </w:t>
      </w:r>
      <w:r w:rsidR="006C112A" w:rsidRPr="00A32FE9">
        <w:rPr>
          <w:b/>
          <w:bCs/>
          <w:i/>
          <w:iCs/>
          <w:lang w:val="ro-RO"/>
        </w:rPr>
        <w:t>p</w:t>
      </w:r>
      <w:r w:rsidRPr="00A32FE9">
        <w:rPr>
          <w:b/>
          <w:bCs/>
          <w:i/>
          <w:iCs/>
          <w:lang w:val="ro-RO"/>
        </w:rPr>
        <w:t>re</w:t>
      </w:r>
      <w:r w:rsidR="006C112A" w:rsidRPr="00A32FE9">
        <w:rPr>
          <w:b/>
          <w:bCs/>
          <w:i/>
          <w:iCs/>
          <w:lang w:val="ro-RO"/>
        </w:rPr>
        <w:t>ț</w:t>
      </w:r>
      <w:r w:rsidRPr="00A32FE9">
        <w:rPr>
          <w:b/>
          <w:bCs/>
          <w:i/>
          <w:iCs/>
          <w:lang w:val="ro-RO"/>
        </w:rPr>
        <w:t>ul contractului</w:t>
      </w:r>
    </w:p>
    <w:p w14:paraId="188A504E" w14:textId="138C6C3B" w:rsidR="00A807DE" w:rsidRPr="00A32FE9" w:rsidRDefault="00A807DE" w:rsidP="00790DD5">
      <w:pPr>
        <w:jc w:val="both"/>
        <w:rPr>
          <w:noProof/>
          <w:sz w:val="24"/>
          <w:szCs w:val="24"/>
          <w:lang w:val="ro-RO"/>
        </w:rPr>
      </w:pPr>
      <w:r w:rsidRPr="00A32FE9">
        <w:rPr>
          <w:noProof/>
          <w:sz w:val="24"/>
          <w:szCs w:val="24"/>
          <w:lang w:val="ro-RO"/>
        </w:rPr>
        <w:t>4.1</w:t>
      </w:r>
      <w:r w:rsidR="007415B7">
        <w:rPr>
          <w:noProof/>
          <w:sz w:val="24"/>
          <w:szCs w:val="24"/>
          <w:lang w:val="ro-RO"/>
        </w:rPr>
        <w:tab/>
      </w:r>
      <w:r w:rsidRPr="00A32FE9">
        <w:rPr>
          <w:noProof/>
          <w:sz w:val="24"/>
          <w:szCs w:val="24"/>
          <w:lang w:val="ro-RO"/>
        </w:rPr>
        <w:t xml:space="preserve">Executantul se obligă să execute </w:t>
      </w:r>
      <w:r w:rsidR="00C30940" w:rsidRPr="00A32FE9">
        <w:rPr>
          <w:noProof/>
          <w:sz w:val="24"/>
          <w:szCs w:val="24"/>
          <w:lang w:val="ro-RO"/>
        </w:rPr>
        <w:t>“</w:t>
      </w:r>
      <w:r w:rsidR="00146CEF" w:rsidRPr="00146CEF">
        <w:t xml:space="preserve"> </w:t>
      </w:r>
      <w:r w:rsidR="00146CEF" w:rsidRPr="00146CEF">
        <w:rPr>
          <w:b/>
          <w:noProof/>
          <w:sz w:val="24"/>
          <w:szCs w:val="24"/>
          <w:lang w:val="ro-RO"/>
        </w:rPr>
        <w:t>Lucrări de reparații curente la Pavilionul M – Săli de specialitate (Remize auto de specialitate) din Cazarma 2820 Pitești - UM 01261 Pitești</w:t>
      </w:r>
      <w:r w:rsidR="005227F0" w:rsidRPr="00A32FE9">
        <w:rPr>
          <w:noProof/>
          <w:sz w:val="24"/>
          <w:szCs w:val="24"/>
          <w:lang w:val="ro-RO"/>
        </w:rPr>
        <w:t>”</w:t>
      </w:r>
      <w:r w:rsidRPr="00A32FE9">
        <w:rPr>
          <w:noProof/>
          <w:sz w:val="24"/>
          <w:szCs w:val="24"/>
          <w:lang w:val="ro-RO"/>
        </w:rPr>
        <w:t xml:space="preserve"> în perioada convenită şi în conformitate cu obligaţiile asumate prin prezentul contract. </w:t>
      </w:r>
    </w:p>
    <w:p w14:paraId="0D378054" w14:textId="3E28228F" w:rsidR="00A807DE" w:rsidRPr="00A32FE9" w:rsidRDefault="00A807DE" w:rsidP="00B522B4">
      <w:pPr>
        <w:autoSpaceDE w:val="0"/>
        <w:autoSpaceDN w:val="0"/>
        <w:adjustRightInd w:val="0"/>
        <w:jc w:val="both"/>
        <w:rPr>
          <w:noProof/>
          <w:sz w:val="24"/>
          <w:szCs w:val="24"/>
          <w:lang w:val="ro-RO"/>
        </w:rPr>
      </w:pPr>
      <w:r w:rsidRPr="00A32FE9">
        <w:rPr>
          <w:noProof/>
          <w:sz w:val="24"/>
          <w:szCs w:val="24"/>
          <w:lang w:val="ro-RO"/>
        </w:rPr>
        <w:t>4.2</w:t>
      </w:r>
      <w:r w:rsidR="007415B7">
        <w:rPr>
          <w:noProof/>
          <w:sz w:val="24"/>
          <w:szCs w:val="24"/>
          <w:lang w:val="ro-RO"/>
        </w:rPr>
        <w:tab/>
      </w:r>
      <w:r w:rsidRPr="00A32FE9">
        <w:rPr>
          <w:noProof/>
          <w:sz w:val="24"/>
          <w:szCs w:val="24"/>
          <w:lang w:val="ro-RO"/>
        </w:rPr>
        <w:t xml:space="preserve">Achizitorul se obligă să plătească executantului preţul convenit pentru îndeplinirea contractului </w:t>
      </w:r>
      <w:r w:rsidR="006C112A" w:rsidRPr="00A32FE9">
        <w:rPr>
          <w:noProof/>
          <w:sz w:val="24"/>
          <w:szCs w:val="24"/>
          <w:lang w:val="ro-RO"/>
        </w:rPr>
        <w:t>“</w:t>
      </w:r>
      <w:r w:rsidR="00381817" w:rsidRPr="00381817">
        <w:rPr>
          <w:b/>
          <w:noProof/>
          <w:sz w:val="24"/>
          <w:szCs w:val="24"/>
          <w:lang w:val="ro-RO"/>
        </w:rPr>
        <w:t xml:space="preserve"> </w:t>
      </w:r>
      <w:r w:rsidR="00381817" w:rsidRPr="00146CEF">
        <w:rPr>
          <w:b/>
          <w:noProof/>
          <w:sz w:val="24"/>
          <w:szCs w:val="24"/>
          <w:lang w:val="ro-RO"/>
        </w:rPr>
        <w:t>Lucrări de reparații curente la Pavilionul M – Săli de specialitate (Remize auto de specialitate) din Cazarma 2820 Pitești - UM 01261 Pitești</w:t>
      </w:r>
      <w:r w:rsidR="006C112A" w:rsidRPr="00A32FE9">
        <w:rPr>
          <w:noProof/>
          <w:sz w:val="24"/>
          <w:szCs w:val="24"/>
          <w:lang w:val="ro-RO"/>
        </w:rPr>
        <w:t>”</w:t>
      </w:r>
      <w:r w:rsidRPr="00A32FE9">
        <w:rPr>
          <w:noProof/>
          <w:sz w:val="24"/>
          <w:szCs w:val="24"/>
          <w:lang w:val="ro-RO"/>
        </w:rPr>
        <w:t>.</w:t>
      </w:r>
    </w:p>
    <w:p w14:paraId="2542CEA4" w14:textId="77777777" w:rsidR="00A807DE" w:rsidRPr="00A32FE9" w:rsidRDefault="00A807DE" w:rsidP="000140DD">
      <w:pPr>
        <w:autoSpaceDE w:val="0"/>
        <w:autoSpaceDN w:val="0"/>
        <w:adjustRightInd w:val="0"/>
        <w:jc w:val="both"/>
        <w:rPr>
          <w:i/>
          <w:iCs/>
          <w:noProof/>
          <w:sz w:val="24"/>
          <w:szCs w:val="24"/>
          <w:lang w:val="ro-RO"/>
        </w:rPr>
      </w:pPr>
      <w:r w:rsidRPr="00A32FE9">
        <w:rPr>
          <w:noProof/>
          <w:sz w:val="24"/>
          <w:szCs w:val="24"/>
          <w:lang w:val="ro-RO"/>
        </w:rPr>
        <w:t>4.3</w:t>
      </w:r>
      <w:r w:rsidR="007415B7">
        <w:rPr>
          <w:noProof/>
          <w:sz w:val="24"/>
          <w:szCs w:val="24"/>
          <w:lang w:val="ro-RO"/>
        </w:rPr>
        <w:tab/>
      </w:r>
      <w:r w:rsidRPr="00A32FE9">
        <w:rPr>
          <w:noProof/>
          <w:sz w:val="24"/>
          <w:szCs w:val="24"/>
          <w:lang w:val="ro-RO"/>
        </w:rPr>
        <w:t>(1)</w:t>
      </w:r>
      <w:r w:rsidRPr="00A32FE9">
        <w:rPr>
          <w:b/>
          <w:bCs/>
          <w:noProof/>
          <w:sz w:val="24"/>
          <w:szCs w:val="24"/>
          <w:lang w:val="ro-RO"/>
        </w:rPr>
        <w:t xml:space="preserve"> Preţul</w:t>
      </w:r>
      <w:r w:rsidRPr="00A32FE9">
        <w:rPr>
          <w:noProof/>
          <w:sz w:val="24"/>
          <w:szCs w:val="24"/>
          <w:lang w:val="ro-RO"/>
        </w:rPr>
        <w:t xml:space="preserve"> convenit pentru îndeplinirea contractului, </w:t>
      </w:r>
      <w:r w:rsidRPr="00A32FE9">
        <w:rPr>
          <w:b/>
          <w:bCs/>
          <w:noProof/>
          <w:sz w:val="24"/>
          <w:szCs w:val="24"/>
          <w:lang w:val="ro-RO"/>
        </w:rPr>
        <w:t>plătibil executantului de către achizitor</w:t>
      </w:r>
      <w:r w:rsidRPr="00A32FE9">
        <w:rPr>
          <w:noProof/>
          <w:sz w:val="24"/>
          <w:szCs w:val="24"/>
          <w:lang w:val="ro-RO"/>
        </w:rPr>
        <w:t xml:space="preserve">, conform graficului de plăţi, este de </w:t>
      </w:r>
      <w:r w:rsidR="007129C9" w:rsidRPr="00A32FE9">
        <w:rPr>
          <w:rFonts w:eastAsia="Calibri"/>
          <w:b/>
          <w:bCs/>
          <w:noProof/>
          <w:sz w:val="24"/>
          <w:szCs w:val="24"/>
          <w:lang w:val="ro-RO" w:eastAsia="ro-RO"/>
        </w:rPr>
        <w:t>______</w:t>
      </w:r>
      <w:r w:rsidR="003F0BFE" w:rsidRPr="00A32FE9">
        <w:rPr>
          <w:rFonts w:eastAsia="Calibri"/>
          <w:b/>
          <w:bCs/>
          <w:noProof/>
          <w:sz w:val="24"/>
          <w:szCs w:val="24"/>
          <w:lang w:val="ro-RO" w:eastAsia="ro-RO"/>
        </w:rPr>
        <w:t xml:space="preserve"> </w:t>
      </w:r>
      <w:r w:rsidRPr="00A32FE9">
        <w:rPr>
          <w:b/>
          <w:noProof/>
          <w:sz w:val="24"/>
          <w:szCs w:val="24"/>
          <w:lang w:val="ro-RO"/>
        </w:rPr>
        <w:t>lei</w:t>
      </w:r>
      <w:r w:rsidRPr="00A32FE9">
        <w:rPr>
          <w:noProof/>
          <w:sz w:val="24"/>
          <w:szCs w:val="24"/>
          <w:lang w:val="ro-RO"/>
        </w:rPr>
        <w:t xml:space="preserve">, la care se adaugă </w:t>
      </w:r>
      <w:r w:rsidR="007129C9" w:rsidRPr="00A32FE9">
        <w:rPr>
          <w:rFonts w:eastAsia="Calibri"/>
          <w:b/>
          <w:bCs/>
          <w:noProof/>
          <w:sz w:val="24"/>
          <w:szCs w:val="24"/>
          <w:lang w:val="ro-RO" w:eastAsia="ro-RO"/>
        </w:rPr>
        <w:t xml:space="preserve">______ </w:t>
      </w:r>
      <w:r w:rsidR="007129C9" w:rsidRPr="00A32FE9">
        <w:rPr>
          <w:b/>
          <w:noProof/>
          <w:sz w:val="24"/>
          <w:szCs w:val="24"/>
          <w:lang w:val="ro-RO"/>
        </w:rPr>
        <w:t>lei</w:t>
      </w:r>
      <w:r w:rsidR="007129C9" w:rsidRPr="00A32FE9">
        <w:rPr>
          <w:noProof/>
          <w:sz w:val="24"/>
          <w:szCs w:val="24"/>
          <w:lang w:val="ro-RO"/>
        </w:rPr>
        <w:t xml:space="preserve"> </w:t>
      </w:r>
      <w:r w:rsidRPr="00A32FE9">
        <w:rPr>
          <w:noProof/>
          <w:sz w:val="24"/>
          <w:szCs w:val="24"/>
          <w:lang w:val="ro-RO"/>
        </w:rPr>
        <w:t>T.V.A.,</w:t>
      </w:r>
      <w:r w:rsidRPr="00A32FE9">
        <w:rPr>
          <w:b/>
          <w:bCs/>
          <w:noProof/>
          <w:sz w:val="24"/>
          <w:szCs w:val="24"/>
          <w:lang w:val="ro-RO"/>
        </w:rPr>
        <w:t xml:space="preserve"> </w:t>
      </w:r>
      <w:r w:rsidRPr="00A32FE9">
        <w:rPr>
          <w:bCs/>
          <w:noProof/>
          <w:sz w:val="24"/>
          <w:szCs w:val="24"/>
          <w:lang w:val="ro-RO"/>
        </w:rPr>
        <w:t>adică</w:t>
      </w:r>
      <w:r w:rsidRPr="00A32FE9">
        <w:rPr>
          <w:b/>
          <w:bCs/>
          <w:noProof/>
          <w:sz w:val="24"/>
          <w:szCs w:val="24"/>
          <w:lang w:val="ro-RO"/>
        </w:rPr>
        <w:t xml:space="preserve"> </w:t>
      </w:r>
      <w:r w:rsidR="007129C9" w:rsidRPr="00A32FE9">
        <w:rPr>
          <w:rFonts w:eastAsia="Calibri"/>
          <w:b/>
          <w:bCs/>
          <w:noProof/>
          <w:sz w:val="24"/>
          <w:szCs w:val="24"/>
          <w:lang w:val="ro-RO" w:eastAsia="ro-RO"/>
        </w:rPr>
        <w:t xml:space="preserve">______ </w:t>
      </w:r>
      <w:r w:rsidR="007129C9" w:rsidRPr="00A32FE9">
        <w:rPr>
          <w:b/>
          <w:noProof/>
          <w:sz w:val="24"/>
          <w:szCs w:val="24"/>
          <w:lang w:val="ro-RO"/>
        </w:rPr>
        <w:t>lei</w:t>
      </w:r>
      <w:r w:rsidR="007129C9" w:rsidRPr="00A32FE9">
        <w:rPr>
          <w:bCs/>
          <w:noProof/>
          <w:sz w:val="24"/>
          <w:szCs w:val="24"/>
          <w:lang w:val="ro-RO"/>
        </w:rPr>
        <w:t xml:space="preserve"> </w:t>
      </w:r>
      <w:r w:rsidRPr="00A32FE9">
        <w:rPr>
          <w:bCs/>
          <w:noProof/>
          <w:sz w:val="24"/>
          <w:szCs w:val="24"/>
          <w:lang w:val="ro-RO"/>
        </w:rPr>
        <w:t xml:space="preserve">cu T.V.A. </w:t>
      </w:r>
    </w:p>
    <w:p w14:paraId="0EFE1EEE" w14:textId="77777777" w:rsidR="00A807DE" w:rsidRPr="00A32FE9" w:rsidRDefault="008456E0" w:rsidP="006F7227">
      <w:pPr>
        <w:pStyle w:val="DefaultText2"/>
        <w:jc w:val="both"/>
        <w:rPr>
          <w:bCs/>
          <w:i/>
          <w:iCs/>
          <w:lang w:val="ro-RO"/>
        </w:rPr>
      </w:pPr>
      <w:r w:rsidRPr="00A32FE9">
        <w:rPr>
          <w:lang w:val="ro-RO"/>
        </w:rPr>
        <w:t>4.4</w:t>
      </w:r>
      <w:r w:rsidR="007415B7">
        <w:rPr>
          <w:lang w:val="ro-RO"/>
        </w:rPr>
        <w:tab/>
      </w:r>
      <w:r w:rsidRPr="00A32FE9">
        <w:rPr>
          <w:lang w:val="ro-RO"/>
        </w:rPr>
        <w:t>Preţul final al contractului ce urmează a fi plătit executantului va fi determinat doar după execuţia lucrărilor, pe baza cantităţilor exacte de lucrări/materiale efectiv utilizate (după măsurători), înmulţite cu preţurile fixe unitare la material, manoperă, utilaj, de pe structura de deviz din oferta financiară a executantului, anexă la prezentul contract.</w:t>
      </w:r>
    </w:p>
    <w:p w14:paraId="45F55086" w14:textId="77777777" w:rsidR="006B62D0" w:rsidRPr="00A32FE9" w:rsidRDefault="006B62D0" w:rsidP="006F7227">
      <w:pPr>
        <w:pStyle w:val="DefaultText2"/>
        <w:jc w:val="both"/>
        <w:rPr>
          <w:b/>
          <w:bCs/>
          <w:i/>
          <w:iCs/>
          <w:lang w:val="ro-RO"/>
        </w:rPr>
      </w:pPr>
    </w:p>
    <w:p w14:paraId="6F1F0A21" w14:textId="77777777" w:rsidR="00A807DE" w:rsidRPr="008D09CE" w:rsidRDefault="00A807DE" w:rsidP="006F7227">
      <w:pPr>
        <w:pStyle w:val="DefaultText2"/>
        <w:jc w:val="both"/>
        <w:rPr>
          <w:b/>
          <w:bCs/>
          <w:i/>
          <w:iCs/>
          <w:lang w:val="ro-RO"/>
        </w:rPr>
      </w:pPr>
      <w:r w:rsidRPr="008D09CE">
        <w:rPr>
          <w:b/>
          <w:bCs/>
          <w:i/>
          <w:iCs/>
          <w:lang w:val="ro-RO"/>
        </w:rPr>
        <w:t>5. Durata contractului</w:t>
      </w:r>
    </w:p>
    <w:p w14:paraId="14D491F2" w14:textId="3997ADCB" w:rsidR="00A807DE" w:rsidRPr="008D09CE" w:rsidRDefault="00A807DE" w:rsidP="006F7227">
      <w:pPr>
        <w:pStyle w:val="DefaultText2"/>
        <w:jc w:val="both"/>
        <w:rPr>
          <w:i/>
          <w:iCs/>
          <w:lang w:val="ro-RO"/>
        </w:rPr>
      </w:pPr>
      <w:r w:rsidRPr="008D09CE">
        <w:rPr>
          <w:lang w:val="ro-RO"/>
        </w:rPr>
        <w:t>5.1</w:t>
      </w:r>
      <w:r w:rsidR="000D5E6F" w:rsidRPr="008D09CE">
        <w:rPr>
          <w:lang w:val="ro-RO"/>
        </w:rPr>
        <w:tab/>
      </w:r>
      <w:r w:rsidRPr="008D09CE">
        <w:rPr>
          <w:lang w:val="ro-RO"/>
        </w:rPr>
        <w:t xml:space="preserve">Durata de execuţie a lucrării care face obiectul prezentului contract este </w:t>
      </w:r>
      <w:r w:rsidR="00283C60" w:rsidRPr="008D09CE">
        <w:rPr>
          <w:lang w:val="ro-RO"/>
        </w:rPr>
        <w:t xml:space="preserve">de </w:t>
      </w:r>
      <w:r w:rsidR="00146CEF">
        <w:rPr>
          <w:b/>
          <w:i/>
          <w:lang w:val="ro-RO"/>
        </w:rPr>
        <w:t>60</w:t>
      </w:r>
      <w:r w:rsidR="000D5E6F" w:rsidRPr="008D09CE">
        <w:rPr>
          <w:b/>
          <w:i/>
          <w:lang w:val="ro-RO"/>
        </w:rPr>
        <w:t xml:space="preserve"> zile calendaristice</w:t>
      </w:r>
      <w:r w:rsidRPr="008D09CE">
        <w:rPr>
          <w:lang w:val="ro-RO"/>
        </w:rPr>
        <w:t xml:space="preserve"> începând de la data primirii ordinului de începere a lucrărilor</w:t>
      </w:r>
      <w:r w:rsidRPr="008D09CE">
        <w:rPr>
          <w:i/>
          <w:iCs/>
          <w:lang w:val="ro-RO"/>
        </w:rPr>
        <w:t>.</w:t>
      </w:r>
    </w:p>
    <w:p w14:paraId="3B768B7F" w14:textId="473980E4" w:rsidR="000D5E6F" w:rsidRPr="008D09CE" w:rsidRDefault="00A807DE" w:rsidP="00BC4BF4">
      <w:pPr>
        <w:jc w:val="both"/>
        <w:rPr>
          <w:noProof/>
          <w:sz w:val="24"/>
          <w:szCs w:val="24"/>
          <w:lang w:val="ro-RO"/>
        </w:rPr>
      </w:pPr>
      <w:r w:rsidRPr="008D09CE">
        <w:rPr>
          <w:noProof/>
          <w:sz w:val="24"/>
          <w:szCs w:val="24"/>
          <w:lang w:val="ro-RO"/>
        </w:rPr>
        <w:t>5.</w:t>
      </w:r>
      <w:r w:rsidR="00B61132">
        <w:rPr>
          <w:noProof/>
          <w:sz w:val="24"/>
          <w:szCs w:val="24"/>
          <w:lang w:val="ro-RO"/>
        </w:rPr>
        <w:t>2</w:t>
      </w:r>
      <w:r w:rsidR="000D5E6F" w:rsidRPr="008D09CE">
        <w:rPr>
          <w:noProof/>
          <w:sz w:val="24"/>
          <w:szCs w:val="24"/>
          <w:lang w:val="ro-RO"/>
        </w:rPr>
        <w:tab/>
      </w:r>
      <w:r w:rsidRPr="008D09CE">
        <w:rPr>
          <w:noProof/>
          <w:sz w:val="24"/>
          <w:szCs w:val="24"/>
          <w:lang w:val="ro-RO"/>
        </w:rPr>
        <w:t>Prezentul contract încetează să producă efecte la data semnării procesului-verbal de recepţie finală de către comisia de recepţie a achizitorului.</w:t>
      </w:r>
      <w:r w:rsidR="000D5E6F" w:rsidRPr="008D09CE">
        <w:rPr>
          <w:noProof/>
          <w:sz w:val="24"/>
          <w:szCs w:val="24"/>
          <w:lang w:val="ro-RO"/>
        </w:rPr>
        <w:tab/>
      </w:r>
    </w:p>
    <w:p w14:paraId="4DD26C5D" w14:textId="203B93C3" w:rsidR="00A807DE" w:rsidRDefault="00A807DE" w:rsidP="00BC4BF4">
      <w:pPr>
        <w:jc w:val="both"/>
        <w:rPr>
          <w:noProof/>
          <w:color w:val="008000"/>
          <w:sz w:val="24"/>
          <w:szCs w:val="24"/>
          <w:lang w:val="ro-RO"/>
        </w:rPr>
      </w:pPr>
    </w:p>
    <w:p w14:paraId="28A06E71" w14:textId="77777777" w:rsidR="00B61132" w:rsidRPr="00A32FE9" w:rsidRDefault="00B61132" w:rsidP="00BC4BF4">
      <w:pPr>
        <w:jc w:val="both"/>
        <w:rPr>
          <w:noProof/>
          <w:color w:val="008000"/>
          <w:sz w:val="24"/>
          <w:szCs w:val="24"/>
          <w:lang w:val="ro-RO"/>
        </w:rPr>
      </w:pPr>
    </w:p>
    <w:p w14:paraId="1C9414D6" w14:textId="77777777" w:rsidR="00A807DE" w:rsidRPr="00A32FE9" w:rsidRDefault="00A807DE" w:rsidP="00BC4BF4">
      <w:pPr>
        <w:pStyle w:val="DefaultText"/>
        <w:jc w:val="both"/>
        <w:rPr>
          <w:i/>
          <w:iCs/>
          <w:lang w:val="ro-RO"/>
        </w:rPr>
      </w:pPr>
      <w:r w:rsidRPr="00A32FE9">
        <w:rPr>
          <w:b/>
          <w:bCs/>
          <w:i/>
          <w:iCs/>
          <w:lang w:val="ro-RO"/>
        </w:rPr>
        <w:t xml:space="preserve">6. Executarea contractului </w:t>
      </w:r>
    </w:p>
    <w:p w14:paraId="77F0228A" w14:textId="77777777" w:rsidR="008456E0" w:rsidRPr="00A32FE9" w:rsidRDefault="008456E0" w:rsidP="008456E0">
      <w:pPr>
        <w:jc w:val="both"/>
        <w:rPr>
          <w:noProof/>
          <w:color w:val="000000"/>
          <w:sz w:val="24"/>
          <w:szCs w:val="24"/>
          <w:lang w:val="ro-RO"/>
        </w:rPr>
      </w:pPr>
      <w:r w:rsidRPr="00A32FE9">
        <w:rPr>
          <w:noProof/>
          <w:sz w:val="24"/>
          <w:szCs w:val="24"/>
          <w:lang w:val="ro-RO"/>
        </w:rPr>
        <w:t>6.1</w:t>
      </w:r>
      <w:r w:rsidR="000D5E6F">
        <w:rPr>
          <w:noProof/>
          <w:sz w:val="24"/>
          <w:szCs w:val="24"/>
          <w:lang w:val="ro-RO"/>
        </w:rPr>
        <w:tab/>
      </w:r>
      <w:r w:rsidR="000A3860" w:rsidRPr="00A32FE9">
        <w:rPr>
          <w:noProof/>
          <w:sz w:val="24"/>
          <w:szCs w:val="24"/>
          <w:lang w:val="ro-RO"/>
        </w:rPr>
        <w:t xml:space="preserve">Executarea efectivă a lucrărilor cuprinse în contract începe </w:t>
      </w:r>
      <w:r w:rsidR="000A3860" w:rsidRPr="00A32FE9">
        <w:rPr>
          <w:noProof/>
          <w:color w:val="000000"/>
          <w:sz w:val="24"/>
          <w:szCs w:val="24"/>
          <w:lang w:val="ro-RO"/>
        </w:rPr>
        <w:t xml:space="preserve">după constituirea garanţiei de bună execuţie conform celor specificate la </w:t>
      </w:r>
      <w:r w:rsidR="000D5E6F">
        <w:rPr>
          <w:noProof/>
          <w:color w:val="000000"/>
          <w:sz w:val="24"/>
          <w:szCs w:val="24"/>
          <w:lang w:val="ro-RO"/>
        </w:rPr>
        <w:t>clauza</w:t>
      </w:r>
      <w:r w:rsidR="000A3860" w:rsidRPr="00A32FE9">
        <w:rPr>
          <w:noProof/>
          <w:color w:val="000000"/>
          <w:sz w:val="24"/>
          <w:szCs w:val="24"/>
          <w:lang w:val="ro-RO"/>
        </w:rPr>
        <w:t xml:space="preserve"> 12.1. şi predarea amplasamentului, la </w:t>
      </w:r>
      <w:r w:rsidR="000A3860" w:rsidRPr="00A32FE9">
        <w:rPr>
          <w:noProof/>
          <w:sz w:val="24"/>
          <w:szCs w:val="24"/>
          <w:lang w:val="ro-RO"/>
        </w:rPr>
        <w:t>primirea ordinului de începere a lucrărilor</w:t>
      </w:r>
      <w:r w:rsidRPr="00A32FE9">
        <w:rPr>
          <w:noProof/>
          <w:color w:val="000000"/>
          <w:sz w:val="24"/>
          <w:szCs w:val="24"/>
          <w:lang w:val="ro-RO"/>
        </w:rPr>
        <w:t>.</w:t>
      </w:r>
    </w:p>
    <w:p w14:paraId="526A0F4D" w14:textId="77777777" w:rsidR="00A807DE" w:rsidRPr="00A32FE9" w:rsidRDefault="00A807DE" w:rsidP="00BC4BF4">
      <w:pPr>
        <w:jc w:val="both"/>
        <w:rPr>
          <w:noProof/>
          <w:color w:val="000000"/>
          <w:sz w:val="24"/>
          <w:szCs w:val="24"/>
          <w:lang w:val="ro-RO"/>
        </w:rPr>
      </w:pPr>
    </w:p>
    <w:p w14:paraId="49D9F0E3" w14:textId="77777777" w:rsidR="00A807DE" w:rsidRPr="00A32FE9" w:rsidRDefault="00A807DE" w:rsidP="00BC4BF4">
      <w:pPr>
        <w:pStyle w:val="DefaultText"/>
        <w:jc w:val="both"/>
        <w:rPr>
          <w:b/>
          <w:bCs/>
          <w:i/>
          <w:iCs/>
          <w:lang w:val="ro-RO"/>
        </w:rPr>
      </w:pPr>
      <w:r w:rsidRPr="00A32FE9">
        <w:rPr>
          <w:b/>
          <w:bCs/>
          <w:i/>
          <w:iCs/>
          <w:lang w:val="ro-RO"/>
        </w:rPr>
        <w:t>7. Documentele contractului</w:t>
      </w:r>
    </w:p>
    <w:p w14:paraId="48FB0E3B" w14:textId="77777777" w:rsidR="00A807DE" w:rsidRPr="00A32FE9" w:rsidRDefault="00A807DE" w:rsidP="00BC4BF4">
      <w:pPr>
        <w:pStyle w:val="DefaultText1"/>
        <w:jc w:val="both"/>
        <w:rPr>
          <w:noProof/>
          <w:lang w:val="ro-RO"/>
        </w:rPr>
      </w:pPr>
      <w:r w:rsidRPr="00A32FE9">
        <w:rPr>
          <w:noProof/>
          <w:lang w:val="ro-RO"/>
        </w:rPr>
        <w:t>7.1</w:t>
      </w:r>
      <w:r w:rsidR="000D5E6F">
        <w:rPr>
          <w:noProof/>
          <w:lang w:val="ro-RO"/>
        </w:rPr>
        <w:tab/>
      </w:r>
      <w:r w:rsidRPr="00A32FE9">
        <w:rPr>
          <w:noProof/>
          <w:lang w:val="ro-RO"/>
        </w:rPr>
        <w:t>Documentele contractului sunt:</w:t>
      </w:r>
    </w:p>
    <w:p w14:paraId="625DB823" w14:textId="77777777" w:rsidR="00A807DE" w:rsidRPr="00A32FE9" w:rsidRDefault="000D5E6F" w:rsidP="000D5E6F">
      <w:pPr>
        <w:pStyle w:val="DefaultText1"/>
        <w:numPr>
          <w:ilvl w:val="0"/>
          <w:numId w:val="44"/>
        </w:numPr>
        <w:jc w:val="both"/>
        <w:rPr>
          <w:noProof/>
          <w:color w:val="000000"/>
          <w:lang w:val="ro-RO"/>
        </w:rPr>
      </w:pPr>
      <w:r>
        <w:rPr>
          <w:noProof/>
          <w:color w:val="000000"/>
          <w:lang w:val="ro-RO"/>
        </w:rPr>
        <w:t>C</w:t>
      </w:r>
      <w:r w:rsidR="00A807DE" w:rsidRPr="00A32FE9">
        <w:rPr>
          <w:noProof/>
          <w:color w:val="000000"/>
          <w:lang w:val="ro-RO"/>
        </w:rPr>
        <w:t>aietul de sarcini;</w:t>
      </w:r>
    </w:p>
    <w:p w14:paraId="406DF43A" w14:textId="77777777" w:rsidR="00A807DE" w:rsidRPr="00A32FE9" w:rsidRDefault="000D5E6F" w:rsidP="000D5E6F">
      <w:pPr>
        <w:pStyle w:val="DefaultText1"/>
        <w:numPr>
          <w:ilvl w:val="0"/>
          <w:numId w:val="44"/>
        </w:numPr>
        <w:jc w:val="both"/>
        <w:rPr>
          <w:noProof/>
          <w:lang w:val="ro-RO"/>
        </w:rPr>
      </w:pPr>
      <w:r>
        <w:rPr>
          <w:noProof/>
          <w:lang w:val="ro-RO"/>
        </w:rPr>
        <w:t>O</w:t>
      </w:r>
      <w:r w:rsidR="00A807DE" w:rsidRPr="00A32FE9">
        <w:rPr>
          <w:noProof/>
          <w:lang w:val="ro-RO"/>
        </w:rPr>
        <w:t>ferta financiară;</w:t>
      </w:r>
    </w:p>
    <w:p w14:paraId="553F22EB" w14:textId="77777777" w:rsidR="00A807DE" w:rsidRPr="00A32FE9" w:rsidRDefault="000D5E6F" w:rsidP="000D5E6F">
      <w:pPr>
        <w:numPr>
          <w:ilvl w:val="0"/>
          <w:numId w:val="44"/>
        </w:numPr>
        <w:jc w:val="both"/>
        <w:rPr>
          <w:noProof/>
          <w:sz w:val="24"/>
          <w:szCs w:val="24"/>
          <w:lang w:val="ro-RO"/>
        </w:rPr>
      </w:pPr>
      <w:r>
        <w:rPr>
          <w:noProof/>
          <w:sz w:val="24"/>
          <w:szCs w:val="24"/>
          <w:lang w:val="ro-RO"/>
        </w:rPr>
        <w:t>O</w:t>
      </w:r>
      <w:r w:rsidR="00A807DE" w:rsidRPr="00A32FE9">
        <w:rPr>
          <w:noProof/>
          <w:sz w:val="24"/>
          <w:szCs w:val="24"/>
          <w:lang w:val="ro-RO"/>
        </w:rPr>
        <w:t>ferta tehnică;</w:t>
      </w:r>
    </w:p>
    <w:p w14:paraId="722B8701" w14:textId="77777777" w:rsidR="00A807DE" w:rsidRPr="00A32FE9" w:rsidRDefault="000D5E6F" w:rsidP="000D5E6F">
      <w:pPr>
        <w:numPr>
          <w:ilvl w:val="0"/>
          <w:numId w:val="44"/>
        </w:numPr>
        <w:jc w:val="both"/>
        <w:rPr>
          <w:noProof/>
          <w:sz w:val="24"/>
          <w:szCs w:val="24"/>
          <w:lang w:val="ro-RO"/>
        </w:rPr>
      </w:pPr>
      <w:r>
        <w:rPr>
          <w:noProof/>
          <w:sz w:val="24"/>
          <w:szCs w:val="24"/>
          <w:lang w:val="ro-RO"/>
        </w:rPr>
        <w:t>G</w:t>
      </w:r>
      <w:r w:rsidR="00A807DE" w:rsidRPr="00A32FE9">
        <w:rPr>
          <w:noProof/>
          <w:sz w:val="24"/>
          <w:szCs w:val="24"/>
          <w:lang w:val="ro-RO"/>
        </w:rPr>
        <w:t xml:space="preserve">aranţia de bună execuţie; </w:t>
      </w:r>
    </w:p>
    <w:p w14:paraId="0AE73850" w14:textId="77777777" w:rsidR="00A807DE" w:rsidRPr="00A32FE9" w:rsidRDefault="000D5E6F" w:rsidP="000D5E6F">
      <w:pPr>
        <w:numPr>
          <w:ilvl w:val="0"/>
          <w:numId w:val="44"/>
        </w:numPr>
        <w:jc w:val="both"/>
        <w:rPr>
          <w:noProof/>
          <w:sz w:val="24"/>
          <w:szCs w:val="24"/>
          <w:lang w:val="ro-RO"/>
        </w:rPr>
      </w:pPr>
      <w:r>
        <w:rPr>
          <w:noProof/>
          <w:sz w:val="24"/>
          <w:szCs w:val="24"/>
          <w:lang w:val="ro-RO"/>
        </w:rPr>
        <w:t>P</w:t>
      </w:r>
      <w:r w:rsidR="00A807DE" w:rsidRPr="00A32FE9">
        <w:rPr>
          <w:noProof/>
          <w:sz w:val="24"/>
          <w:szCs w:val="24"/>
          <w:lang w:val="ro-RO"/>
        </w:rPr>
        <w:t>rocesul verbal de predare – primire amplasament;</w:t>
      </w:r>
    </w:p>
    <w:p w14:paraId="63680DC8" w14:textId="77777777" w:rsidR="00A807DE" w:rsidRPr="00A32FE9" w:rsidRDefault="000D5E6F" w:rsidP="000D5E6F">
      <w:pPr>
        <w:numPr>
          <w:ilvl w:val="0"/>
          <w:numId w:val="44"/>
        </w:numPr>
        <w:jc w:val="both"/>
        <w:rPr>
          <w:noProof/>
          <w:sz w:val="24"/>
          <w:szCs w:val="24"/>
          <w:lang w:val="ro-RO"/>
        </w:rPr>
      </w:pPr>
      <w:r>
        <w:rPr>
          <w:noProof/>
          <w:sz w:val="24"/>
          <w:szCs w:val="24"/>
          <w:lang w:val="ro-RO"/>
        </w:rPr>
        <w:t>O</w:t>
      </w:r>
      <w:r w:rsidR="00A807DE" w:rsidRPr="00A32FE9">
        <w:rPr>
          <w:noProof/>
          <w:sz w:val="24"/>
          <w:szCs w:val="24"/>
          <w:lang w:val="ro-RO"/>
        </w:rPr>
        <w:t>rdinul de începere a lucrărilor;</w:t>
      </w:r>
    </w:p>
    <w:p w14:paraId="29E59EC1" w14:textId="77777777" w:rsidR="00A807DE" w:rsidRPr="00A32FE9" w:rsidRDefault="000D5E6F" w:rsidP="000D5E6F">
      <w:pPr>
        <w:numPr>
          <w:ilvl w:val="0"/>
          <w:numId w:val="44"/>
        </w:numPr>
        <w:jc w:val="both"/>
        <w:rPr>
          <w:noProof/>
          <w:sz w:val="24"/>
          <w:szCs w:val="24"/>
          <w:lang w:val="ro-RO"/>
        </w:rPr>
      </w:pPr>
      <w:r>
        <w:rPr>
          <w:noProof/>
          <w:sz w:val="24"/>
          <w:szCs w:val="24"/>
          <w:lang w:val="ro-RO"/>
        </w:rPr>
        <w:t>G</w:t>
      </w:r>
      <w:r w:rsidR="00A807DE" w:rsidRPr="00A32FE9">
        <w:rPr>
          <w:noProof/>
          <w:sz w:val="24"/>
          <w:szCs w:val="24"/>
          <w:lang w:val="ro-RO"/>
        </w:rPr>
        <w:t>raficul de execuţie şi plăţi, în ordinea tehnologică de execuţie a lucrărilor.</w:t>
      </w:r>
    </w:p>
    <w:p w14:paraId="69081792" w14:textId="77777777" w:rsidR="00A807DE" w:rsidRPr="00A32FE9" w:rsidRDefault="00A807DE" w:rsidP="00BC4BF4">
      <w:pPr>
        <w:pStyle w:val="DefaultText1"/>
        <w:ind w:firstLine="720"/>
        <w:jc w:val="both"/>
        <w:rPr>
          <w:b/>
          <w:bCs/>
          <w:noProof/>
          <w:lang w:val="ro-RO"/>
        </w:rPr>
      </w:pPr>
    </w:p>
    <w:p w14:paraId="767D247C" w14:textId="77777777" w:rsidR="00A807DE" w:rsidRPr="00A32FE9" w:rsidRDefault="00A807DE" w:rsidP="00BC4BF4">
      <w:pPr>
        <w:pStyle w:val="DefaultText2"/>
        <w:jc w:val="both"/>
        <w:rPr>
          <w:b/>
          <w:bCs/>
          <w:i/>
          <w:iCs/>
          <w:lang w:val="ro-RO"/>
        </w:rPr>
      </w:pPr>
      <w:r w:rsidRPr="00A32FE9">
        <w:rPr>
          <w:b/>
          <w:bCs/>
          <w:i/>
          <w:iCs/>
          <w:lang w:val="ro-RO"/>
        </w:rPr>
        <w:t xml:space="preserve">8. Protecţia patrimoniului cultural naţional </w:t>
      </w:r>
    </w:p>
    <w:p w14:paraId="39EDB131" w14:textId="77777777" w:rsidR="00A807DE" w:rsidRPr="00A32FE9" w:rsidRDefault="00A807DE" w:rsidP="00BC4BF4">
      <w:pPr>
        <w:pStyle w:val="DefaultText2"/>
        <w:jc w:val="both"/>
        <w:rPr>
          <w:lang w:val="ro-RO"/>
        </w:rPr>
      </w:pPr>
      <w:r w:rsidRPr="00A32FE9">
        <w:rPr>
          <w:lang w:val="ro-RO"/>
        </w:rPr>
        <w:t>8.1</w:t>
      </w:r>
      <w:r w:rsidR="004C1244">
        <w:rPr>
          <w:lang w:val="ro-RO"/>
        </w:rPr>
        <w:tab/>
      </w:r>
      <w:r w:rsidRPr="00A32FE9">
        <w:rPr>
          <w:lang w:val="ro-RO"/>
        </w:rPr>
        <w:t xml:space="preserve">Toate fosilele, monedele, obiectele de valoare sau orice alte vestigii sau obiecte de interes arheologic descoperite pe amplasamentul lucrării sunt considerate, în relaţiile dintre părţi, ca fiind proprietatea absolută a achizitorului. </w:t>
      </w:r>
    </w:p>
    <w:p w14:paraId="6EB38049" w14:textId="77777777" w:rsidR="00A807DE" w:rsidRPr="00A32FE9" w:rsidRDefault="00A807DE" w:rsidP="00BC4BF4">
      <w:pPr>
        <w:pStyle w:val="DefaultText2"/>
        <w:jc w:val="both"/>
        <w:rPr>
          <w:lang w:val="ro-RO"/>
        </w:rPr>
      </w:pPr>
      <w:r w:rsidRPr="00A32FE9">
        <w:rPr>
          <w:lang w:val="ro-RO"/>
        </w:rPr>
        <w:t>8.2</w:t>
      </w:r>
      <w:r w:rsidR="004C1244">
        <w:rPr>
          <w:lang w:val="ro-RO"/>
        </w:rPr>
        <w:tab/>
      </w:r>
      <w:r w:rsidRPr="00A32FE9">
        <w:rPr>
          <w:lang w:val="ro-RO"/>
        </w:rPr>
        <w:t>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774D6867" w14:textId="77777777" w:rsidR="00A807DE" w:rsidRPr="00A32FE9" w:rsidRDefault="000D5E6F" w:rsidP="000D5E6F">
      <w:pPr>
        <w:pStyle w:val="DefaultText2"/>
        <w:numPr>
          <w:ilvl w:val="6"/>
          <w:numId w:val="14"/>
        </w:numPr>
        <w:ind w:left="0" w:firstLine="0"/>
        <w:jc w:val="both"/>
        <w:rPr>
          <w:lang w:val="ro-RO"/>
        </w:rPr>
      </w:pPr>
      <w:r>
        <w:rPr>
          <w:lang w:val="ro-RO"/>
        </w:rPr>
        <w:t>O</w:t>
      </w:r>
      <w:r w:rsidR="00A807DE" w:rsidRPr="00A32FE9">
        <w:rPr>
          <w:lang w:val="ro-RO"/>
        </w:rPr>
        <w:t>rice prelungire a duratei de execuţie la care executantul are dreptul;</w:t>
      </w:r>
    </w:p>
    <w:p w14:paraId="6FAB293B" w14:textId="77777777" w:rsidR="00A807DE" w:rsidRPr="00A32FE9" w:rsidRDefault="000D5E6F" w:rsidP="000D5E6F">
      <w:pPr>
        <w:pStyle w:val="DefaultText2"/>
        <w:numPr>
          <w:ilvl w:val="6"/>
          <w:numId w:val="14"/>
        </w:numPr>
        <w:ind w:left="0" w:firstLine="0"/>
        <w:jc w:val="both"/>
        <w:rPr>
          <w:lang w:val="ro-RO"/>
        </w:rPr>
      </w:pPr>
      <w:r>
        <w:rPr>
          <w:lang w:val="ro-RO"/>
        </w:rPr>
        <w:t>T</w:t>
      </w:r>
      <w:r w:rsidR="00A807DE" w:rsidRPr="00A32FE9">
        <w:rPr>
          <w:lang w:val="ro-RO"/>
        </w:rPr>
        <w:t>otalul cheltuielilor suplimentare, care se va adăuga la preţul contractului.</w:t>
      </w:r>
    </w:p>
    <w:p w14:paraId="1459B958" w14:textId="77777777" w:rsidR="00A807DE" w:rsidRPr="00A32FE9" w:rsidRDefault="00A807DE" w:rsidP="00BC4BF4">
      <w:pPr>
        <w:pStyle w:val="DefaultText2"/>
        <w:jc w:val="both"/>
        <w:rPr>
          <w:lang w:val="ro-RO"/>
        </w:rPr>
      </w:pPr>
      <w:r w:rsidRPr="00A32FE9">
        <w:rPr>
          <w:lang w:val="ro-RO"/>
        </w:rPr>
        <w:t>8.3</w:t>
      </w:r>
      <w:r w:rsidR="004C1244">
        <w:rPr>
          <w:lang w:val="ro-RO"/>
        </w:rPr>
        <w:tab/>
      </w:r>
      <w:r w:rsidRPr="00A32FE9">
        <w:rPr>
          <w:lang w:val="ro-RO"/>
        </w:rPr>
        <w:t>Achizitorul are obligaţia, de îndată ce a luat la cunoştinţă despre descoperirea obiectelor prevăzute la clauza 8.1, de a înştiinţa în acest sens organele de poliţie şi comisia monumentelor istorice.</w:t>
      </w:r>
    </w:p>
    <w:p w14:paraId="52CEE3C0" w14:textId="77777777" w:rsidR="00A807DE" w:rsidRPr="00A32FE9" w:rsidRDefault="00A807DE" w:rsidP="00BC4BF4">
      <w:pPr>
        <w:pStyle w:val="DefaultText2"/>
        <w:jc w:val="both"/>
        <w:rPr>
          <w:b/>
          <w:bCs/>
          <w:lang w:val="ro-RO"/>
        </w:rPr>
      </w:pPr>
      <w:r w:rsidRPr="00A32FE9">
        <w:rPr>
          <w:b/>
          <w:bCs/>
          <w:i/>
          <w:iCs/>
          <w:lang w:val="ro-RO"/>
        </w:rPr>
        <w:lastRenderedPageBreak/>
        <w:t>9. Obligaţiile principale ale executantului</w:t>
      </w:r>
    </w:p>
    <w:p w14:paraId="660430BD" w14:textId="5724F251" w:rsidR="00A807DE" w:rsidRPr="00A32FE9" w:rsidRDefault="00A807DE" w:rsidP="00BC4BF4">
      <w:pPr>
        <w:pStyle w:val="DefaultText2"/>
        <w:jc w:val="both"/>
        <w:rPr>
          <w:lang w:val="ro-RO"/>
        </w:rPr>
      </w:pPr>
      <w:r w:rsidRPr="00A32FE9">
        <w:rPr>
          <w:lang w:val="ro-RO"/>
        </w:rPr>
        <w:t>9.1</w:t>
      </w:r>
      <w:r w:rsidR="007129C9" w:rsidRPr="00A32FE9">
        <w:rPr>
          <w:lang w:val="ro-RO"/>
        </w:rPr>
        <w:t>.</w:t>
      </w:r>
      <w:r w:rsidR="007129C9" w:rsidRPr="00A32FE9">
        <w:rPr>
          <w:lang w:val="ro-RO"/>
        </w:rPr>
        <w:tab/>
      </w:r>
      <w:r w:rsidRPr="00A32FE9">
        <w:rPr>
          <w:lang w:val="ro-RO"/>
        </w:rPr>
        <w:t>Executantul se obligă să execute, să finalizeze şi să</w:t>
      </w:r>
      <w:r w:rsidR="001E706A" w:rsidRPr="00A32FE9">
        <w:rPr>
          <w:lang w:val="ro-RO"/>
        </w:rPr>
        <w:t xml:space="preserve"> </w:t>
      </w:r>
      <w:r w:rsidR="00745AF9" w:rsidRPr="00A32FE9">
        <w:rPr>
          <w:lang w:val="ro-RO"/>
        </w:rPr>
        <w:t>î</w:t>
      </w:r>
      <w:r w:rsidR="001E706A" w:rsidRPr="00A32FE9">
        <w:rPr>
          <w:lang w:val="ro-RO"/>
        </w:rPr>
        <w:t>ntretin</w:t>
      </w:r>
      <w:r w:rsidR="00745AF9" w:rsidRPr="00A32FE9">
        <w:rPr>
          <w:lang w:val="ro-RO"/>
        </w:rPr>
        <w:t>ă</w:t>
      </w:r>
      <w:r w:rsidRPr="00A32FE9">
        <w:rPr>
          <w:lang w:val="ro-RO"/>
        </w:rPr>
        <w:t xml:space="preserve"> </w:t>
      </w:r>
      <w:r w:rsidR="000E7270" w:rsidRPr="00A32FE9">
        <w:rPr>
          <w:b/>
          <w:lang w:val="ro-RO"/>
        </w:rPr>
        <w:t xml:space="preserve">lucrările de reparații curente la </w:t>
      </w:r>
      <w:r w:rsidR="004B793C" w:rsidRPr="00146CEF">
        <w:rPr>
          <w:b/>
          <w:lang w:val="ro-RO"/>
        </w:rPr>
        <w:t>Pavilionul M – Săli de specialitate (Remize auto de specialitate) din Cazarma 2820 Pitești - UM 01261 Pitești</w:t>
      </w:r>
      <w:r w:rsidR="00AF14D2" w:rsidRPr="00A32FE9">
        <w:rPr>
          <w:b/>
          <w:lang w:val="ro-RO"/>
        </w:rPr>
        <w:t>,</w:t>
      </w:r>
      <w:r w:rsidRPr="00A32FE9">
        <w:rPr>
          <w:lang w:val="ro-RO"/>
        </w:rPr>
        <w:t xml:space="preserve"> în conformitate cu obligaţiile asumate prin prezentul contract.</w:t>
      </w:r>
    </w:p>
    <w:p w14:paraId="49CEA364" w14:textId="77777777" w:rsidR="00A807DE" w:rsidRPr="00A32FE9" w:rsidRDefault="00A807DE" w:rsidP="00BC4BF4">
      <w:pPr>
        <w:jc w:val="both"/>
        <w:rPr>
          <w:noProof/>
          <w:color w:val="000000"/>
          <w:sz w:val="24"/>
          <w:szCs w:val="24"/>
          <w:lang w:val="ro-RO"/>
        </w:rPr>
      </w:pPr>
      <w:r w:rsidRPr="00A32FE9">
        <w:rPr>
          <w:noProof/>
          <w:color w:val="000000"/>
          <w:sz w:val="24"/>
          <w:szCs w:val="24"/>
          <w:lang w:val="ro-RO"/>
        </w:rPr>
        <w:t>9.2.</w:t>
      </w:r>
      <w:r w:rsidR="007129C9" w:rsidRPr="00A32FE9">
        <w:rPr>
          <w:noProof/>
          <w:color w:val="000000"/>
          <w:sz w:val="24"/>
          <w:szCs w:val="24"/>
          <w:lang w:val="ro-RO"/>
        </w:rPr>
        <w:t xml:space="preserve"> </w:t>
      </w:r>
      <w:r w:rsidR="007129C9" w:rsidRPr="00A32FE9">
        <w:rPr>
          <w:noProof/>
          <w:color w:val="000000"/>
          <w:sz w:val="24"/>
          <w:szCs w:val="24"/>
          <w:lang w:val="ro-RO"/>
        </w:rPr>
        <w:tab/>
      </w:r>
      <w:r w:rsidRPr="00A32FE9">
        <w:rPr>
          <w:noProof/>
          <w:color w:val="000000"/>
          <w:sz w:val="24"/>
          <w:szCs w:val="24"/>
          <w:lang w:val="ro-RO"/>
        </w:rPr>
        <w:t>(1) Executantul are obligaţia de a executa şi finaliza lucrările, precum şi de a remedia viciile ascunse, cu atenţia şi promptitudinea cuvenită, în concordanţă cu obligaţiile asumate prin contract.</w:t>
      </w:r>
    </w:p>
    <w:p w14:paraId="175F2047" w14:textId="77777777" w:rsidR="00A807DE" w:rsidRPr="00A32FE9" w:rsidRDefault="00A807DE" w:rsidP="007129C9">
      <w:pPr>
        <w:ind w:firstLine="720"/>
        <w:jc w:val="both"/>
        <w:rPr>
          <w:i/>
          <w:iCs/>
          <w:noProof/>
          <w:color w:val="FF0000"/>
          <w:sz w:val="24"/>
          <w:szCs w:val="24"/>
          <w:lang w:val="ro-RO"/>
        </w:rPr>
      </w:pPr>
      <w:r w:rsidRPr="00A32FE9">
        <w:rPr>
          <w:noProof/>
          <w:color w:val="000000"/>
          <w:sz w:val="24"/>
          <w:szCs w:val="24"/>
          <w:lang w:val="ro-RO"/>
        </w:rPr>
        <w:t xml:space="preserve">(2) Executantul are obligaţia de a supraveghea lucrările, de a asigura forţa de muncă, materialele, instalaţiile, echipamentele şi toate celelalte obiecte, fie de natură provizorie, fie definitive, cerute de şi pentru contract. Toate materialele pentru care s-au cerut declaraţii de performanţă, agremente tehnice, avize tehnice, fişe tehnice sau alte documente care să ateste caracteristicile tehnice minimale din documentaţia de atribuire se verifică înainte de punerea în operă de către reprezentantul autorizat al achizitorului care supraveghează execuţia lucrărilor, pentru a se verifica conformitatea acestora cu cerinţele caietului de </w:t>
      </w:r>
      <w:r w:rsidRPr="00A32FE9">
        <w:rPr>
          <w:noProof/>
          <w:sz w:val="24"/>
          <w:szCs w:val="24"/>
          <w:lang w:val="ro-RO"/>
        </w:rPr>
        <w:t xml:space="preserve">sarcini </w:t>
      </w:r>
      <w:r w:rsidRPr="00A32FE9">
        <w:rPr>
          <w:i/>
          <w:iCs/>
          <w:noProof/>
          <w:sz w:val="24"/>
          <w:szCs w:val="24"/>
          <w:lang w:val="ro-RO"/>
        </w:rPr>
        <w:t>(se verifică documentele cerute în documentaţia de atribuire</w:t>
      </w:r>
      <w:r w:rsidR="002329AD" w:rsidRPr="00A32FE9">
        <w:rPr>
          <w:i/>
          <w:iCs/>
          <w:noProof/>
          <w:sz w:val="24"/>
          <w:szCs w:val="24"/>
          <w:lang w:val="ro-RO"/>
        </w:rPr>
        <w:t xml:space="preserve"> a </w:t>
      </w:r>
      <w:r w:rsidR="00AA6C9D" w:rsidRPr="00A32FE9">
        <w:rPr>
          <w:i/>
          <w:iCs/>
          <w:noProof/>
          <w:sz w:val="24"/>
          <w:szCs w:val="24"/>
          <w:lang w:val="ro-RO"/>
        </w:rPr>
        <w:t> </w:t>
      </w:r>
      <w:r w:rsidR="002329AD" w:rsidRPr="00A32FE9">
        <w:rPr>
          <w:i/>
          <w:iCs/>
          <w:noProof/>
          <w:sz w:val="24"/>
          <w:szCs w:val="24"/>
          <w:lang w:val="ro-RO"/>
        </w:rPr>
        <w:t>principalelor materiale care vor fi puse in opera</w:t>
      </w:r>
      <w:r w:rsidRPr="00A32FE9">
        <w:rPr>
          <w:i/>
          <w:iCs/>
          <w:noProof/>
          <w:sz w:val="24"/>
          <w:szCs w:val="24"/>
          <w:lang w:val="ro-RO"/>
        </w:rPr>
        <w:t>).</w:t>
      </w:r>
      <w:r w:rsidRPr="00A32FE9">
        <w:rPr>
          <w:noProof/>
          <w:sz w:val="24"/>
          <w:szCs w:val="24"/>
          <w:lang w:val="ro-RO"/>
        </w:rPr>
        <w:t xml:space="preserve"> Dacă vreunul din materialele prezentate nu corespunde specificaţiilor, achizitorul are dreptul să îl respingă, iar executantul are obligaţia, fără a modifica preţul contractului, de a înlocui materialele refuzate. </w:t>
      </w:r>
    </w:p>
    <w:p w14:paraId="3765FB51" w14:textId="77777777" w:rsidR="00A807DE" w:rsidRPr="00A32FE9" w:rsidRDefault="00A807DE" w:rsidP="007129C9">
      <w:pPr>
        <w:ind w:firstLine="720"/>
        <w:jc w:val="both"/>
        <w:rPr>
          <w:noProof/>
          <w:color w:val="000000"/>
          <w:sz w:val="24"/>
          <w:szCs w:val="24"/>
          <w:lang w:val="ro-RO"/>
        </w:rPr>
      </w:pPr>
      <w:r w:rsidRPr="00A32FE9">
        <w:rPr>
          <w:noProof/>
          <w:sz w:val="24"/>
          <w:szCs w:val="24"/>
          <w:lang w:val="ro-RO"/>
        </w:rPr>
        <w:t xml:space="preserve">(3) În cazul în care după înlocuirea materialelor se constată menţinerea deficienţelor calitative, autoritatea contractantă va rezilia de plin drept contractul în derulare, fără o altă notificare prealabilă şi fără intervenţia instanţei. </w:t>
      </w:r>
      <w:r w:rsidRPr="00A32FE9">
        <w:rPr>
          <w:noProof/>
          <w:color w:val="000000"/>
          <w:sz w:val="24"/>
          <w:szCs w:val="24"/>
          <w:lang w:val="ro-RO"/>
        </w:rPr>
        <w:t xml:space="preserve">Punerea în operă a acestor materiale fără acceptul reprezentantului achizitorului şi constatarea ulterioară a unor diferenţe de calitate se sancţionează cu refacerea respectivei părţi din lucrare, pe cheltuiala executantului, sau cu rezilierea de plin drept a contractului </w:t>
      </w:r>
      <w:r w:rsidRPr="00A32FE9">
        <w:rPr>
          <w:noProof/>
          <w:sz w:val="24"/>
          <w:szCs w:val="24"/>
          <w:lang w:val="ro-RO"/>
        </w:rPr>
        <w:t>în derulare, fără o altă notificare prealabilă şi fără intervenţia instanţei</w:t>
      </w:r>
      <w:r w:rsidRPr="00A32FE9">
        <w:rPr>
          <w:noProof/>
          <w:color w:val="000000"/>
          <w:sz w:val="24"/>
          <w:szCs w:val="24"/>
          <w:lang w:val="ro-RO"/>
        </w:rPr>
        <w:t>, în cazul în care executantul nu înţelege să refacă aceste lucrări în termenul specificat în notificarea achizitorului.</w:t>
      </w:r>
    </w:p>
    <w:p w14:paraId="5E671CC1" w14:textId="77777777" w:rsidR="00A807DE" w:rsidRPr="00A32FE9" w:rsidRDefault="00A807DE" w:rsidP="00BC4BF4">
      <w:pPr>
        <w:jc w:val="both"/>
        <w:rPr>
          <w:noProof/>
          <w:color w:val="000000"/>
          <w:sz w:val="24"/>
          <w:szCs w:val="24"/>
          <w:lang w:val="ro-RO"/>
        </w:rPr>
      </w:pPr>
      <w:r w:rsidRPr="00A32FE9">
        <w:rPr>
          <w:noProof/>
          <w:color w:val="000000"/>
          <w:sz w:val="24"/>
          <w:szCs w:val="24"/>
          <w:lang w:val="ro-RO"/>
        </w:rPr>
        <w:t xml:space="preserve">9.3. Executantul are obligaţia de a prezenta achizitorului, înainte de începerea execuţiei lucrării, spre aprobare, graficul de plăţi necesar execuţiei lucrărilor, în ordinea tehnologică de execuţie. </w:t>
      </w:r>
    </w:p>
    <w:p w14:paraId="34C6F925" w14:textId="77777777" w:rsidR="00A807DE" w:rsidRPr="00A32FE9" w:rsidRDefault="00A807DE" w:rsidP="00BC4BF4">
      <w:pPr>
        <w:jc w:val="both"/>
        <w:rPr>
          <w:noProof/>
          <w:color w:val="000000"/>
          <w:sz w:val="24"/>
          <w:szCs w:val="24"/>
          <w:lang w:val="ro-RO"/>
        </w:rPr>
      </w:pPr>
      <w:r w:rsidRPr="00A32FE9">
        <w:rPr>
          <w:noProof/>
          <w:color w:val="000000"/>
          <w:sz w:val="24"/>
          <w:szCs w:val="24"/>
          <w:lang w:val="ro-RO"/>
        </w:rPr>
        <w:t>9.4</w:t>
      </w:r>
      <w:r w:rsidR="007129C9" w:rsidRPr="00A32FE9">
        <w:rPr>
          <w:noProof/>
          <w:color w:val="000000"/>
          <w:sz w:val="24"/>
          <w:szCs w:val="24"/>
          <w:lang w:val="ro-RO"/>
        </w:rPr>
        <w:tab/>
      </w:r>
      <w:r w:rsidRPr="00A32FE9">
        <w:rPr>
          <w:noProof/>
          <w:color w:val="000000"/>
          <w:sz w:val="24"/>
          <w:szCs w:val="24"/>
          <w:lang w:val="ro-RO"/>
        </w:rPr>
        <w:t xml:space="preserve">(1)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 </w:t>
      </w:r>
    </w:p>
    <w:p w14:paraId="5050E2E6" w14:textId="77777777" w:rsidR="00A807DE" w:rsidRPr="00A32FE9" w:rsidRDefault="00A807DE" w:rsidP="007129C9">
      <w:pPr>
        <w:ind w:firstLine="720"/>
        <w:jc w:val="both"/>
        <w:rPr>
          <w:noProof/>
          <w:color w:val="000000"/>
          <w:sz w:val="24"/>
          <w:szCs w:val="24"/>
          <w:lang w:val="ro-RO"/>
        </w:rPr>
      </w:pPr>
      <w:r w:rsidRPr="00A32FE9">
        <w:rPr>
          <w:noProof/>
          <w:color w:val="000000"/>
          <w:sz w:val="24"/>
          <w:szCs w:val="24"/>
          <w:lang w:val="ro-RO"/>
        </w:rPr>
        <w:t>(2) Executantul are obligaţia de a pune la dispoziţia achizitorului,</w:t>
      </w:r>
      <w:r w:rsidR="00236983" w:rsidRPr="00A32FE9">
        <w:rPr>
          <w:noProof/>
          <w:color w:val="000000"/>
          <w:sz w:val="24"/>
          <w:szCs w:val="24"/>
          <w:lang w:val="ro-RO"/>
        </w:rPr>
        <w:t xml:space="preserve"> la solicitarea si</w:t>
      </w:r>
      <w:r w:rsidRPr="00A32FE9">
        <w:rPr>
          <w:noProof/>
          <w:color w:val="000000"/>
          <w:sz w:val="24"/>
          <w:szCs w:val="24"/>
          <w:lang w:val="ro-RO"/>
        </w:rPr>
        <w:t xml:space="preserve">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14:paraId="4A1D5EF5" w14:textId="77777777" w:rsidR="007129C9" w:rsidRPr="00A32FE9" w:rsidRDefault="00A807DE" w:rsidP="007129C9">
      <w:pPr>
        <w:jc w:val="both"/>
        <w:rPr>
          <w:noProof/>
          <w:color w:val="000000"/>
          <w:sz w:val="24"/>
          <w:szCs w:val="24"/>
          <w:lang w:val="ro-RO"/>
        </w:rPr>
      </w:pPr>
      <w:r w:rsidRPr="00A32FE9">
        <w:rPr>
          <w:noProof/>
          <w:color w:val="000000"/>
          <w:sz w:val="24"/>
          <w:szCs w:val="24"/>
          <w:lang w:val="ro-RO"/>
        </w:rPr>
        <w:t>9.5.</w:t>
      </w:r>
      <w:r w:rsidR="007129C9" w:rsidRPr="00A32FE9">
        <w:rPr>
          <w:noProof/>
          <w:color w:val="000000"/>
          <w:sz w:val="24"/>
          <w:szCs w:val="24"/>
          <w:lang w:val="ro-RO"/>
        </w:rPr>
        <w:tab/>
      </w:r>
      <w:r w:rsidRPr="00A32FE9">
        <w:rPr>
          <w:noProof/>
          <w:color w:val="000000"/>
          <w:sz w:val="24"/>
          <w:szCs w:val="24"/>
          <w:lang w:val="ro-RO"/>
        </w:rPr>
        <w:t xml:space="preserve">(1)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14:paraId="63D0A8D4" w14:textId="77777777" w:rsidR="00A807DE" w:rsidRPr="00A32FE9" w:rsidRDefault="00A807DE" w:rsidP="007129C9">
      <w:pPr>
        <w:ind w:firstLine="720"/>
        <w:jc w:val="both"/>
        <w:rPr>
          <w:noProof/>
          <w:color w:val="000000"/>
          <w:sz w:val="24"/>
          <w:szCs w:val="24"/>
          <w:lang w:val="ro-RO"/>
        </w:rPr>
      </w:pPr>
      <w:r w:rsidRPr="00A32FE9">
        <w:rPr>
          <w:noProof/>
          <w:sz w:val="24"/>
          <w:szCs w:val="24"/>
          <w:lang w:val="ro-RO"/>
        </w:rPr>
        <w:t xml:space="preserve">(2) În cazul în care respectarea şi executarea dispoziţiilor prevăzute la alin. (1) determină dificultăţi în execuţie care generează costuri suplimentare, atunci aceste costuri vor fi acoperite pe cheltuiala achizitorului. </w:t>
      </w:r>
    </w:p>
    <w:p w14:paraId="56E9C653" w14:textId="77777777" w:rsidR="00A807DE" w:rsidRPr="00A32FE9" w:rsidRDefault="00A807DE" w:rsidP="00BC4BF4">
      <w:pPr>
        <w:jc w:val="both"/>
        <w:rPr>
          <w:noProof/>
          <w:sz w:val="24"/>
          <w:szCs w:val="24"/>
          <w:lang w:val="ro-RO"/>
        </w:rPr>
      </w:pPr>
      <w:r w:rsidRPr="00A32FE9">
        <w:rPr>
          <w:noProof/>
          <w:color w:val="000000"/>
          <w:sz w:val="24"/>
          <w:szCs w:val="24"/>
          <w:lang w:val="ro-RO"/>
        </w:rPr>
        <w:t>9.6.</w:t>
      </w:r>
      <w:r w:rsidR="007129C9" w:rsidRPr="00A32FE9">
        <w:rPr>
          <w:noProof/>
          <w:sz w:val="24"/>
          <w:szCs w:val="24"/>
          <w:lang w:val="ro-RO"/>
        </w:rPr>
        <w:tab/>
      </w:r>
      <w:r w:rsidRPr="00A32FE9">
        <w:rPr>
          <w:noProof/>
          <w:sz w:val="24"/>
          <w:szCs w:val="24"/>
          <w:lang w:val="ro-RO"/>
        </w:rPr>
        <w:t xml:space="preserve">Executantul este responsabil de trasarea corecta a lucrărilor faţă de reperele date de achizitor, precum şi de furnizarea tuturor echipamentelor, instrumentelor, dispozitivelor şi resurselor umane necesare îndeplinirii responsabilităţii respective. </w:t>
      </w:r>
    </w:p>
    <w:p w14:paraId="616A3AE9" w14:textId="77777777" w:rsidR="00A807DE" w:rsidRPr="00A32FE9" w:rsidRDefault="00A807DE" w:rsidP="006F7227">
      <w:pPr>
        <w:rPr>
          <w:noProof/>
          <w:sz w:val="24"/>
          <w:szCs w:val="24"/>
          <w:lang w:val="ro-RO"/>
        </w:rPr>
      </w:pPr>
      <w:r w:rsidRPr="00A32FE9">
        <w:rPr>
          <w:noProof/>
          <w:sz w:val="24"/>
          <w:szCs w:val="24"/>
          <w:lang w:val="ro-RO"/>
        </w:rPr>
        <w:t>9.7.</w:t>
      </w:r>
      <w:r w:rsidR="007129C9" w:rsidRPr="00A32FE9">
        <w:rPr>
          <w:noProof/>
          <w:sz w:val="24"/>
          <w:szCs w:val="24"/>
          <w:lang w:val="ro-RO"/>
        </w:rPr>
        <w:tab/>
      </w:r>
      <w:r w:rsidRPr="00A32FE9">
        <w:rPr>
          <w:noProof/>
          <w:sz w:val="24"/>
          <w:szCs w:val="24"/>
          <w:lang w:val="ro-RO"/>
        </w:rPr>
        <w:t xml:space="preserve">Pe parcursul execuţiei lucrărilor şi remedierii viciilor ascunse, executantul are obligaţia: </w:t>
      </w:r>
    </w:p>
    <w:p w14:paraId="4362F7E7"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D</w:t>
      </w:r>
      <w:r w:rsidRPr="00A32FE9">
        <w:rPr>
          <w:noProof/>
          <w:sz w:val="24"/>
          <w:szCs w:val="24"/>
          <w:lang w:val="ro-RO"/>
        </w:rPr>
        <w:t xml:space="preserve">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46CD2B0A"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7F8FB78" w14:textId="77777777" w:rsidR="00A807DE" w:rsidRPr="00A32FE9" w:rsidRDefault="00A807DE" w:rsidP="000D5E6F">
      <w:pPr>
        <w:jc w:val="both"/>
        <w:rPr>
          <w:noProof/>
          <w:sz w:val="24"/>
          <w:szCs w:val="24"/>
          <w:lang w:val="ro-RO"/>
        </w:rPr>
      </w:pPr>
      <w:r w:rsidRPr="00A32FE9">
        <w:rPr>
          <w:noProof/>
          <w:sz w:val="24"/>
          <w:szCs w:val="24"/>
          <w:lang w:val="ro-RO"/>
        </w:rPr>
        <w:lastRenderedPageBreak/>
        <w:t xml:space="preserve">c) </w:t>
      </w:r>
      <w:r w:rsidR="007129C9" w:rsidRPr="00A32FE9">
        <w:rPr>
          <w:noProof/>
          <w:sz w:val="24"/>
          <w:szCs w:val="24"/>
          <w:lang w:val="ro-RO"/>
        </w:rPr>
        <w:t>D</w:t>
      </w:r>
      <w:r w:rsidRPr="00A32FE9">
        <w:rPr>
          <w:noProof/>
          <w:sz w:val="24"/>
          <w:szCs w:val="24"/>
          <w:lang w:val="ro-RO"/>
        </w:rPr>
        <w:t xml:space="preserve">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 </w:t>
      </w:r>
    </w:p>
    <w:p w14:paraId="35D40675" w14:textId="77777777" w:rsidR="00A807DE" w:rsidRPr="00A32FE9" w:rsidRDefault="00A807DE" w:rsidP="000D5E6F">
      <w:pPr>
        <w:jc w:val="both"/>
        <w:rPr>
          <w:noProof/>
          <w:sz w:val="24"/>
          <w:szCs w:val="24"/>
          <w:lang w:val="ro-RO"/>
        </w:rPr>
      </w:pPr>
      <w:r w:rsidRPr="00A32FE9">
        <w:rPr>
          <w:noProof/>
          <w:sz w:val="24"/>
          <w:szCs w:val="24"/>
          <w:lang w:val="ro-RO"/>
        </w:rPr>
        <w:t>9.8.</w:t>
      </w:r>
      <w:r w:rsidR="007129C9" w:rsidRPr="00A32FE9">
        <w:rPr>
          <w:noProof/>
          <w:sz w:val="24"/>
          <w:szCs w:val="24"/>
          <w:lang w:val="ro-RO"/>
        </w:rPr>
        <w:tab/>
      </w:r>
      <w:r w:rsidRPr="00A32FE9">
        <w:rPr>
          <w:noProof/>
          <w:sz w:val="24"/>
          <w:szCs w:val="24"/>
          <w:lang w:val="ro-RO"/>
        </w:rPr>
        <w:t xml:space="preserve">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2088482" w14:textId="77777777" w:rsidR="007129C9" w:rsidRPr="00A32FE9" w:rsidRDefault="00A807DE" w:rsidP="000D5E6F">
      <w:pPr>
        <w:jc w:val="both"/>
        <w:rPr>
          <w:noProof/>
          <w:sz w:val="24"/>
          <w:szCs w:val="24"/>
          <w:lang w:val="ro-RO"/>
        </w:rPr>
      </w:pPr>
      <w:r w:rsidRPr="00A32FE9">
        <w:rPr>
          <w:noProof/>
          <w:sz w:val="24"/>
          <w:szCs w:val="24"/>
          <w:lang w:val="ro-RO"/>
        </w:rPr>
        <w:t>9.9.</w:t>
      </w:r>
      <w:r w:rsidR="007129C9" w:rsidRPr="00A32FE9">
        <w:rPr>
          <w:noProof/>
          <w:sz w:val="24"/>
          <w:szCs w:val="24"/>
          <w:lang w:val="ro-RO"/>
        </w:rPr>
        <w:tab/>
      </w:r>
      <w:r w:rsidRPr="00A32FE9">
        <w:rPr>
          <w:noProof/>
          <w:sz w:val="24"/>
          <w:szCs w:val="24"/>
          <w:lang w:val="ro-RO"/>
        </w:rPr>
        <w:t xml:space="preserve">(1) Pe parcursul execuţiei lucrărilor şi al remedierii viciilor ascunse, executantul are obligaţia, în măsura permisă de respectarea prevederilor contractului, de a nu stânjeni inutil sau în mod abuziv: </w:t>
      </w:r>
    </w:p>
    <w:p w14:paraId="3BD02613" w14:textId="77777777" w:rsidR="007129C9" w:rsidRPr="00A32FE9" w:rsidRDefault="00A807DE" w:rsidP="006F7227">
      <w:pPr>
        <w:rPr>
          <w:noProof/>
          <w:sz w:val="24"/>
          <w:szCs w:val="24"/>
          <w:lang w:val="ro-RO"/>
        </w:rPr>
      </w:pPr>
      <w:r w:rsidRPr="00A32FE9">
        <w:rPr>
          <w:noProof/>
          <w:sz w:val="24"/>
          <w:szCs w:val="24"/>
          <w:lang w:val="ro-RO"/>
        </w:rPr>
        <w:t xml:space="preserve">a) </w:t>
      </w:r>
      <w:r w:rsidR="007129C9" w:rsidRPr="00A32FE9">
        <w:rPr>
          <w:noProof/>
          <w:sz w:val="24"/>
          <w:szCs w:val="24"/>
          <w:lang w:val="ro-RO"/>
        </w:rPr>
        <w:t>C</w:t>
      </w:r>
      <w:r w:rsidRPr="00A32FE9">
        <w:rPr>
          <w:noProof/>
          <w:sz w:val="24"/>
          <w:szCs w:val="24"/>
          <w:lang w:val="ro-RO"/>
        </w:rPr>
        <w:t xml:space="preserve">onfortul riveranilor; sau </w:t>
      </w:r>
    </w:p>
    <w:p w14:paraId="3B517F3E"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C</w:t>
      </w:r>
      <w:r w:rsidRPr="00A32FE9">
        <w:rPr>
          <w:noProof/>
          <w:sz w:val="24"/>
          <w:szCs w:val="24"/>
          <w:lang w:val="ro-RO"/>
        </w:rPr>
        <w:t xml:space="preserve">ăile de acces, prin folosirea şi ocuparea drumurilor şi căilor publice sau private care deservesc proprietăţile aflate în posesia achizitorului sau a oricărei alte persoane. </w:t>
      </w:r>
    </w:p>
    <w:p w14:paraId="408B4D48" w14:textId="77777777" w:rsidR="00236983" w:rsidRPr="00A32FE9" w:rsidRDefault="00236983" w:rsidP="000D5E6F">
      <w:pPr>
        <w:ind w:right="31" w:firstLine="720"/>
        <w:jc w:val="both"/>
        <w:rPr>
          <w:noProof/>
          <w:sz w:val="24"/>
          <w:szCs w:val="24"/>
          <w:lang w:val="ro-RO"/>
        </w:rPr>
      </w:pPr>
      <w:r w:rsidRPr="00A32FE9">
        <w:rPr>
          <w:noProof/>
          <w:sz w:val="24"/>
          <w:szCs w:val="24"/>
          <w:lang w:val="ro-RO"/>
        </w:rPr>
        <w:t>În situaţia în care anumite zone care nu au fost cuprinse în prevederile contractuale privind executarea lucrărilor de reparaţii curente sunt afectate prin acţiunea executantului (neglijenţă sau de altă natură) şi cauzează pagube, acestea vor fi  remediate  pe cheltuiala sa.</w:t>
      </w:r>
    </w:p>
    <w:p w14:paraId="3B20A23E" w14:textId="77777777" w:rsidR="00A807DE" w:rsidRPr="00A32FE9" w:rsidRDefault="00A807DE" w:rsidP="000D5E6F">
      <w:pPr>
        <w:jc w:val="both"/>
        <w:rPr>
          <w:noProof/>
          <w:sz w:val="24"/>
          <w:szCs w:val="24"/>
          <w:lang w:val="ro-RO"/>
        </w:rPr>
      </w:pPr>
      <w:r w:rsidRPr="00A32FE9">
        <w:rPr>
          <w:noProof/>
          <w:sz w:val="24"/>
          <w:szCs w:val="24"/>
          <w:lang w:val="ro-RO"/>
        </w:rPr>
        <w:t xml:space="preserve"> </w:t>
      </w:r>
      <w:r w:rsidR="007129C9" w:rsidRPr="00A32FE9">
        <w:rPr>
          <w:noProof/>
          <w:sz w:val="24"/>
          <w:szCs w:val="24"/>
          <w:lang w:val="ro-RO"/>
        </w:rPr>
        <w:tab/>
      </w:r>
      <w:r w:rsidRPr="00A32FE9">
        <w:rPr>
          <w:noProof/>
          <w:sz w:val="24"/>
          <w:szCs w:val="24"/>
          <w:lang w:val="ro-RO"/>
        </w:rPr>
        <w:t xml:space="preserve">(2)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 </w:t>
      </w:r>
    </w:p>
    <w:p w14:paraId="6DFCEB41" w14:textId="77777777" w:rsidR="00A807DE" w:rsidRPr="00A32FE9" w:rsidRDefault="00A807DE" w:rsidP="000D5E6F">
      <w:pPr>
        <w:jc w:val="both"/>
        <w:rPr>
          <w:noProof/>
          <w:sz w:val="24"/>
          <w:szCs w:val="24"/>
          <w:lang w:val="ro-RO"/>
        </w:rPr>
      </w:pPr>
      <w:r w:rsidRPr="00A32FE9">
        <w:rPr>
          <w:noProof/>
          <w:sz w:val="24"/>
          <w:szCs w:val="24"/>
          <w:lang w:val="ro-RO"/>
        </w:rPr>
        <w:t>9.10.</w:t>
      </w:r>
      <w:r w:rsidR="007129C9" w:rsidRPr="00A32FE9">
        <w:rPr>
          <w:noProof/>
          <w:sz w:val="24"/>
          <w:szCs w:val="24"/>
          <w:lang w:val="ro-RO"/>
        </w:rPr>
        <w:tab/>
      </w:r>
      <w:r w:rsidRPr="00A32FE9">
        <w:rPr>
          <w:noProof/>
          <w:sz w:val="24"/>
          <w:szCs w:val="24"/>
          <w:lang w:val="ro-RO"/>
        </w:rPr>
        <w:t xml:space="preserve">(1)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1ADA0870"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398272DA"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C7CD795" w14:textId="77777777" w:rsidR="00A807DE" w:rsidRPr="00A32FE9" w:rsidRDefault="00A807DE" w:rsidP="000D5E6F">
      <w:pPr>
        <w:jc w:val="both"/>
        <w:rPr>
          <w:noProof/>
          <w:sz w:val="24"/>
          <w:szCs w:val="24"/>
          <w:lang w:val="ro-RO"/>
        </w:rPr>
      </w:pPr>
      <w:r w:rsidRPr="00A32FE9">
        <w:rPr>
          <w:noProof/>
          <w:sz w:val="24"/>
          <w:szCs w:val="24"/>
          <w:lang w:val="ro-RO"/>
        </w:rPr>
        <w:t>9.11.</w:t>
      </w:r>
      <w:r w:rsidR="007129C9" w:rsidRPr="00A32FE9">
        <w:rPr>
          <w:noProof/>
          <w:sz w:val="24"/>
          <w:szCs w:val="24"/>
          <w:lang w:val="ro-RO"/>
        </w:rPr>
        <w:tab/>
      </w:r>
      <w:r w:rsidRPr="00A32FE9">
        <w:rPr>
          <w:noProof/>
          <w:sz w:val="24"/>
          <w:szCs w:val="24"/>
          <w:lang w:val="ro-RO"/>
        </w:rPr>
        <w:t xml:space="preserve">(1) Pe parcursul execuţiei lucrării, executantul are obligaţia: </w:t>
      </w:r>
    </w:p>
    <w:p w14:paraId="3C67466C"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D</w:t>
      </w:r>
      <w:r w:rsidRPr="00A32FE9">
        <w:rPr>
          <w:noProof/>
          <w:sz w:val="24"/>
          <w:szCs w:val="24"/>
          <w:lang w:val="ro-RO"/>
        </w:rPr>
        <w:t xml:space="preserve">e a evita, pe cât posibil, acumularea de obstacole inutile pe şantier; </w:t>
      </w:r>
    </w:p>
    <w:p w14:paraId="61056829"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e a depozita sau retrage orice utilaje, echipamente, instalaţii, surplus de materiale; </w:t>
      </w:r>
    </w:p>
    <w:p w14:paraId="2779DF50" w14:textId="77777777" w:rsidR="00236983" w:rsidRPr="00A32FE9" w:rsidRDefault="00A807DE" w:rsidP="000D5E6F">
      <w:pPr>
        <w:jc w:val="both"/>
        <w:rPr>
          <w:noProof/>
          <w:sz w:val="24"/>
          <w:szCs w:val="24"/>
          <w:lang w:val="ro-RO"/>
        </w:rPr>
      </w:pPr>
      <w:r w:rsidRPr="00A32FE9">
        <w:rPr>
          <w:noProof/>
          <w:sz w:val="24"/>
          <w:szCs w:val="24"/>
          <w:lang w:val="ro-RO"/>
        </w:rPr>
        <w:t xml:space="preserve">c) </w:t>
      </w:r>
      <w:r w:rsidR="007129C9" w:rsidRPr="00A32FE9">
        <w:rPr>
          <w:noProof/>
          <w:sz w:val="24"/>
          <w:szCs w:val="24"/>
          <w:lang w:val="ro-RO"/>
        </w:rPr>
        <w:t>D</w:t>
      </w:r>
      <w:r w:rsidRPr="00A32FE9">
        <w:rPr>
          <w:noProof/>
          <w:sz w:val="24"/>
          <w:szCs w:val="24"/>
          <w:lang w:val="ro-RO"/>
        </w:rPr>
        <w:t xml:space="preserve">e a aduna şi îndepărta de pe şantier dărâmăturile, molozul sau </w:t>
      </w:r>
      <w:r w:rsidR="00BB0720" w:rsidRPr="00A32FE9">
        <w:rPr>
          <w:noProof/>
          <w:sz w:val="24"/>
          <w:szCs w:val="24"/>
          <w:lang w:val="ro-RO"/>
        </w:rPr>
        <w:t>constructiile</w:t>
      </w:r>
      <w:r w:rsidRPr="00A32FE9">
        <w:rPr>
          <w:noProof/>
          <w:sz w:val="24"/>
          <w:szCs w:val="24"/>
          <w:lang w:val="ro-RO"/>
        </w:rPr>
        <w:t xml:space="preserve"> provizorii de orice fel</w:t>
      </w:r>
      <w:r w:rsidR="00733261" w:rsidRPr="00A32FE9">
        <w:rPr>
          <w:noProof/>
          <w:sz w:val="24"/>
          <w:szCs w:val="24"/>
          <w:lang w:val="ro-RO"/>
        </w:rPr>
        <w:t xml:space="preserve"> </w:t>
      </w:r>
      <w:r w:rsidRPr="00A32FE9">
        <w:rPr>
          <w:noProof/>
          <w:sz w:val="24"/>
          <w:szCs w:val="24"/>
          <w:lang w:val="ro-RO"/>
        </w:rPr>
        <w:t>ca</w:t>
      </w:r>
      <w:r w:rsidR="00BB0720" w:rsidRPr="00A32FE9">
        <w:rPr>
          <w:noProof/>
          <w:sz w:val="24"/>
          <w:szCs w:val="24"/>
          <w:lang w:val="ro-RO"/>
        </w:rPr>
        <w:t>re nu mai sunt necesare,</w:t>
      </w:r>
      <w:r w:rsidRPr="00A32FE9">
        <w:rPr>
          <w:noProof/>
          <w:sz w:val="24"/>
          <w:szCs w:val="24"/>
          <w:lang w:val="ro-RO"/>
        </w:rPr>
        <w:t xml:space="preserve"> </w:t>
      </w:r>
      <w:r w:rsidR="00103CDB" w:rsidRPr="00A32FE9">
        <w:rPr>
          <w:bCs/>
          <w:noProof/>
          <w:sz w:val="24"/>
          <w:szCs w:val="24"/>
          <w:lang w:val="ro-RO"/>
        </w:rPr>
        <w:t xml:space="preserve">într-o zonă în apropierea şantierului </w:t>
      </w:r>
      <w:r w:rsidR="00733261" w:rsidRPr="00A32FE9">
        <w:rPr>
          <w:bCs/>
          <w:noProof/>
          <w:sz w:val="24"/>
          <w:szCs w:val="24"/>
          <w:lang w:val="ro-RO"/>
        </w:rPr>
        <w:t xml:space="preserve">, </w:t>
      </w:r>
      <w:r w:rsidR="00103CDB" w:rsidRPr="00A32FE9">
        <w:rPr>
          <w:bCs/>
          <w:noProof/>
          <w:sz w:val="24"/>
          <w:szCs w:val="24"/>
          <w:lang w:val="ro-RO"/>
        </w:rPr>
        <w:t>stabilită de comun acord cu beneficiarul.</w:t>
      </w:r>
    </w:p>
    <w:p w14:paraId="0978C18E"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78A60E9E" w14:textId="77777777" w:rsidR="00A807DE" w:rsidRPr="00A32FE9" w:rsidRDefault="00A807DE" w:rsidP="000D5E6F">
      <w:pPr>
        <w:jc w:val="both"/>
        <w:rPr>
          <w:i/>
          <w:iCs/>
          <w:noProof/>
          <w:sz w:val="24"/>
          <w:szCs w:val="24"/>
          <w:lang w:val="ro-RO"/>
        </w:rPr>
      </w:pPr>
      <w:r w:rsidRPr="00A32FE9">
        <w:rPr>
          <w:noProof/>
          <w:sz w:val="24"/>
          <w:szCs w:val="24"/>
          <w:lang w:val="ro-RO"/>
        </w:rPr>
        <w:t>9.12.</w:t>
      </w:r>
      <w:r w:rsidR="007129C9" w:rsidRPr="00A32FE9">
        <w:rPr>
          <w:noProof/>
          <w:sz w:val="24"/>
          <w:szCs w:val="24"/>
          <w:lang w:val="ro-RO"/>
        </w:rPr>
        <w:tab/>
      </w:r>
      <w:r w:rsidRPr="00A32FE9">
        <w:rPr>
          <w:noProof/>
          <w:sz w:val="24"/>
          <w:szCs w:val="24"/>
          <w:lang w:val="ro-RO"/>
        </w:rPr>
        <w:t xml:space="preserve">Executantul răspunde, potrivit obligaţiilor care îi revin, pentru orice vicii şi neconformităţi ivite într-un interval de </w:t>
      </w:r>
      <w:r w:rsidR="003638CE" w:rsidRPr="00A32FE9">
        <w:rPr>
          <w:b/>
          <w:iCs/>
          <w:noProof/>
          <w:sz w:val="24"/>
          <w:szCs w:val="24"/>
          <w:lang w:val="ro-RO"/>
        </w:rPr>
        <w:t>36</w:t>
      </w:r>
      <w:r w:rsidRPr="00A32FE9">
        <w:rPr>
          <w:b/>
          <w:iCs/>
          <w:noProof/>
          <w:sz w:val="24"/>
          <w:szCs w:val="24"/>
          <w:lang w:val="ro-RO"/>
        </w:rPr>
        <w:t xml:space="preserve"> de luni</w:t>
      </w:r>
      <w:r w:rsidRPr="00A32FE9">
        <w:rPr>
          <w:iCs/>
          <w:noProof/>
          <w:sz w:val="24"/>
          <w:szCs w:val="24"/>
          <w:lang w:val="ro-RO"/>
        </w:rPr>
        <w:t xml:space="preserve"> de la recepţia lucrării</w:t>
      </w:r>
      <w:r w:rsidR="003638CE" w:rsidRPr="00A32FE9">
        <w:rPr>
          <w:iCs/>
          <w:noProof/>
          <w:sz w:val="24"/>
          <w:szCs w:val="24"/>
          <w:lang w:val="ro-RO"/>
        </w:rPr>
        <w:t>lor</w:t>
      </w:r>
      <w:r w:rsidRPr="00A32FE9">
        <w:rPr>
          <w:i/>
          <w:iCs/>
          <w:noProof/>
          <w:sz w:val="24"/>
          <w:szCs w:val="24"/>
          <w:lang w:val="ro-RO"/>
        </w:rPr>
        <w:t>.</w:t>
      </w:r>
    </w:p>
    <w:p w14:paraId="158BBFC8" w14:textId="77777777" w:rsidR="00A807DE" w:rsidRPr="00A32FE9" w:rsidRDefault="00A807DE" w:rsidP="000D5E6F">
      <w:pPr>
        <w:jc w:val="both"/>
        <w:rPr>
          <w:noProof/>
          <w:sz w:val="24"/>
          <w:szCs w:val="24"/>
          <w:lang w:val="ro-RO"/>
        </w:rPr>
      </w:pPr>
      <w:r w:rsidRPr="00A32FE9">
        <w:rPr>
          <w:noProof/>
          <w:sz w:val="24"/>
          <w:szCs w:val="24"/>
          <w:lang w:val="ro-RO"/>
        </w:rPr>
        <w:t>9.13.</w:t>
      </w:r>
      <w:r w:rsidR="007129C9" w:rsidRPr="00A32FE9">
        <w:rPr>
          <w:noProof/>
          <w:sz w:val="24"/>
          <w:szCs w:val="24"/>
          <w:lang w:val="ro-RO"/>
        </w:rPr>
        <w:tab/>
      </w:r>
      <w:r w:rsidRPr="00A32FE9">
        <w:rPr>
          <w:noProof/>
          <w:sz w:val="24"/>
          <w:szCs w:val="24"/>
          <w:lang w:val="ro-RO"/>
        </w:rPr>
        <w:t xml:space="preserve">Executantul se obligă de a despăgubi achizitorul împotriva oricăror: </w:t>
      </w:r>
    </w:p>
    <w:p w14:paraId="2D492337"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R</w:t>
      </w:r>
      <w:r w:rsidRPr="00A32FE9">
        <w:rPr>
          <w:noProof/>
          <w:sz w:val="24"/>
          <w:szCs w:val="24"/>
          <w:lang w:val="ro-RO"/>
        </w:rPr>
        <w:t xml:space="preserve">eclamaţii şi acţiuni în justiţie, ce rezultă din încălcarea unor drepturi de proprietate intelectuala (brevete, nume, mărci înregistrate etc.), legate de echipamentele, materialele, instalaţiile sau utilajele folosite pentru sau în legătură cu execuţia lucrărilor sau încorporate în acestea; şi </w:t>
      </w:r>
    </w:p>
    <w:p w14:paraId="69D8BA5D"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aune-interese, costuri, taxe şi cheltuieli de orice natură, aferente, cu excepţia situaţiei în care o astfel de încălcare rezulta din respectarea proiectului sau caietului de sarcini întocmit de către achizitor. </w:t>
      </w:r>
    </w:p>
    <w:p w14:paraId="3A726344" w14:textId="77777777" w:rsidR="007129C9" w:rsidRPr="00A32FE9" w:rsidRDefault="007129C9" w:rsidP="00BC4BF4">
      <w:pPr>
        <w:pStyle w:val="DefaultText2"/>
        <w:jc w:val="both"/>
        <w:rPr>
          <w:b/>
          <w:bCs/>
          <w:i/>
          <w:iCs/>
          <w:lang w:val="ro-RO"/>
        </w:rPr>
      </w:pPr>
    </w:p>
    <w:p w14:paraId="51570D9B" w14:textId="77777777" w:rsidR="00A807DE" w:rsidRPr="00A32FE9" w:rsidRDefault="00A807DE" w:rsidP="00BC4BF4">
      <w:pPr>
        <w:pStyle w:val="DefaultText2"/>
        <w:jc w:val="both"/>
        <w:rPr>
          <w:b/>
          <w:bCs/>
          <w:i/>
          <w:iCs/>
          <w:lang w:val="ro-RO"/>
        </w:rPr>
      </w:pPr>
      <w:r w:rsidRPr="00A32FE9">
        <w:rPr>
          <w:b/>
          <w:bCs/>
          <w:i/>
          <w:iCs/>
          <w:lang w:val="ro-RO"/>
        </w:rPr>
        <w:t>10. Obligaţiile achizitorului</w:t>
      </w:r>
    </w:p>
    <w:p w14:paraId="13B1CE59" w14:textId="6A1CE519" w:rsidR="00A807DE" w:rsidRPr="00A32FE9" w:rsidRDefault="00A807DE" w:rsidP="00617622">
      <w:pPr>
        <w:pStyle w:val="DefaultText2"/>
        <w:jc w:val="both"/>
        <w:rPr>
          <w:lang w:val="ro-RO"/>
        </w:rPr>
      </w:pPr>
      <w:r w:rsidRPr="00A32FE9">
        <w:rPr>
          <w:lang w:val="ro-RO"/>
        </w:rPr>
        <w:t>10.1</w:t>
      </w:r>
      <w:r w:rsidR="007129C9" w:rsidRPr="00A32FE9">
        <w:rPr>
          <w:lang w:val="ro-RO"/>
        </w:rPr>
        <w:tab/>
      </w:r>
      <w:r w:rsidRPr="00A32FE9">
        <w:rPr>
          <w:lang w:val="ro-RO"/>
        </w:rPr>
        <w:t>Achizitorul se obligă să plătească executantului preţul convenit</w:t>
      </w:r>
      <w:r w:rsidRPr="00A32FE9">
        <w:rPr>
          <w:color w:val="FF0000"/>
          <w:lang w:val="ro-RO"/>
        </w:rPr>
        <w:t xml:space="preserve"> </w:t>
      </w:r>
      <w:r w:rsidRPr="00A32FE9">
        <w:rPr>
          <w:lang w:val="ro-RO"/>
        </w:rPr>
        <w:t>pentru execuţia, finalizarea şi întreţinerea</w:t>
      </w:r>
      <w:r w:rsidR="00224F15" w:rsidRPr="00A32FE9">
        <w:rPr>
          <w:lang w:val="ro-RO"/>
        </w:rPr>
        <w:t xml:space="preserve"> </w:t>
      </w:r>
      <w:r w:rsidR="002A5589" w:rsidRPr="00A32FE9">
        <w:rPr>
          <w:lang w:val="ro-RO"/>
        </w:rPr>
        <w:t>„</w:t>
      </w:r>
      <w:r w:rsidR="004B793C" w:rsidRPr="00146CEF">
        <w:rPr>
          <w:b/>
          <w:lang w:val="ro-RO"/>
        </w:rPr>
        <w:t>Lucrări</w:t>
      </w:r>
      <w:r w:rsidR="004B793C">
        <w:rPr>
          <w:b/>
          <w:lang w:val="ro-RO"/>
        </w:rPr>
        <w:t>lor</w:t>
      </w:r>
      <w:r w:rsidR="004B793C" w:rsidRPr="00146CEF">
        <w:rPr>
          <w:b/>
          <w:lang w:val="ro-RO"/>
        </w:rPr>
        <w:t xml:space="preserve"> de reparații curente la Pavilionul M – Săli de specialitate (Remize auto de specialitate) din Cazarma 2820 Pitești - UM 01261 Pitești</w:t>
      </w:r>
      <w:r w:rsidR="001F50BC" w:rsidRPr="00A32FE9">
        <w:rPr>
          <w:lang w:val="ro-RO"/>
        </w:rPr>
        <w:t>”</w:t>
      </w:r>
      <w:r w:rsidR="001F50BC" w:rsidRPr="00A32FE9">
        <w:rPr>
          <w:b/>
          <w:lang w:val="ro-RO"/>
        </w:rPr>
        <w:t>.</w:t>
      </w:r>
      <w:r w:rsidRPr="00A32FE9">
        <w:rPr>
          <w:lang w:val="ro-RO"/>
        </w:rPr>
        <w:t xml:space="preserve"> </w:t>
      </w:r>
    </w:p>
    <w:p w14:paraId="2745FA69" w14:textId="77777777" w:rsidR="00A807DE" w:rsidRPr="00A32FE9" w:rsidRDefault="00A807DE" w:rsidP="00617622">
      <w:pPr>
        <w:pStyle w:val="DefaultText2"/>
        <w:jc w:val="both"/>
        <w:rPr>
          <w:lang w:val="ro-RO"/>
        </w:rPr>
      </w:pPr>
      <w:r w:rsidRPr="00A32FE9">
        <w:rPr>
          <w:lang w:val="ro-RO"/>
        </w:rPr>
        <w:t>10.2</w:t>
      </w:r>
      <w:r w:rsidR="007129C9" w:rsidRPr="00A32FE9">
        <w:rPr>
          <w:lang w:val="ro-RO"/>
        </w:rPr>
        <w:tab/>
      </w:r>
      <w:r w:rsidRPr="00A32FE9">
        <w:rPr>
          <w:lang w:val="ro-RO"/>
        </w:rPr>
        <w:t>Achizitorul are obligaţia de a pune la dispoziţia executantului, fără plată, următoarele:</w:t>
      </w:r>
    </w:p>
    <w:p w14:paraId="42A44BF6" w14:textId="77777777" w:rsidR="00A807DE" w:rsidRPr="00A32FE9" w:rsidRDefault="00A807DE" w:rsidP="007129C9">
      <w:pPr>
        <w:pStyle w:val="DefaultText2"/>
        <w:jc w:val="both"/>
        <w:rPr>
          <w:lang w:val="ro-RO"/>
        </w:rPr>
      </w:pPr>
      <w:r w:rsidRPr="00A32FE9">
        <w:rPr>
          <w:lang w:val="ro-RO"/>
        </w:rPr>
        <w:lastRenderedPageBreak/>
        <w:t xml:space="preserve">a) </w:t>
      </w:r>
      <w:r w:rsidR="007129C9" w:rsidRPr="00A32FE9">
        <w:rPr>
          <w:lang w:val="ro-RO"/>
        </w:rPr>
        <w:t>A</w:t>
      </w:r>
      <w:r w:rsidRPr="00A32FE9">
        <w:rPr>
          <w:lang w:val="ro-RO"/>
        </w:rPr>
        <w:t>mplasamentul lucrării, liber de orice sarcină;</w:t>
      </w:r>
    </w:p>
    <w:p w14:paraId="3402F096" w14:textId="77777777" w:rsidR="00A807DE" w:rsidRPr="00A32FE9" w:rsidRDefault="00751BFF" w:rsidP="007129C9">
      <w:pPr>
        <w:pStyle w:val="DefaultText2"/>
        <w:jc w:val="both"/>
        <w:rPr>
          <w:lang w:val="ro-RO"/>
        </w:rPr>
      </w:pPr>
      <w:r w:rsidRPr="00A32FE9">
        <w:rPr>
          <w:lang w:val="ro-RO"/>
        </w:rPr>
        <w:t>b</w:t>
      </w:r>
      <w:r w:rsidR="00A807DE" w:rsidRPr="00A32FE9">
        <w:rPr>
          <w:lang w:val="ro-RO"/>
        </w:rPr>
        <w:t xml:space="preserve">) </w:t>
      </w:r>
      <w:r w:rsidR="007129C9" w:rsidRPr="00A32FE9">
        <w:rPr>
          <w:lang w:val="ro-RO"/>
        </w:rPr>
        <w:t>C</w:t>
      </w:r>
      <w:r w:rsidR="00A807DE" w:rsidRPr="00A32FE9">
        <w:rPr>
          <w:lang w:val="ro-RO"/>
        </w:rPr>
        <w:t>ăile de acces rutier şi racordurile de cale ferată ;</w:t>
      </w:r>
    </w:p>
    <w:p w14:paraId="6FD48A9F" w14:textId="77777777" w:rsidR="00A807DE" w:rsidRPr="00A32FE9" w:rsidRDefault="00751BFF" w:rsidP="007129C9">
      <w:pPr>
        <w:pStyle w:val="DefaultText2"/>
        <w:jc w:val="both"/>
        <w:rPr>
          <w:lang w:val="ro-RO"/>
        </w:rPr>
      </w:pPr>
      <w:r w:rsidRPr="00A32FE9">
        <w:rPr>
          <w:lang w:val="ro-RO"/>
        </w:rPr>
        <w:t>c</w:t>
      </w:r>
      <w:r w:rsidR="001F50BC" w:rsidRPr="00A32FE9">
        <w:rPr>
          <w:lang w:val="ro-RO"/>
        </w:rPr>
        <w:t xml:space="preserve">) </w:t>
      </w:r>
      <w:r w:rsidR="007129C9" w:rsidRPr="00A32FE9">
        <w:rPr>
          <w:lang w:val="ro-RO"/>
        </w:rPr>
        <w:t>R</w:t>
      </w:r>
      <w:r w:rsidR="00A807DE" w:rsidRPr="00A32FE9">
        <w:rPr>
          <w:lang w:val="ro-RO"/>
        </w:rPr>
        <w:t>acordurile pentru utilităţi (apă, gaz, energie, canalizare etc.), până la limita amplasamentului şantierului;</w:t>
      </w:r>
    </w:p>
    <w:p w14:paraId="47D6F7B0" w14:textId="77777777" w:rsidR="00A418A0" w:rsidRPr="00A32FE9" w:rsidRDefault="00A807DE" w:rsidP="00A418A0">
      <w:pPr>
        <w:ind w:right="31"/>
        <w:jc w:val="both"/>
        <w:rPr>
          <w:bCs/>
          <w:noProof/>
          <w:sz w:val="24"/>
          <w:szCs w:val="24"/>
          <w:lang w:val="ro-RO"/>
        </w:rPr>
      </w:pPr>
      <w:r w:rsidRPr="00A32FE9">
        <w:rPr>
          <w:noProof/>
          <w:sz w:val="24"/>
          <w:szCs w:val="24"/>
          <w:lang w:val="ro-RO"/>
        </w:rPr>
        <w:t>10.3</w:t>
      </w:r>
      <w:r w:rsidR="007129C9" w:rsidRPr="00A32FE9">
        <w:rPr>
          <w:noProof/>
          <w:sz w:val="24"/>
          <w:szCs w:val="24"/>
          <w:lang w:val="ro-RO"/>
        </w:rPr>
        <w:tab/>
      </w:r>
      <w:r w:rsidRPr="00A32FE9">
        <w:rPr>
          <w:noProof/>
          <w:sz w:val="24"/>
          <w:szCs w:val="24"/>
          <w:lang w:val="ro-RO"/>
        </w:rPr>
        <w:t>Costurile pentru consumul de utilităţi, precum şi cel al contoarelor sau al altor aparate de măsurat</w:t>
      </w:r>
      <w:r w:rsidR="00236983" w:rsidRPr="00A32FE9">
        <w:rPr>
          <w:noProof/>
          <w:sz w:val="24"/>
          <w:szCs w:val="24"/>
          <w:lang w:val="ro-RO"/>
        </w:rPr>
        <w:t>,</w:t>
      </w:r>
      <w:r w:rsidR="00A418A0" w:rsidRPr="00A32FE9">
        <w:rPr>
          <w:noProof/>
          <w:sz w:val="24"/>
          <w:szCs w:val="24"/>
          <w:lang w:val="ro-RO"/>
        </w:rPr>
        <w:t xml:space="preserve"> pentru stabilirea consumurilor, </w:t>
      </w:r>
      <w:r w:rsidRPr="00A32FE9">
        <w:rPr>
          <w:noProof/>
          <w:sz w:val="24"/>
          <w:szCs w:val="24"/>
          <w:lang w:val="ro-RO"/>
        </w:rPr>
        <w:t xml:space="preserve"> se suportă de către executant. </w:t>
      </w:r>
      <w:r w:rsidR="00A418A0" w:rsidRPr="00A32FE9">
        <w:rPr>
          <w:bCs/>
          <w:noProof/>
          <w:sz w:val="24"/>
          <w:szCs w:val="24"/>
          <w:lang w:val="ro-RO"/>
        </w:rPr>
        <w:t>Executantul este obligat să monteze pe cheltuiala sa aparate de contorizare (apometru şi contoar electric pasant) provizorii în vederea stabilirii consumurilor şi la finalizarea lucrărilor achitarea acestora către unitatea beneficiară. Modalitatea de calcul şi modul de plată se vor stabili şi vor fi prevăzute în protocolul încheiat între beneficiar şi executant.</w:t>
      </w:r>
    </w:p>
    <w:p w14:paraId="1CE8F395" w14:textId="77777777" w:rsidR="00A807DE" w:rsidRPr="00A32FE9" w:rsidRDefault="00A807DE" w:rsidP="00BC4BF4">
      <w:pPr>
        <w:pStyle w:val="DefaultText2"/>
        <w:jc w:val="both"/>
        <w:rPr>
          <w:lang w:val="ro-RO"/>
        </w:rPr>
      </w:pPr>
      <w:r w:rsidRPr="00A32FE9">
        <w:rPr>
          <w:lang w:val="ro-RO"/>
        </w:rPr>
        <w:t>10.4</w:t>
      </w:r>
      <w:r w:rsidR="007129C9" w:rsidRPr="00A32FE9">
        <w:rPr>
          <w:lang w:val="ro-RO"/>
        </w:rPr>
        <w:tab/>
      </w:r>
      <w:r w:rsidRPr="00A32FE9">
        <w:rPr>
          <w:lang w:val="ro-RO"/>
        </w:rPr>
        <w:t>Achizitorul are obligaţia de a pune la dispoziţia executantului întreaga documentaţie necesară pentru execuţia lucrărilor contractate, fără plată, la termenele stabilite prin graficul de execuţie a lucrării.</w:t>
      </w:r>
    </w:p>
    <w:p w14:paraId="2FD54A09" w14:textId="77777777" w:rsidR="00A807DE" w:rsidRPr="00A32FE9" w:rsidRDefault="00A807DE" w:rsidP="00BC4BF4">
      <w:pPr>
        <w:pStyle w:val="DefaultText2"/>
        <w:jc w:val="both"/>
        <w:rPr>
          <w:lang w:val="ro-RO"/>
        </w:rPr>
      </w:pPr>
      <w:r w:rsidRPr="00A32FE9">
        <w:rPr>
          <w:lang w:val="ro-RO"/>
        </w:rPr>
        <w:t>10.5</w:t>
      </w:r>
      <w:r w:rsidR="007129C9" w:rsidRPr="00A32FE9">
        <w:rPr>
          <w:lang w:val="ro-RO"/>
        </w:rPr>
        <w:tab/>
      </w:r>
      <w:r w:rsidRPr="00A32FE9">
        <w:rPr>
          <w:lang w:val="ro-RO"/>
        </w:rPr>
        <w:t>Achizitorul este responsabil pentru trasarea axelor principale, bornelor de referinţă, căilor de circulaţie şi a limitelor terenului pus la dispoziţia executantului, precum şi pentru materializarea cotelor de nivel în imediata apropiere a terenului.</w:t>
      </w:r>
    </w:p>
    <w:p w14:paraId="248609DF" w14:textId="77777777" w:rsidR="00A807DE" w:rsidRPr="00A32FE9" w:rsidRDefault="00A807DE" w:rsidP="00BC4BF4">
      <w:pPr>
        <w:pStyle w:val="DefaultText2"/>
        <w:jc w:val="both"/>
        <w:rPr>
          <w:lang w:val="ro-RO"/>
        </w:rPr>
      </w:pPr>
      <w:r w:rsidRPr="00A32FE9">
        <w:rPr>
          <w:lang w:val="ro-RO"/>
        </w:rPr>
        <w:t>10.6</w:t>
      </w:r>
      <w:r w:rsidR="007129C9" w:rsidRPr="00A32FE9">
        <w:rPr>
          <w:lang w:val="ro-RO"/>
        </w:rPr>
        <w:tab/>
      </w:r>
      <w:r w:rsidRPr="00A32FE9">
        <w:rPr>
          <w:lang w:val="ro-RO"/>
        </w:rPr>
        <w:t>Achizitorul are obligaţia de a examina şi măsura lucrările care devin ascunse în cel mult 5 zile de la notificarea executantului.</w:t>
      </w:r>
    </w:p>
    <w:p w14:paraId="4535783E" w14:textId="77777777" w:rsidR="00A807DE" w:rsidRPr="00A32FE9" w:rsidRDefault="00A807DE" w:rsidP="00BC4BF4">
      <w:pPr>
        <w:pStyle w:val="DefaultText2"/>
        <w:jc w:val="both"/>
        <w:rPr>
          <w:lang w:val="ro-RO"/>
        </w:rPr>
      </w:pPr>
      <w:r w:rsidRPr="00A32FE9">
        <w:rPr>
          <w:lang w:val="ro-RO"/>
        </w:rPr>
        <w:t>10.7</w:t>
      </w:r>
      <w:r w:rsidR="007129C9" w:rsidRPr="00A32FE9">
        <w:rPr>
          <w:lang w:val="ro-RO"/>
        </w:rPr>
        <w:tab/>
      </w:r>
      <w:r w:rsidRPr="00A32FE9">
        <w:rPr>
          <w:lang w:val="ro-RO"/>
        </w:rPr>
        <w:t>Achizitorul este pe deplin responsabil de exactitatea documentelor şi a oricăror alte informaţii furnizate executantului, precum şi pentru dispoziţiile şi livrările sale.</w:t>
      </w:r>
    </w:p>
    <w:p w14:paraId="2F52C043" w14:textId="77777777" w:rsidR="004005A6" w:rsidRPr="00A32FE9" w:rsidRDefault="004005A6" w:rsidP="00BC4BF4">
      <w:pPr>
        <w:pStyle w:val="DefaultText2"/>
        <w:jc w:val="both"/>
        <w:rPr>
          <w:lang w:val="ro-RO"/>
        </w:rPr>
      </w:pPr>
    </w:p>
    <w:p w14:paraId="14A686BC" w14:textId="77777777" w:rsidR="00A807DE" w:rsidRPr="00A32FE9" w:rsidRDefault="00A807DE" w:rsidP="00631380">
      <w:pPr>
        <w:pStyle w:val="DefaultText"/>
        <w:jc w:val="both"/>
        <w:rPr>
          <w:lang w:val="ro-RO"/>
        </w:rPr>
      </w:pPr>
      <w:r w:rsidRPr="00A32FE9">
        <w:rPr>
          <w:b/>
          <w:bCs/>
          <w:i/>
          <w:iCs/>
          <w:lang w:val="ro-RO"/>
        </w:rPr>
        <w:t>11.</w:t>
      </w:r>
      <w:r w:rsidRPr="00A32FE9">
        <w:rPr>
          <w:b/>
          <w:bCs/>
          <w:lang w:val="ro-RO"/>
        </w:rPr>
        <w:t xml:space="preserve"> </w:t>
      </w:r>
      <w:r w:rsidRPr="00A32FE9">
        <w:rPr>
          <w:b/>
          <w:bCs/>
          <w:i/>
          <w:iCs/>
          <w:lang w:val="ro-RO"/>
        </w:rPr>
        <w:t xml:space="preserve">Sancţiuni pentru neîndeplinirea culpabilă a obligaţiilor </w:t>
      </w:r>
    </w:p>
    <w:p w14:paraId="538B9D35" w14:textId="77777777" w:rsidR="003206BE" w:rsidRPr="00A32FE9" w:rsidRDefault="003206BE" w:rsidP="003206BE">
      <w:pPr>
        <w:jc w:val="both"/>
        <w:rPr>
          <w:noProof/>
          <w:sz w:val="24"/>
          <w:szCs w:val="24"/>
          <w:lang w:val="ro-RO"/>
        </w:rPr>
      </w:pPr>
      <w:r w:rsidRPr="00A32FE9">
        <w:rPr>
          <w:noProof/>
          <w:sz w:val="24"/>
          <w:szCs w:val="24"/>
          <w:lang w:val="ro-RO"/>
        </w:rPr>
        <w:t>11.1</w:t>
      </w:r>
      <w:r w:rsidR="007129C9" w:rsidRPr="00A32FE9">
        <w:rPr>
          <w:b/>
          <w:bCs/>
          <w:noProof/>
          <w:sz w:val="24"/>
          <w:szCs w:val="24"/>
          <w:lang w:val="ro-RO"/>
        </w:rPr>
        <w:tab/>
      </w:r>
      <w:r w:rsidRPr="00A32FE9">
        <w:rPr>
          <w:noProof/>
          <w:sz w:val="24"/>
          <w:szCs w:val="24"/>
          <w:lang w:val="ro-RO"/>
        </w:rPr>
        <w:t>În cazul în care, din vina sa exclusivă, executantul nu reuşeşte să-şi îndeplinească obligaţiile asumate prin contract, atunci achizitorul are dreptul la daune moratorii egale cu dobânda legală penalizatoare 0,1%. Dobânda legală penalizatoare se percepe pentru fiecare zi de întârziere până la îndeplinirea efectivă a obligaţiei restante, începând cu ziua imediat următoare celei în care s-a împlinit termenul convenit pentru executare şi se aplică la valoarea contractului neonorat, fără ca achizitorul să facă dovada producerii unui prejudiciu.Verificarea îndeplinirii în termen a obligaţiilor se face  de către reprezentantul autorizat al achizitorului care supraveghează desfăşurarea lucrărilor.  Sumele datorate de executant cu titlu de daune moratorii se pot reţine din garanţia de bună execuţie, din valoarea facturilor emise de acesta pentru lucrările executate sau din orice sume cuvenite executantului, aflate la dispoziţia achizitorului, în cazul în care factura reprezentând daunele pentru întârziere nu este achitată în termen de cel mult 30 de zile de la data confirmării primirii acesteia.</w:t>
      </w:r>
    </w:p>
    <w:p w14:paraId="2E1ADBF6" w14:textId="77777777" w:rsidR="00812A6C" w:rsidRPr="00A32FE9" w:rsidRDefault="00A807DE" w:rsidP="00631380">
      <w:pPr>
        <w:jc w:val="both"/>
        <w:rPr>
          <w:noProof/>
          <w:sz w:val="24"/>
          <w:szCs w:val="24"/>
          <w:lang w:val="ro-RO"/>
        </w:rPr>
      </w:pPr>
      <w:r w:rsidRPr="00A32FE9">
        <w:rPr>
          <w:noProof/>
          <w:sz w:val="24"/>
          <w:szCs w:val="24"/>
          <w:lang w:val="ro-RO"/>
        </w:rPr>
        <w:t>11.2</w:t>
      </w:r>
      <w:r w:rsidR="007129C9" w:rsidRPr="00A32FE9">
        <w:rPr>
          <w:noProof/>
          <w:sz w:val="24"/>
          <w:szCs w:val="24"/>
          <w:lang w:val="ro-RO"/>
        </w:rPr>
        <w:tab/>
      </w:r>
      <w:r w:rsidR="00812A6C" w:rsidRPr="00A32FE9">
        <w:rPr>
          <w:noProof/>
          <w:sz w:val="24"/>
          <w:szCs w:val="24"/>
          <w:lang w:val="ro-RO"/>
        </w:rPr>
        <w:t>În cazul în care achizitorul nu onorează facturile</w:t>
      </w:r>
      <w:r w:rsidR="00963603" w:rsidRPr="00A32FE9">
        <w:rPr>
          <w:noProof/>
          <w:sz w:val="24"/>
          <w:szCs w:val="24"/>
          <w:lang w:val="ro-RO"/>
        </w:rPr>
        <w:t xml:space="preserve"> </w:t>
      </w:r>
      <w:r w:rsidR="00812A6C" w:rsidRPr="00A32FE9">
        <w:rPr>
          <w:noProof/>
          <w:sz w:val="24"/>
          <w:szCs w:val="24"/>
          <w:lang w:val="ro-RO"/>
        </w:rPr>
        <w:t xml:space="preserve"> în termen</w:t>
      </w:r>
      <w:r w:rsidR="00963603" w:rsidRPr="00A32FE9">
        <w:rPr>
          <w:noProof/>
          <w:sz w:val="24"/>
          <w:szCs w:val="24"/>
          <w:lang w:val="ro-RO"/>
        </w:rPr>
        <w:t>ul convenit la pct. (17.1)</w:t>
      </w:r>
      <w:r w:rsidR="00812A6C" w:rsidRPr="00A32FE9">
        <w:rPr>
          <w:noProof/>
          <w:sz w:val="24"/>
          <w:szCs w:val="24"/>
          <w:lang w:val="ro-RO"/>
        </w:rPr>
        <w:t xml:space="preserve">, atunci acesta are obligaţia de a plăti, ca penalităţi, o sumă echivalentă cu o cotă de 0,1% / zi de întârziere din plata neefectuată. </w:t>
      </w:r>
      <w:r w:rsidR="00812A6C" w:rsidRPr="00EE3962">
        <w:rPr>
          <w:b/>
          <w:noProof/>
          <w:sz w:val="24"/>
          <w:szCs w:val="24"/>
          <w:lang w:val="ro-RO"/>
        </w:rPr>
        <w:t>Achizitorul nu va plati penalitati daca nu i s-au asigurat fonduri de la bugetul de stat pentru indeplinirea obligatiilor asumate prin prezentul contract.</w:t>
      </w:r>
    </w:p>
    <w:p w14:paraId="577540CF" w14:textId="77777777" w:rsidR="00A807DE" w:rsidRPr="00A32FE9" w:rsidRDefault="00A807DE" w:rsidP="00631380">
      <w:pPr>
        <w:jc w:val="both"/>
        <w:rPr>
          <w:noProof/>
          <w:color w:val="000000"/>
          <w:sz w:val="24"/>
          <w:szCs w:val="24"/>
          <w:lang w:val="ro-RO"/>
        </w:rPr>
      </w:pPr>
      <w:r w:rsidRPr="00A32FE9">
        <w:rPr>
          <w:noProof/>
          <w:sz w:val="24"/>
          <w:szCs w:val="24"/>
          <w:lang w:val="ro-RO"/>
        </w:rPr>
        <w:t>11.3</w:t>
      </w:r>
      <w:r w:rsidR="007129C9" w:rsidRPr="00A32FE9">
        <w:rPr>
          <w:noProof/>
          <w:sz w:val="24"/>
          <w:szCs w:val="24"/>
          <w:lang w:val="ro-RO"/>
        </w:rPr>
        <w:tab/>
      </w:r>
      <w:r w:rsidRPr="00A32FE9">
        <w:rPr>
          <w:noProof/>
          <w:sz w:val="24"/>
          <w:szCs w:val="24"/>
          <w:lang w:val="ro-RO"/>
        </w:rPr>
        <w:t>Nerespectarea obligaţiilor asumate prin prezentul contract de către una dintre părţi, în mod</w:t>
      </w:r>
      <w:r w:rsidRPr="00A32FE9">
        <w:rPr>
          <w:noProof/>
          <w:color w:val="000000"/>
          <w:sz w:val="24"/>
          <w:szCs w:val="24"/>
          <w:lang w:val="ro-RO"/>
        </w:rPr>
        <w:t xml:space="preserve"> culpabil şi repetat, dă dreptul părţii lezate de a considera contractul de drept reziliat şi de a pretinde plata de daune-interese. Este considerată nerespectare culpabilă a obligaţiilor din partea executantului depăşirea termenelor convenite în graficul de execuţie din propunerea tehnică anexă la contract, cu excepţia situaţiei în care executantul este îndreptăţit să invoce o cauză de depăşire a termenelor de execuţie conform prevederilor art. 14.1; sancţiunea rezilierii de plin drept pentru întârzieri în execuţie se aplică conform prevederilor art. 13.2 alin. 3.</w:t>
      </w:r>
    </w:p>
    <w:p w14:paraId="48443A3D" w14:textId="77777777" w:rsidR="00A807DE" w:rsidRPr="00A32FE9" w:rsidRDefault="00A807DE" w:rsidP="00631380">
      <w:pPr>
        <w:pStyle w:val="DefaultText"/>
        <w:jc w:val="both"/>
        <w:rPr>
          <w:lang w:val="ro-RO"/>
        </w:rPr>
      </w:pPr>
      <w:r w:rsidRPr="00A32FE9">
        <w:rPr>
          <w:lang w:val="ro-RO"/>
        </w:rPr>
        <w:t>11.4</w:t>
      </w:r>
      <w:r w:rsidR="007129C9" w:rsidRPr="00A32FE9">
        <w:rPr>
          <w:lang w:val="ro-RO"/>
        </w:rPr>
        <w:tab/>
      </w:r>
      <w:r w:rsidRPr="00A32FE9">
        <w:rPr>
          <w:lang w:val="ro-RO"/>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C7B055B" w14:textId="77777777" w:rsidR="00A807DE" w:rsidRPr="00A32FE9" w:rsidRDefault="00A807DE" w:rsidP="00410010">
      <w:pPr>
        <w:pStyle w:val="DefaultText2"/>
        <w:rPr>
          <w:b/>
          <w:bCs/>
          <w:i/>
          <w:iCs/>
          <w:lang w:val="ro-RO"/>
        </w:rPr>
      </w:pPr>
    </w:p>
    <w:p w14:paraId="7CD17BF6" w14:textId="77777777" w:rsidR="00A807DE" w:rsidRDefault="00A807DE" w:rsidP="00BC4BF4">
      <w:pPr>
        <w:pStyle w:val="DefaultText2"/>
        <w:jc w:val="center"/>
        <w:rPr>
          <w:b/>
          <w:bCs/>
          <w:i/>
          <w:iCs/>
          <w:sz w:val="32"/>
          <w:szCs w:val="32"/>
          <w:lang w:val="ro-RO"/>
        </w:rPr>
      </w:pPr>
      <w:r w:rsidRPr="000D5E6F">
        <w:rPr>
          <w:b/>
          <w:bCs/>
          <w:i/>
          <w:iCs/>
          <w:sz w:val="32"/>
          <w:szCs w:val="32"/>
          <w:lang w:val="ro-RO"/>
        </w:rPr>
        <w:t>Clauze specifice</w:t>
      </w:r>
    </w:p>
    <w:p w14:paraId="0B8D884D" w14:textId="77777777" w:rsidR="000D5E6F" w:rsidRPr="000D5E6F" w:rsidRDefault="000D5E6F" w:rsidP="00BC4BF4">
      <w:pPr>
        <w:pStyle w:val="DefaultText2"/>
        <w:jc w:val="center"/>
        <w:rPr>
          <w:b/>
          <w:bCs/>
          <w:i/>
          <w:iCs/>
          <w:sz w:val="32"/>
          <w:szCs w:val="32"/>
          <w:lang w:val="ro-RO"/>
        </w:rPr>
      </w:pPr>
    </w:p>
    <w:p w14:paraId="4FB2B63B" w14:textId="77777777" w:rsidR="00A807DE" w:rsidRPr="00A32FE9" w:rsidRDefault="00A807DE" w:rsidP="00BC4BF4">
      <w:pPr>
        <w:pStyle w:val="DefaultText2"/>
        <w:jc w:val="both"/>
        <w:rPr>
          <w:b/>
          <w:bCs/>
          <w:i/>
          <w:iCs/>
          <w:lang w:val="ro-RO"/>
        </w:rPr>
      </w:pPr>
      <w:r w:rsidRPr="00A32FE9">
        <w:rPr>
          <w:b/>
          <w:bCs/>
          <w:i/>
          <w:iCs/>
          <w:lang w:val="ro-RO"/>
        </w:rPr>
        <w:t>12. Garanţia de bună execuţie a contractului</w:t>
      </w:r>
    </w:p>
    <w:p w14:paraId="1605E17C" w14:textId="41746AB7" w:rsidR="00A807DE" w:rsidRPr="00A32FE9" w:rsidRDefault="00A807DE" w:rsidP="00CA1EE0">
      <w:pPr>
        <w:pStyle w:val="DefaultText"/>
        <w:jc w:val="both"/>
        <w:rPr>
          <w:i/>
          <w:iCs/>
          <w:lang w:val="ro-RO"/>
        </w:rPr>
      </w:pPr>
      <w:r w:rsidRPr="00A32FE9">
        <w:rPr>
          <w:lang w:val="ro-RO"/>
        </w:rPr>
        <w:t>12.1</w:t>
      </w:r>
      <w:r w:rsidR="007129C9" w:rsidRPr="00A32FE9">
        <w:rPr>
          <w:lang w:val="ro-RO"/>
        </w:rPr>
        <w:tab/>
      </w:r>
      <w:r w:rsidR="00A231A5" w:rsidRPr="00A32FE9">
        <w:rPr>
          <w:lang w:val="ro-RO"/>
        </w:rPr>
        <w:t xml:space="preserve">Executantul se obligă să constituie garanţia de bună execuţie a contractului in termen de </w:t>
      </w:r>
      <w:r w:rsidR="00A231A5" w:rsidRPr="00A32FE9">
        <w:rPr>
          <w:b/>
          <w:lang w:val="ro-RO"/>
        </w:rPr>
        <w:t>5 zile lucr</w:t>
      </w:r>
      <w:r w:rsidR="00745AF9" w:rsidRPr="00A32FE9">
        <w:rPr>
          <w:b/>
          <w:lang w:val="ro-RO"/>
        </w:rPr>
        <w:t>ă</w:t>
      </w:r>
      <w:r w:rsidR="00A231A5" w:rsidRPr="00A32FE9">
        <w:rPr>
          <w:b/>
          <w:lang w:val="ro-RO"/>
        </w:rPr>
        <w:t>toare</w:t>
      </w:r>
      <w:r w:rsidR="00A231A5" w:rsidRPr="00A32FE9">
        <w:rPr>
          <w:lang w:val="ro-RO"/>
        </w:rPr>
        <w:t xml:space="preserve"> de la data semnarii </w:t>
      </w:r>
      <w:r w:rsidR="00702B94">
        <w:rPr>
          <w:lang w:val="ro-RO"/>
        </w:rPr>
        <w:t>prezentului contract</w:t>
      </w:r>
      <w:r w:rsidR="00A231A5" w:rsidRPr="00A32FE9">
        <w:rPr>
          <w:lang w:val="ro-RO"/>
        </w:rPr>
        <w:t>,</w:t>
      </w:r>
      <w:r w:rsidR="00721D0C" w:rsidRPr="00A32FE9">
        <w:rPr>
          <w:lang w:val="ro-RO"/>
        </w:rPr>
        <w:t xml:space="preserve"> conform art. </w:t>
      </w:r>
      <w:r w:rsidR="00534E5F" w:rsidRPr="00A32FE9">
        <w:rPr>
          <w:lang w:val="ro-RO"/>
        </w:rPr>
        <w:t>154</w:t>
      </w:r>
      <w:r w:rsidR="00721D0C" w:rsidRPr="00A32FE9">
        <w:rPr>
          <w:lang w:val="ro-RO"/>
        </w:rPr>
        <w:t xml:space="preserve"> </w:t>
      </w:r>
      <w:r w:rsidR="00B074C4">
        <w:rPr>
          <w:lang w:val="ro-RO"/>
        </w:rPr>
        <w:t xml:space="preserve">alin (4) </w:t>
      </w:r>
      <w:r w:rsidR="00721D0C" w:rsidRPr="00A32FE9">
        <w:rPr>
          <w:lang w:val="ro-RO"/>
        </w:rPr>
        <w:t xml:space="preserve">din </w:t>
      </w:r>
      <w:r w:rsidR="00534E5F" w:rsidRPr="00A32FE9">
        <w:rPr>
          <w:lang w:val="ro-RO"/>
        </w:rPr>
        <w:t>Legea 98</w:t>
      </w:r>
      <w:r w:rsidR="00721D0C" w:rsidRPr="00A32FE9">
        <w:rPr>
          <w:lang w:val="ro-RO"/>
        </w:rPr>
        <w:t xml:space="preserve">/2016, cu </w:t>
      </w:r>
      <w:r w:rsidR="00721D0C" w:rsidRPr="00A32FE9">
        <w:rPr>
          <w:lang w:val="ro-RO"/>
        </w:rPr>
        <w:lastRenderedPageBreak/>
        <w:t>modificarile si completarile ulterioare,</w:t>
      </w:r>
      <w:r w:rsidR="00A231A5" w:rsidRPr="00A32FE9">
        <w:rPr>
          <w:lang w:val="ro-RO"/>
        </w:rPr>
        <w:t xml:space="preserve"> în cuantum de  10 % din valoarea contractului fără T.V.A.</w:t>
      </w:r>
      <w:r w:rsidRPr="00A32FE9">
        <w:rPr>
          <w:lang w:val="ro-RO"/>
        </w:rPr>
        <w:t xml:space="preserve">, adică </w:t>
      </w:r>
      <w:r w:rsidR="00D92D93">
        <w:rPr>
          <w:b/>
          <w:lang w:val="ro-RO"/>
        </w:rPr>
        <w:t>______________</w:t>
      </w:r>
      <w:r w:rsidRPr="00A32FE9">
        <w:rPr>
          <w:lang w:val="ro-RO"/>
        </w:rPr>
        <w:t xml:space="preserve">  lei, valabilă pe o perioadă de </w:t>
      </w:r>
      <w:r w:rsidR="004B793C">
        <w:rPr>
          <w:b/>
          <w:lang w:val="ro-RO"/>
        </w:rPr>
        <w:t>38</w:t>
      </w:r>
      <w:r w:rsidR="001F50BC" w:rsidRPr="00A32FE9">
        <w:rPr>
          <w:b/>
          <w:lang w:val="ro-RO"/>
        </w:rPr>
        <w:t xml:space="preserve"> </w:t>
      </w:r>
      <w:r w:rsidRPr="00A32FE9">
        <w:rPr>
          <w:b/>
          <w:lang w:val="ro-RO"/>
        </w:rPr>
        <w:t>luni</w:t>
      </w:r>
      <w:r w:rsidRPr="00A32FE9">
        <w:rPr>
          <w:lang w:val="ro-RO"/>
        </w:rPr>
        <w:t>, reprezentând perioada de execuţie la care se adaugă perioada de garanţie acordată lucrărilor</w:t>
      </w:r>
      <w:r w:rsidR="001F50BC" w:rsidRPr="00A32FE9">
        <w:rPr>
          <w:lang w:val="ro-RO"/>
        </w:rPr>
        <w:t>.</w:t>
      </w:r>
      <w:r w:rsidRPr="00A32FE9">
        <w:rPr>
          <w:lang w:val="ro-RO"/>
        </w:rPr>
        <w:t xml:space="preserve"> </w:t>
      </w:r>
    </w:p>
    <w:p w14:paraId="7AA802AC" w14:textId="77777777" w:rsidR="00A807DE" w:rsidRPr="00A32FE9" w:rsidRDefault="00A807DE" w:rsidP="00A50DE8">
      <w:pPr>
        <w:pStyle w:val="DefaultText1"/>
        <w:jc w:val="both"/>
        <w:rPr>
          <w:b/>
          <w:bCs/>
          <w:noProof/>
          <w:lang w:val="ro-RO"/>
        </w:rPr>
      </w:pPr>
      <w:r w:rsidRPr="00A32FE9">
        <w:rPr>
          <w:noProof/>
          <w:lang w:val="ro-RO"/>
        </w:rPr>
        <w:t>12.2</w:t>
      </w:r>
      <w:r w:rsidR="007129C9" w:rsidRPr="00A32FE9">
        <w:rPr>
          <w:noProof/>
          <w:lang w:val="ro-RO"/>
        </w:rPr>
        <w:tab/>
      </w:r>
      <w:r w:rsidRPr="00A32FE9">
        <w:rPr>
          <w:noProof/>
          <w:lang w:val="ro-RO"/>
        </w:rPr>
        <w:t xml:space="preserve">Achizitorul se obligă să elibereze garanţia pentru participare şi să emită ordinul de începere a contractului numai după ce executantul a făcut dovada constituirii garanţiei de bună execuţie. </w:t>
      </w:r>
    </w:p>
    <w:p w14:paraId="1A7B7C45" w14:textId="77777777" w:rsidR="00A807DE" w:rsidRPr="00A32FE9" w:rsidRDefault="00A807DE" w:rsidP="00BC4BF4">
      <w:pPr>
        <w:pStyle w:val="DefaultText"/>
        <w:jc w:val="both"/>
        <w:rPr>
          <w:lang w:val="ro-RO"/>
        </w:rPr>
      </w:pPr>
      <w:r w:rsidRPr="00A32FE9">
        <w:rPr>
          <w:lang w:val="ro-RO"/>
        </w:rPr>
        <w:t>12.3</w:t>
      </w:r>
      <w:r w:rsidR="007129C9" w:rsidRPr="00A32FE9">
        <w:rPr>
          <w:lang w:val="ro-RO"/>
        </w:rPr>
        <w:tab/>
      </w:r>
      <w:r w:rsidRPr="00A32FE9">
        <w:rPr>
          <w:lang w:val="ro-RO"/>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0E5B193E" w14:textId="77777777" w:rsidR="00A807DE" w:rsidRPr="00A32FE9" w:rsidRDefault="00A807DE" w:rsidP="00BC4BF4">
      <w:pPr>
        <w:jc w:val="both"/>
        <w:rPr>
          <w:noProof/>
          <w:color w:val="000000"/>
          <w:sz w:val="24"/>
          <w:szCs w:val="24"/>
          <w:lang w:val="ro-RO"/>
        </w:rPr>
      </w:pPr>
      <w:r w:rsidRPr="00A32FE9">
        <w:rPr>
          <w:noProof/>
          <w:sz w:val="24"/>
          <w:szCs w:val="24"/>
          <w:lang w:val="ro-RO"/>
        </w:rPr>
        <w:t>12.4</w:t>
      </w:r>
      <w:r w:rsidR="007129C9" w:rsidRPr="00A32FE9">
        <w:rPr>
          <w:noProof/>
          <w:sz w:val="24"/>
          <w:szCs w:val="24"/>
          <w:lang w:val="ro-RO"/>
        </w:rPr>
        <w:tab/>
      </w:r>
      <w:r w:rsidRPr="00A32FE9">
        <w:rPr>
          <w:noProof/>
          <w:color w:val="000000"/>
          <w:sz w:val="24"/>
          <w:szCs w:val="24"/>
          <w:lang w:val="ro-RO"/>
        </w:rPr>
        <w:t>(1) Achizitorul se obligă să restituie garanţia de bună execuţie astfel:</w:t>
      </w:r>
    </w:p>
    <w:p w14:paraId="57E41F83" w14:textId="77777777" w:rsidR="00A807DE" w:rsidRPr="00A32FE9" w:rsidRDefault="00A807DE" w:rsidP="007129C9">
      <w:pPr>
        <w:pStyle w:val="ListParagraph"/>
        <w:numPr>
          <w:ilvl w:val="0"/>
          <w:numId w:val="40"/>
        </w:numPr>
        <w:spacing w:after="0" w:line="240" w:lineRule="auto"/>
        <w:jc w:val="both"/>
        <w:rPr>
          <w:rFonts w:ascii="Times New Roman" w:hAnsi="Times New Roman" w:cs="Times New Roman"/>
          <w:noProof/>
          <w:color w:val="000000"/>
          <w:sz w:val="24"/>
          <w:szCs w:val="24"/>
          <w:lang w:val="ro-RO"/>
        </w:rPr>
      </w:pPr>
      <w:r w:rsidRPr="00A32FE9">
        <w:rPr>
          <w:rFonts w:ascii="Times New Roman" w:hAnsi="Times New Roman" w:cs="Times New Roman"/>
          <w:noProof/>
          <w:color w:val="000000"/>
          <w:sz w:val="24"/>
          <w:szCs w:val="24"/>
          <w:lang w:val="ro-RO"/>
        </w:rPr>
        <w:t>70 % din valoarea garanţiei, în termen de 14 zile de la data încheierii procesului-verbal de recepţie la terminarea lucrărilor, dacă nu a ridicat până la acea dată pretenţii asupra ei iar riscul pentru vicii ascunse este minim;</w:t>
      </w:r>
    </w:p>
    <w:p w14:paraId="6599C313" w14:textId="77777777" w:rsidR="00A807DE" w:rsidRPr="00A32FE9" w:rsidRDefault="007129C9" w:rsidP="007129C9">
      <w:pPr>
        <w:pStyle w:val="ListParagraph"/>
        <w:numPr>
          <w:ilvl w:val="0"/>
          <w:numId w:val="40"/>
        </w:numPr>
        <w:spacing w:after="0" w:line="240" w:lineRule="auto"/>
        <w:jc w:val="both"/>
        <w:rPr>
          <w:rFonts w:ascii="Times New Roman" w:hAnsi="Times New Roman" w:cs="Times New Roman"/>
          <w:noProof/>
          <w:color w:val="000000"/>
          <w:sz w:val="24"/>
          <w:szCs w:val="24"/>
          <w:lang w:val="ro-RO"/>
        </w:rPr>
      </w:pPr>
      <w:r w:rsidRPr="00A32FE9">
        <w:rPr>
          <w:rFonts w:ascii="Times New Roman" w:hAnsi="Times New Roman" w:cs="Times New Roman"/>
          <w:noProof/>
          <w:color w:val="000000"/>
          <w:sz w:val="24"/>
          <w:szCs w:val="24"/>
          <w:lang w:val="ro-RO"/>
        </w:rPr>
        <w:t>R</w:t>
      </w:r>
      <w:r w:rsidR="00A807DE" w:rsidRPr="00A32FE9">
        <w:rPr>
          <w:rFonts w:ascii="Times New Roman" w:hAnsi="Times New Roman" w:cs="Times New Roman"/>
          <w:noProof/>
          <w:color w:val="000000"/>
          <w:sz w:val="24"/>
          <w:szCs w:val="24"/>
          <w:lang w:val="ro-RO"/>
        </w:rPr>
        <w:t>estul de 30% din valoarea garanţiei la expirarea perioadei de garanţie a lucrărilor executate, pe baza procesului-verbal de recepţie finală.</w:t>
      </w:r>
    </w:p>
    <w:p w14:paraId="56DD8B9D" w14:textId="77777777" w:rsidR="00A807DE" w:rsidRDefault="00A807DE" w:rsidP="00BC4BF4">
      <w:pPr>
        <w:pStyle w:val="DefaultText"/>
        <w:jc w:val="both"/>
        <w:rPr>
          <w:lang w:val="ro-RO"/>
        </w:rPr>
      </w:pPr>
      <w:r w:rsidRPr="00A32FE9">
        <w:rPr>
          <w:lang w:val="ro-RO"/>
        </w:rPr>
        <w:t>12.5</w:t>
      </w:r>
      <w:r w:rsidR="007129C9" w:rsidRPr="00A32FE9">
        <w:rPr>
          <w:lang w:val="ro-RO"/>
        </w:rPr>
        <w:tab/>
      </w:r>
      <w:r w:rsidRPr="00A32FE9">
        <w:rPr>
          <w:lang w:val="ro-RO"/>
        </w:rPr>
        <w:t>Garanţia lucrărilor este distinctă de garanţia de bună execuţie a contractului.</w:t>
      </w:r>
    </w:p>
    <w:p w14:paraId="0C41EC77" w14:textId="77777777" w:rsidR="006F4C42" w:rsidRPr="00A32FE9" w:rsidRDefault="006F4C42" w:rsidP="00BC4BF4">
      <w:pPr>
        <w:pStyle w:val="DefaultText"/>
        <w:jc w:val="both"/>
        <w:rPr>
          <w:lang w:val="ro-RO"/>
        </w:rPr>
      </w:pPr>
      <w:r>
        <w:rPr>
          <w:lang w:val="ro-RO"/>
        </w:rPr>
        <w:t xml:space="preserve">12.6 </w:t>
      </w:r>
      <w:r>
        <w:rPr>
          <w:lang w:val="ro-RO"/>
        </w:rPr>
        <w:tab/>
      </w:r>
      <w:r w:rsidRPr="00687B4D">
        <w:rPr>
          <w:color w:val="000000"/>
          <w:spacing w:val="-4"/>
          <w:lang w:val="ro-RO"/>
        </w:rPr>
        <w:t xml:space="preserve">Dacă intervin acte adiţionale care prelungesc durata contractului, garanţia se prelungeşte cu perioada modificată, situaţie ce obligă </w:t>
      </w:r>
      <w:r w:rsidRPr="00687B4D">
        <w:rPr>
          <w:rStyle w:val="tpa1"/>
          <w:color w:val="000000"/>
          <w:lang w:val="ro-RO"/>
        </w:rPr>
        <w:t>Contractantul</w:t>
      </w:r>
      <w:r w:rsidRPr="00687B4D">
        <w:rPr>
          <w:color w:val="000000"/>
          <w:spacing w:val="-4"/>
          <w:lang w:val="ro-RO"/>
        </w:rPr>
        <w:t xml:space="preserve"> să întreprindă toate demersurile pentru prelungirea termenului de valabilitate, sub sancţiunea rezilierii contractului. Dacă se suplimentează valoarea contractului, </w:t>
      </w:r>
      <w:r w:rsidRPr="00687B4D">
        <w:rPr>
          <w:rStyle w:val="tpa1"/>
          <w:color w:val="000000"/>
          <w:lang w:val="ro-RO"/>
        </w:rPr>
        <w:t>Contractantul</w:t>
      </w:r>
      <w:r w:rsidRPr="00687B4D">
        <w:rPr>
          <w:color w:val="000000"/>
          <w:spacing w:val="-4"/>
          <w:lang w:val="ro-RO"/>
        </w:rPr>
        <w:t xml:space="preserve"> are obligaţia de a completa garanţia de bună execuţie în corelaţie cu noua valoare a contractului. Termenul de actualizare a garanției de bună execuție este de </w:t>
      </w:r>
      <w:r>
        <w:rPr>
          <w:b/>
          <w:bCs/>
          <w:color w:val="000000"/>
          <w:spacing w:val="-4"/>
          <w:lang w:val="ro-RO"/>
        </w:rPr>
        <w:t>5</w:t>
      </w:r>
      <w:r w:rsidRPr="00687B4D">
        <w:rPr>
          <w:b/>
          <w:bCs/>
          <w:color w:val="000000"/>
          <w:spacing w:val="-4"/>
          <w:lang w:val="ro-RO"/>
        </w:rPr>
        <w:t xml:space="preserve"> zile lucrătoare</w:t>
      </w:r>
      <w:r w:rsidRPr="00687B4D">
        <w:rPr>
          <w:color w:val="000000"/>
          <w:spacing w:val="-4"/>
          <w:lang w:val="ro-RO"/>
        </w:rPr>
        <w:t xml:space="preserve"> de la data </w:t>
      </w:r>
      <w:r>
        <w:rPr>
          <w:color w:val="000000"/>
          <w:spacing w:val="-4"/>
          <w:lang w:val="ro-RO"/>
        </w:rPr>
        <w:t>semnării</w:t>
      </w:r>
      <w:r w:rsidRPr="00687B4D">
        <w:rPr>
          <w:color w:val="000000"/>
          <w:spacing w:val="-4"/>
          <w:lang w:val="ro-RO"/>
        </w:rPr>
        <w:t xml:space="preserve"> actului adițional</w:t>
      </w:r>
      <w:r>
        <w:rPr>
          <w:color w:val="000000"/>
          <w:spacing w:val="-4"/>
          <w:lang w:val="ro-RO"/>
        </w:rPr>
        <w:t>.</w:t>
      </w:r>
    </w:p>
    <w:p w14:paraId="58195052" w14:textId="77777777" w:rsidR="00A807DE" w:rsidRPr="00A32FE9" w:rsidRDefault="00A807DE" w:rsidP="00BC4BF4">
      <w:pPr>
        <w:pStyle w:val="DefaultText"/>
        <w:jc w:val="both"/>
        <w:rPr>
          <w:b/>
          <w:bCs/>
          <w:lang w:val="ro-RO"/>
        </w:rPr>
      </w:pPr>
    </w:p>
    <w:p w14:paraId="5E2B3161" w14:textId="77777777" w:rsidR="00A807DE" w:rsidRPr="00A32FE9" w:rsidRDefault="00A807DE" w:rsidP="00BC4BF4">
      <w:pPr>
        <w:pStyle w:val="DefaultText2"/>
        <w:jc w:val="both"/>
        <w:rPr>
          <w:i/>
          <w:iCs/>
          <w:lang w:val="ro-RO"/>
        </w:rPr>
      </w:pPr>
      <w:r w:rsidRPr="00A32FE9">
        <w:rPr>
          <w:b/>
          <w:bCs/>
          <w:i/>
          <w:iCs/>
          <w:lang w:val="ro-RO"/>
        </w:rPr>
        <w:t>13.</w:t>
      </w:r>
      <w:r w:rsidRPr="00A32FE9">
        <w:rPr>
          <w:i/>
          <w:iCs/>
          <w:lang w:val="ro-RO"/>
        </w:rPr>
        <w:t xml:space="preserve"> </w:t>
      </w:r>
      <w:r w:rsidRPr="00A32FE9">
        <w:rPr>
          <w:b/>
          <w:bCs/>
          <w:i/>
          <w:iCs/>
          <w:lang w:val="ro-RO"/>
        </w:rPr>
        <w:t>Începerea şi execuţia lucrărilor</w:t>
      </w:r>
    </w:p>
    <w:p w14:paraId="3A123D0A" w14:textId="77777777" w:rsidR="00A807DE" w:rsidRPr="00A32FE9" w:rsidRDefault="00A807DE" w:rsidP="00BC4BF4">
      <w:pPr>
        <w:jc w:val="both"/>
        <w:rPr>
          <w:noProof/>
          <w:color w:val="000000"/>
          <w:sz w:val="24"/>
          <w:szCs w:val="24"/>
          <w:lang w:val="ro-RO"/>
        </w:rPr>
      </w:pPr>
      <w:r w:rsidRPr="00A32FE9">
        <w:rPr>
          <w:noProof/>
          <w:sz w:val="24"/>
          <w:szCs w:val="24"/>
          <w:lang w:val="ro-RO"/>
        </w:rPr>
        <w:t>13.1</w:t>
      </w:r>
      <w:r w:rsidR="00A32FE9" w:rsidRPr="00A32FE9">
        <w:rPr>
          <w:noProof/>
          <w:sz w:val="24"/>
          <w:szCs w:val="24"/>
          <w:lang w:val="ro-RO"/>
        </w:rPr>
        <w:tab/>
      </w:r>
      <w:r w:rsidRPr="00A32FE9">
        <w:rPr>
          <w:noProof/>
          <w:color w:val="000000"/>
          <w:sz w:val="24"/>
          <w:szCs w:val="24"/>
          <w:lang w:val="ro-RO"/>
        </w:rPr>
        <w:t xml:space="preserve">(1) Executantul are obligaţia de a începe lucrările în timpul cel mai scurt posibil de la primirea ordinului în acest sens din partea achizitorului. </w:t>
      </w:r>
    </w:p>
    <w:p w14:paraId="68BC8A90" w14:textId="77777777" w:rsidR="00A807DE" w:rsidRPr="00A32FE9" w:rsidRDefault="00A807DE" w:rsidP="00A32FE9">
      <w:pPr>
        <w:ind w:firstLine="720"/>
        <w:jc w:val="both"/>
        <w:rPr>
          <w:noProof/>
          <w:sz w:val="24"/>
          <w:szCs w:val="24"/>
          <w:lang w:val="ro-RO"/>
        </w:rPr>
      </w:pPr>
      <w:r w:rsidRPr="00A32FE9">
        <w:rPr>
          <w:noProof/>
          <w:sz w:val="24"/>
          <w:szCs w:val="24"/>
          <w:lang w:val="ro-RO"/>
        </w:rPr>
        <w:t xml:space="preserve">(2) Executantul trebuie să notifice achizitorului data începerii efective a lucrărilor. </w:t>
      </w:r>
    </w:p>
    <w:p w14:paraId="241C9FAA" w14:textId="77777777" w:rsidR="00A807DE" w:rsidRPr="00A32FE9" w:rsidRDefault="00A807DE" w:rsidP="00BC4BF4">
      <w:pPr>
        <w:jc w:val="both"/>
        <w:rPr>
          <w:noProof/>
          <w:color w:val="000000"/>
          <w:sz w:val="24"/>
          <w:szCs w:val="24"/>
          <w:lang w:val="ro-RO"/>
        </w:rPr>
      </w:pPr>
      <w:r w:rsidRPr="00A32FE9">
        <w:rPr>
          <w:noProof/>
          <w:sz w:val="24"/>
          <w:szCs w:val="24"/>
          <w:lang w:val="ro-RO"/>
        </w:rPr>
        <w:t>13.2</w:t>
      </w:r>
      <w:r w:rsidR="00A32FE9" w:rsidRPr="00A32FE9">
        <w:rPr>
          <w:noProof/>
          <w:sz w:val="24"/>
          <w:szCs w:val="24"/>
          <w:lang w:val="ro-RO"/>
        </w:rPr>
        <w:tab/>
      </w:r>
      <w:r w:rsidRPr="00A32FE9">
        <w:rPr>
          <w:noProof/>
          <w:color w:val="000000"/>
          <w:sz w:val="24"/>
          <w:szCs w:val="24"/>
          <w:lang w:val="ro-RO"/>
        </w:rPr>
        <w:t xml:space="preserve">(1) Lucrările trebuie să se deruleze conform graficul de execuţie, alcătuit în ordinea tehnologică pe categorii de lucrări şi să fie terminate la data stabilită. Datele intermediare (punctele critice) prevăzute de achizitor în coroborare cu graficul de execuţie din propunerea tehnică anexă la contract se consideră date contractuale. </w:t>
      </w:r>
    </w:p>
    <w:p w14:paraId="7925FF11" w14:textId="77777777" w:rsidR="00A807DE" w:rsidRPr="00A32FE9" w:rsidRDefault="00A807DE" w:rsidP="00A32FE9">
      <w:pPr>
        <w:ind w:firstLine="720"/>
        <w:jc w:val="both"/>
        <w:rPr>
          <w:noProof/>
          <w:color w:val="000000"/>
          <w:sz w:val="24"/>
          <w:szCs w:val="24"/>
          <w:lang w:val="ro-RO"/>
        </w:rPr>
      </w:pPr>
      <w:r w:rsidRPr="00A32FE9">
        <w:rPr>
          <w:noProof/>
          <w:color w:val="000000"/>
          <w:sz w:val="24"/>
          <w:szCs w:val="24"/>
          <w:lang w:val="ro-RO"/>
        </w:rPr>
        <w:t xml:space="preserve">(2) În cazul în care, după opinia achizitorului, pe parcurs, desfăşurarea lucrărilor nu concordă cu graficul de execuţie a lucrărilor </w:t>
      </w:r>
      <w:r w:rsidRPr="00A32FE9">
        <w:rPr>
          <w:noProof/>
          <w:sz w:val="24"/>
          <w:szCs w:val="24"/>
          <w:lang w:val="ro-RO"/>
        </w:rPr>
        <w:t>coroborat cu punctele critice stabilite şi comunicate acestuia la primirea ordinului de începere</w:t>
      </w:r>
      <w:r w:rsidRPr="00A32FE9">
        <w:rPr>
          <w:noProof/>
          <w:color w:val="000000"/>
          <w:sz w:val="24"/>
          <w:szCs w:val="24"/>
          <w:lang w:val="ro-RO"/>
        </w:rPr>
        <w:t>, la notificarea achizitorului, executantul va lua măsuri astfel încât în termen de cel mult 10 zile să reintre în graficul de execuţie.</w:t>
      </w:r>
    </w:p>
    <w:p w14:paraId="41B725DD" w14:textId="77777777" w:rsidR="00A807DE" w:rsidRPr="00A32FE9" w:rsidRDefault="00A807DE" w:rsidP="00A32FE9">
      <w:pPr>
        <w:ind w:firstLine="720"/>
        <w:jc w:val="both"/>
        <w:rPr>
          <w:noProof/>
          <w:sz w:val="24"/>
          <w:szCs w:val="24"/>
          <w:lang w:val="ro-RO"/>
        </w:rPr>
      </w:pPr>
      <w:r w:rsidRPr="00A32FE9">
        <w:rPr>
          <w:noProof/>
          <w:sz w:val="24"/>
          <w:szCs w:val="24"/>
          <w:lang w:val="ro-RO"/>
        </w:rPr>
        <w:t xml:space="preserve">(3) În cazul în care executantul întârzie în continuare, nejustificat, derularea lucrărilor, la expirarea termenului prevăzut la aliniatul anterior, achizitorul poate rezilia de drept contractul, fără intervenţia instanţei şi fără altă formalitate prealabilă. </w:t>
      </w:r>
    </w:p>
    <w:p w14:paraId="2A345E56" w14:textId="77777777" w:rsidR="00A807DE" w:rsidRPr="00A32FE9" w:rsidRDefault="00A807DE" w:rsidP="00BC4BF4">
      <w:pPr>
        <w:jc w:val="both"/>
        <w:rPr>
          <w:noProof/>
          <w:sz w:val="24"/>
          <w:szCs w:val="24"/>
          <w:lang w:val="ro-RO"/>
        </w:rPr>
      </w:pPr>
      <w:r w:rsidRPr="00A32FE9">
        <w:rPr>
          <w:noProof/>
          <w:sz w:val="24"/>
          <w:szCs w:val="24"/>
          <w:lang w:val="ro-RO"/>
        </w:rPr>
        <w:t>13.3</w:t>
      </w:r>
      <w:r w:rsidR="00A32FE9" w:rsidRPr="00A32FE9">
        <w:rPr>
          <w:noProof/>
          <w:color w:val="000000"/>
          <w:sz w:val="24"/>
          <w:szCs w:val="24"/>
          <w:lang w:val="ro-RO"/>
        </w:rPr>
        <w:tab/>
      </w:r>
      <w:r w:rsidRPr="00A32FE9">
        <w:rPr>
          <w:noProof/>
          <w:color w:val="000000"/>
          <w:sz w:val="24"/>
          <w:szCs w:val="24"/>
          <w:lang w:val="ro-RO"/>
        </w:rPr>
        <w:t xml:space="preserve">(1)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w:t>
      </w:r>
      <w:r w:rsidRPr="00A32FE9">
        <w:rPr>
          <w:noProof/>
          <w:sz w:val="24"/>
          <w:szCs w:val="24"/>
          <w:lang w:val="ro-RO"/>
        </w:rPr>
        <w:t xml:space="preserve">sau, dacă este cazul, altă persoană fizică sau juridică atestată potrivit legii, din partea achizitorului. </w:t>
      </w:r>
    </w:p>
    <w:p w14:paraId="3613D4EC" w14:textId="77777777" w:rsidR="00A807DE" w:rsidRPr="00A32FE9" w:rsidRDefault="00A807DE" w:rsidP="00A32FE9">
      <w:pPr>
        <w:ind w:firstLine="720"/>
        <w:jc w:val="both"/>
        <w:rPr>
          <w:noProof/>
          <w:color w:val="000000"/>
          <w:sz w:val="24"/>
          <w:szCs w:val="24"/>
          <w:lang w:val="ro-RO"/>
        </w:rPr>
      </w:pPr>
      <w:r w:rsidRPr="00A32FE9">
        <w:rPr>
          <w:noProof/>
          <w:color w:val="000000"/>
          <w:sz w:val="24"/>
          <w:szCs w:val="24"/>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1DC26BF" w14:textId="77777777" w:rsidR="00A807DE" w:rsidRPr="00A32FE9" w:rsidRDefault="00A807DE" w:rsidP="00BC4BF4">
      <w:pPr>
        <w:pStyle w:val="DefaultText2"/>
        <w:jc w:val="both"/>
        <w:rPr>
          <w:i/>
          <w:iCs/>
          <w:lang w:val="ro-RO"/>
        </w:rPr>
      </w:pPr>
      <w:r w:rsidRPr="00A32FE9">
        <w:rPr>
          <w:lang w:val="ro-RO"/>
        </w:rPr>
        <w:t>13.4</w:t>
      </w:r>
      <w:r w:rsidR="00A32FE9" w:rsidRPr="00A32FE9">
        <w:rPr>
          <w:lang w:val="ro-RO"/>
        </w:rPr>
        <w:tab/>
      </w:r>
      <w:r w:rsidRPr="00A32FE9">
        <w:rPr>
          <w:lang w:val="ro-RO"/>
        </w:rPr>
        <w:t xml:space="preserve">(1)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(caiet de sarcini, propunere tehnică). </w:t>
      </w:r>
    </w:p>
    <w:p w14:paraId="65C72C06" w14:textId="77777777" w:rsidR="00A807DE" w:rsidRPr="00A32FE9" w:rsidRDefault="00A807DE" w:rsidP="00A32FE9">
      <w:pPr>
        <w:pStyle w:val="DefaultText2"/>
        <w:ind w:firstLine="720"/>
        <w:jc w:val="both"/>
        <w:rPr>
          <w:lang w:val="ro-RO"/>
        </w:rPr>
      </w:pPr>
      <w:r w:rsidRPr="00A32FE9">
        <w:rPr>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24F0DCB0" w14:textId="77777777" w:rsidR="00A807DE" w:rsidRPr="00A32FE9" w:rsidRDefault="00A807DE" w:rsidP="00A32FE9">
      <w:pPr>
        <w:pStyle w:val="DefaultText2"/>
        <w:ind w:firstLine="720"/>
        <w:jc w:val="both"/>
        <w:rPr>
          <w:lang w:val="ro-RO"/>
        </w:rPr>
      </w:pPr>
      <w:r w:rsidRPr="00A32FE9">
        <w:rPr>
          <w:lang w:val="ro-RO"/>
        </w:rPr>
        <w:lastRenderedPageBreak/>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474F251A" w14:textId="77777777" w:rsidR="00A807DE" w:rsidRPr="00A32FE9" w:rsidRDefault="00A807DE" w:rsidP="00BC4BF4">
      <w:pPr>
        <w:pStyle w:val="DefaultText2"/>
        <w:jc w:val="both"/>
        <w:rPr>
          <w:lang w:val="ro-RO"/>
        </w:rPr>
      </w:pPr>
      <w:r w:rsidRPr="00A32FE9">
        <w:rPr>
          <w:lang w:val="ro-RO"/>
        </w:rPr>
        <w:t>13.5</w:t>
      </w:r>
      <w:r w:rsidR="00A32FE9" w:rsidRPr="00A32FE9">
        <w:rPr>
          <w:lang w:val="ro-RO"/>
        </w:rPr>
        <w:tab/>
      </w:r>
      <w:r w:rsidRPr="00A32FE9">
        <w:rPr>
          <w:lang w:val="ro-RO"/>
        </w:rPr>
        <w:t>(1) Executantul are obligaţia de a nu acoperi lucrările care devin ascunse, fără aprobarea achizitorului.</w:t>
      </w:r>
    </w:p>
    <w:p w14:paraId="424F3621" w14:textId="77777777" w:rsidR="00A807DE" w:rsidRPr="00A32FE9" w:rsidRDefault="00A807DE" w:rsidP="00A32FE9">
      <w:pPr>
        <w:pStyle w:val="DefaultText2"/>
        <w:ind w:firstLine="720"/>
        <w:jc w:val="both"/>
        <w:rPr>
          <w:lang w:val="ro-RO"/>
        </w:rPr>
      </w:pPr>
      <w:r w:rsidRPr="00A32FE9">
        <w:rPr>
          <w:lang w:val="ro-RO"/>
        </w:rPr>
        <w:t>(2) Executantul are obligaţia de a notifica achizitorului, ori de câte ori astfel de lucrări, inclusiv fundaţiile, sunt finalizate, pentru a fi examinate şi măsurate.</w:t>
      </w:r>
    </w:p>
    <w:p w14:paraId="73DC681A" w14:textId="77777777" w:rsidR="00A807DE" w:rsidRPr="00A32FE9" w:rsidRDefault="00A807DE" w:rsidP="00A32FE9">
      <w:pPr>
        <w:pStyle w:val="DefaultText2"/>
        <w:ind w:firstLine="720"/>
        <w:jc w:val="both"/>
        <w:rPr>
          <w:lang w:val="ro-RO"/>
        </w:rPr>
      </w:pPr>
      <w:r w:rsidRPr="00A32FE9">
        <w:rPr>
          <w:lang w:val="ro-RO"/>
        </w:rPr>
        <w:t>(3) Executantul are obligaţia de a dezveli orice parte sau părţi de lucrare, la dispoziţia achizitorului, şi de a reface această parte sau părţi de lucrare, dacă este cazul.</w:t>
      </w:r>
    </w:p>
    <w:p w14:paraId="69929EA9" w14:textId="77777777" w:rsidR="00A807DE" w:rsidRPr="00A32FE9" w:rsidRDefault="00A807DE" w:rsidP="00A32FE9">
      <w:pPr>
        <w:pStyle w:val="DefaultText2"/>
        <w:ind w:firstLine="720"/>
        <w:jc w:val="both"/>
        <w:rPr>
          <w:lang w:val="ro-RO"/>
        </w:rPr>
      </w:pPr>
      <w:r w:rsidRPr="00A32FE9">
        <w:rPr>
          <w:lang w:val="ro-RO"/>
        </w:rPr>
        <w:t>(4) În cazul în care se constată că lucrările sunt de calitatea corespunzătoare şi au fost executate conform documentaţiei de execuţie, atunci cheltuielile privind dezvelirea şi refacerea vor fi suportate de către achizitor, iar în caz contrar, de către executant.</w:t>
      </w:r>
    </w:p>
    <w:p w14:paraId="38DDA4EB" w14:textId="77777777" w:rsidR="00E53CE6" w:rsidRPr="00A32FE9" w:rsidRDefault="00E53CE6" w:rsidP="00BC4BF4">
      <w:pPr>
        <w:pStyle w:val="DefaultText2"/>
        <w:jc w:val="both"/>
        <w:rPr>
          <w:b/>
          <w:bCs/>
          <w:i/>
          <w:iCs/>
          <w:lang w:val="ro-RO"/>
        </w:rPr>
      </w:pPr>
    </w:p>
    <w:p w14:paraId="2A0C97F3" w14:textId="77777777" w:rsidR="00A807DE" w:rsidRPr="00A32FE9" w:rsidRDefault="00A807DE" w:rsidP="00BC4BF4">
      <w:pPr>
        <w:pStyle w:val="DefaultText2"/>
        <w:jc w:val="both"/>
        <w:rPr>
          <w:i/>
          <w:iCs/>
          <w:lang w:val="ro-RO"/>
        </w:rPr>
      </w:pPr>
      <w:r w:rsidRPr="00A32FE9">
        <w:rPr>
          <w:b/>
          <w:bCs/>
          <w:i/>
          <w:iCs/>
          <w:lang w:val="ro-RO"/>
        </w:rPr>
        <w:t>14. Întârzierea şi sistarea lucrărilor</w:t>
      </w:r>
    </w:p>
    <w:p w14:paraId="402E112E" w14:textId="77777777" w:rsidR="00A807DE" w:rsidRPr="00A32FE9" w:rsidRDefault="00A32FE9" w:rsidP="006F7227">
      <w:pPr>
        <w:pStyle w:val="DefaultText2"/>
        <w:numPr>
          <w:ilvl w:val="1"/>
          <w:numId w:val="38"/>
        </w:numPr>
        <w:jc w:val="both"/>
        <w:rPr>
          <w:lang w:val="ro-RO"/>
        </w:rPr>
      </w:pPr>
      <w:r w:rsidRPr="00A32FE9">
        <w:rPr>
          <w:lang w:val="ro-RO"/>
        </w:rPr>
        <w:t xml:space="preserve"> </w:t>
      </w:r>
      <w:r w:rsidRPr="00A32FE9">
        <w:rPr>
          <w:lang w:val="ro-RO"/>
        </w:rPr>
        <w:tab/>
      </w:r>
      <w:r w:rsidR="00A807DE" w:rsidRPr="00A32FE9">
        <w:rPr>
          <w:lang w:val="ro-RO"/>
        </w:rPr>
        <w:t xml:space="preserve">În cazul în care: </w:t>
      </w:r>
    </w:p>
    <w:p w14:paraId="4255EBA0" w14:textId="77777777" w:rsidR="00A807DE" w:rsidRPr="00A32FE9" w:rsidRDefault="00A807DE" w:rsidP="00A32FE9">
      <w:pPr>
        <w:pStyle w:val="DefaultText2"/>
        <w:jc w:val="both"/>
        <w:rPr>
          <w:lang w:val="ro-RO"/>
        </w:rPr>
      </w:pPr>
      <w:r w:rsidRPr="00A32FE9">
        <w:rPr>
          <w:lang w:val="ro-RO"/>
        </w:rPr>
        <w:t xml:space="preserve">a) </w:t>
      </w:r>
      <w:r w:rsidR="00A32FE9" w:rsidRPr="00A32FE9">
        <w:rPr>
          <w:lang w:val="ro-RO"/>
        </w:rPr>
        <w:t>V</w:t>
      </w:r>
      <w:r w:rsidRPr="00A32FE9">
        <w:rPr>
          <w:lang w:val="ro-RO"/>
        </w:rPr>
        <w:t>olumul sau natura lucrărilor neprevăzute; sau</w:t>
      </w:r>
    </w:p>
    <w:p w14:paraId="753D31C3" w14:textId="77777777" w:rsidR="00A807DE" w:rsidRPr="00A32FE9" w:rsidRDefault="00A807DE" w:rsidP="00A32FE9">
      <w:pPr>
        <w:pStyle w:val="DefaultText2"/>
        <w:jc w:val="both"/>
        <w:rPr>
          <w:lang w:val="ro-RO"/>
        </w:rPr>
      </w:pPr>
      <w:r w:rsidRPr="00A32FE9">
        <w:rPr>
          <w:lang w:val="ro-RO"/>
        </w:rPr>
        <w:t xml:space="preserve">b) </w:t>
      </w:r>
      <w:r w:rsidR="00A32FE9" w:rsidRPr="00A32FE9">
        <w:rPr>
          <w:lang w:val="ro-RO"/>
        </w:rPr>
        <w:t>C</w:t>
      </w:r>
      <w:r w:rsidRPr="00A32FE9">
        <w:rPr>
          <w:lang w:val="ro-RO"/>
        </w:rPr>
        <w:t>ondiţiile climaterice excepţional de nefavorabile; sau</w:t>
      </w:r>
    </w:p>
    <w:p w14:paraId="47AB0179" w14:textId="77777777" w:rsidR="00A807DE" w:rsidRPr="00A32FE9" w:rsidRDefault="00A807DE" w:rsidP="00BC4BF4">
      <w:pPr>
        <w:pStyle w:val="DefaultText2"/>
        <w:jc w:val="both"/>
        <w:rPr>
          <w:lang w:val="ro-RO"/>
        </w:rPr>
      </w:pPr>
      <w:r w:rsidRPr="00A32FE9">
        <w:rPr>
          <w:lang w:val="ro-RO"/>
        </w:rPr>
        <w:t xml:space="preserve">c) </w:t>
      </w:r>
      <w:r w:rsidR="00A32FE9" w:rsidRPr="00A32FE9">
        <w:rPr>
          <w:lang w:val="ro-RO"/>
        </w:rPr>
        <w:t>O</w:t>
      </w:r>
      <w:r w:rsidRPr="00A32FE9">
        <w:rPr>
          <w:lang w:val="ro-RO"/>
        </w:rPr>
        <w:t>ricare alt motiv de întârziere care nu se datorează executantului şi nu a survenit prin încălcarea contractului de către acesta,</w:t>
      </w:r>
      <w:r w:rsidR="00A32FE9" w:rsidRPr="00A32FE9">
        <w:rPr>
          <w:lang w:val="ro-RO"/>
        </w:rPr>
        <w:t xml:space="preserve"> </w:t>
      </w:r>
      <w:r w:rsidRPr="00A32FE9">
        <w:rPr>
          <w:lang w:val="ro-RO"/>
        </w:rPr>
        <w:t>îndreptăţesc executantul de a solicita prelungirea termenului de execuţie a lucrărilor sau a oricărei părţi a acestora, atunci, prin consultare, părţile vor stabili:</w:t>
      </w:r>
    </w:p>
    <w:p w14:paraId="06644DB6" w14:textId="77777777" w:rsidR="00A807DE" w:rsidRPr="00A32FE9" w:rsidRDefault="00A807DE" w:rsidP="00A32FE9">
      <w:pPr>
        <w:pStyle w:val="DefaultText2"/>
        <w:tabs>
          <w:tab w:val="left" w:pos="1584"/>
        </w:tabs>
        <w:ind w:left="360" w:hanging="360"/>
        <w:jc w:val="both"/>
        <w:rPr>
          <w:lang w:val="ro-RO"/>
        </w:rPr>
      </w:pPr>
      <w:r w:rsidRPr="00A32FE9">
        <w:rPr>
          <w:lang w:val="ro-RO"/>
        </w:rPr>
        <w:t>- orice prelungire a duratei de execuţie la care executantul are dreptul;</w:t>
      </w:r>
    </w:p>
    <w:p w14:paraId="5105EEEC" w14:textId="77777777" w:rsidR="00A807DE" w:rsidRPr="00A32FE9" w:rsidRDefault="00A807DE" w:rsidP="00A32FE9">
      <w:pPr>
        <w:pStyle w:val="DefaultText2"/>
        <w:tabs>
          <w:tab w:val="left" w:pos="1584"/>
        </w:tabs>
        <w:jc w:val="both"/>
        <w:rPr>
          <w:lang w:val="ro-RO"/>
        </w:rPr>
      </w:pPr>
      <w:r w:rsidRPr="00A32FE9">
        <w:rPr>
          <w:lang w:val="ro-RO"/>
        </w:rPr>
        <w:t xml:space="preserve">- totalul cheltuielilor suplimentare, care se va adăuga la preţul contractului. </w:t>
      </w:r>
    </w:p>
    <w:p w14:paraId="6BABA93A" w14:textId="77777777" w:rsidR="00A807DE" w:rsidRPr="00A32FE9" w:rsidRDefault="00A807DE" w:rsidP="00BC4BF4">
      <w:pPr>
        <w:pStyle w:val="DefaultText2"/>
        <w:jc w:val="both"/>
        <w:rPr>
          <w:lang w:val="ro-RO"/>
        </w:rPr>
      </w:pPr>
      <w:r w:rsidRPr="00A32FE9">
        <w:rPr>
          <w:lang w:val="ro-RO"/>
        </w:rPr>
        <w:t>14.2</w:t>
      </w:r>
      <w:r w:rsidR="00A32FE9" w:rsidRPr="00A32FE9">
        <w:rPr>
          <w:lang w:val="ro-RO"/>
        </w:rPr>
        <w:tab/>
      </w:r>
      <w:r w:rsidRPr="00A32FE9">
        <w:rPr>
          <w:lang w:val="ro-RO"/>
        </w:rPr>
        <w:t xml:space="preserve">Fără a prejudicia dreptul executantului prevăzut în </w:t>
      </w:r>
      <w:r w:rsidRPr="00A32FE9">
        <w:rPr>
          <w:b/>
          <w:lang w:val="ro-RO"/>
        </w:rPr>
        <w:t>clauza 11.2</w:t>
      </w:r>
      <w:r w:rsidRPr="00A32FE9">
        <w:rPr>
          <w:lang w:val="ro-RO"/>
        </w:rPr>
        <w:t>, acesta are dreptul de a sista lucrările sau de a diminua ritmul execuţiei dacă achiz</w:t>
      </w:r>
      <w:r w:rsidR="00D34BE4" w:rsidRPr="00A32FE9">
        <w:rPr>
          <w:lang w:val="ro-RO"/>
        </w:rPr>
        <w:t xml:space="preserve">itorul nu plăteşte în termenul </w:t>
      </w:r>
      <w:r w:rsidRPr="00A32FE9">
        <w:rPr>
          <w:lang w:val="ro-RO"/>
        </w:rPr>
        <w:t xml:space="preserve">prevăzut la </w:t>
      </w:r>
      <w:r w:rsidRPr="00A32FE9">
        <w:rPr>
          <w:b/>
          <w:lang w:val="ro-RO"/>
        </w:rPr>
        <w:t>clauza 17.2</w:t>
      </w:r>
      <w:r w:rsidRPr="00A32FE9">
        <w:rPr>
          <w:lang w:val="ro-RO"/>
        </w:rPr>
        <w:t>; în acest caz va notifica, în scris acest fapt achizitorului.</w:t>
      </w:r>
    </w:p>
    <w:p w14:paraId="3387F993" w14:textId="77777777" w:rsidR="0077403C" w:rsidRPr="00A32FE9" w:rsidRDefault="0077403C" w:rsidP="00BC4BF4">
      <w:pPr>
        <w:pStyle w:val="DefaultText2"/>
        <w:jc w:val="both"/>
        <w:rPr>
          <w:b/>
          <w:bCs/>
          <w:i/>
          <w:iCs/>
          <w:lang w:val="ro-RO"/>
        </w:rPr>
      </w:pPr>
    </w:p>
    <w:p w14:paraId="027E5EA3" w14:textId="77777777" w:rsidR="00A807DE" w:rsidRPr="00A32FE9" w:rsidRDefault="00A807DE" w:rsidP="00BC4BF4">
      <w:pPr>
        <w:pStyle w:val="DefaultText2"/>
        <w:jc w:val="both"/>
        <w:rPr>
          <w:b/>
          <w:bCs/>
          <w:i/>
          <w:iCs/>
          <w:lang w:val="ro-RO"/>
        </w:rPr>
      </w:pPr>
      <w:r w:rsidRPr="00A32FE9">
        <w:rPr>
          <w:b/>
          <w:bCs/>
          <w:i/>
          <w:iCs/>
          <w:lang w:val="ro-RO"/>
        </w:rPr>
        <w:t>15. Finalizarea lucrărilor</w:t>
      </w:r>
    </w:p>
    <w:p w14:paraId="45014BB6" w14:textId="77777777" w:rsidR="00A807DE" w:rsidRPr="00A32FE9" w:rsidRDefault="00A807DE" w:rsidP="00BC4BF4">
      <w:pPr>
        <w:pStyle w:val="DefaultText2"/>
        <w:jc w:val="both"/>
        <w:rPr>
          <w:b/>
          <w:bCs/>
          <w:lang w:val="ro-RO"/>
        </w:rPr>
      </w:pPr>
      <w:r w:rsidRPr="00A32FE9">
        <w:rPr>
          <w:lang w:val="ro-RO"/>
        </w:rPr>
        <w:t>15.1</w:t>
      </w:r>
      <w:r w:rsidR="00A32FE9" w:rsidRPr="00A32FE9">
        <w:rPr>
          <w:lang w:val="ro-RO"/>
        </w:rPr>
        <w:tab/>
      </w:r>
      <w:r w:rsidRPr="00A32FE9">
        <w:rPr>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14:paraId="5DC25D4F" w14:textId="77777777" w:rsidR="00A807DE" w:rsidRPr="00A32FE9" w:rsidRDefault="00A807DE" w:rsidP="00BC4BF4">
      <w:pPr>
        <w:pStyle w:val="DefaultText2"/>
        <w:jc w:val="both"/>
        <w:rPr>
          <w:lang w:val="ro-RO"/>
        </w:rPr>
      </w:pPr>
      <w:r w:rsidRPr="00A32FE9">
        <w:rPr>
          <w:lang w:val="ro-RO"/>
        </w:rPr>
        <w:t>15.2</w:t>
      </w:r>
      <w:r w:rsidR="00A32FE9" w:rsidRPr="00A32FE9">
        <w:rPr>
          <w:lang w:val="ro-RO"/>
        </w:rPr>
        <w:tab/>
      </w:r>
      <w:r w:rsidRPr="00A32FE9">
        <w:rPr>
          <w:lang w:val="ro-RO"/>
        </w:rPr>
        <w:t>(1) La finalizarea lucrărilor, executantul are obligaţia de a notifica, în scris achizitorului că sunt îndeplinite condiţiile de recepţie, solicitând acestuia convocarea comisiei de recepţie.</w:t>
      </w:r>
    </w:p>
    <w:p w14:paraId="04828887" w14:textId="77777777" w:rsidR="00A807DE" w:rsidRPr="00A32FE9" w:rsidRDefault="00A807DE" w:rsidP="00A32FE9">
      <w:pPr>
        <w:pStyle w:val="DefaultText2"/>
        <w:ind w:firstLine="720"/>
        <w:jc w:val="both"/>
        <w:rPr>
          <w:lang w:val="ro-RO"/>
        </w:rPr>
      </w:pPr>
      <w:r w:rsidRPr="00A32FE9">
        <w:rPr>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EBC5AF1" w14:textId="77777777" w:rsidR="00A807DE" w:rsidRPr="00A32FE9" w:rsidRDefault="00A807DE" w:rsidP="00BC4BF4">
      <w:pPr>
        <w:pStyle w:val="DefaultText2"/>
        <w:jc w:val="both"/>
        <w:rPr>
          <w:lang w:val="ro-RO"/>
        </w:rPr>
      </w:pPr>
      <w:r w:rsidRPr="00A32FE9">
        <w:rPr>
          <w:lang w:val="ro-RO"/>
        </w:rPr>
        <w:t>15.3</w:t>
      </w:r>
      <w:r w:rsidR="00A32FE9" w:rsidRPr="00A32FE9">
        <w:rPr>
          <w:lang w:val="ro-RO"/>
        </w:rPr>
        <w:tab/>
      </w:r>
      <w:r w:rsidRPr="00A32FE9">
        <w:rPr>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AF9965C" w14:textId="77777777" w:rsidR="00A807DE" w:rsidRPr="00A32FE9" w:rsidRDefault="00A807DE" w:rsidP="00BC4BF4">
      <w:pPr>
        <w:pStyle w:val="DefaultText2"/>
        <w:jc w:val="both"/>
        <w:rPr>
          <w:lang w:val="ro-RO"/>
        </w:rPr>
      </w:pPr>
      <w:r w:rsidRPr="00A32FE9">
        <w:rPr>
          <w:lang w:val="ro-RO"/>
        </w:rPr>
        <w:t>15.4</w:t>
      </w:r>
      <w:r w:rsidR="00A32FE9" w:rsidRPr="00A32FE9">
        <w:rPr>
          <w:lang w:val="ro-RO"/>
        </w:rPr>
        <w:tab/>
      </w:r>
      <w:r w:rsidRPr="00A32FE9">
        <w:rPr>
          <w:lang w:val="ro-RO"/>
        </w:rPr>
        <w:t>Recepţia se poate face şi pentru părţi ale lucrării, distincte din punct de vedere fizic şi</w:t>
      </w:r>
      <w:r w:rsidR="00410010" w:rsidRPr="00A32FE9">
        <w:rPr>
          <w:lang w:val="ro-RO"/>
        </w:rPr>
        <w:t xml:space="preserve"> avand funcţionalitate.</w:t>
      </w:r>
      <w:r w:rsidRPr="00A32FE9">
        <w:rPr>
          <w:lang w:val="ro-RO"/>
        </w:rPr>
        <w:t xml:space="preserve"> </w:t>
      </w:r>
    </w:p>
    <w:p w14:paraId="140A13DA" w14:textId="77777777" w:rsidR="00A807DE" w:rsidRPr="00A32FE9" w:rsidRDefault="00A807DE" w:rsidP="00BC4BF4">
      <w:pPr>
        <w:pStyle w:val="DefaultText2"/>
        <w:jc w:val="both"/>
        <w:rPr>
          <w:lang w:val="ro-RO"/>
        </w:rPr>
      </w:pPr>
    </w:p>
    <w:p w14:paraId="61A85029" w14:textId="77777777" w:rsidR="00A807DE" w:rsidRPr="002520A6" w:rsidRDefault="00A807DE" w:rsidP="00BC4BF4">
      <w:pPr>
        <w:pStyle w:val="DefaultText2"/>
        <w:jc w:val="both"/>
        <w:rPr>
          <w:b/>
          <w:bCs/>
          <w:i/>
          <w:iCs/>
          <w:lang w:val="ro-RO"/>
        </w:rPr>
      </w:pPr>
      <w:r w:rsidRPr="002520A6">
        <w:rPr>
          <w:b/>
          <w:bCs/>
          <w:i/>
          <w:iCs/>
          <w:lang w:val="ro-RO"/>
        </w:rPr>
        <w:t>16. Perioada de garanţie acordată lucrărilor</w:t>
      </w:r>
    </w:p>
    <w:p w14:paraId="1118170E" w14:textId="77777777" w:rsidR="00A807DE" w:rsidRPr="002520A6" w:rsidRDefault="00A807DE" w:rsidP="00BC4BF4">
      <w:pPr>
        <w:pStyle w:val="DefaultText2"/>
        <w:jc w:val="both"/>
        <w:rPr>
          <w:lang w:val="ro-RO"/>
        </w:rPr>
      </w:pPr>
      <w:r w:rsidRPr="002520A6">
        <w:rPr>
          <w:lang w:val="ro-RO"/>
        </w:rPr>
        <w:t>16.1</w:t>
      </w:r>
      <w:r w:rsidR="00A32FE9" w:rsidRPr="002520A6">
        <w:rPr>
          <w:lang w:val="ro-RO"/>
        </w:rPr>
        <w:tab/>
      </w:r>
      <w:r w:rsidRPr="002520A6">
        <w:rPr>
          <w:lang w:val="ro-RO"/>
        </w:rPr>
        <w:t xml:space="preserve">Perioada de garanţie decurge de la data recepţiei la terminarea lucrărilor şi până la recepţia finală şi este de </w:t>
      </w:r>
      <w:r w:rsidR="00DB5DE2" w:rsidRPr="002520A6">
        <w:rPr>
          <w:b/>
          <w:lang w:val="ro-RO"/>
        </w:rPr>
        <w:t>36</w:t>
      </w:r>
      <w:r w:rsidRPr="002520A6">
        <w:rPr>
          <w:b/>
          <w:lang w:val="ro-RO"/>
        </w:rPr>
        <w:t xml:space="preserve"> luni</w:t>
      </w:r>
      <w:r w:rsidRPr="002520A6">
        <w:rPr>
          <w:lang w:val="ro-RO"/>
        </w:rPr>
        <w:t xml:space="preserve"> de la recepţia lucrării atribuite.</w:t>
      </w:r>
    </w:p>
    <w:p w14:paraId="6439259D" w14:textId="77777777" w:rsidR="00A807DE" w:rsidRPr="002520A6" w:rsidRDefault="00A807DE" w:rsidP="00BC4BF4">
      <w:pPr>
        <w:pStyle w:val="DefaultText1"/>
        <w:jc w:val="both"/>
        <w:rPr>
          <w:noProof/>
          <w:lang w:val="ro-RO"/>
        </w:rPr>
      </w:pPr>
      <w:r w:rsidRPr="002520A6">
        <w:rPr>
          <w:noProof/>
          <w:lang w:val="ro-RO"/>
        </w:rPr>
        <w:t>16.2</w:t>
      </w:r>
      <w:r w:rsidR="00A32FE9" w:rsidRPr="002520A6">
        <w:rPr>
          <w:noProof/>
          <w:lang w:val="ro-RO"/>
        </w:rPr>
        <w:tab/>
      </w:r>
      <w:r w:rsidRPr="002520A6">
        <w:rPr>
          <w:noProof/>
          <w:lang w:val="ro-RO"/>
        </w:rPr>
        <w:t>(1) În perioada de garanţie, executantul are obligaţia, în urma dispoziţiei date de achizitor, de a executa toate lucrările de modificare, reconstrucţie şi remediere a viciilor şi altor defecte a căror cauză este nerespectarea clauzelor contractuale.</w:t>
      </w:r>
    </w:p>
    <w:p w14:paraId="7F64D458" w14:textId="77777777" w:rsidR="00A807DE" w:rsidRPr="002520A6" w:rsidRDefault="00A807DE" w:rsidP="00A32FE9">
      <w:pPr>
        <w:pStyle w:val="DefaultText2"/>
        <w:ind w:firstLine="720"/>
        <w:jc w:val="both"/>
        <w:rPr>
          <w:lang w:val="ro-RO"/>
        </w:rPr>
      </w:pPr>
      <w:r w:rsidRPr="002520A6">
        <w:rPr>
          <w:lang w:val="ro-RO"/>
        </w:rPr>
        <w:t>(2) Executantul are obligaţia de a executa toate activităţile prevăzute la alin.(1), pe cheltuiala proprie, în cazul în care ele sunt necesare datorită:</w:t>
      </w:r>
    </w:p>
    <w:p w14:paraId="5A332BC7" w14:textId="77777777" w:rsidR="00A807DE" w:rsidRPr="002520A6" w:rsidRDefault="00A32FE9" w:rsidP="00FA5A44">
      <w:pPr>
        <w:pStyle w:val="DefaultText2"/>
        <w:numPr>
          <w:ilvl w:val="0"/>
          <w:numId w:val="41"/>
        </w:numPr>
        <w:jc w:val="both"/>
        <w:rPr>
          <w:lang w:val="ro-RO"/>
        </w:rPr>
      </w:pPr>
      <w:r w:rsidRPr="002520A6">
        <w:rPr>
          <w:lang w:val="ro-RO"/>
        </w:rPr>
        <w:t>U</w:t>
      </w:r>
      <w:r w:rsidR="00A807DE" w:rsidRPr="002520A6">
        <w:rPr>
          <w:lang w:val="ro-RO"/>
        </w:rPr>
        <w:t>tilizării de materiale, de instalaţii sau a unei manopere neconforme cu prevederile contractului; sau</w:t>
      </w:r>
    </w:p>
    <w:p w14:paraId="78235C36" w14:textId="77777777" w:rsidR="00A807DE" w:rsidRPr="002520A6" w:rsidRDefault="00A32FE9" w:rsidP="00FA5A44">
      <w:pPr>
        <w:pStyle w:val="DefaultText2"/>
        <w:numPr>
          <w:ilvl w:val="0"/>
          <w:numId w:val="41"/>
        </w:numPr>
        <w:jc w:val="both"/>
        <w:rPr>
          <w:lang w:val="ro-RO"/>
        </w:rPr>
      </w:pPr>
      <w:r w:rsidRPr="002520A6">
        <w:rPr>
          <w:lang w:val="ro-RO"/>
        </w:rPr>
        <w:lastRenderedPageBreak/>
        <w:t>N</w:t>
      </w:r>
      <w:r w:rsidR="00A807DE" w:rsidRPr="002520A6">
        <w:rPr>
          <w:lang w:val="ro-RO"/>
        </w:rPr>
        <w:t>eglijenţei sau neîndeplinirii de catre executant a oricăreia dintre obligaţiile explicite sau implicite care îi revin în baza contractului.</w:t>
      </w:r>
    </w:p>
    <w:p w14:paraId="7F958B89" w14:textId="77777777" w:rsidR="00A807DE" w:rsidRPr="002520A6" w:rsidRDefault="00A807DE" w:rsidP="00A32FE9">
      <w:pPr>
        <w:pStyle w:val="DefaultText1"/>
        <w:ind w:firstLine="720"/>
        <w:jc w:val="both"/>
        <w:rPr>
          <w:noProof/>
          <w:lang w:val="ro-RO"/>
        </w:rPr>
      </w:pPr>
      <w:r w:rsidRPr="002520A6">
        <w:rPr>
          <w:noProof/>
          <w:lang w:val="ro-RO"/>
        </w:rPr>
        <w:t>(3) În cazul în care defecţiunile nu se datorează executantului, lucrările fiind executate de către acesta conform prevederilor contractului, costul remedierilor va fi evaluat şi plătit ca lucrări suplimentare.</w:t>
      </w:r>
    </w:p>
    <w:p w14:paraId="2716F3CB" w14:textId="77777777" w:rsidR="00A807DE" w:rsidRPr="002520A6" w:rsidRDefault="00A807DE" w:rsidP="00BC4BF4">
      <w:pPr>
        <w:pStyle w:val="DefaultText2"/>
        <w:jc w:val="both"/>
        <w:rPr>
          <w:lang w:val="ro-RO"/>
        </w:rPr>
      </w:pPr>
      <w:r w:rsidRPr="002520A6">
        <w:rPr>
          <w:lang w:val="ro-RO"/>
        </w:rPr>
        <w:t>16.3</w:t>
      </w:r>
      <w:r w:rsidR="00A32FE9" w:rsidRPr="002520A6">
        <w:rPr>
          <w:lang w:val="ro-RO"/>
        </w:rPr>
        <w:tab/>
      </w:r>
      <w:r w:rsidRPr="002520A6">
        <w:rPr>
          <w:lang w:val="ro-RO"/>
        </w:rPr>
        <w:t>În cazul în care executantul nu execută</w:t>
      </w:r>
      <w:r w:rsidRPr="002520A6">
        <w:rPr>
          <w:b/>
          <w:bCs/>
          <w:lang w:val="ro-RO"/>
        </w:rPr>
        <w:t xml:space="preserve"> </w:t>
      </w:r>
      <w:r w:rsidRPr="002520A6">
        <w:rPr>
          <w:lang w:val="ro-RO"/>
        </w:rPr>
        <w:t>lucrările prevăzute la clauza 16.2 alin.(2), achizitorul este îndreptăţit să angajeze şi să plătească alte persoane care să le execute. Cheltuielile aferente acestor lucrări vor fi recuperate de către achizitor de la executant din garanţia de bună execuţie şi/ sau reţinute din orice sume cuvenite acestuia.</w:t>
      </w:r>
    </w:p>
    <w:p w14:paraId="36937150" w14:textId="77777777" w:rsidR="00A807DE" w:rsidRPr="00A87E26" w:rsidRDefault="00A807DE" w:rsidP="00BC4BF4">
      <w:pPr>
        <w:pStyle w:val="DefaultText2"/>
        <w:jc w:val="both"/>
      </w:pPr>
    </w:p>
    <w:p w14:paraId="516ED73D" w14:textId="77777777" w:rsidR="00A807DE" w:rsidRPr="00A32FE9" w:rsidRDefault="00A807DE" w:rsidP="00BC4BF4">
      <w:pPr>
        <w:pStyle w:val="DefaultText2"/>
        <w:jc w:val="both"/>
        <w:rPr>
          <w:b/>
          <w:bCs/>
          <w:i/>
          <w:iCs/>
          <w:lang w:val="ro-RO"/>
        </w:rPr>
      </w:pPr>
      <w:r w:rsidRPr="00A32FE9">
        <w:rPr>
          <w:b/>
          <w:bCs/>
          <w:i/>
          <w:iCs/>
          <w:lang w:val="ro-RO"/>
        </w:rPr>
        <w:t>17. Modalităţi de plată</w:t>
      </w:r>
    </w:p>
    <w:p w14:paraId="24441C73" w14:textId="77777777" w:rsidR="00135C20" w:rsidRPr="00A32FE9" w:rsidRDefault="00A807DE" w:rsidP="00135C20">
      <w:pPr>
        <w:jc w:val="both"/>
        <w:rPr>
          <w:i/>
          <w:iCs/>
          <w:noProof/>
          <w:sz w:val="24"/>
          <w:szCs w:val="24"/>
          <w:lang w:val="ro-RO"/>
        </w:rPr>
      </w:pPr>
      <w:r w:rsidRPr="00A32FE9">
        <w:rPr>
          <w:noProof/>
          <w:sz w:val="24"/>
          <w:szCs w:val="24"/>
          <w:lang w:val="ro-RO"/>
        </w:rPr>
        <w:t>17.1</w:t>
      </w:r>
      <w:r w:rsidR="00A32FE9" w:rsidRPr="00A32FE9">
        <w:rPr>
          <w:noProof/>
          <w:sz w:val="24"/>
          <w:szCs w:val="24"/>
          <w:lang w:val="ro-RO"/>
        </w:rPr>
        <w:tab/>
      </w:r>
      <w:r w:rsidRPr="00A32FE9">
        <w:rPr>
          <w:noProof/>
          <w:color w:val="000000"/>
          <w:sz w:val="24"/>
          <w:szCs w:val="24"/>
          <w:lang w:val="ro-RO"/>
        </w:rPr>
        <w:t xml:space="preserve">Achizitorul are obligaţia de a efectua plata către executant în termen de </w:t>
      </w:r>
      <w:r w:rsidRPr="00A32FE9">
        <w:rPr>
          <w:b/>
          <w:noProof/>
          <w:sz w:val="24"/>
          <w:szCs w:val="24"/>
          <w:lang w:val="ro-RO"/>
        </w:rPr>
        <w:t>30 de zile</w:t>
      </w:r>
      <w:r w:rsidRPr="00A32FE9">
        <w:rPr>
          <w:noProof/>
          <w:color w:val="000000"/>
          <w:sz w:val="24"/>
          <w:szCs w:val="24"/>
          <w:lang w:val="ro-RO"/>
        </w:rPr>
        <w:t xml:space="preserve"> de la emiterea facturii de către acesta, </w:t>
      </w:r>
      <w:r w:rsidRPr="00A32FE9">
        <w:rPr>
          <w:noProof/>
          <w:sz w:val="24"/>
          <w:szCs w:val="24"/>
          <w:lang w:val="ro-RO"/>
        </w:rPr>
        <w:t>susţinută de</w:t>
      </w:r>
      <w:r w:rsidR="0052510A" w:rsidRPr="00A32FE9">
        <w:rPr>
          <w:noProof/>
          <w:sz w:val="24"/>
          <w:szCs w:val="24"/>
          <w:lang w:val="ro-RO"/>
        </w:rPr>
        <w:t xml:space="preserve"> proces</w:t>
      </w:r>
      <w:r w:rsidR="00A32FE9" w:rsidRPr="00A32FE9">
        <w:rPr>
          <w:noProof/>
          <w:sz w:val="24"/>
          <w:szCs w:val="24"/>
          <w:lang w:val="ro-RO"/>
        </w:rPr>
        <w:t>ul</w:t>
      </w:r>
      <w:r w:rsidR="0052510A" w:rsidRPr="00A32FE9">
        <w:rPr>
          <w:noProof/>
          <w:sz w:val="24"/>
          <w:szCs w:val="24"/>
          <w:lang w:val="ro-RO"/>
        </w:rPr>
        <w:t xml:space="preserve"> verbal de receptie </w:t>
      </w:r>
      <w:r w:rsidR="00B67AAB" w:rsidRPr="00A32FE9">
        <w:rPr>
          <w:noProof/>
          <w:sz w:val="24"/>
          <w:szCs w:val="24"/>
          <w:lang w:val="ro-RO"/>
        </w:rPr>
        <w:t>la terminarea</w:t>
      </w:r>
      <w:r w:rsidR="0052510A" w:rsidRPr="00A32FE9">
        <w:rPr>
          <w:noProof/>
          <w:sz w:val="24"/>
          <w:szCs w:val="24"/>
          <w:lang w:val="ro-RO"/>
        </w:rPr>
        <w:t xml:space="preserve"> lucrări</w:t>
      </w:r>
      <w:r w:rsidR="00B67AAB" w:rsidRPr="00A32FE9">
        <w:rPr>
          <w:noProof/>
          <w:sz w:val="24"/>
          <w:szCs w:val="24"/>
          <w:lang w:val="ro-RO"/>
        </w:rPr>
        <w:t>lor</w:t>
      </w:r>
      <w:r w:rsidR="00135C20" w:rsidRPr="00A32FE9">
        <w:rPr>
          <w:noProof/>
          <w:sz w:val="24"/>
          <w:szCs w:val="24"/>
          <w:lang w:val="ro-RO"/>
        </w:rPr>
        <w:t xml:space="preserve"> sau</w:t>
      </w:r>
      <w:r w:rsidR="00A32FE9" w:rsidRPr="00A32FE9">
        <w:rPr>
          <w:noProof/>
          <w:sz w:val="24"/>
          <w:szCs w:val="24"/>
          <w:lang w:val="ro-RO"/>
        </w:rPr>
        <w:t xml:space="preserve"> de procesul verbal de</w:t>
      </w:r>
      <w:r w:rsidR="00135C20" w:rsidRPr="00A32FE9">
        <w:rPr>
          <w:noProof/>
          <w:sz w:val="24"/>
          <w:szCs w:val="24"/>
          <w:lang w:val="ro-RO"/>
        </w:rPr>
        <w:t xml:space="preserve"> recepție parțială</w:t>
      </w:r>
      <w:r w:rsidR="00A32FE9" w:rsidRPr="00A32FE9">
        <w:rPr>
          <w:noProof/>
          <w:sz w:val="24"/>
          <w:szCs w:val="24"/>
          <w:lang w:val="ro-RO"/>
        </w:rPr>
        <w:t xml:space="preserve"> a lucrărilor</w:t>
      </w:r>
      <w:r w:rsidR="00135C20" w:rsidRPr="00A32FE9">
        <w:rPr>
          <w:noProof/>
          <w:sz w:val="24"/>
          <w:szCs w:val="24"/>
          <w:lang w:val="ro-RO"/>
        </w:rPr>
        <w:t>, dacă este cazul</w:t>
      </w:r>
      <w:r w:rsidR="0052510A" w:rsidRPr="00A32FE9">
        <w:rPr>
          <w:noProof/>
          <w:sz w:val="24"/>
          <w:szCs w:val="24"/>
          <w:lang w:val="ro-RO"/>
        </w:rPr>
        <w:t xml:space="preserve">, respectiv </w:t>
      </w:r>
      <w:r w:rsidRPr="00A32FE9">
        <w:rPr>
          <w:noProof/>
          <w:sz w:val="24"/>
          <w:szCs w:val="24"/>
          <w:lang w:val="ro-RO"/>
        </w:rPr>
        <w:t>lista cantităţilor de lucrări executate, verificată şi aprobată de reprezentanţii autorizaţi ai achizitorului. Se decontează numai lucrări</w:t>
      </w:r>
      <w:r w:rsidR="0052510A" w:rsidRPr="00A32FE9">
        <w:rPr>
          <w:noProof/>
          <w:sz w:val="24"/>
          <w:szCs w:val="24"/>
          <w:lang w:val="ro-RO"/>
        </w:rPr>
        <w:t>le</w:t>
      </w:r>
      <w:r w:rsidRPr="00A32FE9">
        <w:rPr>
          <w:noProof/>
          <w:sz w:val="24"/>
          <w:szCs w:val="24"/>
          <w:lang w:val="ro-RO"/>
        </w:rPr>
        <w:t xml:space="preserve"> real executate, care respectă cerinţele </w:t>
      </w:r>
      <w:r w:rsidR="0052510A" w:rsidRPr="00A32FE9">
        <w:rPr>
          <w:noProof/>
          <w:sz w:val="24"/>
          <w:szCs w:val="24"/>
          <w:lang w:val="ro-RO"/>
        </w:rPr>
        <w:t>stabilite pr</w:t>
      </w:r>
      <w:r w:rsidRPr="00A32FE9">
        <w:rPr>
          <w:noProof/>
          <w:sz w:val="24"/>
          <w:szCs w:val="24"/>
          <w:lang w:val="ro-RO"/>
        </w:rPr>
        <w:t>in caietul de sarcini</w:t>
      </w:r>
      <w:r w:rsidR="00135C20" w:rsidRPr="00A32FE9">
        <w:rPr>
          <w:noProof/>
          <w:sz w:val="24"/>
          <w:szCs w:val="24"/>
          <w:lang w:val="ro-RO"/>
        </w:rPr>
        <w:t xml:space="preserve">. Se pot face plăți parțiale </w:t>
      </w:r>
      <w:r w:rsidR="00DA3287" w:rsidRPr="00A32FE9">
        <w:rPr>
          <w:noProof/>
          <w:sz w:val="24"/>
          <w:szCs w:val="24"/>
          <w:lang w:val="ro-RO"/>
        </w:rPr>
        <w:t>daca părțile convin</w:t>
      </w:r>
      <w:r w:rsidR="00135C20" w:rsidRPr="00A32FE9">
        <w:rPr>
          <w:noProof/>
          <w:sz w:val="24"/>
          <w:szCs w:val="24"/>
          <w:lang w:val="ro-RO"/>
        </w:rPr>
        <w:t>, la valoarea lucrărilor real executate conform contractului, pentru părți, obiecte și categorii de lucrări, dacă acestea sunt distincte/independente din punct de vedere fizic și funcțional, consemnate într-un proces verbal de recepție parțială. Lucrările executate și recepționate trebuie să fie dovedite  ca atare printr-o situație de lucrări, întocmită astfel încât să asigure o rapidă și sigură verificare a lor.</w:t>
      </w:r>
    </w:p>
    <w:p w14:paraId="640420B9" w14:textId="77777777" w:rsidR="00A807DE" w:rsidRPr="00A32FE9" w:rsidRDefault="00A807DE" w:rsidP="00BC4BF4">
      <w:pPr>
        <w:pStyle w:val="DefaultText"/>
        <w:jc w:val="both"/>
        <w:rPr>
          <w:lang w:val="ro-RO"/>
        </w:rPr>
      </w:pPr>
      <w:r w:rsidRPr="00A32FE9">
        <w:rPr>
          <w:lang w:val="ro-RO"/>
        </w:rPr>
        <w:t>17.2</w:t>
      </w:r>
      <w:r w:rsidR="00A32FE9" w:rsidRPr="00A32FE9">
        <w:rPr>
          <w:lang w:val="ro-RO"/>
        </w:rPr>
        <w:tab/>
      </w:r>
      <w:r w:rsidRPr="00A32FE9">
        <w:rPr>
          <w:lang w:val="ro-RO"/>
        </w:rPr>
        <w:t xml:space="preserve">Dacă achizitorul nu onorează facturile în </w:t>
      </w:r>
      <w:r w:rsidR="000B21D2" w:rsidRPr="00A32FE9">
        <w:rPr>
          <w:lang w:val="ro-RO"/>
        </w:rPr>
        <w:t>termenul convenit la p</w:t>
      </w:r>
      <w:r w:rsidR="00963603" w:rsidRPr="00A32FE9">
        <w:rPr>
          <w:lang w:val="ro-RO"/>
        </w:rPr>
        <w:t>ct. (17.1)</w:t>
      </w:r>
      <w:r w:rsidRPr="00A32FE9">
        <w:rPr>
          <w:lang w:val="ro-RO"/>
        </w:rPr>
        <w:t>, atunci executantul are dreptul de a sista executarea lucrărilor sau de a diminua ritmul execuţiei şi de a beneficia de reactualizarea sumei de plată la nivelul corespunzător zilei de efectuare a plăţii. Imediat ce achizitorul îşi onorează restanţa, executantul va relua executarea lucrărilor în cel mai scurt timp posibil.</w:t>
      </w:r>
    </w:p>
    <w:p w14:paraId="0D6834D9" w14:textId="77777777" w:rsidR="00A807DE" w:rsidRPr="00A32FE9" w:rsidRDefault="00A807DE" w:rsidP="00BC4BF4">
      <w:pPr>
        <w:pStyle w:val="DefaultText"/>
        <w:jc w:val="both"/>
        <w:rPr>
          <w:i/>
          <w:iCs/>
          <w:lang w:val="ro-RO"/>
        </w:rPr>
      </w:pPr>
      <w:r w:rsidRPr="00A32FE9">
        <w:rPr>
          <w:lang w:val="ro-RO"/>
        </w:rPr>
        <w:t>17.3</w:t>
      </w:r>
      <w:r w:rsidR="00A32FE9" w:rsidRPr="00A32FE9">
        <w:rPr>
          <w:lang w:val="ro-RO"/>
        </w:rPr>
        <w:tab/>
      </w:r>
      <w:r w:rsidRPr="00A32FE9">
        <w:rPr>
          <w:lang w:val="ro-RO"/>
        </w:rPr>
        <w:t xml:space="preserve">Achizitorul nu acordă avans executantului. </w:t>
      </w:r>
    </w:p>
    <w:p w14:paraId="71C021ED" w14:textId="77777777" w:rsidR="00B67AAB" w:rsidRPr="00A32FE9" w:rsidRDefault="00A807DE" w:rsidP="00BC4BF4">
      <w:pPr>
        <w:pStyle w:val="DefaultText2"/>
        <w:jc w:val="both"/>
        <w:rPr>
          <w:i/>
          <w:iCs/>
          <w:lang w:val="ro-RO"/>
        </w:rPr>
      </w:pPr>
      <w:r w:rsidRPr="00A32FE9">
        <w:rPr>
          <w:lang w:val="ro-RO"/>
        </w:rPr>
        <w:t>17.4</w:t>
      </w:r>
      <w:r w:rsidR="00A32FE9" w:rsidRPr="00A32FE9">
        <w:rPr>
          <w:lang w:val="ro-RO"/>
        </w:rPr>
        <w:tab/>
      </w:r>
      <w:r w:rsidRPr="00A32FE9">
        <w:rPr>
          <w:lang w:val="ro-RO"/>
        </w:rPr>
        <w:t>Lucrările executate trebuie să fie dovedite ca atare printr-o situaţie de lucrări, întocmită astfel încât să asigure o rapidă şi sigură verificare a lor. Din situaţiile de lucrări achizitorul va putea face scăzăminte pentru servicii făcute executantului şi convenite cu acesta. Alte scăzăminte nu se pot face decât în cazurile în care ele sunt prevăzute în contract sau ca urmare a unor prevederi legale.</w:t>
      </w:r>
      <w:r w:rsidRPr="00A32FE9">
        <w:rPr>
          <w:i/>
          <w:iCs/>
          <w:lang w:val="ro-RO"/>
        </w:rPr>
        <w:t xml:space="preserve"> </w:t>
      </w:r>
    </w:p>
    <w:p w14:paraId="72E26AAB" w14:textId="77777777" w:rsidR="00A807DE" w:rsidRPr="00A32FE9" w:rsidRDefault="00A807DE" w:rsidP="00BC4BF4">
      <w:pPr>
        <w:pStyle w:val="DefaultText2"/>
        <w:jc w:val="both"/>
        <w:rPr>
          <w:i/>
          <w:iCs/>
          <w:lang w:val="ro-RO"/>
        </w:rPr>
      </w:pPr>
      <w:r w:rsidRPr="00A32FE9">
        <w:rPr>
          <w:lang w:val="ro-RO"/>
        </w:rPr>
        <w:t xml:space="preserve"> 17.5</w:t>
      </w:r>
      <w:r w:rsidR="00A32FE9" w:rsidRPr="00A32FE9">
        <w:rPr>
          <w:lang w:val="ro-RO"/>
        </w:rPr>
        <w:tab/>
      </w:r>
      <w:r w:rsidRPr="00A32FE9">
        <w:rPr>
          <w:lang w:val="ro-RO"/>
        </w:rPr>
        <w:t>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3231FC6" w14:textId="77777777" w:rsidR="00A807DE" w:rsidRDefault="00A807DE" w:rsidP="00BC4BF4">
      <w:pPr>
        <w:pStyle w:val="DefaultText2"/>
        <w:jc w:val="both"/>
        <w:rPr>
          <w:lang w:val="ro-RO"/>
        </w:rPr>
      </w:pPr>
      <w:r w:rsidRPr="00A32FE9">
        <w:rPr>
          <w:lang w:val="ro-RO"/>
        </w:rPr>
        <w:t>17.6</w:t>
      </w:r>
      <w:r w:rsidR="00A32FE9" w:rsidRPr="00A32FE9">
        <w:rPr>
          <w:lang w:val="ro-RO"/>
        </w:rPr>
        <w:tab/>
      </w:r>
      <w:r w:rsidRPr="00A32FE9">
        <w:rPr>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586E04C" w14:textId="4BA4B8AE" w:rsidR="00525527" w:rsidRPr="00A32FE9" w:rsidRDefault="00525527" w:rsidP="00BC4BF4">
      <w:pPr>
        <w:pStyle w:val="DefaultText2"/>
        <w:jc w:val="both"/>
        <w:rPr>
          <w:lang w:val="ro-RO"/>
        </w:rPr>
      </w:pPr>
      <w:r>
        <w:rPr>
          <w:lang w:val="ro-RO"/>
        </w:rPr>
        <w:t>17.7</w:t>
      </w:r>
      <w:r>
        <w:rPr>
          <w:lang w:val="ro-RO"/>
        </w:rPr>
        <w:tab/>
      </w:r>
      <w:r w:rsidRPr="00525527">
        <w:rPr>
          <w:lang w:val="ro-RO"/>
        </w:rPr>
        <w:t>Pentru plata lucrarilor executate</w:t>
      </w:r>
      <w:r w:rsidR="002520A6">
        <w:rPr>
          <w:lang w:val="ro-RO"/>
        </w:rPr>
        <w:t>,</w:t>
      </w:r>
      <w:r w:rsidRPr="00525527">
        <w:rPr>
          <w:lang w:val="ro-RO"/>
        </w:rPr>
        <w:t xml:space="preserve"> </w:t>
      </w:r>
      <w:r w:rsidRPr="00525527">
        <w:rPr>
          <w:b/>
          <w:i/>
          <w:lang w:val="ro-RO"/>
        </w:rPr>
        <w:t>achizitorul</w:t>
      </w:r>
      <w:r w:rsidRPr="00525527">
        <w:rPr>
          <w:lang w:val="ro-RO"/>
        </w:rPr>
        <w:t>, poate deschide un cont de acreditiv la Trezoreria</w:t>
      </w:r>
      <w:r w:rsidR="002B2CDD">
        <w:rPr>
          <w:lang w:val="ro-RO"/>
        </w:rPr>
        <w:t xml:space="preserve"> Statului</w:t>
      </w:r>
      <w:r w:rsidRPr="00525527">
        <w:rPr>
          <w:lang w:val="ro-RO"/>
        </w:rPr>
        <w:t xml:space="preserve">, conform </w:t>
      </w:r>
      <w:hyperlink r:id="rId7" w:history="1">
        <w:r w:rsidR="00377E63" w:rsidRPr="00C524FE">
          <w:rPr>
            <w:rStyle w:val="Hyperlink"/>
            <w:i/>
          </w:rPr>
          <w:t>Normel</w:t>
        </w:r>
        <w:r w:rsidR="00377E63">
          <w:rPr>
            <w:rStyle w:val="Hyperlink"/>
            <w:i/>
          </w:rPr>
          <w:t>or</w:t>
        </w:r>
        <w:r w:rsidR="00377E63" w:rsidRPr="00C524FE">
          <w:rPr>
            <w:rStyle w:val="Hyperlink"/>
            <w:i/>
          </w:rPr>
          <w:t xml:space="preserve"> metodologice</w:t>
        </w:r>
      </w:hyperlink>
      <w:r w:rsidR="00377E63" w:rsidRPr="00C524FE">
        <w:rPr>
          <w:rStyle w:val="shdr"/>
          <w:i/>
        </w:rPr>
        <w:t xml:space="preserve"> privind angajarea și utilizarea fondurilor publice pentru deschiderea de acreditive de către ordonatorii de credite din Ministerul Apărării Naționale și Ministerul afacerilor Interne</w:t>
      </w:r>
      <w:r w:rsidR="00377E63">
        <w:rPr>
          <w:rStyle w:val="shdr"/>
        </w:rPr>
        <w:t xml:space="preserve">, aprobate prin </w:t>
      </w:r>
      <w:hyperlink r:id="rId8" w:history="1">
        <w:r w:rsidR="00377E63" w:rsidRPr="00C524FE">
          <w:rPr>
            <w:rStyle w:val="Hyperlink"/>
          </w:rPr>
          <w:t>Ordinului ministrului finanțelor publice nr. 2.909/2016</w:t>
        </w:r>
      </w:hyperlink>
      <w:r w:rsidR="00377E63" w:rsidRPr="00C524FE">
        <w:rPr>
          <w:rStyle w:val="shdr"/>
        </w:rPr>
        <w:t>, cu modificările și comp</w:t>
      </w:r>
      <w:r w:rsidR="00377E63">
        <w:rPr>
          <w:rStyle w:val="shdr"/>
        </w:rPr>
        <w:t>letările ulterioare</w:t>
      </w:r>
      <w:r w:rsidRPr="00525527">
        <w:rPr>
          <w:b/>
          <w:bCs/>
          <w:lang w:val="ro-RO"/>
        </w:rPr>
        <w:t>.</w:t>
      </w:r>
    </w:p>
    <w:p w14:paraId="425796B4" w14:textId="77777777" w:rsidR="00A807DE" w:rsidRPr="00A32FE9" w:rsidRDefault="00A807DE" w:rsidP="00BC4BF4">
      <w:pPr>
        <w:pStyle w:val="DefaultText2"/>
        <w:jc w:val="both"/>
        <w:rPr>
          <w:lang w:val="ro-RO"/>
        </w:rPr>
      </w:pPr>
    </w:p>
    <w:p w14:paraId="353D6217" w14:textId="77777777" w:rsidR="00A807DE" w:rsidRPr="00A32FE9" w:rsidRDefault="00A807DE" w:rsidP="00BC4BF4">
      <w:pPr>
        <w:pStyle w:val="DefaultText2"/>
        <w:jc w:val="both"/>
        <w:rPr>
          <w:b/>
          <w:bCs/>
          <w:i/>
          <w:iCs/>
          <w:lang w:val="ro-RO"/>
        </w:rPr>
      </w:pPr>
      <w:r w:rsidRPr="00A32FE9">
        <w:rPr>
          <w:b/>
          <w:bCs/>
          <w:i/>
          <w:iCs/>
          <w:lang w:val="ro-RO"/>
        </w:rPr>
        <w:t>18. Ajustarea preţului contractului</w:t>
      </w:r>
    </w:p>
    <w:p w14:paraId="0EE8D903" w14:textId="77777777" w:rsidR="00F90F31" w:rsidRPr="00A32FE9" w:rsidRDefault="00F90F31" w:rsidP="00F90F31">
      <w:pPr>
        <w:pStyle w:val="DefaultText2"/>
        <w:jc w:val="both"/>
        <w:rPr>
          <w:lang w:val="ro-RO"/>
        </w:rPr>
      </w:pPr>
      <w:r w:rsidRPr="00A32FE9">
        <w:rPr>
          <w:lang w:val="ro-RO"/>
        </w:rPr>
        <w:t>18.1</w:t>
      </w:r>
      <w:r w:rsidR="00A32FE9" w:rsidRPr="00A32FE9">
        <w:rPr>
          <w:lang w:val="ro-RO"/>
        </w:rPr>
        <w:tab/>
      </w:r>
      <w:r w:rsidRPr="00A32FE9">
        <w:rPr>
          <w:lang w:val="ro-RO"/>
        </w:rPr>
        <w:t xml:space="preserve">Pentru lucrările executate, plăţile datorate de achizitor executantului sunt cele declarate în propunerea financiară, anexă la contract. </w:t>
      </w:r>
    </w:p>
    <w:p w14:paraId="15D9F49A" w14:textId="77777777" w:rsidR="00F90F31" w:rsidRDefault="00F90F31" w:rsidP="00F90F31">
      <w:pPr>
        <w:pStyle w:val="DefaultText2"/>
        <w:jc w:val="both"/>
        <w:rPr>
          <w:lang w:val="ro-RO"/>
        </w:rPr>
      </w:pPr>
      <w:r w:rsidRPr="00A32FE9">
        <w:rPr>
          <w:lang w:val="ro-RO"/>
        </w:rPr>
        <w:t>18.2</w:t>
      </w:r>
      <w:r w:rsidR="00A32FE9" w:rsidRPr="00A32FE9">
        <w:rPr>
          <w:lang w:val="ro-RO"/>
        </w:rPr>
        <w:tab/>
      </w:r>
      <w:r w:rsidRPr="00A32FE9">
        <w:rPr>
          <w:lang w:val="ro-RO"/>
        </w:rPr>
        <w:t xml:space="preserve">Preţurile  unitare pe articol de deviz la material, manoperă, utilaj din oferta financiară a executantului sunt ferme şi nu pot fi modificate pe toată perioada de derulare a contractului, cu menţiunea că se decontează cantităţile de lucrări real executate. </w:t>
      </w:r>
      <w:r w:rsidR="0005182A" w:rsidRPr="00A32FE9">
        <w:rPr>
          <w:lang w:val="ro-RO"/>
        </w:rPr>
        <w:t>Autoritatea contractantă nu va folosi nicio formulă de ajustare a prețurilor pe întreaga desfășurare a contractului, întrucât perioada de execuție a lucrărilor este de cel mult 6 luni de zile.</w:t>
      </w:r>
    </w:p>
    <w:p w14:paraId="6589675F" w14:textId="77777777" w:rsidR="00C967D2" w:rsidRPr="00A613F8" w:rsidRDefault="00C967D2" w:rsidP="00C967D2">
      <w:pPr>
        <w:pStyle w:val="DefaultText2"/>
        <w:jc w:val="both"/>
        <w:rPr>
          <w:lang w:val="ro-RO"/>
        </w:rPr>
      </w:pPr>
      <w:r>
        <w:rPr>
          <w:lang w:val="ro-RO"/>
        </w:rPr>
        <w:t>18.3.</w:t>
      </w:r>
      <w:r>
        <w:rPr>
          <w:lang w:val="ro-RO"/>
        </w:rPr>
        <w:tab/>
      </w:r>
      <w:r w:rsidRPr="00A613F8">
        <w:rPr>
          <w:lang w:val="ro-RO"/>
        </w:rPr>
        <w:t xml:space="preserve">Preţurile unitare sunt ferme şi nu se ajustează pe toată durata prezentului contract cu menţiunea că se decontează cantităţile de lucrări real executate. Prin excepţie, prețurile unitare se pot ajusta în conformitate cu prevederile 222^2 din Legea 98/2016, cu modificările și completările ulterioare, în cazul </w:t>
      </w:r>
      <w:r w:rsidRPr="00A613F8">
        <w:rPr>
          <w:lang w:val="ro-RO"/>
        </w:rPr>
        <w:lastRenderedPageBreak/>
        <w:t>în care se constată aparaţia unei situaţii imprevizibile, apărute oricând pe perioada derulării procedurii de atribuire şi/sau pe perioada de îndeplinire a contractului, în cazul apariţiei unor îmrejurări care lezează interesele comerciale legitime ale părţilor şi care nu au putut fi prevăzute la data depunerii ofertei, respectiv a încheireii contractului.</w:t>
      </w:r>
    </w:p>
    <w:p w14:paraId="634FA6E3" w14:textId="77777777" w:rsidR="00C967D2" w:rsidRPr="00A32FE9" w:rsidRDefault="00C967D2" w:rsidP="00C967D2">
      <w:pPr>
        <w:pStyle w:val="DefaultText2"/>
        <w:ind w:firstLine="720"/>
        <w:jc w:val="both"/>
        <w:rPr>
          <w:lang w:val="ro-RO"/>
        </w:rPr>
      </w:pPr>
      <w:r w:rsidRPr="00A613F8">
        <w:rPr>
          <w:lang w:val="ro-RO"/>
        </w:rPr>
        <w:t>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disproporţii de prestaţii între părţi, afectând interesele comerciale legitime ale uneia din părţi.</w:t>
      </w:r>
    </w:p>
    <w:p w14:paraId="01C24A94" w14:textId="1029AF82" w:rsidR="007459A6" w:rsidRPr="00217D61" w:rsidRDefault="00F90F31" w:rsidP="00533510">
      <w:pPr>
        <w:pStyle w:val="DefaultText2"/>
        <w:jc w:val="both"/>
        <w:rPr>
          <w:lang w:val="ro-RO"/>
        </w:rPr>
      </w:pPr>
      <w:r w:rsidRPr="00217D61">
        <w:rPr>
          <w:lang w:val="ro-RO"/>
        </w:rPr>
        <w:t>18.</w:t>
      </w:r>
      <w:r w:rsidR="00C967D2" w:rsidRPr="00217D61">
        <w:rPr>
          <w:lang w:val="ro-RO"/>
        </w:rPr>
        <w:t>4</w:t>
      </w:r>
      <w:r w:rsidR="00A32FE9" w:rsidRPr="00217D61">
        <w:rPr>
          <w:lang w:val="ro-RO"/>
        </w:rPr>
        <w:tab/>
      </w:r>
      <w:r w:rsidR="0005182A" w:rsidRPr="00217D61">
        <w:rPr>
          <w:lang w:val="ro-RO"/>
        </w:rPr>
        <w:t>În cazul în care este necesară achiziționarea unor lucrări suplimentare de la contractantul inițial, indispensabile atingerii rezultatelor și indicatorilor specifici de performanță sau calitate aferenți respectivului contract iar autoritatea/entitatea contractantă nu poate atribui un nou contr</w:t>
      </w:r>
      <w:r w:rsidR="00525527" w:rsidRPr="00217D61">
        <w:rPr>
          <w:lang w:val="ro-RO"/>
        </w:rPr>
        <w:t>ac</w:t>
      </w:r>
      <w:r w:rsidR="0005182A" w:rsidRPr="00217D61">
        <w:rPr>
          <w:lang w:val="ro-RO"/>
        </w:rPr>
        <w:t>t pentru că se află în imposibilitatea schimbării contractantului inițial din motive economice sau tehnice și pentru că schimbarea ar cauza autorității contractante dificultăți semnificative sau creșterea semnificativă a costurilor, se aplică prevederile art. 221 din Legea nr. 98/2016</w:t>
      </w:r>
      <w:r w:rsidR="004B793C">
        <w:rPr>
          <w:lang w:val="ro-RO"/>
        </w:rPr>
        <w:t>,</w:t>
      </w:r>
      <w:r w:rsidR="004B793C" w:rsidRPr="004B793C">
        <w:rPr>
          <w:lang w:val="ro-RO"/>
        </w:rPr>
        <w:t xml:space="preserve"> </w:t>
      </w:r>
      <w:r w:rsidR="004B793C" w:rsidRPr="00A613F8">
        <w:rPr>
          <w:lang w:val="ro-RO"/>
        </w:rPr>
        <w:t>cu modificările și completările ulterioare</w:t>
      </w:r>
      <w:r w:rsidR="0005182A" w:rsidRPr="00217D61">
        <w:rPr>
          <w:lang w:val="ro-RO"/>
        </w:rPr>
        <w:t>; noțiunea lucrări suplimentare poate acoperi atât lucrări noi neprevăzute în documentația inițială</w:t>
      </w:r>
      <w:r w:rsidR="00525527" w:rsidRPr="00217D61">
        <w:rPr>
          <w:lang w:val="ro-RO"/>
        </w:rPr>
        <w:t xml:space="preserve"> </w:t>
      </w:r>
      <w:r w:rsidR="0005182A" w:rsidRPr="00217D61">
        <w:rPr>
          <w:lang w:val="ro-RO"/>
        </w:rPr>
        <w:t>(NCS2</w:t>
      </w:r>
      <w:r w:rsidR="00525527" w:rsidRPr="00217D61">
        <w:rPr>
          <w:lang w:val="ro-RO"/>
        </w:rPr>
        <w:t xml:space="preserve"> – Notă de comandă suplimentară tip 2</w:t>
      </w:r>
      <w:r w:rsidR="0005182A" w:rsidRPr="00217D61">
        <w:rPr>
          <w:lang w:val="ro-RO"/>
        </w:rPr>
        <w:t>) cât și creșterea cantităților de lucrări inițial prevăzute în documentația inițială</w:t>
      </w:r>
      <w:r w:rsidR="00C967D2" w:rsidRPr="00217D61">
        <w:rPr>
          <w:lang w:val="ro-RO"/>
        </w:rPr>
        <w:t xml:space="preserve"> </w:t>
      </w:r>
      <w:r w:rsidR="0005182A" w:rsidRPr="00217D61">
        <w:rPr>
          <w:lang w:val="ro-RO"/>
        </w:rPr>
        <w:t>(NCS1</w:t>
      </w:r>
      <w:r w:rsidR="00525527" w:rsidRPr="00217D61">
        <w:rPr>
          <w:lang w:val="ro-RO"/>
        </w:rPr>
        <w:t xml:space="preserve"> – Notă de comandă suplimentară tip 1</w:t>
      </w:r>
      <w:r w:rsidR="0005182A" w:rsidRPr="00217D61">
        <w:rPr>
          <w:lang w:val="ro-RO"/>
        </w:rPr>
        <w:t>).</w:t>
      </w:r>
    </w:p>
    <w:p w14:paraId="15B3C9C3" w14:textId="13227241" w:rsidR="00F90F31" w:rsidRPr="00A32FE9" w:rsidRDefault="0005182A" w:rsidP="00F90F31">
      <w:pPr>
        <w:pStyle w:val="DefaultText2"/>
        <w:jc w:val="both"/>
        <w:rPr>
          <w:lang w:val="ro-RO"/>
        </w:rPr>
      </w:pPr>
      <w:r w:rsidRPr="00A32FE9">
        <w:rPr>
          <w:lang w:val="ro-RO"/>
        </w:rPr>
        <w:t>18.</w:t>
      </w:r>
      <w:r w:rsidR="00C967D2">
        <w:rPr>
          <w:lang w:val="ro-RO"/>
        </w:rPr>
        <w:t>5</w:t>
      </w:r>
      <w:r w:rsidR="00A32FE9" w:rsidRPr="00A32FE9">
        <w:rPr>
          <w:lang w:val="ro-RO"/>
        </w:rPr>
        <w:tab/>
      </w:r>
      <w:r w:rsidR="00F90F31" w:rsidRPr="00A32FE9">
        <w:rPr>
          <w:lang w:val="ro-RO"/>
        </w:rPr>
        <w:t>În cazul intervenirii unei modificări substanţiale pe parcursul execuţiei (art. 221 alin. 7 din Legea nr. 98/2016</w:t>
      </w:r>
      <w:r w:rsidR="004B793C">
        <w:rPr>
          <w:lang w:val="ro-RO"/>
        </w:rPr>
        <w:t xml:space="preserve">, </w:t>
      </w:r>
      <w:r w:rsidR="004B793C" w:rsidRPr="00A613F8">
        <w:rPr>
          <w:lang w:val="ro-RO"/>
        </w:rPr>
        <w:t>cu modificările și completările ulterioare</w:t>
      </w:r>
      <w:r w:rsidR="00F90F31" w:rsidRPr="00A32FE9">
        <w:rPr>
          <w:lang w:val="ro-RO"/>
        </w:rPr>
        <w:t>), achizitorul nu va accepta realizarea lucrărilor aferente modificării substanţiale în baza prezentului contract; achizitorul va derula o nouă procedură de atribuire şi va încheia un nou contract pentru lucrările rămase de executat, sau, după caz, doar pentru lucrările aferente modificării substanţiale, dacă acestea pot fi executate independent de contractul iniţial. Autoritatea contractantă îşi rezervă dreptul de a denunţa unilateral contractul în cazul intervenirii unei modificări care nu se regăseşte în cadrul prevederilor art. 221 din Legea nr. 98/2016</w:t>
      </w:r>
      <w:r w:rsidR="004B793C">
        <w:rPr>
          <w:lang w:val="ro-RO"/>
        </w:rPr>
        <w:t xml:space="preserve">, </w:t>
      </w:r>
      <w:r w:rsidR="004B793C" w:rsidRPr="00A613F8">
        <w:rPr>
          <w:lang w:val="ro-RO"/>
        </w:rPr>
        <w:t>cu modificările și completările ulterioare</w:t>
      </w:r>
      <w:r w:rsidR="00F90F31" w:rsidRPr="00A32FE9">
        <w:rPr>
          <w:lang w:val="ro-RO"/>
        </w:rPr>
        <w:t>.</w:t>
      </w:r>
    </w:p>
    <w:p w14:paraId="2D5007F3" w14:textId="55A2268E" w:rsidR="00F90F31" w:rsidRPr="00A32FE9" w:rsidRDefault="00F90F31" w:rsidP="00F90F31">
      <w:pPr>
        <w:pStyle w:val="DefaultText2"/>
        <w:jc w:val="both"/>
        <w:rPr>
          <w:lang w:val="ro-RO"/>
        </w:rPr>
      </w:pPr>
      <w:r w:rsidRPr="00A32FE9">
        <w:rPr>
          <w:lang w:val="ro-RO"/>
        </w:rPr>
        <w:t>18.</w:t>
      </w:r>
      <w:r w:rsidR="00C967D2">
        <w:rPr>
          <w:lang w:val="ro-RO"/>
        </w:rPr>
        <w:t>6</w:t>
      </w:r>
      <w:r w:rsidR="00A32FE9" w:rsidRPr="00A32FE9">
        <w:rPr>
          <w:lang w:val="ro-RO"/>
        </w:rPr>
        <w:tab/>
      </w:r>
      <w:r w:rsidRPr="00A32FE9">
        <w:rPr>
          <w:lang w:val="ro-RO"/>
        </w:rPr>
        <w:t>Autoritatea contractantă îşi rezervă dreptul de a denunţa unilateral contractul şi în oricare din următoarele situaţii, (conform art. 223 din Legea nr. 98 din 2016</w:t>
      </w:r>
      <w:r w:rsidR="004B793C">
        <w:rPr>
          <w:lang w:val="ro-RO"/>
        </w:rPr>
        <w:t xml:space="preserve">, </w:t>
      </w:r>
      <w:r w:rsidR="004B793C" w:rsidRPr="00A613F8">
        <w:rPr>
          <w:lang w:val="ro-RO"/>
        </w:rPr>
        <w:t>cu modificările și completările ulterioare</w:t>
      </w:r>
      <w:r w:rsidRPr="00A32FE9">
        <w:rPr>
          <w:lang w:val="ro-RO"/>
        </w:rPr>
        <w:t>):</w:t>
      </w:r>
    </w:p>
    <w:p w14:paraId="724DB20B" w14:textId="52A7AD88" w:rsidR="00F90F31" w:rsidRPr="00A32FE9" w:rsidRDefault="00F90F31" w:rsidP="00F90F31">
      <w:pPr>
        <w:pStyle w:val="DefaultText2"/>
        <w:jc w:val="both"/>
        <w:rPr>
          <w:lang w:val="ro-RO"/>
        </w:rPr>
      </w:pPr>
      <w:r w:rsidRPr="00A32FE9">
        <w:rPr>
          <w:lang w:val="ro-RO"/>
        </w:rPr>
        <w:t xml:space="preserve">- </w:t>
      </w:r>
      <w:r w:rsidR="00A32FE9" w:rsidRPr="00A32FE9">
        <w:rPr>
          <w:lang w:val="ro-RO"/>
        </w:rPr>
        <w:t>E</w:t>
      </w:r>
      <w:r w:rsidRPr="00A32FE9">
        <w:rPr>
          <w:lang w:val="ro-RO"/>
        </w:rPr>
        <w:t>xecutantul se afla, la momentul atribuirii contractului, în una din situaţiile care ar fi determinat excluderea sa din procedura de atribuire potrivit art. 164-167 din Legea nr. 98/2016</w:t>
      </w:r>
      <w:r w:rsidR="004B793C">
        <w:rPr>
          <w:lang w:val="ro-RO"/>
        </w:rPr>
        <w:t xml:space="preserve">, </w:t>
      </w:r>
      <w:r w:rsidR="004B793C" w:rsidRPr="00A613F8">
        <w:rPr>
          <w:lang w:val="ro-RO"/>
        </w:rPr>
        <w:t>cu modificările și completările ulterioare</w:t>
      </w:r>
      <w:r w:rsidRPr="00A32FE9">
        <w:rPr>
          <w:lang w:val="ro-RO"/>
        </w:rPr>
        <w:t>;</w:t>
      </w:r>
    </w:p>
    <w:p w14:paraId="29B435C0" w14:textId="77777777" w:rsidR="00F90F31" w:rsidRPr="00A32FE9" w:rsidRDefault="00F90F31" w:rsidP="00F90F31">
      <w:pPr>
        <w:pStyle w:val="DefaultText2"/>
        <w:jc w:val="both"/>
        <w:rPr>
          <w:lang w:val="ro-RO"/>
        </w:rPr>
      </w:pPr>
      <w:r w:rsidRPr="00A32FE9">
        <w:rPr>
          <w:lang w:val="ro-RO"/>
        </w:rPr>
        <w:t xml:space="preserve">- </w:t>
      </w:r>
      <w:r w:rsidR="00A32FE9" w:rsidRPr="00A32FE9">
        <w:rPr>
          <w:lang w:val="ro-RO"/>
        </w:rPr>
        <w:t>C</w:t>
      </w:r>
      <w:r w:rsidRPr="00A32FE9">
        <w:rPr>
          <w:lang w:val="ro-RO"/>
        </w:rPr>
        <w:t>ontractul nu ar fi trebuit să fie atribuit executantului, având în vedere o încălcare gravă a obligaţiilor care rezultă din legislaţia europeană relevantă şi care a fost consatată printr-o decizie a Curţii de Justiţie a Uniunii Europene.</w:t>
      </w:r>
    </w:p>
    <w:p w14:paraId="017ED401" w14:textId="77777777" w:rsidR="00796140" w:rsidRPr="00A32FE9" w:rsidRDefault="00796140" w:rsidP="00796140">
      <w:pPr>
        <w:pStyle w:val="DefaultText2"/>
        <w:rPr>
          <w:lang w:val="ro-RO"/>
        </w:rPr>
      </w:pPr>
    </w:p>
    <w:p w14:paraId="7997E840" w14:textId="77777777" w:rsidR="00A807DE" w:rsidRPr="00A32FE9" w:rsidRDefault="00A807DE" w:rsidP="00BC4BF4">
      <w:pPr>
        <w:pStyle w:val="DefaultText2"/>
        <w:jc w:val="both"/>
        <w:rPr>
          <w:i/>
          <w:iCs/>
          <w:lang w:val="ro-RO"/>
        </w:rPr>
      </w:pPr>
      <w:r w:rsidRPr="00A32FE9">
        <w:rPr>
          <w:b/>
          <w:bCs/>
          <w:i/>
          <w:iCs/>
          <w:lang w:val="ro-RO"/>
        </w:rPr>
        <w:t>19. Asigurări</w:t>
      </w:r>
    </w:p>
    <w:p w14:paraId="53B5E0CD" w14:textId="77777777" w:rsidR="00A807DE" w:rsidRPr="00A32FE9" w:rsidRDefault="00A807DE" w:rsidP="00BC4BF4">
      <w:pPr>
        <w:pStyle w:val="DefaultText2"/>
        <w:jc w:val="both"/>
        <w:rPr>
          <w:lang w:val="ro-RO"/>
        </w:rPr>
      </w:pPr>
      <w:r w:rsidRPr="00A32FE9">
        <w:rPr>
          <w:lang w:val="ro-RO"/>
        </w:rPr>
        <w:t>19.1</w:t>
      </w:r>
      <w:r w:rsidR="00A32FE9">
        <w:rPr>
          <w:lang w:val="ro-RO"/>
        </w:rPr>
        <w:tab/>
      </w:r>
      <w:r w:rsidRPr="00A32FE9">
        <w:rPr>
          <w:lang w:val="ro-RO"/>
        </w:rPr>
        <w:t>Obliga</w:t>
      </w:r>
      <w:r w:rsidR="008B635B" w:rsidRPr="00A32FE9">
        <w:rPr>
          <w:lang w:val="ro-RO"/>
        </w:rPr>
        <w:t>ti</w:t>
      </w:r>
      <w:r w:rsidRPr="00A32FE9">
        <w:rPr>
          <w:lang w:val="ro-RO"/>
        </w:rPr>
        <w:t>a de a asigura utilajele, instalaţiile de lucru, echipamentele, materialele pe stoc, personalul muncitor şi reprezentanţii împuterniciţi să verifice, să testeze sau să recepţioneze lucrările revine executantului; asigurarea va privi şi eventualele daune sau prejudicii aduse terţelor persoane fizice sau juridice ca urmare a executării lucrărilor.</w:t>
      </w:r>
    </w:p>
    <w:p w14:paraId="037E001A" w14:textId="77777777" w:rsidR="00A807DE" w:rsidRPr="00A32FE9" w:rsidRDefault="00A807DE" w:rsidP="00BC4BF4">
      <w:pPr>
        <w:pStyle w:val="DefaultText2"/>
        <w:jc w:val="both"/>
        <w:rPr>
          <w:lang w:val="ro-RO"/>
        </w:rPr>
      </w:pPr>
      <w:r w:rsidRPr="00A32FE9">
        <w:rPr>
          <w:lang w:val="ro-RO"/>
        </w:rPr>
        <w:t>19.2</w:t>
      </w:r>
      <w:r w:rsidR="00A32FE9">
        <w:rPr>
          <w:lang w:val="ro-RO"/>
        </w:rPr>
        <w:tab/>
      </w:r>
      <w:r w:rsidRPr="00A32FE9">
        <w:rPr>
          <w:lang w:val="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3D6A0F1" w14:textId="77777777" w:rsidR="00196412" w:rsidRPr="00A32FE9" w:rsidRDefault="00196412" w:rsidP="00BC4BF4">
      <w:pPr>
        <w:pStyle w:val="DefaultText2"/>
        <w:jc w:val="both"/>
        <w:rPr>
          <w:lang w:val="ro-RO"/>
        </w:rPr>
      </w:pPr>
    </w:p>
    <w:p w14:paraId="2BE8F992" w14:textId="77777777" w:rsidR="00A807DE" w:rsidRPr="00A32FE9" w:rsidRDefault="00A807DE" w:rsidP="00BC4BF4">
      <w:pPr>
        <w:pStyle w:val="DefaultText2"/>
        <w:jc w:val="both"/>
        <w:rPr>
          <w:b/>
          <w:bCs/>
          <w:i/>
          <w:iCs/>
          <w:lang w:val="ro-RO"/>
        </w:rPr>
      </w:pPr>
      <w:r w:rsidRPr="00A32FE9">
        <w:rPr>
          <w:b/>
          <w:bCs/>
          <w:i/>
          <w:iCs/>
          <w:lang w:val="ro-RO"/>
        </w:rPr>
        <w:t>20. Subcontractanţi</w:t>
      </w:r>
    </w:p>
    <w:p w14:paraId="23BB1C79" w14:textId="77777777" w:rsidR="00A807DE" w:rsidRPr="00A32FE9" w:rsidRDefault="00A807DE" w:rsidP="00BC4BF4">
      <w:pPr>
        <w:pStyle w:val="DefaultText1"/>
        <w:jc w:val="both"/>
        <w:rPr>
          <w:noProof/>
          <w:lang w:val="ro-RO"/>
        </w:rPr>
      </w:pPr>
      <w:r w:rsidRPr="00A32FE9">
        <w:rPr>
          <w:noProof/>
          <w:lang w:val="ro-RO"/>
        </w:rPr>
        <w:t>20.1</w:t>
      </w:r>
      <w:r w:rsidR="00A32FE9">
        <w:rPr>
          <w:noProof/>
          <w:lang w:val="ro-RO"/>
        </w:rPr>
        <w:tab/>
      </w:r>
      <w:r w:rsidRPr="00A32FE9">
        <w:rPr>
          <w:noProof/>
          <w:lang w:val="ro-RO"/>
        </w:rPr>
        <w:t>Executantul are obligaţia de a încheia contracte cu subcontractanţii desemnaţi, în aceleaşi condiţii în care el a semnat contractul cu achizitorul.</w:t>
      </w:r>
    </w:p>
    <w:p w14:paraId="5C401DE7" w14:textId="77777777" w:rsidR="00A807DE" w:rsidRPr="00A32FE9" w:rsidRDefault="00A807DE" w:rsidP="00BC4BF4">
      <w:pPr>
        <w:pStyle w:val="DefaultText1"/>
        <w:jc w:val="both"/>
        <w:rPr>
          <w:noProof/>
          <w:lang w:val="ro-RO"/>
        </w:rPr>
      </w:pPr>
      <w:r w:rsidRPr="00A32FE9">
        <w:rPr>
          <w:noProof/>
          <w:lang w:val="ro-RO"/>
        </w:rPr>
        <w:t>20.2</w:t>
      </w:r>
      <w:r w:rsidR="00A32FE9">
        <w:rPr>
          <w:noProof/>
          <w:lang w:val="ro-RO"/>
        </w:rPr>
        <w:tab/>
      </w:r>
      <w:r w:rsidRPr="00A32FE9">
        <w:rPr>
          <w:noProof/>
          <w:lang w:val="ro-RO"/>
        </w:rPr>
        <w:t>(1) Executantul are obligaţia de a prezenta la încheierea contractului toate contractele încheiate cu subcontractanţii desemnaţi.</w:t>
      </w:r>
    </w:p>
    <w:p w14:paraId="22C81FDB" w14:textId="77777777" w:rsidR="00A807DE" w:rsidRPr="00A32FE9" w:rsidRDefault="00A807DE" w:rsidP="00BC4BF4">
      <w:pPr>
        <w:pStyle w:val="DefaultText1"/>
        <w:jc w:val="both"/>
        <w:rPr>
          <w:noProof/>
          <w:lang w:val="ro-RO"/>
        </w:rPr>
      </w:pPr>
      <w:r w:rsidRPr="00A32FE9">
        <w:rPr>
          <w:noProof/>
          <w:lang w:val="ro-RO"/>
        </w:rPr>
        <w:t>(2) Lista subcontractanţilor, cu datele de recunoaştere ale acestora, cât şi contractele încheiate cu aceştia se constituie în anexe la contract.</w:t>
      </w:r>
    </w:p>
    <w:p w14:paraId="727ACE7A" w14:textId="77777777" w:rsidR="00A807DE" w:rsidRPr="00A32FE9" w:rsidRDefault="00A807DE" w:rsidP="00BC4BF4">
      <w:pPr>
        <w:pStyle w:val="DefaultText1"/>
        <w:jc w:val="both"/>
        <w:rPr>
          <w:noProof/>
          <w:lang w:val="ro-RO"/>
        </w:rPr>
      </w:pPr>
      <w:r w:rsidRPr="00A32FE9">
        <w:rPr>
          <w:noProof/>
          <w:lang w:val="ro-RO"/>
        </w:rPr>
        <w:t>20.3</w:t>
      </w:r>
      <w:r w:rsidR="00A32FE9">
        <w:rPr>
          <w:noProof/>
          <w:lang w:val="ro-RO"/>
        </w:rPr>
        <w:tab/>
      </w:r>
      <w:r w:rsidRPr="00A32FE9">
        <w:rPr>
          <w:noProof/>
          <w:lang w:val="ro-RO"/>
        </w:rPr>
        <w:t>(1) Executantul este pe deplin răspunzător faţă de achizitor de modul în care îndeplineşte contractul.</w:t>
      </w:r>
    </w:p>
    <w:p w14:paraId="6C5007D1" w14:textId="77777777" w:rsidR="00A807DE" w:rsidRPr="00A32FE9" w:rsidRDefault="00A807DE" w:rsidP="00A32FE9">
      <w:pPr>
        <w:pStyle w:val="DefaultText1"/>
        <w:ind w:firstLine="720"/>
        <w:jc w:val="both"/>
        <w:rPr>
          <w:noProof/>
          <w:lang w:val="ro-RO"/>
        </w:rPr>
      </w:pPr>
      <w:r w:rsidRPr="00A32FE9">
        <w:rPr>
          <w:noProof/>
          <w:lang w:val="ro-RO"/>
        </w:rPr>
        <w:lastRenderedPageBreak/>
        <w:t>(2) Subcontractantul este pe deplin răspunzător faţă de executant de modul în care îşi îndeplineşte partea sa din contract.</w:t>
      </w:r>
    </w:p>
    <w:p w14:paraId="5548D389" w14:textId="77777777" w:rsidR="00A807DE" w:rsidRPr="00A32FE9" w:rsidRDefault="00A807DE" w:rsidP="00A32FE9">
      <w:pPr>
        <w:pStyle w:val="DefaultText1"/>
        <w:ind w:firstLine="720"/>
        <w:jc w:val="both"/>
        <w:rPr>
          <w:noProof/>
          <w:lang w:val="ro-RO"/>
        </w:rPr>
      </w:pPr>
      <w:r w:rsidRPr="00A32FE9">
        <w:rPr>
          <w:noProof/>
          <w:lang w:val="ro-RO"/>
        </w:rPr>
        <w:t>(3)</w:t>
      </w:r>
      <w:r w:rsidRPr="00A32FE9">
        <w:rPr>
          <w:b/>
          <w:bCs/>
          <w:noProof/>
          <w:lang w:val="ro-RO"/>
        </w:rPr>
        <w:t xml:space="preserve"> </w:t>
      </w:r>
      <w:r w:rsidRPr="00A32FE9">
        <w:rPr>
          <w:noProof/>
          <w:lang w:val="ro-RO"/>
        </w:rPr>
        <w:t>Executantul</w:t>
      </w:r>
      <w:r w:rsidRPr="00A32FE9">
        <w:rPr>
          <w:b/>
          <w:bCs/>
          <w:noProof/>
          <w:lang w:val="ro-RO"/>
        </w:rPr>
        <w:t xml:space="preserve"> </w:t>
      </w:r>
      <w:r w:rsidRPr="00A32FE9">
        <w:rPr>
          <w:noProof/>
          <w:lang w:val="ro-RO"/>
        </w:rPr>
        <w:t>are dreptul de a pretinde daune-interese subcontractanţilor, dacă aceştia nu îşi îndeplinesc partea lor din contract.</w:t>
      </w:r>
    </w:p>
    <w:p w14:paraId="65E81D49" w14:textId="77777777" w:rsidR="00A807DE" w:rsidRPr="00A32FE9" w:rsidRDefault="00A807DE" w:rsidP="00BC4BF4">
      <w:pPr>
        <w:pStyle w:val="DefaultText1"/>
        <w:jc w:val="both"/>
        <w:rPr>
          <w:b/>
          <w:bCs/>
          <w:noProof/>
          <w:lang w:val="ro-RO"/>
        </w:rPr>
      </w:pPr>
      <w:r w:rsidRPr="00A32FE9">
        <w:rPr>
          <w:noProof/>
          <w:lang w:val="ro-RO"/>
        </w:rPr>
        <w:t>20.4</w:t>
      </w:r>
      <w:r w:rsidR="00A32FE9">
        <w:rPr>
          <w:noProof/>
          <w:lang w:val="ro-RO"/>
        </w:rPr>
        <w:tab/>
      </w:r>
      <w:r w:rsidRPr="00A32FE9">
        <w:rPr>
          <w:noProof/>
          <w:lang w:val="ro-RO"/>
        </w:rPr>
        <w:t>Executantul poate schimba oricare subcontractant numai dacă acesta nu şi-a îndeplinit partea sa din contract.</w:t>
      </w:r>
      <w:r w:rsidRPr="00A32FE9">
        <w:rPr>
          <w:b/>
          <w:bCs/>
          <w:noProof/>
          <w:lang w:val="ro-RO"/>
        </w:rPr>
        <w:t xml:space="preserve"> </w:t>
      </w:r>
      <w:r w:rsidRPr="00A32FE9">
        <w:rPr>
          <w:noProof/>
          <w:lang w:val="ro-RO"/>
        </w:rPr>
        <w:t>Schimbarea subcontractantului nu va modifica preţul contractului şi va fi notificată achizitorului</w:t>
      </w:r>
      <w:r w:rsidRPr="00A32FE9">
        <w:rPr>
          <w:b/>
          <w:bCs/>
          <w:noProof/>
          <w:lang w:val="ro-RO"/>
        </w:rPr>
        <w:t xml:space="preserve">. </w:t>
      </w:r>
    </w:p>
    <w:p w14:paraId="14B876A7" w14:textId="77777777" w:rsidR="00A87E26" w:rsidRPr="00A32FE9" w:rsidRDefault="00A87E26" w:rsidP="00196412">
      <w:pPr>
        <w:pStyle w:val="DefaultText2"/>
        <w:jc w:val="both"/>
        <w:rPr>
          <w:b/>
          <w:lang w:val="ro-RO"/>
        </w:rPr>
      </w:pPr>
    </w:p>
    <w:p w14:paraId="03ACA52F" w14:textId="77777777" w:rsidR="00196412" w:rsidRPr="00A32FE9" w:rsidRDefault="00196412" w:rsidP="00196412">
      <w:pPr>
        <w:pStyle w:val="DefaultText2"/>
        <w:jc w:val="both"/>
        <w:rPr>
          <w:b/>
          <w:lang w:val="ro-RO"/>
        </w:rPr>
      </w:pPr>
      <w:r w:rsidRPr="00A32FE9">
        <w:rPr>
          <w:b/>
          <w:lang w:val="ro-RO"/>
        </w:rPr>
        <w:t xml:space="preserve">21. Amendamente </w:t>
      </w:r>
    </w:p>
    <w:p w14:paraId="1149BE9D" w14:textId="77777777" w:rsidR="00196412" w:rsidRPr="00A32FE9" w:rsidRDefault="00196412" w:rsidP="00196412">
      <w:pPr>
        <w:pStyle w:val="DefaultText2"/>
        <w:jc w:val="both"/>
        <w:rPr>
          <w:b/>
          <w:lang w:val="ro-RO"/>
        </w:rPr>
      </w:pPr>
      <w:r w:rsidRPr="00A32FE9">
        <w:rPr>
          <w:lang w:val="ro-RO"/>
        </w:rPr>
        <w:t>21.1</w:t>
      </w:r>
      <w:r w:rsidR="00A32FE9">
        <w:rPr>
          <w:lang w:val="ro-RO"/>
        </w:rPr>
        <w:tab/>
      </w:r>
      <w:r w:rsidRPr="00A32FE9">
        <w:rPr>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5224BE6" w14:textId="77777777" w:rsidR="00196412" w:rsidRPr="00A32FE9" w:rsidRDefault="00196412" w:rsidP="00196412">
      <w:pPr>
        <w:pStyle w:val="DefaultText2"/>
        <w:jc w:val="both"/>
        <w:rPr>
          <w:lang w:val="ro-RO"/>
        </w:rPr>
      </w:pPr>
      <w:r w:rsidRPr="00A32FE9">
        <w:rPr>
          <w:lang w:val="ro-RO"/>
        </w:rPr>
        <w:t>21.2</w:t>
      </w:r>
      <w:r w:rsidR="00A32FE9">
        <w:rPr>
          <w:lang w:val="ro-RO"/>
        </w:rPr>
        <w:tab/>
      </w:r>
      <w:r w:rsidRPr="00A32FE9">
        <w:rPr>
          <w:lang w:val="ro-RO"/>
        </w:rPr>
        <w:t>Executantul are obligaţia de a notifica prompt achizitorului despre toate erorile, omisiunile, viciile sau altele asemenea descoperite de el în proiect sau în caietul de sarcini pe durata îndeplinirii contractului.</w:t>
      </w:r>
    </w:p>
    <w:p w14:paraId="1FC69F9B" w14:textId="77777777" w:rsidR="00196412" w:rsidRPr="00A32FE9" w:rsidRDefault="00196412" w:rsidP="00BC4BF4">
      <w:pPr>
        <w:pStyle w:val="DefaultText1"/>
        <w:jc w:val="both"/>
        <w:rPr>
          <w:b/>
          <w:bCs/>
          <w:noProof/>
          <w:lang w:val="ro-RO"/>
        </w:rPr>
      </w:pPr>
    </w:p>
    <w:p w14:paraId="21E5CA1D" w14:textId="77777777" w:rsidR="00A807DE" w:rsidRPr="00A32FE9" w:rsidRDefault="00196412" w:rsidP="00BC4BF4">
      <w:pPr>
        <w:pStyle w:val="DefaultText2"/>
        <w:jc w:val="both"/>
        <w:rPr>
          <w:b/>
          <w:bCs/>
          <w:i/>
          <w:iCs/>
          <w:lang w:val="ro-RO"/>
        </w:rPr>
      </w:pPr>
      <w:r w:rsidRPr="00A32FE9">
        <w:rPr>
          <w:b/>
          <w:bCs/>
          <w:i/>
          <w:iCs/>
          <w:lang w:val="ro-RO"/>
        </w:rPr>
        <w:t>22</w:t>
      </w:r>
      <w:r w:rsidR="00A807DE" w:rsidRPr="00A32FE9">
        <w:rPr>
          <w:b/>
          <w:bCs/>
          <w:i/>
          <w:iCs/>
          <w:lang w:val="ro-RO"/>
        </w:rPr>
        <w:t>. Forţa majoră</w:t>
      </w:r>
    </w:p>
    <w:p w14:paraId="078774FC" w14:textId="77777777" w:rsidR="00A807DE" w:rsidRPr="00A32FE9" w:rsidRDefault="00196412" w:rsidP="00BC4BF4">
      <w:pPr>
        <w:pStyle w:val="DefaultText"/>
        <w:jc w:val="both"/>
        <w:rPr>
          <w:lang w:val="ro-RO"/>
        </w:rPr>
      </w:pPr>
      <w:r w:rsidRPr="00A32FE9">
        <w:rPr>
          <w:lang w:val="ro-RO"/>
        </w:rPr>
        <w:t>22</w:t>
      </w:r>
      <w:r w:rsidR="00A807DE" w:rsidRPr="00A32FE9">
        <w:rPr>
          <w:lang w:val="ro-RO"/>
        </w:rPr>
        <w:t>.1</w:t>
      </w:r>
      <w:r w:rsidR="00A32FE9">
        <w:rPr>
          <w:lang w:val="ro-RO"/>
        </w:rPr>
        <w:tab/>
      </w:r>
      <w:r w:rsidR="00A807DE" w:rsidRPr="00A32FE9">
        <w:rPr>
          <w:lang w:val="ro-RO"/>
        </w:rPr>
        <w:t>Forţa majoră este constatată de o autoritate competentă.</w:t>
      </w:r>
    </w:p>
    <w:p w14:paraId="729F8EBB" w14:textId="77777777" w:rsidR="00A807DE" w:rsidRPr="00A32FE9" w:rsidRDefault="00196412" w:rsidP="00BC4BF4">
      <w:pPr>
        <w:pStyle w:val="DefaultText"/>
        <w:jc w:val="both"/>
        <w:rPr>
          <w:lang w:val="ro-RO"/>
        </w:rPr>
      </w:pPr>
      <w:r w:rsidRPr="00A32FE9">
        <w:rPr>
          <w:lang w:val="ro-RO"/>
        </w:rPr>
        <w:t>22</w:t>
      </w:r>
      <w:r w:rsidR="00A807DE" w:rsidRPr="00A32FE9">
        <w:rPr>
          <w:lang w:val="ro-RO"/>
        </w:rPr>
        <w:t>.2</w:t>
      </w:r>
      <w:r w:rsidR="00A32FE9">
        <w:rPr>
          <w:lang w:val="ro-RO"/>
        </w:rPr>
        <w:tab/>
      </w:r>
      <w:r w:rsidR="00A807DE" w:rsidRPr="00A32FE9">
        <w:rPr>
          <w:lang w:val="ro-RO"/>
        </w:rPr>
        <w:t>Forţa majoră exonerează părţile contractante de îndeplinirea obligaţiilor asumate prin prezentul contract, pe toată perioada în care aceasta acţionează.</w:t>
      </w:r>
    </w:p>
    <w:p w14:paraId="6E339C0F" w14:textId="77777777" w:rsidR="00A807DE" w:rsidRPr="00A32FE9" w:rsidRDefault="00196412" w:rsidP="00BC4BF4">
      <w:pPr>
        <w:pStyle w:val="DefaultText"/>
        <w:jc w:val="both"/>
        <w:rPr>
          <w:b/>
          <w:bCs/>
          <w:lang w:val="ro-RO"/>
        </w:rPr>
      </w:pPr>
      <w:r w:rsidRPr="00A32FE9">
        <w:rPr>
          <w:lang w:val="ro-RO"/>
        </w:rPr>
        <w:t>22</w:t>
      </w:r>
      <w:r w:rsidR="00A807DE" w:rsidRPr="00A32FE9">
        <w:rPr>
          <w:lang w:val="ro-RO"/>
        </w:rPr>
        <w:t>.3</w:t>
      </w:r>
      <w:r w:rsidR="00A32FE9">
        <w:rPr>
          <w:lang w:val="ro-RO"/>
        </w:rPr>
        <w:tab/>
      </w:r>
      <w:r w:rsidR="00A807DE" w:rsidRPr="00A32FE9">
        <w:rPr>
          <w:lang w:val="ro-RO"/>
        </w:rPr>
        <w:t>Îndeplinirea contractului va fi suspendată în perioada de acţiune a forţei majore, dar fară a prejudicia drepturile ce li se cuveneau părţilor până la apariţia acesteia.</w:t>
      </w:r>
    </w:p>
    <w:p w14:paraId="4CF6DCAA" w14:textId="77777777" w:rsidR="00A807DE" w:rsidRPr="00A32FE9" w:rsidRDefault="00196412" w:rsidP="00BC4BF4">
      <w:pPr>
        <w:pStyle w:val="DefaultText"/>
        <w:jc w:val="both"/>
        <w:rPr>
          <w:lang w:val="ro-RO"/>
        </w:rPr>
      </w:pPr>
      <w:r w:rsidRPr="00A32FE9">
        <w:rPr>
          <w:lang w:val="ro-RO"/>
        </w:rPr>
        <w:t>22</w:t>
      </w:r>
      <w:r w:rsidR="00A807DE" w:rsidRPr="00A32FE9">
        <w:rPr>
          <w:lang w:val="ro-RO"/>
        </w:rPr>
        <w:t>.4</w:t>
      </w:r>
      <w:r w:rsidR="00A32FE9">
        <w:rPr>
          <w:lang w:val="ro-RO"/>
        </w:rPr>
        <w:tab/>
      </w:r>
      <w:r w:rsidR="00A807DE" w:rsidRPr="00A32FE9">
        <w:rPr>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357C5148" w14:textId="77777777" w:rsidR="00A807DE" w:rsidRPr="00A32FE9" w:rsidRDefault="00196412" w:rsidP="00BC4BF4">
      <w:pPr>
        <w:pStyle w:val="DefaultText"/>
        <w:jc w:val="both"/>
        <w:rPr>
          <w:lang w:val="ro-RO"/>
        </w:rPr>
      </w:pPr>
      <w:r w:rsidRPr="00A32FE9">
        <w:rPr>
          <w:lang w:val="ro-RO"/>
        </w:rPr>
        <w:t>22</w:t>
      </w:r>
      <w:r w:rsidR="00A807DE" w:rsidRPr="00A32FE9">
        <w:rPr>
          <w:lang w:val="ro-RO"/>
        </w:rPr>
        <w:t>.5</w:t>
      </w:r>
      <w:r w:rsidR="00A32FE9">
        <w:rPr>
          <w:lang w:val="ro-RO"/>
        </w:rPr>
        <w:tab/>
      </w:r>
      <w:r w:rsidR="00A807DE" w:rsidRPr="00A32FE9">
        <w:rPr>
          <w:lang w:val="ro-RO"/>
        </w:rPr>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D4703BB" w14:textId="77777777" w:rsidR="00A807DE" w:rsidRPr="00A32FE9" w:rsidRDefault="00A807DE" w:rsidP="00BC4BF4">
      <w:pPr>
        <w:pStyle w:val="DefaultText"/>
        <w:jc w:val="both"/>
        <w:rPr>
          <w:lang w:val="ro-RO"/>
        </w:rPr>
      </w:pPr>
    </w:p>
    <w:p w14:paraId="28670F33" w14:textId="77777777" w:rsidR="00A807DE" w:rsidRPr="00A32FE9" w:rsidRDefault="00196412" w:rsidP="00BC4BF4">
      <w:pPr>
        <w:pStyle w:val="DefaultText2"/>
        <w:jc w:val="both"/>
        <w:rPr>
          <w:b/>
          <w:bCs/>
          <w:i/>
          <w:iCs/>
          <w:lang w:val="ro-RO"/>
        </w:rPr>
      </w:pPr>
      <w:r w:rsidRPr="00A32FE9">
        <w:rPr>
          <w:b/>
          <w:bCs/>
          <w:i/>
          <w:iCs/>
          <w:lang w:val="ro-RO"/>
        </w:rPr>
        <w:t>23</w:t>
      </w:r>
      <w:r w:rsidR="00A807DE" w:rsidRPr="00A32FE9">
        <w:rPr>
          <w:b/>
          <w:bCs/>
          <w:i/>
          <w:iCs/>
          <w:lang w:val="ro-RO"/>
        </w:rPr>
        <w:t>. Soluţionarea litigiilor</w:t>
      </w:r>
    </w:p>
    <w:p w14:paraId="14BEF185" w14:textId="77777777" w:rsidR="00A807DE" w:rsidRPr="00A32FE9" w:rsidRDefault="00196412" w:rsidP="00BC4BF4">
      <w:pPr>
        <w:pStyle w:val="DefaultText2"/>
        <w:jc w:val="both"/>
        <w:rPr>
          <w:lang w:val="ro-RO"/>
        </w:rPr>
      </w:pPr>
      <w:r w:rsidRPr="00A32FE9">
        <w:rPr>
          <w:lang w:val="ro-RO"/>
        </w:rPr>
        <w:t>23</w:t>
      </w:r>
      <w:r w:rsidR="00A807DE" w:rsidRPr="00A32FE9">
        <w:rPr>
          <w:lang w:val="ro-RO"/>
        </w:rPr>
        <w:t>.1</w:t>
      </w:r>
      <w:r w:rsidR="00A32FE9">
        <w:rPr>
          <w:lang w:val="ro-RO"/>
        </w:rPr>
        <w:tab/>
      </w:r>
      <w:r w:rsidR="00A807DE" w:rsidRPr="00A32FE9">
        <w:rPr>
          <w:lang w:val="ro-RO"/>
        </w:rPr>
        <w:t>Achizitorul şi executantul vor depune toate eforturile pentru a rezolva pe cale amiabilă, prin tratative directe, orice neînţelegere sau dispută care se poate ivi între ei în cadrul sau în legătură cu îndeplinirea contractului.</w:t>
      </w:r>
    </w:p>
    <w:p w14:paraId="7C44348F" w14:textId="77777777" w:rsidR="00A807DE" w:rsidRPr="00A32FE9" w:rsidRDefault="00196412" w:rsidP="00BC4BF4">
      <w:pPr>
        <w:pStyle w:val="DefaultText2"/>
        <w:jc w:val="both"/>
        <w:rPr>
          <w:lang w:val="ro-RO"/>
        </w:rPr>
      </w:pPr>
      <w:r w:rsidRPr="00A32FE9">
        <w:rPr>
          <w:lang w:val="ro-RO"/>
        </w:rPr>
        <w:t>23</w:t>
      </w:r>
      <w:r w:rsidR="00A807DE" w:rsidRPr="00A32FE9">
        <w:rPr>
          <w:lang w:val="ro-RO"/>
        </w:rPr>
        <w:t>.2</w:t>
      </w:r>
      <w:r w:rsidR="00A32FE9">
        <w:rPr>
          <w:lang w:val="ro-RO"/>
        </w:rPr>
        <w:tab/>
      </w:r>
      <w:r w:rsidR="00A807DE" w:rsidRPr="00A32FE9">
        <w:rPr>
          <w:lang w:val="ro-RO"/>
        </w:rPr>
        <w:t xml:space="preserve">Dacă, după 15 zile de la începerea acestor tratative, achizitorul şi executantul nu reuşesc să rezolve în mod amiabil o divergenţă contractuală, fiecare poate solicita ca disputa să se soluţioneze de către instanţele judecătoreşti din România. </w:t>
      </w:r>
    </w:p>
    <w:p w14:paraId="5FA14975" w14:textId="77777777" w:rsidR="00A807DE" w:rsidRPr="00A32FE9" w:rsidRDefault="00A807DE" w:rsidP="00BC4BF4">
      <w:pPr>
        <w:pStyle w:val="DefaultText2"/>
        <w:jc w:val="both"/>
        <w:rPr>
          <w:lang w:val="ro-RO"/>
        </w:rPr>
      </w:pPr>
    </w:p>
    <w:p w14:paraId="498C02EB" w14:textId="77777777" w:rsidR="00A807DE" w:rsidRPr="00A32FE9" w:rsidRDefault="00196412" w:rsidP="00BC4BF4">
      <w:pPr>
        <w:pStyle w:val="DefaultText2"/>
        <w:jc w:val="both"/>
        <w:rPr>
          <w:i/>
          <w:iCs/>
          <w:lang w:val="ro-RO"/>
        </w:rPr>
      </w:pPr>
      <w:r w:rsidRPr="00A32FE9">
        <w:rPr>
          <w:b/>
          <w:bCs/>
          <w:i/>
          <w:iCs/>
          <w:lang w:val="ro-RO"/>
        </w:rPr>
        <w:t>24</w:t>
      </w:r>
      <w:r w:rsidR="00A807DE" w:rsidRPr="00A32FE9">
        <w:rPr>
          <w:b/>
          <w:bCs/>
          <w:i/>
          <w:iCs/>
          <w:lang w:val="ro-RO"/>
        </w:rPr>
        <w:t>. Limba care guvernează contractul</w:t>
      </w:r>
    </w:p>
    <w:p w14:paraId="1B58BD0D" w14:textId="77777777" w:rsidR="00A807DE" w:rsidRPr="00A32FE9" w:rsidRDefault="00196412" w:rsidP="00BC4BF4">
      <w:pPr>
        <w:pStyle w:val="DefaultText2"/>
        <w:jc w:val="both"/>
        <w:rPr>
          <w:b/>
          <w:bCs/>
          <w:lang w:val="ro-RO"/>
        </w:rPr>
      </w:pPr>
      <w:r w:rsidRPr="00A32FE9">
        <w:rPr>
          <w:lang w:val="ro-RO"/>
        </w:rPr>
        <w:t>24</w:t>
      </w:r>
      <w:r w:rsidR="00A807DE" w:rsidRPr="00A32FE9">
        <w:rPr>
          <w:lang w:val="ro-RO"/>
        </w:rPr>
        <w:t>.1</w:t>
      </w:r>
      <w:r w:rsidR="00A32FE9">
        <w:rPr>
          <w:lang w:val="ro-RO"/>
        </w:rPr>
        <w:tab/>
      </w:r>
      <w:r w:rsidR="00A807DE" w:rsidRPr="00A32FE9">
        <w:rPr>
          <w:lang w:val="ro-RO"/>
        </w:rPr>
        <w:t>Limba care guvernează contractul este limba română.</w:t>
      </w:r>
    </w:p>
    <w:p w14:paraId="365960BC" w14:textId="77777777" w:rsidR="00A807DE" w:rsidRPr="00A32FE9" w:rsidRDefault="00A807DE" w:rsidP="00BC4BF4">
      <w:pPr>
        <w:pStyle w:val="DefaultText2"/>
        <w:rPr>
          <w:b/>
          <w:bCs/>
          <w:lang w:val="ro-RO"/>
        </w:rPr>
      </w:pPr>
    </w:p>
    <w:p w14:paraId="1DE0CAF0" w14:textId="77777777" w:rsidR="00A807DE" w:rsidRPr="00A32FE9" w:rsidRDefault="00A807DE" w:rsidP="00BC4BF4">
      <w:pPr>
        <w:pStyle w:val="DefaultText2"/>
        <w:rPr>
          <w:b/>
          <w:bCs/>
          <w:i/>
          <w:iCs/>
          <w:lang w:val="ro-RO"/>
        </w:rPr>
      </w:pPr>
      <w:r w:rsidRPr="00A32FE9">
        <w:rPr>
          <w:b/>
          <w:bCs/>
          <w:i/>
          <w:iCs/>
          <w:lang w:val="ro-RO"/>
        </w:rPr>
        <w:t>2</w:t>
      </w:r>
      <w:r w:rsidR="00196412" w:rsidRPr="00A32FE9">
        <w:rPr>
          <w:b/>
          <w:bCs/>
          <w:i/>
          <w:iCs/>
          <w:lang w:val="ro-RO"/>
        </w:rPr>
        <w:t>5</w:t>
      </w:r>
      <w:r w:rsidRPr="00A32FE9">
        <w:rPr>
          <w:b/>
          <w:bCs/>
          <w:i/>
          <w:iCs/>
          <w:lang w:val="ro-RO"/>
        </w:rPr>
        <w:t>. Comunicări</w:t>
      </w:r>
    </w:p>
    <w:p w14:paraId="53D62D55" w14:textId="77777777" w:rsidR="00A807DE" w:rsidRPr="00A32FE9" w:rsidRDefault="00196412" w:rsidP="00BC4BF4">
      <w:pPr>
        <w:pStyle w:val="DefaultText2"/>
        <w:jc w:val="both"/>
        <w:rPr>
          <w:lang w:val="ro-RO"/>
        </w:rPr>
      </w:pPr>
      <w:r w:rsidRPr="00A32FE9">
        <w:rPr>
          <w:lang w:val="ro-RO"/>
        </w:rPr>
        <w:t>25</w:t>
      </w:r>
      <w:r w:rsidR="00A807DE" w:rsidRPr="00A32FE9">
        <w:rPr>
          <w:lang w:val="ro-RO"/>
        </w:rPr>
        <w:t>.1</w:t>
      </w:r>
      <w:r w:rsidR="00A32FE9">
        <w:rPr>
          <w:lang w:val="ro-RO"/>
        </w:rPr>
        <w:tab/>
      </w:r>
      <w:r w:rsidR="00A807DE" w:rsidRPr="00A32FE9">
        <w:rPr>
          <w:lang w:val="ro-RO"/>
        </w:rPr>
        <w:t>(1) Orice comunicare între părţi, referitoare la îndeplinirea prezentului contract, trebuie să fie transmisă în scris.</w:t>
      </w:r>
    </w:p>
    <w:p w14:paraId="5A95EF0B" w14:textId="77777777" w:rsidR="00A807DE" w:rsidRPr="00A32FE9" w:rsidRDefault="00A807DE" w:rsidP="00A32FE9">
      <w:pPr>
        <w:pStyle w:val="DefaultText2"/>
        <w:ind w:firstLine="720"/>
        <w:jc w:val="both"/>
        <w:rPr>
          <w:lang w:val="ro-RO"/>
        </w:rPr>
      </w:pPr>
      <w:r w:rsidRPr="00A32FE9">
        <w:rPr>
          <w:lang w:val="ro-RO"/>
        </w:rPr>
        <w:t>(2) Orice document scris trebuie înregistrat atât în momentul transmiterii cât şi în momentul primirii.</w:t>
      </w:r>
    </w:p>
    <w:p w14:paraId="450058AE" w14:textId="77777777" w:rsidR="00A807DE" w:rsidRPr="00A32FE9" w:rsidRDefault="00196412" w:rsidP="00BC4BF4">
      <w:pPr>
        <w:pStyle w:val="DefaultText2"/>
        <w:jc w:val="both"/>
        <w:rPr>
          <w:lang w:val="ro-RO"/>
        </w:rPr>
      </w:pPr>
      <w:r w:rsidRPr="00A32FE9">
        <w:rPr>
          <w:lang w:val="ro-RO"/>
        </w:rPr>
        <w:t>25</w:t>
      </w:r>
      <w:r w:rsidR="00A807DE" w:rsidRPr="00A32FE9">
        <w:rPr>
          <w:lang w:val="ro-RO"/>
        </w:rPr>
        <w:t>.2</w:t>
      </w:r>
      <w:r w:rsidR="00A32FE9">
        <w:rPr>
          <w:lang w:val="ro-RO"/>
        </w:rPr>
        <w:tab/>
      </w:r>
      <w:r w:rsidR="00A807DE" w:rsidRPr="00A32FE9">
        <w:rPr>
          <w:lang w:val="ro-RO"/>
        </w:rPr>
        <w:t>Comunicările între părţi se pot face şi prin telefon, telegramă, telex, fax sau e-mail cu condiţia confirmării în scris a primirii comunicării.</w:t>
      </w:r>
    </w:p>
    <w:p w14:paraId="3956E354" w14:textId="0A7370B0" w:rsidR="00A807DE" w:rsidRDefault="00A807DE" w:rsidP="00BC4BF4">
      <w:pPr>
        <w:pStyle w:val="DefaultText2"/>
        <w:rPr>
          <w:b/>
          <w:bCs/>
          <w:lang w:val="ro-RO"/>
        </w:rPr>
      </w:pPr>
    </w:p>
    <w:p w14:paraId="09B6BCE6" w14:textId="4279766E" w:rsidR="00934ED8" w:rsidRDefault="00934ED8" w:rsidP="00BC4BF4">
      <w:pPr>
        <w:pStyle w:val="DefaultText2"/>
        <w:rPr>
          <w:b/>
          <w:bCs/>
          <w:lang w:val="ro-RO"/>
        </w:rPr>
      </w:pPr>
    </w:p>
    <w:p w14:paraId="48C1409D" w14:textId="38D89B08" w:rsidR="00934ED8" w:rsidRDefault="00934ED8" w:rsidP="00BC4BF4">
      <w:pPr>
        <w:pStyle w:val="DefaultText2"/>
        <w:rPr>
          <w:b/>
          <w:bCs/>
          <w:lang w:val="ro-RO"/>
        </w:rPr>
      </w:pPr>
    </w:p>
    <w:p w14:paraId="68C04D22" w14:textId="345BF947" w:rsidR="00934ED8" w:rsidRDefault="00934ED8" w:rsidP="00BC4BF4">
      <w:pPr>
        <w:pStyle w:val="DefaultText2"/>
        <w:rPr>
          <w:b/>
          <w:bCs/>
          <w:lang w:val="ro-RO"/>
        </w:rPr>
      </w:pPr>
    </w:p>
    <w:p w14:paraId="4776F029" w14:textId="38E826CB" w:rsidR="00934ED8" w:rsidRDefault="00934ED8" w:rsidP="00BC4BF4">
      <w:pPr>
        <w:pStyle w:val="DefaultText2"/>
        <w:rPr>
          <w:b/>
          <w:bCs/>
          <w:lang w:val="ro-RO"/>
        </w:rPr>
      </w:pPr>
    </w:p>
    <w:p w14:paraId="3D2501AE" w14:textId="4FBE3213" w:rsidR="00934ED8" w:rsidRDefault="00934ED8" w:rsidP="00BC4BF4">
      <w:pPr>
        <w:pStyle w:val="DefaultText2"/>
        <w:rPr>
          <w:b/>
          <w:bCs/>
          <w:lang w:val="ro-RO"/>
        </w:rPr>
      </w:pPr>
    </w:p>
    <w:p w14:paraId="4E93CFC7" w14:textId="1796ED12" w:rsidR="00934ED8" w:rsidRDefault="00934ED8" w:rsidP="00BC4BF4">
      <w:pPr>
        <w:pStyle w:val="DefaultText2"/>
        <w:rPr>
          <w:b/>
          <w:bCs/>
          <w:lang w:val="ro-RO"/>
        </w:rPr>
      </w:pPr>
    </w:p>
    <w:p w14:paraId="141194F9" w14:textId="77777777" w:rsidR="00934ED8" w:rsidRDefault="00934ED8" w:rsidP="00BC4BF4">
      <w:pPr>
        <w:pStyle w:val="DefaultText2"/>
        <w:rPr>
          <w:b/>
          <w:bCs/>
          <w:lang w:val="ro-RO"/>
        </w:rPr>
      </w:pPr>
    </w:p>
    <w:p w14:paraId="71ADA830" w14:textId="77777777" w:rsidR="00A807DE" w:rsidRPr="00A32FE9" w:rsidRDefault="00196412" w:rsidP="00BC4BF4">
      <w:pPr>
        <w:pStyle w:val="DefaultText2"/>
        <w:rPr>
          <w:i/>
          <w:iCs/>
          <w:lang w:val="ro-RO"/>
        </w:rPr>
      </w:pPr>
      <w:r w:rsidRPr="00A32FE9">
        <w:rPr>
          <w:b/>
          <w:bCs/>
          <w:i/>
          <w:iCs/>
          <w:lang w:val="ro-RO"/>
        </w:rPr>
        <w:t>26</w:t>
      </w:r>
      <w:r w:rsidR="00A807DE" w:rsidRPr="00A32FE9">
        <w:rPr>
          <w:b/>
          <w:bCs/>
          <w:i/>
          <w:iCs/>
          <w:lang w:val="ro-RO"/>
        </w:rPr>
        <w:t>. Legea aplicabilă contractului</w:t>
      </w:r>
    </w:p>
    <w:p w14:paraId="2E1A2FD3" w14:textId="77777777" w:rsidR="00A807DE" w:rsidRPr="00A32FE9" w:rsidRDefault="00196412" w:rsidP="00BC4BF4">
      <w:pPr>
        <w:pStyle w:val="DefaultText2"/>
        <w:jc w:val="both"/>
        <w:rPr>
          <w:lang w:val="ro-RO"/>
        </w:rPr>
      </w:pPr>
      <w:r w:rsidRPr="00A32FE9">
        <w:rPr>
          <w:lang w:val="ro-RO"/>
        </w:rPr>
        <w:t>26</w:t>
      </w:r>
      <w:r w:rsidR="00A807DE" w:rsidRPr="00A32FE9">
        <w:rPr>
          <w:lang w:val="ro-RO"/>
        </w:rPr>
        <w:t>.1</w:t>
      </w:r>
      <w:r w:rsidR="00A32FE9">
        <w:rPr>
          <w:lang w:val="ro-RO"/>
        </w:rPr>
        <w:tab/>
      </w:r>
      <w:r w:rsidR="00A807DE" w:rsidRPr="00A32FE9">
        <w:rPr>
          <w:lang w:val="ro-RO"/>
        </w:rPr>
        <w:t>Contractul va fi interpretat conform legilor din România.</w:t>
      </w:r>
    </w:p>
    <w:p w14:paraId="3DA98B31" w14:textId="77777777" w:rsidR="00A807DE" w:rsidRPr="00A32FE9" w:rsidRDefault="00A807DE" w:rsidP="00A32FE9">
      <w:pPr>
        <w:ind w:firstLine="720"/>
        <w:jc w:val="both"/>
        <w:rPr>
          <w:noProof/>
          <w:color w:val="000000"/>
          <w:sz w:val="24"/>
          <w:szCs w:val="24"/>
          <w:lang w:val="ro-RO"/>
        </w:rPr>
      </w:pPr>
      <w:r w:rsidRPr="00A32FE9">
        <w:rPr>
          <w:noProof/>
          <w:sz w:val="24"/>
          <w:szCs w:val="24"/>
          <w:lang w:val="ro-RO"/>
        </w:rPr>
        <w:t>Părţile au înţeles să încheie astăzi, ___________, prezentul contract în două exemplare,  unul pentru executant şi unul pentru unitatea achizitoare, ambele cu valoare de original şi aceeaşi forţă juridică, cu valabilitate până la data expirării  perioadei de garanţie acordată</w:t>
      </w:r>
      <w:r w:rsidRPr="00A32FE9">
        <w:rPr>
          <w:noProof/>
          <w:color w:val="000000"/>
          <w:sz w:val="24"/>
          <w:szCs w:val="24"/>
          <w:lang w:val="ro-RO"/>
        </w:rPr>
        <w:t xml:space="preserve">  lucrărilor.  </w:t>
      </w:r>
    </w:p>
    <w:p w14:paraId="2C4DB2F7" w14:textId="77777777" w:rsidR="000E7270" w:rsidRDefault="000E7270" w:rsidP="00BC4BF4">
      <w:pPr>
        <w:jc w:val="both"/>
        <w:rPr>
          <w:noProof/>
          <w:color w:val="000000"/>
          <w:sz w:val="24"/>
          <w:szCs w:val="24"/>
          <w:lang w:val="ro-RO"/>
        </w:rPr>
      </w:pPr>
    </w:p>
    <w:p w14:paraId="3BD7713E" w14:textId="77777777" w:rsidR="00A87E26" w:rsidRPr="00A32FE9" w:rsidRDefault="00A87E26" w:rsidP="00BC4BF4">
      <w:pPr>
        <w:jc w:val="both"/>
        <w:rPr>
          <w:noProof/>
          <w:color w:val="000000"/>
          <w:sz w:val="24"/>
          <w:szCs w:val="24"/>
          <w:lang w:val="ro-RO"/>
        </w:rPr>
      </w:pPr>
    </w:p>
    <w:tbl>
      <w:tblPr>
        <w:tblW w:w="0" w:type="auto"/>
        <w:shd w:val="clear" w:color="auto" w:fill="FFFFFF"/>
        <w:tblLook w:val="04A0" w:firstRow="1" w:lastRow="0" w:firstColumn="1" w:lastColumn="0" w:noHBand="0" w:noVBand="1"/>
      </w:tblPr>
      <w:tblGrid>
        <w:gridCol w:w="4927"/>
        <w:gridCol w:w="4928"/>
      </w:tblGrid>
      <w:tr w:rsidR="000E7270" w:rsidRPr="00A32FE9" w14:paraId="10350F60" w14:textId="77777777" w:rsidTr="0016022C">
        <w:tc>
          <w:tcPr>
            <w:tcW w:w="4927" w:type="dxa"/>
            <w:shd w:val="clear" w:color="auto" w:fill="FFFFFF"/>
          </w:tcPr>
          <w:p w14:paraId="53202440" w14:textId="77777777" w:rsidR="000E7270" w:rsidRPr="00A32FE9" w:rsidRDefault="000E7270" w:rsidP="0016022C">
            <w:pPr>
              <w:jc w:val="both"/>
              <w:rPr>
                <w:b/>
                <w:noProof/>
                <w:color w:val="000000"/>
                <w:sz w:val="24"/>
                <w:szCs w:val="24"/>
                <w:lang w:val="ro-RO"/>
              </w:rPr>
            </w:pPr>
            <w:bookmarkStart w:id="0" w:name="_Hlk172102321"/>
            <w:r w:rsidRPr="00A32FE9">
              <w:rPr>
                <w:b/>
                <w:noProof/>
                <w:color w:val="000000"/>
                <w:sz w:val="24"/>
                <w:szCs w:val="24"/>
                <w:lang w:val="ro-RO"/>
              </w:rPr>
              <w:t>ACHIZITOR,</w:t>
            </w:r>
          </w:p>
          <w:p w14:paraId="131B8518" w14:textId="77777777" w:rsidR="008B635B" w:rsidRPr="00A32FE9" w:rsidRDefault="000E7270" w:rsidP="0016022C">
            <w:pPr>
              <w:jc w:val="both"/>
              <w:rPr>
                <w:b/>
                <w:noProof/>
                <w:color w:val="000000"/>
                <w:sz w:val="24"/>
                <w:szCs w:val="24"/>
                <w:lang w:val="ro-RO"/>
              </w:rPr>
            </w:pPr>
            <w:r w:rsidRPr="00A32FE9">
              <w:rPr>
                <w:b/>
                <w:noProof/>
                <w:color w:val="000000"/>
                <w:sz w:val="24"/>
                <w:szCs w:val="24"/>
                <w:lang w:val="ro-RO"/>
              </w:rPr>
              <w:t>COMANDANTUL UM 02031 BUCUREȘTI</w:t>
            </w:r>
          </w:p>
          <w:p w14:paraId="21CD9508" w14:textId="77777777" w:rsidR="000E7270" w:rsidRPr="00A32FE9" w:rsidRDefault="000E7270" w:rsidP="0016022C">
            <w:pPr>
              <w:jc w:val="both"/>
              <w:rPr>
                <w:b/>
                <w:noProof/>
                <w:color w:val="000000"/>
                <w:sz w:val="24"/>
                <w:szCs w:val="24"/>
                <w:lang w:val="ro-RO"/>
              </w:rPr>
            </w:pPr>
            <w:r w:rsidRPr="00A32FE9">
              <w:rPr>
                <w:b/>
                <w:noProof/>
                <w:color w:val="000000"/>
                <w:sz w:val="24"/>
                <w:szCs w:val="24"/>
                <w:lang w:val="ro-RO"/>
              </w:rPr>
              <w:t>Colonel</w:t>
            </w:r>
          </w:p>
          <w:p w14:paraId="66DB06EE" w14:textId="77777777" w:rsidR="000E7270" w:rsidRPr="00A32FE9" w:rsidRDefault="000E7270" w:rsidP="0016022C">
            <w:pPr>
              <w:ind w:left="720"/>
              <w:jc w:val="both"/>
              <w:rPr>
                <w:b/>
                <w:noProof/>
                <w:color w:val="000000"/>
                <w:sz w:val="24"/>
                <w:szCs w:val="24"/>
                <w:lang w:val="ro-RO"/>
              </w:rPr>
            </w:pPr>
            <w:r w:rsidRPr="00A32FE9">
              <w:rPr>
                <w:b/>
                <w:noProof/>
                <w:color w:val="000000"/>
                <w:sz w:val="24"/>
                <w:szCs w:val="24"/>
                <w:lang w:val="ro-RO"/>
              </w:rPr>
              <w:t xml:space="preserve">inginer </w:t>
            </w:r>
            <w:r w:rsidR="00A32FE9">
              <w:rPr>
                <w:noProof/>
                <w:color w:val="000000"/>
                <w:sz w:val="24"/>
                <w:szCs w:val="24"/>
                <w:lang w:val="ro-RO"/>
              </w:rPr>
              <w:t>__________</w:t>
            </w:r>
          </w:p>
        </w:tc>
        <w:tc>
          <w:tcPr>
            <w:tcW w:w="4928" w:type="dxa"/>
            <w:shd w:val="clear" w:color="auto" w:fill="FFFFFF"/>
          </w:tcPr>
          <w:p w14:paraId="7BA5CD0C" w14:textId="77777777" w:rsidR="000E7270" w:rsidRPr="00A32FE9" w:rsidRDefault="008B635B" w:rsidP="0016022C">
            <w:pPr>
              <w:jc w:val="right"/>
              <w:rPr>
                <w:b/>
                <w:noProof/>
                <w:color w:val="000000"/>
                <w:sz w:val="24"/>
                <w:szCs w:val="24"/>
                <w:lang w:val="ro-RO"/>
              </w:rPr>
            </w:pPr>
            <w:r w:rsidRPr="00A32FE9">
              <w:rPr>
                <w:b/>
                <w:noProof/>
                <w:color w:val="000000"/>
                <w:sz w:val="24"/>
                <w:szCs w:val="24"/>
                <w:lang w:val="ro-RO"/>
              </w:rPr>
              <w:t>EXECUTANT,</w:t>
            </w:r>
          </w:p>
          <w:p w14:paraId="22B8377A" w14:textId="77777777" w:rsidR="008B635B" w:rsidRPr="00A32FE9" w:rsidRDefault="008B635B" w:rsidP="0016022C">
            <w:pPr>
              <w:jc w:val="right"/>
              <w:rPr>
                <w:b/>
                <w:noProof/>
                <w:color w:val="000000"/>
                <w:sz w:val="24"/>
                <w:szCs w:val="24"/>
                <w:lang w:val="ro-RO"/>
              </w:rPr>
            </w:pPr>
          </w:p>
        </w:tc>
      </w:tr>
      <w:tr w:rsidR="008B635B" w:rsidRPr="00A32FE9" w14:paraId="0871D047" w14:textId="77777777" w:rsidTr="0016022C">
        <w:tc>
          <w:tcPr>
            <w:tcW w:w="4927" w:type="dxa"/>
            <w:shd w:val="clear" w:color="auto" w:fill="FFFFFF"/>
          </w:tcPr>
          <w:p w14:paraId="5E9B975C" w14:textId="77777777" w:rsidR="008B635B" w:rsidRDefault="008B635B" w:rsidP="00FA5A44">
            <w:pPr>
              <w:rPr>
                <w:b/>
                <w:noProof/>
                <w:color w:val="000000"/>
                <w:sz w:val="24"/>
                <w:szCs w:val="24"/>
                <w:lang w:val="ro-RO"/>
              </w:rPr>
            </w:pPr>
          </w:p>
          <w:p w14:paraId="1B80EA23" w14:textId="77777777" w:rsidR="00A87E26" w:rsidRDefault="00A87E26" w:rsidP="00FA5A44">
            <w:pPr>
              <w:rPr>
                <w:b/>
                <w:noProof/>
                <w:color w:val="000000"/>
                <w:sz w:val="24"/>
                <w:szCs w:val="24"/>
                <w:lang w:val="ro-RO"/>
              </w:rPr>
            </w:pPr>
          </w:p>
          <w:p w14:paraId="7913C437" w14:textId="77777777" w:rsidR="00C54378" w:rsidRDefault="00C54378" w:rsidP="00FA5A44">
            <w:pPr>
              <w:rPr>
                <w:b/>
                <w:noProof/>
                <w:color w:val="000000"/>
                <w:sz w:val="24"/>
                <w:szCs w:val="24"/>
                <w:lang w:val="ro-RO"/>
              </w:rPr>
            </w:pPr>
          </w:p>
          <w:p w14:paraId="7B9D393D" w14:textId="77777777" w:rsidR="00C54378" w:rsidRDefault="00C54378" w:rsidP="00FA5A44">
            <w:pPr>
              <w:rPr>
                <w:b/>
                <w:noProof/>
                <w:color w:val="000000"/>
                <w:sz w:val="24"/>
                <w:szCs w:val="24"/>
                <w:lang w:val="ro-RO"/>
              </w:rPr>
            </w:pPr>
          </w:p>
          <w:p w14:paraId="120A9B30" w14:textId="065B6779" w:rsidR="00C54378" w:rsidRPr="00A32FE9" w:rsidRDefault="00C54378" w:rsidP="00FA5A44">
            <w:pPr>
              <w:rPr>
                <w:b/>
                <w:noProof/>
                <w:color w:val="000000"/>
                <w:sz w:val="24"/>
                <w:szCs w:val="24"/>
                <w:lang w:val="ro-RO"/>
              </w:rPr>
            </w:pPr>
          </w:p>
        </w:tc>
        <w:tc>
          <w:tcPr>
            <w:tcW w:w="4928" w:type="dxa"/>
            <w:shd w:val="clear" w:color="auto" w:fill="FFFFFF"/>
          </w:tcPr>
          <w:p w14:paraId="3BF03018" w14:textId="77777777" w:rsidR="008B635B" w:rsidRPr="00A32FE9" w:rsidRDefault="008B635B" w:rsidP="0016022C">
            <w:pPr>
              <w:jc w:val="center"/>
              <w:rPr>
                <w:b/>
                <w:noProof/>
                <w:color w:val="000000"/>
                <w:sz w:val="24"/>
                <w:szCs w:val="24"/>
                <w:lang w:val="ro-RO"/>
              </w:rPr>
            </w:pPr>
          </w:p>
        </w:tc>
      </w:tr>
      <w:tr w:rsidR="008B635B" w:rsidRPr="00A32FE9" w14:paraId="1BE5F239" w14:textId="77777777" w:rsidTr="0016022C">
        <w:tc>
          <w:tcPr>
            <w:tcW w:w="4927" w:type="dxa"/>
            <w:shd w:val="clear" w:color="auto" w:fill="FFFFFF"/>
          </w:tcPr>
          <w:p w14:paraId="114FF92E"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CONTABIL ȘEF</w:t>
            </w:r>
          </w:p>
          <w:p w14:paraId="441714D4"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P.c.c</w:t>
            </w:r>
            <w:r w:rsidR="00A32FE9">
              <w:rPr>
                <w:b/>
                <w:noProof/>
                <w:color w:val="000000"/>
                <w:sz w:val="24"/>
                <w:szCs w:val="24"/>
                <w:lang w:val="ro-RO"/>
              </w:rPr>
              <w:t>.</w:t>
            </w:r>
          </w:p>
          <w:p w14:paraId="4486EEEB" w14:textId="77777777" w:rsidR="008B635B" w:rsidRPr="00A32FE9" w:rsidRDefault="00A32FE9" w:rsidP="0016022C">
            <w:pPr>
              <w:ind w:left="720"/>
              <w:jc w:val="both"/>
              <w:rPr>
                <w:b/>
                <w:noProof/>
                <w:color w:val="000000"/>
                <w:sz w:val="24"/>
                <w:szCs w:val="24"/>
                <w:lang w:val="ro-RO"/>
              </w:rPr>
            </w:pPr>
            <w:r>
              <w:rPr>
                <w:noProof/>
                <w:color w:val="000000"/>
                <w:sz w:val="24"/>
                <w:szCs w:val="24"/>
                <w:lang w:val="ro-RO"/>
              </w:rPr>
              <w:t>____________</w:t>
            </w:r>
          </w:p>
        </w:tc>
        <w:tc>
          <w:tcPr>
            <w:tcW w:w="4928" w:type="dxa"/>
            <w:shd w:val="clear" w:color="auto" w:fill="FFFFFF"/>
          </w:tcPr>
          <w:p w14:paraId="0788886A" w14:textId="77777777" w:rsidR="008B635B" w:rsidRPr="00A32FE9" w:rsidRDefault="008B635B" w:rsidP="0016022C">
            <w:pPr>
              <w:jc w:val="center"/>
              <w:rPr>
                <w:b/>
                <w:noProof/>
                <w:color w:val="000000"/>
                <w:sz w:val="24"/>
                <w:szCs w:val="24"/>
                <w:lang w:val="ro-RO"/>
              </w:rPr>
            </w:pPr>
          </w:p>
        </w:tc>
      </w:tr>
      <w:tr w:rsidR="008B635B" w:rsidRPr="00A32FE9" w14:paraId="3D24F880" w14:textId="77777777" w:rsidTr="0016022C">
        <w:tc>
          <w:tcPr>
            <w:tcW w:w="4927" w:type="dxa"/>
            <w:shd w:val="clear" w:color="auto" w:fill="FFFFFF"/>
          </w:tcPr>
          <w:p w14:paraId="5F8A3285" w14:textId="59A9C069" w:rsidR="008B635B" w:rsidRDefault="008B635B" w:rsidP="0016022C">
            <w:pPr>
              <w:jc w:val="both"/>
              <w:rPr>
                <w:b/>
                <w:noProof/>
                <w:color w:val="000000"/>
                <w:sz w:val="24"/>
                <w:szCs w:val="24"/>
                <w:lang w:val="ro-RO"/>
              </w:rPr>
            </w:pPr>
          </w:p>
          <w:p w14:paraId="604761AC" w14:textId="2D7AE20C" w:rsidR="00C54378" w:rsidRDefault="00C54378" w:rsidP="0016022C">
            <w:pPr>
              <w:jc w:val="both"/>
              <w:rPr>
                <w:b/>
                <w:noProof/>
                <w:color w:val="000000"/>
                <w:sz w:val="24"/>
                <w:szCs w:val="24"/>
                <w:lang w:val="ro-RO"/>
              </w:rPr>
            </w:pPr>
          </w:p>
          <w:p w14:paraId="5E3EA2AD" w14:textId="23F3A928" w:rsidR="00C54378" w:rsidRDefault="00C54378" w:rsidP="0016022C">
            <w:pPr>
              <w:jc w:val="both"/>
              <w:rPr>
                <w:b/>
                <w:noProof/>
                <w:color w:val="000000"/>
                <w:sz w:val="24"/>
                <w:szCs w:val="24"/>
                <w:lang w:val="ro-RO"/>
              </w:rPr>
            </w:pPr>
          </w:p>
          <w:p w14:paraId="55AD22FF" w14:textId="6E2464B4" w:rsidR="00C54378" w:rsidRDefault="00C54378" w:rsidP="0016022C">
            <w:pPr>
              <w:jc w:val="both"/>
              <w:rPr>
                <w:b/>
                <w:noProof/>
                <w:color w:val="000000"/>
                <w:sz w:val="24"/>
                <w:szCs w:val="24"/>
                <w:lang w:val="ro-RO"/>
              </w:rPr>
            </w:pPr>
          </w:p>
          <w:p w14:paraId="053845F4" w14:textId="5AE05F28" w:rsidR="00C54378" w:rsidRDefault="00C54378" w:rsidP="0016022C">
            <w:pPr>
              <w:jc w:val="both"/>
              <w:rPr>
                <w:b/>
                <w:noProof/>
                <w:color w:val="000000"/>
                <w:sz w:val="24"/>
                <w:szCs w:val="24"/>
                <w:lang w:val="ro-RO"/>
              </w:rPr>
            </w:pPr>
          </w:p>
          <w:p w14:paraId="6CAF603D" w14:textId="77777777" w:rsidR="00C54378" w:rsidRDefault="00C54378" w:rsidP="0016022C">
            <w:pPr>
              <w:jc w:val="both"/>
              <w:rPr>
                <w:b/>
                <w:noProof/>
                <w:color w:val="000000"/>
                <w:sz w:val="24"/>
                <w:szCs w:val="24"/>
                <w:lang w:val="ro-RO"/>
              </w:rPr>
            </w:pPr>
          </w:p>
          <w:p w14:paraId="53C112E6" w14:textId="77777777" w:rsidR="00A87E26" w:rsidRPr="00A32FE9" w:rsidRDefault="00A87E26" w:rsidP="0016022C">
            <w:pPr>
              <w:jc w:val="both"/>
              <w:rPr>
                <w:b/>
                <w:noProof/>
                <w:color w:val="000000"/>
                <w:sz w:val="24"/>
                <w:szCs w:val="24"/>
                <w:lang w:val="ro-RO"/>
              </w:rPr>
            </w:pPr>
          </w:p>
        </w:tc>
        <w:tc>
          <w:tcPr>
            <w:tcW w:w="4928" w:type="dxa"/>
            <w:shd w:val="clear" w:color="auto" w:fill="FFFFFF"/>
          </w:tcPr>
          <w:p w14:paraId="30FEE1B0" w14:textId="77777777" w:rsidR="008B635B" w:rsidRPr="00A32FE9" w:rsidRDefault="008B635B" w:rsidP="0016022C">
            <w:pPr>
              <w:jc w:val="center"/>
              <w:rPr>
                <w:b/>
                <w:noProof/>
                <w:color w:val="000000"/>
                <w:sz w:val="24"/>
                <w:szCs w:val="24"/>
                <w:lang w:val="ro-RO"/>
              </w:rPr>
            </w:pPr>
          </w:p>
        </w:tc>
      </w:tr>
      <w:tr w:rsidR="008B635B" w:rsidRPr="00A32FE9" w14:paraId="6140923B" w14:textId="77777777" w:rsidTr="0016022C">
        <w:tc>
          <w:tcPr>
            <w:tcW w:w="4927" w:type="dxa"/>
            <w:shd w:val="clear" w:color="auto" w:fill="FFFFFF"/>
          </w:tcPr>
          <w:p w14:paraId="4E5E1EFD"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CONSILIER JURIDIC</w:t>
            </w:r>
          </w:p>
          <w:p w14:paraId="0BD7BD9C" w14:textId="12CB7F2C" w:rsidR="008B635B" w:rsidRPr="00A32FE9" w:rsidRDefault="003D7F5C" w:rsidP="0016022C">
            <w:pPr>
              <w:jc w:val="both"/>
              <w:rPr>
                <w:b/>
                <w:noProof/>
                <w:color w:val="000000"/>
                <w:sz w:val="24"/>
                <w:szCs w:val="24"/>
                <w:lang w:val="ro-RO"/>
              </w:rPr>
            </w:pPr>
            <w:r>
              <w:rPr>
                <w:b/>
                <w:noProof/>
                <w:color w:val="000000"/>
                <w:sz w:val="24"/>
                <w:szCs w:val="24"/>
                <w:lang w:val="ro-RO"/>
              </w:rPr>
              <w:t>Locotenent-colonel</w:t>
            </w:r>
            <w:bookmarkStart w:id="1" w:name="_GoBack"/>
            <w:bookmarkEnd w:id="1"/>
          </w:p>
          <w:p w14:paraId="6E91BA26" w14:textId="77777777" w:rsidR="008B635B" w:rsidRPr="00A32FE9" w:rsidRDefault="00A32FE9" w:rsidP="0016022C">
            <w:pPr>
              <w:ind w:left="720"/>
              <w:jc w:val="both"/>
              <w:rPr>
                <w:b/>
                <w:noProof/>
                <w:color w:val="000000"/>
                <w:sz w:val="24"/>
                <w:szCs w:val="24"/>
                <w:lang w:val="ro-RO"/>
              </w:rPr>
            </w:pPr>
            <w:r>
              <w:rPr>
                <w:noProof/>
                <w:color w:val="000000"/>
                <w:sz w:val="24"/>
                <w:szCs w:val="24"/>
                <w:lang w:val="ro-RO"/>
              </w:rPr>
              <w:t>___________________</w:t>
            </w:r>
          </w:p>
        </w:tc>
        <w:tc>
          <w:tcPr>
            <w:tcW w:w="4928" w:type="dxa"/>
            <w:shd w:val="clear" w:color="auto" w:fill="FFFFFF"/>
          </w:tcPr>
          <w:p w14:paraId="679F31A6" w14:textId="77777777" w:rsidR="008B635B" w:rsidRPr="00A32FE9" w:rsidRDefault="008B635B" w:rsidP="0016022C">
            <w:pPr>
              <w:jc w:val="center"/>
              <w:rPr>
                <w:b/>
                <w:noProof/>
                <w:color w:val="000000"/>
                <w:sz w:val="24"/>
                <w:szCs w:val="24"/>
                <w:lang w:val="ro-RO"/>
              </w:rPr>
            </w:pPr>
          </w:p>
        </w:tc>
      </w:tr>
      <w:bookmarkEnd w:id="0"/>
    </w:tbl>
    <w:p w14:paraId="0536D4FA" w14:textId="77777777" w:rsidR="00B67AAB" w:rsidRPr="00A32FE9" w:rsidRDefault="00B67AAB" w:rsidP="00671D98">
      <w:pPr>
        <w:rPr>
          <w:b/>
          <w:bCs/>
          <w:noProof/>
          <w:sz w:val="2"/>
          <w:szCs w:val="2"/>
          <w:lang w:val="ro-RO"/>
        </w:rPr>
      </w:pPr>
    </w:p>
    <w:sectPr w:rsidR="00B67AAB" w:rsidRPr="00A32FE9" w:rsidSect="000D5E6F">
      <w:footerReference w:type="default" r:id="rId9"/>
      <w:headerReference w:type="first" r:id="rId10"/>
      <w:footerReference w:type="first" r:id="rId11"/>
      <w:pgSz w:w="11907" w:h="16839" w:code="9"/>
      <w:pgMar w:top="851" w:right="992" w:bottom="851" w:left="992"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1CB4C" w14:textId="77777777" w:rsidR="00442F81" w:rsidRDefault="00442F81">
      <w:r>
        <w:separator/>
      </w:r>
    </w:p>
  </w:endnote>
  <w:endnote w:type="continuationSeparator" w:id="0">
    <w:p w14:paraId="29115D63" w14:textId="77777777" w:rsidR="00442F81" w:rsidRDefault="0044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7D7D" w14:textId="77777777" w:rsidR="00123379" w:rsidRPr="00FA5A44" w:rsidRDefault="00123379" w:rsidP="00361526">
    <w:pPr>
      <w:pStyle w:val="Footer"/>
      <w:jc w:val="center"/>
      <w:rPr>
        <w:rStyle w:val="PageNumber"/>
        <w:b/>
        <w:sz w:val="18"/>
        <w:szCs w:val="18"/>
      </w:rPr>
    </w:pPr>
    <w:r w:rsidRPr="00FA5A44">
      <w:rPr>
        <w:rStyle w:val="PageNumber"/>
        <w:b/>
        <w:sz w:val="18"/>
        <w:szCs w:val="18"/>
      </w:rPr>
      <w:t>NECLASIFICAT</w:t>
    </w:r>
  </w:p>
  <w:p w14:paraId="084D1422" w14:textId="77777777" w:rsidR="00123379" w:rsidRPr="00FA5A44" w:rsidRDefault="00123379" w:rsidP="00361526">
    <w:pPr>
      <w:pStyle w:val="Footer"/>
      <w:jc w:val="center"/>
      <w:rPr>
        <w:sz w:val="18"/>
        <w:szCs w:val="18"/>
      </w:rPr>
    </w:pPr>
    <w:r w:rsidRPr="00FA5A44">
      <w:rPr>
        <w:rStyle w:val="PageNumber"/>
        <w:b/>
        <w:sz w:val="18"/>
        <w:szCs w:val="18"/>
      </w:rPr>
      <w:fldChar w:fldCharType="begin"/>
    </w:r>
    <w:r w:rsidRPr="00FA5A44">
      <w:rPr>
        <w:rStyle w:val="PageNumber"/>
        <w:b/>
        <w:sz w:val="18"/>
        <w:szCs w:val="18"/>
      </w:rPr>
      <w:instrText xml:space="preserve"> PAGE </w:instrText>
    </w:r>
    <w:r w:rsidRPr="00FA5A44">
      <w:rPr>
        <w:rStyle w:val="PageNumber"/>
        <w:b/>
        <w:sz w:val="18"/>
        <w:szCs w:val="18"/>
      </w:rPr>
      <w:fldChar w:fldCharType="separate"/>
    </w:r>
    <w:r w:rsidR="009D1197" w:rsidRPr="00FA5A44">
      <w:rPr>
        <w:rStyle w:val="PageNumber"/>
        <w:b/>
        <w:noProof/>
        <w:sz w:val="18"/>
        <w:szCs w:val="18"/>
      </w:rPr>
      <w:t>8</w:t>
    </w:r>
    <w:r w:rsidRPr="00FA5A44">
      <w:rPr>
        <w:rStyle w:val="PageNumber"/>
        <w:b/>
        <w:sz w:val="18"/>
        <w:szCs w:val="18"/>
      </w:rPr>
      <w:fldChar w:fldCharType="end"/>
    </w:r>
    <w:r w:rsidRPr="00FA5A44">
      <w:rPr>
        <w:rStyle w:val="PageNumber"/>
        <w:sz w:val="18"/>
        <w:szCs w:val="18"/>
      </w:rPr>
      <w:t xml:space="preserve"> din </w:t>
    </w:r>
    <w:r w:rsidRPr="00FA5A44">
      <w:rPr>
        <w:rStyle w:val="PageNumber"/>
        <w:b/>
        <w:sz w:val="18"/>
        <w:szCs w:val="18"/>
      </w:rPr>
      <w:fldChar w:fldCharType="begin"/>
    </w:r>
    <w:r w:rsidRPr="00FA5A44">
      <w:rPr>
        <w:rStyle w:val="PageNumber"/>
        <w:b/>
        <w:sz w:val="18"/>
        <w:szCs w:val="18"/>
      </w:rPr>
      <w:instrText xml:space="preserve"> NUMPAGES </w:instrText>
    </w:r>
    <w:r w:rsidRPr="00FA5A44">
      <w:rPr>
        <w:rStyle w:val="PageNumber"/>
        <w:b/>
        <w:sz w:val="18"/>
        <w:szCs w:val="18"/>
      </w:rPr>
      <w:fldChar w:fldCharType="separate"/>
    </w:r>
    <w:r w:rsidR="009D1197" w:rsidRPr="00FA5A44">
      <w:rPr>
        <w:rStyle w:val="PageNumber"/>
        <w:b/>
        <w:noProof/>
        <w:sz w:val="18"/>
        <w:szCs w:val="18"/>
      </w:rPr>
      <w:t>8</w:t>
    </w:r>
    <w:r w:rsidRPr="00FA5A44">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5758" w14:textId="77777777" w:rsidR="006B62D0" w:rsidRPr="00FA5A44" w:rsidRDefault="006B62D0" w:rsidP="006B62D0">
    <w:pPr>
      <w:pStyle w:val="Footer"/>
      <w:jc w:val="right"/>
      <w:rPr>
        <w:b/>
        <w:sz w:val="18"/>
        <w:szCs w:val="18"/>
      </w:rPr>
    </w:pPr>
    <w:r w:rsidRPr="00FA5A44">
      <w:rPr>
        <w:b/>
        <w:sz w:val="18"/>
        <w:szCs w:val="18"/>
      </w:rPr>
      <w:t>NECLASIFICAT</w:t>
    </w:r>
  </w:p>
  <w:p w14:paraId="0D5085A4" w14:textId="77777777" w:rsidR="006B62D0" w:rsidRPr="00FA5A44" w:rsidRDefault="006B62D0" w:rsidP="006B62D0">
    <w:pPr>
      <w:pStyle w:val="Footer"/>
      <w:jc w:val="right"/>
      <w:rPr>
        <w:sz w:val="18"/>
        <w:szCs w:val="18"/>
      </w:rPr>
    </w:pPr>
    <w:r w:rsidRPr="00FA5A44">
      <w:rPr>
        <w:b/>
        <w:bCs/>
        <w:sz w:val="18"/>
        <w:szCs w:val="18"/>
      </w:rPr>
      <w:fldChar w:fldCharType="begin"/>
    </w:r>
    <w:r w:rsidRPr="00FA5A44">
      <w:rPr>
        <w:b/>
        <w:bCs/>
        <w:sz w:val="18"/>
        <w:szCs w:val="18"/>
      </w:rPr>
      <w:instrText xml:space="preserve"> PAGE </w:instrText>
    </w:r>
    <w:r w:rsidRPr="00FA5A44">
      <w:rPr>
        <w:b/>
        <w:bCs/>
        <w:sz w:val="18"/>
        <w:szCs w:val="18"/>
      </w:rPr>
      <w:fldChar w:fldCharType="separate"/>
    </w:r>
    <w:r w:rsidRPr="00FA5A44">
      <w:rPr>
        <w:b/>
        <w:bCs/>
        <w:noProof/>
        <w:sz w:val="18"/>
        <w:szCs w:val="18"/>
      </w:rPr>
      <w:t>2</w:t>
    </w:r>
    <w:r w:rsidRPr="00FA5A44">
      <w:rPr>
        <w:b/>
        <w:bCs/>
        <w:sz w:val="18"/>
        <w:szCs w:val="18"/>
      </w:rPr>
      <w:fldChar w:fldCharType="end"/>
    </w:r>
    <w:r w:rsidRPr="00FA5A44">
      <w:rPr>
        <w:sz w:val="18"/>
        <w:szCs w:val="18"/>
      </w:rPr>
      <w:t xml:space="preserve"> din </w:t>
    </w:r>
    <w:r w:rsidRPr="00FA5A44">
      <w:rPr>
        <w:b/>
        <w:bCs/>
        <w:sz w:val="18"/>
        <w:szCs w:val="18"/>
      </w:rPr>
      <w:fldChar w:fldCharType="begin"/>
    </w:r>
    <w:r w:rsidRPr="00FA5A44">
      <w:rPr>
        <w:b/>
        <w:bCs/>
        <w:sz w:val="18"/>
        <w:szCs w:val="18"/>
      </w:rPr>
      <w:instrText xml:space="preserve"> NUMPAGES  </w:instrText>
    </w:r>
    <w:r w:rsidRPr="00FA5A44">
      <w:rPr>
        <w:b/>
        <w:bCs/>
        <w:sz w:val="18"/>
        <w:szCs w:val="18"/>
      </w:rPr>
      <w:fldChar w:fldCharType="separate"/>
    </w:r>
    <w:r w:rsidRPr="00FA5A44">
      <w:rPr>
        <w:b/>
        <w:bCs/>
        <w:noProof/>
        <w:sz w:val="18"/>
        <w:szCs w:val="18"/>
      </w:rPr>
      <w:t>2</w:t>
    </w:r>
    <w:r w:rsidRPr="00FA5A4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DD09" w14:textId="77777777" w:rsidR="00442F81" w:rsidRDefault="00442F81">
      <w:r>
        <w:separator/>
      </w:r>
    </w:p>
  </w:footnote>
  <w:footnote w:type="continuationSeparator" w:id="0">
    <w:p w14:paraId="53EFA0DB" w14:textId="77777777" w:rsidR="00442F81" w:rsidRDefault="0044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4A0" w:firstRow="1" w:lastRow="0" w:firstColumn="1" w:lastColumn="0" w:noHBand="0" w:noVBand="1"/>
    </w:tblPr>
    <w:tblGrid>
      <w:gridCol w:w="5245"/>
      <w:gridCol w:w="1228"/>
      <w:gridCol w:w="3274"/>
    </w:tblGrid>
    <w:tr w:rsidR="006C112A" w14:paraId="65106582" w14:textId="77777777" w:rsidTr="006B62D0">
      <w:tc>
        <w:tcPr>
          <w:tcW w:w="5245" w:type="dxa"/>
          <w:shd w:val="clear" w:color="auto" w:fill="auto"/>
        </w:tcPr>
        <w:p w14:paraId="6C111511" w14:textId="77777777" w:rsidR="006B62D0" w:rsidRPr="006B62D0" w:rsidRDefault="006B62D0" w:rsidP="006B62D0">
          <w:pPr>
            <w:pStyle w:val="Header"/>
            <w:jc w:val="center"/>
            <w:rPr>
              <w:b/>
            </w:rPr>
          </w:pPr>
          <w:bookmarkStart w:id="2" w:name="_Hlk172100036"/>
          <w:r w:rsidRPr="006B62D0">
            <w:rPr>
              <w:b/>
            </w:rPr>
            <w:t>ROMÂNIA</w:t>
          </w:r>
        </w:p>
        <w:p w14:paraId="666217F2" w14:textId="77777777" w:rsidR="006B62D0" w:rsidRPr="006B62D0" w:rsidRDefault="006B62D0" w:rsidP="006B62D0">
          <w:pPr>
            <w:pStyle w:val="Header"/>
            <w:jc w:val="center"/>
            <w:rPr>
              <w:b/>
            </w:rPr>
          </w:pPr>
          <w:r w:rsidRPr="006B62D0">
            <w:rPr>
              <w:b/>
            </w:rPr>
            <w:t>MINISTERUL APĂRĂRII NAȚIONALE</w:t>
          </w:r>
        </w:p>
        <w:p w14:paraId="5C3D98F9" w14:textId="77777777" w:rsidR="006B62D0" w:rsidRPr="006B62D0" w:rsidRDefault="006B62D0" w:rsidP="006B62D0">
          <w:pPr>
            <w:pStyle w:val="Header"/>
            <w:jc w:val="center"/>
            <w:rPr>
              <w:b/>
            </w:rPr>
          </w:pPr>
          <w:r w:rsidRPr="006B62D0">
            <w:rPr>
              <w:b/>
            </w:rPr>
            <w:t>UNITATEA MILITARĂ 02031 BUCUREȘTI</w:t>
          </w:r>
        </w:p>
        <w:p w14:paraId="3B83B665" w14:textId="3FF437A0" w:rsidR="006B62D0" w:rsidRPr="006B62D0" w:rsidRDefault="003D7F5C" w:rsidP="003D7F5C">
          <w:pPr>
            <w:pStyle w:val="Header"/>
            <w:rPr>
              <w:b/>
              <w:sz w:val="2"/>
              <w:szCs w:val="2"/>
            </w:rPr>
          </w:pPr>
          <w:r>
            <w:rPr>
              <w:b/>
            </w:rPr>
            <w:t xml:space="preserve">                 </w:t>
          </w:r>
          <w:r w:rsidR="006B62D0" w:rsidRPr="006B62D0">
            <w:rPr>
              <w:b/>
            </w:rPr>
            <w:t xml:space="preserve">Nr. __________ din </w:t>
          </w:r>
          <w:r>
            <w:rPr>
              <w:b/>
            </w:rPr>
            <w:t xml:space="preserve">  </w:t>
          </w:r>
        </w:p>
      </w:tc>
      <w:tc>
        <w:tcPr>
          <w:tcW w:w="1228" w:type="dxa"/>
          <w:shd w:val="clear" w:color="auto" w:fill="auto"/>
        </w:tcPr>
        <w:p w14:paraId="46F9168F" w14:textId="77777777" w:rsidR="006B62D0" w:rsidRDefault="006B62D0" w:rsidP="006B62D0">
          <w:pPr>
            <w:pStyle w:val="Header"/>
          </w:pPr>
        </w:p>
      </w:tc>
      <w:tc>
        <w:tcPr>
          <w:tcW w:w="3274" w:type="dxa"/>
          <w:shd w:val="clear" w:color="auto" w:fill="auto"/>
        </w:tcPr>
        <w:p w14:paraId="5CE34BEE" w14:textId="77777777" w:rsidR="006B62D0" w:rsidRPr="006B62D0" w:rsidRDefault="006B62D0" w:rsidP="006B62D0">
          <w:pPr>
            <w:pStyle w:val="Header"/>
            <w:jc w:val="right"/>
            <w:rPr>
              <w:b/>
            </w:rPr>
          </w:pPr>
          <w:r w:rsidRPr="006B62D0">
            <w:rPr>
              <w:b/>
            </w:rPr>
            <w:t>NECLASIFICAT</w:t>
          </w:r>
        </w:p>
        <w:p w14:paraId="16E4DD74" w14:textId="77777777" w:rsidR="006B62D0" w:rsidRPr="006B62D0" w:rsidRDefault="006B62D0" w:rsidP="006B62D0">
          <w:pPr>
            <w:pStyle w:val="Header"/>
            <w:jc w:val="right"/>
            <w:rPr>
              <w:b/>
            </w:rPr>
          </w:pPr>
          <w:r w:rsidRPr="006B62D0">
            <w:rPr>
              <w:b/>
            </w:rPr>
            <w:t>Exemplar</w:t>
          </w:r>
          <w:r w:rsidR="009A62FF">
            <w:rPr>
              <w:b/>
            </w:rPr>
            <w:t>ul</w:t>
          </w:r>
          <w:r w:rsidRPr="006B62D0">
            <w:rPr>
              <w:b/>
            </w:rPr>
            <w:t xml:space="preserve"> </w:t>
          </w:r>
          <w:r w:rsidR="009A62FF">
            <w:rPr>
              <w:b/>
            </w:rPr>
            <w:t>nr. _</w:t>
          </w:r>
        </w:p>
      </w:tc>
    </w:tr>
    <w:bookmarkEnd w:id="2"/>
  </w:tbl>
  <w:p w14:paraId="4113192C" w14:textId="77777777" w:rsidR="006B62D0" w:rsidRPr="006B62D0" w:rsidRDefault="006B62D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AA7FEC"/>
    <w:lvl w:ilvl="0">
      <w:numFmt w:val="decimal"/>
      <w:lvlText w:val="*"/>
      <w:lvlJc w:val="left"/>
      <w:rPr>
        <w:rFonts w:cs="Times New Roman"/>
      </w:rPr>
    </w:lvl>
  </w:abstractNum>
  <w:abstractNum w:abstractNumId="1" w15:restartNumberingAfterBreak="0">
    <w:nsid w:val="0116647A"/>
    <w:multiLevelType w:val="singleLevel"/>
    <w:tmpl w:val="D6145ADC"/>
    <w:lvl w:ilvl="0">
      <w:start w:val="1"/>
      <w:numFmt w:val="lowerLetter"/>
      <w:lvlText w:val="%1)"/>
      <w:lvlJc w:val="left"/>
      <w:pPr>
        <w:tabs>
          <w:tab w:val="num" w:pos="1080"/>
        </w:tabs>
        <w:ind w:left="1080" w:hanging="360"/>
      </w:pPr>
      <w:rPr>
        <w:rFonts w:cs="Times New Roman"/>
      </w:rPr>
    </w:lvl>
  </w:abstractNum>
  <w:abstractNum w:abstractNumId="2" w15:restartNumberingAfterBreak="0">
    <w:nsid w:val="01C17541"/>
    <w:multiLevelType w:val="hybridMultilevel"/>
    <w:tmpl w:val="02B080B0"/>
    <w:lvl w:ilvl="0" w:tplc="8A08F0CA">
      <w:start w:val="70"/>
      <w:numFmt w:val="bullet"/>
      <w:lvlText w:val="-"/>
      <w:lvlJc w:val="left"/>
      <w:pPr>
        <w:ind w:left="1095" w:hanging="375"/>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67322F0"/>
    <w:multiLevelType w:val="singleLevel"/>
    <w:tmpl w:val="FA66E134"/>
    <w:lvl w:ilvl="0">
      <w:start w:val="4"/>
      <w:numFmt w:val="bullet"/>
      <w:lvlText w:val="-"/>
      <w:lvlJc w:val="left"/>
      <w:pPr>
        <w:tabs>
          <w:tab w:val="num" w:pos="1800"/>
        </w:tabs>
        <w:ind w:left="1800" w:hanging="360"/>
      </w:pPr>
      <w:rPr>
        <w:rFonts w:hint="default"/>
      </w:rPr>
    </w:lvl>
  </w:abstractNum>
  <w:abstractNum w:abstractNumId="4" w15:restartNumberingAfterBreak="0">
    <w:nsid w:val="08717A5B"/>
    <w:multiLevelType w:val="multilevel"/>
    <w:tmpl w:val="BB4E59D4"/>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2"/>
        <w:szCs w:val="22"/>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0949659E"/>
    <w:multiLevelType w:val="singleLevel"/>
    <w:tmpl w:val="5F34B4FC"/>
    <w:lvl w:ilvl="0">
      <w:start w:val="1"/>
      <w:numFmt w:val="bullet"/>
      <w:lvlText w:val="-"/>
      <w:lvlJc w:val="left"/>
      <w:pPr>
        <w:tabs>
          <w:tab w:val="num" w:pos="360"/>
        </w:tabs>
        <w:ind w:left="360" w:hanging="360"/>
      </w:pPr>
      <w:rPr>
        <w:rFonts w:hint="default"/>
      </w:rPr>
    </w:lvl>
  </w:abstractNum>
  <w:abstractNum w:abstractNumId="6" w15:restartNumberingAfterBreak="0">
    <w:nsid w:val="09DC7ABC"/>
    <w:multiLevelType w:val="hybridMultilevel"/>
    <w:tmpl w:val="3FE6B36E"/>
    <w:lvl w:ilvl="0" w:tplc="2D4E8016">
      <w:start w:val="1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E3417FE"/>
    <w:multiLevelType w:val="hybridMultilevel"/>
    <w:tmpl w:val="3838498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4F05E7"/>
    <w:multiLevelType w:val="multilevel"/>
    <w:tmpl w:val="64184C0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0F11457"/>
    <w:multiLevelType w:val="multilevel"/>
    <w:tmpl w:val="E4FC581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146F0EDC"/>
    <w:multiLevelType w:val="hybridMultilevel"/>
    <w:tmpl w:val="8FCE5A7A"/>
    <w:lvl w:ilvl="0" w:tplc="5630D68E">
      <w:start w:val="1"/>
      <w:numFmt w:val="bullet"/>
      <w:lvlText w:val="-"/>
      <w:lvlJc w:val="left"/>
      <w:pPr>
        <w:tabs>
          <w:tab w:val="num" w:pos="1560"/>
        </w:tabs>
        <w:ind w:left="1560" w:hanging="360"/>
      </w:pPr>
      <w:rPr>
        <w:rFonts w:ascii="Times New Roman" w:eastAsia="Times New Roman" w:hAnsi="Times New Roman" w:hint="default"/>
      </w:rPr>
    </w:lvl>
    <w:lvl w:ilvl="1" w:tplc="04090003">
      <w:start w:val="1"/>
      <w:numFmt w:val="bullet"/>
      <w:lvlText w:val="o"/>
      <w:lvlJc w:val="left"/>
      <w:pPr>
        <w:tabs>
          <w:tab w:val="num" w:pos="2280"/>
        </w:tabs>
        <w:ind w:left="2280" w:hanging="360"/>
      </w:pPr>
      <w:rPr>
        <w:rFonts w:ascii="Courier New" w:hAnsi="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15173713"/>
    <w:multiLevelType w:val="multilevel"/>
    <w:tmpl w:val="BF5CD9B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65"/>
        </w:tabs>
        <w:ind w:left="1065" w:hanging="495"/>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12" w15:restartNumberingAfterBreak="0">
    <w:nsid w:val="1C716347"/>
    <w:multiLevelType w:val="multilevel"/>
    <w:tmpl w:val="0E3A0D2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FA95B79"/>
    <w:multiLevelType w:val="multilevel"/>
    <w:tmpl w:val="03EE1A3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1C65AC0"/>
    <w:multiLevelType w:val="hybridMultilevel"/>
    <w:tmpl w:val="8398E82A"/>
    <w:lvl w:ilvl="0" w:tplc="B55CFD3C">
      <w:start w:val="1"/>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4D4D80"/>
    <w:multiLevelType w:val="hybridMultilevel"/>
    <w:tmpl w:val="F46674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F53632"/>
    <w:multiLevelType w:val="hybridMultilevel"/>
    <w:tmpl w:val="A768E0E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3905B3B"/>
    <w:multiLevelType w:val="hybridMultilevel"/>
    <w:tmpl w:val="0FD48870"/>
    <w:lvl w:ilvl="0" w:tplc="FFFFFFFF">
      <w:start w:val="6"/>
      <w:numFmt w:val="bullet"/>
      <w:lvlText w:val="-"/>
      <w:lvlJc w:val="left"/>
      <w:pPr>
        <w:tabs>
          <w:tab w:val="num" w:pos="885"/>
        </w:tabs>
        <w:ind w:left="885" w:hanging="360"/>
      </w:pPr>
      <w:rPr>
        <w:rFonts w:ascii="Arial" w:eastAsia="Times New Roman" w:hAnsi="Arial" w:hint="default"/>
      </w:rPr>
    </w:lvl>
    <w:lvl w:ilvl="1" w:tplc="FFFFFFFF">
      <w:start w:val="1"/>
      <w:numFmt w:val="bullet"/>
      <w:lvlText w:val="o"/>
      <w:lvlJc w:val="left"/>
      <w:pPr>
        <w:tabs>
          <w:tab w:val="num" w:pos="1605"/>
        </w:tabs>
        <w:ind w:left="1605" w:hanging="360"/>
      </w:pPr>
      <w:rPr>
        <w:rFonts w:ascii="Courier New" w:hAnsi="Courier New" w:hint="default"/>
      </w:rPr>
    </w:lvl>
    <w:lvl w:ilvl="2" w:tplc="FFFFFFFF">
      <w:start w:val="1"/>
      <w:numFmt w:val="bullet"/>
      <w:lvlText w:val=""/>
      <w:lvlJc w:val="left"/>
      <w:pPr>
        <w:tabs>
          <w:tab w:val="num" w:pos="2325"/>
        </w:tabs>
        <w:ind w:left="2325" w:hanging="360"/>
      </w:pPr>
      <w:rPr>
        <w:rFonts w:ascii="Wingdings" w:hAnsi="Wingdings" w:hint="default"/>
      </w:rPr>
    </w:lvl>
    <w:lvl w:ilvl="3" w:tplc="FFFFFFFF">
      <w:start w:val="1"/>
      <w:numFmt w:val="bullet"/>
      <w:lvlText w:val=""/>
      <w:lvlJc w:val="left"/>
      <w:pPr>
        <w:tabs>
          <w:tab w:val="num" w:pos="3045"/>
        </w:tabs>
        <w:ind w:left="3045" w:hanging="360"/>
      </w:pPr>
      <w:rPr>
        <w:rFonts w:ascii="Symbol" w:hAnsi="Symbol" w:hint="default"/>
      </w:rPr>
    </w:lvl>
    <w:lvl w:ilvl="4" w:tplc="FFFFFFFF">
      <w:start w:val="1"/>
      <w:numFmt w:val="bullet"/>
      <w:lvlText w:val="o"/>
      <w:lvlJc w:val="left"/>
      <w:pPr>
        <w:tabs>
          <w:tab w:val="num" w:pos="3765"/>
        </w:tabs>
        <w:ind w:left="3765" w:hanging="360"/>
      </w:pPr>
      <w:rPr>
        <w:rFonts w:ascii="Courier New" w:hAnsi="Courier New" w:hint="default"/>
      </w:rPr>
    </w:lvl>
    <w:lvl w:ilvl="5" w:tplc="FFFFFFFF">
      <w:start w:val="1"/>
      <w:numFmt w:val="bullet"/>
      <w:lvlText w:val=""/>
      <w:lvlJc w:val="left"/>
      <w:pPr>
        <w:tabs>
          <w:tab w:val="num" w:pos="4485"/>
        </w:tabs>
        <w:ind w:left="4485" w:hanging="360"/>
      </w:pPr>
      <w:rPr>
        <w:rFonts w:ascii="Wingdings" w:hAnsi="Wingdings" w:hint="default"/>
      </w:rPr>
    </w:lvl>
    <w:lvl w:ilvl="6" w:tplc="FFFFFFFF">
      <w:start w:val="1"/>
      <w:numFmt w:val="bullet"/>
      <w:lvlText w:val=""/>
      <w:lvlJc w:val="left"/>
      <w:pPr>
        <w:tabs>
          <w:tab w:val="num" w:pos="5205"/>
        </w:tabs>
        <w:ind w:left="5205" w:hanging="360"/>
      </w:pPr>
      <w:rPr>
        <w:rFonts w:ascii="Symbol" w:hAnsi="Symbol" w:hint="default"/>
      </w:rPr>
    </w:lvl>
    <w:lvl w:ilvl="7" w:tplc="FFFFFFFF">
      <w:start w:val="1"/>
      <w:numFmt w:val="bullet"/>
      <w:lvlText w:val="o"/>
      <w:lvlJc w:val="left"/>
      <w:pPr>
        <w:tabs>
          <w:tab w:val="num" w:pos="5925"/>
        </w:tabs>
        <w:ind w:left="5925" w:hanging="360"/>
      </w:pPr>
      <w:rPr>
        <w:rFonts w:ascii="Courier New" w:hAnsi="Courier New" w:hint="default"/>
      </w:rPr>
    </w:lvl>
    <w:lvl w:ilvl="8" w:tplc="FFFFFFFF">
      <w:start w:val="1"/>
      <w:numFmt w:val="bullet"/>
      <w:lvlText w:val=""/>
      <w:lvlJc w:val="left"/>
      <w:pPr>
        <w:tabs>
          <w:tab w:val="num" w:pos="6645"/>
        </w:tabs>
        <w:ind w:left="6645" w:hanging="360"/>
      </w:pPr>
      <w:rPr>
        <w:rFonts w:ascii="Wingdings" w:hAnsi="Wingdings" w:hint="default"/>
      </w:rPr>
    </w:lvl>
  </w:abstractNum>
  <w:abstractNum w:abstractNumId="18" w15:restartNumberingAfterBreak="0">
    <w:nsid w:val="39A64F7D"/>
    <w:multiLevelType w:val="multilevel"/>
    <w:tmpl w:val="50006FFE"/>
    <w:lvl w:ilvl="0">
      <w:start w:val="1"/>
      <w:numFmt w:val="bullet"/>
      <w:lvlText w:val="-"/>
      <w:lvlJc w:val="left"/>
      <w:pPr>
        <w:tabs>
          <w:tab w:val="num" w:pos="1650"/>
        </w:tabs>
        <w:ind w:left="1650" w:hanging="360"/>
      </w:pPr>
      <w:rPr>
        <w:rFonts w:hint="default"/>
      </w:rPr>
    </w:lvl>
    <w:lvl w:ilvl="1">
      <w:start w:val="1"/>
      <w:numFmt w:val="bullet"/>
      <w:lvlText w:val="o"/>
      <w:lvlJc w:val="left"/>
      <w:pPr>
        <w:tabs>
          <w:tab w:val="num" w:pos="2370"/>
        </w:tabs>
        <w:ind w:left="2370" w:hanging="360"/>
      </w:pPr>
      <w:rPr>
        <w:rFonts w:ascii="Courier New" w:hAnsi="Courier New" w:hint="default"/>
      </w:rPr>
    </w:lvl>
    <w:lvl w:ilvl="2">
      <w:start w:val="1"/>
      <w:numFmt w:val="bullet"/>
      <w:lvlText w:val=""/>
      <w:lvlJc w:val="left"/>
      <w:pPr>
        <w:tabs>
          <w:tab w:val="num" w:pos="3090"/>
        </w:tabs>
        <w:ind w:left="3090" w:hanging="360"/>
      </w:pPr>
      <w:rPr>
        <w:rFonts w:ascii="Wingdings" w:hAnsi="Wingdings" w:hint="default"/>
      </w:rPr>
    </w:lvl>
    <w:lvl w:ilvl="3">
      <w:start w:val="1"/>
      <w:numFmt w:val="bullet"/>
      <w:lvlText w:val=""/>
      <w:lvlJc w:val="left"/>
      <w:pPr>
        <w:tabs>
          <w:tab w:val="num" w:pos="3810"/>
        </w:tabs>
        <w:ind w:left="3810" w:hanging="360"/>
      </w:pPr>
      <w:rPr>
        <w:rFonts w:ascii="Symbol" w:hAnsi="Symbol" w:hint="default"/>
      </w:rPr>
    </w:lvl>
    <w:lvl w:ilvl="4">
      <w:start w:val="1"/>
      <w:numFmt w:val="bullet"/>
      <w:lvlText w:val="o"/>
      <w:lvlJc w:val="left"/>
      <w:pPr>
        <w:tabs>
          <w:tab w:val="num" w:pos="4530"/>
        </w:tabs>
        <w:ind w:left="4530" w:hanging="360"/>
      </w:pPr>
      <w:rPr>
        <w:rFonts w:ascii="Courier New" w:hAnsi="Courier New" w:hint="default"/>
      </w:rPr>
    </w:lvl>
    <w:lvl w:ilvl="5">
      <w:start w:val="1"/>
      <w:numFmt w:val="bullet"/>
      <w:lvlText w:val=""/>
      <w:lvlJc w:val="left"/>
      <w:pPr>
        <w:tabs>
          <w:tab w:val="num" w:pos="5250"/>
        </w:tabs>
        <w:ind w:left="5250" w:hanging="360"/>
      </w:pPr>
      <w:rPr>
        <w:rFonts w:ascii="Wingdings" w:hAnsi="Wingdings" w:hint="default"/>
      </w:rPr>
    </w:lvl>
    <w:lvl w:ilvl="6">
      <w:start w:val="1"/>
      <w:numFmt w:val="bullet"/>
      <w:lvlText w:val=""/>
      <w:lvlJc w:val="left"/>
      <w:pPr>
        <w:tabs>
          <w:tab w:val="num" w:pos="5970"/>
        </w:tabs>
        <w:ind w:left="5970" w:hanging="360"/>
      </w:pPr>
      <w:rPr>
        <w:rFonts w:ascii="Symbol" w:hAnsi="Symbol" w:hint="default"/>
      </w:rPr>
    </w:lvl>
    <w:lvl w:ilvl="7">
      <w:start w:val="1"/>
      <w:numFmt w:val="bullet"/>
      <w:lvlText w:val="o"/>
      <w:lvlJc w:val="left"/>
      <w:pPr>
        <w:tabs>
          <w:tab w:val="num" w:pos="6690"/>
        </w:tabs>
        <w:ind w:left="6690" w:hanging="360"/>
      </w:pPr>
      <w:rPr>
        <w:rFonts w:ascii="Courier New" w:hAnsi="Courier New" w:hint="default"/>
      </w:rPr>
    </w:lvl>
    <w:lvl w:ilvl="8">
      <w:start w:val="1"/>
      <w:numFmt w:val="bullet"/>
      <w:lvlText w:val=""/>
      <w:lvlJc w:val="left"/>
      <w:pPr>
        <w:tabs>
          <w:tab w:val="num" w:pos="7410"/>
        </w:tabs>
        <w:ind w:left="7410" w:hanging="360"/>
      </w:pPr>
      <w:rPr>
        <w:rFonts w:ascii="Wingdings" w:hAnsi="Wingdings" w:hint="default"/>
      </w:rPr>
    </w:lvl>
  </w:abstractNum>
  <w:abstractNum w:abstractNumId="19" w15:restartNumberingAfterBreak="0">
    <w:nsid w:val="3ABF7713"/>
    <w:multiLevelType w:val="hybridMultilevel"/>
    <w:tmpl w:val="593016B8"/>
    <w:lvl w:ilvl="0" w:tplc="0DC23B38">
      <w:start w:val="8"/>
      <w:numFmt w:val="bullet"/>
      <w:lvlText w:val="-"/>
      <w:lvlJc w:val="left"/>
      <w:pPr>
        <w:tabs>
          <w:tab w:val="num" w:pos="1080"/>
        </w:tabs>
        <w:ind w:left="108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3CCE6615"/>
    <w:multiLevelType w:val="hybridMultilevel"/>
    <w:tmpl w:val="01264BC8"/>
    <w:lvl w:ilvl="0" w:tplc="0409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DA0752B"/>
    <w:multiLevelType w:val="hybridMultilevel"/>
    <w:tmpl w:val="EAA69372"/>
    <w:lvl w:ilvl="0" w:tplc="DE3C3738">
      <w:start w:val="1"/>
      <w:numFmt w:val="decimal"/>
      <w:lvlText w:val="%1)"/>
      <w:lvlJc w:val="left"/>
      <w:pPr>
        <w:tabs>
          <w:tab w:val="num" w:pos="810"/>
        </w:tabs>
        <w:ind w:left="810" w:hanging="360"/>
      </w:pPr>
      <w:rPr>
        <w:rFonts w:cs="Times New Roman" w:hint="default"/>
      </w:rPr>
    </w:lvl>
    <w:lvl w:ilvl="1" w:tplc="04090003">
      <w:start w:val="1"/>
      <w:numFmt w:val="lowerLetter"/>
      <w:lvlText w:val="%2."/>
      <w:lvlJc w:val="left"/>
      <w:pPr>
        <w:tabs>
          <w:tab w:val="num" w:pos="1530"/>
        </w:tabs>
        <w:ind w:left="1530" w:hanging="360"/>
      </w:pPr>
      <w:rPr>
        <w:rFonts w:cs="Times New Roman"/>
      </w:rPr>
    </w:lvl>
    <w:lvl w:ilvl="2" w:tplc="04090005">
      <w:start w:val="1"/>
      <w:numFmt w:val="lowerRoman"/>
      <w:lvlText w:val="%3."/>
      <w:lvlJc w:val="right"/>
      <w:pPr>
        <w:tabs>
          <w:tab w:val="num" w:pos="2250"/>
        </w:tabs>
        <w:ind w:left="2250" w:hanging="180"/>
      </w:pPr>
      <w:rPr>
        <w:rFonts w:cs="Times New Roman"/>
      </w:rPr>
    </w:lvl>
    <w:lvl w:ilvl="3" w:tplc="04090001">
      <w:start w:val="1"/>
      <w:numFmt w:val="decimal"/>
      <w:lvlText w:val="%4."/>
      <w:lvlJc w:val="left"/>
      <w:pPr>
        <w:tabs>
          <w:tab w:val="num" w:pos="2970"/>
        </w:tabs>
        <w:ind w:left="2970" w:hanging="360"/>
      </w:pPr>
      <w:rPr>
        <w:rFonts w:cs="Times New Roman"/>
      </w:rPr>
    </w:lvl>
    <w:lvl w:ilvl="4" w:tplc="04090003">
      <w:start w:val="1"/>
      <w:numFmt w:val="lowerLetter"/>
      <w:lvlText w:val="%5."/>
      <w:lvlJc w:val="left"/>
      <w:pPr>
        <w:tabs>
          <w:tab w:val="num" w:pos="3690"/>
        </w:tabs>
        <w:ind w:left="3690" w:hanging="360"/>
      </w:pPr>
      <w:rPr>
        <w:rFonts w:cs="Times New Roman"/>
      </w:rPr>
    </w:lvl>
    <w:lvl w:ilvl="5" w:tplc="04090005">
      <w:start w:val="1"/>
      <w:numFmt w:val="lowerRoman"/>
      <w:lvlText w:val="%6."/>
      <w:lvlJc w:val="right"/>
      <w:pPr>
        <w:tabs>
          <w:tab w:val="num" w:pos="4410"/>
        </w:tabs>
        <w:ind w:left="4410" w:hanging="180"/>
      </w:pPr>
      <w:rPr>
        <w:rFonts w:cs="Times New Roman"/>
      </w:rPr>
    </w:lvl>
    <w:lvl w:ilvl="6" w:tplc="04090001">
      <w:start w:val="1"/>
      <w:numFmt w:val="decimal"/>
      <w:lvlText w:val="%7."/>
      <w:lvlJc w:val="left"/>
      <w:pPr>
        <w:tabs>
          <w:tab w:val="num" w:pos="5130"/>
        </w:tabs>
        <w:ind w:left="5130" w:hanging="360"/>
      </w:pPr>
      <w:rPr>
        <w:rFonts w:cs="Times New Roman"/>
      </w:rPr>
    </w:lvl>
    <w:lvl w:ilvl="7" w:tplc="04090003">
      <w:start w:val="1"/>
      <w:numFmt w:val="lowerLetter"/>
      <w:lvlText w:val="%8."/>
      <w:lvlJc w:val="left"/>
      <w:pPr>
        <w:tabs>
          <w:tab w:val="num" w:pos="5850"/>
        </w:tabs>
        <w:ind w:left="5850" w:hanging="360"/>
      </w:pPr>
      <w:rPr>
        <w:rFonts w:cs="Times New Roman"/>
      </w:rPr>
    </w:lvl>
    <w:lvl w:ilvl="8" w:tplc="04090005">
      <w:start w:val="1"/>
      <w:numFmt w:val="lowerRoman"/>
      <w:lvlText w:val="%9."/>
      <w:lvlJc w:val="right"/>
      <w:pPr>
        <w:tabs>
          <w:tab w:val="num" w:pos="6570"/>
        </w:tabs>
        <w:ind w:left="6570" w:hanging="180"/>
      </w:pPr>
      <w:rPr>
        <w:rFonts w:cs="Times New Roman"/>
      </w:rPr>
    </w:lvl>
  </w:abstractNum>
  <w:abstractNum w:abstractNumId="22" w15:restartNumberingAfterBreak="0">
    <w:nsid w:val="471360BB"/>
    <w:multiLevelType w:val="hybridMultilevel"/>
    <w:tmpl w:val="F210FD64"/>
    <w:lvl w:ilvl="0" w:tplc="18EEE3A6">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6651E7"/>
    <w:multiLevelType w:val="multilevel"/>
    <w:tmpl w:val="93ACC9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BD73E9"/>
    <w:multiLevelType w:val="multilevel"/>
    <w:tmpl w:val="84542BE4"/>
    <w:lvl w:ilvl="0">
      <w:start w:val="4"/>
      <w:numFmt w:val="bullet"/>
      <w:lvlText w:val="-"/>
      <w:lvlJc w:val="left"/>
      <w:pPr>
        <w:tabs>
          <w:tab w:val="num" w:pos="810"/>
        </w:tabs>
        <w:ind w:left="81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CA51359"/>
    <w:multiLevelType w:val="hybridMultilevel"/>
    <w:tmpl w:val="6512D8DC"/>
    <w:lvl w:ilvl="0" w:tplc="CF023180">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034319F"/>
    <w:multiLevelType w:val="multilevel"/>
    <w:tmpl w:val="B62661F4"/>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9211FC"/>
    <w:multiLevelType w:val="hybridMultilevel"/>
    <w:tmpl w:val="231C3A2E"/>
    <w:lvl w:ilvl="0" w:tplc="0409000F">
      <w:start w:val="1"/>
      <w:numFmt w:val="decimal"/>
      <w:lvlText w:val="%1."/>
      <w:lvlJc w:val="left"/>
      <w:pPr>
        <w:tabs>
          <w:tab w:val="num" w:pos="1400"/>
        </w:tabs>
        <w:ind w:left="1400" w:hanging="360"/>
      </w:pPr>
      <w:rPr>
        <w:rFonts w:cs="Times New Roman"/>
      </w:rPr>
    </w:lvl>
    <w:lvl w:ilvl="1" w:tplc="4E00BEFC">
      <w:start w:val="5"/>
      <w:numFmt w:val="bullet"/>
      <w:lvlText w:val="-"/>
      <w:lvlJc w:val="left"/>
      <w:pPr>
        <w:tabs>
          <w:tab w:val="num" w:pos="2120"/>
        </w:tabs>
        <w:ind w:left="2120" w:hanging="360"/>
      </w:pPr>
      <w:rPr>
        <w:rFonts w:ascii="Times New Roman" w:eastAsia="Times New Roman" w:hAnsi="Times New Roman" w:hint="default"/>
      </w:rPr>
    </w:lvl>
    <w:lvl w:ilvl="2" w:tplc="0409001B">
      <w:start w:val="1"/>
      <w:numFmt w:val="lowerRoman"/>
      <w:lvlText w:val="%3."/>
      <w:lvlJc w:val="right"/>
      <w:pPr>
        <w:tabs>
          <w:tab w:val="num" w:pos="2840"/>
        </w:tabs>
        <w:ind w:left="2840" w:hanging="180"/>
      </w:pPr>
      <w:rPr>
        <w:rFonts w:cs="Times New Roman"/>
      </w:rPr>
    </w:lvl>
    <w:lvl w:ilvl="3" w:tplc="0409000F">
      <w:start w:val="1"/>
      <w:numFmt w:val="decimal"/>
      <w:lvlText w:val="%4."/>
      <w:lvlJc w:val="left"/>
      <w:pPr>
        <w:tabs>
          <w:tab w:val="num" w:pos="3560"/>
        </w:tabs>
        <w:ind w:left="3560" w:hanging="360"/>
      </w:pPr>
      <w:rPr>
        <w:rFonts w:cs="Times New Roman"/>
      </w:rPr>
    </w:lvl>
    <w:lvl w:ilvl="4" w:tplc="04090019">
      <w:start w:val="1"/>
      <w:numFmt w:val="lowerLetter"/>
      <w:lvlText w:val="%5."/>
      <w:lvlJc w:val="left"/>
      <w:pPr>
        <w:tabs>
          <w:tab w:val="num" w:pos="4280"/>
        </w:tabs>
        <w:ind w:left="4280" w:hanging="360"/>
      </w:pPr>
      <w:rPr>
        <w:rFonts w:cs="Times New Roman"/>
      </w:rPr>
    </w:lvl>
    <w:lvl w:ilvl="5" w:tplc="0409001B">
      <w:start w:val="1"/>
      <w:numFmt w:val="lowerRoman"/>
      <w:lvlText w:val="%6."/>
      <w:lvlJc w:val="right"/>
      <w:pPr>
        <w:tabs>
          <w:tab w:val="num" w:pos="5000"/>
        </w:tabs>
        <w:ind w:left="5000" w:hanging="180"/>
      </w:pPr>
      <w:rPr>
        <w:rFonts w:cs="Times New Roman"/>
      </w:rPr>
    </w:lvl>
    <w:lvl w:ilvl="6" w:tplc="0409000F">
      <w:start w:val="1"/>
      <w:numFmt w:val="decimal"/>
      <w:lvlText w:val="%7."/>
      <w:lvlJc w:val="left"/>
      <w:pPr>
        <w:tabs>
          <w:tab w:val="num" w:pos="5720"/>
        </w:tabs>
        <w:ind w:left="5720" w:hanging="360"/>
      </w:pPr>
      <w:rPr>
        <w:rFonts w:cs="Times New Roman"/>
      </w:rPr>
    </w:lvl>
    <w:lvl w:ilvl="7" w:tplc="04090019">
      <w:start w:val="1"/>
      <w:numFmt w:val="lowerLetter"/>
      <w:lvlText w:val="%8."/>
      <w:lvlJc w:val="left"/>
      <w:pPr>
        <w:tabs>
          <w:tab w:val="num" w:pos="6440"/>
        </w:tabs>
        <w:ind w:left="6440" w:hanging="360"/>
      </w:pPr>
      <w:rPr>
        <w:rFonts w:cs="Times New Roman"/>
      </w:rPr>
    </w:lvl>
    <w:lvl w:ilvl="8" w:tplc="0409001B">
      <w:start w:val="1"/>
      <w:numFmt w:val="lowerRoman"/>
      <w:lvlText w:val="%9."/>
      <w:lvlJc w:val="right"/>
      <w:pPr>
        <w:tabs>
          <w:tab w:val="num" w:pos="7160"/>
        </w:tabs>
        <w:ind w:left="7160" w:hanging="180"/>
      </w:pPr>
      <w:rPr>
        <w:rFonts w:cs="Times New Roman"/>
      </w:rPr>
    </w:lvl>
  </w:abstractNum>
  <w:abstractNum w:abstractNumId="28" w15:restartNumberingAfterBreak="0">
    <w:nsid w:val="56ED0C0D"/>
    <w:multiLevelType w:val="hybridMultilevel"/>
    <w:tmpl w:val="27CC1ABC"/>
    <w:lvl w:ilvl="0" w:tplc="86DE9686">
      <w:start w:val="1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szCs w:val="20"/>
      </w:rPr>
    </w:lvl>
  </w:abstractNum>
  <w:abstractNum w:abstractNumId="30" w15:restartNumberingAfterBreak="0">
    <w:nsid w:val="5B836D49"/>
    <w:multiLevelType w:val="singleLevel"/>
    <w:tmpl w:val="9BD84C9E"/>
    <w:lvl w:ilvl="0">
      <w:start w:val="5"/>
      <w:numFmt w:val="bullet"/>
      <w:lvlText w:val="-"/>
      <w:lvlJc w:val="left"/>
      <w:pPr>
        <w:tabs>
          <w:tab w:val="num" w:pos="1080"/>
        </w:tabs>
        <w:ind w:left="1080" w:hanging="360"/>
      </w:pPr>
      <w:rPr>
        <w:rFonts w:hint="default"/>
      </w:rPr>
    </w:lvl>
  </w:abstractNum>
  <w:abstractNum w:abstractNumId="31" w15:restartNumberingAfterBreak="0">
    <w:nsid w:val="637F3F51"/>
    <w:multiLevelType w:val="hybridMultilevel"/>
    <w:tmpl w:val="7800FAE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7741053"/>
    <w:multiLevelType w:val="hybridMultilevel"/>
    <w:tmpl w:val="4AEA44FE"/>
    <w:lvl w:ilvl="0" w:tplc="FFFFFFFF">
      <w:start w:val="11"/>
      <w:numFmt w:val="decimal"/>
      <w:lvlText w:val="%1)"/>
      <w:lvlJc w:val="left"/>
      <w:pPr>
        <w:tabs>
          <w:tab w:val="num" w:pos="540"/>
        </w:tabs>
        <w:ind w:left="540" w:hanging="360"/>
      </w:pPr>
      <w:rPr>
        <w:rFonts w:cs="Times New Roman" w:hint="default"/>
        <w:b/>
        <w:bCs/>
        <w:color w:val="auto"/>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33" w15:restartNumberingAfterBreak="0">
    <w:nsid w:val="6AFF08FF"/>
    <w:multiLevelType w:val="multilevel"/>
    <w:tmpl w:val="BB729A4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Letter"/>
      <w:lvlText w:val="%8)"/>
      <w:legacy w:legacy="1" w:legacySpace="0" w:legacyIndent="360"/>
      <w:lvlJc w:val="left"/>
      <w:pPr>
        <w:ind w:left="1260" w:hanging="360"/>
      </w:pPr>
      <w:rPr>
        <w:rFonts w:ascii="Times New Roman" w:eastAsia="Times New Roman" w:hAnsi="Times New Roman" w:cs="Times New Roman"/>
        <w:sz w:val="20"/>
        <w:szCs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szCs w:val="20"/>
      </w:rPr>
    </w:lvl>
  </w:abstractNum>
  <w:abstractNum w:abstractNumId="3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5" w15:restartNumberingAfterBreak="0">
    <w:nsid w:val="706C3D23"/>
    <w:multiLevelType w:val="singleLevel"/>
    <w:tmpl w:val="56567314"/>
    <w:lvl w:ilvl="0">
      <w:start w:val="1"/>
      <w:numFmt w:val="lowerLetter"/>
      <w:lvlText w:val="%1)"/>
      <w:lvlJc w:val="left"/>
      <w:pPr>
        <w:tabs>
          <w:tab w:val="num" w:pos="1080"/>
        </w:tabs>
        <w:ind w:left="1080" w:hanging="360"/>
      </w:pPr>
      <w:rPr>
        <w:rFonts w:cs="Times New Roman"/>
      </w:rPr>
    </w:lvl>
  </w:abstractNum>
  <w:abstractNum w:abstractNumId="36" w15:restartNumberingAfterBreak="0">
    <w:nsid w:val="75243E49"/>
    <w:multiLevelType w:val="hybridMultilevel"/>
    <w:tmpl w:val="BF6E910E"/>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756F0495"/>
    <w:multiLevelType w:val="hybridMultilevel"/>
    <w:tmpl w:val="6ACED792"/>
    <w:lvl w:ilvl="0" w:tplc="BD74A67A">
      <w:start w:val="1"/>
      <w:numFmt w:val="lowerLetter"/>
      <w:lvlText w:val="%1)"/>
      <w:lvlJc w:val="left"/>
      <w:pPr>
        <w:tabs>
          <w:tab w:val="num" w:pos="720"/>
        </w:tabs>
        <w:ind w:left="720" w:hanging="360"/>
      </w:pPr>
      <w:rPr>
        <w:rFonts w:cs="Times New Roman" w:hint="default"/>
        <w:color w:val="auto"/>
      </w:rPr>
    </w:lvl>
    <w:lvl w:ilvl="1" w:tplc="38626618">
      <w:start w:val="1"/>
      <w:numFmt w:val="bullet"/>
      <w:lvlText w:val="-"/>
      <w:lvlJc w:val="left"/>
      <w:pPr>
        <w:tabs>
          <w:tab w:val="num" w:pos="1440"/>
        </w:tabs>
        <w:ind w:left="1440" w:hanging="360"/>
      </w:pPr>
      <w:rPr>
        <w:rFonts w:ascii="Bookman Old Style,Bold" w:eastAsia="Times New Roman" w:hAnsi="Bookman Old Style,Bold"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90E63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4221"/>
    <w:multiLevelType w:val="hybridMultilevel"/>
    <w:tmpl w:val="5B9CCFEA"/>
    <w:lvl w:ilvl="0" w:tplc="9D1A8B14">
      <w:start w:val="1"/>
      <w:numFmt w:val="lowerLetter"/>
      <w:lvlText w:val="%1."/>
      <w:lvlJc w:val="left"/>
      <w:pPr>
        <w:tabs>
          <w:tab w:val="num" w:pos="680"/>
        </w:tabs>
        <w:ind w:left="680" w:hanging="3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7A671396"/>
    <w:multiLevelType w:val="hybridMultilevel"/>
    <w:tmpl w:val="206667EE"/>
    <w:lvl w:ilvl="0" w:tplc="790C2374">
      <w:start w:val="5"/>
      <w:numFmt w:val="lowerLetter"/>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lowerLetter"/>
      <w:lvlText w:val="%5."/>
      <w:lvlJc w:val="left"/>
      <w:pPr>
        <w:tabs>
          <w:tab w:val="num" w:pos="3960"/>
        </w:tabs>
        <w:ind w:left="3960" w:hanging="360"/>
      </w:pPr>
      <w:rPr>
        <w:rFonts w:cs="Times New Roman"/>
      </w:rPr>
    </w:lvl>
    <w:lvl w:ilvl="5" w:tplc="04090005">
      <w:start w:val="1"/>
      <w:numFmt w:val="lowerRoman"/>
      <w:lvlText w:val="%6."/>
      <w:lvlJc w:val="right"/>
      <w:pPr>
        <w:tabs>
          <w:tab w:val="num" w:pos="4680"/>
        </w:tabs>
        <w:ind w:left="4680" w:hanging="18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lowerLetter"/>
      <w:lvlText w:val="%8."/>
      <w:lvlJc w:val="left"/>
      <w:pPr>
        <w:tabs>
          <w:tab w:val="num" w:pos="6120"/>
        </w:tabs>
        <w:ind w:left="6120" w:hanging="360"/>
      </w:pPr>
      <w:rPr>
        <w:rFonts w:cs="Times New Roman"/>
      </w:rPr>
    </w:lvl>
    <w:lvl w:ilvl="8" w:tplc="04090005">
      <w:start w:val="1"/>
      <w:numFmt w:val="lowerRoman"/>
      <w:lvlText w:val="%9."/>
      <w:lvlJc w:val="right"/>
      <w:pPr>
        <w:tabs>
          <w:tab w:val="num" w:pos="6840"/>
        </w:tabs>
        <w:ind w:left="6840" w:hanging="180"/>
      </w:pPr>
      <w:rPr>
        <w:rFonts w:cs="Times New Roman"/>
      </w:rPr>
    </w:lvl>
  </w:abstractNum>
  <w:abstractNum w:abstractNumId="41" w15:restartNumberingAfterBreak="0">
    <w:nsid w:val="7AA26485"/>
    <w:multiLevelType w:val="hybridMultilevel"/>
    <w:tmpl w:val="B1243854"/>
    <w:lvl w:ilvl="0" w:tplc="DADCD458">
      <w:start w:val="1"/>
      <w:numFmt w:val="bullet"/>
      <w:lvlText w:val="-"/>
      <w:lvlJc w:val="left"/>
      <w:pPr>
        <w:tabs>
          <w:tab w:val="num" w:pos="720"/>
        </w:tabs>
        <w:ind w:left="720" w:hanging="360"/>
      </w:pPr>
      <w:rPr>
        <w:rFonts w:ascii="Times New Roman" w:eastAsia="Times New Roman" w:hAnsi="Times New Roman"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66E3E"/>
    <w:multiLevelType w:val="hybridMultilevel"/>
    <w:tmpl w:val="34DA0CFE"/>
    <w:lvl w:ilvl="0" w:tplc="CC489414">
      <w:start w:val="5"/>
      <w:numFmt w:val="bullet"/>
      <w:lvlText w:val="-"/>
      <w:lvlJc w:val="left"/>
      <w:pPr>
        <w:tabs>
          <w:tab w:val="num" w:pos="990"/>
        </w:tabs>
        <w:ind w:left="99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6"/>
  </w:num>
  <w:num w:numId="5">
    <w:abstractNumId w:val="32"/>
  </w:num>
  <w:num w:numId="6">
    <w:abstractNumId w:val="14"/>
  </w:num>
  <w:num w:numId="7">
    <w:abstractNumId w:val="26"/>
  </w:num>
  <w:num w:numId="8">
    <w:abstractNumId w:val="13"/>
  </w:num>
  <w:num w:numId="9">
    <w:abstractNumId w:val="0"/>
    <w:lvlOverride w:ilvl="0">
      <w:lvl w:ilvl="0">
        <w:numFmt w:val="bullet"/>
        <w:lvlText w:val="-"/>
        <w:legacy w:legacy="1" w:legacySpace="0" w:legacyIndent="139"/>
        <w:lvlJc w:val="left"/>
        <w:rPr>
          <w:rFonts w:ascii="Times New Roman" w:hAnsi="Times New Roman" w:hint="default"/>
        </w:rPr>
      </w:lvl>
    </w:lvlOverride>
  </w:num>
  <w:num w:numId="10">
    <w:abstractNumId w:val="7"/>
  </w:num>
  <w:num w:numId="11">
    <w:abstractNumId w:val="27"/>
  </w:num>
  <w:num w:numId="12">
    <w:abstractNumId w:val="3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1"/>
  </w:num>
  <w:num w:numId="20">
    <w:abstractNumId w:val="1"/>
    <w:lvlOverride w:ilvl="0">
      <w:startOverride w:val="1"/>
    </w:lvlOverride>
  </w:num>
  <w:num w:numId="21">
    <w:abstractNumId w:val="10"/>
  </w:num>
  <w:num w:numId="22">
    <w:abstractNumId w:val="35"/>
    <w:lvlOverride w:ilvl="0">
      <w:startOverride w:val="1"/>
    </w:lvlOverride>
  </w:num>
  <w:num w:numId="23">
    <w:abstractNumId w:val="0"/>
    <w:lvlOverride w:ilvl="0">
      <w:lvl w:ilvl="0">
        <w:numFmt w:val="bullet"/>
        <w:lvlText w:val="-"/>
        <w:legacy w:legacy="1" w:legacySpace="0" w:legacyIndent="140"/>
        <w:lvlJc w:val="left"/>
        <w:rPr>
          <w:rFonts w:ascii="Times New Roman" w:hAnsi="Times New Roman" w:hint="default"/>
        </w:rPr>
      </w:lvl>
    </w:lvlOverride>
  </w:num>
  <w:num w:numId="24">
    <w:abstractNumId w:val="30"/>
  </w:num>
  <w:num w:numId="25">
    <w:abstractNumId w:val="3"/>
  </w:num>
  <w:num w:numId="26">
    <w:abstractNumId w:val="40"/>
  </w:num>
  <w:num w:numId="27">
    <w:abstractNumId w:val="28"/>
  </w:num>
  <w:num w:numId="28">
    <w:abstractNumId w:val="9"/>
  </w:num>
  <w:num w:numId="29">
    <w:abstractNumId w:val="5"/>
  </w:num>
  <w:num w:numId="30">
    <w:abstractNumId w:val="0"/>
    <w:lvlOverride w:ilvl="0">
      <w:lvl w:ilvl="0">
        <w:numFmt w:val="bullet"/>
        <w:lvlText w:val="-"/>
        <w:legacy w:legacy="1" w:legacySpace="0" w:legacyIndent="144"/>
        <w:lvlJc w:val="left"/>
        <w:rPr>
          <w:rFonts w:ascii="Times New Roman" w:hAnsi="Times New Roman" w:hint="default"/>
        </w:rPr>
      </w:lvl>
    </w:lvlOverride>
  </w:num>
  <w:num w:numId="31">
    <w:abstractNumId w:val="38"/>
  </w:num>
  <w:num w:numId="32">
    <w:abstractNumId w:val="11"/>
  </w:num>
  <w:num w:numId="33">
    <w:abstractNumId w:val="18"/>
  </w:num>
  <w:num w:numId="34">
    <w:abstractNumId w:val="12"/>
  </w:num>
  <w:num w:numId="35">
    <w:abstractNumId w:val="2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8"/>
  </w:num>
  <w:num w:numId="39">
    <w:abstractNumId w:val="25"/>
  </w:num>
  <w:num w:numId="40">
    <w:abstractNumId w:val="16"/>
  </w:num>
  <w:num w:numId="41">
    <w:abstractNumId w:val="31"/>
  </w:num>
  <w:num w:numId="42">
    <w:abstractNumId w:val="15"/>
  </w:num>
  <w:num w:numId="43">
    <w:abstractNumId w:val="2"/>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93"/>
    <w:rsid w:val="00001CD3"/>
    <w:rsid w:val="00002CA8"/>
    <w:rsid w:val="00003783"/>
    <w:rsid w:val="0000463D"/>
    <w:rsid w:val="000047A7"/>
    <w:rsid w:val="000051F8"/>
    <w:rsid w:val="00005C84"/>
    <w:rsid w:val="000069A3"/>
    <w:rsid w:val="000073A8"/>
    <w:rsid w:val="0001105D"/>
    <w:rsid w:val="0001184F"/>
    <w:rsid w:val="000140DD"/>
    <w:rsid w:val="0001436E"/>
    <w:rsid w:val="00015231"/>
    <w:rsid w:val="0001545B"/>
    <w:rsid w:val="000162F3"/>
    <w:rsid w:val="00017407"/>
    <w:rsid w:val="0002050E"/>
    <w:rsid w:val="0002055F"/>
    <w:rsid w:val="0002064C"/>
    <w:rsid w:val="000210B8"/>
    <w:rsid w:val="00021138"/>
    <w:rsid w:val="00021616"/>
    <w:rsid w:val="00024666"/>
    <w:rsid w:val="00024DBB"/>
    <w:rsid w:val="00025973"/>
    <w:rsid w:val="000263CB"/>
    <w:rsid w:val="0002684A"/>
    <w:rsid w:val="00026AF7"/>
    <w:rsid w:val="00027B58"/>
    <w:rsid w:val="000302E0"/>
    <w:rsid w:val="00031238"/>
    <w:rsid w:val="0003396D"/>
    <w:rsid w:val="000357AB"/>
    <w:rsid w:val="00036193"/>
    <w:rsid w:val="0003703A"/>
    <w:rsid w:val="00037910"/>
    <w:rsid w:val="0003798F"/>
    <w:rsid w:val="00040359"/>
    <w:rsid w:val="000405F5"/>
    <w:rsid w:val="0004083A"/>
    <w:rsid w:val="0004275F"/>
    <w:rsid w:val="000431FA"/>
    <w:rsid w:val="00043FF8"/>
    <w:rsid w:val="00046BD6"/>
    <w:rsid w:val="0004756F"/>
    <w:rsid w:val="00047759"/>
    <w:rsid w:val="00047F60"/>
    <w:rsid w:val="0005182A"/>
    <w:rsid w:val="000528FE"/>
    <w:rsid w:val="00052F27"/>
    <w:rsid w:val="00053974"/>
    <w:rsid w:val="000544BE"/>
    <w:rsid w:val="00055DF4"/>
    <w:rsid w:val="00055FE4"/>
    <w:rsid w:val="00056494"/>
    <w:rsid w:val="0005696A"/>
    <w:rsid w:val="00056E2B"/>
    <w:rsid w:val="000602EF"/>
    <w:rsid w:val="0006079C"/>
    <w:rsid w:val="00060BBD"/>
    <w:rsid w:val="00061BBF"/>
    <w:rsid w:val="00063011"/>
    <w:rsid w:val="00063197"/>
    <w:rsid w:val="00063297"/>
    <w:rsid w:val="00064437"/>
    <w:rsid w:val="00064B55"/>
    <w:rsid w:val="00064F9E"/>
    <w:rsid w:val="0007032A"/>
    <w:rsid w:val="00070A10"/>
    <w:rsid w:val="00071617"/>
    <w:rsid w:val="00071799"/>
    <w:rsid w:val="00072143"/>
    <w:rsid w:val="00073261"/>
    <w:rsid w:val="0007427B"/>
    <w:rsid w:val="000743DF"/>
    <w:rsid w:val="000745FA"/>
    <w:rsid w:val="0007503B"/>
    <w:rsid w:val="0007532B"/>
    <w:rsid w:val="00075A46"/>
    <w:rsid w:val="00075B8E"/>
    <w:rsid w:val="000770F0"/>
    <w:rsid w:val="000774C5"/>
    <w:rsid w:val="00080910"/>
    <w:rsid w:val="00080B67"/>
    <w:rsid w:val="00081AD6"/>
    <w:rsid w:val="00083F79"/>
    <w:rsid w:val="000841EE"/>
    <w:rsid w:val="000850F1"/>
    <w:rsid w:val="000855CD"/>
    <w:rsid w:val="000868A1"/>
    <w:rsid w:val="00087FEA"/>
    <w:rsid w:val="000922F5"/>
    <w:rsid w:val="00093B5A"/>
    <w:rsid w:val="00093D09"/>
    <w:rsid w:val="00093F25"/>
    <w:rsid w:val="000940B2"/>
    <w:rsid w:val="000948CD"/>
    <w:rsid w:val="00094A80"/>
    <w:rsid w:val="00094B27"/>
    <w:rsid w:val="00096E45"/>
    <w:rsid w:val="0009789B"/>
    <w:rsid w:val="00097AF0"/>
    <w:rsid w:val="000A0573"/>
    <w:rsid w:val="000A05E9"/>
    <w:rsid w:val="000A1F68"/>
    <w:rsid w:val="000A3860"/>
    <w:rsid w:val="000A5DE0"/>
    <w:rsid w:val="000A7956"/>
    <w:rsid w:val="000B0B4E"/>
    <w:rsid w:val="000B1821"/>
    <w:rsid w:val="000B21D2"/>
    <w:rsid w:val="000B28AF"/>
    <w:rsid w:val="000B3451"/>
    <w:rsid w:val="000B3567"/>
    <w:rsid w:val="000B4E15"/>
    <w:rsid w:val="000C12F3"/>
    <w:rsid w:val="000C1EE7"/>
    <w:rsid w:val="000C3739"/>
    <w:rsid w:val="000C4526"/>
    <w:rsid w:val="000C5411"/>
    <w:rsid w:val="000C5F8B"/>
    <w:rsid w:val="000C66B5"/>
    <w:rsid w:val="000C7989"/>
    <w:rsid w:val="000D0175"/>
    <w:rsid w:val="000D0A75"/>
    <w:rsid w:val="000D1093"/>
    <w:rsid w:val="000D20F5"/>
    <w:rsid w:val="000D2E58"/>
    <w:rsid w:val="000D3270"/>
    <w:rsid w:val="000D42C8"/>
    <w:rsid w:val="000D5203"/>
    <w:rsid w:val="000D5E6F"/>
    <w:rsid w:val="000D6715"/>
    <w:rsid w:val="000D6C3F"/>
    <w:rsid w:val="000D7578"/>
    <w:rsid w:val="000D79E9"/>
    <w:rsid w:val="000D7D94"/>
    <w:rsid w:val="000E11D5"/>
    <w:rsid w:val="000E2390"/>
    <w:rsid w:val="000E2ACB"/>
    <w:rsid w:val="000E59CE"/>
    <w:rsid w:val="000E5BC8"/>
    <w:rsid w:val="000E6357"/>
    <w:rsid w:val="000E6420"/>
    <w:rsid w:val="000E722D"/>
    <w:rsid w:val="000E7270"/>
    <w:rsid w:val="000F0C53"/>
    <w:rsid w:val="000F3140"/>
    <w:rsid w:val="000F31B1"/>
    <w:rsid w:val="000F33D9"/>
    <w:rsid w:val="000F5C88"/>
    <w:rsid w:val="000F6CE6"/>
    <w:rsid w:val="000F6E79"/>
    <w:rsid w:val="000F7119"/>
    <w:rsid w:val="000F7781"/>
    <w:rsid w:val="000F7DB0"/>
    <w:rsid w:val="000F7F58"/>
    <w:rsid w:val="00100203"/>
    <w:rsid w:val="00102A8D"/>
    <w:rsid w:val="00103CDB"/>
    <w:rsid w:val="001072C5"/>
    <w:rsid w:val="00110631"/>
    <w:rsid w:val="001107B0"/>
    <w:rsid w:val="00110837"/>
    <w:rsid w:val="00110DE6"/>
    <w:rsid w:val="00111560"/>
    <w:rsid w:val="001117BE"/>
    <w:rsid w:val="00111FD6"/>
    <w:rsid w:val="0011282B"/>
    <w:rsid w:val="00113637"/>
    <w:rsid w:val="00114209"/>
    <w:rsid w:val="0011572C"/>
    <w:rsid w:val="00117845"/>
    <w:rsid w:val="001212FA"/>
    <w:rsid w:val="001214B9"/>
    <w:rsid w:val="0012236D"/>
    <w:rsid w:val="00122CDD"/>
    <w:rsid w:val="00123379"/>
    <w:rsid w:val="00123B34"/>
    <w:rsid w:val="0012437A"/>
    <w:rsid w:val="001244F0"/>
    <w:rsid w:val="00124F57"/>
    <w:rsid w:val="00126824"/>
    <w:rsid w:val="001268D0"/>
    <w:rsid w:val="00126FEE"/>
    <w:rsid w:val="0012799B"/>
    <w:rsid w:val="0013264B"/>
    <w:rsid w:val="00132EBD"/>
    <w:rsid w:val="00134187"/>
    <w:rsid w:val="00134BFB"/>
    <w:rsid w:val="00135C20"/>
    <w:rsid w:val="001367E8"/>
    <w:rsid w:val="00137DFA"/>
    <w:rsid w:val="00141B54"/>
    <w:rsid w:val="00141F6C"/>
    <w:rsid w:val="00142815"/>
    <w:rsid w:val="00142F7D"/>
    <w:rsid w:val="00143304"/>
    <w:rsid w:val="0014398E"/>
    <w:rsid w:val="00143B68"/>
    <w:rsid w:val="00144A83"/>
    <w:rsid w:val="00145214"/>
    <w:rsid w:val="0014593A"/>
    <w:rsid w:val="00146167"/>
    <w:rsid w:val="001462B5"/>
    <w:rsid w:val="00146CEF"/>
    <w:rsid w:val="001523F5"/>
    <w:rsid w:val="00153F4F"/>
    <w:rsid w:val="00154027"/>
    <w:rsid w:val="00154F45"/>
    <w:rsid w:val="001551D5"/>
    <w:rsid w:val="00155832"/>
    <w:rsid w:val="001559E4"/>
    <w:rsid w:val="00156796"/>
    <w:rsid w:val="001578D7"/>
    <w:rsid w:val="0016022C"/>
    <w:rsid w:val="001602E4"/>
    <w:rsid w:val="0016126E"/>
    <w:rsid w:val="001625C8"/>
    <w:rsid w:val="001647C4"/>
    <w:rsid w:val="00164C21"/>
    <w:rsid w:val="00165D8B"/>
    <w:rsid w:val="001674DC"/>
    <w:rsid w:val="0016757C"/>
    <w:rsid w:val="00167E72"/>
    <w:rsid w:val="00171FD9"/>
    <w:rsid w:val="00172905"/>
    <w:rsid w:val="00172FDB"/>
    <w:rsid w:val="00174FA0"/>
    <w:rsid w:val="0017504A"/>
    <w:rsid w:val="0017630B"/>
    <w:rsid w:val="0017781D"/>
    <w:rsid w:val="00177B6B"/>
    <w:rsid w:val="00181105"/>
    <w:rsid w:val="00181236"/>
    <w:rsid w:val="001821C7"/>
    <w:rsid w:val="0018220B"/>
    <w:rsid w:val="001823BE"/>
    <w:rsid w:val="00184630"/>
    <w:rsid w:val="001846B4"/>
    <w:rsid w:val="001871E5"/>
    <w:rsid w:val="00187A6F"/>
    <w:rsid w:val="00191983"/>
    <w:rsid w:val="00191A14"/>
    <w:rsid w:val="00191D1C"/>
    <w:rsid w:val="00193894"/>
    <w:rsid w:val="00193BE0"/>
    <w:rsid w:val="001962D6"/>
    <w:rsid w:val="00196412"/>
    <w:rsid w:val="00196924"/>
    <w:rsid w:val="00197004"/>
    <w:rsid w:val="00197F8D"/>
    <w:rsid w:val="001A1F6A"/>
    <w:rsid w:val="001A2896"/>
    <w:rsid w:val="001A2FF9"/>
    <w:rsid w:val="001A37EE"/>
    <w:rsid w:val="001A380B"/>
    <w:rsid w:val="001A3973"/>
    <w:rsid w:val="001A49A7"/>
    <w:rsid w:val="001A4F6B"/>
    <w:rsid w:val="001A67E5"/>
    <w:rsid w:val="001A6B26"/>
    <w:rsid w:val="001A6E20"/>
    <w:rsid w:val="001A7823"/>
    <w:rsid w:val="001B37A5"/>
    <w:rsid w:val="001B396F"/>
    <w:rsid w:val="001B3B24"/>
    <w:rsid w:val="001B4579"/>
    <w:rsid w:val="001B5B31"/>
    <w:rsid w:val="001B6D27"/>
    <w:rsid w:val="001C015F"/>
    <w:rsid w:val="001C0575"/>
    <w:rsid w:val="001C0931"/>
    <w:rsid w:val="001C0B03"/>
    <w:rsid w:val="001C1DEE"/>
    <w:rsid w:val="001C22D6"/>
    <w:rsid w:val="001C2346"/>
    <w:rsid w:val="001C23E0"/>
    <w:rsid w:val="001C34F4"/>
    <w:rsid w:val="001C373A"/>
    <w:rsid w:val="001C3D15"/>
    <w:rsid w:val="001C4179"/>
    <w:rsid w:val="001C440B"/>
    <w:rsid w:val="001D03DD"/>
    <w:rsid w:val="001D0665"/>
    <w:rsid w:val="001D2685"/>
    <w:rsid w:val="001D4320"/>
    <w:rsid w:val="001D5113"/>
    <w:rsid w:val="001D6B0F"/>
    <w:rsid w:val="001E08D7"/>
    <w:rsid w:val="001E090B"/>
    <w:rsid w:val="001E0CB9"/>
    <w:rsid w:val="001E1C15"/>
    <w:rsid w:val="001E1C1E"/>
    <w:rsid w:val="001E2105"/>
    <w:rsid w:val="001E2D3B"/>
    <w:rsid w:val="001E3369"/>
    <w:rsid w:val="001E54D1"/>
    <w:rsid w:val="001E5A85"/>
    <w:rsid w:val="001E5C54"/>
    <w:rsid w:val="001E63D8"/>
    <w:rsid w:val="001E6834"/>
    <w:rsid w:val="001E706A"/>
    <w:rsid w:val="001F0BE7"/>
    <w:rsid w:val="001F14E9"/>
    <w:rsid w:val="001F1A11"/>
    <w:rsid w:val="001F310D"/>
    <w:rsid w:val="001F50BC"/>
    <w:rsid w:val="001F587D"/>
    <w:rsid w:val="001F6886"/>
    <w:rsid w:val="001F7E49"/>
    <w:rsid w:val="002001DF"/>
    <w:rsid w:val="00200602"/>
    <w:rsid w:val="002014A5"/>
    <w:rsid w:val="00201DD2"/>
    <w:rsid w:val="002026A7"/>
    <w:rsid w:val="00202903"/>
    <w:rsid w:val="00202F43"/>
    <w:rsid w:val="00203175"/>
    <w:rsid w:val="00203972"/>
    <w:rsid w:val="00203BE4"/>
    <w:rsid w:val="002041A7"/>
    <w:rsid w:val="002049A2"/>
    <w:rsid w:val="00204F54"/>
    <w:rsid w:val="00206174"/>
    <w:rsid w:val="00206E5D"/>
    <w:rsid w:val="002077E7"/>
    <w:rsid w:val="00211F22"/>
    <w:rsid w:val="00212253"/>
    <w:rsid w:val="00213700"/>
    <w:rsid w:val="00213B44"/>
    <w:rsid w:val="00214725"/>
    <w:rsid w:val="0021484F"/>
    <w:rsid w:val="00214B46"/>
    <w:rsid w:val="002163B8"/>
    <w:rsid w:val="002167E1"/>
    <w:rsid w:val="00216F9A"/>
    <w:rsid w:val="002171D6"/>
    <w:rsid w:val="00217C24"/>
    <w:rsid w:val="00217C49"/>
    <w:rsid w:val="00217D61"/>
    <w:rsid w:val="00220F4E"/>
    <w:rsid w:val="0022226B"/>
    <w:rsid w:val="002247F1"/>
    <w:rsid w:val="00224F15"/>
    <w:rsid w:val="00225E53"/>
    <w:rsid w:val="00226371"/>
    <w:rsid w:val="00230CEC"/>
    <w:rsid w:val="002329AD"/>
    <w:rsid w:val="00233454"/>
    <w:rsid w:val="00233663"/>
    <w:rsid w:val="00234E37"/>
    <w:rsid w:val="00235785"/>
    <w:rsid w:val="00236110"/>
    <w:rsid w:val="00236983"/>
    <w:rsid w:val="00237AB0"/>
    <w:rsid w:val="00240D90"/>
    <w:rsid w:val="00240DA3"/>
    <w:rsid w:val="00240E9F"/>
    <w:rsid w:val="00240F7A"/>
    <w:rsid w:val="0024245E"/>
    <w:rsid w:val="00243327"/>
    <w:rsid w:val="00244DDE"/>
    <w:rsid w:val="0024714D"/>
    <w:rsid w:val="00247F17"/>
    <w:rsid w:val="00247FF4"/>
    <w:rsid w:val="0025009C"/>
    <w:rsid w:val="002507AA"/>
    <w:rsid w:val="002520A6"/>
    <w:rsid w:val="0025213A"/>
    <w:rsid w:val="00252464"/>
    <w:rsid w:val="00252BAC"/>
    <w:rsid w:val="0025539C"/>
    <w:rsid w:val="002562D9"/>
    <w:rsid w:val="00256786"/>
    <w:rsid w:val="00256A21"/>
    <w:rsid w:val="00257A41"/>
    <w:rsid w:val="00260A22"/>
    <w:rsid w:val="00260FEE"/>
    <w:rsid w:val="002631DB"/>
    <w:rsid w:val="00263A03"/>
    <w:rsid w:val="0026447F"/>
    <w:rsid w:val="00264AA9"/>
    <w:rsid w:val="00265873"/>
    <w:rsid w:val="00265A42"/>
    <w:rsid w:val="002661E1"/>
    <w:rsid w:val="00266756"/>
    <w:rsid w:val="0026710B"/>
    <w:rsid w:val="00271F74"/>
    <w:rsid w:val="002727EE"/>
    <w:rsid w:val="0027376E"/>
    <w:rsid w:val="002759DF"/>
    <w:rsid w:val="00276DED"/>
    <w:rsid w:val="00281573"/>
    <w:rsid w:val="00282417"/>
    <w:rsid w:val="00282699"/>
    <w:rsid w:val="00283C60"/>
    <w:rsid w:val="00285236"/>
    <w:rsid w:val="00285FA7"/>
    <w:rsid w:val="00286798"/>
    <w:rsid w:val="00287046"/>
    <w:rsid w:val="002875EE"/>
    <w:rsid w:val="00290824"/>
    <w:rsid w:val="00290E61"/>
    <w:rsid w:val="0029156F"/>
    <w:rsid w:val="002915AD"/>
    <w:rsid w:val="0029230F"/>
    <w:rsid w:val="00297AE0"/>
    <w:rsid w:val="002A0F51"/>
    <w:rsid w:val="002A1A4B"/>
    <w:rsid w:val="002A2F63"/>
    <w:rsid w:val="002A3C43"/>
    <w:rsid w:val="002A472E"/>
    <w:rsid w:val="002A5589"/>
    <w:rsid w:val="002A6EF0"/>
    <w:rsid w:val="002A7033"/>
    <w:rsid w:val="002A7B07"/>
    <w:rsid w:val="002A7C27"/>
    <w:rsid w:val="002B0878"/>
    <w:rsid w:val="002B0F55"/>
    <w:rsid w:val="002B10A4"/>
    <w:rsid w:val="002B1155"/>
    <w:rsid w:val="002B17F8"/>
    <w:rsid w:val="002B2CDD"/>
    <w:rsid w:val="002B2DD3"/>
    <w:rsid w:val="002B41C4"/>
    <w:rsid w:val="002B43CA"/>
    <w:rsid w:val="002B558F"/>
    <w:rsid w:val="002B5793"/>
    <w:rsid w:val="002B6542"/>
    <w:rsid w:val="002B6734"/>
    <w:rsid w:val="002B6E10"/>
    <w:rsid w:val="002B6E26"/>
    <w:rsid w:val="002B783C"/>
    <w:rsid w:val="002B7ABF"/>
    <w:rsid w:val="002C07AD"/>
    <w:rsid w:val="002C0F1C"/>
    <w:rsid w:val="002C1605"/>
    <w:rsid w:val="002C185B"/>
    <w:rsid w:val="002C2821"/>
    <w:rsid w:val="002C2BFE"/>
    <w:rsid w:val="002C3644"/>
    <w:rsid w:val="002C39ED"/>
    <w:rsid w:val="002C3B7E"/>
    <w:rsid w:val="002C477A"/>
    <w:rsid w:val="002C48F0"/>
    <w:rsid w:val="002C50BF"/>
    <w:rsid w:val="002C6A30"/>
    <w:rsid w:val="002C6F32"/>
    <w:rsid w:val="002C7317"/>
    <w:rsid w:val="002D12ED"/>
    <w:rsid w:val="002D20FA"/>
    <w:rsid w:val="002D403A"/>
    <w:rsid w:val="002D42CD"/>
    <w:rsid w:val="002D78C1"/>
    <w:rsid w:val="002E05E3"/>
    <w:rsid w:val="002E11AE"/>
    <w:rsid w:val="002E174A"/>
    <w:rsid w:val="002E256D"/>
    <w:rsid w:val="002E2616"/>
    <w:rsid w:val="002E264F"/>
    <w:rsid w:val="002E33C9"/>
    <w:rsid w:val="002E347B"/>
    <w:rsid w:val="002E43C9"/>
    <w:rsid w:val="002E4F7B"/>
    <w:rsid w:val="002E6C9E"/>
    <w:rsid w:val="002E731F"/>
    <w:rsid w:val="002E7965"/>
    <w:rsid w:val="002F12D7"/>
    <w:rsid w:val="002F1B3F"/>
    <w:rsid w:val="002F1F3E"/>
    <w:rsid w:val="002F28B8"/>
    <w:rsid w:val="002F3191"/>
    <w:rsid w:val="002F3C85"/>
    <w:rsid w:val="002F44FA"/>
    <w:rsid w:val="002F47AE"/>
    <w:rsid w:val="002F4BF6"/>
    <w:rsid w:val="002F4DC8"/>
    <w:rsid w:val="002F50F6"/>
    <w:rsid w:val="002F7D91"/>
    <w:rsid w:val="00301181"/>
    <w:rsid w:val="00302E86"/>
    <w:rsid w:val="00304371"/>
    <w:rsid w:val="00304D31"/>
    <w:rsid w:val="0030510A"/>
    <w:rsid w:val="00305CC4"/>
    <w:rsid w:val="00306A1B"/>
    <w:rsid w:val="00306D1D"/>
    <w:rsid w:val="00307223"/>
    <w:rsid w:val="003079D2"/>
    <w:rsid w:val="00310221"/>
    <w:rsid w:val="00310BEE"/>
    <w:rsid w:val="00310EC2"/>
    <w:rsid w:val="00311157"/>
    <w:rsid w:val="00311F06"/>
    <w:rsid w:val="003120B6"/>
    <w:rsid w:val="003133D4"/>
    <w:rsid w:val="0031378C"/>
    <w:rsid w:val="003162EB"/>
    <w:rsid w:val="003168FC"/>
    <w:rsid w:val="0032013D"/>
    <w:rsid w:val="003204F9"/>
    <w:rsid w:val="003206BE"/>
    <w:rsid w:val="003211E1"/>
    <w:rsid w:val="00322BC7"/>
    <w:rsid w:val="0032306D"/>
    <w:rsid w:val="0032391C"/>
    <w:rsid w:val="00323DB3"/>
    <w:rsid w:val="0032481C"/>
    <w:rsid w:val="00324887"/>
    <w:rsid w:val="00327CA7"/>
    <w:rsid w:val="00330379"/>
    <w:rsid w:val="00330A68"/>
    <w:rsid w:val="00330CA9"/>
    <w:rsid w:val="00332A60"/>
    <w:rsid w:val="0033320A"/>
    <w:rsid w:val="003333F5"/>
    <w:rsid w:val="003346E1"/>
    <w:rsid w:val="003355B0"/>
    <w:rsid w:val="00340318"/>
    <w:rsid w:val="00340658"/>
    <w:rsid w:val="00341CCF"/>
    <w:rsid w:val="00343622"/>
    <w:rsid w:val="00345403"/>
    <w:rsid w:val="003459A9"/>
    <w:rsid w:val="003469F4"/>
    <w:rsid w:val="00347B70"/>
    <w:rsid w:val="0035072B"/>
    <w:rsid w:val="003519A3"/>
    <w:rsid w:val="00351C92"/>
    <w:rsid w:val="00351E4B"/>
    <w:rsid w:val="00352E17"/>
    <w:rsid w:val="0035305B"/>
    <w:rsid w:val="00353944"/>
    <w:rsid w:val="00354C3E"/>
    <w:rsid w:val="003556B9"/>
    <w:rsid w:val="00355A6C"/>
    <w:rsid w:val="003571F3"/>
    <w:rsid w:val="00357A61"/>
    <w:rsid w:val="00357AB1"/>
    <w:rsid w:val="00361312"/>
    <w:rsid w:val="00361526"/>
    <w:rsid w:val="00362F6A"/>
    <w:rsid w:val="003638CE"/>
    <w:rsid w:val="003641EB"/>
    <w:rsid w:val="00364274"/>
    <w:rsid w:val="00364275"/>
    <w:rsid w:val="003647E9"/>
    <w:rsid w:val="00366619"/>
    <w:rsid w:val="003668CD"/>
    <w:rsid w:val="00367348"/>
    <w:rsid w:val="003674DD"/>
    <w:rsid w:val="00367C01"/>
    <w:rsid w:val="00370A0D"/>
    <w:rsid w:val="00371834"/>
    <w:rsid w:val="00372049"/>
    <w:rsid w:val="003720B6"/>
    <w:rsid w:val="00372151"/>
    <w:rsid w:val="0037276A"/>
    <w:rsid w:val="00372D71"/>
    <w:rsid w:val="0037357D"/>
    <w:rsid w:val="00374FF5"/>
    <w:rsid w:val="00375231"/>
    <w:rsid w:val="003755CB"/>
    <w:rsid w:val="003760FE"/>
    <w:rsid w:val="0037741B"/>
    <w:rsid w:val="00377E63"/>
    <w:rsid w:val="00377F73"/>
    <w:rsid w:val="00381817"/>
    <w:rsid w:val="003826D4"/>
    <w:rsid w:val="00382897"/>
    <w:rsid w:val="003855B2"/>
    <w:rsid w:val="00386923"/>
    <w:rsid w:val="003876E8"/>
    <w:rsid w:val="0039035A"/>
    <w:rsid w:val="0039099C"/>
    <w:rsid w:val="00390DA8"/>
    <w:rsid w:val="00391809"/>
    <w:rsid w:val="0039198F"/>
    <w:rsid w:val="003924D1"/>
    <w:rsid w:val="00392DBB"/>
    <w:rsid w:val="003949B7"/>
    <w:rsid w:val="00394C3B"/>
    <w:rsid w:val="00395645"/>
    <w:rsid w:val="00396259"/>
    <w:rsid w:val="003A0090"/>
    <w:rsid w:val="003A239F"/>
    <w:rsid w:val="003A4C1D"/>
    <w:rsid w:val="003A51C3"/>
    <w:rsid w:val="003A52EA"/>
    <w:rsid w:val="003B018A"/>
    <w:rsid w:val="003B031B"/>
    <w:rsid w:val="003B04A6"/>
    <w:rsid w:val="003B14ED"/>
    <w:rsid w:val="003B1AC8"/>
    <w:rsid w:val="003B3FC0"/>
    <w:rsid w:val="003B47D4"/>
    <w:rsid w:val="003B51D7"/>
    <w:rsid w:val="003B6F4D"/>
    <w:rsid w:val="003B736A"/>
    <w:rsid w:val="003C0806"/>
    <w:rsid w:val="003C1766"/>
    <w:rsid w:val="003C1EA9"/>
    <w:rsid w:val="003C268F"/>
    <w:rsid w:val="003C2CC9"/>
    <w:rsid w:val="003C30DF"/>
    <w:rsid w:val="003C3731"/>
    <w:rsid w:val="003C4216"/>
    <w:rsid w:val="003C456D"/>
    <w:rsid w:val="003C5634"/>
    <w:rsid w:val="003C625B"/>
    <w:rsid w:val="003C6623"/>
    <w:rsid w:val="003C687B"/>
    <w:rsid w:val="003C7843"/>
    <w:rsid w:val="003D07E4"/>
    <w:rsid w:val="003D097D"/>
    <w:rsid w:val="003D1096"/>
    <w:rsid w:val="003D1E67"/>
    <w:rsid w:val="003D2161"/>
    <w:rsid w:val="003D2959"/>
    <w:rsid w:val="003D308D"/>
    <w:rsid w:val="003D37CC"/>
    <w:rsid w:val="003D385D"/>
    <w:rsid w:val="003D6524"/>
    <w:rsid w:val="003D7663"/>
    <w:rsid w:val="003D7F5C"/>
    <w:rsid w:val="003E0760"/>
    <w:rsid w:val="003E15D4"/>
    <w:rsid w:val="003E1C66"/>
    <w:rsid w:val="003E28D7"/>
    <w:rsid w:val="003E3297"/>
    <w:rsid w:val="003E40BF"/>
    <w:rsid w:val="003E5773"/>
    <w:rsid w:val="003E6A54"/>
    <w:rsid w:val="003E6B2C"/>
    <w:rsid w:val="003E6FBD"/>
    <w:rsid w:val="003E73AC"/>
    <w:rsid w:val="003F0101"/>
    <w:rsid w:val="003F0BFE"/>
    <w:rsid w:val="003F1433"/>
    <w:rsid w:val="003F1C3B"/>
    <w:rsid w:val="003F4291"/>
    <w:rsid w:val="003F4CDC"/>
    <w:rsid w:val="0040043F"/>
    <w:rsid w:val="004005A6"/>
    <w:rsid w:val="00400852"/>
    <w:rsid w:val="00400FBD"/>
    <w:rsid w:val="004010C0"/>
    <w:rsid w:val="00402DCB"/>
    <w:rsid w:val="00403641"/>
    <w:rsid w:val="004040E8"/>
    <w:rsid w:val="00405074"/>
    <w:rsid w:val="004062D6"/>
    <w:rsid w:val="00406D59"/>
    <w:rsid w:val="004078DD"/>
    <w:rsid w:val="00407D8C"/>
    <w:rsid w:val="00410010"/>
    <w:rsid w:val="00411DD7"/>
    <w:rsid w:val="00412695"/>
    <w:rsid w:val="00412AE0"/>
    <w:rsid w:val="00412F90"/>
    <w:rsid w:val="004134D0"/>
    <w:rsid w:val="00413933"/>
    <w:rsid w:val="00413A0E"/>
    <w:rsid w:val="00413D38"/>
    <w:rsid w:val="00414027"/>
    <w:rsid w:val="004145E6"/>
    <w:rsid w:val="00415BB7"/>
    <w:rsid w:val="00415E24"/>
    <w:rsid w:val="0041716C"/>
    <w:rsid w:val="00417B6E"/>
    <w:rsid w:val="0042094D"/>
    <w:rsid w:val="00420CBE"/>
    <w:rsid w:val="00420F9C"/>
    <w:rsid w:val="0042205E"/>
    <w:rsid w:val="00422688"/>
    <w:rsid w:val="0042334E"/>
    <w:rsid w:val="0042390C"/>
    <w:rsid w:val="0042649F"/>
    <w:rsid w:val="0042712F"/>
    <w:rsid w:val="004277F1"/>
    <w:rsid w:val="00427FD6"/>
    <w:rsid w:val="00431BE4"/>
    <w:rsid w:val="00432530"/>
    <w:rsid w:val="0043288A"/>
    <w:rsid w:val="0043485F"/>
    <w:rsid w:val="00435156"/>
    <w:rsid w:val="00437569"/>
    <w:rsid w:val="00437584"/>
    <w:rsid w:val="004419AD"/>
    <w:rsid w:val="00442581"/>
    <w:rsid w:val="00442F81"/>
    <w:rsid w:val="00444F57"/>
    <w:rsid w:val="00446D8C"/>
    <w:rsid w:val="004473B6"/>
    <w:rsid w:val="00450570"/>
    <w:rsid w:val="0045265D"/>
    <w:rsid w:val="00452CB9"/>
    <w:rsid w:val="00454D60"/>
    <w:rsid w:val="00455579"/>
    <w:rsid w:val="004570DD"/>
    <w:rsid w:val="004571A5"/>
    <w:rsid w:val="0045773A"/>
    <w:rsid w:val="0046198C"/>
    <w:rsid w:val="0046336D"/>
    <w:rsid w:val="0046415D"/>
    <w:rsid w:val="00464695"/>
    <w:rsid w:val="00464ED7"/>
    <w:rsid w:val="004672C0"/>
    <w:rsid w:val="00467923"/>
    <w:rsid w:val="00472AAA"/>
    <w:rsid w:val="00473674"/>
    <w:rsid w:val="0047422D"/>
    <w:rsid w:val="00474658"/>
    <w:rsid w:val="00474867"/>
    <w:rsid w:val="0047517D"/>
    <w:rsid w:val="0047523E"/>
    <w:rsid w:val="00475F65"/>
    <w:rsid w:val="00476664"/>
    <w:rsid w:val="00480846"/>
    <w:rsid w:val="00482855"/>
    <w:rsid w:val="00483254"/>
    <w:rsid w:val="0048384B"/>
    <w:rsid w:val="00484AB1"/>
    <w:rsid w:val="00484FAF"/>
    <w:rsid w:val="00485904"/>
    <w:rsid w:val="00485D86"/>
    <w:rsid w:val="00486542"/>
    <w:rsid w:val="00490782"/>
    <w:rsid w:val="00493757"/>
    <w:rsid w:val="004949D9"/>
    <w:rsid w:val="004960D9"/>
    <w:rsid w:val="00496680"/>
    <w:rsid w:val="00497255"/>
    <w:rsid w:val="004972BE"/>
    <w:rsid w:val="0049741B"/>
    <w:rsid w:val="0049769C"/>
    <w:rsid w:val="004976EF"/>
    <w:rsid w:val="004A056D"/>
    <w:rsid w:val="004A0BE5"/>
    <w:rsid w:val="004A2074"/>
    <w:rsid w:val="004A2603"/>
    <w:rsid w:val="004A2661"/>
    <w:rsid w:val="004A3DEC"/>
    <w:rsid w:val="004A44FB"/>
    <w:rsid w:val="004A4518"/>
    <w:rsid w:val="004A5CAF"/>
    <w:rsid w:val="004A5DD1"/>
    <w:rsid w:val="004A7AE9"/>
    <w:rsid w:val="004B14B0"/>
    <w:rsid w:val="004B14BB"/>
    <w:rsid w:val="004B1EFD"/>
    <w:rsid w:val="004B3D66"/>
    <w:rsid w:val="004B7912"/>
    <w:rsid w:val="004B793C"/>
    <w:rsid w:val="004B79A9"/>
    <w:rsid w:val="004C0173"/>
    <w:rsid w:val="004C08D2"/>
    <w:rsid w:val="004C0B67"/>
    <w:rsid w:val="004C1244"/>
    <w:rsid w:val="004C2317"/>
    <w:rsid w:val="004C4611"/>
    <w:rsid w:val="004C4CD8"/>
    <w:rsid w:val="004C5754"/>
    <w:rsid w:val="004C5A81"/>
    <w:rsid w:val="004C6F8F"/>
    <w:rsid w:val="004C794C"/>
    <w:rsid w:val="004C7E2D"/>
    <w:rsid w:val="004D0090"/>
    <w:rsid w:val="004D02CA"/>
    <w:rsid w:val="004D3BE5"/>
    <w:rsid w:val="004E20B5"/>
    <w:rsid w:val="004E3440"/>
    <w:rsid w:val="004E4747"/>
    <w:rsid w:val="004E5EE3"/>
    <w:rsid w:val="004E6B1A"/>
    <w:rsid w:val="004E7769"/>
    <w:rsid w:val="004E7F5E"/>
    <w:rsid w:val="004F2035"/>
    <w:rsid w:val="004F2B3E"/>
    <w:rsid w:val="004F3843"/>
    <w:rsid w:val="004F392D"/>
    <w:rsid w:val="004F5206"/>
    <w:rsid w:val="004F7331"/>
    <w:rsid w:val="004F7E12"/>
    <w:rsid w:val="00500BF1"/>
    <w:rsid w:val="005010F9"/>
    <w:rsid w:val="0050240F"/>
    <w:rsid w:val="00502D44"/>
    <w:rsid w:val="00503B68"/>
    <w:rsid w:val="00505AD3"/>
    <w:rsid w:val="005069C5"/>
    <w:rsid w:val="00506ABE"/>
    <w:rsid w:val="00506FEB"/>
    <w:rsid w:val="0050715F"/>
    <w:rsid w:val="005103C8"/>
    <w:rsid w:val="00511BCF"/>
    <w:rsid w:val="00512DD2"/>
    <w:rsid w:val="005142B9"/>
    <w:rsid w:val="00514947"/>
    <w:rsid w:val="0051528C"/>
    <w:rsid w:val="00515EC9"/>
    <w:rsid w:val="00515FBD"/>
    <w:rsid w:val="005160FD"/>
    <w:rsid w:val="005174B5"/>
    <w:rsid w:val="005207CE"/>
    <w:rsid w:val="0052091F"/>
    <w:rsid w:val="005210D4"/>
    <w:rsid w:val="0052262F"/>
    <w:rsid w:val="005227F0"/>
    <w:rsid w:val="005239AB"/>
    <w:rsid w:val="005240B0"/>
    <w:rsid w:val="00524E1B"/>
    <w:rsid w:val="00524FE3"/>
    <w:rsid w:val="0052510A"/>
    <w:rsid w:val="00525527"/>
    <w:rsid w:val="00527F92"/>
    <w:rsid w:val="00530F36"/>
    <w:rsid w:val="0053106C"/>
    <w:rsid w:val="00531B27"/>
    <w:rsid w:val="00531BE9"/>
    <w:rsid w:val="00531C99"/>
    <w:rsid w:val="00533510"/>
    <w:rsid w:val="00533E7B"/>
    <w:rsid w:val="00534E5F"/>
    <w:rsid w:val="00534E91"/>
    <w:rsid w:val="005369DD"/>
    <w:rsid w:val="0054044F"/>
    <w:rsid w:val="00541D03"/>
    <w:rsid w:val="0054237F"/>
    <w:rsid w:val="00542A31"/>
    <w:rsid w:val="00542D7C"/>
    <w:rsid w:val="0054417B"/>
    <w:rsid w:val="00544A0D"/>
    <w:rsid w:val="005463A9"/>
    <w:rsid w:val="005465A0"/>
    <w:rsid w:val="00550E0E"/>
    <w:rsid w:val="00552FBA"/>
    <w:rsid w:val="005555AA"/>
    <w:rsid w:val="00555C38"/>
    <w:rsid w:val="00556EDD"/>
    <w:rsid w:val="00557344"/>
    <w:rsid w:val="00557753"/>
    <w:rsid w:val="00557B36"/>
    <w:rsid w:val="00560788"/>
    <w:rsid w:val="00561F49"/>
    <w:rsid w:val="00562D47"/>
    <w:rsid w:val="00564C70"/>
    <w:rsid w:val="00570C41"/>
    <w:rsid w:val="00570E93"/>
    <w:rsid w:val="00570EA9"/>
    <w:rsid w:val="00571A9C"/>
    <w:rsid w:val="0057205A"/>
    <w:rsid w:val="00574584"/>
    <w:rsid w:val="00577AB9"/>
    <w:rsid w:val="00577DAD"/>
    <w:rsid w:val="00577FF1"/>
    <w:rsid w:val="005804D5"/>
    <w:rsid w:val="0058088E"/>
    <w:rsid w:val="00580D0D"/>
    <w:rsid w:val="005820C2"/>
    <w:rsid w:val="00582F86"/>
    <w:rsid w:val="00583BD7"/>
    <w:rsid w:val="00584FD3"/>
    <w:rsid w:val="00585092"/>
    <w:rsid w:val="0058518A"/>
    <w:rsid w:val="00586222"/>
    <w:rsid w:val="00586AD4"/>
    <w:rsid w:val="00592604"/>
    <w:rsid w:val="0059266E"/>
    <w:rsid w:val="00592E32"/>
    <w:rsid w:val="0059376C"/>
    <w:rsid w:val="00593A06"/>
    <w:rsid w:val="00594E2D"/>
    <w:rsid w:val="0059606B"/>
    <w:rsid w:val="00596591"/>
    <w:rsid w:val="00596814"/>
    <w:rsid w:val="005968A8"/>
    <w:rsid w:val="005A0519"/>
    <w:rsid w:val="005A1CBA"/>
    <w:rsid w:val="005A1D91"/>
    <w:rsid w:val="005A1F49"/>
    <w:rsid w:val="005A3005"/>
    <w:rsid w:val="005A5510"/>
    <w:rsid w:val="005A6100"/>
    <w:rsid w:val="005A623A"/>
    <w:rsid w:val="005A6906"/>
    <w:rsid w:val="005B1438"/>
    <w:rsid w:val="005B342E"/>
    <w:rsid w:val="005B358F"/>
    <w:rsid w:val="005B486A"/>
    <w:rsid w:val="005B4A75"/>
    <w:rsid w:val="005B5023"/>
    <w:rsid w:val="005B6C58"/>
    <w:rsid w:val="005B6C8E"/>
    <w:rsid w:val="005B7B8B"/>
    <w:rsid w:val="005C024C"/>
    <w:rsid w:val="005C0610"/>
    <w:rsid w:val="005C1F52"/>
    <w:rsid w:val="005C53B2"/>
    <w:rsid w:val="005C5BCC"/>
    <w:rsid w:val="005C712E"/>
    <w:rsid w:val="005C7EC0"/>
    <w:rsid w:val="005D0787"/>
    <w:rsid w:val="005D25A8"/>
    <w:rsid w:val="005D5294"/>
    <w:rsid w:val="005D56A6"/>
    <w:rsid w:val="005D5A5E"/>
    <w:rsid w:val="005D5EDF"/>
    <w:rsid w:val="005D6401"/>
    <w:rsid w:val="005D72A0"/>
    <w:rsid w:val="005D7AA4"/>
    <w:rsid w:val="005E2284"/>
    <w:rsid w:val="005E2A18"/>
    <w:rsid w:val="005E3BAF"/>
    <w:rsid w:val="005E4A83"/>
    <w:rsid w:val="005E6071"/>
    <w:rsid w:val="005E7581"/>
    <w:rsid w:val="005F00D6"/>
    <w:rsid w:val="005F08A4"/>
    <w:rsid w:val="005F5E53"/>
    <w:rsid w:val="005F6746"/>
    <w:rsid w:val="005F7577"/>
    <w:rsid w:val="005F7769"/>
    <w:rsid w:val="005F7B15"/>
    <w:rsid w:val="00600FF9"/>
    <w:rsid w:val="0060103B"/>
    <w:rsid w:val="00601CAE"/>
    <w:rsid w:val="00601E20"/>
    <w:rsid w:val="00602D82"/>
    <w:rsid w:val="00603DD9"/>
    <w:rsid w:val="0060488E"/>
    <w:rsid w:val="00605AFE"/>
    <w:rsid w:val="006069AD"/>
    <w:rsid w:val="00606DDD"/>
    <w:rsid w:val="006072D9"/>
    <w:rsid w:val="00607BBE"/>
    <w:rsid w:val="006103D2"/>
    <w:rsid w:val="006104AC"/>
    <w:rsid w:val="00610ADF"/>
    <w:rsid w:val="00610F4A"/>
    <w:rsid w:val="00610F9F"/>
    <w:rsid w:val="00611117"/>
    <w:rsid w:val="00611954"/>
    <w:rsid w:val="006120A1"/>
    <w:rsid w:val="006134A5"/>
    <w:rsid w:val="00613D7E"/>
    <w:rsid w:val="00613EDF"/>
    <w:rsid w:val="00614201"/>
    <w:rsid w:val="006142D4"/>
    <w:rsid w:val="006143B0"/>
    <w:rsid w:val="00614557"/>
    <w:rsid w:val="006152D8"/>
    <w:rsid w:val="00616CCC"/>
    <w:rsid w:val="00617622"/>
    <w:rsid w:val="00617857"/>
    <w:rsid w:val="00617C07"/>
    <w:rsid w:val="00617D44"/>
    <w:rsid w:val="00617DCB"/>
    <w:rsid w:val="00621B67"/>
    <w:rsid w:val="00622876"/>
    <w:rsid w:val="00624730"/>
    <w:rsid w:val="00625AF0"/>
    <w:rsid w:val="00630565"/>
    <w:rsid w:val="006306BA"/>
    <w:rsid w:val="00631380"/>
    <w:rsid w:val="00631AC7"/>
    <w:rsid w:val="006320FC"/>
    <w:rsid w:val="00633808"/>
    <w:rsid w:val="00633BFE"/>
    <w:rsid w:val="00634415"/>
    <w:rsid w:val="00634C67"/>
    <w:rsid w:val="00634C90"/>
    <w:rsid w:val="006354A8"/>
    <w:rsid w:val="00635731"/>
    <w:rsid w:val="00637608"/>
    <w:rsid w:val="006378FA"/>
    <w:rsid w:val="00637E09"/>
    <w:rsid w:val="00637FA5"/>
    <w:rsid w:val="00641080"/>
    <w:rsid w:val="00643F76"/>
    <w:rsid w:val="00644B71"/>
    <w:rsid w:val="00645560"/>
    <w:rsid w:val="00645682"/>
    <w:rsid w:val="00646C5D"/>
    <w:rsid w:val="00647351"/>
    <w:rsid w:val="0064795D"/>
    <w:rsid w:val="00647AE8"/>
    <w:rsid w:val="00651118"/>
    <w:rsid w:val="00651825"/>
    <w:rsid w:val="00653940"/>
    <w:rsid w:val="006547E9"/>
    <w:rsid w:val="00655645"/>
    <w:rsid w:val="00655B29"/>
    <w:rsid w:val="00656493"/>
    <w:rsid w:val="00657937"/>
    <w:rsid w:val="00661BCE"/>
    <w:rsid w:val="00662060"/>
    <w:rsid w:val="0066226C"/>
    <w:rsid w:val="00662277"/>
    <w:rsid w:val="006628AB"/>
    <w:rsid w:val="00663B2B"/>
    <w:rsid w:val="00663D73"/>
    <w:rsid w:val="00664140"/>
    <w:rsid w:val="006642A1"/>
    <w:rsid w:val="006650F7"/>
    <w:rsid w:val="006653DF"/>
    <w:rsid w:val="00666C78"/>
    <w:rsid w:val="0066732F"/>
    <w:rsid w:val="00670E00"/>
    <w:rsid w:val="006710F6"/>
    <w:rsid w:val="00671D98"/>
    <w:rsid w:val="0067330F"/>
    <w:rsid w:val="0067338B"/>
    <w:rsid w:val="00675F0E"/>
    <w:rsid w:val="00677720"/>
    <w:rsid w:val="0068074A"/>
    <w:rsid w:val="006812A3"/>
    <w:rsid w:val="00684E7A"/>
    <w:rsid w:val="00685258"/>
    <w:rsid w:val="00685BF2"/>
    <w:rsid w:val="0068687E"/>
    <w:rsid w:val="00687C0C"/>
    <w:rsid w:val="00687EFE"/>
    <w:rsid w:val="00690626"/>
    <w:rsid w:val="00691E3E"/>
    <w:rsid w:val="006922AB"/>
    <w:rsid w:val="00695FC5"/>
    <w:rsid w:val="006964A8"/>
    <w:rsid w:val="0069734A"/>
    <w:rsid w:val="006A001B"/>
    <w:rsid w:val="006A14BA"/>
    <w:rsid w:val="006A1766"/>
    <w:rsid w:val="006A1F58"/>
    <w:rsid w:val="006A23A7"/>
    <w:rsid w:val="006A27F4"/>
    <w:rsid w:val="006A37C7"/>
    <w:rsid w:val="006A4DE3"/>
    <w:rsid w:val="006A5F26"/>
    <w:rsid w:val="006B04DC"/>
    <w:rsid w:val="006B0AA0"/>
    <w:rsid w:val="006B0D39"/>
    <w:rsid w:val="006B1062"/>
    <w:rsid w:val="006B1CC8"/>
    <w:rsid w:val="006B3357"/>
    <w:rsid w:val="006B36FE"/>
    <w:rsid w:val="006B4B55"/>
    <w:rsid w:val="006B560C"/>
    <w:rsid w:val="006B62D0"/>
    <w:rsid w:val="006B719A"/>
    <w:rsid w:val="006B741B"/>
    <w:rsid w:val="006B7AB8"/>
    <w:rsid w:val="006C06AB"/>
    <w:rsid w:val="006C112A"/>
    <w:rsid w:val="006C14D2"/>
    <w:rsid w:val="006C1682"/>
    <w:rsid w:val="006C1882"/>
    <w:rsid w:val="006C2526"/>
    <w:rsid w:val="006C61D2"/>
    <w:rsid w:val="006C7626"/>
    <w:rsid w:val="006D0E0F"/>
    <w:rsid w:val="006D13EF"/>
    <w:rsid w:val="006D1F31"/>
    <w:rsid w:val="006D23D0"/>
    <w:rsid w:val="006D3798"/>
    <w:rsid w:val="006D382F"/>
    <w:rsid w:val="006D52C8"/>
    <w:rsid w:val="006D5D30"/>
    <w:rsid w:val="006D63D7"/>
    <w:rsid w:val="006D7438"/>
    <w:rsid w:val="006E10C3"/>
    <w:rsid w:val="006E1A6C"/>
    <w:rsid w:val="006E3680"/>
    <w:rsid w:val="006E36A4"/>
    <w:rsid w:val="006E4C68"/>
    <w:rsid w:val="006E5DB2"/>
    <w:rsid w:val="006E6C74"/>
    <w:rsid w:val="006E740F"/>
    <w:rsid w:val="006E76A6"/>
    <w:rsid w:val="006F05EC"/>
    <w:rsid w:val="006F3D85"/>
    <w:rsid w:val="006F47D0"/>
    <w:rsid w:val="006F4C42"/>
    <w:rsid w:val="006F5BBA"/>
    <w:rsid w:val="006F5D59"/>
    <w:rsid w:val="006F6092"/>
    <w:rsid w:val="006F7227"/>
    <w:rsid w:val="006F7CD7"/>
    <w:rsid w:val="007017BB"/>
    <w:rsid w:val="00701B18"/>
    <w:rsid w:val="007023A1"/>
    <w:rsid w:val="00702B94"/>
    <w:rsid w:val="00702E86"/>
    <w:rsid w:val="00703117"/>
    <w:rsid w:val="007032E5"/>
    <w:rsid w:val="00704E49"/>
    <w:rsid w:val="00704EA4"/>
    <w:rsid w:val="007054D4"/>
    <w:rsid w:val="0070581E"/>
    <w:rsid w:val="00706747"/>
    <w:rsid w:val="007073BF"/>
    <w:rsid w:val="00710CCD"/>
    <w:rsid w:val="00711CF3"/>
    <w:rsid w:val="007129C9"/>
    <w:rsid w:val="00712EBF"/>
    <w:rsid w:val="0071317C"/>
    <w:rsid w:val="00714D05"/>
    <w:rsid w:val="00715016"/>
    <w:rsid w:val="00715271"/>
    <w:rsid w:val="00716F8D"/>
    <w:rsid w:val="00720F83"/>
    <w:rsid w:val="00721632"/>
    <w:rsid w:val="00721D0C"/>
    <w:rsid w:val="00722954"/>
    <w:rsid w:val="00726024"/>
    <w:rsid w:val="00727DE5"/>
    <w:rsid w:val="00730776"/>
    <w:rsid w:val="00730900"/>
    <w:rsid w:val="007320B8"/>
    <w:rsid w:val="00732A76"/>
    <w:rsid w:val="00733261"/>
    <w:rsid w:val="00734256"/>
    <w:rsid w:val="0073452D"/>
    <w:rsid w:val="0073484A"/>
    <w:rsid w:val="00734C08"/>
    <w:rsid w:val="007359F6"/>
    <w:rsid w:val="00735EE3"/>
    <w:rsid w:val="007376D7"/>
    <w:rsid w:val="00737921"/>
    <w:rsid w:val="00737BB5"/>
    <w:rsid w:val="00740736"/>
    <w:rsid w:val="007415B7"/>
    <w:rsid w:val="007425F1"/>
    <w:rsid w:val="00744FAF"/>
    <w:rsid w:val="007459A6"/>
    <w:rsid w:val="00745A3A"/>
    <w:rsid w:val="00745AF9"/>
    <w:rsid w:val="00746C5A"/>
    <w:rsid w:val="00747488"/>
    <w:rsid w:val="0075011E"/>
    <w:rsid w:val="00750D70"/>
    <w:rsid w:val="00750EFE"/>
    <w:rsid w:val="00751BFF"/>
    <w:rsid w:val="0075610A"/>
    <w:rsid w:val="0075722F"/>
    <w:rsid w:val="00761523"/>
    <w:rsid w:val="00761DAC"/>
    <w:rsid w:val="00763ED0"/>
    <w:rsid w:val="00765643"/>
    <w:rsid w:val="00766306"/>
    <w:rsid w:val="007665C6"/>
    <w:rsid w:val="007671AA"/>
    <w:rsid w:val="00770F76"/>
    <w:rsid w:val="00771AF1"/>
    <w:rsid w:val="00771BE9"/>
    <w:rsid w:val="00773E55"/>
    <w:rsid w:val="0077403C"/>
    <w:rsid w:val="00774A40"/>
    <w:rsid w:val="007751E3"/>
    <w:rsid w:val="00775469"/>
    <w:rsid w:val="00775F28"/>
    <w:rsid w:val="00775F78"/>
    <w:rsid w:val="00775FE3"/>
    <w:rsid w:val="00776198"/>
    <w:rsid w:val="007766C8"/>
    <w:rsid w:val="00776709"/>
    <w:rsid w:val="00776DCC"/>
    <w:rsid w:val="00780E83"/>
    <w:rsid w:val="00781049"/>
    <w:rsid w:val="007811CD"/>
    <w:rsid w:val="00782ABC"/>
    <w:rsid w:val="0078337F"/>
    <w:rsid w:val="0078403C"/>
    <w:rsid w:val="007844CC"/>
    <w:rsid w:val="007848A5"/>
    <w:rsid w:val="007868A2"/>
    <w:rsid w:val="00786925"/>
    <w:rsid w:val="00786BDE"/>
    <w:rsid w:val="00786CD0"/>
    <w:rsid w:val="0078704E"/>
    <w:rsid w:val="007878CF"/>
    <w:rsid w:val="00790C03"/>
    <w:rsid w:val="00790DD5"/>
    <w:rsid w:val="00790E38"/>
    <w:rsid w:val="00791FF3"/>
    <w:rsid w:val="00792030"/>
    <w:rsid w:val="007921AC"/>
    <w:rsid w:val="007923DC"/>
    <w:rsid w:val="00793736"/>
    <w:rsid w:val="00794BF5"/>
    <w:rsid w:val="00796140"/>
    <w:rsid w:val="00796E26"/>
    <w:rsid w:val="007A2184"/>
    <w:rsid w:val="007A4725"/>
    <w:rsid w:val="007A7114"/>
    <w:rsid w:val="007A781A"/>
    <w:rsid w:val="007A7EF2"/>
    <w:rsid w:val="007B0263"/>
    <w:rsid w:val="007B1452"/>
    <w:rsid w:val="007B1DB1"/>
    <w:rsid w:val="007B278E"/>
    <w:rsid w:val="007B33AA"/>
    <w:rsid w:val="007B3FFD"/>
    <w:rsid w:val="007B47C9"/>
    <w:rsid w:val="007B5EA6"/>
    <w:rsid w:val="007B7C63"/>
    <w:rsid w:val="007C1B55"/>
    <w:rsid w:val="007C1EF0"/>
    <w:rsid w:val="007C1F4D"/>
    <w:rsid w:val="007C248E"/>
    <w:rsid w:val="007C3593"/>
    <w:rsid w:val="007C3CC8"/>
    <w:rsid w:val="007C5536"/>
    <w:rsid w:val="007C5DCC"/>
    <w:rsid w:val="007C73D5"/>
    <w:rsid w:val="007D0096"/>
    <w:rsid w:val="007D0238"/>
    <w:rsid w:val="007D11EC"/>
    <w:rsid w:val="007D1E4D"/>
    <w:rsid w:val="007D21E0"/>
    <w:rsid w:val="007D239F"/>
    <w:rsid w:val="007D2C08"/>
    <w:rsid w:val="007D3306"/>
    <w:rsid w:val="007D3972"/>
    <w:rsid w:val="007D3CAE"/>
    <w:rsid w:val="007D6B5F"/>
    <w:rsid w:val="007E0F14"/>
    <w:rsid w:val="007E1F2B"/>
    <w:rsid w:val="007E4186"/>
    <w:rsid w:val="007E47DE"/>
    <w:rsid w:val="007E4E51"/>
    <w:rsid w:val="007E5173"/>
    <w:rsid w:val="007E5437"/>
    <w:rsid w:val="007E6082"/>
    <w:rsid w:val="007E6F8D"/>
    <w:rsid w:val="007E7484"/>
    <w:rsid w:val="007E7553"/>
    <w:rsid w:val="007F1B6D"/>
    <w:rsid w:val="007F21A6"/>
    <w:rsid w:val="007F4298"/>
    <w:rsid w:val="007F4C93"/>
    <w:rsid w:val="007F567D"/>
    <w:rsid w:val="007F5759"/>
    <w:rsid w:val="007F6010"/>
    <w:rsid w:val="007F651D"/>
    <w:rsid w:val="007F7630"/>
    <w:rsid w:val="00801F45"/>
    <w:rsid w:val="00802875"/>
    <w:rsid w:val="008028F7"/>
    <w:rsid w:val="00803901"/>
    <w:rsid w:val="00804224"/>
    <w:rsid w:val="00805ACC"/>
    <w:rsid w:val="00811277"/>
    <w:rsid w:val="008112E2"/>
    <w:rsid w:val="008114CA"/>
    <w:rsid w:val="00812742"/>
    <w:rsid w:val="00812A6C"/>
    <w:rsid w:val="0081399E"/>
    <w:rsid w:val="00813BFE"/>
    <w:rsid w:val="008148E6"/>
    <w:rsid w:val="00816752"/>
    <w:rsid w:val="0081738E"/>
    <w:rsid w:val="008203A9"/>
    <w:rsid w:val="008208B1"/>
    <w:rsid w:val="00820F84"/>
    <w:rsid w:val="00821986"/>
    <w:rsid w:val="00821F63"/>
    <w:rsid w:val="0082455C"/>
    <w:rsid w:val="00825615"/>
    <w:rsid w:val="00825925"/>
    <w:rsid w:val="0082592D"/>
    <w:rsid w:val="00825DFC"/>
    <w:rsid w:val="00825FD1"/>
    <w:rsid w:val="0083046C"/>
    <w:rsid w:val="0083137E"/>
    <w:rsid w:val="008332D2"/>
    <w:rsid w:val="00833B97"/>
    <w:rsid w:val="0083454F"/>
    <w:rsid w:val="00834EE8"/>
    <w:rsid w:val="00835531"/>
    <w:rsid w:val="00835F36"/>
    <w:rsid w:val="0083625D"/>
    <w:rsid w:val="00836C75"/>
    <w:rsid w:val="00837172"/>
    <w:rsid w:val="00842654"/>
    <w:rsid w:val="00845509"/>
    <w:rsid w:val="008456E0"/>
    <w:rsid w:val="00846417"/>
    <w:rsid w:val="0085001F"/>
    <w:rsid w:val="00851229"/>
    <w:rsid w:val="00851B38"/>
    <w:rsid w:val="0085262E"/>
    <w:rsid w:val="008547D1"/>
    <w:rsid w:val="008560EB"/>
    <w:rsid w:val="008574B7"/>
    <w:rsid w:val="00857567"/>
    <w:rsid w:val="0086061F"/>
    <w:rsid w:val="00860EEE"/>
    <w:rsid w:val="00861458"/>
    <w:rsid w:val="00863224"/>
    <w:rsid w:val="0086403E"/>
    <w:rsid w:val="00864632"/>
    <w:rsid w:val="00865052"/>
    <w:rsid w:val="008668AB"/>
    <w:rsid w:val="00866A06"/>
    <w:rsid w:val="0086791B"/>
    <w:rsid w:val="00867A66"/>
    <w:rsid w:val="00867BFE"/>
    <w:rsid w:val="0087235C"/>
    <w:rsid w:val="00872FDD"/>
    <w:rsid w:val="00874C69"/>
    <w:rsid w:val="0087604D"/>
    <w:rsid w:val="008803A2"/>
    <w:rsid w:val="00880BFC"/>
    <w:rsid w:val="00887E1C"/>
    <w:rsid w:val="008901B3"/>
    <w:rsid w:val="00891ACD"/>
    <w:rsid w:val="00892E75"/>
    <w:rsid w:val="00893876"/>
    <w:rsid w:val="00896BF9"/>
    <w:rsid w:val="008A0431"/>
    <w:rsid w:val="008A2C11"/>
    <w:rsid w:val="008A429B"/>
    <w:rsid w:val="008A4F16"/>
    <w:rsid w:val="008A565B"/>
    <w:rsid w:val="008A6B4A"/>
    <w:rsid w:val="008B0EE2"/>
    <w:rsid w:val="008B1129"/>
    <w:rsid w:val="008B2AC9"/>
    <w:rsid w:val="008B38C2"/>
    <w:rsid w:val="008B4E25"/>
    <w:rsid w:val="008B635B"/>
    <w:rsid w:val="008B665C"/>
    <w:rsid w:val="008B722E"/>
    <w:rsid w:val="008B7AD3"/>
    <w:rsid w:val="008C0200"/>
    <w:rsid w:val="008C1C7E"/>
    <w:rsid w:val="008C2F2E"/>
    <w:rsid w:val="008C39B2"/>
    <w:rsid w:val="008C3ACC"/>
    <w:rsid w:val="008C3BD5"/>
    <w:rsid w:val="008C3C5C"/>
    <w:rsid w:val="008C468D"/>
    <w:rsid w:val="008C5634"/>
    <w:rsid w:val="008C7797"/>
    <w:rsid w:val="008C7E90"/>
    <w:rsid w:val="008D09CE"/>
    <w:rsid w:val="008D0D64"/>
    <w:rsid w:val="008D1294"/>
    <w:rsid w:val="008D1315"/>
    <w:rsid w:val="008D1EED"/>
    <w:rsid w:val="008D3050"/>
    <w:rsid w:val="008D31C0"/>
    <w:rsid w:val="008D421A"/>
    <w:rsid w:val="008D43BA"/>
    <w:rsid w:val="008D57F2"/>
    <w:rsid w:val="008D5B9D"/>
    <w:rsid w:val="008D5D57"/>
    <w:rsid w:val="008D6758"/>
    <w:rsid w:val="008D6C67"/>
    <w:rsid w:val="008D6E1A"/>
    <w:rsid w:val="008D7771"/>
    <w:rsid w:val="008E017F"/>
    <w:rsid w:val="008E0C0A"/>
    <w:rsid w:val="008E0F41"/>
    <w:rsid w:val="008E2365"/>
    <w:rsid w:val="008E4603"/>
    <w:rsid w:val="008E4C46"/>
    <w:rsid w:val="008E4D75"/>
    <w:rsid w:val="008E4E33"/>
    <w:rsid w:val="008E5FB4"/>
    <w:rsid w:val="008E69BC"/>
    <w:rsid w:val="008E6BD5"/>
    <w:rsid w:val="008E6CE9"/>
    <w:rsid w:val="008E6DBC"/>
    <w:rsid w:val="008F022A"/>
    <w:rsid w:val="008F1790"/>
    <w:rsid w:val="008F2030"/>
    <w:rsid w:val="008F663D"/>
    <w:rsid w:val="008F67C2"/>
    <w:rsid w:val="008F70ED"/>
    <w:rsid w:val="008F7214"/>
    <w:rsid w:val="009019D2"/>
    <w:rsid w:val="00901AC0"/>
    <w:rsid w:val="00904177"/>
    <w:rsid w:val="00906B53"/>
    <w:rsid w:val="0091141C"/>
    <w:rsid w:val="00911E39"/>
    <w:rsid w:val="009121C5"/>
    <w:rsid w:val="00912637"/>
    <w:rsid w:val="009126A6"/>
    <w:rsid w:val="00913386"/>
    <w:rsid w:val="00914231"/>
    <w:rsid w:val="00914724"/>
    <w:rsid w:val="00914E9E"/>
    <w:rsid w:val="0091554A"/>
    <w:rsid w:val="00915FBA"/>
    <w:rsid w:val="00916E5C"/>
    <w:rsid w:val="00920F8D"/>
    <w:rsid w:val="009218D1"/>
    <w:rsid w:val="00922547"/>
    <w:rsid w:val="00922A63"/>
    <w:rsid w:val="00923432"/>
    <w:rsid w:val="009237B1"/>
    <w:rsid w:val="00923805"/>
    <w:rsid w:val="009247BB"/>
    <w:rsid w:val="009253F8"/>
    <w:rsid w:val="00927606"/>
    <w:rsid w:val="00930334"/>
    <w:rsid w:val="00931067"/>
    <w:rsid w:val="009310E2"/>
    <w:rsid w:val="00932CD5"/>
    <w:rsid w:val="00933C9D"/>
    <w:rsid w:val="00934ED8"/>
    <w:rsid w:val="00935452"/>
    <w:rsid w:val="00935A47"/>
    <w:rsid w:val="009362D9"/>
    <w:rsid w:val="009377E1"/>
    <w:rsid w:val="00937DDF"/>
    <w:rsid w:val="009423B0"/>
    <w:rsid w:val="009431F5"/>
    <w:rsid w:val="00943259"/>
    <w:rsid w:val="00944589"/>
    <w:rsid w:val="00944655"/>
    <w:rsid w:val="00946730"/>
    <w:rsid w:val="00950655"/>
    <w:rsid w:val="0095139C"/>
    <w:rsid w:val="00951AB3"/>
    <w:rsid w:val="00952EA9"/>
    <w:rsid w:val="009540B5"/>
    <w:rsid w:val="00954DB9"/>
    <w:rsid w:val="00955855"/>
    <w:rsid w:val="00957DC3"/>
    <w:rsid w:val="00960C10"/>
    <w:rsid w:val="00961222"/>
    <w:rsid w:val="009613E6"/>
    <w:rsid w:val="00961CA1"/>
    <w:rsid w:val="009620D4"/>
    <w:rsid w:val="009627AC"/>
    <w:rsid w:val="00962CF0"/>
    <w:rsid w:val="00963603"/>
    <w:rsid w:val="00964738"/>
    <w:rsid w:val="00965437"/>
    <w:rsid w:val="0096591A"/>
    <w:rsid w:val="009677E1"/>
    <w:rsid w:val="009701B0"/>
    <w:rsid w:val="00970E98"/>
    <w:rsid w:val="0097253A"/>
    <w:rsid w:val="00977571"/>
    <w:rsid w:val="0098059E"/>
    <w:rsid w:val="00983B00"/>
    <w:rsid w:val="009860D8"/>
    <w:rsid w:val="00986CDB"/>
    <w:rsid w:val="00990262"/>
    <w:rsid w:val="009905A6"/>
    <w:rsid w:val="009922F7"/>
    <w:rsid w:val="00992C8F"/>
    <w:rsid w:val="00993F07"/>
    <w:rsid w:val="00994273"/>
    <w:rsid w:val="00994580"/>
    <w:rsid w:val="009949F0"/>
    <w:rsid w:val="00995F68"/>
    <w:rsid w:val="00996438"/>
    <w:rsid w:val="0099647D"/>
    <w:rsid w:val="00996AC9"/>
    <w:rsid w:val="009A0332"/>
    <w:rsid w:val="009A07D8"/>
    <w:rsid w:val="009A1637"/>
    <w:rsid w:val="009A2578"/>
    <w:rsid w:val="009A2B71"/>
    <w:rsid w:val="009A2D08"/>
    <w:rsid w:val="009A4613"/>
    <w:rsid w:val="009A530C"/>
    <w:rsid w:val="009A62FF"/>
    <w:rsid w:val="009A63D0"/>
    <w:rsid w:val="009A6D49"/>
    <w:rsid w:val="009B1612"/>
    <w:rsid w:val="009B177E"/>
    <w:rsid w:val="009B2394"/>
    <w:rsid w:val="009B34BF"/>
    <w:rsid w:val="009B40CB"/>
    <w:rsid w:val="009B55DD"/>
    <w:rsid w:val="009B5A87"/>
    <w:rsid w:val="009C1F88"/>
    <w:rsid w:val="009C3F71"/>
    <w:rsid w:val="009C5490"/>
    <w:rsid w:val="009C587D"/>
    <w:rsid w:val="009C5D38"/>
    <w:rsid w:val="009C5F2F"/>
    <w:rsid w:val="009C60AC"/>
    <w:rsid w:val="009C610C"/>
    <w:rsid w:val="009C66B1"/>
    <w:rsid w:val="009C72DD"/>
    <w:rsid w:val="009D0295"/>
    <w:rsid w:val="009D0799"/>
    <w:rsid w:val="009D0E9B"/>
    <w:rsid w:val="009D0FC4"/>
    <w:rsid w:val="009D1197"/>
    <w:rsid w:val="009D17B7"/>
    <w:rsid w:val="009D188E"/>
    <w:rsid w:val="009D1CFF"/>
    <w:rsid w:val="009D2AF7"/>
    <w:rsid w:val="009D3530"/>
    <w:rsid w:val="009D4394"/>
    <w:rsid w:val="009D6843"/>
    <w:rsid w:val="009D796B"/>
    <w:rsid w:val="009D7C56"/>
    <w:rsid w:val="009E00D5"/>
    <w:rsid w:val="009E1366"/>
    <w:rsid w:val="009E14F5"/>
    <w:rsid w:val="009E1754"/>
    <w:rsid w:val="009E2DF0"/>
    <w:rsid w:val="009E43BC"/>
    <w:rsid w:val="009E44CC"/>
    <w:rsid w:val="009E49ED"/>
    <w:rsid w:val="009E5D71"/>
    <w:rsid w:val="009F0070"/>
    <w:rsid w:val="009F1497"/>
    <w:rsid w:val="009F179A"/>
    <w:rsid w:val="009F1BFE"/>
    <w:rsid w:val="009F1C2D"/>
    <w:rsid w:val="009F2A78"/>
    <w:rsid w:val="009F33CF"/>
    <w:rsid w:val="009F3DC6"/>
    <w:rsid w:val="009F4BC0"/>
    <w:rsid w:val="009F6273"/>
    <w:rsid w:val="009F7670"/>
    <w:rsid w:val="009F76D4"/>
    <w:rsid w:val="009F7998"/>
    <w:rsid w:val="00A004A6"/>
    <w:rsid w:val="00A00877"/>
    <w:rsid w:val="00A00CF1"/>
    <w:rsid w:val="00A026C1"/>
    <w:rsid w:val="00A0351D"/>
    <w:rsid w:val="00A03860"/>
    <w:rsid w:val="00A03D18"/>
    <w:rsid w:val="00A044C1"/>
    <w:rsid w:val="00A04D17"/>
    <w:rsid w:val="00A04E5E"/>
    <w:rsid w:val="00A05657"/>
    <w:rsid w:val="00A05809"/>
    <w:rsid w:val="00A07A67"/>
    <w:rsid w:val="00A1032E"/>
    <w:rsid w:val="00A12577"/>
    <w:rsid w:val="00A13907"/>
    <w:rsid w:val="00A14F0D"/>
    <w:rsid w:val="00A15F40"/>
    <w:rsid w:val="00A16C6A"/>
    <w:rsid w:val="00A1715D"/>
    <w:rsid w:val="00A20DB5"/>
    <w:rsid w:val="00A20E47"/>
    <w:rsid w:val="00A22156"/>
    <w:rsid w:val="00A231A5"/>
    <w:rsid w:val="00A244B0"/>
    <w:rsid w:val="00A24C5E"/>
    <w:rsid w:val="00A27960"/>
    <w:rsid w:val="00A30402"/>
    <w:rsid w:val="00A3229D"/>
    <w:rsid w:val="00A32FE9"/>
    <w:rsid w:val="00A33CD4"/>
    <w:rsid w:val="00A34138"/>
    <w:rsid w:val="00A41434"/>
    <w:rsid w:val="00A418A0"/>
    <w:rsid w:val="00A4746E"/>
    <w:rsid w:val="00A47B29"/>
    <w:rsid w:val="00A50DE8"/>
    <w:rsid w:val="00A50E88"/>
    <w:rsid w:val="00A51F51"/>
    <w:rsid w:val="00A52F47"/>
    <w:rsid w:val="00A5316F"/>
    <w:rsid w:val="00A53C6B"/>
    <w:rsid w:val="00A564D1"/>
    <w:rsid w:val="00A577C4"/>
    <w:rsid w:val="00A61087"/>
    <w:rsid w:val="00A62362"/>
    <w:rsid w:val="00A635C8"/>
    <w:rsid w:val="00A645B8"/>
    <w:rsid w:val="00A64BEC"/>
    <w:rsid w:val="00A65B3D"/>
    <w:rsid w:val="00A677C6"/>
    <w:rsid w:val="00A677F7"/>
    <w:rsid w:val="00A7031A"/>
    <w:rsid w:val="00A704B6"/>
    <w:rsid w:val="00A70D7F"/>
    <w:rsid w:val="00A72107"/>
    <w:rsid w:val="00A734A8"/>
    <w:rsid w:val="00A7630D"/>
    <w:rsid w:val="00A7643D"/>
    <w:rsid w:val="00A772C9"/>
    <w:rsid w:val="00A776C5"/>
    <w:rsid w:val="00A7776B"/>
    <w:rsid w:val="00A80698"/>
    <w:rsid w:val="00A807DE"/>
    <w:rsid w:val="00A81268"/>
    <w:rsid w:val="00A8182D"/>
    <w:rsid w:val="00A83E1A"/>
    <w:rsid w:val="00A84426"/>
    <w:rsid w:val="00A84937"/>
    <w:rsid w:val="00A85974"/>
    <w:rsid w:val="00A85F72"/>
    <w:rsid w:val="00A86023"/>
    <w:rsid w:val="00A8689C"/>
    <w:rsid w:val="00A87640"/>
    <w:rsid w:val="00A87E26"/>
    <w:rsid w:val="00A904D1"/>
    <w:rsid w:val="00A90996"/>
    <w:rsid w:val="00A9125F"/>
    <w:rsid w:val="00A91B93"/>
    <w:rsid w:val="00A92DCC"/>
    <w:rsid w:val="00A93E31"/>
    <w:rsid w:val="00A943D3"/>
    <w:rsid w:val="00A9621B"/>
    <w:rsid w:val="00AA0A05"/>
    <w:rsid w:val="00AA0DA7"/>
    <w:rsid w:val="00AA1D76"/>
    <w:rsid w:val="00AA231B"/>
    <w:rsid w:val="00AA2A8D"/>
    <w:rsid w:val="00AA2CF7"/>
    <w:rsid w:val="00AA41A8"/>
    <w:rsid w:val="00AA4B21"/>
    <w:rsid w:val="00AA5572"/>
    <w:rsid w:val="00AA6C9D"/>
    <w:rsid w:val="00AB04CF"/>
    <w:rsid w:val="00AB15F3"/>
    <w:rsid w:val="00AB1A1B"/>
    <w:rsid w:val="00AB2069"/>
    <w:rsid w:val="00AB283A"/>
    <w:rsid w:val="00AB2D1C"/>
    <w:rsid w:val="00AB3BFD"/>
    <w:rsid w:val="00AB5F82"/>
    <w:rsid w:val="00AB6DA7"/>
    <w:rsid w:val="00AB7258"/>
    <w:rsid w:val="00AB7AD3"/>
    <w:rsid w:val="00AC0803"/>
    <w:rsid w:val="00AC2DC2"/>
    <w:rsid w:val="00AC4134"/>
    <w:rsid w:val="00AC48D6"/>
    <w:rsid w:val="00AC5D1C"/>
    <w:rsid w:val="00AC6AA6"/>
    <w:rsid w:val="00AC7264"/>
    <w:rsid w:val="00AC7DA3"/>
    <w:rsid w:val="00AD600D"/>
    <w:rsid w:val="00AD714B"/>
    <w:rsid w:val="00AD75A0"/>
    <w:rsid w:val="00AE15DF"/>
    <w:rsid w:val="00AE17F7"/>
    <w:rsid w:val="00AE385F"/>
    <w:rsid w:val="00AE3A17"/>
    <w:rsid w:val="00AE591F"/>
    <w:rsid w:val="00AE78DB"/>
    <w:rsid w:val="00AF0D96"/>
    <w:rsid w:val="00AF14D2"/>
    <w:rsid w:val="00AF21AB"/>
    <w:rsid w:val="00AF26A7"/>
    <w:rsid w:val="00AF2DB0"/>
    <w:rsid w:val="00AF3CB9"/>
    <w:rsid w:val="00AF472D"/>
    <w:rsid w:val="00AF54BB"/>
    <w:rsid w:val="00AF68CD"/>
    <w:rsid w:val="00AF6BEB"/>
    <w:rsid w:val="00AF7EC5"/>
    <w:rsid w:val="00B00212"/>
    <w:rsid w:val="00B01265"/>
    <w:rsid w:val="00B01DCF"/>
    <w:rsid w:val="00B02A1A"/>
    <w:rsid w:val="00B03479"/>
    <w:rsid w:val="00B03DF3"/>
    <w:rsid w:val="00B04246"/>
    <w:rsid w:val="00B048F5"/>
    <w:rsid w:val="00B0558E"/>
    <w:rsid w:val="00B07027"/>
    <w:rsid w:val="00B074C4"/>
    <w:rsid w:val="00B07738"/>
    <w:rsid w:val="00B07889"/>
    <w:rsid w:val="00B07C36"/>
    <w:rsid w:val="00B10171"/>
    <w:rsid w:val="00B12E56"/>
    <w:rsid w:val="00B131B3"/>
    <w:rsid w:val="00B131DD"/>
    <w:rsid w:val="00B134EE"/>
    <w:rsid w:val="00B13BBA"/>
    <w:rsid w:val="00B1423B"/>
    <w:rsid w:val="00B160DA"/>
    <w:rsid w:val="00B16E20"/>
    <w:rsid w:val="00B177BE"/>
    <w:rsid w:val="00B17A08"/>
    <w:rsid w:val="00B2147A"/>
    <w:rsid w:val="00B23125"/>
    <w:rsid w:val="00B2345E"/>
    <w:rsid w:val="00B24F8C"/>
    <w:rsid w:val="00B26D05"/>
    <w:rsid w:val="00B26E9B"/>
    <w:rsid w:val="00B3120E"/>
    <w:rsid w:val="00B33607"/>
    <w:rsid w:val="00B338AF"/>
    <w:rsid w:val="00B34B88"/>
    <w:rsid w:val="00B34E0B"/>
    <w:rsid w:val="00B366A8"/>
    <w:rsid w:val="00B368BB"/>
    <w:rsid w:val="00B37DB3"/>
    <w:rsid w:val="00B37E76"/>
    <w:rsid w:val="00B41AD4"/>
    <w:rsid w:val="00B41E8A"/>
    <w:rsid w:val="00B43D90"/>
    <w:rsid w:val="00B44705"/>
    <w:rsid w:val="00B44D3E"/>
    <w:rsid w:val="00B464CA"/>
    <w:rsid w:val="00B46F92"/>
    <w:rsid w:val="00B522B4"/>
    <w:rsid w:val="00B526CA"/>
    <w:rsid w:val="00B5399E"/>
    <w:rsid w:val="00B53D42"/>
    <w:rsid w:val="00B556F6"/>
    <w:rsid w:val="00B559CD"/>
    <w:rsid w:val="00B559EB"/>
    <w:rsid w:val="00B60A95"/>
    <w:rsid w:val="00B61132"/>
    <w:rsid w:val="00B620EB"/>
    <w:rsid w:val="00B63191"/>
    <w:rsid w:val="00B651D4"/>
    <w:rsid w:val="00B65496"/>
    <w:rsid w:val="00B67AAB"/>
    <w:rsid w:val="00B67C6F"/>
    <w:rsid w:val="00B70447"/>
    <w:rsid w:val="00B707D3"/>
    <w:rsid w:val="00B734DB"/>
    <w:rsid w:val="00B73B60"/>
    <w:rsid w:val="00B74288"/>
    <w:rsid w:val="00B7456A"/>
    <w:rsid w:val="00B7549B"/>
    <w:rsid w:val="00B75A97"/>
    <w:rsid w:val="00B75E85"/>
    <w:rsid w:val="00B77A44"/>
    <w:rsid w:val="00B83221"/>
    <w:rsid w:val="00B83ED6"/>
    <w:rsid w:val="00B84AD3"/>
    <w:rsid w:val="00B84D85"/>
    <w:rsid w:val="00B85005"/>
    <w:rsid w:val="00B85DC8"/>
    <w:rsid w:val="00B8779A"/>
    <w:rsid w:val="00B90989"/>
    <w:rsid w:val="00B90E81"/>
    <w:rsid w:val="00B9178A"/>
    <w:rsid w:val="00B9179B"/>
    <w:rsid w:val="00B924B6"/>
    <w:rsid w:val="00B92705"/>
    <w:rsid w:val="00B930FD"/>
    <w:rsid w:val="00B944D2"/>
    <w:rsid w:val="00B94F54"/>
    <w:rsid w:val="00B956F5"/>
    <w:rsid w:val="00B96A71"/>
    <w:rsid w:val="00B97980"/>
    <w:rsid w:val="00B97D15"/>
    <w:rsid w:val="00B97FDB"/>
    <w:rsid w:val="00BA068E"/>
    <w:rsid w:val="00BA085B"/>
    <w:rsid w:val="00BA214A"/>
    <w:rsid w:val="00BA274C"/>
    <w:rsid w:val="00BA289F"/>
    <w:rsid w:val="00BA46BE"/>
    <w:rsid w:val="00BA5B3B"/>
    <w:rsid w:val="00BA6E60"/>
    <w:rsid w:val="00BA776D"/>
    <w:rsid w:val="00BB0720"/>
    <w:rsid w:val="00BB1772"/>
    <w:rsid w:val="00BB2E56"/>
    <w:rsid w:val="00BB6FDA"/>
    <w:rsid w:val="00BB79DE"/>
    <w:rsid w:val="00BC0A4F"/>
    <w:rsid w:val="00BC1071"/>
    <w:rsid w:val="00BC1387"/>
    <w:rsid w:val="00BC1FEC"/>
    <w:rsid w:val="00BC23DC"/>
    <w:rsid w:val="00BC402E"/>
    <w:rsid w:val="00BC48A7"/>
    <w:rsid w:val="00BC4BF4"/>
    <w:rsid w:val="00BC4F39"/>
    <w:rsid w:val="00BC572A"/>
    <w:rsid w:val="00BC6DEF"/>
    <w:rsid w:val="00BD1C72"/>
    <w:rsid w:val="00BD56FA"/>
    <w:rsid w:val="00BD5AE1"/>
    <w:rsid w:val="00BD5B9E"/>
    <w:rsid w:val="00BD6AA0"/>
    <w:rsid w:val="00BD798E"/>
    <w:rsid w:val="00BD7DE3"/>
    <w:rsid w:val="00BE192C"/>
    <w:rsid w:val="00BE45D4"/>
    <w:rsid w:val="00BE4A15"/>
    <w:rsid w:val="00BE6179"/>
    <w:rsid w:val="00BE68A4"/>
    <w:rsid w:val="00BE6ABE"/>
    <w:rsid w:val="00BE7157"/>
    <w:rsid w:val="00BF0E44"/>
    <w:rsid w:val="00BF1656"/>
    <w:rsid w:val="00BF2DF0"/>
    <w:rsid w:val="00BF3146"/>
    <w:rsid w:val="00BF33EE"/>
    <w:rsid w:val="00BF4468"/>
    <w:rsid w:val="00BF4643"/>
    <w:rsid w:val="00BF47DF"/>
    <w:rsid w:val="00BF4FCB"/>
    <w:rsid w:val="00BF525E"/>
    <w:rsid w:val="00BF5634"/>
    <w:rsid w:val="00BF64E1"/>
    <w:rsid w:val="00BF7752"/>
    <w:rsid w:val="00C02C4F"/>
    <w:rsid w:val="00C05F38"/>
    <w:rsid w:val="00C10185"/>
    <w:rsid w:val="00C124B3"/>
    <w:rsid w:val="00C134C4"/>
    <w:rsid w:val="00C151A4"/>
    <w:rsid w:val="00C16107"/>
    <w:rsid w:val="00C16E2F"/>
    <w:rsid w:val="00C205BE"/>
    <w:rsid w:val="00C20A4B"/>
    <w:rsid w:val="00C21023"/>
    <w:rsid w:val="00C219F3"/>
    <w:rsid w:val="00C222EF"/>
    <w:rsid w:val="00C22C8A"/>
    <w:rsid w:val="00C23A89"/>
    <w:rsid w:val="00C241FC"/>
    <w:rsid w:val="00C24E43"/>
    <w:rsid w:val="00C25FA9"/>
    <w:rsid w:val="00C26384"/>
    <w:rsid w:val="00C27BBA"/>
    <w:rsid w:val="00C27D6A"/>
    <w:rsid w:val="00C30468"/>
    <w:rsid w:val="00C30940"/>
    <w:rsid w:val="00C31FAE"/>
    <w:rsid w:val="00C3216E"/>
    <w:rsid w:val="00C33DE8"/>
    <w:rsid w:val="00C35678"/>
    <w:rsid w:val="00C3752D"/>
    <w:rsid w:val="00C40529"/>
    <w:rsid w:val="00C41691"/>
    <w:rsid w:val="00C416B3"/>
    <w:rsid w:val="00C42A62"/>
    <w:rsid w:val="00C46FFB"/>
    <w:rsid w:val="00C47C85"/>
    <w:rsid w:val="00C47E59"/>
    <w:rsid w:val="00C504ED"/>
    <w:rsid w:val="00C50745"/>
    <w:rsid w:val="00C511D9"/>
    <w:rsid w:val="00C51272"/>
    <w:rsid w:val="00C5145F"/>
    <w:rsid w:val="00C54378"/>
    <w:rsid w:val="00C54745"/>
    <w:rsid w:val="00C54BBA"/>
    <w:rsid w:val="00C55D15"/>
    <w:rsid w:val="00C56C45"/>
    <w:rsid w:val="00C57FBE"/>
    <w:rsid w:val="00C63DAF"/>
    <w:rsid w:val="00C663A4"/>
    <w:rsid w:val="00C70429"/>
    <w:rsid w:val="00C7053D"/>
    <w:rsid w:val="00C70DA5"/>
    <w:rsid w:val="00C735B2"/>
    <w:rsid w:val="00C73602"/>
    <w:rsid w:val="00C74C3F"/>
    <w:rsid w:val="00C74D25"/>
    <w:rsid w:val="00C74FDF"/>
    <w:rsid w:val="00C7583D"/>
    <w:rsid w:val="00C75920"/>
    <w:rsid w:val="00C7652E"/>
    <w:rsid w:val="00C7739A"/>
    <w:rsid w:val="00C80727"/>
    <w:rsid w:val="00C826A4"/>
    <w:rsid w:val="00C85EFC"/>
    <w:rsid w:val="00C86544"/>
    <w:rsid w:val="00C87434"/>
    <w:rsid w:val="00C90DCD"/>
    <w:rsid w:val="00C937C4"/>
    <w:rsid w:val="00C93A3F"/>
    <w:rsid w:val="00C94091"/>
    <w:rsid w:val="00C942D4"/>
    <w:rsid w:val="00C967D2"/>
    <w:rsid w:val="00C97DE4"/>
    <w:rsid w:val="00CA07D6"/>
    <w:rsid w:val="00CA0A7F"/>
    <w:rsid w:val="00CA0B0D"/>
    <w:rsid w:val="00CA139A"/>
    <w:rsid w:val="00CA1EE0"/>
    <w:rsid w:val="00CA20BE"/>
    <w:rsid w:val="00CA2E32"/>
    <w:rsid w:val="00CA4DBB"/>
    <w:rsid w:val="00CA550F"/>
    <w:rsid w:val="00CA588A"/>
    <w:rsid w:val="00CA64FA"/>
    <w:rsid w:val="00CB02A6"/>
    <w:rsid w:val="00CB09A1"/>
    <w:rsid w:val="00CB567B"/>
    <w:rsid w:val="00CB56C5"/>
    <w:rsid w:val="00CB57EF"/>
    <w:rsid w:val="00CC0C59"/>
    <w:rsid w:val="00CC0FDF"/>
    <w:rsid w:val="00CC192F"/>
    <w:rsid w:val="00CC382C"/>
    <w:rsid w:val="00CC3947"/>
    <w:rsid w:val="00CC3E97"/>
    <w:rsid w:val="00CC686C"/>
    <w:rsid w:val="00CD1ABF"/>
    <w:rsid w:val="00CD28A4"/>
    <w:rsid w:val="00CD2D13"/>
    <w:rsid w:val="00CD3701"/>
    <w:rsid w:val="00CD7059"/>
    <w:rsid w:val="00CD7DD7"/>
    <w:rsid w:val="00CE0B1F"/>
    <w:rsid w:val="00CE1C86"/>
    <w:rsid w:val="00CE4290"/>
    <w:rsid w:val="00CE5AEB"/>
    <w:rsid w:val="00CE7454"/>
    <w:rsid w:val="00CE7888"/>
    <w:rsid w:val="00CF045C"/>
    <w:rsid w:val="00CF30D3"/>
    <w:rsid w:val="00CF32CE"/>
    <w:rsid w:val="00CF355F"/>
    <w:rsid w:val="00CF40CB"/>
    <w:rsid w:val="00CF52DC"/>
    <w:rsid w:val="00CF5ABE"/>
    <w:rsid w:val="00CF5FD3"/>
    <w:rsid w:val="00CF607B"/>
    <w:rsid w:val="00CF64BE"/>
    <w:rsid w:val="00CF69A0"/>
    <w:rsid w:val="00CF6D30"/>
    <w:rsid w:val="00CF79B3"/>
    <w:rsid w:val="00D020AA"/>
    <w:rsid w:val="00D032C4"/>
    <w:rsid w:val="00D037EB"/>
    <w:rsid w:val="00D048E9"/>
    <w:rsid w:val="00D04962"/>
    <w:rsid w:val="00D04DF1"/>
    <w:rsid w:val="00D055A0"/>
    <w:rsid w:val="00D06111"/>
    <w:rsid w:val="00D07099"/>
    <w:rsid w:val="00D101C3"/>
    <w:rsid w:val="00D12F93"/>
    <w:rsid w:val="00D130B0"/>
    <w:rsid w:val="00D132DD"/>
    <w:rsid w:val="00D1447D"/>
    <w:rsid w:val="00D14E90"/>
    <w:rsid w:val="00D151B8"/>
    <w:rsid w:val="00D15385"/>
    <w:rsid w:val="00D155E2"/>
    <w:rsid w:val="00D158B8"/>
    <w:rsid w:val="00D163C9"/>
    <w:rsid w:val="00D173E7"/>
    <w:rsid w:val="00D17EAC"/>
    <w:rsid w:val="00D17EC1"/>
    <w:rsid w:val="00D20EAB"/>
    <w:rsid w:val="00D21028"/>
    <w:rsid w:val="00D2117C"/>
    <w:rsid w:val="00D22617"/>
    <w:rsid w:val="00D24CF2"/>
    <w:rsid w:val="00D252C7"/>
    <w:rsid w:val="00D26B3E"/>
    <w:rsid w:val="00D27FCC"/>
    <w:rsid w:val="00D31448"/>
    <w:rsid w:val="00D316C9"/>
    <w:rsid w:val="00D323AE"/>
    <w:rsid w:val="00D32C4B"/>
    <w:rsid w:val="00D32E67"/>
    <w:rsid w:val="00D33363"/>
    <w:rsid w:val="00D33620"/>
    <w:rsid w:val="00D34394"/>
    <w:rsid w:val="00D34BE4"/>
    <w:rsid w:val="00D355CC"/>
    <w:rsid w:val="00D3663C"/>
    <w:rsid w:val="00D379C6"/>
    <w:rsid w:val="00D37BD7"/>
    <w:rsid w:val="00D4058A"/>
    <w:rsid w:val="00D40724"/>
    <w:rsid w:val="00D41020"/>
    <w:rsid w:val="00D4188E"/>
    <w:rsid w:val="00D4235E"/>
    <w:rsid w:val="00D42C74"/>
    <w:rsid w:val="00D42CD4"/>
    <w:rsid w:val="00D43848"/>
    <w:rsid w:val="00D464EF"/>
    <w:rsid w:val="00D46D9F"/>
    <w:rsid w:val="00D472FF"/>
    <w:rsid w:val="00D50B06"/>
    <w:rsid w:val="00D51D54"/>
    <w:rsid w:val="00D5207D"/>
    <w:rsid w:val="00D52D97"/>
    <w:rsid w:val="00D550C7"/>
    <w:rsid w:val="00D554CC"/>
    <w:rsid w:val="00D5591A"/>
    <w:rsid w:val="00D55F22"/>
    <w:rsid w:val="00D56C66"/>
    <w:rsid w:val="00D60A19"/>
    <w:rsid w:val="00D60A26"/>
    <w:rsid w:val="00D6126F"/>
    <w:rsid w:val="00D625D4"/>
    <w:rsid w:val="00D628BB"/>
    <w:rsid w:val="00D63C30"/>
    <w:rsid w:val="00D640BF"/>
    <w:rsid w:val="00D6431B"/>
    <w:rsid w:val="00D65347"/>
    <w:rsid w:val="00D71B60"/>
    <w:rsid w:val="00D7255B"/>
    <w:rsid w:val="00D75184"/>
    <w:rsid w:val="00D76441"/>
    <w:rsid w:val="00D764DA"/>
    <w:rsid w:val="00D77769"/>
    <w:rsid w:val="00D83329"/>
    <w:rsid w:val="00D83788"/>
    <w:rsid w:val="00D83D96"/>
    <w:rsid w:val="00D842D3"/>
    <w:rsid w:val="00D84656"/>
    <w:rsid w:val="00D847ED"/>
    <w:rsid w:val="00D8506B"/>
    <w:rsid w:val="00D87171"/>
    <w:rsid w:val="00D878D9"/>
    <w:rsid w:val="00D90D8D"/>
    <w:rsid w:val="00D90DE1"/>
    <w:rsid w:val="00D91E95"/>
    <w:rsid w:val="00D92D93"/>
    <w:rsid w:val="00D9409B"/>
    <w:rsid w:val="00D941FB"/>
    <w:rsid w:val="00D95F7F"/>
    <w:rsid w:val="00D9686A"/>
    <w:rsid w:val="00D97250"/>
    <w:rsid w:val="00DA00B9"/>
    <w:rsid w:val="00DA271B"/>
    <w:rsid w:val="00DA2E4D"/>
    <w:rsid w:val="00DA3287"/>
    <w:rsid w:val="00DA3580"/>
    <w:rsid w:val="00DA78C0"/>
    <w:rsid w:val="00DA7BC6"/>
    <w:rsid w:val="00DB057C"/>
    <w:rsid w:val="00DB0F87"/>
    <w:rsid w:val="00DB15E3"/>
    <w:rsid w:val="00DB22FB"/>
    <w:rsid w:val="00DB2324"/>
    <w:rsid w:val="00DB2B3D"/>
    <w:rsid w:val="00DB2BA4"/>
    <w:rsid w:val="00DB3018"/>
    <w:rsid w:val="00DB43CA"/>
    <w:rsid w:val="00DB47B2"/>
    <w:rsid w:val="00DB5DE2"/>
    <w:rsid w:val="00DB611F"/>
    <w:rsid w:val="00DB6EA6"/>
    <w:rsid w:val="00DB7D1D"/>
    <w:rsid w:val="00DC017A"/>
    <w:rsid w:val="00DC12AF"/>
    <w:rsid w:val="00DC2676"/>
    <w:rsid w:val="00DC3F3A"/>
    <w:rsid w:val="00DC43FF"/>
    <w:rsid w:val="00DC5152"/>
    <w:rsid w:val="00DC66A4"/>
    <w:rsid w:val="00DC7080"/>
    <w:rsid w:val="00DC7361"/>
    <w:rsid w:val="00DD0E34"/>
    <w:rsid w:val="00DD3002"/>
    <w:rsid w:val="00DD3ED7"/>
    <w:rsid w:val="00DD4F0E"/>
    <w:rsid w:val="00DD50A2"/>
    <w:rsid w:val="00DD543D"/>
    <w:rsid w:val="00DD5A9C"/>
    <w:rsid w:val="00DD5FC8"/>
    <w:rsid w:val="00DD75E4"/>
    <w:rsid w:val="00DD7D5A"/>
    <w:rsid w:val="00DE1326"/>
    <w:rsid w:val="00DE2E79"/>
    <w:rsid w:val="00DE620C"/>
    <w:rsid w:val="00DE6D6C"/>
    <w:rsid w:val="00DF2191"/>
    <w:rsid w:val="00DF3B0A"/>
    <w:rsid w:val="00DF4247"/>
    <w:rsid w:val="00DF45FB"/>
    <w:rsid w:val="00DF485F"/>
    <w:rsid w:val="00DF5554"/>
    <w:rsid w:val="00DF779F"/>
    <w:rsid w:val="00DF77A1"/>
    <w:rsid w:val="00DF7FB2"/>
    <w:rsid w:val="00E00459"/>
    <w:rsid w:val="00E01191"/>
    <w:rsid w:val="00E01874"/>
    <w:rsid w:val="00E01CB1"/>
    <w:rsid w:val="00E01F87"/>
    <w:rsid w:val="00E02093"/>
    <w:rsid w:val="00E02503"/>
    <w:rsid w:val="00E04291"/>
    <w:rsid w:val="00E04C72"/>
    <w:rsid w:val="00E04F32"/>
    <w:rsid w:val="00E051FA"/>
    <w:rsid w:val="00E0581D"/>
    <w:rsid w:val="00E06A1B"/>
    <w:rsid w:val="00E06A3C"/>
    <w:rsid w:val="00E07B7F"/>
    <w:rsid w:val="00E1390B"/>
    <w:rsid w:val="00E13C6E"/>
    <w:rsid w:val="00E13EB9"/>
    <w:rsid w:val="00E155A1"/>
    <w:rsid w:val="00E16134"/>
    <w:rsid w:val="00E175D9"/>
    <w:rsid w:val="00E208DC"/>
    <w:rsid w:val="00E229EA"/>
    <w:rsid w:val="00E22AB1"/>
    <w:rsid w:val="00E24614"/>
    <w:rsid w:val="00E254FB"/>
    <w:rsid w:val="00E261B2"/>
    <w:rsid w:val="00E271FF"/>
    <w:rsid w:val="00E27BEA"/>
    <w:rsid w:val="00E302FD"/>
    <w:rsid w:val="00E31ACC"/>
    <w:rsid w:val="00E32C26"/>
    <w:rsid w:val="00E33011"/>
    <w:rsid w:val="00E330B3"/>
    <w:rsid w:val="00E333F5"/>
    <w:rsid w:val="00E334E3"/>
    <w:rsid w:val="00E33504"/>
    <w:rsid w:val="00E33D39"/>
    <w:rsid w:val="00E33E13"/>
    <w:rsid w:val="00E33F6E"/>
    <w:rsid w:val="00E3538E"/>
    <w:rsid w:val="00E356E0"/>
    <w:rsid w:val="00E35DDB"/>
    <w:rsid w:val="00E36B9D"/>
    <w:rsid w:val="00E37363"/>
    <w:rsid w:val="00E378BB"/>
    <w:rsid w:val="00E37992"/>
    <w:rsid w:val="00E403E2"/>
    <w:rsid w:val="00E405C2"/>
    <w:rsid w:val="00E410A2"/>
    <w:rsid w:val="00E4229A"/>
    <w:rsid w:val="00E44948"/>
    <w:rsid w:val="00E44B43"/>
    <w:rsid w:val="00E44DFD"/>
    <w:rsid w:val="00E4661F"/>
    <w:rsid w:val="00E467A3"/>
    <w:rsid w:val="00E47CBE"/>
    <w:rsid w:val="00E5065B"/>
    <w:rsid w:val="00E50FCF"/>
    <w:rsid w:val="00E51745"/>
    <w:rsid w:val="00E51959"/>
    <w:rsid w:val="00E522E7"/>
    <w:rsid w:val="00E52874"/>
    <w:rsid w:val="00E53974"/>
    <w:rsid w:val="00E53CE6"/>
    <w:rsid w:val="00E546A1"/>
    <w:rsid w:val="00E54805"/>
    <w:rsid w:val="00E549F4"/>
    <w:rsid w:val="00E558AF"/>
    <w:rsid w:val="00E55FA9"/>
    <w:rsid w:val="00E56313"/>
    <w:rsid w:val="00E56748"/>
    <w:rsid w:val="00E56BED"/>
    <w:rsid w:val="00E5738C"/>
    <w:rsid w:val="00E60B4F"/>
    <w:rsid w:val="00E61E67"/>
    <w:rsid w:val="00E61F82"/>
    <w:rsid w:val="00E6249B"/>
    <w:rsid w:val="00E625BF"/>
    <w:rsid w:val="00E6396F"/>
    <w:rsid w:val="00E646E1"/>
    <w:rsid w:val="00E65787"/>
    <w:rsid w:val="00E65AE4"/>
    <w:rsid w:val="00E6657B"/>
    <w:rsid w:val="00E670F4"/>
    <w:rsid w:val="00E70AAC"/>
    <w:rsid w:val="00E70EEF"/>
    <w:rsid w:val="00E720FF"/>
    <w:rsid w:val="00E72A2C"/>
    <w:rsid w:val="00E748CC"/>
    <w:rsid w:val="00E74D89"/>
    <w:rsid w:val="00E754BC"/>
    <w:rsid w:val="00E76B8F"/>
    <w:rsid w:val="00E814E9"/>
    <w:rsid w:val="00E8155B"/>
    <w:rsid w:val="00E8306D"/>
    <w:rsid w:val="00E837D5"/>
    <w:rsid w:val="00E84521"/>
    <w:rsid w:val="00E85534"/>
    <w:rsid w:val="00E8577E"/>
    <w:rsid w:val="00E85C5F"/>
    <w:rsid w:val="00E85EBE"/>
    <w:rsid w:val="00E86BA3"/>
    <w:rsid w:val="00E87DA2"/>
    <w:rsid w:val="00E90332"/>
    <w:rsid w:val="00E906C3"/>
    <w:rsid w:val="00E91689"/>
    <w:rsid w:val="00E9182A"/>
    <w:rsid w:val="00E92E66"/>
    <w:rsid w:val="00E95223"/>
    <w:rsid w:val="00E95DC8"/>
    <w:rsid w:val="00E97347"/>
    <w:rsid w:val="00EA1727"/>
    <w:rsid w:val="00EA29A2"/>
    <w:rsid w:val="00EA3A0D"/>
    <w:rsid w:val="00EA3C48"/>
    <w:rsid w:val="00EA6C0A"/>
    <w:rsid w:val="00EA751E"/>
    <w:rsid w:val="00EB3365"/>
    <w:rsid w:val="00EB48F4"/>
    <w:rsid w:val="00EB4DBB"/>
    <w:rsid w:val="00EB5AD6"/>
    <w:rsid w:val="00EB7B6B"/>
    <w:rsid w:val="00EB7BD4"/>
    <w:rsid w:val="00EB7DB3"/>
    <w:rsid w:val="00EC007E"/>
    <w:rsid w:val="00EC0F40"/>
    <w:rsid w:val="00EC1493"/>
    <w:rsid w:val="00EC1F4D"/>
    <w:rsid w:val="00EC3BB9"/>
    <w:rsid w:val="00EC400D"/>
    <w:rsid w:val="00EC4788"/>
    <w:rsid w:val="00EC562F"/>
    <w:rsid w:val="00EC5640"/>
    <w:rsid w:val="00EC71DD"/>
    <w:rsid w:val="00EC79B5"/>
    <w:rsid w:val="00EC7E79"/>
    <w:rsid w:val="00EC7EB6"/>
    <w:rsid w:val="00ED0B50"/>
    <w:rsid w:val="00ED16B5"/>
    <w:rsid w:val="00ED16C9"/>
    <w:rsid w:val="00ED2A77"/>
    <w:rsid w:val="00ED2B17"/>
    <w:rsid w:val="00ED4818"/>
    <w:rsid w:val="00ED5B58"/>
    <w:rsid w:val="00ED608E"/>
    <w:rsid w:val="00EE14F5"/>
    <w:rsid w:val="00EE1A78"/>
    <w:rsid w:val="00EE1AD7"/>
    <w:rsid w:val="00EE3962"/>
    <w:rsid w:val="00EE3C81"/>
    <w:rsid w:val="00EE64A0"/>
    <w:rsid w:val="00EF0909"/>
    <w:rsid w:val="00EF298F"/>
    <w:rsid w:val="00EF29A3"/>
    <w:rsid w:val="00EF2DD8"/>
    <w:rsid w:val="00EF31D8"/>
    <w:rsid w:val="00EF371E"/>
    <w:rsid w:val="00EF3AFA"/>
    <w:rsid w:val="00EF59B0"/>
    <w:rsid w:val="00EF6EB9"/>
    <w:rsid w:val="00EF7822"/>
    <w:rsid w:val="00EF7984"/>
    <w:rsid w:val="00F01ED5"/>
    <w:rsid w:val="00F02065"/>
    <w:rsid w:val="00F021B8"/>
    <w:rsid w:val="00F02E4A"/>
    <w:rsid w:val="00F03636"/>
    <w:rsid w:val="00F04498"/>
    <w:rsid w:val="00F0516E"/>
    <w:rsid w:val="00F0541E"/>
    <w:rsid w:val="00F06105"/>
    <w:rsid w:val="00F074C8"/>
    <w:rsid w:val="00F10042"/>
    <w:rsid w:val="00F10A27"/>
    <w:rsid w:val="00F11BD4"/>
    <w:rsid w:val="00F14678"/>
    <w:rsid w:val="00F14A37"/>
    <w:rsid w:val="00F15854"/>
    <w:rsid w:val="00F160D5"/>
    <w:rsid w:val="00F168D3"/>
    <w:rsid w:val="00F21222"/>
    <w:rsid w:val="00F2145F"/>
    <w:rsid w:val="00F214DA"/>
    <w:rsid w:val="00F24C46"/>
    <w:rsid w:val="00F26205"/>
    <w:rsid w:val="00F32AED"/>
    <w:rsid w:val="00F32E34"/>
    <w:rsid w:val="00F35AEF"/>
    <w:rsid w:val="00F36133"/>
    <w:rsid w:val="00F40450"/>
    <w:rsid w:val="00F40800"/>
    <w:rsid w:val="00F41486"/>
    <w:rsid w:val="00F41DDD"/>
    <w:rsid w:val="00F42E67"/>
    <w:rsid w:val="00F4417F"/>
    <w:rsid w:val="00F4445C"/>
    <w:rsid w:val="00F44F44"/>
    <w:rsid w:val="00F45E57"/>
    <w:rsid w:val="00F47FCC"/>
    <w:rsid w:val="00F504C2"/>
    <w:rsid w:val="00F51E33"/>
    <w:rsid w:val="00F51F16"/>
    <w:rsid w:val="00F5309C"/>
    <w:rsid w:val="00F540A2"/>
    <w:rsid w:val="00F545E5"/>
    <w:rsid w:val="00F54E3C"/>
    <w:rsid w:val="00F557B9"/>
    <w:rsid w:val="00F56F67"/>
    <w:rsid w:val="00F5782E"/>
    <w:rsid w:val="00F64479"/>
    <w:rsid w:val="00F65FD7"/>
    <w:rsid w:val="00F66177"/>
    <w:rsid w:val="00F66B16"/>
    <w:rsid w:val="00F673EF"/>
    <w:rsid w:val="00F67B53"/>
    <w:rsid w:val="00F70628"/>
    <w:rsid w:val="00F70AB9"/>
    <w:rsid w:val="00F70FBE"/>
    <w:rsid w:val="00F71081"/>
    <w:rsid w:val="00F72929"/>
    <w:rsid w:val="00F73038"/>
    <w:rsid w:val="00F73EC4"/>
    <w:rsid w:val="00F75178"/>
    <w:rsid w:val="00F75655"/>
    <w:rsid w:val="00F75A39"/>
    <w:rsid w:val="00F75D1D"/>
    <w:rsid w:val="00F75E61"/>
    <w:rsid w:val="00F77E2A"/>
    <w:rsid w:val="00F77FF6"/>
    <w:rsid w:val="00F800DD"/>
    <w:rsid w:val="00F80975"/>
    <w:rsid w:val="00F8187D"/>
    <w:rsid w:val="00F81DD2"/>
    <w:rsid w:val="00F82DA3"/>
    <w:rsid w:val="00F832C1"/>
    <w:rsid w:val="00F83CC9"/>
    <w:rsid w:val="00F84EC3"/>
    <w:rsid w:val="00F87ED2"/>
    <w:rsid w:val="00F90F31"/>
    <w:rsid w:val="00F91D1C"/>
    <w:rsid w:val="00F93818"/>
    <w:rsid w:val="00F94600"/>
    <w:rsid w:val="00F94744"/>
    <w:rsid w:val="00F94BD8"/>
    <w:rsid w:val="00F950F9"/>
    <w:rsid w:val="00F95402"/>
    <w:rsid w:val="00F960F0"/>
    <w:rsid w:val="00F97F67"/>
    <w:rsid w:val="00FA0154"/>
    <w:rsid w:val="00FA0A7A"/>
    <w:rsid w:val="00FA13A0"/>
    <w:rsid w:val="00FA17AE"/>
    <w:rsid w:val="00FA3084"/>
    <w:rsid w:val="00FA4FDC"/>
    <w:rsid w:val="00FA5A44"/>
    <w:rsid w:val="00FA6A73"/>
    <w:rsid w:val="00FA6F79"/>
    <w:rsid w:val="00FB053B"/>
    <w:rsid w:val="00FB20DA"/>
    <w:rsid w:val="00FB2D2D"/>
    <w:rsid w:val="00FB4110"/>
    <w:rsid w:val="00FB57A1"/>
    <w:rsid w:val="00FB5AE6"/>
    <w:rsid w:val="00FB5B75"/>
    <w:rsid w:val="00FB60C1"/>
    <w:rsid w:val="00FB63C5"/>
    <w:rsid w:val="00FB7549"/>
    <w:rsid w:val="00FC2320"/>
    <w:rsid w:val="00FC3257"/>
    <w:rsid w:val="00FC3CB2"/>
    <w:rsid w:val="00FC44EB"/>
    <w:rsid w:val="00FC47BD"/>
    <w:rsid w:val="00FC670E"/>
    <w:rsid w:val="00FC6A9A"/>
    <w:rsid w:val="00FC7433"/>
    <w:rsid w:val="00FD17FE"/>
    <w:rsid w:val="00FD1D3A"/>
    <w:rsid w:val="00FD2AA3"/>
    <w:rsid w:val="00FD3C3E"/>
    <w:rsid w:val="00FD5CF7"/>
    <w:rsid w:val="00FD6265"/>
    <w:rsid w:val="00FD7B7E"/>
    <w:rsid w:val="00FE132E"/>
    <w:rsid w:val="00FE2850"/>
    <w:rsid w:val="00FE4554"/>
    <w:rsid w:val="00FE7185"/>
    <w:rsid w:val="00FE7D7B"/>
    <w:rsid w:val="00FE7DE9"/>
    <w:rsid w:val="00FE7F5F"/>
    <w:rsid w:val="00FF015A"/>
    <w:rsid w:val="00FF189F"/>
    <w:rsid w:val="00FF247F"/>
    <w:rsid w:val="00FF2534"/>
    <w:rsid w:val="00FF2586"/>
    <w:rsid w:val="00FF2787"/>
    <w:rsid w:val="00FF454F"/>
    <w:rsid w:val="00FF5048"/>
    <w:rsid w:val="00FF55F0"/>
    <w:rsid w:val="00FF66AD"/>
    <w:rsid w:val="00FF79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7C2B32"/>
  <w15:chartTrackingRefBased/>
  <w15:docId w15:val="{468B86A4-CACD-4518-B14D-442DB61D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3B24"/>
    <w:rPr>
      <w:lang w:val="en-US" w:eastAsia="en-US"/>
    </w:rPr>
  </w:style>
  <w:style w:type="paragraph" w:styleId="Heading1">
    <w:name w:val="heading 1"/>
    <w:basedOn w:val="Normal"/>
    <w:next w:val="Normal"/>
    <w:link w:val="Heading1Char"/>
    <w:qFormat/>
    <w:rsid w:val="001B3B24"/>
    <w:pPr>
      <w:keepNext/>
      <w:jc w:val="center"/>
      <w:outlineLvl w:val="0"/>
    </w:pPr>
    <w:rPr>
      <w:b/>
      <w:bCs/>
      <w:sz w:val="24"/>
      <w:szCs w:val="24"/>
    </w:rPr>
  </w:style>
  <w:style w:type="paragraph" w:styleId="Heading2">
    <w:name w:val="heading 2"/>
    <w:basedOn w:val="Normal"/>
    <w:next w:val="Normal"/>
    <w:link w:val="Heading2Char"/>
    <w:qFormat/>
    <w:rsid w:val="001B3B24"/>
    <w:pPr>
      <w:keepNext/>
      <w:outlineLvl w:val="1"/>
    </w:pPr>
    <w:rPr>
      <w:sz w:val="24"/>
      <w:szCs w:val="24"/>
      <w:u w:val="single"/>
      <w:lang w:val="ro-RO"/>
    </w:rPr>
  </w:style>
  <w:style w:type="paragraph" w:styleId="Heading3">
    <w:name w:val="heading 3"/>
    <w:basedOn w:val="Normal"/>
    <w:next w:val="Normal"/>
    <w:link w:val="Heading3Char"/>
    <w:qFormat/>
    <w:rsid w:val="001B3B24"/>
    <w:pPr>
      <w:keepNext/>
      <w:ind w:left="360"/>
      <w:jc w:val="center"/>
      <w:outlineLvl w:val="2"/>
    </w:pPr>
    <w:rPr>
      <w:b/>
      <w:bCs/>
      <w:sz w:val="28"/>
      <w:szCs w:val="28"/>
    </w:rPr>
  </w:style>
  <w:style w:type="paragraph" w:styleId="Heading4">
    <w:name w:val="heading 4"/>
    <w:basedOn w:val="Normal"/>
    <w:next w:val="Normal"/>
    <w:link w:val="Heading4Char"/>
    <w:qFormat/>
    <w:rsid w:val="001B3B24"/>
    <w:pPr>
      <w:keepNext/>
      <w:ind w:firstLine="360"/>
      <w:jc w:val="both"/>
      <w:outlineLvl w:val="3"/>
    </w:pPr>
    <w:rPr>
      <w:b/>
      <w:bCs/>
      <w:sz w:val="24"/>
      <w:szCs w:val="24"/>
    </w:rPr>
  </w:style>
  <w:style w:type="paragraph" w:styleId="Heading5">
    <w:name w:val="heading 5"/>
    <w:basedOn w:val="Normal"/>
    <w:next w:val="Normal"/>
    <w:link w:val="Heading5Char"/>
    <w:qFormat/>
    <w:rsid w:val="001B3B24"/>
    <w:pPr>
      <w:keepNext/>
      <w:shd w:val="clear" w:color="auto" w:fill="FFFFFF"/>
      <w:spacing w:before="312" w:line="331" w:lineRule="exact"/>
      <w:ind w:right="60"/>
      <w:jc w:val="both"/>
      <w:outlineLvl w:val="4"/>
    </w:pPr>
    <w:rPr>
      <w:b/>
      <w:bCs/>
      <w:color w:val="000000"/>
      <w:spacing w:val="-1"/>
      <w:lang w:val="ro-RO"/>
    </w:rPr>
  </w:style>
  <w:style w:type="paragraph" w:styleId="Heading6">
    <w:name w:val="heading 6"/>
    <w:basedOn w:val="Normal"/>
    <w:next w:val="Normal"/>
    <w:link w:val="Heading6Char"/>
    <w:qFormat/>
    <w:rsid w:val="001B3B24"/>
    <w:pPr>
      <w:keepNext/>
      <w:ind w:left="360"/>
      <w:jc w:val="center"/>
      <w:outlineLvl w:val="5"/>
    </w:pPr>
    <w:rPr>
      <w:b/>
      <w:bCs/>
      <w:sz w:val="24"/>
      <w:szCs w:val="24"/>
    </w:rPr>
  </w:style>
  <w:style w:type="paragraph" w:styleId="Heading7">
    <w:name w:val="heading 7"/>
    <w:basedOn w:val="Normal"/>
    <w:next w:val="Normal"/>
    <w:link w:val="Heading7Char"/>
    <w:qFormat/>
    <w:rsid w:val="001B3B24"/>
    <w:pPr>
      <w:keepNext/>
      <w:jc w:val="both"/>
      <w:outlineLvl w:val="6"/>
    </w:pPr>
    <w:rPr>
      <w:b/>
      <w:bCs/>
    </w:rPr>
  </w:style>
  <w:style w:type="paragraph" w:styleId="Heading8">
    <w:name w:val="heading 8"/>
    <w:basedOn w:val="Normal"/>
    <w:next w:val="Normal"/>
    <w:link w:val="Heading8Char"/>
    <w:qFormat/>
    <w:rsid w:val="001B3B24"/>
    <w:pPr>
      <w:keepNext/>
      <w:shd w:val="clear" w:color="auto" w:fill="FFFFFF"/>
      <w:tabs>
        <w:tab w:val="left" w:pos="9630"/>
      </w:tabs>
      <w:spacing w:before="101"/>
      <w:ind w:right="-72"/>
      <w:jc w:val="both"/>
      <w:outlineLvl w:val="7"/>
    </w:pPr>
    <w:rPr>
      <w:b/>
      <w:bCs/>
      <w:color w:val="000000"/>
      <w:lang w:val="ro-RO"/>
    </w:rPr>
  </w:style>
  <w:style w:type="paragraph" w:styleId="Heading9">
    <w:name w:val="heading 9"/>
    <w:basedOn w:val="Normal"/>
    <w:next w:val="Normal"/>
    <w:link w:val="Heading9Char"/>
    <w:qFormat/>
    <w:rsid w:val="001B3B24"/>
    <w:pPr>
      <w:keepNext/>
      <w:ind w:left="360" w:firstLine="36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styleId="Title">
    <w:name w:val="Title"/>
    <w:basedOn w:val="Normal"/>
    <w:link w:val="TitleChar"/>
    <w:qFormat/>
    <w:rsid w:val="001B3B24"/>
    <w:pPr>
      <w:ind w:left="360"/>
      <w:jc w:val="center"/>
    </w:pPr>
    <w:rPr>
      <w:b/>
      <w:bCs/>
      <w:sz w:val="24"/>
      <w:szCs w:val="24"/>
    </w:rPr>
  </w:style>
  <w:style w:type="character" w:customStyle="1" w:styleId="TitleChar">
    <w:name w:val="Title Char"/>
    <w:link w:val="Title"/>
    <w:locked/>
    <w:rPr>
      <w:rFonts w:ascii="Cambria" w:hAnsi="Cambria" w:cs="Times New Roman"/>
      <w:b/>
      <w:bCs/>
      <w:kern w:val="28"/>
      <w:sz w:val="32"/>
      <w:szCs w:val="32"/>
    </w:rPr>
  </w:style>
  <w:style w:type="paragraph" w:styleId="Subtitle">
    <w:name w:val="Subtitle"/>
    <w:basedOn w:val="Normal"/>
    <w:link w:val="SubtitleChar"/>
    <w:qFormat/>
    <w:rsid w:val="001B3B24"/>
    <w:pPr>
      <w:jc w:val="center"/>
    </w:pPr>
    <w:rPr>
      <w:b/>
      <w:bCs/>
    </w:rPr>
  </w:style>
  <w:style w:type="character" w:customStyle="1" w:styleId="SubtitleChar">
    <w:name w:val="Subtitle Char"/>
    <w:link w:val="Subtitle"/>
    <w:locked/>
    <w:rPr>
      <w:rFonts w:ascii="Cambria" w:hAnsi="Cambria" w:cs="Times New Roman"/>
      <w:sz w:val="24"/>
      <w:szCs w:val="24"/>
    </w:rPr>
  </w:style>
  <w:style w:type="paragraph" w:styleId="BodyText">
    <w:name w:val="Body Text"/>
    <w:basedOn w:val="Normal"/>
    <w:link w:val="BodyTextChar"/>
    <w:rsid w:val="001B3B24"/>
    <w:rPr>
      <w:lang w:val="ro-RO"/>
    </w:rPr>
  </w:style>
  <w:style w:type="character" w:customStyle="1" w:styleId="BodyTextChar">
    <w:name w:val="Body Text Char"/>
    <w:link w:val="BodyText"/>
    <w:semiHidden/>
    <w:locked/>
    <w:rPr>
      <w:rFonts w:cs="Times New Roman"/>
      <w:sz w:val="20"/>
      <w:szCs w:val="20"/>
    </w:rPr>
  </w:style>
  <w:style w:type="paragraph" w:styleId="BodyTextIndent">
    <w:name w:val="Body Text Indent"/>
    <w:basedOn w:val="Normal"/>
    <w:link w:val="BodyTextIndentChar"/>
    <w:rsid w:val="001B3B24"/>
    <w:pPr>
      <w:ind w:left="60"/>
      <w:jc w:val="both"/>
    </w:pPr>
  </w:style>
  <w:style w:type="character" w:customStyle="1" w:styleId="BodyTextIndentChar">
    <w:name w:val="Body Text Indent Char"/>
    <w:link w:val="BodyTextIndent"/>
    <w:semiHidden/>
    <w:locked/>
    <w:rPr>
      <w:rFonts w:cs="Times New Roman"/>
      <w:sz w:val="20"/>
      <w:szCs w:val="20"/>
    </w:rPr>
  </w:style>
  <w:style w:type="paragraph" w:styleId="BodyText2">
    <w:name w:val="Body Text 2"/>
    <w:basedOn w:val="Normal"/>
    <w:link w:val="BodyText2Char"/>
    <w:rsid w:val="001B3B24"/>
    <w:pPr>
      <w:tabs>
        <w:tab w:val="left" w:pos="0"/>
      </w:tabs>
      <w:jc w:val="both"/>
    </w:pPr>
    <w:rPr>
      <w:sz w:val="24"/>
      <w:szCs w:val="24"/>
    </w:rPr>
  </w:style>
  <w:style w:type="character" w:customStyle="1" w:styleId="BodyText2Char">
    <w:name w:val="Body Text 2 Char"/>
    <w:link w:val="BodyText2"/>
    <w:semiHidden/>
    <w:locked/>
    <w:rPr>
      <w:rFonts w:cs="Times New Roman"/>
      <w:sz w:val="20"/>
      <w:szCs w:val="20"/>
    </w:rPr>
  </w:style>
  <w:style w:type="paragraph" w:styleId="BodyText3">
    <w:name w:val="Body Text 3"/>
    <w:basedOn w:val="Normal"/>
    <w:link w:val="BodyText3Char"/>
    <w:rsid w:val="001B3B24"/>
    <w:pPr>
      <w:shd w:val="clear" w:color="auto" w:fill="FFFFFF"/>
      <w:tabs>
        <w:tab w:val="left" w:pos="1123"/>
      </w:tabs>
      <w:jc w:val="both"/>
    </w:pPr>
    <w:rPr>
      <w:color w:val="000000"/>
      <w:spacing w:val="-1"/>
      <w:lang w:val="ro-RO"/>
    </w:rPr>
  </w:style>
  <w:style w:type="character" w:customStyle="1" w:styleId="BodyText3Char">
    <w:name w:val="Body Text 3 Char"/>
    <w:link w:val="BodyText3"/>
    <w:semiHidden/>
    <w:locked/>
    <w:rPr>
      <w:rFonts w:cs="Times New Roman"/>
      <w:sz w:val="16"/>
      <w:szCs w:val="16"/>
    </w:rPr>
  </w:style>
  <w:style w:type="paragraph" w:styleId="BodyTextIndent2">
    <w:name w:val="Body Text Indent 2"/>
    <w:basedOn w:val="Normal"/>
    <w:link w:val="BodyTextIndent2Char"/>
    <w:rsid w:val="001B3B24"/>
    <w:pPr>
      <w:ind w:left="90" w:hanging="90"/>
    </w:pPr>
  </w:style>
  <w:style w:type="character" w:customStyle="1" w:styleId="BodyTextIndent2Char">
    <w:name w:val="Body Text Indent 2 Char"/>
    <w:link w:val="BodyTextIndent2"/>
    <w:semiHidden/>
    <w:locked/>
    <w:rPr>
      <w:rFonts w:cs="Times New Roman"/>
      <w:sz w:val="20"/>
      <w:szCs w:val="20"/>
    </w:rPr>
  </w:style>
  <w:style w:type="paragraph" w:styleId="BodyTextIndent3">
    <w:name w:val="Body Text Indent 3"/>
    <w:basedOn w:val="Normal"/>
    <w:link w:val="BodyTextIndent3Char"/>
    <w:rsid w:val="001B3B24"/>
    <w:pPr>
      <w:shd w:val="clear" w:color="auto" w:fill="FFFFFF"/>
      <w:spacing w:before="528"/>
      <w:ind w:left="14" w:firstLine="616"/>
      <w:outlineLvl w:val="0"/>
    </w:pPr>
    <w:rPr>
      <w:color w:val="000000"/>
      <w:spacing w:val="-3"/>
      <w:lang w:val="ro-RO"/>
    </w:rPr>
  </w:style>
  <w:style w:type="character" w:customStyle="1" w:styleId="BodyTextIndent3Char">
    <w:name w:val="Body Text Indent 3 Char"/>
    <w:link w:val="BodyTextIndent3"/>
    <w:semiHidden/>
    <w:locked/>
    <w:rPr>
      <w:rFonts w:cs="Times New Roman"/>
      <w:sz w:val="16"/>
      <w:szCs w:val="16"/>
    </w:rPr>
  </w:style>
  <w:style w:type="paragraph" w:styleId="BlockText">
    <w:name w:val="Block Text"/>
    <w:basedOn w:val="Normal"/>
    <w:rsid w:val="001B3B24"/>
    <w:pPr>
      <w:shd w:val="clear" w:color="auto" w:fill="FFFFFF"/>
      <w:tabs>
        <w:tab w:val="left" w:pos="9630"/>
      </w:tabs>
      <w:ind w:left="716" w:right="18"/>
    </w:pPr>
  </w:style>
  <w:style w:type="paragraph" w:styleId="HTMLPreformatted">
    <w:name w:val="HTML Preformatted"/>
    <w:basedOn w:val="Normal"/>
    <w:link w:val="HTMLPreformattedChar"/>
    <w:rsid w:val="00EF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locked/>
    <w:rPr>
      <w:rFonts w:ascii="Courier New" w:hAnsi="Courier New" w:cs="Courier New"/>
      <w:sz w:val="20"/>
      <w:szCs w:val="20"/>
    </w:rPr>
  </w:style>
  <w:style w:type="table" w:styleId="TableGrid">
    <w:name w:val="Table Grid"/>
    <w:basedOn w:val="TableNormal"/>
    <w:uiPriority w:val="39"/>
    <w:rsid w:val="00EF6EB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F6EB9"/>
    <w:pPr>
      <w:spacing w:before="100" w:after="100"/>
    </w:pPr>
    <w:rPr>
      <w:color w:val="000000"/>
      <w:sz w:val="24"/>
      <w:szCs w:val="24"/>
      <w:lang w:val="ro-RO" w:eastAsia="ro-RO"/>
    </w:rPr>
  </w:style>
  <w:style w:type="paragraph" w:customStyle="1" w:styleId="DefaultText1">
    <w:name w:val="Default Text:1"/>
    <w:basedOn w:val="Normal"/>
    <w:link w:val="DefaultText1Char"/>
    <w:rsid w:val="00EF6EB9"/>
    <w:pPr>
      <w:overflowPunct w:val="0"/>
      <w:autoSpaceDE w:val="0"/>
      <w:autoSpaceDN w:val="0"/>
      <w:adjustRightInd w:val="0"/>
    </w:pPr>
    <w:rPr>
      <w:sz w:val="24"/>
      <w:szCs w:val="24"/>
    </w:rPr>
  </w:style>
  <w:style w:type="paragraph" w:styleId="Header">
    <w:name w:val="header"/>
    <w:basedOn w:val="Normal"/>
    <w:link w:val="HeaderChar"/>
    <w:uiPriority w:val="99"/>
    <w:rsid w:val="00EF6EB9"/>
    <w:pPr>
      <w:tabs>
        <w:tab w:val="center" w:pos="4320"/>
        <w:tab w:val="right" w:pos="8640"/>
      </w:tabs>
    </w:pPr>
    <w:rPr>
      <w:sz w:val="24"/>
      <w:szCs w:val="24"/>
      <w:lang w:val="ro-RO"/>
    </w:r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rsid w:val="00EF6EB9"/>
    <w:pPr>
      <w:tabs>
        <w:tab w:val="center" w:pos="4320"/>
        <w:tab w:val="right" w:pos="8640"/>
      </w:tabs>
    </w:pPr>
    <w:rPr>
      <w:sz w:val="24"/>
      <w:szCs w:val="24"/>
      <w:lang w:val="ro-RO"/>
    </w:rPr>
  </w:style>
  <w:style w:type="character" w:customStyle="1" w:styleId="FooterChar">
    <w:name w:val="Footer Char"/>
    <w:link w:val="Footer"/>
    <w:uiPriority w:val="99"/>
    <w:locked/>
    <w:rPr>
      <w:rFonts w:cs="Times New Roman"/>
      <w:sz w:val="20"/>
      <w:szCs w:val="20"/>
    </w:rPr>
  </w:style>
  <w:style w:type="paragraph" w:styleId="DocumentMap">
    <w:name w:val="Document Map"/>
    <w:basedOn w:val="Normal"/>
    <w:link w:val="DocumentMapChar"/>
    <w:semiHidden/>
    <w:rsid w:val="00EF6EB9"/>
    <w:pPr>
      <w:shd w:val="clear" w:color="auto" w:fill="000080"/>
    </w:pPr>
    <w:rPr>
      <w:rFonts w:ascii="Tahoma" w:hAnsi="Tahoma" w:cs="Tahoma"/>
      <w:lang w:val="ro-RO"/>
    </w:rPr>
  </w:style>
  <w:style w:type="character" w:customStyle="1" w:styleId="DocumentMapChar">
    <w:name w:val="Document Map Char"/>
    <w:link w:val="DocumentMap"/>
    <w:semiHidden/>
    <w:locked/>
    <w:rPr>
      <w:rFonts w:cs="Times New Roman"/>
      <w:sz w:val="2"/>
    </w:rPr>
  </w:style>
  <w:style w:type="character" w:styleId="PageNumber">
    <w:name w:val="page number"/>
    <w:rsid w:val="00361526"/>
    <w:rPr>
      <w:rFonts w:cs="Times New Roman"/>
    </w:rPr>
  </w:style>
  <w:style w:type="character" w:customStyle="1" w:styleId="tsp1">
    <w:name w:val="tsp1"/>
    <w:rsid w:val="00FB5B75"/>
    <w:rPr>
      <w:rFonts w:cs="Times New Roman"/>
    </w:rPr>
  </w:style>
  <w:style w:type="character" w:customStyle="1" w:styleId="tpa1">
    <w:name w:val="tpa1"/>
    <w:uiPriority w:val="99"/>
    <w:rsid w:val="004E20B5"/>
    <w:rPr>
      <w:rFonts w:cs="Times New Roman"/>
    </w:rPr>
  </w:style>
  <w:style w:type="character" w:styleId="Hyperlink">
    <w:name w:val="Hyperlink"/>
    <w:rsid w:val="00B84AD3"/>
    <w:rPr>
      <w:rFonts w:cs="Times New Roman"/>
      <w:color w:val="0000FF"/>
      <w:u w:val="single"/>
    </w:rPr>
  </w:style>
  <w:style w:type="paragraph" w:customStyle="1" w:styleId="DefaultText2">
    <w:name w:val="Default Text:2"/>
    <w:basedOn w:val="Normal"/>
    <w:rsid w:val="00287046"/>
    <w:rPr>
      <w:noProof/>
      <w:sz w:val="24"/>
      <w:szCs w:val="24"/>
    </w:rPr>
  </w:style>
  <w:style w:type="character" w:customStyle="1" w:styleId="DefaultText1Char">
    <w:name w:val="Default Text:1 Char"/>
    <w:link w:val="DefaultText1"/>
    <w:locked/>
    <w:rsid w:val="00287046"/>
    <w:rPr>
      <w:rFonts w:cs="Times New Roman"/>
      <w:sz w:val="24"/>
      <w:szCs w:val="24"/>
      <w:lang w:val="en-US" w:eastAsia="en-US"/>
    </w:rPr>
  </w:style>
  <w:style w:type="paragraph" w:customStyle="1" w:styleId="DefaultText">
    <w:name w:val="Default Text"/>
    <w:basedOn w:val="Normal"/>
    <w:link w:val="DefaultTextCaracter"/>
    <w:rsid w:val="00287046"/>
    <w:rPr>
      <w:noProof/>
      <w:sz w:val="24"/>
      <w:szCs w:val="24"/>
    </w:rPr>
  </w:style>
  <w:style w:type="paragraph" w:customStyle="1" w:styleId="Char">
    <w:name w:val="Char"/>
    <w:basedOn w:val="Normal"/>
    <w:rsid w:val="00287046"/>
    <w:rPr>
      <w:rFonts w:ascii="Arial" w:hAnsi="Arial" w:cs="Arial"/>
      <w:sz w:val="24"/>
      <w:szCs w:val="24"/>
      <w:lang w:val="pl-PL" w:eastAsia="pl-PL"/>
    </w:rPr>
  </w:style>
  <w:style w:type="paragraph" w:styleId="List3">
    <w:name w:val="List 3"/>
    <w:basedOn w:val="Normal"/>
    <w:rsid w:val="00A1715D"/>
    <w:pPr>
      <w:ind w:left="1080" w:hanging="360"/>
    </w:pPr>
    <w:rPr>
      <w:sz w:val="24"/>
      <w:szCs w:val="24"/>
      <w:lang w:val="ro-RO"/>
    </w:rPr>
  </w:style>
  <w:style w:type="paragraph" w:styleId="BodyTextFirstIndent">
    <w:name w:val="Body Text First Indent"/>
    <w:basedOn w:val="BodyText"/>
    <w:link w:val="BodyTextFirstIndentChar"/>
    <w:rsid w:val="00AA2CF7"/>
    <w:pPr>
      <w:spacing w:after="120"/>
      <w:ind w:firstLine="210"/>
    </w:pPr>
    <w:rPr>
      <w:sz w:val="24"/>
      <w:szCs w:val="24"/>
    </w:rPr>
  </w:style>
  <w:style w:type="character" w:customStyle="1" w:styleId="BodyTextFirstIndentChar">
    <w:name w:val="Body Text First Indent Char"/>
    <w:basedOn w:val="BodyTextChar"/>
    <w:link w:val="BodyTextFirstIndent"/>
    <w:semiHidden/>
    <w:locked/>
    <w:rPr>
      <w:rFonts w:cs="Times New Roman"/>
      <w:sz w:val="20"/>
      <w:szCs w:val="20"/>
    </w:rPr>
  </w:style>
  <w:style w:type="paragraph" w:styleId="FootnoteText">
    <w:name w:val="footnote text"/>
    <w:basedOn w:val="Normal"/>
    <w:link w:val="FootnoteTextChar"/>
    <w:semiHidden/>
    <w:rsid w:val="00BC4BF4"/>
  </w:style>
  <w:style w:type="character" w:customStyle="1" w:styleId="FootnoteTextChar">
    <w:name w:val="Footnote Text Char"/>
    <w:link w:val="FootnoteText"/>
    <w:semiHidden/>
    <w:locked/>
    <w:rPr>
      <w:rFonts w:cs="Times New Roman"/>
      <w:sz w:val="20"/>
      <w:szCs w:val="20"/>
    </w:rPr>
  </w:style>
  <w:style w:type="character" w:styleId="Strong">
    <w:name w:val="Strong"/>
    <w:qFormat/>
    <w:rsid w:val="00BC4BF4"/>
    <w:rPr>
      <w:rFonts w:cs="Times New Roman"/>
      <w:b/>
      <w:bCs/>
    </w:rPr>
  </w:style>
  <w:style w:type="character" w:customStyle="1" w:styleId="litera1">
    <w:name w:val="litera1"/>
    <w:rsid w:val="00BC4BF4"/>
    <w:rPr>
      <w:rFonts w:cs="Times New Roman"/>
      <w:b/>
      <w:bCs/>
      <w:color w:val="000000"/>
    </w:rPr>
  </w:style>
  <w:style w:type="paragraph" w:customStyle="1" w:styleId="CharChar">
    <w:name w:val="Char Char"/>
    <w:basedOn w:val="Normal"/>
    <w:rsid w:val="00867BFE"/>
    <w:rPr>
      <w:rFonts w:ascii="Arial" w:hAnsi="Arial" w:cs="Arial"/>
      <w:sz w:val="24"/>
      <w:szCs w:val="24"/>
      <w:lang w:val="pl-PL" w:eastAsia="pl-PL"/>
    </w:rPr>
  </w:style>
  <w:style w:type="paragraph" w:styleId="NoSpacing">
    <w:name w:val="No Spacing"/>
    <w:link w:val="NoSpacingChar"/>
    <w:qFormat/>
    <w:rsid w:val="00233663"/>
    <w:rPr>
      <w:rFonts w:ascii="Calibri" w:hAnsi="Calibri" w:cs="Calibri"/>
      <w:sz w:val="22"/>
      <w:szCs w:val="22"/>
      <w:lang w:eastAsia="en-US"/>
    </w:rPr>
  </w:style>
  <w:style w:type="character" w:styleId="Emphasis">
    <w:name w:val="Emphasis"/>
    <w:qFormat/>
    <w:rsid w:val="0096591A"/>
    <w:rPr>
      <w:rFonts w:cs="Times New Roman"/>
      <w:i/>
      <w:iCs/>
    </w:rPr>
  </w:style>
  <w:style w:type="character" w:customStyle="1" w:styleId="NoSpacingChar">
    <w:name w:val="No Spacing Char"/>
    <w:link w:val="NoSpacing"/>
    <w:locked/>
    <w:rsid w:val="00FE7F5F"/>
    <w:rPr>
      <w:rFonts w:ascii="Calibri" w:hAnsi="Calibri" w:cs="Calibri"/>
      <w:sz w:val="22"/>
      <w:szCs w:val="22"/>
      <w:lang w:val="ro-RO" w:eastAsia="en-US" w:bidi="ar-SA"/>
    </w:rPr>
  </w:style>
  <w:style w:type="paragraph" w:styleId="ListParagraph">
    <w:name w:val="List Paragraph"/>
    <w:basedOn w:val="Normal"/>
    <w:qFormat/>
    <w:rsid w:val="00A47B29"/>
    <w:pPr>
      <w:spacing w:after="200" w:line="276" w:lineRule="auto"/>
      <w:ind w:left="720"/>
    </w:pPr>
    <w:rPr>
      <w:rFonts w:ascii="Calibri" w:hAnsi="Calibri" w:cs="Calibri"/>
      <w:sz w:val="22"/>
      <w:szCs w:val="22"/>
    </w:rPr>
  </w:style>
  <w:style w:type="character" w:customStyle="1" w:styleId="DefaultTextCaracter">
    <w:name w:val="Default Text Caracter"/>
    <w:link w:val="DefaultText"/>
    <w:rsid w:val="00DA271B"/>
    <w:rPr>
      <w:noProof/>
      <w:sz w:val="24"/>
      <w:szCs w:val="24"/>
      <w:lang w:val="en-US" w:eastAsia="en-US" w:bidi="ar-SA"/>
    </w:rPr>
  </w:style>
  <w:style w:type="paragraph" w:customStyle="1" w:styleId="CaracterCaracter">
    <w:name w:val="Caracter Caracter"/>
    <w:basedOn w:val="Normal"/>
    <w:rsid w:val="00196412"/>
    <w:rPr>
      <w:rFonts w:ascii="Arial" w:hAnsi="Arial"/>
      <w:sz w:val="24"/>
      <w:szCs w:val="24"/>
      <w:lang w:val="pl-PL" w:eastAsia="pl-PL"/>
    </w:rPr>
  </w:style>
  <w:style w:type="paragraph" w:customStyle="1" w:styleId="CharCaracterCaracterCharCharCharCharCharCharCharCharCharChar">
    <w:name w:val="Char Caracter Caracter Char Char Char Char Char Char Char Char Char Char"/>
    <w:basedOn w:val="Normal"/>
    <w:rsid w:val="00236983"/>
    <w:rPr>
      <w:sz w:val="24"/>
      <w:szCs w:val="24"/>
      <w:lang w:val="pl-PL" w:eastAsia="pl-PL"/>
    </w:rPr>
  </w:style>
  <w:style w:type="paragraph" w:styleId="BalloonText">
    <w:name w:val="Balloon Text"/>
    <w:basedOn w:val="Normal"/>
    <w:link w:val="BalloonTextChar"/>
    <w:rsid w:val="002041A7"/>
    <w:rPr>
      <w:rFonts w:ascii="Segoe UI" w:hAnsi="Segoe UI" w:cs="Segoe UI"/>
      <w:sz w:val="18"/>
      <w:szCs w:val="18"/>
    </w:rPr>
  </w:style>
  <w:style w:type="character" w:customStyle="1" w:styleId="BalloonTextChar">
    <w:name w:val="Balloon Text Char"/>
    <w:link w:val="BalloonText"/>
    <w:rsid w:val="002041A7"/>
    <w:rPr>
      <w:rFonts w:ascii="Segoe UI" w:hAnsi="Segoe UI" w:cs="Segoe UI"/>
      <w:sz w:val="18"/>
      <w:szCs w:val="18"/>
    </w:rPr>
  </w:style>
  <w:style w:type="character" w:styleId="UnresolvedMention">
    <w:name w:val="Unresolved Mention"/>
    <w:basedOn w:val="DefaultParagraphFont"/>
    <w:uiPriority w:val="99"/>
    <w:semiHidden/>
    <w:unhideWhenUsed/>
    <w:rsid w:val="00525527"/>
    <w:rPr>
      <w:color w:val="605E5C"/>
      <w:shd w:val="clear" w:color="auto" w:fill="E1DFDD"/>
    </w:rPr>
  </w:style>
  <w:style w:type="character" w:styleId="CommentReference">
    <w:name w:val="annotation reference"/>
    <w:rsid w:val="00C967D2"/>
    <w:rPr>
      <w:sz w:val="16"/>
      <w:szCs w:val="16"/>
    </w:rPr>
  </w:style>
  <w:style w:type="character" w:customStyle="1" w:styleId="shdr">
    <w:name w:val="s_hdr"/>
    <w:rsid w:val="0037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388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58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6176</Words>
  <Characters>35207</Characters>
  <Application>Microsoft Office Word</Application>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None</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Anonymous</dc:creator>
  <cp:keywords/>
  <dc:description/>
  <cp:lastModifiedBy>Administrator@INTRANET21.LOCAL</cp:lastModifiedBy>
  <cp:revision>36</cp:revision>
  <cp:lastPrinted>2026-02-27T11:58:00Z</cp:lastPrinted>
  <dcterms:created xsi:type="dcterms:W3CDTF">2025-03-12T07:09:00Z</dcterms:created>
  <dcterms:modified xsi:type="dcterms:W3CDTF">2026-03-09T12:12:00Z</dcterms:modified>
</cp:coreProperties>
</file>