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E9D8" w14:textId="50A7AE2A" w:rsidR="0012311D" w:rsidRPr="004902DE" w:rsidRDefault="0012311D" w:rsidP="00132AEB">
      <w:pPr>
        <w:spacing w:line="360" w:lineRule="auto"/>
        <w:rPr>
          <w:rFonts w:asciiTheme="minorHAnsi" w:hAnsiTheme="minorHAnsi" w:cstheme="minorHAnsi"/>
          <w:b/>
        </w:rPr>
      </w:pPr>
      <w:r w:rsidRPr="004902DE">
        <w:rPr>
          <w:rFonts w:asciiTheme="minorHAnsi" w:hAnsiTheme="minorHAnsi" w:cstheme="minorHAnsi"/>
          <w:b/>
        </w:rPr>
        <w:tab/>
      </w:r>
    </w:p>
    <w:p w14:paraId="2E65FCAD" w14:textId="77777777" w:rsidR="00BD395C" w:rsidRPr="004902DE" w:rsidRDefault="00BD395C" w:rsidP="00132AEB">
      <w:pPr>
        <w:tabs>
          <w:tab w:val="left" w:pos="318"/>
          <w:tab w:val="center" w:pos="5040"/>
        </w:tabs>
        <w:spacing w:line="360" w:lineRule="auto"/>
        <w:rPr>
          <w:rFonts w:asciiTheme="minorHAnsi" w:eastAsia="Calibri" w:hAnsiTheme="minorHAnsi" w:cstheme="minorHAnsi"/>
          <w:b/>
        </w:rPr>
      </w:pPr>
    </w:p>
    <w:p w14:paraId="6E99EE69" w14:textId="6C5C4627" w:rsidR="00500BD2" w:rsidRPr="004902DE" w:rsidRDefault="00A81785" w:rsidP="00132AEB">
      <w:pPr>
        <w:spacing w:line="360" w:lineRule="auto"/>
        <w:jc w:val="center"/>
        <w:rPr>
          <w:rFonts w:asciiTheme="minorHAnsi" w:eastAsia="Calibri" w:hAnsiTheme="minorHAnsi" w:cstheme="minorHAnsi"/>
          <w:b/>
        </w:rPr>
      </w:pPr>
      <w:r w:rsidRPr="004902DE">
        <w:rPr>
          <w:rFonts w:asciiTheme="minorHAnsi" w:eastAsia="Calibri" w:hAnsiTheme="minorHAnsi" w:cstheme="minorHAnsi"/>
          <w:b/>
        </w:rPr>
        <w:t>CAIET DE SARCINI</w:t>
      </w:r>
    </w:p>
    <w:p w14:paraId="27460879" w14:textId="7A041D01" w:rsidR="00500BD2" w:rsidRPr="004902DE" w:rsidRDefault="00AE3C68" w:rsidP="00AE3C68">
      <w:pPr>
        <w:spacing w:line="360" w:lineRule="auto"/>
        <w:jc w:val="center"/>
        <w:rPr>
          <w:rFonts w:asciiTheme="minorHAnsi" w:eastAsia="Calibri" w:hAnsiTheme="minorHAnsi" w:cstheme="minorHAnsi"/>
          <w:b/>
          <w:i/>
        </w:rPr>
      </w:pPr>
      <w:r w:rsidRPr="004902DE">
        <w:rPr>
          <w:rFonts w:asciiTheme="minorHAnsi" w:eastAsia="Calibri" w:hAnsiTheme="minorHAnsi" w:cstheme="minorHAnsi"/>
          <w:b/>
          <w:i/>
        </w:rPr>
        <w:t>Servicii de tipărire a publicațiilor BNR</w:t>
      </w:r>
    </w:p>
    <w:p w14:paraId="5AC40FC5" w14:textId="77777777" w:rsidR="00AE3C68" w:rsidRPr="004902DE" w:rsidRDefault="00AE3C68" w:rsidP="00AE3C68">
      <w:pPr>
        <w:spacing w:line="360" w:lineRule="auto"/>
        <w:jc w:val="center"/>
        <w:rPr>
          <w:rFonts w:asciiTheme="minorHAnsi" w:eastAsia="Calibri" w:hAnsiTheme="minorHAnsi" w:cstheme="minorHAnsi"/>
          <w:b/>
        </w:rPr>
      </w:pPr>
    </w:p>
    <w:p w14:paraId="248D4909" w14:textId="40CF9B0D" w:rsidR="0057426D" w:rsidRPr="004902DE" w:rsidRDefault="0057426D" w:rsidP="00132AEB">
      <w:pPr>
        <w:pStyle w:val="ListParagraph"/>
        <w:numPr>
          <w:ilvl w:val="0"/>
          <w:numId w:val="1"/>
        </w:numPr>
        <w:spacing w:after="0" w:line="360" w:lineRule="auto"/>
        <w:ind w:left="270" w:hanging="270"/>
        <w:jc w:val="both"/>
        <w:rPr>
          <w:rFonts w:asciiTheme="minorHAnsi" w:hAnsiTheme="minorHAnsi" w:cstheme="minorHAnsi"/>
          <w:b/>
          <w:color w:val="000000" w:themeColor="text1"/>
          <w:sz w:val="24"/>
          <w:szCs w:val="24"/>
          <w:lang w:val="ro-RO"/>
        </w:rPr>
      </w:pPr>
      <w:r w:rsidRPr="004902DE">
        <w:rPr>
          <w:rFonts w:asciiTheme="minorHAnsi" w:hAnsiTheme="minorHAnsi" w:cstheme="minorHAnsi"/>
          <w:b/>
          <w:color w:val="000000" w:themeColor="text1"/>
          <w:sz w:val="24"/>
          <w:szCs w:val="24"/>
          <w:lang w:val="ro-RO"/>
        </w:rPr>
        <w:t>Forma documentului:</w:t>
      </w:r>
    </w:p>
    <w:tbl>
      <w:tblPr>
        <w:tblW w:w="904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5257"/>
      </w:tblGrid>
      <w:tr w:rsidR="0057426D" w:rsidRPr="004902DE" w14:paraId="04AF036B" w14:textId="77777777" w:rsidTr="00323E56">
        <w:tc>
          <w:tcPr>
            <w:tcW w:w="3783" w:type="dxa"/>
          </w:tcPr>
          <w:p w14:paraId="5B37AA05" w14:textId="77777777" w:rsidR="0057426D" w:rsidRPr="004902DE" w:rsidRDefault="0057426D"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color w:val="000000" w:themeColor="text1"/>
              </w:rPr>
              <w:t>Inițială</w:t>
            </w:r>
          </w:p>
        </w:tc>
        <w:tc>
          <w:tcPr>
            <w:tcW w:w="5257" w:type="dxa"/>
          </w:tcPr>
          <w:p w14:paraId="01827429" w14:textId="77777777" w:rsidR="0057426D" w:rsidRPr="004902DE" w:rsidRDefault="00A81785"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color w:val="000000" w:themeColor="text1"/>
              </w:rPr>
              <w:t>X</w:t>
            </w:r>
          </w:p>
        </w:tc>
      </w:tr>
      <w:tr w:rsidR="0057426D" w:rsidRPr="004902DE" w14:paraId="50CDE2B2" w14:textId="77777777" w:rsidTr="00323E56">
        <w:tc>
          <w:tcPr>
            <w:tcW w:w="3783" w:type="dxa"/>
          </w:tcPr>
          <w:p w14:paraId="4922CE07" w14:textId="77777777" w:rsidR="0057426D" w:rsidRPr="004902DE" w:rsidRDefault="0057426D"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color w:val="000000" w:themeColor="text1"/>
              </w:rPr>
              <w:t>Modificată</w:t>
            </w:r>
          </w:p>
        </w:tc>
        <w:tc>
          <w:tcPr>
            <w:tcW w:w="5257" w:type="dxa"/>
          </w:tcPr>
          <w:p w14:paraId="5746C3AF" w14:textId="77777777" w:rsidR="0057426D" w:rsidRPr="004902DE" w:rsidRDefault="0057426D" w:rsidP="00132AEB">
            <w:pPr>
              <w:spacing w:line="360" w:lineRule="auto"/>
              <w:jc w:val="both"/>
              <w:rPr>
                <w:rFonts w:asciiTheme="minorHAnsi" w:hAnsiTheme="minorHAnsi" w:cstheme="minorHAnsi"/>
                <w:b/>
                <w:color w:val="000000" w:themeColor="text1"/>
              </w:rPr>
            </w:pPr>
          </w:p>
        </w:tc>
      </w:tr>
      <w:tr w:rsidR="0057426D" w:rsidRPr="004902DE" w14:paraId="22FF5ACA" w14:textId="77777777" w:rsidTr="00323E56">
        <w:tc>
          <w:tcPr>
            <w:tcW w:w="3783" w:type="dxa"/>
          </w:tcPr>
          <w:p w14:paraId="057EA381" w14:textId="77777777" w:rsidR="0057426D" w:rsidRPr="004902DE" w:rsidRDefault="0057426D"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color w:val="000000" w:themeColor="text1"/>
              </w:rPr>
              <w:t>Numărul revizuirii</w:t>
            </w:r>
          </w:p>
        </w:tc>
        <w:tc>
          <w:tcPr>
            <w:tcW w:w="5257" w:type="dxa"/>
          </w:tcPr>
          <w:p w14:paraId="6653415C" w14:textId="77777777" w:rsidR="0057426D" w:rsidRPr="004902DE" w:rsidRDefault="0057426D" w:rsidP="00132AEB">
            <w:pPr>
              <w:spacing w:line="360" w:lineRule="auto"/>
              <w:jc w:val="both"/>
              <w:rPr>
                <w:rFonts w:asciiTheme="minorHAnsi" w:hAnsiTheme="minorHAnsi" w:cstheme="minorHAnsi"/>
                <w:b/>
                <w:color w:val="000000" w:themeColor="text1"/>
              </w:rPr>
            </w:pPr>
          </w:p>
        </w:tc>
      </w:tr>
    </w:tbl>
    <w:p w14:paraId="1FD6B65A" w14:textId="7B735BB4" w:rsidR="00B678B8" w:rsidRPr="004902DE" w:rsidRDefault="00B678B8" w:rsidP="00132AEB">
      <w:pPr>
        <w:autoSpaceDE w:val="0"/>
        <w:autoSpaceDN w:val="0"/>
        <w:adjustRightInd w:val="0"/>
        <w:spacing w:line="360" w:lineRule="auto"/>
        <w:jc w:val="both"/>
        <w:rPr>
          <w:rFonts w:asciiTheme="minorHAnsi" w:eastAsia="Calibri" w:hAnsiTheme="minorHAnsi" w:cstheme="minorHAnsi"/>
          <w:i/>
          <w:iCs/>
          <w:color w:val="000000"/>
        </w:rPr>
      </w:pPr>
    </w:p>
    <w:p w14:paraId="55449BDA" w14:textId="4E0EF04B" w:rsidR="00F42BE9" w:rsidRPr="004902DE" w:rsidRDefault="0057426D" w:rsidP="00F40A05">
      <w:pPr>
        <w:numPr>
          <w:ilvl w:val="0"/>
          <w:numId w:val="1"/>
        </w:numPr>
        <w:spacing w:line="360" w:lineRule="auto"/>
        <w:ind w:left="0" w:firstLine="0"/>
        <w:jc w:val="both"/>
        <w:outlineLvl w:val="0"/>
        <w:rPr>
          <w:rFonts w:asciiTheme="minorHAnsi" w:eastAsia="Calibri" w:hAnsiTheme="minorHAnsi" w:cstheme="minorHAnsi"/>
        </w:rPr>
      </w:pPr>
      <w:r w:rsidRPr="004902DE">
        <w:rPr>
          <w:rFonts w:asciiTheme="minorHAnsi" w:eastAsia="Calibri" w:hAnsiTheme="minorHAnsi" w:cstheme="minorHAnsi"/>
          <w:b/>
        </w:rPr>
        <w:t xml:space="preserve">Denumirea </w:t>
      </w:r>
      <w:r w:rsidR="009C0999" w:rsidRPr="004902DE">
        <w:rPr>
          <w:rFonts w:asciiTheme="minorHAnsi" w:eastAsia="Calibri" w:hAnsiTheme="minorHAnsi" w:cstheme="minorHAnsi"/>
          <w:b/>
        </w:rPr>
        <w:t>acordului cadru</w:t>
      </w:r>
      <w:r w:rsidR="00F42BE9" w:rsidRPr="004902DE">
        <w:rPr>
          <w:rFonts w:asciiTheme="minorHAnsi" w:eastAsia="Calibri" w:hAnsiTheme="minorHAnsi" w:cstheme="minorHAnsi"/>
        </w:rPr>
        <w:t xml:space="preserve">: </w:t>
      </w:r>
      <w:r w:rsidR="00AE3C68" w:rsidRPr="004902DE">
        <w:rPr>
          <w:rFonts w:asciiTheme="minorHAnsi" w:eastAsia="Calibri" w:hAnsiTheme="minorHAnsi" w:cstheme="minorHAnsi"/>
          <w:i/>
        </w:rPr>
        <w:t>Servicii de tipărire a publicațiilor BNR</w:t>
      </w:r>
    </w:p>
    <w:p w14:paraId="65FAEFF6" w14:textId="3E397EAC" w:rsidR="00B678B8" w:rsidRPr="004902DE" w:rsidRDefault="00B678B8" w:rsidP="00132AEB">
      <w:pPr>
        <w:spacing w:line="360" w:lineRule="auto"/>
        <w:jc w:val="both"/>
        <w:outlineLvl w:val="0"/>
        <w:rPr>
          <w:rFonts w:asciiTheme="minorHAnsi" w:eastAsia="Calibri" w:hAnsiTheme="minorHAnsi" w:cstheme="minorHAnsi"/>
        </w:rPr>
      </w:pPr>
    </w:p>
    <w:p w14:paraId="7630B19D" w14:textId="77777777" w:rsidR="0057426D" w:rsidRPr="004902DE" w:rsidRDefault="0057426D" w:rsidP="00132AEB">
      <w:pPr>
        <w:numPr>
          <w:ilvl w:val="0"/>
          <w:numId w:val="1"/>
        </w:numPr>
        <w:tabs>
          <w:tab w:val="left" w:pos="284"/>
          <w:tab w:val="left" w:pos="426"/>
        </w:tabs>
        <w:spacing w:line="360" w:lineRule="auto"/>
        <w:ind w:left="0" w:right="181" w:firstLine="0"/>
        <w:jc w:val="both"/>
        <w:rPr>
          <w:rFonts w:asciiTheme="minorHAnsi" w:eastAsia="Calibri" w:hAnsiTheme="minorHAnsi" w:cstheme="minorHAnsi"/>
          <w:b/>
        </w:rPr>
      </w:pPr>
      <w:r w:rsidRPr="004902DE">
        <w:rPr>
          <w:rFonts w:asciiTheme="minorHAnsi" w:eastAsia="Calibri" w:hAnsiTheme="minorHAnsi" w:cstheme="minorHAnsi"/>
          <w:b/>
        </w:rPr>
        <w:t>Informații generale</w:t>
      </w:r>
    </w:p>
    <w:p w14:paraId="451AD3E4" w14:textId="5158F797" w:rsidR="0057426D" w:rsidRPr="004902DE" w:rsidRDefault="0057426D" w:rsidP="00132AEB">
      <w:pPr>
        <w:spacing w:line="360" w:lineRule="auto"/>
        <w:jc w:val="both"/>
        <w:rPr>
          <w:rFonts w:asciiTheme="minorHAnsi" w:eastAsia="Calibri" w:hAnsiTheme="minorHAnsi" w:cstheme="minorHAnsi"/>
          <w:color w:val="000000"/>
        </w:rPr>
      </w:pPr>
      <w:r w:rsidRPr="004902DE">
        <w:rPr>
          <w:rFonts w:asciiTheme="minorHAnsi" w:eastAsia="Calibri" w:hAnsiTheme="minorHAnsi" w:cstheme="minorHAnsi"/>
          <w:color w:val="000000"/>
        </w:rPr>
        <w:t xml:space="preserve">Obiectul </w:t>
      </w:r>
      <w:r w:rsidR="009C0999" w:rsidRPr="004902DE">
        <w:rPr>
          <w:rFonts w:asciiTheme="minorHAnsi" w:eastAsia="Calibri" w:hAnsiTheme="minorHAnsi" w:cstheme="minorHAnsi"/>
          <w:color w:val="000000"/>
        </w:rPr>
        <w:t xml:space="preserve">acordului cadru </w:t>
      </w:r>
      <w:r w:rsidR="00060CD5" w:rsidRPr="004902DE">
        <w:rPr>
          <w:rFonts w:asciiTheme="minorHAnsi" w:eastAsia="Calibri" w:hAnsiTheme="minorHAnsi" w:cstheme="minorHAnsi"/>
          <w:color w:val="000000"/>
        </w:rPr>
        <w:t xml:space="preserve"> îl reprezintă </w:t>
      </w:r>
      <w:r w:rsidR="00AE3C68" w:rsidRPr="004902DE">
        <w:rPr>
          <w:rFonts w:asciiTheme="minorHAnsi" w:hAnsiTheme="minorHAnsi" w:cstheme="minorHAnsi"/>
        </w:rPr>
        <w:t>tipărirea publicațiilor BNR incluse în planul editorial gestionat de Direcția Studii Economice</w:t>
      </w:r>
      <w:r w:rsidR="00417A40" w:rsidRPr="004902DE">
        <w:rPr>
          <w:rFonts w:asciiTheme="minorHAnsi" w:eastAsia="Calibri" w:hAnsiTheme="minorHAnsi" w:cstheme="minorHAnsi"/>
          <w:color w:val="000000"/>
        </w:rPr>
        <w:t>.</w:t>
      </w:r>
    </w:p>
    <w:p w14:paraId="29BD7A52" w14:textId="79051733" w:rsidR="00290752" w:rsidRPr="004902DE" w:rsidRDefault="0057426D" w:rsidP="00290752">
      <w:pPr>
        <w:autoSpaceDE w:val="0"/>
        <w:autoSpaceDN w:val="0"/>
        <w:adjustRightInd w:val="0"/>
        <w:spacing w:line="360" w:lineRule="auto"/>
        <w:contextualSpacing/>
        <w:jc w:val="both"/>
        <w:rPr>
          <w:rFonts w:asciiTheme="minorHAnsi" w:eastAsia="Calibri" w:hAnsiTheme="minorHAnsi" w:cstheme="minorHAnsi"/>
          <w:color w:val="000000"/>
        </w:rPr>
      </w:pPr>
      <w:r w:rsidRPr="004902DE">
        <w:rPr>
          <w:rFonts w:asciiTheme="minorHAnsi" w:eastAsia="Calibri" w:hAnsiTheme="minorHAnsi" w:cstheme="minorHAnsi"/>
          <w:b/>
          <w:color w:val="000000"/>
        </w:rPr>
        <w:t>Tipul de contract</w:t>
      </w:r>
      <w:r w:rsidRPr="004902DE">
        <w:rPr>
          <w:rFonts w:asciiTheme="minorHAnsi" w:eastAsia="Calibri" w:hAnsiTheme="minorHAnsi" w:cstheme="minorHAnsi"/>
          <w:color w:val="000000"/>
        </w:rPr>
        <w:t xml:space="preserve"> - achiziție publică de </w:t>
      </w:r>
      <w:r w:rsidR="00AE3C68" w:rsidRPr="004902DE">
        <w:rPr>
          <w:rFonts w:asciiTheme="minorHAnsi" w:eastAsia="Calibri" w:hAnsiTheme="minorHAnsi" w:cstheme="minorHAnsi"/>
          <w:color w:val="000000"/>
        </w:rPr>
        <w:t>servicii</w:t>
      </w:r>
    </w:p>
    <w:p w14:paraId="7CD5322C" w14:textId="77777777" w:rsidR="00AE3C68" w:rsidRPr="004902DE" w:rsidRDefault="00290752" w:rsidP="00AE3C68">
      <w:pPr>
        <w:autoSpaceDE w:val="0"/>
        <w:autoSpaceDN w:val="0"/>
        <w:adjustRightInd w:val="0"/>
        <w:spacing w:line="360" w:lineRule="auto"/>
        <w:contextualSpacing/>
        <w:jc w:val="both"/>
        <w:rPr>
          <w:rFonts w:asciiTheme="minorHAnsi" w:eastAsia="Calibri" w:hAnsiTheme="minorHAnsi" w:cstheme="minorHAnsi"/>
          <w:b/>
          <w:bCs/>
          <w:color w:val="000000"/>
        </w:rPr>
      </w:pPr>
      <w:r w:rsidRPr="004902DE">
        <w:rPr>
          <w:rFonts w:asciiTheme="minorHAnsi" w:eastAsia="Calibri" w:hAnsiTheme="minorHAnsi" w:cstheme="minorHAnsi"/>
          <w:b/>
          <w:bCs/>
          <w:color w:val="000000"/>
        </w:rPr>
        <w:t>Cod CPV principal:</w:t>
      </w:r>
      <w:r w:rsidRPr="004902DE">
        <w:rPr>
          <w:rFonts w:asciiTheme="minorHAnsi" w:eastAsia="Calibri" w:hAnsiTheme="minorHAnsi" w:cstheme="minorHAnsi"/>
          <w:color w:val="000000"/>
        </w:rPr>
        <w:t xml:space="preserve">  </w:t>
      </w:r>
      <w:r w:rsidR="00AE3C68" w:rsidRPr="004902DE">
        <w:rPr>
          <w:rFonts w:asciiTheme="minorHAnsi" w:hAnsiTheme="minorHAnsi" w:cstheme="minorHAnsi"/>
        </w:rPr>
        <w:t>79823000-9 – Servicii de tipărire și de livrare</w:t>
      </w:r>
      <w:r w:rsidR="00AE3C68" w:rsidRPr="004902DE">
        <w:rPr>
          <w:rFonts w:asciiTheme="minorHAnsi" w:eastAsia="Calibri" w:hAnsiTheme="minorHAnsi" w:cstheme="minorHAnsi"/>
          <w:b/>
          <w:bCs/>
          <w:color w:val="000000"/>
        </w:rPr>
        <w:t xml:space="preserve"> </w:t>
      </w:r>
    </w:p>
    <w:p w14:paraId="4C984CFB" w14:textId="755C9BE2" w:rsidR="0057426D" w:rsidRPr="004902DE" w:rsidRDefault="0057426D" w:rsidP="00AE3C68">
      <w:pPr>
        <w:autoSpaceDE w:val="0"/>
        <w:autoSpaceDN w:val="0"/>
        <w:adjustRightInd w:val="0"/>
        <w:spacing w:line="360" w:lineRule="auto"/>
        <w:contextualSpacing/>
        <w:jc w:val="both"/>
        <w:rPr>
          <w:rFonts w:asciiTheme="minorHAnsi" w:eastAsia="Calibri" w:hAnsiTheme="minorHAnsi" w:cstheme="minorHAnsi"/>
          <w:color w:val="000000"/>
        </w:rPr>
      </w:pPr>
      <w:r w:rsidRPr="004902DE">
        <w:rPr>
          <w:rFonts w:asciiTheme="minorHAnsi" w:eastAsia="Calibri" w:hAnsiTheme="minorHAnsi" w:cstheme="minorHAnsi"/>
          <w:b/>
          <w:bCs/>
          <w:color w:val="000000"/>
        </w:rPr>
        <w:t>Atribuțiile și responsabilitățile BNR în implementarea contractului, inclusiv preluarea riscurilor ce cad în sfera de control a acesteia:</w:t>
      </w:r>
    </w:p>
    <w:p w14:paraId="09CE15B9" w14:textId="0C8C490C" w:rsidR="0057426D" w:rsidRPr="004902DE" w:rsidRDefault="0057426D" w:rsidP="00132AEB">
      <w:pPr>
        <w:numPr>
          <w:ilvl w:val="1"/>
          <w:numId w:val="2"/>
        </w:numPr>
        <w:autoSpaceDE w:val="0"/>
        <w:autoSpaceDN w:val="0"/>
        <w:adjustRightInd w:val="0"/>
        <w:spacing w:line="360" w:lineRule="auto"/>
        <w:ind w:left="0" w:firstLine="273"/>
        <w:contextualSpacing/>
        <w:jc w:val="both"/>
        <w:rPr>
          <w:rFonts w:asciiTheme="minorHAnsi" w:eastAsia="Calibri" w:hAnsiTheme="minorHAnsi" w:cstheme="minorHAnsi"/>
          <w:color w:val="000000"/>
        </w:rPr>
      </w:pPr>
      <w:r w:rsidRPr="004902DE">
        <w:rPr>
          <w:rFonts w:asciiTheme="minorHAnsi" w:eastAsia="Calibri" w:hAnsiTheme="minorHAnsi" w:cstheme="minorHAnsi"/>
          <w:color w:val="000000"/>
        </w:rPr>
        <w:t>Posturile/departamentele din cadrul BNR ce vor răspunde de managementul contractului și de sarcinile specifice</w:t>
      </w:r>
      <w:r w:rsidR="00F34CC8" w:rsidRPr="004902DE">
        <w:rPr>
          <w:rFonts w:asciiTheme="minorHAnsi" w:eastAsia="Calibri" w:hAnsiTheme="minorHAnsi" w:cstheme="minorHAnsi"/>
          <w:color w:val="000000"/>
        </w:rPr>
        <w:t>:</w:t>
      </w:r>
      <w:r w:rsidR="0008328D" w:rsidRPr="004902DE">
        <w:rPr>
          <w:rFonts w:asciiTheme="minorHAnsi" w:eastAsia="Calibri" w:hAnsiTheme="minorHAnsi" w:cstheme="minorHAnsi"/>
          <w:color w:val="000000"/>
        </w:rPr>
        <w:t xml:space="preserve"> </w:t>
      </w:r>
      <w:r w:rsidR="00F34CC8" w:rsidRPr="004902DE">
        <w:rPr>
          <w:rFonts w:asciiTheme="minorHAnsi" w:eastAsia="Calibri" w:hAnsiTheme="minorHAnsi" w:cstheme="minorHAnsi"/>
          <w:color w:val="000000"/>
        </w:rPr>
        <w:t>Direcția</w:t>
      </w:r>
      <w:r w:rsidR="0008328D" w:rsidRPr="004902DE">
        <w:rPr>
          <w:rFonts w:asciiTheme="minorHAnsi" w:eastAsia="Calibri" w:hAnsiTheme="minorHAnsi" w:cstheme="minorHAnsi"/>
          <w:color w:val="000000"/>
        </w:rPr>
        <w:t xml:space="preserve"> </w:t>
      </w:r>
      <w:r w:rsidR="00AE3C68" w:rsidRPr="004902DE">
        <w:rPr>
          <w:rFonts w:asciiTheme="minorHAnsi" w:eastAsia="Calibri" w:hAnsiTheme="minorHAnsi" w:cstheme="minorHAnsi"/>
          <w:color w:val="000000"/>
        </w:rPr>
        <w:t>Studii economice</w:t>
      </w:r>
    </w:p>
    <w:p w14:paraId="41A013BF" w14:textId="77777777" w:rsidR="00290752" w:rsidRPr="004902DE" w:rsidRDefault="00290752" w:rsidP="00290752">
      <w:pPr>
        <w:autoSpaceDE w:val="0"/>
        <w:autoSpaceDN w:val="0"/>
        <w:adjustRightInd w:val="0"/>
        <w:spacing w:line="360" w:lineRule="auto"/>
        <w:jc w:val="both"/>
        <w:rPr>
          <w:rFonts w:ascii="Calibri" w:eastAsia="Calibri" w:hAnsi="Calibri" w:cs="Calibri"/>
          <w:b/>
          <w:color w:val="000000"/>
        </w:rPr>
      </w:pPr>
      <w:r w:rsidRPr="004902DE">
        <w:rPr>
          <w:rFonts w:ascii="Calibri" w:eastAsia="Calibri" w:hAnsi="Calibri" w:cs="Calibri"/>
          <w:b/>
          <w:color w:val="000000"/>
        </w:rPr>
        <w:t xml:space="preserve">Modul de comunicare </w:t>
      </w:r>
    </w:p>
    <w:p w14:paraId="35224E8B" w14:textId="77777777" w:rsidR="00290752" w:rsidRPr="004902DE" w:rsidRDefault="00290752" w:rsidP="00290752">
      <w:pPr>
        <w:numPr>
          <w:ilvl w:val="0"/>
          <w:numId w:val="2"/>
        </w:numPr>
        <w:tabs>
          <w:tab w:val="left" w:pos="0"/>
        </w:tabs>
        <w:spacing w:line="360" w:lineRule="auto"/>
        <w:ind w:left="0" w:firstLine="0"/>
        <w:contextualSpacing/>
        <w:jc w:val="both"/>
        <w:rPr>
          <w:rFonts w:ascii="Calibri" w:eastAsia="Calibri" w:hAnsi="Calibri" w:cs="Calibri"/>
          <w:color w:val="000000"/>
        </w:rPr>
      </w:pPr>
      <w:r w:rsidRPr="004902DE">
        <w:rPr>
          <w:rFonts w:ascii="Calibri" w:eastAsia="Calibri" w:hAnsi="Calibri" w:cs="Calibri"/>
          <w:color w:val="000000"/>
        </w:rPr>
        <w:t xml:space="preserve">Orice comunicare între părți, referitoare la îndeplinirea contractului se face în scris și va indica obiectul contractului și numărul de identificare. </w:t>
      </w:r>
    </w:p>
    <w:p w14:paraId="002C0144" w14:textId="77777777" w:rsidR="00290752" w:rsidRPr="004902DE" w:rsidRDefault="00290752" w:rsidP="00290752">
      <w:pPr>
        <w:numPr>
          <w:ilvl w:val="0"/>
          <w:numId w:val="2"/>
        </w:numPr>
        <w:tabs>
          <w:tab w:val="left" w:pos="0"/>
        </w:tabs>
        <w:spacing w:line="360" w:lineRule="auto"/>
        <w:ind w:left="0" w:firstLine="0"/>
        <w:contextualSpacing/>
        <w:jc w:val="both"/>
        <w:rPr>
          <w:rFonts w:ascii="Calibri" w:eastAsia="Calibri" w:hAnsi="Calibri" w:cs="Calibri"/>
          <w:color w:val="000000"/>
        </w:rPr>
      </w:pPr>
      <w:r w:rsidRPr="004902DE">
        <w:rPr>
          <w:rFonts w:ascii="Calibri" w:eastAsia="Calibri" w:hAnsi="Calibri" w:cs="Calibri"/>
          <w:color w:val="000000"/>
        </w:rPr>
        <w:t>Orice comunicare verbală nu se ia în considerare de niciuna dintre părți, dacă nu este confirmată în scris.</w:t>
      </w:r>
    </w:p>
    <w:p w14:paraId="33394E38" w14:textId="77777777" w:rsidR="00290752" w:rsidRPr="004902DE" w:rsidRDefault="00290752" w:rsidP="00290752">
      <w:pPr>
        <w:numPr>
          <w:ilvl w:val="0"/>
          <w:numId w:val="2"/>
        </w:numPr>
        <w:tabs>
          <w:tab w:val="left" w:pos="0"/>
        </w:tabs>
        <w:spacing w:line="360" w:lineRule="auto"/>
        <w:ind w:left="0" w:firstLine="0"/>
        <w:contextualSpacing/>
        <w:jc w:val="both"/>
        <w:rPr>
          <w:rFonts w:ascii="Calibri" w:eastAsia="Calibri" w:hAnsi="Calibri" w:cs="Calibri"/>
          <w:color w:val="000000"/>
        </w:rPr>
      </w:pPr>
      <w:r w:rsidRPr="004902DE">
        <w:rPr>
          <w:rFonts w:ascii="Calibri" w:eastAsia="Calibri" w:hAnsi="Calibri" w:cs="Calibri"/>
          <w:color w:val="000000"/>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387A7CE2" w14:textId="77777777" w:rsidR="00290752" w:rsidRPr="004902DE" w:rsidRDefault="00290752" w:rsidP="00290752">
      <w:pPr>
        <w:numPr>
          <w:ilvl w:val="0"/>
          <w:numId w:val="2"/>
        </w:numPr>
        <w:tabs>
          <w:tab w:val="left" w:pos="0"/>
        </w:tabs>
        <w:spacing w:line="360" w:lineRule="auto"/>
        <w:ind w:left="0" w:firstLine="0"/>
        <w:contextualSpacing/>
        <w:jc w:val="both"/>
        <w:rPr>
          <w:rFonts w:ascii="Calibri" w:hAnsi="Calibri" w:cs="Calibri"/>
          <w:noProof/>
        </w:rPr>
      </w:pPr>
      <w:r w:rsidRPr="004902DE">
        <w:rPr>
          <w:rFonts w:ascii="Calibri" w:eastAsia="Calibri" w:hAnsi="Calibri" w:cs="Calibri"/>
          <w:color w:val="000000"/>
        </w:rPr>
        <w:lastRenderedPageBreak/>
        <w:t>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3FA0B05B" w14:textId="77777777" w:rsidR="00A1625D" w:rsidRPr="004902DE" w:rsidRDefault="00A1625D" w:rsidP="00A1625D">
      <w:pPr>
        <w:tabs>
          <w:tab w:val="left" w:pos="0"/>
        </w:tabs>
        <w:spacing w:line="360" w:lineRule="auto"/>
        <w:contextualSpacing/>
        <w:jc w:val="both"/>
        <w:rPr>
          <w:rFonts w:ascii="Calibri" w:hAnsi="Calibri" w:cs="Calibri"/>
          <w:noProof/>
        </w:rPr>
      </w:pPr>
    </w:p>
    <w:p w14:paraId="5BF7FB14" w14:textId="77777777" w:rsidR="00290752" w:rsidRPr="004902DE" w:rsidRDefault="00290752" w:rsidP="00290752">
      <w:pPr>
        <w:spacing w:line="360" w:lineRule="auto"/>
        <w:jc w:val="both"/>
        <w:rPr>
          <w:rFonts w:asciiTheme="minorHAnsi" w:hAnsiTheme="minorHAnsi" w:cstheme="minorHAnsi"/>
          <w:b/>
        </w:rPr>
      </w:pPr>
      <w:r w:rsidRPr="004902DE">
        <w:rPr>
          <w:rFonts w:asciiTheme="minorHAnsi" w:hAnsiTheme="minorHAnsi" w:cstheme="minorHAnsi"/>
          <w:b/>
        </w:rPr>
        <w:t>IV. Contextul realizării acestei achiziții de produse</w:t>
      </w:r>
    </w:p>
    <w:p w14:paraId="53681B36" w14:textId="77777777" w:rsidR="00290752" w:rsidRPr="004902DE" w:rsidRDefault="00290752" w:rsidP="00290752">
      <w:pPr>
        <w:spacing w:line="360" w:lineRule="auto"/>
        <w:jc w:val="both"/>
        <w:rPr>
          <w:rFonts w:asciiTheme="minorHAnsi" w:hAnsiTheme="minorHAnsi" w:cstheme="minorHAnsi"/>
          <w:b/>
        </w:rPr>
      </w:pPr>
      <w:r w:rsidRPr="004902DE">
        <w:rPr>
          <w:rFonts w:asciiTheme="minorHAnsi" w:hAnsiTheme="minorHAnsi" w:cstheme="minorHAnsi"/>
          <w:b/>
        </w:rPr>
        <w:t xml:space="preserve">IV.1. </w:t>
      </w:r>
      <w:bookmarkStart w:id="0" w:name="_Toc478634960"/>
      <w:r w:rsidRPr="004902DE">
        <w:rPr>
          <w:rFonts w:asciiTheme="minorHAnsi" w:hAnsiTheme="minorHAnsi" w:cstheme="minorHAnsi"/>
          <w:b/>
        </w:rPr>
        <w:t xml:space="preserve">Informații despre </w:t>
      </w:r>
      <w:bookmarkEnd w:id="0"/>
      <w:r w:rsidRPr="004902DE">
        <w:rPr>
          <w:rFonts w:asciiTheme="minorHAnsi" w:hAnsiTheme="minorHAnsi" w:cstheme="minorHAnsi"/>
          <w:b/>
        </w:rPr>
        <w:t>Autoritatea contractantă</w:t>
      </w:r>
    </w:p>
    <w:p w14:paraId="5BE8C480" w14:textId="77777777" w:rsidR="00290752" w:rsidRPr="004902DE" w:rsidRDefault="00290752" w:rsidP="00290752">
      <w:pPr>
        <w:spacing w:line="360" w:lineRule="auto"/>
        <w:jc w:val="both"/>
        <w:rPr>
          <w:rFonts w:asciiTheme="minorHAnsi" w:hAnsiTheme="minorHAnsi" w:cstheme="minorHAnsi"/>
        </w:rPr>
      </w:pPr>
      <w:r w:rsidRPr="004902DE">
        <w:rPr>
          <w:rFonts w:asciiTheme="minorHAnsi" w:hAnsiTheme="minorHAnsi" w:cstheme="minorHAnsi"/>
        </w:rPr>
        <w:t xml:space="preserve">Banca </w:t>
      </w:r>
      <w:proofErr w:type="spellStart"/>
      <w:r w:rsidRPr="004902DE">
        <w:rPr>
          <w:rFonts w:asciiTheme="minorHAnsi" w:hAnsiTheme="minorHAnsi" w:cstheme="minorHAnsi"/>
        </w:rPr>
        <w:t>Naţională</w:t>
      </w:r>
      <w:proofErr w:type="spellEnd"/>
      <w:r w:rsidRPr="004902DE">
        <w:rPr>
          <w:rFonts w:asciiTheme="minorHAnsi" w:hAnsiTheme="minorHAnsi" w:cstheme="minorHAnsi"/>
        </w:rPr>
        <w:t xml:space="preserve"> a României este banca centrală a României, având personalitate juridică. Banca </w:t>
      </w:r>
      <w:proofErr w:type="spellStart"/>
      <w:r w:rsidRPr="004902DE">
        <w:rPr>
          <w:rFonts w:asciiTheme="minorHAnsi" w:hAnsiTheme="minorHAnsi" w:cstheme="minorHAnsi"/>
        </w:rPr>
        <w:t>Naţională</w:t>
      </w:r>
      <w:proofErr w:type="spellEnd"/>
      <w:r w:rsidRPr="004902DE">
        <w:rPr>
          <w:rFonts w:asciiTheme="minorHAnsi" w:hAnsiTheme="minorHAnsi" w:cstheme="minorHAnsi"/>
        </w:rPr>
        <w:t xml:space="preserve"> a României este o </w:t>
      </w:r>
      <w:proofErr w:type="spellStart"/>
      <w:r w:rsidRPr="004902DE">
        <w:rPr>
          <w:rFonts w:asciiTheme="minorHAnsi" w:hAnsiTheme="minorHAnsi" w:cstheme="minorHAnsi"/>
        </w:rPr>
        <w:t>instituţie</w:t>
      </w:r>
      <w:proofErr w:type="spellEnd"/>
      <w:r w:rsidRPr="004902DE">
        <w:rPr>
          <w:rFonts w:asciiTheme="minorHAnsi" w:hAnsiTheme="minorHAnsi" w:cstheme="minorHAnsi"/>
        </w:rPr>
        <w:t xml:space="preserve"> publică independentă, cu sediul central în municipiul </w:t>
      </w:r>
      <w:proofErr w:type="spellStart"/>
      <w:r w:rsidRPr="004902DE">
        <w:rPr>
          <w:rFonts w:asciiTheme="minorHAnsi" w:hAnsiTheme="minorHAnsi" w:cstheme="minorHAnsi"/>
        </w:rPr>
        <w:t>Bucureşti</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poate avea sucursale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agenţii</w:t>
      </w:r>
      <w:proofErr w:type="spellEnd"/>
      <w:r w:rsidRPr="004902DE">
        <w:rPr>
          <w:rFonts w:asciiTheme="minorHAnsi" w:hAnsiTheme="minorHAnsi" w:cstheme="minorHAnsi"/>
        </w:rPr>
        <w:t xml:space="preserve"> atât în municipiul </w:t>
      </w:r>
      <w:proofErr w:type="spellStart"/>
      <w:r w:rsidRPr="004902DE">
        <w:rPr>
          <w:rFonts w:asciiTheme="minorHAnsi" w:hAnsiTheme="minorHAnsi" w:cstheme="minorHAnsi"/>
        </w:rPr>
        <w:t>Bucureşti</w:t>
      </w:r>
      <w:proofErr w:type="spellEnd"/>
      <w:r w:rsidRPr="004902DE">
        <w:rPr>
          <w:rFonts w:asciiTheme="minorHAnsi" w:hAnsiTheme="minorHAnsi" w:cstheme="minorHAnsi"/>
        </w:rPr>
        <w:t xml:space="preserve">, cât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în alte </w:t>
      </w:r>
      <w:proofErr w:type="spellStart"/>
      <w:r w:rsidRPr="004902DE">
        <w:rPr>
          <w:rFonts w:asciiTheme="minorHAnsi" w:hAnsiTheme="minorHAnsi" w:cstheme="minorHAnsi"/>
        </w:rPr>
        <w:t>localităţi</w:t>
      </w:r>
      <w:proofErr w:type="spellEnd"/>
      <w:r w:rsidRPr="004902DE">
        <w:rPr>
          <w:rFonts w:asciiTheme="minorHAnsi" w:hAnsiTheme="minorHAnsi" w:cstheme="minorHAnsi"/>
        </w:rPr>
        <w:t xml:space="preserve"> din </w:t>
      </w:r>
      <w:proofErr w:type="spellStart"/>
      <w:r w:rsidRPr="004902DE">
        <w:rPr>
          <w:rFonts w:asciiTheme="minorHAnsi" w:hAnsiTheme="minorHAnsi" w:cstheme="minorHAnsi"/>
        </w:rPr>
        <w:t>ţară</w:t>
      </w:r>
      <w:proofErr w:type="spellEnd"/>
      <w:r w:rsidRPr="004902DE">
        <w:rPr>
          <w:rFonts w:asciiTheme="minorHAnsi" w:hAnsiTheme="minorHAnsi" w:cstheme="minorHAnsi"/>
        </w:rPr>
        <w:t>.</w:t>
      </w:r>
    </w:p>
    <w:p w14:paraId="0BC75332" w14:textId="77777777" w:rsidR="00290752" w:rsidRPr="004902DE" w:rsidRDefault="00290752" w:rsidP="00290752">
      <w:pPr>
        <w:spacing w:line="360" w:lineRule="auto"/>
        <w:jc w:val="both"/>
        <w:rPr>
          <w:rFonts w:asciiTheme="minorHAnsi" w:hAnsiTheme="minorHAnsi" w:cstheme="minorHAnsi"/>
        </w:rPr>
      </w:pPr>
      <w:r w:rsidRPr="004902DE">
        <w:rPr>
          <w:rFonts w:asciiTheme="minorHAnsi" w:hAnsiTheme="minorHAnsi" w:cstheme="minorHAnsi"/>
        </w:rPr>
        <w:t xml:space="preserve">Obiectivul fundamental al Băncii </w:t>
      </w:r>
      <w:proofErr w:type="spellStart"/>
      <w:r w:rsidRPr="004902DE">
        <w:rPr>
          <w:rFonts w:asciiTheme="minorHAnsi" w:hAnsiTheme="minorHAnsi" w:cstheme="minorHAnsi"/>
        </w:rPr>
        <w:t>Naţionale</w:t>
      </w:r>
      <w:proofErr w:type="spellEnd"/>
      <w:r w:rsidRPr="004902DE">
        <w:rPr>
          <w:rFonts w:asciiTheme="minorHAnsi" w:hAnsiTheme="minorHAnsi" w:cstheme="minorHAnsi"/>
        </w:rPr>
        <w:t xml:space="preserve"> a României este asigurarea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menţinerea</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stabilităţii</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preţurilor</w:t>
      </w:r>
      <w:proofErr w:type="spellEnd"/>
      <w:r w:rsidRPr="004902DE">
        <w:rPr>
          <w:rFonts w:asciiTheme="minorHAnsi" w:hAnsiTheme="minorHAnsi" w:cstheme="minorHAnsi"/>
        </w:rPr>
        <w:t>.</w:t>
      </w:r>
    </w:p>
    <w:p w14:paraId="78CF5FD4" w14:textId="77777777" w:rsidR="00290752" w:rsidRPr="004902DE" w:rsidRDefault="00290752" w:rsidP="00290752">
      <w:pPr>
        <w:spacing w:line="360" w:lineRule="auto"/>
        <w:jc w:val="both"/>
        <w:rPr>
          <w:rFonts w:asciiTheme="minorHAnsi" w:hAnsiTheme="minorHAnsi" w:cstheme="minorHAnsi"/>
        </w:rPr>
      </w:pPr>
      <w:r w:rsidRPr="004902DE">
        <w:rPr>
          <w:rFonts w:asciiTheme="minorHAnsi" w:hAnsiTheme="minorHAnsi" w:cstheme="minorHAnsi"/>
        </w:rPr>
        <w:t xml:space="preserve">Principalele </w:t>
      </w:r>
      <w:proofErr w:type="spellStart"/>
      <w:r w:rsidRPr="004902DE">
        <w:rPr>
          <w:rFonts w:asciiTheme="minorHAnsi" w:hAnsiTheme="minorHAnsi" w:cstheme="minorHAnsi"/>
        </w:rPr>
        <w:t>atribuţii</w:t>
      </w:r>
      <w:proofErr w:type="spellEnd"/>
      <w:r w:rsidRPr="004902DE">
        <w:rPr>
          <w:rFonts w:asciiTheme="minorHAnsi" w:hAnsiTheme="minorHAnsi" w:cstheme="minorHAnsi"/>
        </w:rPr>
        <w:t xml:space="preserve"> ale Băncii </w:t>
      </w:r>
      <w:proofErr w:type="spellStart"/>
      <w:r w:rsidRPr="004902DE">
        <w:rPr>
          <w:rFonts w:asciiTheme="minorHAnsi" w:hAnsiTheme="minorHAnsi" w:cstheme="minorHAnsi"/>
        </w:rPr>
        <w:t>Naţionale</w:t>
      </w:r>
      <w:proofErr w:type="spellEnd"/>
      <w:r w:rsidRPr="004902DE">
        <w:rPr>
          <w:rFonts w:asciiTheme="minorHAnsi" w:hAnsiTheme="minorHAnsi" w:cstheme="minorHAnsi"/>
        </w:rPr>
        <w:t xml:space="preserve"> a României sunt:  </w:t>
      </w:r>
    </w:p>
    <w:p w14:paraId="469C50D6" w14:textId="77777777" w:rsidR="00290752" w:rsidRPr="004902DE" w:rsidRDefault="00290752" w:rsidP="00290752">
      <w:pPr>
        <w:spacing w:line="360" w:lineRule="auto"/>
        <w:jc w:val="both"/>
        <w:rPr>
          <w:rFonts w:asciiTheme="minorHAnsi" w:hAnsiTheme="minorHAnsi" w:cstheme="minorHAnsi"/>
        </w:rPr>
      </w:pPr>
      <w:r w:rsidRPr="004902DE">
        <w:rPr>
          <w:rFonts w:asciiTheme="minorHAnsi" w:hAnsiTheme="minorHAnsi" w:cstheme="minorHAnsi"/>
        </w:rPr>
        <w:t xml:space="preserve"> </w:t>
      </w:r>
      <w:r w:rsidRPr="004902DE">
        <w:rPr>
          <w:rFonts w:asciiTheme="minorHAnsi" w:hAnsiTheme="minorHAnsi" w:cstheme="minorHAnsi"/>
        </w:rPr>
        <w:tab/>
        <w:t xml:space="preserve">- elaborarea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aplicarea politicii monetare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a politicii de curs de schimb;  </w:t>
      </w:r>
    </w:p>
    <w:p w14:paraId="75D5EF4A" w14:textId="77777777" w:rsidR="00290752" w:rsidRPr="004902DE" w:rsidRDefault="00290752" w:rsidP="00290752">
      <w:pPr>
        <w:spacing w:line="360" w:lineRule="auto"/>
        <w:ind w:firstLine="720"/>
        <w:jc w:val="both"/>
        <w:rPr>
          <w:rFonts w:asciiTheme="minorHAnsi" w:hAnsiTheme="minorHAnsi" w:cstheme="minorHAnsi"/>
        </w:rPr>
      </w:pPr>
      <w:r w:rsidRPr="004902DE">
        <w:rPr>
          <w:rFonts w:asciiTheme="minorHAnsi" w:hAnsiTheme="minorHAnsi" w:cstheme="minorHAnsi"/>
        </w:rPr>
        <w:t xml:space="preserve">- autorizarea, reglementarea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supravegherea </w:t>
      </w:r>
      <w:proofErr w:type="spellStart"/>
      <w:r w:rsidRPr="004902DE">
        <w:rPr>
          <w:rFonts w:asciiTheme="minorHAnsi" w:hAnsiTheme="minorHAnsi" w:cstheme="minorHAnsi"/>
        </w:rPr>
        <w:t>prudenţială</w:t>
      </w:r>
      <w:proofErr w:type="spellEnd"/>
      <w:r w:rsidRPr="004902DE">
        <w:rPr>
          <w:rFonts w:asciiTheme="minorHAnsi" w:hAnsiTheme="minorHAnsi" w:cstheme="minorHAnsi"/>
        </w:rPr>
        <w:t xml:space="preserve"> a </w:t>
      </w:r>
      <w:proofErr w:type="spellStart"/>
      <w:r w:rsidRPr="004902DE">
        <w:rPr>
          <w:rFonts w:asciiTheme="minorHAnsi" w:hAnsiTheme="minorHAnsi" w:cstheme="minorHAnsi"/>
        </w:rPr>
        <w:t>instituţiilor</w:t>
      </w:r>
      <w:proofErr w:type="spellEnd"/>
      <w:r w:rsidRPr="004902DE">
        <w:rPr>
          <w:rFonts w:asciiTheme="minorHAnsi" w:hAnsiTheme="minorHAnsi" w:cstheme="minorHAnsi"/>
        </w:rPr>
        <w:t xml:space="preserve"> de credit, promovarea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monitorizarea bunei </w:t>
      </w:r>
      <w:proofErr w:type="spellStart"/>
      <w:r w:rsidRPr="004902DE">
        <w:rPr>
          <w:rFonts w:asciiTheme="minorHAnsi" w:hAnsiTheme="minorHAnsi" w:cstheme="minorHAnsi"/>
        </w:rPr>
        <w:t>funcţionări</w:t>
      </w:r>
      <w:proofErr w:type="spellEnd"/>
      <w:r w:rsidRPr="004902DE">
        <w:rPr>
          <w:rFonts w:asciiTheme="minorHAnsi" w:hAnsiTheme="minorHAnsi" w:cstheme="minorHAnsi"/>
        </w:rPr>
        <w:t xml:space="preserve"> a sistemelor de </w:t>
      </w:r>
      <w:proofErr w:type="spellStart"/>
      <w:r w:rsidRPr="004902DE">
        <w:rPr>
          <w:rFonts w:asciiTheme="minorHAnsi" w:hAnsiTheme="minorHAnsi" w:cstheme="minorHAnsi"/>
        </w:rPr>
        <w:t>plăţi</w:t>
      </w:r>
      <w:proofErr w:type="spellEnd"/>
      <w:r w:rsidRPr="004902DE">
        <w:rPr>
          <w:rFonts w:asciiTheme="minorHAnsi" w:hAnsiTheme="minorHAnsi" w:cstheme="minorHAnsi"/>
        </w:rPr>
        <w:t xml:space="preserve"> pentru asigurarea </w:t>
      </w:r>
      <w:proofErr w:type="spellStart"/>
      <w:r w:rsidRPr="004902DE">
        <w:rPr>
          <w:rFonts w:asciiTheme="minorHAnsi" w:hAnsiTheme="minorHAnsi" w:cstheme="minorHAnsi"/>
        </w:rPr>
        <w:t>stabilităţii</w:t>
      </w:r>
      <w:proofErr w:type="spellEnd"/>
      <w:r w:rsidRPr="004902DE">
        <w:rPr>
          <w:rFonts w:asciiTheme="minorHAnsi" w:hAnsiTheme="minorHAnsi" w:cstheme="minorHAnsi"/>
        </w:rPr>
        <w:t xml:space="preserve"> financiare;  </w:t>
      </w:r>
    </w:p>
    <w:p w14:paraId="2B49EA03" w14:textId="77777777" w:rsidR="00290752" w:rsidRPr="004902DE" w:rsidRDefault="00290752" w:rsidP="00290752">
      <w:pPr>
        <w:spacing w:line="360" w:lineRule="auto"/>
        <w:ind w:firstLine="720"/>
        <w:jc w:val="both"/>
        <w:rPr>
          <w:rFonts w:asciiTheme="minorHAnsi" w:hAnsiTheme="minorHAnsi" w:cstheme="minorHAnsi"/>
        </w:rPr>
      </w:pPr>
      <w:r w:rsidRPr="004902DE">
        <w:rPr>
          <w:rFonts w:asciiTheme="minorHAnsi" w:hAnsiTheme="minorHAnsi" w:cstheme="minorHAnsi"/>
        </w:rPr>
        <w:t xml:space="preserve">- emiterea bancnotelor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a monedelor ca mijloace legale de plată pe teritoriul României;  </w:t>
      </w:r>
    </w:p>
    <w:p w14:paraId="4DA33FF1" w14:textId="77777777" w:rsidR="00290752" w:rsidRPr="004902DE" w:rsidRDefault="00290752" w:rsidP="00290752">
      <w:pPr>
        <w:spacing w:line="360" w:lineRule="auto"/>
        <w:jc w:val="both"/>
        <w:rPr>
          <w:rFonts w:asciiTheme="minorHAnsi" w:hAnsiTheme="minorHAnsi" w:cstheme="minorHAnsi"/>
        </w:rPr>
      </w:pPr>
      <w:r w:rsidRPr="004902DE">
        <w:rPr>
          <w:rFonts w:asciiTheme="minorHAnsi" w:hAnsiTheme="minorHAnsi" w:cstheme="minorHAnsi"/>
        </w:rPr>
        <w:t xml:space="preserve"> </w:t>
      </w:r>
      <w:r w:rsidRPr="004902DE">
        <w:rPr>
          <w:rFonts w:asciiTheme="minorHAnsi" w:hAnsiTheme="minorHAnsi" w:cstheme="minorHAnsi"/>
        </w:rPr>
        <w:tab/>
        <w:t xml:space="preserve">- stabilirea regimului valutar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supravegherea respectării acestuia;  </w:t>
      </w:r>
    </w:p>
    <w:p w14:paraId="0AD8EC00" w14:textId="77777777" w:rsidR="00290752" w:rsidRPr="004902DE" w:rsidRDefault="00290752" w:rsidP="00290752">
      <w:pPr>
        <w:spacing w:line="360" w:lineRule="auto"/>
        <w:jc w:val="both"/>
        <w:rPr>
          <w:rFonts w:asciiTheme="minorHAnsi" w:hAnsiTheme="minorHAnsi" w:cstheme="minorHAnsi"/>
        </w:rPr>
      </w:pPr>
      <w:r w:rsidRPr="004902DE">
        <w:rPr>
          <w:rFonts w:asciiTheme="minorHAnsi" w:hAnsiTheme="minorHAnsi" w:cstheme="minorHAnsi"/>
        </w:rPr>
        <w:t xml:space="preserve"> </w:t>
      </w:r>
      <w:r w:rsidRPr="004902DE">
        <w:rPr>
          <w:rFonts w:asciiTheme="minorHAnsi" w:hAnsiTheme="minorHAnsi" w:cstheme="minorHAnsi"/>
        </w:rPr>
        <w:tab/>
        <w:t xml:space="preserve">- administrarea rezervelor </w:t>
      </w:r>
      <w:proofErr w:type="spellStart"/>
      <w:r w:rsidRPr="004902DE">
        <w:rPr>
          <w:rFonts w:asciiTheme="minorHAnsi" w:hAnsiTheme="minorHAnsi" w:cstheme="minorHAnsi"/>
        </w:rPr>
        <w:t>internaţionale</w:t>
      </w:r>
      <w:proofErr w:type="spellEnd"/>
      <w:r w:rsidRPr="004902DE">
        <w:rPr>
          <w:rFonts w:asciiTheme="minorHAnsi" w:hAnsiTheme="minorHAnsi" w:cstheme="minorHAnsi"/>
        </w:rPr>
        <w:t xml:space="preserve"> ale României.  </w:t>
      </w:r>
    </w:p>
    <w:p w14:paraId="16AB8A2D" w14:textId="77777777" w:rsidR="00AE3C68" w:rsidRPr="004902DE" w:rsidRDefault="00AE3C68" w:rsidP="00290752">
      <w:pPr>
        <w:spacing w:line="360" w:lineRule="auto"/>
        <w:jc w:val="both"/>
        <w:rPr>
          <w:rFonts w:asciiTheme="minorHAnsi" w:hAnsiTheme="minorHAnsi" w:cstheme="minorHAnsi"/>
        </w:rPr>
      </w:pPr>
    </w:p>
    <w:p w14:paraId="72BD9204" w14:textId="4A3E8AB4" w:rsidR="0057426D" w:rsidRPr="004902DE" w:rsidRDefault="00290752" w:rsidP="00290752">
      <w:pPr>
        <w:autoSpaceDE w:val="0"/>
        <w:autoSpaceDN w:val="0"/>
        <w:adjustRightInd w:val="0"/>
        <w:spacing w:line="360" w:lineRule="auto"/>
        <w:contextualSpacing/>
        <w:jc w:val="both"/>
        <w:rPr>
          <w:rFonts w:asciiTheme="minorHAnsi" w:hAnsiTheme="minorHAnsi" w:cstheme="minorHAnsi"/>
          <w:b/>
        </w:rPr>
      </w:pPr>
      <w:r w:rsidRPr="004902DE">
        <w:rPr>
          <w:rFonts w:asciiTheme="minorHAnsi" w:hAnsiTheme="minorHAnsi" w:cstheme="minorHAnsi"/>
          <w:b/>
        </w:rPr>
        <w:t xml:space="preserve">IV.2. </w:t>
      </w:r>
      <w:r w:rsidR="00A1625D" w:rsidRPr="004902DE">
        <w:rPr>
          <w:rFonts w:asciiTheme="minorHAnsi" w:hAnsiTheme="minorHAnsi" w:cstheme="minorHAnsi"/>
          <w:b/>
        </w:rPr>
        <w:t>Informații</w:t>
      </w:r>
      <w:r w:rsidRPr="004902DE">
        <w:rPr>
          <w:rFonts w:asciiTheme="minorHAnsi" w:hAnsiTheme="minorHAnsi" w:cstheme="minorHAnsi"/>
          <w:b/>
        </w:rPr>
        <w:t xml:space="preserve"> despre contextul care a determinat </w:t>
      </w:r>
      <w:r w:rsidR="00A1625D" w:rsidRPr="004902DE">
        <w:rPr>
          <w:rFonts w:asciiTheme="minorHAnsi" w:hAnsiTheme="minorHAnsi" w:cstheme="minorHAnsi"/>
          <w:b/>
        </w:rPr>
        <w:t>achiziționarea</w:t>
      </w:r>
      <w:r w:rsidRPr="004902DE">
        <w:rPr>
          <w:rFonts w:asciiTheme="minorHAnsi" w:hAnsiTheme="minorHAnsi" w:cstheme="minorHAnsi"/>
          <w:b/>
        </w:rPr>
        <w:t xml:space="preserve"> </w:t>
      </w:r>
      <w:r w:rsidR="00AE3C68" w:rsidRPr="004902DE">
        <w:rPr>
          <w:rFonts w:asciiTheme="minorHAnsi" w:hAnsiTheme="minorHAnsi" w:cstheme="minorHAnsi"/>
          <w:b/>
        </w:rPr>
        <w:t>serviciilor</w:t>
      </w:r>
    </w:p>
    <w:p w14:paraId="3842F860" w14:textId="079039AA" w:rsidR="00AE3C68" w:rsidRPr="004902DE" w:rsidRDefault="00AE3C68" w:rsidP="00AE3C68">
      <w:pPr>
        <w:autoSpaceDE w:val="0"/>
        <w:autoSpaceDN w:val="0"/>
        <w:adjustRightInd w:val="0"/>
        <w:spacing w:line="360" w:lineRule="auto"/>
        <w:contextualSpacing/>
        <w:jc w:val="both"/>
        <w:rPr>
          <w:rFonts w:asciiTheme="minorHAnsi" w:hAnsiTheme="minorHAnsi" w:cstheme="minorHAnsi"/>
          <w:bCs/>
        </w:rPr>
      </w:pPr>
      <w:r w:rsidRPr="004902DE">
        <w:rPr>
          <w:rFonts w:asciiTheme="minorHAnsi" w:hAnsiTheme="minorHAnsi" w:cstheme="minorHAnsi"/>
          <w:bCs/>
        </w:rPr>
        <w:t xml:space="preserve">Conform prevederilor art. 56 din Legea nr. 312/2004 privind Statutul BNR, „Banca Națională a României publică periodic raportul anual, rapoarte privind balanța de plăți și poziția investițională internațională a țării, raportul asupra inflației, buletine și comunicate de presă privind evoluția monedei și a creditului, studii și alte materiale cuprinzând informații destinate publicității”. </w:t>
      </w:r>
    </w:p>
    <w:p w14:paraId="60F25E13" w14:textId="7C3F486C" w:rsidR="00A1625D" w:rsidRPr="004902DE" w:rsidRDefault="00AE3C68" w:rsidP="00AE3C68">
      <w:pPr>
        <w:autoSpaceDE w:val="0"/>
        <w:autoSpaceDN w:val="0"/>
        <w:adjustRightInd w:val="0"/>
        <w:spacing w:line="360" w:lineRule="auto"/>
        <w:contextualSpacing/>
        <w:jc w:val="both"/>
        <w:rPr>
          <w:rFonts w:asciiTheme="minorHAnsi" w:hAnsiTheme="minorHAnsi" w:cstheme="minorHAnsi"/>
          <w:bCs/>
        </w:rPr>
      </w:pPr>
      <w:r w:rsidRPr="004902DE">
        <w:rPr>
          <w:rFonts w:asciiTheme="minorHAnsi" w:hAnsiTheme="minorHAnsi" w:cstheme="minorHAnsi"/>
          <w:bCs/>
        </w:rPr>
        <w:t>Alături de alte instrumente de comunicare, publicațiile oferă „publicului larg, mediului de afaceri intern și internațional, instituțiilor administrației publice și comunității academice o imagine clară asupra politicilor și măsurilor adoptate de către Banca Națională a României pentru îndeplinirea atribuțiilor sale”, determinând astfel creșterea eficacității politicilor băncii centrale și contribuind la consolidarea credibilității instituției.</w:t>
      </w:r>
    </w:p>
    <w:p w14:paraId="355CE084" w14:textId="77777777" w:rsidR="00290752" w:rsidRPr="004902DE" w:rsidRDefault="00290752" w:rsidP="00290752">
      <w:pPr>
        <w:autoSpaceDE w:val="0"/>
        <w:autoSpaceDN w:val="0"/>
        <w:adjustRightInd w:val="0"/>
        <w:spacing w:line="360" w:lineRule="auto"/>
        <w:contextualSpacing/>
        <w:jc w:val="both"/>
        <w:rPr>
          <w:rFonts w:asciiTheme="minorHAnsi" w:eastAsia="Calibri" w:hAnsiTheme="minorHAnsi" w:cstheme="minorHAnsi"/>
          <w:color w:val="000000"/>
        </w:rPr>
      </w:pPr>
    </w:p>
    <w:p w14:paraId="6D9789E1" w14:textId="691BF5B0" w:rsidR="0057426D" w:rsidRPr="004902DE" w:rsidRDefault="0057426D" w:rsidP="009032A6">
      <w:pPr>
        <w:numPr>
          <w:ilvl w:val="0"/>
          <w:numId w:val="16"/>
        </w:numPr>
        <w:tabs>
          <w:tab w:val="left" w:pos="284"/>
          <w:tab w:val="left" w:pos="426"/>
        </w:tabs>
        <w:spacing w:line="360" w:lineRule="auto"/>
        <w:ind w:left="0" w:right="181" w:firstLine="0"/>
        <w:jc w:val="both"/>
        <w:rPr>
          <w:rFonts w:asciiTheme="minorHAnsi" w:eastAsia="Calibri" w:hAnsiTheme="minorHAnsi" w:cstheme="minorHAnsi"/>
          <w:b/>
        </w:rPr>
      </w:pPr>
      <w:r w:rsidRPr="004902DE">
        <w:rPr>
          <w:rFonts w:asciiTheme="minorHAnsi" w:eastAsia="Calibri" w:hAnsiTheme="minorHAnsi" w:cstheme="minorHAnsi"/>
          <w:b/>
        </w:rPr>
        <w:t>Specificații tehnice</w:t>
      </w:r>
    </w:p>
    <w:p w14:paraId="6E6EB7C4" w14:textId="77777777" w:rsidR="00A279AF" w:rsidRPr="004902DE" w:rsidRDefault="00A279AF" w:rsidP="009032A6">
      <w:pPr>
        <w:tabs>
          <w:tab w:val="center" w:pos="4320"/>
          <w:tab w:val="right" w:pos="8640"/>
        </w:tabs>
        <w:spacing w:line="360" w:lineRule="auto"/>
        <w:ind w:left="227" w:hanging="227"/>
        <w:rPr>
          <w:rFonts w:asciiTheme="minorHAnsi" w:hAnsiTheme="minorHAnsi" w:cstheme="minorHAnsi"/>
          <w:b/>
          <w:bCs/>
          <w:lang w:eastAsia="ro-RO"/>
        </w:rPr>
      </w:pPr>
      <w:r w:rsidRPr="004902DE">
        <w:rPr>
          <w:rFonts w:asciiTheme="minorHAnsi" w:hAnsiTheme="minorHAnsi" w:cstheme="minorHAnsi"/>
          <w:b/>
          <w:bCs/>
          <w:lang w:eastAsia="ro-RO"/>
        </w:rPr>
        <w:t>1. Raport anual</w:t>
      </w:r>
      <w:r w:rsidRPr="004902DE">
        <w:rPr>
          <w:rFonts w:asciiTheme="minorHAnsi" w:hAnsiTheme="minorHAnsi" w:cstheme="minorHAnsi"/>
          <w:bCs/>
          <w:lang w:eastAsia="ro-RO"/>
        </w:rPr>
        <w:t xml:space="preserve"> </w:t>
      </w:r>
      <w:r w:rsidRPr="004902DE">
        <w:rPr>
          <w:rFonts w:asciiTheme="minorHAnsi" w:hAnsiTheme="minorHAnsi" w:cstheme="minorHAnsi"/>
          <w:b/>
          <w:bCs/>
          <w:lang w:eastAsia="ro-RO"/>
        </w:rPr>
        <w:t>(2025; 2026; 2027)</w:t>
      </w:r>
    </w:p>
    <w:p w14:paraId="288CBE62"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spacing w:val="-2"/>
          <w:lang w:eastAsia="ro-RO"/>
        </w:rPr>
        <w:t>format A4</w:t>
      </w:r>
      <w:r w:rsidRPr="004902DE">
        <w:rPr>
          <w:rFonts w:asciiTheme="minorHAnsi" w:hAnsiTheme="minorHAnsi" w:cstheme="minorHAnsi"/>
          <w:lang w:eastAsia="ro-RO"/>
        </w:rPr>
        <w:t>;</w:t>
      </w:r>
    </w:p>
    <w:p w14:paraId="3A7089E6"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0A66FD4C"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alb, 4+0 culori, tipar digital;</w:t>
      </w:r>
    </w:p>
    <w:p w14:paraId="2C0FFDB0"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7C8421CD" w14:textId="77777777" w:rsidR="00A279AF" w:rsidRPr="004902DE" w:rsidRDefault="00A279AF" w:rsidP="00A279AF">
      <w:pPr>
        <w:numPr>
          <w:ilvl w:val="0"/>
          <w:numId w:val="18"/>
        </w:numPr>
        <w:spacing w:after="24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termen de prestare: 7 zile lucrătoare de la primirea „bunului de tipar”.</w:t>
      </w:r>
      <w:r w:rsidRPr="004902DE">
        <w:rPr>
          <w:rFonts w:asciiTheme="minorHAnsi" w:hAnsiTheme="minorHAnsi" w:cstheme="minorHAnsi"/>
          <w:spacing w:val="-2"/>
          <w:lang w:eastAsia="ro-RO"/>
        </w:rPr>
        <w:t xml:space="preserve"> </w:t>
      </w:r>
    </w:p>
    <w:p w14:paraId="74119FA5" w14:textId="77777777" w:rsidR="00A279AF" w:rsidRPr="004902DE" w:rsidRDefault="00A279AF" w:rsidP="00A279AF">
      <w:pPr>
        <w:tabs>
          <w:tab w:val="center" w:pos="4320"/>
          <w:tab w:val="right" w:pos="8640"/>
        </w:tabs>
        <w:spacing w:after="120" w:line="300" w:lineRule="atLeast"/>
        <w:ind w:left="284" w:hanging="284"/>
        <w:rPr>
          <w:rFonts w:asciiTheme="minorHAnsi" w:hAnsiTheme="minorHAnsi" w:cstheme="minorHAnsi"/>
          <w:b/>
          <w:lang w:eastAsia="ro-RO"/>
        </w:rPr>
      </w:pPr>
      <w:r w:rsidRPr="004902DE">
        <w:rPr>
          <w:rFonts w:asciiTheme="minorHAnsi" w:hAnsiTheme="minorHAnsi" w:cstheme="minorHAnsi"/>
          <w:b/>
        </w:rPr>
        <w:t xml:space="preserve">2. Raport privind </w:t>
      </w:r>
      <w:proofErr w:type="spellStart"/>
      <w:r w:rsidRPr="004902DE">
        <w:rPr>
          <w:rFonts w:asciiTheme="minorHAnsi" w:hAnsiTheme="minorHAnsi" w:cstheme="minorHAnsi"/>
          <w:b/>
        </w:rPr>
        <w:t>balanţa</w:t>
      </w:r>
      <w:proofErr w:type="spellEnd"/>
      <w:r w:rsidRPr="004902DE">
        <w:rPr>
          <w:rFonts w:asciiTheme="minorHAnsi" w:hAnsiTheme="minorHAnsi" w:cstheme="minorHAnsi"/>
          <w:b/>
        </w:rPr>
        <w:t xml:space="preserve"> de </w:t>
      </w:r>
      <w:proofErr w:type="spellStart"/>
      <w:r w:rsidRPr="004902DE">
        <w:rPr>
          <w:rFonts w:asciiTheme="minorHAnsi" w:hAnsiTheme="minorHAnsi" w:cstheme="minorHAnsi"/>
          <w:b/>
        </w:rPr>
        <w:t>plăţi</w:t>
      </w:r>
      <w:proofErr w:type="spellEnd"/>
      <w:r w:rsidRPr="004902DE">
        <w:rPr>
          <w:rFonts w:asciiTheme="minorHAnsi" w:hAnsiTheme="minorHAnsi" w:cstheme="minorHAnsi"/>
          <w:b/>
        </w:rPr>
        <w:t xml:space="preserve"> </w:t>
      </w:r>
      <w:proofErr w:type="spellStart"/>
      <w:r w:rsidRPr="004902DE">
        <w:rPr>
          <w:rFonts w:asciiTheme="minorHAnsi" w:hAnsiTheme="minorHAnsi" w:cstheme="minorHAnsi"/>
          <w:b/>
        </w:rPr>
        <w:t>şi</w:t>
      </w:r>
      <w:proofErr w:type="spellEnd"/>
      <w:r w:rsidRPr="004902DE">
        <w:rPr>
          <w:rFonts w:asciiTheme="minorHAnsi" w:hAnsiTheme="minorHAnsi" w:cstheme="minorHAnsi"/>
          <w:b/>
        </w:rPr>
        <w:t xml:space="preserve"> </w:t>
      </w:r>
      <w:proofErr w:type="spellStart"/>
      <w:r w:rsidRPr="004902DE">
        <w:rPr>
          <w:rFonts w:asciiTheme="minorHAnsi" w:hAnsiTheme="minorHAnsi" w:cstheme="minorHAnsi"/>
          <w:b/>
        </w:rPr>
        <w:t>poziţia</w:t>
      </w:r>
      <w:proofErr w:type="spellEnd"/>
      <w:r w:rsidRPr="004902DE">
        <w:rPr>
          <w:rFonts w:asciiTheme="minorHAnsi" w:hAnsiTheme="minorHAnsi" w:cstheme="minorHAnsi"/>
          <w:b/>
        </w:rPr>
        <w:t xml:space="preserve"> </w:t>
      </w:r>
      <w:proofErr w:type="spellStart"/>
      <w:r w:rsidRPr="004902DE">
        <w:rPr>
          <w:rFonts w:asciiTheme="minorHAnsi" w:hAnsiTheme="minorHAnsi" w:cstheme="minorHAnsi"/>
          <w:b/>
        </w:rPr>
        <w:t>investiţională</w:t>
      </w:r>
      <w:proofErr w:type="spellEnd"/>
      <w:r w:rsidRPr="004902DE">
        <w:rPr>
          <w:rFonts w:asciiTheme="minorHAnsi" w:hAnsiTheme="minorHAnsi" w:cstheme="minorHAnsi"/>
          <w:b/>
        </w:rPr>
        <w:t xml:space="preserve"> </w:t>
      </w:r>
      <w:proofErr w:type="spellStart"/>
      <w:r w:rsidRPr="004902DE">
        <w:rPr>
          <w:rFonts w:asciiTheme="minorHAnsi" w:hAnsiTheme="minorHAnsi" w:cstheme="minorHAnsi"/>
          <w:b/>
        </w:rPr>
        <w:t>internaţională</w:t>
      </w:r>
      <w:proofErr w:type="spellEnd"/>
      <w:r w:rsidRPr="004902DE">
        <w:rPr>
          <w:rFonts w:asciiTheme="minorHAnsi" w:hAnsiTheme="minorHAnsi" w:cstheme="minorHAnsi"/>
          <w:b/>
        </w:rPr>
        <w:t xml:space="preserve"> </w:t>
      </w:r>
      <w:r w:rsidRPr="004902DE">
        <w:rPr>
          <w:rFonts w:asciiTheme="minorHAnsi" w:hAnsiTheme="minorHAnsi" w:cstheme="minorHAnsi"/>
          <w:b/>
        </w:rPr>
        <w:br/>
        <w:t>a României (2025; 2026; 2027)</w:t>
      </w:r>
    </w:p>
    <w:p w14:paraId="6326659D"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format A4;</w:t>
      </w:r>
    </w:p>
    <w:p w14:paraId="53152ECC"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6EB11E20"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alb, 4+0 culori, tipar digital;</w:t>
      </w:r>
    </w:p>
    <w:p w14:paraId="1BDD9F8C" w14:textId="77777777" w:rsidR="00A279AF" w:rsidRPr="004902DE" w:rsidRDefault="00A279AF" w:rsidP="00A279AF">
      <w:pPr>
        <w:numPr>
          <w:ilvl w:val="0"/>
          <w:numId w:val="18"/>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203E8352" w14:textId="77777777" w:rsidR="00A279AF" w:rsidRPr="004902DE" w:rsidRDefault="00A279AF" w:rsidP="00A279AF">
      <w:pPr>
        <w:numPr>
          <w:ilvl w:val="0"/>
          <w:numId w:val="18"/>
        </w:numPr>
        <w:spacing w:after="24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termen de prestare: 4 zile lucrătoare de la primirea „bunului de tipar”.</w:t>
      </w:r>
    </w:p>
    <w:p w14:paraId="1940A2E1" w14:textId="77777777" w:rsidR="00A279AF" w:rsidRPr="004902DE" w:rsidRDefault="00A279AF" w:rsidP="00A279AF">
      <w:pPr>
        <w:tabs>
          <w:tab w:val="center" w:pos="4320"/>
          <w:tab w:val="right" w:pos="8640"/>
        </w:tabs>
        <w:spacing w:after="120" w:line="300" w:lineRule="atLeast"/>
        <w:ind w:left="284" w:hanging="284"/>
        <w:outlineLvl w:val="5"/>
        <w:rPr>
          <w:rFonts w:asciiTheme="minorHAnsi" w:hAnsiTheme="minorHAnsi" w:cstheme="minorHAnsi"/>
          <w:b/>
          <w:bCs/>
          <w:lang w:eastAsia="ro-RO"/>
        </w:rPr>
      </w:pPr>
      <w:r w:rsidRPr="004902DE">
        <w:rPr>
          <w:rFonts w:asciiTheme="minorHAnsi" w:hAnsiTheme="minorHAnsi" w:cstheme="minorHAnsi"/>
          <w:b/>
          <w:bCs/>
          <w:lang w:eastAsia="ro-RO"/>
        </w:rPr>
        <w:t xml:space="preserve">3. Raport asupra </w:t>
      </w:r>
      <w:proofErr w:type="spellStart"/>
      <w:r w:rsidRPr="004902DE">
        <w:rPr>
          <w:rFonts w:asciiTheme="minorHAnsi" w:hAnsiTheme="minorHAnsi" w:cstheme="minorHAnsi"/>
          <w:b/>
          <w:bCs/>
          <w:lang w:eastAsia="ro-RO"/>
        </w:rPr>
        <w:t>inflaţiei</w:t>
      </w:r>
      <w:proofErr w:type="spellEnd"/>
      <w:r w:rsidRPr="004902DE">
        <w:rPr>
          <w:rFonts w:asciiTheme="minorHAnsi" w:hAnsiTheme="minorHAnsi" w:cstheme="minorHAnsi"/>
          <w:b/>
          <w:bCs/>
          <w:lang w:eastAsia="ro-RO"/>
        </w:rPr>
        <w:t xml:space="preserve"> (august 2026; noiembrie 2026; februarie 2027; mai 2027; august 2027; noiembrie 2027; februarie 2028; mai 2028; august 2028; noiembrie 2028; februarie 2029; mai 2029)</w:t>
      </w:r>
    </w:p>
    <w:p w14:paraId="5FB54D28" w14:textId="77777777" w:rsidR="00A279AF" w:rsidRPr="004902DE" w:rsidRDefault="00A279AF" w:rsidP="00A279AF">
      <w:pPr>
        <w:numPr>
          <w:ilvl w:val="0"/>
          <w:numId w:val="19"/>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format A4;</w:t>
      </w:r>
    </w:p>
    <w:p w14:paraId="495DD2F2" w14:textId="77777777" w:rsidR="00A279AF" w:rsidRPr="004902DE" w:rsidRDefault="00A279AF" w:rsidP="00A279AF">
      <w:pPr>
        <w:numPr>
          <w:ilvl w:val="0"/>
          <w:numId w:val="19"/>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2F725878" w14:textId="77777777" w:rsidR="00A279AF" w:rsidRPr="004902DE" w:rsidRDefault="00A279AF" w:rsidP="00A279AF">
      <w:pPr>
        <w:numPr>
          <w:ilvl w:val="0"/>
          <w:numId w:val="19"/>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alb, 4+0 culori, tipar digital;</w:t>
      </w:r>
    </w:p>
    <w:p w14:paraId="50B8C32B" w14:textId="77777777" w:rsidR="00A279AF" w:rsidRPr="004902DE" w:rsidRDefault="00A279AF" w:rsidP="00A279AF">
      <w:pPr>
        <w:numPr>
          <w:ilvl w:val="0"/>
          <w:numId w:val="19"/>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5B241EB6" w14:textId="77777777" w:rsidR="00A279AF" w:rsidRPr="004902DE" w:rsidRDefault="00A279AF" w:rsidP="00A279AF">
      <w:pPr>
        <w:numPr>
          <w:ilvl w:val="0"/>
          <w:numId w:val="19"/>
        </w:numPr>
        <w:spacing w:after="24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termen de prestare: 4 zile lucrătoare de la primirea „bunului de tipar”.</w:t>
      </w:r>
    </w:p>
    <w:p w14:paraId="13BB2102" w14:textId="77777777" w:rsidR="00A279AF" w:rsidRPr="004902DE" w:rsidRDefault="00A279AF" w:rsidP="00A279AF">
      <w:pPr>
        <w:tabs>
          <w:tab w:val="left" w:pos="720"/>
          <w:tab w:val="center" w:pos="4320"/>
          <w:tab w:val="right" w:pos="8640"/>
        </w:tabs>
        <w:spacing w:after="120" w:line="300" w:lineRule="atLeast"/>
        <w:ind w:left="340" w:hanging="340"/>
        <w:outlineLvl w:val="5"/>
        <w:rPr>
          <w:rFonts w:asciiTheme="minorHAnsi" w:hAnsiTheme="minorHAnsi" w:cstheme="minorHAnsi"/>
          <w:bCs/>
          <w:lang w:eastAsia="ro-RO"/>
        </w:rPr>
      </w:pPr>
      <w:r w:rsidRPr="004902DE">
        <w:rPr>
          <w:rFonts w:asciiTheme="minorHAnsi" w:hAnsiTheme="minorHAnsi" w:cstheme="minorHAnsi"/>
          <w:b/>
          <w:bCs/>
          <w:lang w:eastAsia="ro-RO"/>
        </w:rPr>
        <w:t xml:space="preserve">4. Conturi </w:t>
      </w:r>
      <w:proofErr w:type="spellStart"/>
      <w:r w:rsidRPr="004902DE">
        <w:rPr>
          <w:rFonts w:asciiTheme="minorHAnsi" w:hAnsiTheme="minorHAnsi" w:cstheme="minorHAnsi"/>
          <w:b/>
          <w:bCs/>
          <w:lang w:eastAsia="ro-RO"/>
        </w:rPr>
        <w:t>naţionale</w:t>
      </w:r>
      <w:proofErr w:type="spellEnd"/>
      <w:r w:rsidRPr="004902DE">
        <w:rPr>
          <w:rFonts w:asciiTheme="minorHAnsi" w:hAnsiTheme="minorHAnsi" w:cstheme="minorHAnsi"/>
          <w:b/>
          <w:bCs/>
          <w:lang w:eastAsia="ro-RO"/>
        </w:rPr>
        <w:t xml:space="preserve"> financiare (2025; 2026; 2027)</w:t>
      </w:r>
    </w:p>
    <w:p w14:paraId="0CEE0AFE"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spacing w:val="-2"/>
          <w:lang w:eastAsia="ro-RO"/>
        </w:rPr>
      </w:pPr>
      <w:r w:rsidRPr="004902DE">
        <w:rPr>
          <w:rFonts w:asciiTheme="minorHAnsi" w:hAnsiTheme="minorHAnsi" w:cstheme="minorHAnsi"/>
          <w:spacing w:val="-2"/>
          <w:lang w:eastAsia="ro-RO"/>
        </w:rPr>
        <w:t>format A4;</w:t>
      </w:r>
    </w:p>
    <w:p w14:paraId="23286DC5"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6107DA95"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xml:space="preserve">, alb, 4+0 culori, tipar digital; </w:t>
      </w:r>
    </w:p>
    <w:p w14:paraId="055972EE"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539ABE0C" w14:textId="77777777" w:rsidR="00A279AF" w:rsidRPr="004902DE" w:rsidRDefault="00A279AF" w:rsidP="00A279AF">
      <w:pPr>
        <w:numPr>
          <w:ilvl w:val="0"/>
          <w:numId w:val="20"/>
        </w:numPr>
        <w:spacing w:after="24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termen de prestare: 5 zile lucrătoare de la primirea „bunului de tipar”.</w:t>
      </w:r>
      <w:r w:rsidRPr="004902DE">
        <w:rPr>
          <w:rFonts w:asciiTheme="minorHAnsi" w:hAnsiTheme="minorHAnsi" w:cstheme="minorHAnsi"/>
          <w:spacing w:val="-2"/>
          <w:lang w:eastAsia="ro-RO"/>
        </w:rPr>
        <w:t xml:space="preserve"> </w:t>
      </w:r>
    </w:p>
    <w:p w14:paraId="7279A4ED" w14:textId="77777777" w:rsidR="00A279AF" w:rsidRPr="004902DE" w:rsidRDefault="00A279AF" w:rsidP="00A279AF">
      <w:pPr>
        <w:tabs>
          <w:tab w:val="center" w:pos="4320"/>
          <w:tab w:val="right" w:pos="8640"/>
        </w:tabs>
        <w:spacing w:before="240" w:after="120" w:line="300" w:lineRule="atLeast"/>
        <w:ind w:left="284" w:hanging="284"/>
        <w:outlineLvl w:val="5"/>
        <w:rPr>
          <w:rFonts w:asciiTheme="minorHAnsi" w:hAnsiTheme="minorHAnsi" w:cstheme="minorHAnsi"/>
          <w:bCs/>
          <w:lang w:eastAsia="ro-RO"/>
        </w:rPr>
      </w:pPr>
      <w:r w:rsidRPr="004902DE">
        <w:rPr>
          <w:rFonts w:asciiTheme="minorHAnsi" w:hAnsiTheme="minorHAnsi" w:cstheme="minorHAnsi"/>
          <w:b/>
          <w:bCs/>
          <w:lang w:eastAsia="ro-RO"/>
        </w:rPr>
        <w:lastRenderedPageBreak/>
        <w:t xml:space="preserve">5. Raport asupra </w:t>
      </w:r>
      <w:proofErr w:type="spellStart"/>
      <w:r w:rsidRPr="004902DE">
        <w:rPr>
          <w:rFonts w:asciiTheme="minorHAnsi" w:hAnsiTheme="minorHAnsi" w:cstheme="minorHAnsi"/>
          <w:b/>
          <w:bCs/>
          <w:lang w:eastAsia="ro-RO"/>
        </w:rPr>
        <w:t>stabilităţii</w:t>
      </w:r>
      <w:proofErr w:type="spellEnd"/>
      <w:r w:rsidRPr="004902DE">
        <w:rPr>
          <w:rFonts w:asciiTheme="minorHAnsi" w:hAnsiTheme="minorHAnsi" w:cstheme="minorHAnsi"/>
          <w:b/>
          <w:bCs/>
          <w:lang w:eastAsia="ro-RO"/>
        </w:rPr>
        <w:t xml:space="preserve"> financiare (decembrie</w:t>
      </w:r>
      <w:r w:rsidRPr="004902DE">
        <w:rPr>
          <w:rFonts w:asciiTheme="minorHAnsi" w:hAnsiTheme="minorHAnsi" w:cstheme="minorHAnsi"/>
          <w:b/>
        </w:rPr>
        <w:t xml:space="preserve"> 2026; iunie 2027; decembrie 2027; iunie 2028; decembrie 2028; iunie 2029) </w:t>
      </w:r>
    </w:p>
    <w:p w14:paraId="3FB91EBF"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spacing w:val="-2"/>
          <w:lang w:eastAsia="ro-RO"/>
        </w:rPr>
      </w:pPr>
      <w:r w:rsidRPr="004902DE">
        <w:rPr>
          <w:rFonts w:asciiTheme="minorHAnsi" w:hAnsiTheme="minorHAnsi" w:cstheme="minorHAnsi"/>
          <w:spacing w:val="-2"/>
          <w:lang w:eastAsia="ro-RO"/>
        </w:rPr>
        <w:t>format A4;</w:t>
      </w:r>
    </w:p>
    <w:p w14:paraId="3BDD4899"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3336ECCD"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alb, 4+0 culori, tipar digital;</w:t>
      </w:r>
    </w:p>
    <w:p w14:paraId="5D27386E"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44ACCA7F" w14:textId="77777777" w:rsidR="00A279AF" w:rsidRPr="004902DE" w:rsidRDefault="00A279AF" w:rsidP="00A279AF">
      <w:pPr>
        <w:numPr>
          <w:ilvl w:val="0"/>
          <w:numId w:val="20"/>
        </w:numPr>
        <w:spacing w:after="36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termen de prestare: 5 zile lucrătoare de la acordarea „bunului de tipar”. </w:t>
      </w:r>
    </w:p>
    <w:p w14:paraId="33E1519D" w14:textId="77777777" w:rsidR="00A279AF" w:rsidRPr="004902DE" w:rsidRDefault="00A279AF" w:rsidP="00A279AF">
      <w:pPr>
        <w:pStyle w:val="Title"/>
        <w:spacing w:line="288" w:lineRule="auto"/>
        <w:jc w:val="both"/>
        <w:rPr>
          <w:rFonts w:asciiTheme="minorHAnsi" w:hAnsiTheme="minorHAnsi" w:cstheme="minorHAnsi"/>
          <w:sz w:val="24"/>
          <w:lang w:eastAsia="ro-RO"/>
        </w:rPr>
      </w:pPr>
      <w:r w:rsidRPr="004902DE">
        <w:rPr>
          <w:rFonts w:asciiTheme="minorHAnsi" w:hAnsiTheme="minorHAnsi" w:cstheme="minorHAnsi"/>
          <w:sz w:val="24"/>
          <w:lang w:eastAsia="ro-RO"/>
        </w:rPr>
        <w:t xml:space="preserve">6. </w:t>
      </w:r>
      <w:proofErr w:type="spellStart"/>
      <w:r w:rsidRPr="004902DE">
        <w:rPr>
          <w:rFonts w:asciiTheme="minorHAnsi" w:hAnsiTheme="minorHAnsi" w:cstheme="minorHAnsi"/>
          <w:i/>
          <w:iCs/>
          <w:sz w:val="24"/>
          <w:lang w:eastAsia="ro-RO"/>
        </w:rPr>
        <w:t>Economic</w:t>
      </w:r>
      <w:r w:rsidRPr="004902DE">
        <w:rPr>
          <w:rFonts w:asciiTheme="minorHAnsi" w:hAnsiTheme="minorHAnsi" w:cstheme="minorHAnsi"/>
          <w:sz w:val="24"/>
          <w:lang w:eastAsia="ro-RO"/>
        </w:rPr>
        <w:t>@BNR</w:t>
      </w:r>
      <w:proofErr w:type="spellEnd"/>
      <w:r w:rsidRPr="004902DE">
        <w:rPr>
          <w:rFonts w:asciiTheme="minorHAnsi" w:hAnsiTheme="minorHAnsi" w:cstheme="minorHAnsi"/>
          <w:sz w:val="24"/>
          <w:lang w:eastAsia="ro-RO"/>
        </w:rPr>
        <w:t xml:space="preserve"> </w:t>
      </w:r>
      <w:r w:rsidRPr="004902DE">
        <w:rPr>
          <w:rFonts w:asciiTheme="minorHAnsi" w:hAnsiTheme="minorHAnsi" w:cstheme="minorHAnsi"/>
          <w:b w:val="0"/>
          <w:bCs w:val="0"/>
          <w:sz w:val="24"/>
          <w:lang w:eastAsia="ro-RO"/>
        </w:rPr>
        <w:t xml:space="preserve">(6 apariții; lucrările din cadrul seriei </w:t>
      </w:r>
      <w:proofErr w:type="spellStart"/>
      <w:r w:rsidRPr="004902DE">
        <w:rPr>
          <w:rFonts w:asciiTheme="minorHAnsi" w:hAnsiTheme="minorHAnsi" w:cstheme="minorHAnsi"/>
          <w:b w:val="0"/>
          <w:bCs w:val="0"/>
          <w:i/>
          <w:iCs/>
          <w:sz w:val="24"/>
          <w:lang w:eastAsia="ro-RO"/>
        </w:rPr>
        <w:t>Economic</w:t>
      </w:r>
      <w:r w:rsidRPr="004902DE">
        <w:rPr>
          <w:rFonts w:asciiTheme="minorHAnsi" w:hAnsiTheme="minorHAnsi" w:cstheme="minorHAnsi"/>
          <w:b w:val="0"/>
          <w:bCs w:val="0"/>
          <w:sz w:val="24"/>
          <w:lang w:eastAsia="ro-RO"/>
        </w:rPr>
        <w:t>@BNR</w:t>
      </w:r>
      <w:proofErr w:type="spellEnd"/>
      <w:r w:rsidRPr="004902DE">
        <w:rPr>
          <w:rFonts w:asciiTheme="minorHAnsi" w:hAnsiTheme="minorHAnsi" w:cstheme="minorHAnsi"/>
          <w:b w:val="0"/>
          <w:bCs w:val="0"/>
          <w:sz w:val="24"/>
          <w:lang w:eastAsia="ro-RO"/>
        </w:rPr>
        <w:t xml:space="preserve"> vor avea titluri diferite, specifice temei abordate; titlurile specifice nu se vor cunoaște la data încheierii </w:t>
      </w:r>
      <w:r w:rsidRPr="004902DE">
        <w:rPr>
          <w:rFonts w:asciiTheme="minorHAnsi" w:hAnsiTheme="minorHAnsi" w:cstheme="minorHAnsi"/>
          <w:b w:val="0"/>
          <w:bCs w:val="0"/>
          <w:spacing w:val="-2"/>
          <w:sz w:val="24"/>
          <w:lang w:eastAsia="ro-RO"/>
        </w:rPr>
        <w:t>Acordului-cadru, dar vor fi cunoscute la momentul încheierii contractelor subsecvente aferente)</w:t>
      </w:r>
    </w:p>
    <w:p w14:paraId="6604C7F4"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spacing w:val="-2"/>
          <w:lang w:eastAsia="ro-RO"/>
        </w:rPr>
      </w:pPr>
      <w:r w:rsidRPr="004902DE">
        <w:rPr>
          <w:rFonts w:asciiTheme="minorHAnsi" w:hAnsiTheme="minorHAnsi" w:cstheme="minorHAnsi"/>
          <w:spacing w:val="-2"/>
          <w:lang w:eastAsia="ro-RO"/>
        </w:rPr>
        <w:t>format A4;</w:t>
      </w:r>
    </w:p>
    <w:p w14:paraId="6077C643"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6DFDE462"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xml:space="preserve">, alb, 4+0 culori, tipar digital; </w:t>
      </w:r>
    </w:p>
    <w:p w14:paraId="402F80F5"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79730C7E" w14:textId="77777777" w:rsidR="00A279AF" w:rsidRPr="004902DE" w:rsidRDefault="00A279AF" w:rsidP="00A279AF">
      <w:pPr>
        <w:numPr>
          <w:ilvl w:val="0"/>
          <w:numId w:val="20"/>
        </w:numPr>
        <w:spacing w:after="36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termen de prestare: 5 zile lucrătoare de la acordarea „bunului de tipar”.</w:t>
      </w:r>
      <w:r w:rsidRPr="004902DE">
        <w:rPr>
          <w:rFonts w:asciiTheme="minorHAnsi" w:hAnsiTheme="minorHAnsi" w:cstheme="minorHAnsi"/>
          <w:spacing w:val="-2"/>
          <w:lang w:eastAsia="ro-RO"/>
        </w:rPr>
        <w:t xml:space="preserve"> </w:t>
      </w:r>
    </w:p>
    <w:p w14:paraId="4DB347A4" w14:textId="77777777" w:rsidR="00A279AF" w:rsidRPr="004902DE" w:rsidRDefault="00A279AF" w:rsidP="00A279AF">
      <w:pPr>
        <w:tabs>
          <w:tab w:val="left" w:pos="720"/>
          <w:tab w:val="center" w:pos="4320"/>
          <w:tab w:val="right" w:pos="8640"/>
        </w:tabs>
        <w:spacing w:before="240" w:after="120" w:line="300" w:lineRule="atLeast"/>
        <w:ind w:left="227" w:hanging="227"/>
        <w:outlineLvl w:val="5"/>
        <w:rPr>
          <w:rFonts w:asciiTheme="minorHAnsi" w:hAnsiTheme="minorHAnsi" w:cstheme="minorHAnsi"/>
          <w:bCs/>
          <w:lang w:eastAsia="ro-RO"/>
        </w:rPr>
      </w:pPr>
      <w:r w:rsidRPr="004902DE">
        <w:rPr>
          <w:rFonts w:asciiTheme="minorHAnsi" w:hAnsiTheme="minorHAnsi" w:cstheme="minorHAnsi"/>
          <w:b/>
          <w:bCs/>
          <w:lang w:eastAsia="ro-RO"/>
        </w:rPr>
        <w:t xml:space="preserve">7. Publicație ocazională tip A </w:t>
      </w:r>
      <w:r w:rsidRPr="004902DE">
        <w:rPr>
          <w:rFonts w:asciiTheme="minorHAnsi" w:hAnsiTheme="minorHAnsi" w:cstheme="minorHAnsi"/>
          <w:bCs/>
          <w:lang w:eastAsia="ro-RO"/>
        </w:rPr>
        <w:t xml:space="preserve">(3 </w:t>
      </w:r>
      <w:r w:rsidRPr="004902DE">
        <w:rPr>
          <w:rFonts w:asciiTheme="minorHAnsi" w:hAnsiTheme="minorHAnsi" w:cstheme="minorHAnsi"/>
          <w:lang w:eastAsia="ro-RO"/>
        </w:rPr>
        <w:t>apariții</w:t>
      </w:r>
      <w:r w:rsidRPr="004902DE">
        <w:rPr>
          <w:rFonts w:asciiTheme="minorHAnsi" w:hAnsiTheme="minorHAnsi" w:cstheme="minorHAnsi"/>
          <w:bCs/>
          <w:lang w:eastAsia="ro-RO"/>
        </w:rPr>
        <w:t xml:space="preserve">; titlurile exacte ale publicațiilor nu se vor cunoaște la data încheierii </w:t>
      </w:r>
      <w:r w:rsidRPr="004902DE">
        <w:rPr>
          <w:rFonts w:asciiTheme="minorHAnsi" w:hAnsiTheme="minorHAnsi" w:cstheme="minorHAnsi"/>
          <w:bCs/>
          <w:spacing w:val="-2"/>
          <w:lang w:eastAsia="ro-RO"/>
        </w:rPr>
        <w:t>Acordului-cadru, dar vor fi cunoscute la momentul încheierii contractelor subsecvente aferente)</w:t>
      </w:r>
    </w:p>
    <w:p w14:paraId="71D040CE"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spacing w:val="-2"/>
          <w:lang w:eastAsia="ro-RO"/>
        </w:rPr>
      </w:pPr>
      <w:r w:rsidRPr="004902DE">
        <w:rPr>
          <w:rFonts w:asciiTheme="minorHAnsi" w:hAnsiTheme="minorHAnsi" w:cstheme="minorHAnsi"/>
          <w:spacing w:val="-2"/>
          <w:lang w:eastAsia="ro-RO"/>
        </w:rPr>
        <w:t xml:space="preserve">format </w:t>
      </w:r>
      <w:r w:rsidRPr="004902DE">
        <w:rPr>
          <w:rFonts w:asciiTheme="minorHAnsi" w:hAnsiTheme="minorHAnsi" w:cstheme="minorHAnsi"/>
        </w:rPr>
        <w:t>18 x 24 cm</w:t>
      </w:r>
      <w:r w:rsidRPr="004902DE">
        <w:rPr>
          <w:rFonts w:asciiTheme="minorHAnsi" w:hAnsiTheme="minorHAnsi" w:cstheme="minorHAnsi"/>
          <w:spacing w:val="-2"/>
          <w:lang w:eastAsia="ro-RO"/>
        </w:rPr>
        <w:t>;</w:t>
      </w:r>
    </w:p>
    <w:p w14:paraId="5D53240F"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599B2BCA"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xml:space="preserve">, alb, 4+0 culori, tipar digital; </w:t>
      </w:r>
    </w:p>
    <w:p w14:paraId="30EBC424"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5FD07829"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termen de </w:t>
      </w:r>
      <w:proofErr w:type="spellStart"/>
      <w:r w:rsidRPr="004902DE">
        <w:rPr>
          <w:rFonts w:asciiTheme="minorHAnsi" w:hAnsiTheme="minorHAnsi" w:cstheme="minorHAnsi"/>
          <w:lang w:eastAsia="ro-RO"/>
        </w:rPr>
        <w:t>prestre</w:t>
      </w:r>
      <w:proofErr w:type="spellEnd"/>
      <w:r w:rsidRPr="004902DE">
        <w:rPr>
          <w:rFonts w:asciiTheme="minorHAnsi" w:hAnsiTheme="minorHAnsi" w:cstheme="minorHAnsi"/>
          <w:lang w:eastAsia="ro-RO"/>
        </w:rPr>
        <w:t>: 6 zile lucrătoare de la acordarea „bunului de tipar”.</w:t>
      </w:r>
      <w:r w:rsidRPr="004902DE">
        <w:rPr>
          <w:rFonts w:asciiTheme="minorHAnsi" w:hAnsiTheme="minorHAnsi" w:cstheme="minorHAnsi"/>
          <w:spacing w:val="-2"/>
          <w:lang w:eastAsia="ro-RO"/>
        </w:rPr>
        <w:t xml:space="preserve"> </w:t>
      </w:r>
    </w:p>
    <w:p w14:paraId="5B9EA9FD" w14:textId="77777777" w:rsidR="00A279AF" w:rsidRPr="004902DE" w:rsidRDefault="00A279AF" w:rsidP="00A279AF">
      <w:pPr>
        <w:tabs>
          <w:tab w:val="left" w:pos="720"/>
          <w:tab w:val="center" w:pos="4320"/>
          <w:tab w:val="right" w:pos="8640"/>
        </w:tabs>
        <w:spacing w:before="240" w:after="120" w:line="300" w:lineRule="atLeast"/>
        <w:ind w:left="227" w:hanging="227"/>
        <w:outlineLvl w:val="5"/>
        <w:rPr>
          <w:rFonts w:asciiTheme="minorHAnsi" w:hAnsiTheme="minorHAnsi" w:cstheme="minorHAnsi"/>
          <w:bCs/>
          <w:spacing w:val="-2"/>
          <w:lang w:eastAsia="ro-RO"/>
        </w:rPr>
      </w:pPr>
      <w:r w:rsidRPr="004902DE">
        <w:rPr>
          <w:rFonts w:asciiTheme="minorHAnsi" w:hAnsiTheme="minorHAnsi" w:cstheme="minorHAnsi"/>
          <w:b/>
          <w:bCs/>
          <w:lang w:eastAsia="ro-RO"/>
        </w:rPr>
        <w:t xml:space="preserve">8. Publicație ocazională tip B </w:t>
      </w:r>
      <w:r w:rsidRPr="004902DE">
        <w:rPr>
          <w:rFonts w:asciiTheme="minorHAnsi" w:hAnsiTheme="minorHAnsi" w:cstheme="minorHAnsi"/>
          <w:bCs/>
          <w:lang w:eastAsia="ro-RO"/>
        </w:rPr>
        <w:t xml:space="preserve">(3 </w:t>
      </w:r>
      <w:r w:rsidRPr="004902DE">
        <w:rPr>
          <w:rFonts w:asciiTheme="minorHAnsi" w:hAnsiTheme="minorHAnsi" w:cstheme="minorHAnsi"/>
          <w:lang w:eastAsia="ro-RO"/>
        </w:rPr>
        <w:t>apariții</w:t>
      </w:r>
      <w:r w:rsidRPr="004902DE">
        <w:rPr>
          <w:rFonts w:asciiTheme="minorHAnsi" w:hAnsiTheme="minorHAnsi" w:cstheme="minorHAnsi"/>
          <w:bCs/>
          <w:lang w:eastAsia="ro-RO"/>
        </w:rPr>
        <w:t xml:space="preserve">; titlurile exacte ale publicațiilor nu se vor cunoaște la data încheierii </w:t>
      </w:r>
      <w:r w:rsidRPr="004902DE">
        <w:rPr>
          <w:rFonts w:asciiTheme="minorHAnsi" w:hAnsiTheme="minorHAnsi" w:cstheme="minorHAnsi"/>
          <w:bCs/>
          <w:spacing w:val="-2"/>
          <w:lang w:eastAsia="ro-RO"/>
        </w:rPr>
        <w:t>Acordului-cadru, dar vor fi cunoscute la momentul încheierii contractelor subsecvente aferente)</w:t>
      </w:r>
    </w:p>
    <w:p w14:paraId="70EC3ABB"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spacing w:val="-2"/>
          <w:lang w:eastAsia="ro-RO"/>
        </w:rPr>
      </w:pPr>
      <w:r w:rsidRPr="004902DE">
        <w:rPr>
          <w:rFonts w:asciiTheme="minorHAnsi" w:hAnsiTheme="minorHAnsi" w:cstheme="minorHAnsi"/>
          <w:spacing w:val="-2"/>
          <w:lang w:eastAsia="ro-RO"/>
        </w:rPr>
        <w:t>format A4;</w:t>
      </w:r>
    </w:p>
    <w:p w14:paraId="31960063"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interior: </w:t>
      </w:r>
      <w:r w:rsidRPr="004902DE">
        <w:rPr>
          <w:rFonts w:asciiTheme="minorHAnsi" w:hAnsiTheme="minorHAnsi" w:cstheme="minorHAnsi"/>
        </w:rPr>
        <w:t xml:space="preserve">hârtie </w:t>
      </w:r>
      <w:proofErr w:type="spellStart"/>
      <w:r w:rsidRPr="004902DE">
        <w:rPr>
          <w:rFonts w:asciiTheme="minorHAnsi" w:hAnsiTheme="minorHAnsi" w:cstheme="minorHAnsi"/>
        </w:rPr>
        <w:t>volumică</w:t>
      </w:r>
      <w:proofErr w:type="spellEnd"/>
      <w:r w:rsidRPr="004902DE">
        <w:rPr>
          <w:rFonts w:asciiTheme="minorHAnsi" w:hAnsiTheme="minorHAnsi" w:cstheme="minorHAnsi"/>
        </w:rPr>
        <w:t xml:space="preserve"> </w:t>
      </w:r>
      <w:r w:rsidRPr="004902DE">
        <w:rPr>
          <w:rFonts w:asciiTheme="minorHAnsi" w:hAnsiTheme="minorHAnsi" w:cstheme="minorHAnsi"/>
          <w:lang w:eastAsia="ro-RO"/>
        </w:rPr>
        <w:t xml:space="preserve">tip </w:t>
      </w:r>
      <w:proofErr w:type="spellStart"/>
      <w:r w:rsidRPr="004902DE">
        <w:rPr>
          <w:rFonts w:asciiTheme="minorHAnsi" w:hAnsiTheme="minorHAnsi" w:cstheme="minorHAnsi"/>
          <w:i/>
          <w:lang w:eastAsia="ro-RO"/>
        </w:rPr>
        <w:t>Claro</w:t>
      </w:r>
      <w:proofErr w:type="spellEnd"/>
      <w:r w:rsidRPr="004902DE">
        <w:rPr>
          <w:rFonts w:asciiTheme="minorHAnsi" w:hAnsiTheme="minorHAnsi" w:cstheme="minorHAnsi"/>
          <w:i/>
          <w:lang w:eastAsia="ro-RO"/>
        </w:rPr>
        <w:t xml:space="preserve"> </w:t>
      </w:r>
      <w:proofErr w:type="spellStart"/>
      <w:r w:rsidRPr="004902DE">
        <w:rPr>
          <w:rFonts w:asciiTheme="minorHAnsi" w:hAnsiTheme="minorHAnsi" w:cstheme="minorHAnsi"/>
          <w:i/>
          <w:lang w:eastAsia="ro-RO"/>
        </w:rPr>
        <w:t>Bulk</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cretată</w:t>
      </w:r>
      <w:proofErr w:type="spellEnd"/>
      <w:r w:rsidRPr="004902DE">
        <w:rPr>
          <w:rFonts w:asciiTheme="minorHAnsi" w:hAnsiTheme="minorHAnsi" w:cstheme="minorHAnsi"/>
        </w:rPr>
        <w:t xml:space="preserve"> pe ambele </w:t>
      </w:r>
      <w:proofErr w:type="spellStart"/>
      <w:r w:rsidRPr="004902DE">
        <w:rPr>
          <w:rFonts w:asciiTheme="minorHAnsi" w:hAnsiTheme="minorHAnsi" w:cstheme="minorHAnsi"/>
        </w:rPr>
        <w:t>feţe</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extra-mată</w:t>
      </w:r>
      <w:r w:rsidRPr="004902DE">
        <w:rPr>
          <w:rFonts w:asciiTheme="minorHAnsi" w:hAnsiTheme="minorHAnsi" w:cstheme="minorHAnsi"/>
          <w:i/>
          <w:lang w:eastAsia="ro-RO"/>
        </w:rPr>
        <w:t>,</w:t>
      </w:r>
      <w:r w:rsidRPr="004902DE">
        <w:rPr>
          <w:rFonts w:asciiTheme="minorHAnsi" w:hAnsiTheme="minorHAnsi" w:cstheme="minorHAnsi"/>
          <w:lang w:eastAsia="ro-RO"/>
        </w:rPr>
        <w:t xml:space="preserve"> </w:t>
      </w:r>
      <w:r w:rsidRPr="004902DE">
        <w:rPr>
          <w:rFonts w:asciiTheme="minorHAnsi" w:hAnsiTheme="minorHAnsi" w:cstheme="minorHAnsi"/>
        </w:rPr>
        <w:t xml:space="preserve">care să respecte caracteristicile din Tabelul 1, </w:t>
      </w:r>
      <w:r w:rsidRPr="004902DE">
        <w:rPr>
          <w:rFonts w:asciiTheme="minorHAnsi" w:hAnsiTheme="minorHAnsi" w:cstheme="minorHAnsi"/>
          <w:lang w:eastAsia="ro-RO"/>
        </w:rPr>
        <w:t>4+4 culori, tipar digital;</w:t>
      </w:r>
    </w:p>
    <w:p w14:paraId="62999188"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coperta: carton dublu </w:t>
      </w:r>
      <w:proofErr w:type="spellStart"/>
      <w:r w:rsidRPr="004902DE">
        <w:rPr>
          <w:rFonts w:asciiTheme="minorHAnsi" w:hAnsiTheme="minorHAnsi" w:cstheme="minorHAnsi"/>
          <w:lang w:eastAsia="ro-RO"/>
        </w:rPr>
        <w:t>cretat</w:t>
      </w:r>
      <w:proofErr w:type="spellEnd"/>
      <w:r w:rsidRPr="004902DE">
        <w:rPr>
          <w:rFonts w:asciiTheme="minorHAnsi" w:hAnsiTheme="minorHAnsi" w:cstheme="minorHAnsi"/>
          <w:lang w:eastAsia="ro-RO"/>
        </w:rPr>
        <w:t xml:space="preserve"> mat, 300 g/m</w:t>
      </w:r>
      <w:r w:rsidRPr="004902DE">
        <w:rPr>
          <w:rFonts w:asciiTheme="minorHAnsi" w:hAnsiTheme="minorHAnsi" w:cstheme="minorHAnsi"/>
          <w:vertAlign w:val="superscript"/>
          <w:lang w:eastAsia="ro-RO"/>
        </w:rPr>
        <w:t>2</w:t>
      </w:r>
      <w:r w:rsidRPr="004902DE">
        <w:rPr>
          <w:rFonts w:asciiTheme="minorHAnsi" w:hAnsiTheme="minorHAnsi" w:cstheme="minorHAnsi"/>
          <w:lang w:eastAsia="ro-RO"/>
        </w:rPr>
        <w:t xml:space="preserve">, alb, 4+0 culori, tipar digital; </w:t>
      </w:r>
    </w:p>
    <w:p w14:paraId="3870F7C2" w14:textId="77777777" w:rsidR="00A279AF" w:rsidRPr="004902DE" w:rsidRDefault="00A279AF" w:rsidP="00A279AF">
      <w:pPr>
        <w:numPr>
          <w:ilvl w:val="0"/>
          <w:numId w:val="20"/>
        </w:numPr>
        <w:spacing w:after="12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t xml:space="preserve">finisaje: </w:t>
      </w:r>
      <w:proofErr w:type="spellStart"/>
      <w:r w:rsidRPr="004902DE">
        <w:rPr>
          <w:rFonts w:asciiTheme="minorHAnsi" w:hAnsiTheme="minorHAnsi" w:cstheme="minorHAnsi"/>
          <w:lang w:eastAsia="ro-RO"/>
        </w:rPr>
        <w:t>broşat</w:t>
      </w:r>
      <w:proofErr w:type="spellEnd"/>
      <w:r w:rsidRPr="004902DE">
        <w:rPr>
          <w:rFonts w:asciiTheme="minorHAnsi" w:hAnsiTheme="minorHAnsi" w:cstheme="minorHAnsi"/>
          <w:lang w:eastAsia="ro-RO"/>
        </w:rPr>
        <w:t xml:space="preserve"> cu </w:t>
      </w:r>
      <w:proofErr w:type="spellStart"/>
      <w:r w:rsidRPr="004902DE">
        <w:rPr>
          <w:rFonts w:asciiTheme="minorHAnsi" w:hAnsiTheme="minorHAnsi" w:cstheme="minorHAnsi"/>
          <w:lang w:eastAsia="ro-RO"/>
        </w:rPr>
        <w:t>termoclei</w:t>
      </w:r>
      <w:proofErr w:type="spellEnd"/>
      <w:r w:rsidRPr="004902DE">
        <w:rPr>
          <w:rFonts w:asciiTheme="minorHAnsi" w:hAnsiTheme="minorHAnsi" w:cstheme="minorHAnsi"/>
          <w:lang w:eastAsia="ro-RO"/>
        </w:rPr>
        <w:t xml:space="preserve">, plastifiere mată copertă;  </w:t>
      </w:r>
    </w:p>
    <w:p w14:paraId="60DD8FC9" w14:textId="77777777" w:rsidR="00A279AF" w:rsidRPr="004902DE" w:rsidRDefault="00A279AF" w:rsidP="00A279AF">
      <w:pPr>
        <w:numPr>
          <w:ilvl w:val="0"/>
          <w:numId w:val="20"/>
        </w:numPr>
        <w:spacing w:after="360" w:line="300" w:lineRule="atLeast"/>
        <w:ind w:left="624" w:hanging="227"/>
        <w:rPr>
          <w:rFonts w:asciiTheme="minorHAnsi" w:hAnsiTheme="minorHAnsi" w:cstheme="minorHAnsi"/>
          <w:lang w:eastAsia="ro-RO"/>
        </w:rPr>
      </w:pPr>
      <w:r w:rsidRPr="004902DE">
        <w:rPr>
          <w:rFonts w:asciiTheme="minorHAnsi" w:hAnsiTheme="minorHAnsi" w:cstheme="minorHAnsi"/>
          <w:lang w:eastAsia="ro-RO"/>
        </w:rPr>
        <w:lastRenderedPageBreak/>
        <w:t>termen de prestare: 5 zile lucrătoare de la acordarea „bunului de tipar”.</w:t>
      </w:r>
      <w:r w:rsidRPr="004902DE">
        <w:rPr>
          <w:rFonts w:asciiTheme="minorHAnsi" w:hAnsiTheme="minorHAnsi" w:cstheme="minorHAnsi"/>
          <w:spacing w:val="-2"/>
          <w:lang w:eastAsia="ro-RO"/>
        </w:rPr>
        <w:t xml:space="preserve"> </w:t>
      </w:r>
    </w:p>
    <w:tbl>
      <w:tblPr>
        <w:tblStyle w:val="TableGrid"/>
        <w:tblW w:w="9503" w:type="dxa"/>
        <w:tblInd w:w="392" w:type="dxa"/>
        <w:tblLayout w:type="fixed"/>
        <w:tblLook w:val="04A0" w:firstRow="1" w:lastRow="0" w:firstColumn="1" w:lastColumn="0" w:noHBand="0" w:noVBand="1"/>
      </w:tblPr>
      <w:tblGrid>
        <w:gridCol w:w="2268"/>
        <w:gridCol w:w="2126"/>
        <w:gridCol w:w="5109"/>
      </w:tblGrid>
      <w:tr w:rsidR="00A279AF" w:rsidRPr="004902DE" w14:paraId="3074D6CE" w14:textId="77777777" w:rsidTr="009032A6">
        <w:tc>
          <w:tcPr>
            <w:tcW w:w="9503" w:type="dxa"/>
            <w:gridSpan w:val="3"/>
            <w:shd w:val="clear" w:color="auto" w:fill="DEEAF6" w:themeFill="accent1" w:themeFillTint="33"/>
            <w:vAlign w:val="center"/>
          </w:tcPr>
          <w:p w14:paraId="2EE208B5" w14:textId="77777777" w:rsidR="00A279AF" w:rsidRPr="004902DE" w:rsidRDefault="00A279AF" w:rsidP="00F50C55">
            <w:pPr>
              <w:spacing w:line="300" w:lineRule="atLeast"/>
              <w:jc w:val="center"/>
              <w:rPr>
                <w:rFonts w:asciiTheme="minorHAnsi" w:hAnsiTheme="minorHAnsi" w:cstheme="minorHAnsi"/>
                <w:b/>
                <w:bCs/>
              </w:rPr>
            </w:pPr>
            <w:r w:rsidRPr="004902DE">
              <w:rPr>
                <w:rFonts w:asciiTheme="minorHAnsi" w:hAnsiTheme="minorHAnsi" w:cstheme="minorHAnsi"/>
                <w:b/>
                <w:bCs/>
              </w:rPr>
              <w:t>Tabel 1. Caracteristici ale hârtiei utilizate la tipărirea publicațiilor BNR</w:t>
            </w:r>
          </w:p>
        </w:tc>
      </w:tr>
      <w:tr w:rsidR="00A279AF" w:rsidRPr="004902DE" w14:paraId="3B0B7EA8" w14:textId="77777777" w:rsidTr="009032A6">
        <w:tc>
          <w:tcPr>
            <w:tcW w:w="2268" w:type="dxa"/>
            <w:shd w:val="clear" w:color="auto" w:fill="DEEAF6" w:themeFill="accent1" w:themeFillTint="33"/>
            <w:vAlign w:val="center"/>
          </w:tcPr>
          <w:p w14:paraId="0D616884" w14:textId="77777777" w:rsidR="00A279AF" w:rsidRPr="004902DE" w:rsidRDefault="00A279AF" w:rsidP="00717643">
            <w:pPr>
              <w:jc w:val="center"/>
              <w:rPr>
                <w:rFonts w:asciiTheme="minorHAnsi" w:hAnsiTheme="minorHAnsi" w:cstheme="minorHAnsi"/>
                <w:b/>
                <w:bCs/>
                <w:lang w:eastAsia="ro-RO"/>
              </w:rPr>
            </w:pPr>
            <w:r w:rsidRPr="004902DE">
              <w:rPr>
                <w:rFonts w:asciiTheme="minorHAnsi" w:hAnsiTheme="minorHAnsi" w:cstheme="minorHAnsi"/>
                <w:b/>
                <w:bCs/>
                <w:lang w:eastAsia="ro-RO"/>
              </w:rPr>
              <w:t>Indicator</w:t>
            </w:r>
          </w:p>
        </w:tc>
        <w:tc>
          <w:tcPr>
            <w:tcW w:w="2126" w:type="dxa"/>
            <w:shd w:val="clear" w:color="auto" w:fill="DEEAF6" w:themeFill="accent1" w:themeFillTint="33"/>
            <w:vAlign w:val="center"/>
          </w:tcPr>
          <w:p w14:paraId="6CF354F6" w14:textId="77777777" w:rsidR="00A279AF" w:rsidRPr="004902DE" w:rsidRDefault="00A279AF" w:rsidP="00717643">
            <w:pPr>
              <w:jc w:val="center"/>
              <w:rPr>
                <w:rFonts w:asciiTheme="minorHAnsi" w:hAnsiTheme="minorHAnsi" w:cstheme="minorHAnsi"/>
                <w:b/>
                <w:bCs/>
                <w:lang w:eastAsia="ro-RO"/>
              </w:rPr>
            </w:pPr>
            <w:r w:rsidRPr="004902DE">
              <w:rPr>
                <w:rFonts w:asciiTheme="minorHAnsi" w:hAnsiTheme="minorHAnsi" w:cstheme="minorHAnsi"/>
                <w:b/>
                <w:bCs/>
                <w:lang w:eastAsia="ro-RO"/>
              </w:rPr>
              <w:t>Valoare</w:t>
            </w:r>
          </w:p>
        </w:tc>
        <w:tc>
          <w:tcPr>
            <w:tcW w:w="5109" w:type="dxa"/>
            <w:shd w:val="clear" w:color="auto" w:fill="DEEAF6" w:themeFill="accent1" w:themeFillTint="33"/>
            <w:vAlign w:val="center"/>
          </w:tcPr>
          <w:p w14:paraId="4E0F465F" w14:textId="77777777" w:rsidR="00A279AF" w:rsidRPr="004902DE" w:rsidRDefault="00A279AF" w:rsidP="00717643">
            <w:pPr>
              <w:jc w:val="center"/>
              <w:rPr>
                <w:rFonts w:asciiTheme="minorHAnsi" w:hAnsiTheme="minorHAnsi" w:cstheme="minorHAnsi"/>
                <w:b/>
                <w:bCs/>
                <w:lang w:eastAsia="ro-RO"/>
              </w:rPr>
            </w:pPr>
            <w:r w:rsidRPr="004902DE">
              <w:rPr>
                <w:rFonts w:asciiTheme="minorHAnsi" w:hAnsiTheme="minorHAnsi" w:cstheme="minorHAnsi"/>
                <w:b/>
                <w:bCs/>
              </w:rPr>
              <w:t>Standard ISO</w:t>
            </w:r>
            <w:r w:rsidRPr="004902DE">
              <w:rPr>
                <w:rFonts w:asciiTheme="minorHAnsi" w:hAnsiTheme="minorHAnsi" w:cstheme="minorHAnsi"/>
                <w:b/>
                <w:bCs/>
              </w:rPr>
              <w:br/>
            </w:r>
            <w:r w:rsidRPr="004902DE">
              <w:rPr>
                <w:rFonts w:asciiTheme="minorHAnsi" w:hAnsiTheme="minorHAnsi" w:cstheme="minorHAnsi"/>
                <w:b/>
                <w:bCs/>
                <w:spacing w:val="-2"/>
                <w:sz w:val="20"/>
                <w:szCs w:val="20"/>
              </w:rPr>
              <w:t>(</w:t>
            </w:r>
            <w:r w:rsidRPr="004902DE">
              <w:rPr>
                <w:rFonts w:asciiTheme="minorHAnsi" w:hAnsiTheme="minorHAnsi" w:cstheme="minorHAnsi"/>
                <w:b/>
                <w:bCs/>
                <w:i/>
                <w:sz w:val="20"/>
                <w:szCs w:val="20"/>
              </w:rPr>
              <w:t xml:space="preserve">International </w:t>
            </w:r>
            <w:proofErr w:type="spellStart"/>
            <w:r w:rsidRPr="004902DE">
              <w:rPr>
                <w:rFonts w:asciiTheme="minorHAnsi" w:hAnsiTheme="minorHAnsi" w:cstheme="minorHAnsi"/>
                <w:b/>
                <w:bCs/>
                <w:i/>
                <w:sz w:val="20"/>
                <w:szCs w:val="20"/>
              </w:rPr>
              <w:t>Organization</w:t>
            </w:r>
            <w:proofErr w:type="spellEnd"/>
            <w:r w:rsidRPr="004902DE">
              <w:rPr>
                <w:rFonts w:asciiTheme="minorHAnsi" w:hAnsiTheme="minorHAnsi" w:cstheme="minorHAnsi"/>
                <w:b/>
                <w:bCs/>
                <w:i/>
                <w:sz w:val="20"/>
                <w:szCs w:val="20"/>
              </w:rPr>
              <w:t xml:space="preserve"> for </w:t>
            </w:r>
            <w:proofErr w:type="spellStart"/>
            <w:r w:rsidRPr="004902DE">
              <w:rPr>
                <w:rFonts w:asciiTheme="minorHAnsi" w:hAnsiTheme="minorHAnsi" w:cstheme="minorHAnsi"/>
                <w:b/>
                <w:bCs/>
                <w:i/>
                <w:sz w:val="20"/>
                <w:szCs w:val="20"/>
              </w:rPr>
              <w:t>Standardization</w:t>
            </w:r>
            <w:proofErr w:type="spellEnd"/>
            <w:r w:rsidRPr="004902DE">
              <w:rPr>
                <w:rFonts w:asciiTheme="minorHAnsi" w:hAnsiTheme="minorHAnsi" w:cstheme="minorHAnsi"/>
                <w:b/>
                <w:bCs/>
                <w:sz w:val="20"/>
                <w:szCs w:val="20"/>
              </w:rPr>
              <w:t>)</w:t>
            </w:r>
          </w:p>
        </w:tc>
      </w:tr>
      <w:tr w:rsidR="00A279AF" w:rsidRPr="004902DE" w14:paraId="277BA222" w14:textId="77777777" w:rsidTr="009032A6">
        <w:tc>
          <w:tcPr>
            <w:tcW w:w="2268" w:type="dxa"/>
          </w:tcPr>
          <w:p w14:paraId="4306CC32" w14:textId="77777777" w:rsidR="00A279AF" w:rsidRPr="004902DE" w:rsidRDefault="00A279AF" w:rsidP="00717643">
            <w:pPr>
              <w:spacing w:line="300" w:lineRule="atLeast"/>
              <w:jc w:val="center"/>
              <w:rPr>
                <w:rFonts w:asciiTheme="minorHAnsi" w:hAnsiTheme="minorHAnsi" w:cstheme="minorHAnsi"/>
              </w:rPr>
            </w:pPr>
            <w:r w:rsidRPr="004902DE">
              <w:rPr>
                <w:rFonts w:asciiTheme="minorHAnsi" w:hAnsiTheme="minorHAnsi" w:cstheme="minorHAnsi"/>
              </w:rPr>
              <w:t>Volum specific</w:t>
            </w:r>
          </w:p>
        </w:tc>
        <w:tc>
          <w:tcPr>
            <w:tcW w:w="2126" w:type="dxa"/>
          </w:tcPr>
          <w:p w14:paraId="76D479D8" w14:textId="77777777" w:rsidR="00A279AF" w:rsidRPr="004902DE" w:rsidRDefault="00A279AF" w:rsidP="00717643">
            <w:pPr>
              <w:spacing w:line="300" w:lineRule="atLeast"/>
              <w:jc w:val="center"/>
              <w:rPr>
                <w:rFonts w:asciiTheme="minorHAnsi" w:hAnsiTheme="minorHAnsi" w:cstheme="minorHAnsi"/>
              </w:rPr>
            </w:pPr>
            <w:r w:rsidRPr="004902DE">
              <w:rPr>
                <w:rFonts w:asciiTheme="minorHAnsi" w:hAnsiTheme="minorHAnsi" w:cstheme="minorHAnsi"/>
              </w:rPr>
              <w:t>1,06-1,17 cm</w:t>
            </w:r>
            <w:r w:rsidRPr="004902DE">
              <w:rPr>
                <w:rFonts w:asciiTheme="minorHAnsi" w:hAnsiTheme="minorHAnsi" w:cstheme="minorHAnsi"/>
                <w:vertAlign w:val="superscript"/>
              </w:rPr>
              <w:t>3</w:t>
            </w:r>
            <w:r w:rsidRPr="004902DE">
              <w:rPr>
                <w:rFonts w:asciiTheme="minorHAnsi" w:hAnsiTheme="minorHAnsi" w:cstheme="minorHAnsi"/>
              </w:rPr>
              <w:t>/g</w:t>
            </w:r>
          </w:p>
        </w:tc>
        <w:tc>
          <w:tcPr>
            <w:tcW w:w="5109" w:type="dxa"/>
          </w:tcPr>
          <w:p w14:paraId="505351F2" w14:textId="77777777" w:rsidR="00A279AF" w:rsidRPr="004902DE" w:rsidRDefault="00A279AF" w:rsidP="00717643">
            <w:pPr>
              <w:spacing w:line="300" w:lineRule="atLeast"/>
              <w:jc w:val="center"/>
              <w:rPr>
                <w:rFonts w:asciiTheme="minorHAnsi" w:hAnsiTheme="minorHAnsi" w:cstheme="minorHAnsi"/>
              </w:rPr>
            </w:pPr>
            <w:r w:rsidRPr="004902DE">
              <w:rPr>
                <w:rFonts w:asciiTheme="minorHAnsi" w:hAnsiTheme="minorHAnsi" w:cstheme="minorHAnsi"/>
              </w:rPr>
              <w:t>ISO 534</w:t>
            </w:r>
          </w:p>
        </w:tc>
      </w:tr>
      <w:tr w:rsidR="00A279AF" w:rsidRPr="004902DE" w14:paraId="75AAB863" w14:textId="77777777" w:rsidTr="009032A6">
        <w:tc>
          <w:tcPr>
            <w:tcW w:w="2268" w:type="dxa"/>
          </w:tcPr>
          <w:p w14:paraId="4D07B76F"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Gramaj</w:t>
            </w:r>
          </w:p>
        </w:tc>
        <w:tc>
          <w:tcPr>
            <w:tcW w:w="2126" w:type="dxa"/>
          </w:tcPr>
          <w:p w14:paraId="3C15094C"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90 g/m</w:t>
            </w:r>
            <w:r w:rsidRPr="004902DE">
              <w:rPr>
                <w:rFonts w:asciiTheme="minorHAnsi" w:hAnsiTheme="minorHAnsi" w:cstheme="minorHAnsi"/>
                <w:vertAlign w:val="superscript"/>
              </w:rPr>
              <w:t>2</w:t>
            </w:r>
          </w:p>
        </w:tc>
        <w:tc>
          <w:tcPr>
            <w:tcW w:w="5109" w:type="dxa"/>
          </w:tcPr>
          <w:p w14:paraId="0E1278A3"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ISO 536</w:t>
            </w:r>
          </w:p>
        </w:tc>
      </w:tr>
      <w:tr w:rsidR="00A279AF" w:rsidRPr="004902DE" w14:paraId="29ADC482" w14:textId="77777777" w:rsidTr="009032A6">
        <w:tc>
          <w:tcPr>
            <w:tcW w:w="2268" w:type="dxa"/>
          </w:tcPr>
          <w:p w14:paraId="3170B07E"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Grosime</w:t>
            </w:r>
          </w:p>
        </w:tc>
        <w:tc>
          <w:tcPr>
            <w:tcW w:w="2126" w:type="dxa"/>
          </w:tcPr>
          <w:p w14:paraId="4B2F956F"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90-100 µm</w:t>
            </w:r>
          </w:p>
        </w:tc>
        <w:tc>
          <w:tcPr>
            <w:tcW w:w="5109" w:type="dxa"/>
          </w:tcPr>
          <w:p w14:paraId="7B849DFC"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ISO 534</w:t>
            </w:r>
          </w:p>
        </w:tc>
      </w:tr>
      <w:tr w:rsidR="00A279AF" w:rsidRPr="004902DE" w14:paraId="36C97D10" w14:textId="77777777" w:rsidTr="009032A6">
        <w:tc>
          <w:tcPr>
            <w:tcW w:w="2268" w:type="dxa"/>
          </w:tcPr>
          <w:p w14:paraId="0A5881BA"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Grad de reflexie</w:t>
            </w:r>
          </w:p>
        </w:tc>
        <w:tc>
          <w:tcPr>
            <w:tcW w:w="2126" w:type="dxa"/>
          </w:tcPr>
          <w:p w14:paraId="00756F87"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98-99%</w:t>
            </w:r>
          </w:p>
        </w:tc>
        <w:tc>
          <w:tcPr>
            <w:tcW w:w="5109" w:type="dxa"/>
          </w:tcPr>
          <w:p w14:paraId="34442EF0"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ISO 2470</w:t>
            </w:r>
          </w:p>
        </w:tc>
      </w:tr>
      <w:tr w:rsidR="00A279AF" w:rsidRPr="004902DE" w14:paraId="7C64C467" w14:textId="77777777" w:rsidTr="009032A6">
        <w:tc>
          <w:tcPr>
            <w:tcW w:w="2268" w:type="dxa"/>
          </w:tcPr>
          <w:p w14:paraId="6ACFA5EA"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Opacitate</w:t>
            </w:r>
          </w:p>
        </w:tc>
        <w:tc>
          <w:tcPr>
            <w:tcW w:w="2126" w:type="dxa"/>
          </w:tcPr>
          <w:p w14:paraId="3B1CF519"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93-95%</w:t>
            </w:r>
          </w:p>
        </w:tc>
        <w:tc>
          <w:tcPr>
            <w:tcW w:w="5109" w:type="dxa"/>
          </w:tcPr>
          <w:p w14:paraId="60F399EB"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ISO 2471</w:t>
            </w:r>
          </w:p>
        </w:tc>
      </w:tr>
      <w:tr w:rsidR="00A279AF" w:rsidRPr="004902DE" w14:paraId="7C992E60" w14:textId="77777777" w:rsidTr="009032A6">
        <w:tc>
          <w:tcPr>
            <w:tcW w:w="2268" w:type="dxa"/>
          </w:tcPr>
          <w:p w14:paraId="40CFA32C"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Grad de alb CIE</w:t>
            </w:r>
          </w:p>
        </w:tc>
        <w:tc>
          <w:tcPr>
            <w:tcW w:w="2126" w:type="dxa"/>
          </w:tcPr>
          <w:p w14:paraId="78B39D48"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125-130%</w:t>
            </w:r>
          </w:p>
        </w:tc>
        <w:tc>
          <w:tcPr>
            <w:tcW w:w="5109" w:type="dxa"/>
          </w:tcPr>
          <w:p w14:paraId="1DA5CC3E"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ISO 11475</w:t>
            </w:r>
          </w:p>
        </w:tc>
      </w:tr>
      <w:tr w:rsidR="00A279AF" w:rsidRPr="004902DE" w14:paraId="1A3A30D9" w14:textId="77777777" w:rsidTr="009032A6">
        <w:tc>
          <w:tcPr>
            <w:tcW w:w="2268" w:type="dxa"/>
          </w:tcPr>
          <w:p w14:paraId="1B95207F"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 xml:space="preserve">Rugozitate </w:t>
            </w:r>
            <w:proofErr w:type="spellStart"/>
            <w:r w:rsidRPr="004902DE">
              <w:rPr>
                <w:rFonts w:asciiTheme="minorHAnsi" w:hAnsiTheme="minorHAnsi" w:cstheme="minorHAnsi"/>
              </w:rPr>
              <w:t>Bendtsen</w:t>
            </w:r>
            <w:proofErr w:type="spellEnd"/>
          </w:p>
        </w:tc>
        <w:tc>
          <w:tcPr>
            <w:tcW w:w="2126" w:type="dxa"/>
          </w:tcPr>
          <w:p w14:paraId="430C7949"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140-160 ml/min</w:t>
            </w:r>
          </w:p>
        </w:tc>
        <w:tc>
          <w:tcPr>
            <w:tcW w:w="5109" w:type="dxa"/>
          </w:tcPr>
          <w:p w14:paraId="5095B47E" w14:textId="77777777" w:rsidR="00A279AF" w:rsidRPr="004902DE" w:rsidRDefault="00A279AF" w:rsidP="00717643">
            <w:pPr>
              <w:spacing w:line="300" w:lineRule="atLeast"/>
              <w:jc w:val="center"/>
              <w:rPr>
                <w:rFonts w:asciiTheme="minorHAnsi" w:hAnsiTheme="minorHAnsi" w:cstheme="minorHAnsi"/>
                <w:lang w:eastAsia="ro-RO"/>
              </w:rPr>
            </w:pPr>
            <w:r w:rsidRPr="004902DE">
              <w:rPr>
                <w:rFonts w:asciiTheme="minorHAnsi" w:hAnsiTheme="minorHAnsi" w:cstheme="minorHAnsi"/>
              </w:rPr>
              <w:t>ISO 8791-2</w:t>
            </w:r>
          </w:p>
        </w:tc>
      </w:tr>
    </w:tbl>
    <w:p w14:paraId="4570BDF6" w14:textId="77777777" w:rsidR="00A279AF" w:rsidRPr="004902DE" w:rsidRDefault="00A279AF" w:rsidP="00A279AF">
      <w:pPr>
        <w:spacing w:line="288" w:lineRule="auto"/>
        <w:ind w:left="357"/>
        <w:jc w:val="both"/>
        <w:rPr>
          <w:rFonts w:asciiTheme="minorHAnsi" w:eastAsiaTheme="majorEastAsia" w:hAnsiTheme="minorHAnsi" w:cstheme="minorHAnsi"/>
        </w:rPr>
      </w:pPr>
    </w:p>
    <w:p w14:paraId="11346B00" w14:textId="77777777" w:rsidR="00A279AF" w:rsidRPr="004902DE" w:rsidRDefault="00A279AF" w:rsidP="00A279AF">
      <w:pPr>
        <w:spacing w:after="120" w:line="320" w:lineRule="atLeast"/>
        <w:ind w:left="624"/>
        <w:jc w:val="both"/>
        <w:rPr>
          <w:rFonts w:asciiTheme="minorHAnsi" w:hAnsiTheme="minorHAnsi" w:cstheme="minorHAnsi"/>
          <w:lang w:eastAsia="ro-RO"/>
        </w:rPr>
      </w:pPr>
      <w:r w:rsidRPr="004902DE">
        <w:rPr>
          <w:rFonts w:asciiTheme="minorHAnsi" w:hAnsiTheme="minorHAnsi" w:cstheme="minorHAnsi"/>
        </w:rPr>
        <w:t xml:space="preserve">(i) Tipar de calitate </w:t>
      </w:r>
      <w:r w:rsidRPr="004902DE">
        <w:rPr>
          <w:rFonts w:asciiTheme="minorHAnsi" w:hAnsiTheme="minorHAnsi" w:cstheme="minorHAnsi"/>
          <w:lang w:eastAsia="ro-RO"/>
        </w:rPr>
        <w:t xml:space="preserve">ridicată, similară celei asigurate de tehnologia </w:t>
      </w:r>
      <w:proofErr w:type="spellStart"/>
      <w:r w:rsidRPr="004902DE">
        <w:rPr>
          <w:rFonts w:asciiTheme="minorHAnsi" w:hAnsiTheme="minorHAnsi" w:cstheme="minorHAnsi"/>
          <w:lang w:eastAsia="ro-RO"/>
        </w:rPr>
        <w:t>offset</w:t>
      </w:r>
      <w:proofErr w:type="spellEnd"/>
      <w:r w:rsidRPr="004902DE">
        <w:rPr>
          <w:rFonts w:asciiTheme="minorHAnsi" w:hAnsiTheme="minorHAnsi" w:cstheme="minorHAnsi"/>
          <w:bCs/>
        </w:rPr>
        <w:t xml:space="preserve"> (</w:t>
      </w:r>
      <w:proofErr w:type="spellStart"/>
      <w:r w:rsidRPr="004902DE">
        <w:rPr>
          <w:rFonts w:asciiTheme="minorHAnsi" w:hAnsiTheme="minorHAnsi" w:cstheme="minorHAnsi"/>
          <w:bCs/>
        </w:rPr>
        <w:t>rezoluţie</w:t>
      </w:r>
      <w:proofErr w:type="spellEnd"/>
      <w:r w:rsidRPr="004902DE">
        <w:rPr>
          <w:rFonts w:asciiTheme="minorHAnsi" w:hAnsiTheme="minorHAnsi" w:cstheme="minorHAnsi"/>
          <w:bCs/>
        </w:rPr>
        <w:t xml:space="preserve"> înaltă, de minimum 812 dpi), care să se reflecte în</w:t>
      </w:r>
      <w:r w:rsidRPr="004902DE">
        <w:rPr>
          <w:rFonts w:asciiTheme="minorHAnsi" w:hAnsiTheme="minorHAnsi" w:cstheme="minorHAnsi"/>
        </w:rPr>
        <w:t xml:space="preserve">: </w:t>
      </w:r>
    </w:p>
    <w:p w14:paraId="22F9904E" w14:textId="77777777" w:rsidR="00A279AF" w:rsidRPr="004902DE" w:rsidRDefault="00A279AF" w:rsidP="00A279AF">
      <w:pPr>
        <w:numPr>
          <w:ilvl w:val="1"/>
          <w:numId w:val="21"/>
        </w:numPr>
        <w:spacing w:after="120" w:line="320" w:lineRule="atLeast"/>
        <w:jc w:val="both"/>
        <w:rPr>
          <w:rFonts w:asciiTheme="minorHAnsi" w:hAnsiTheme="minorHAnsi" w:cstheme="minorHAnsi"/>
          <w:lang w:eastAsia="ro-RO"/>
        </w:rPr>
      </w:pPr>
      <w:r w:rsidRPr="004902DE">
        <w:rPr>
          <w:rFonts w:asciiTheme="minorHAnsi" w:hAnsiTheme="minorHAnsi" w:cstheme="minorHAnsi"/>
          <w:bCs/>
        </w:rPr>
        <w:t xml:space="preserve">claritate a tiparului: textul </w:t>
      </w:r>
      <w:proofErr w:type="spellStart"/>
      <w:r w:rsidRPr="004902DE">
        <w:rPr>
          <w:rFonts w:asciiTheme="minorHAnsi" w:hAnsiTheme="minorHAnsi" w:cstheme="minorHAnsi"/>
          <w:bCs/>
        </w:rPr>
        <w:t>şi</w:t>
      </w:r>
      <w:proofErr w:type="spellEnd"/>
      <w:r w:rsidRPr="004902DE">
        <w:rPr>
          <w:rFonts w:asciiTheme="minorHAnsi" w:hAnsiTheme="minorHAnsi" w:cstheme="minorHAnsi"/>
          <w:bCs/>
        </w:rPr>
        <w:t xml:space="preserve"> elementele grafice să aibă contur uniform </w:t>
      </w:r>
      <w:proofErr w:type="spellStart"/>
      <w:r w:rsidRPr="004902DE">
        <w:rPr>
          <w:rFonts w:asciiTheme="minorHAnsi" w:hAnsiTheme="minorHAnsi" w:cstheme="minorHAnsi"/>
          <w:bCs/>
        </w:rPr>
        <w:t>şi</w:t>
      </w:r>
      <w:proofErr w:type="spellEnd"/>
      <w:r w:rsidRPr="004902DE">
        <w:rPr>
          <w:rFonts w:asciiTheme="minorHAnsi" w:hAnsiTheme="minorHAnsi" w:cstheme="minorHAnsi"/>
          <w:bCs/>
        </w:rPr>
        <w:t xml:space="preserve"> bine definit, zonele uniforme de culoare din grafice și tabele să fie redate cu precizie </w:t>
      </w:r>
      <w:proofErr w:type="spellStart"/>
      <w:r w:rsidRPr="004902DE">
        <w:rPr>
          <w:rFonts w:asciiTheme="minorHAnsi" w:hAnsiTheme="minorHAnsi" w:cstheme="minorHAnsi"/>
          <w:bCs/>
        </w:rPr>
        <w:t>şi</w:t>
      </w:r>
      <w:proofErr w:type="spellEnd"/>
      <w:r w:rsidRPr="004902DE">
        <w:rPr>
          <w:rFonts w:asciiTheme="minorHAnsi" w:hAnsiTheme="minorHAnsi" w:cstheme="minorHAnsi"/>
          <w:bCs/>
        </w:rPr>
        <w:t xml:space="preserve"> fără diferențe sesizabile de nuanță sau ton pe suprafața acestora, iar </w:t>
      </w:r>
      <w:proofErr w:type="spellStart"/>
      <w:r w:rsidRPr="004902DE">
        <w:rPr>
          <w:rFonts w:asciiTheme="minorHAnsi" w:hAnsiTheme="minorHAnsi" w:cstheme="minorHAnsi"/>
          <w:bCs/>
        </w:rPr>
        <w:t>variaţia</w:t>
      </w:r>
      <w:proofErr w:type="spellEnd"/>
      <w:r w:rsidRPr="004902DE">
        <w:rPr>
          <w:rFonts w:asciiTheme="minorHAnsi" w:hAnsiTheme="minorHAnsi" w:cstheme="minorHAnsi"/>
          <w:bCs/>
        </w:rPr>
        <w:t xml:space="preserve"> tonurilor de culoare (tip </w:t>
      </w:r>
      <w:proofErr w:type="spellStart"/>
      <w:r w:rsidRPr="004902DE">
        <w:rPr>
          <w:rFonts w:asciiTheme="minorHAnsi" w:hAnsiTheme="minorHAnsi" w:cstheme="minorHAnsi"/>
          <w:bCs/>
        </w:rPr>
        <w:t>degradé</w:t>
      </w:r>
      <w:proofErr w:type="spellEnd"/>
      <w:r w:rsidRPr="004902DE">
        <w:rPr>
          <w:rFonts w:asciiTheme="minorHAnsi" w:hAnsiTheme="minorHAnsi" w:cstheme="minorHAnsi"/>
          <w:bCs/>
        </w:rPr>
        <w:t>) să se realizeze uniform (fără efectul de „benzi de culoare” alăturate);</w:t>
      </w:r>
    </w:p>
    <w:p w14:paraId="5B21C7BE" w14:textId="77777777" w:rsidR="00A279AF" w:rsidRPr="004902DE" w:rsidRDefault="00A279AF" w:rsidP="00A279AF">
      <w:pPr>
        <w:numPr>
          <w:ilvl w:val="1"/>
          <w:numId w:val="21"/>
        </w:numPr>
        <w:spacing w:after="120" w:line="320" w:lineRule="atLeast"/>
        <w:jc w:val="both"/>
        <w:rPr>
          <w:rFonts w:asciiTheme="minorHAnsi" w:hAnsiTheme="minorHAnsi" w:cstheme="minorHAnsi"/>
          <w:lang w:eastAsia="ro-RO"/>
        </w:rPr>
      </w:pPr>
      <w:r w:rsidRPr="004902DE">
        <w:rPr>
          <w:rFonts w:asciiTheme="minorHAnsi" w:hAnsiTheme="minorHAnsi" w:cstheme="minorHAnsi"/>
          <w:bCs/>
        </w:rPr>
        <w:t xml:space="preserve">uniformitate a culorilor la nivelul întregului tiraj </w:t>
      </w:r>
      <w:proofErr w:type="spellStart"/>
      <w:r w:rsidRPr="004902DE">
        <w:rPr>
          <w:rFonts w:asciiTheme="minorHAnsi" w:hAnsiTheme="minorHAnsi" w:cstheme="minorHAnsi"/>
          <w:bCs/>
        </w:rPr>
        <w:t>şi</w:t>
      </w:r>
      <w:proofErr w:type="spellEnd"/>
      <w:r w:rsidRPr="004902DE">
        <w:rPr>
          <w:rFonts w:asciiTheme="minorHAnsi" w:hAnsiTheme="minorHAnsi" w:cstheme="minorHAnsi"/>
          <w:bCs/>
        </w:rPr>
        <w:t xml:space="preserve"> de la o </w:t>
      </w:r>
      <w:proofErr w:type="spellStart"/>
      <w:r w:rsidRPr="004902DE">
        <w:rPr>
          <w:rFonts w:asciiTheme="minorHAnsi" w:hAnsiTheme="minorHAnsi" w:cstheme="minorHAnsi"/>
          <w:bCs/>
        </w:rPr>
        <w:t>ediţie</w:t>
      </w:r>
      <w:proofErr w:type="spellEnd"/>
      <w:r w:rsidRPr="004902DE">
        <w:rPr>
          <w:rFonts w:asciiTheme="minorHAnsi" w:hAnsiTheme="minorHAnsi" w:cstheme="minorHAnsi"/>
          <w:bCs/>
        </w:rPr>
        <w:t xml:space="preserve"> la alta a </w:t>
      </w:r>
      <w:proofErr w:type="spellStart"/>
      <w:r w:rsidRPr="004902DE">
        <w:rPr>
          <w:rFonts w:asciiTheme="minorHAnsi" w:hAnsiTheme="minorHAnsi" w:cstheme="minorHAnsi"/>
          <w:bCs/>
        </w:rPr>
        <w:t>aceleiaşi</w:t>
      </w:r>
      <w:proofErr w:type="spellEnd"/>
      <w:r w:rsidRPr="004902DE">
        <w:rPr>
          <w:rFonts w:asciiTheme="minorHAnsi" w:hAnsiTheme="minorHAnsi" w:cstheme="minorHAnsi"/>
          <w:bCs/>
        </w:rPr>
        <w:t xml:space="preserve"> </w:t>
      </w:r>
      <w:proofErr w:type="spellStart"/>
      <w:r w:rsidRPr="004902DE">
        <w:rPr>
          <w:rFonts w:asciiTheme="minorHAnsi" w:hAnsiTheme="minorHAnsi" w:cstheme="minorHAnsi"/>
          <w:bCs/>
        </w:rPr>
        <w:t>publicaţii</w:t>
      </w:r>
      <w:proofErr w:type="spellEnd"/>
      <w:r w:rsidRPr="004902DE">
        <w:rPr>
          <w:rFonts w:asciiTheme="minorHAnsi" w:hAnsiTheme="minorHAnsi" w:cstheme="minorHAnsi"/>
          <w:bCs/>
        </w:rPr>
        <w:t xml:space="preserve"> (cerință valabilă atât pentru copertă, cât </w:t>
      </w:r>
      <w:proofErr w:type="spellStart"/>
      <w:r w:rsidRPr="004902DE">
        <w:rPr>
          <w:rFonts w:asciiTheme="minorHAnsi" w:hAnsiTheme="minorHAnsi" w:cstheme="minorHAnsi"/>
          <w:bCs/>
        </w:rPr>
        <w:t>şi</w:t>
      </w:r>
      <w:proofErr w:type="spellEnd"/>
      <w:r w:rsidRPr="004902DE">
        <w:rPr>
          <w:rFonts w:asciiTheme="minorHAnsi" w:hAnsiTheme="minorHAnsi" w:cstheme="minorHAnsi"/>
          <w:bCs/>
        </w:rPr>
        <w:t xml:space="preserve"> pentru interior);</w:t>
      </w:r>
    </w:p>
    <w:p w14:paraId="39F8A1D6" w14:textId="77777777" w:rsidR="00A279AF" w:rsidRPr="004902DE" w:rsidRDefault="00A279AF" w:rsidP="00A279AF">
      <w:pPr>
        <w:numPr>
          <w:ilvl w:val="1"/>
          <w:numId w:val="21"/>
        </w:numPr>
        <w:spacing w:after="120" w:line="320" w:lineRule="atLeast"/>
        <w:jc w:val="both"/>
        <w:rPr>
          <w:rFonts w:asciiTheme="minorHAnsi" w:hAnsiTheme="minorHAnsi" w:cstheme="minorHAnsi"/>
          <w:lang w:eastAsia="ro-RO"/>
        </w:rPr>
      </w:pPr>
      <w:r w:rsidRPr="004902DE">
        <w:rPr>
          <w:rFonts w:asciiTheme="minorHAnsi" w:hAnsiTheme="minorHAnsi" w:cstheme="minorHAnsi"/>
          <w:bCs/>
        </w:rPr>
        <w:t xml:space="preserve">corespondență între culorile din documentul electronic trimis pentru print </w:t>
      </w:r>
      <w:proofErr w:type="spellStart"/>
      <w:r w:rsidRPr="004902DE">
        <w:rPr>
          <w:rFonts w:asciiTheme="minorHAnsi" w:hAnsiTheme="minorHAnsi" w:cstheme="minorHAnsi"/>
          <w:bCs/>
        </w:rPr>
        <w:t>şi</w:t>
      </w:r>
      <w:proofErr w:type="spellEnd"/>
      <w:r w:rsidRPr="004902DE">
        <w:rPr>
          <w:rFonts w:asciiTheme="minorHAnsi" w:hAnsiTheme="minorHAnsi" w:cstheme="minorHAnsi"/>
          <w:bCs/>
        </w:rPr>
        <w:t xml:space="preserve"> cele din paginile tipărite;</w:t>
      </w:r>
    </w:p>
    <w:p w14:paraId="1265521B" w14:textId="77777777" w:rsidR="00A279AF" w:rsidRPr="004902DE" w:rsidRDefault="00A279AF" w:rsidP="00A279AF">
      <w:pPr>
        <w:pStyle w:val="ListParagraph"/>
        <w:numPr>
          <w:ilvl w:val="0"/>
          <w:numId w:val="22"/>
        </w:numPr>
        <w:spacing w:after="120" w:line="320" w:lineRule="atLeast"/>
        <w:ind w:hanging="635"/>
        <w:jc w:val="both"/>
        <w:rPr>
          <w:rFonts w:asciiTheme="minorHAnsi" w:hAnsiTheme="minorHAnsi" w:cstheme="minorHAnsi"/>
          <w:sz w:val="24"/>
          <w:szCs w:val="24"/>
          <w:lang w:val="ro-RO"/>
        </w:rPr>
      </w:pPr>
      <w:r w:rsidRPr="004902DE">
        <w:rPr>
          <w:rFonts w:asciiTheme="minorHAnsi" w:hAnsiTheme="minorHAnsi" w:cstheme="minorHAnsi"/>
          <w:sz w:val="24"/>
          <w:szCs w:val="24"/>
          <w:lang w:val="ro-RO"/>
        </w:rPr>
        <w:t xml:space="preserve">Finisajele să respecte următoarele </w:t>
      </w:r>
      <w:proofErr w:type="spellStart"/>
      <w:r w:rsidRPr="004902DE">
        <w:rPr>
          <w:rFonts w:asciiTheme="minorHAnsi" w:hAnsiTheme="minorHAnsi" w:cstheme="minorHAnsi"/>
          <w:sz w:val="24"/>
          <w:szCs w:val="24"/>
          <w:lang w:val="ro-RO"/>
        </w:rPr>
        <w:t>cerinţe</w:t>
      </w:r>
      <w:proofErr w:type="spellEnd"/>
      <w:r w:rsidRPr="004902DE">
        <w:rPr>
          <w:rFonts w:asciiTheme="minorHAnsi" w:hAnsiTheme="minorHAnsi" w:cstheme="minorHAnsi"/>
          <w:sz w:val="24"/>
          <w:szCs w:val="24"/>
          <w:lang w:val="ro-RO"/>
        </w:rPr>
        <w:t xml:space="preserve"> de calitate, inclusiv în cazul lucrărilor cu cotoare mai mici de 4 mm: </w:t>
      </w:r>
    </w:p>
    <w:p w14:paraId="540B9499" w14:textId="77777777" w:rsidR="00A279AF" w:rsidRPr="004902DE" w:rsidRDefault="00A279AF" w:rsidP="00A279AF">
      <w:pPr>
        <w:numPr>
          <w:ilvl w:val="1"/>
          <w:numId w:val="21"/>
        </w:numPr>
        <w:spacing w:after="120" w:line="320" w:lineRule="atLeast"/>
        <w:jc w:val="both"/>
        <w:rPr>
          <w:rFonts w:asciiTheme="minorHAnsi" w:hAnsiTheme="minorHAnsi" w:cstheme="minorHAnsi"/>
        </w:rPr>
      </w:pPr>
      <w:r w:rsidRPr="004902DE">
        <w:rPr>
          <w:rFonts w:asciiTheme="minorHAnsi" w:hAnsiTheme="minorHAnsi" w:cstheme="minorHAnsi"/>
        </w:rPr>
        <w:t xml:space="preserve">legarea trebuie să fie rezistentă, astfel încât paginile să nu se desprindă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discretă; </w:t>
      </w:r>
    </w:p>
    <w:p w14:paraId="5B5093A9" w14:textId="77777777" w:rsidR="00A279AF" w:rsidRPr="004902DE" w:rsidRDefault="00A279AF" w:rsidP="00A279AF">
      <w:pPr>
        <w:numPr>
          <w:ilvl w:val="1"/>
          <w:numId w:val="21"/>
        </w:numPr>
        <w:spacing w:after="120" w:line="320" w:lineRule="atLeast"/>
        <w:jc w:val="both"/>
        <w:rPr>
          <w:rFonts w:asciiTheme="minorHAnsi" w:hAnsiTheme="minorHAnsi" w:cstheme="minorHAnsi"/>
        </w:rPr>
      </w:pPr>
      <w:r w:rsidRPr="004902DE">
        <w:rPr>
          <w:rFonts w:asciiTheme="minorHAnsi" w:hAnsiTheme="minorHAnsi" w:cstheme="minorHAnsi"/>
        </w:rPr>
        <w:t xml:space="preserve">stratul de </w:t>
      </w:r>
      <w:proofErr w:type="spellStart"/>
      <w:r w:rsidRPr="004902DE">
        <w:rPr>
          <w:rFonts w:asciiTheme="minorHAnsi" w:hAnsiTheme="minorHAnsi" w:cstheme="minorHAnsi"/>
        </w:rPr>
        <w:t>termoclei</w:t>
      </w:r>
      <w:proofErr w:type="spellEnd"/>
      <w:r w:rsidRPr="004902DE">
        <w:rPr>
          <w:rFonts w:asciiTheme="minorHAnsi" w:hAnsiTheme="minorHAnsi" w:cstheme="minorHAnsi"/>
        </w:rPr>
        <w:t xml:space="preserve"> să fie uniform depus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să nu prezinte urme vizibile la îmbinarea dintre blocul de carte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copertă;</w:t>
      </w:r>
    </w:p>
    <w:p w14:paraId="3D3DB1AE" w14:textId="77777777" w:rsidR="00A279AF" w:rsidRPr="004902DE" w:rsidRDefault="00A279AF" w:rsidP="00A279AF">
      <w:pPr>
        <w:numPr>
          <w:ilvl w:val="1"/>
          <w:numId w:val="21"/>
        </w:numPr>
        <w:spacing w:after="120" w:line="320" w:lineRule="atLeast"/>
        <w:jc w:val="both"/>
        <w:rPr>
          <w:rFonts w:asciiTheme="minorHAnsi" w:hAnsiTheme="minorHAnsi" w:cstheme="minorHAnsi"/>
        </w:rPr>
      </w:pPr>
      <w:r w:rsidRPr="004902DE">
        <w:rPr>
          <w:rFonts w:asciiTheme="minorHAnsi" w:hAnsiTheme="minorHAnsi" w:cstheme="minorHAnsi"/>
        </w:rPr>
        <w:t xml:space="preserve">cotorul lucrării să fie în unghiuri drepte cu planul </w:t>
      </w:r>
      <w:proofErr w:type="spellStart"/>
      <w:r w:rsidRPr="004902DE">
        <w:rPr>
          <w:rFonts w:asciiTheme="minorHAnsi" w:hAnsiTheme="minorHAnsi" w:cstheme="minorHAnsi"/>
        </w:rPr>
        <w:t>coperţilor</w:t>
      </w:r>
      <w:proofErr w:type="spellEnd"/>
      <w:r w:rsidRPr="004902DE">
        <w:rPr>
          <w:rFonts w:asciiTheme="minorHAnsi" w:hAnsiTheme="minorHAnsi" w:cstheme="minorHAnsi"/>
        </w:rPr>
        <w:t xml:space="preserve">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să aibă o </w:t>
      </w:r>
      <w:proofErr w:type="spellStart"/>
      <w:r w:rsidRPr="004902DE">
        <w:rPr>
          <w:rFonts w:asciiTheme="minorHAnsi" w:hAnsiTheme="minorHAnsi" w:cstheme="minorHAnsi"/>
        </w:rPr>
        <w:t>suprafaţă</w:t>
      </w:r>
      <w:proofErr w:type="spellEnd"/>
      <w:r w:rsidRPr="004902DE">
        <w:rPr>
          <w:rFonts w:asciiTheme="minorHAnsi" w:hAnsiTheme="minorHAnsi" w:cstheme="minorHAnsi"/>
        </w:rPr>
        <w:t xml:space="preserve"> netedă </w:t>
      </w:r>
      <w:proofErr w:type="spellStart"/>
      <w:r w:rsidRPr="004902DE">
        <w:rPr>
          <w:rFonts w:asciiTheme="minorHAnsi" w:hAnsiTheme="minorHAnsi" w:cstheme="minorHAnsi"/>
        </w:rPr>
        <w:t>şi</w:t>
      </w:r>
      <w:proofErr w:type="spellEnd"/>
      <w:r w:rsidRPr="004902DE">
        <w:rPr>
          <w:rFonts w:asciiTheme="minorHAnsi" w:hAnsiTheme="minorHAnsi" w:cstheme="minorHAnsi"/>
        </w:rPr>
        <w:t xml:space="preserve"> uniformă;</w:t>
      </w:r>
    </w:p>
    <w:p w14:paraId="02D640A6" w14:textId="77777777" w:rsidR="00A279AF" w:rsidRPr="004902DE" w:rsidRDefault="00A279AF" w:rsidP="00A279AF">
      <w:pPr>
        <w:numPr>
          <w:ilvl w:val="1"/>
          <w:numId w:val="21"/>
        </w:numPr>
        <w:spacing w:after="120" w:line="320" w:lineRule="atLeast"/>
        <w:jc w:val="both"/>
        <w:rPr>
          <w:rFonts w:asciiTheme="minorHAnsi" w:hAnsiTheme="minorHAnsi" w:cstheme="minorHAnsi"/>
        </w:rPr>
      </w:pPr>
      <w:r w:rsidRPr="004902DE">
        <w:rPr>
          <w:rFonts w:asciiTheme="minorHAnsi" w:hAnsiTheme="minorHAnsi" w:cstheme="minorHAnsi"/>
        </w:rPr>
        <w:t>paginile să nu fie vălurite la îmbinarea blocului de carte cu cotorul;</w:t>
      </w:r>
    </w:p>
    <w:p w14:paraId="707ACB03" w14:textId="77777777" w:rsidR="00A279AF" w:rsidRPr="004902DE" w:rsidRDefault="00A279AF" w:rsidP="00A279AF">
      <w:pPr>
        <w:numPr>
          <w:ilvl w:val="1"/>
          <w:numId w:val="21"/>
        </w:numPr>
        <w:spacing w:after="120" w:line="320" w:lineRule="atLeast"/>
        <w:jc w:val="both"/>
        <w:rPr>
          <w:rFonts w:asciiTheme="minorHAnsi" w:hAnsiTheme="minorHAnsi" w:cstheme="minorHAnsi"/>
          <w:spacing w:val="-2"/>
        </w:rPr>
      </w:pPr>
      <w:r w:rsidRPr="004902DE">
        <w:rPr>
          <w:rFonts w:asciiTheme="minorHAnsi" w:hAnsiTheme="minorHAnsi" w:cstheme="minorHAnsi"/>
          <w:spacing w:val="-2"/>
        </w:rPr>
        <w:t xml:space="preserve">elementele grafice, textul copertei </w:t>
      </w:r>
      <w:proofErr w:type="spellStart"/>
      <w:r w:rsidRPr="004902DE">
        <w:rPr>
          <w:rFonts w:asciiTheme="minorHAnsi" w:hAnsiTheme="minorHAnsi" w:cstheme="minorHAnsi"/>
          <w:spacing w:val="-2"/>
        </w:rPr>
        <w:t>şi</w:t>
      </w:r>
      <w:proofErr w:type="spellEnd"/>
      <w:r w:rsidRPr="004902DE">
        <w:rPr>
          <w:rFonts w:asciiTheme="minorHAnsi" w:hAnsiTheme="minorHAnsi" w:cstheme="minorHAnsi"/>
          <w:spacing w:val="-2"/>
        </w:rPr>
        <w:t xml:space="preserve"> zona tipărită a interiorului să fie </w:t>
      </w:r>
      <w:proofErr w:type="spellStart"/>
      <w:r w:rsidRPr="004902DE">
        <w:rPr>
          <w:rFonts w:asciiTheme="minorHAnsi" w:hAnsiTheme="minorHAnsi" w:cstheme="minorHAnsi"/>
          <w:spacing w:val="-2"/>
        </w:rPr>
        <w:t>poziţionate</w:t>
      </w:r>
      <w:proofErr w:type="spellEnd"/>
      <w:r w:rsidRPr="004902DE">
        <w:rPr>
          <w:rFonts w:asciiTheme="minorHAnsi" w:hAnsiTheme="minorHAnsi" w:cstheme="minorHAnsi"/>
          <w:spacing w:val="-2"/>
        </w:rPr>
        <w:t xml:space="preserve"> </w:t>
      </w:r>
      <w:proofErr w:type="spellStart"/>
      <w:r w:rsidRPr="004902DE">
        <w:rPr>
          <w:rFonts w:asciiTheme="minorHAnsi" w:hAnsiTheme="minorHAnsi" w:cstheme="minorHAnsi"/>
          <w:spacing w:val="-2"/>
        </w:rPr>
        <w:t>faţă</w:t>
      </w:r>
      <w:proofErr w:type="spellEnd"/>
      <w:r w:rsidRPr="004902DE">
        <w:rPr>
          <w:rFonts w:asciiTheme="minorHAnsi" w:hAnsiTheme="minorHAnsi" w:cstheme="minorHAnsi"/>
          <w:spacing w:val="-2"/>
        </w:rPr>
        <w:t xml:space="preserve"> de margini conform dimensiunilor existente în documentul electronic trimis pentru print </w:t>
      </w:r>
      <w:proofErr w:type="spellStart"/>
      <w:r w:rsidRPr="004902DE">
        <w:rPr>
          <w:rFonts w:asciiTheme="minorHAnsi" w:hAnsiTheme="minorHAnsi" w:cstheme="minorHAnsi"/>
          <w:spacing w:val="-2"/>
        </w:rPr>
        <w:t>şi</w:t>
      </w:r>
      <w:proofErr w:type="spellEnd"/>
      <w:r w:rsidRPr="004902DE">
        <w:rPr>
          <w:rFonts w:asciiTheme="minorHAnsi" w:hAnsiTheme="minorHAnsi" w:cstheme="minorHAnsi"/>
          <w:spacing w:val="-2"/>
        </w:rPr>
        <w:t xml:space="preserve"> să fie aliniate corect de la o pagină la alta;</w:t>
      </w:r>
    </w:p>
    <w:p w14:paraId="31CB2076" w14:textId="77777777" w:rsidR="00A279AF" w:rsidRPr="004902DE" w:rsidRDefault="00A279AF" w:rsidP="00A279AF">
      <w:pPr>
        <w:numPr>
          <w:ilvl w:val="1"/>
          <w:numId w:val="21"/>
        </w:numPr>
        <w:spacing w:after="120" w:line="320" w:lineRule="atLeast"/>
        <w:jc w:val="both"/>
        <w:rPr>
          <w:rFonts w:asciiTheme="minorHAnsi" w:hAnsiTheme="minorHAnsi" w:cstheme="minorHAnsi"/>
        </w:rPr>
      </w:pPr>
      <w:r w:rsidRPr="004902DE">
        <w:rPr>
          <w:rFonts w:asciiTheme="minorHAnsi" w:hAnsiTheme="minorHAnsi" w:cstheme="minorHAnsi"/>
        </w:rPr>
        <w:t xml:space="preserve">tăierea paginilor să nu aibă </w:t>
      </w:r>
      <w:proofErr w:type="spellStart"/>
      <w:r w:rsidRPr="004902DE">
        <w:rPr>
          <w:rFonts w:asciiTheme="minorHAnsi" w:hAnsiTheme="minorHAnsi" w:cstheme="minorHAnsi"/>
        </w:rPr>
        <w:t>asperităţi</w:t>
      </w:r>
      <w:proofErr w:type="spellEnd"/>
      <w:r w:rsidRPr="004902DE">
        <w:rPr>
          <w:rFonts w:asciiTheme="minorHAnsi" w:hAnsiTheme="minorHAnsi" w:cstheme="minorHAnsi"/>
        </w:rPr>
        <w:t>, volumul final să aibă dimensiunea prevăzută în contract, iar marginile alăturate să fie perpendiculare.</w:t>
      </w:r>
    </w:p>
    <w:p w14:paraId="3C8B0EC9" w14:textId="2FF30D78" w:rsidR="00F63C8C" w:rsidRPr="004902DE" w:rsidRDefault="00A279AF" w:rsidP="00A279AF">
      <w:pPr>
        <w:tabs>
          <w:tab w:val="left" w:pos="720"/>
        </w:tabs>
        <w:spacing w:line="360" w:lineRule="auto"/>
        <w:jc w:val="both"/>
        <w:rPr>
          <w:rFonts w:asciiTheme="minorHAnsi" w:hAnsiTheme="minorHAnsi" w:cstheme="minorHAnsi"/>
          <w:b/>
          <w:color w:val="000000"/>
        </w:rPr>
      </w:pPr>
      <w:r w:rsidRPr="004902DE">
        <w:rPr>
          <w:rFonts w:asciiTheme="minorHAnsi" w:eastAsiaTheme="majorEastAsia" w:hAnsiTheme="minorHAnsi" w:cstheme="minorHAnsi"/>
        </w:rPr>
        <w:t>Publicațiile menționate cu titlu generic  „</w:t>
      </w:r>
      <w:proofErr w:type="spellStart"/>
      <w:r w:rsidRPr="004902DE">
        <w:rPr>
          <w:rFonts w:asciiTheme="minorHAnsi" w:eastAsiaTheme="majorEastAsia" w:hAnsiTheme="minorHAnsi" w:cstheme="minorHAnsi"/>
        </w:rPr>
        <w:t>Economic@BNR</w:t>
      </w:r>
      <w:proofErr w:type="spellEnd"/>
      <w:r w:rsidRPr="004902DE">
        <w:rPr>
          <w:rFonts w:asciiTheme="minorHAnsi" w:eastAsiaTheme="majorEastAsia" w:hAnsiTheme="minorHAnsi" w:cstheme="minorHAnsi"/>
        </w:rPr>
        <w:t xml:space="preserve">”, „Publicație ocazională tip A“ și „Publicație ocazională tip B“, vor fi cuprinse în contractele subsecvente cu titlurile exacte, așa cum vor fi </w:t>
      </w:r>
      <w:r w:rsidRPr="004902DE">
        <w:rPr>
          <w:rFonts w:asciiTheme="minorHAnsi" w:eastAsiaTheme="majorEastAsia" w:hAnsiTheme="minorHAnsi" w:cstheme="minorHAnsi"/>
        </w:rPr>
        <w:lastRenderedPageBreak/>
        <w:t>cunoscute la data încheierii contractelor subsecvente respective.</w:t>
      </w:r>
      <w:r w:rsidR="00362745" w:rsidRPr="004902DE">
        <w:rPr>
          <w:rFonts w:asciiTheme="minorHAnsi" w:eastAsiaTheme="majorEastAsia" w:hAnsiTheme="minorHAnsi" w:cstheme="minorHAnsi"/>
        </w:rPr>
        <w:t xml:space="preserve"> Pe parcursul derulării Acordului-cadru, beneficiarul își rezervă dreptul de a nu mai achiziționa aceste publicații, dacă constată că achiziția lor nu mai este necesară.</w:t>
      </w:r>
    </w:p>
    <w:p w14:paraId="6749B84E" w14:textId="77777777" w:rsidR="00EB3F72" w:rsidRPr="004902DE" w:rsidRDefault="00EB3F72" w:rsidP="00132AEB">
      <w:pPr>
        <w:tabs>
          <w:tab w:val="left" w:pos="720"/>
        </w:tabs>
        <w:spacing w:line="360" w:lineRule="auto"/>
        <w:jc w:val="both"/>
        <w:rPr>
          <w:rFonts w:asciiTheme="minorHAnsi" w:hAnsiTheme="minorHAnsi" w:cstheme="minorHAnsi"/>
          <w:b/>
          <w:color w:val="000000"/>
        </w:rPr>
      </w:pPr>
    </w:p>
    <w:p w14:paraId="62DCAC66" w14:textId="77777777" w:rsidR="0091478E" w:rsidRPr="004902DE" w:rsidRDefault="0091478E" w:rsidP="0091478E">
      <w:pPr>
        <w:tabs>
          <w:tab w:val="left" w:pos="720"/>
        </w:tabs>
        <w:spacing w:line="360" w:lineRule="auto"/>
        <w:jc w:val="both"/>
        <w:rPr>
          <w:rFonts w:asciiTheme="minorHAnsi" w:hAnsiTheme="minorHAnsi" w:cstheme="minorHAnsi"/>
          <w:b/>
          <w:color w:val="000000"/>
        </w:rPr>
      </w:pPr>
      <w:r w:rsidRPr="004902DE">
        <w:rPr>
          <w:rFonts w:asciiTheme="minorHAnsi" w:hAnsiTheme="minorHAnsi" w:cstheme="minorHAnsi"/>
          <w:b/>
          <w:color w:val="000000"/>
        </w:rPr>
        <w:t>Cerințe privind personalul necesar pentru realizarea activităților</w:t>
      </w:r>
    </w:p>
    <w:p w14:paraId="46CEAE8E" w14:textId="77777777" w:rsidR="0091478E" w:rsidRPr="004902DE" w:rsidRDefault="0091478E" w:rsidP="0091478E">
      <w:pPr>
        <w:tabs>
          <w:tab w:val="left" w:pos="720"/>
        </w:tabs>
        <w:spacing w:line="360" w:lineRule="auto"/>
        <w:jc w:val="both"/>
        <w:rPr>
          <w:rFonts w:asciiTheme="minorHAnsi" w:hAnsiTheme="minorHAnsi" w:cstheme="minorHAnsi"/>
          <w:b/>
          <w:color w:val="000000"/>
        </w:rPr>
      </w:pPr>
      <w:r w:rsidRPr="004902DE">
        <w:rPr>
          <w:rFonts w:asciiTheme="minorHAnsi" w:hAnsiTheme="minorHAnsi" w:cstheme="minorHAnsi"/>
          <w:b/>
          <w:color w:val="000000"/>
        </w:rPr>
        <w:t>Personal cheie:</w:t>
      </w:r>
    </w:p>
    <w:p w14:paraId="020B4DD7" w14:textId="77777777" w:rsidR="0091478E" w:rsidRPr="004902DE" w:rsidRDefault="0091478E" w:rsidP="0091478E">
      <w:pPr>
        <w:tabs>
          <w:tab w:val="left" w:pos="720"/>
        </w:tabs>
        <w:spacing w:line="360" w:lineRule="auto"/>
        <w:jc w:val="both"/>
        <w:rPr>
          <w:rFonts w:asciiTheme="minorHAnsi" w:hAnsiTheme="minorHAnsi" w:cstheme="minorHAnsi"/>
          <w:bCs/>
          <w:i/>
          <w:iCs/>
          <w:color w:val="000000"/>
        </w:rPr>
      </w:pPr>
      <w:r w:rsidRPr="004902DE">
        <w:rPr>
          <w:rFonts w:asciiTheme="minorHAnsi" w:hAnsiTheme="minorHAnsi" w:cstheme="minorHAnsi"/>
          <w:bCs/>
          <w:i/>
          <w:iCs/>
          <w:color w:val="000000"/>
        </w:rPr>
        <w:t>-</w:t>
      </w:r>
      <w:r w:rsidRPr="004902DE">
        <w:rPr>
          <w:rFonts w:asciiTheme="minorHAnsi" w:hAnsiTheme="minorHAnsi" w:cstheme="minorHAnsi"/>
          <w:bCs/>
          <w:i/>
          <w:iCs/>
          <w:color w:val="000000"/>
        </w:rPr>
        <w:tab/>
        <w:t>operator cu tehnologie de tipar digital: 1 expert</w:t>
      </w:r>
    </w:p>
    <w:p w14:paraId="06B5D2D4" w14:textId="77777777" w:rsidR="0091478E" w:rsidRPr="004902DE" w:rsidRDefault="0091478E" w:rsidP="0091478E">
      <w:pPr>
        <w:tabs>
          <w:tab w:val="left" w:pos="720"/>
        </w:tabs>
        <w:spacing w:line="360" w:lineRule="auto"/>
        <w:jc w:val="both"/>
        <w:rPr>
          <w:rFonts w:asciiTheme="minorHAnsi" w:hAnsiTheme="minorHAnsi" w:cstheme="minorHAnsi"/>
          <w:bCs/>
          <w:i/>
          <w:iCs/>
          <w:color w:val="000000"/>
        </w:rPr>
      </w:pPr>
      <w:r w:rsidRPr="004902DE">
        <w:rPr>
          <w:rFonts w:asciiTheme="minorHAnsi" w:hAnsiTheme="minorHAnsi" w:cstheme="minorHAnsi"/>
          <w:bCs/>
          <w:i/>
          <w:iCs/>
          <w:color w:val="000000"/>
        </w:rPr>
        <w:t>-</w:t>
      </w:r>
      <w:r w:rsidRPr="004902DE">
        <w:rPr>
          <w:rFonts w:asciiTheme="minorHAnsi" w:hAnsiTheme="minorHAnsi" w:cstheme="minorHAnsi"/>
          <w:bCs/>
          <w:i/>
          <w:iCs/>
          <w:color w:val="000000"/>
        </w:rPr>
        <w:tab/>
        <w:t xml:space="preserve">operator </w:t>
      </w:r>
      <w:proofErr w:type="spellStart"/>
      <w:r w:rsidRPr="004902DE">
        <w:rPr>
          <w:rFonts w:asciiTheme="minorHAnsi" w:hAnsiTheme="minorHAnsi" w:cstheme="minorHAnsi"/>
          <w:bCs/>
          <w:i/>
          <w:iCs/>
          <w:color w:val="000000"/>
        </w:rPr>
        <w:t>broşare</w:t>
      </w:r>
      <w:proofErr w:type="spellEnd"/>
      <w:r w:rsidRPr="004902DE">
        <w:rPr>
          <w:rFonts w:asciiTheme="minorHAnsi" w:hAnsiTheme="minorHAnsi" w:cstheme="minorHAnsi"/>
          <w:bCs/>
          <w:i/>
          <w:iCs/>
          <w:color w:val="000000"/>
        </w:rPr>
        <w:t>: 1 expert</w:t>
      </w:r>
    </w:p>
    <w:p w14:paraId="0865B875" w14:textId="77777777" w:rsidR="0091478E" w:rsidRPr="004902DE" w:rsidRDefault="0091478E" w:rsidP="0091478E">
      <w:pPr>
        <w:tabs>
          <w:tab w:val="left" w:pos="720"/>
        </w:tabs>
        <w:spacing w:line="360" w:lineRule="auto"/>
        <w:jc w:val="both"/>
        <w:rPr>
          <w:rFonts w:asciiTheme="minorHAnsi" w:hAnsiTheme="minorHAnsi" w:cstheme="minorHAnsi"/>
          <w:bCs/>
          <w:i/>
          <w:iCs/>
          <w:color w:val="000000"/>
        </w:rPr>
      </w:pPr>
      <w:r w:rsidRPr="004902DE">
        <w:rPr>
          <w:rFonts w:asciiTheme="minorHAnsi" w:hAnsiTheme="minorHAnsi" w:cstheme="minorHAnsi"/>
          <w:bCs/>
          <w:i/>
          <w:iCs/>
          <w:color w:val="000000"/>
        </w:rPr>
        <w:t>-</w:t>
      </w:r>
      <w:r w:rsidRPr="004902DE">
        <w:rPr>
          <w:rFonts w:asciiTheme="minorHAnsi" w:hAnsiTheme="minorHAnsi" w:cstheme="minorHAnsi"/>
          <w:bCs/>
          <w:i/>
          <w:iCs/>
          <w:color w:val="000000"/>
        </w:rPr>
        <w:tab/>
        <w:t>controlor de calitate: 1 expert</w:t>
      </w:r>
    </w:p>
    <w:p w14:paraId="416215C5" w14:textId="77777777" w:rsidR="0091478E" w:rsidRPr="004902DE" w:rsidRDefault="0091478E" w:rsidP="0091478E">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 xml:space="preserve">Ofertantul va prezenta nominal echipa de experți și personalul propus pentru îndeplinirea contractului, indicând pentru fiecare dintre aceștia poziția pentru care este nominalizat și activitățile pe care urmează să le deruleze în cadrul contractului. </w:t>
      </w:r>
    </w:p>
    <w:p w14:paraId="6AE9F6C4" w14:textId="4F043B5E" w:rsidR="0091478E" w:rsidRPr="004902DE" w:rsidRDefault="0091478E" w:rsidP="0091478E">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 xml:space="preserve">În cadrul proiectului, unei persoane nu i se poate cumula mai mult de un rol decât în condițiile în care ofertantul demonstrează prin metodologia de </w:t>
      </w:r>
      <w:r w:rsidR="00E83B43" w:rsidRPr="004902DE">
        <w:rPr>
          <w:rFonts w:asciiTheme="minorHAnsi" w:hAnsiTheme="minorHAnsi" w:cstheme="minorHAnsi"/>
          <w:bCs/>
          <w:color w:val="000000"/>
        </w:rPr>
        <w:t>lucru</w:t>
      </w:r>
      <w:r w:rsidRPr="004902DE">
        <w:rPr>
          <w:rFonts w:asciiTheme="minorHAnsi" w:hAnsiTheme="minorHAnsi" w:cstheme="minorHAnsi"/>
          <w:bCs/>
          <w:color w:val="000000"/>
        </w:rPr>
        <w:t xml:space="preserve"> că activitățile aferente pozițiilor multiple pentru care este nominalizat nu se suprapun, iar </w:t>
      </w:r>
      <w:r w:rsidR="00E83B43" w:rsidRPr="004902DE">
        <w:rPr>
          <w:rFonts w:asciiTheme="minorHAnsi" w:hAnsiTheme="minorHAnsi" w:cstheme="minorHAnsi"/>
          <w:bCs/>
          <w:color w:val="000000"/>
        </w:rPr>
        <w:t>termenul de livrare</w:t>
      </w:r>
      <w:r w:rsidRPr="004902DE">
        <w:rPr>
          <w:rFonts w:asciiTheme="minorHAnsi" w:hAnsiTheme="minorHAnsi" w:cstheme="minorHAnsi"/>
          <w:bCs/>
          <w:color w:val="000000"/>
        </w:rPr>
        <w:t xml:space="preserve"> este respectat.</w:t>
      </w:r>
    </w:p>
    <w:p w14:paraId="2CACAC19" w14:textId="70665FBC" w:rsidR="0091478E" w:rsidRPr="004902DE" w:rsidRDefault="0091478E" w:rsidP="0091478E">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Denumirile profesiilor/specializărilor sunt orientative. Experții-cheie nominalizați pentru pozițiile indicate pot deține orice funcție în cadrul operatorului economic, cu condiția să dețină experiența și specializarea necesară, precum și să realizeze operațiunile indicate la punctul de mai jos.</w:t>
      </w:r>
    </w:p>
    <w:p w14:paraId="77530E53" w14:textId="274C9D5B" w:rsidR="0091478E" w:rsidRPr="004902DE" w:rsidRDefault="0091478E" w:rsidP="0091478E">
      <w:pPr>
        <w:tabs>
          <w:tab w:val="left" w:pos="720"/>
        </w:tabs>
        <w:spacing w:line="360" w:lineRule="auto"/>
        <w:jc w:val="both"/>
        <w:rPr>
          <w:rFonts w:asciiTheme="minorHAnsi" w:hAnsiTheme="minorHAnsi" w:cstheme="minorHAnsi"/>
          <w:b/>
          <w:color w:val="000000"/>
        </w:rPr>
      </w:pPr>
      <w:r w:rsidRPr="004902DE">
        <w:rPr>
          <w:rFonts w:asciiTheme="minorHAnsi" w:hAnsiTheme="minorHAnsi" w:cstheme="minorHAnsi"/>
          <w:b/>
          <w:color w:val="000000"/>
        </w:rPr>
        <w:t>Modul de implicare a experților cheie</w:t>
      </w:r>
      <w:r w:rsidR="00445719" w:rsidRPr="004902DE">
        <w:rPr>
          <w:rFonts w:asciiTheme="minorHAnsi" w:hAnsiTheme="minorHAnsi" w:cstheme="minorHAnsi"/>
          <w:b/>
          <w:color w:val="000000"/>
        </w:rPr>
        <w:t>:</w:t>
      </w:r>
    </w:p>
    <w:p w14:paraId="48597EC9" w14:textId="77777777" w:rsidR="0091478E" w:rsidRPr="004902DE" w:rsidRDefault="0091478E" w:rsidP="0091478E">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r>
      <w:r w:rsidRPr="004902DE">
        <w:rPr>
          <w:rFonts w:asciiTheme="minorHAnsi" w:hAnsiTheme="minorHAnsi" w:cstheme="minorHAnsi"/>
          <w:b/>
          <w:color w:val="000000"/>
        </w:rPr>
        <w:t>Operator cu tehnologie de tipar digital</w:t>
      </w:r>
      <w:r w:rsidRPr="004902DE">
        <w:rPr>
          <w:rFonts w:asciiTheme="minorHAnsi" w:hAnsiTheme="minorHAnsi" w:cstheme="minorHAnsi"/>
          <w:bCs/>
          <w:color w:val="000000"/>
        </w:rPr>
        <w:t xml:space="preserve"> - persoana cu </w:t>
      </w:r>
      <w:proofErr w:type="spellStart"/>
      <w:r w:rsidRPr="004902DE">
        <w:rPr>
          <w:rFonts w:asciiTheme="minorHAnsi" w:hAnsiTheme="minorHAnsi" w:cstheme="minorHAnsi"/>
          <w:bCs/>
          <w:color w:val="000000"/>
        </w:rPr>
        <w:t>experienţă</w:t>
      </w:r>
      <w:proofErr w:type="spellEnd"/>
      <w:r w:rsidRPr="004902DE">
        <w:rPr>
          <w:rFonts w:asciiTheme="minorHAnsi" w:hAnsiTheme="minorHAnsi" w:cstheme="minorHAnsi"/>
          <w:bCs/>
          <w:color w:val="000000"/>
        </w:rPr>
        <w:t xml:space="preserve"> în operarea cu tehnologie de tipar digital (operator </w:t>
      </w:r>
      <w:proofErr w:type="spellStart"/>
      <w:r w:rsidRPr="004902DE">
        <w:rPr>
          <w:rFonts w:asciiTheme="minorHAnsi" w:hAnsiTheme="minorHAnsi" w:cstheme="minorHAnsi"/>
          <w:bCs/>
          <w:color w:val="000000"/>
        </w:rPr>
        <w:t>maşină</w:t>
      </w:r>
      <w:proofErr w:type="spellEnd"/>
      <w:r w:rsidRPr="004902DE">
        <w:rPr>
          <w:rFonts w:asciiTheme="minorHAnsi" w:hAnsiTheme="minorHAnsi" w:cstheme="minorHAnsi"/>
          <w:bCs/>
          <w:color w:val="000000"/>
        </w:rPr>
        <w:t xml:space="preserve"> de tipar digital) este cheie în cadrul procesului de tipărire și responsabilă cu calibrarea mașinilor de tipar astfel încât să se obțină un rezultat care să îndeplinească criteriile de calitate solicitate prin contract: claritate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uniformitate la nivelul întregului tiraj, </w:t>
      </w:r>
      <w:proofErr w:type="spellStart"/>
      <w:r w:rsidRPr="004902DE">
        <w:rPr>
          <w:rFonts w:asciiTheme="minorHAnsi" w:hAnsiTheme="minorHAnsi" w:cstheme="minorHAnsi"/>
          <w:bCs/>
          <w:color w:val="000000"/>
        </w:rPr>
        <w:t>corespondenţă</w:t>
      </w:r>
      <w:proofErr w:type="spellEnd"/>
      <w:r w:rsidRPr="004902DE">
        <w:rPr>
          <w:rFonts w:asciiTheme="minorHAnsi" w:hAnsiTheme="minorHAnsi" w:cstheme="minorHAnsi"/>
          <w:bCs/>
          <w:color w:val="000000"/>
        </w:rPr>
        <w:t xml:space="preserve"> între culorile din documentul electronic transmis pentru print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cele din paginile tipărite; elementele grafice, textul copertei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zona tipărită a interiorului să fie </w:t>
      </w:r>
      <w:proofErr w:type="spellStart"/>
      <w:r w:rsidRPr="004902DE">
        <w:rPr>
          <w:rFonts w:asciiTheme="minorHAnsi" w:hAnsiTheme="minorHAnsi" w:cstheme="minorHAnsi"/>
          <w:bCs/>
          <w:color w:val="000000"/>
        </w:rPr>
        <w:t>poziţionate</w:t>
      </w:r>
      <w:proofErr w:type="spellEnd"/>
      <w:r w:rsidRPr="004902DE">
        <w:rPr>
          <w:rFonts w:asciiTheme="minorHAnsi" w:hAnsiTheme="minorHAnsi" w:cstheme="minorHAnsi"/>
          <w:bCs/>
          <w:color w:val="000000"/>
        </w:rPr>
        <w:t xml:space="preserve"> </w:t>
      </w:r>
      <w:proofErr w:type="spellStart"/>
      <w:r w:rsidRPr="004902DE">
        <w:rPr>
          <w:rFonts w:asciiTheme="minorHAnsi" w:hAnsiTheme="minorHAnsi" w:cstheme="minorHAnsi"/>
          <w:bCs/>
          <w:color w:val="000000"/>
        </w:rPr>
        <w:t>faţă</w:t>
      </w:r>
      <w:proofErr w:type="spellEnd"/>
      <w:r w:rsidRPr="004902DE">
        <w:rPr>
          <w:rFonts w:asciiTheme="minorHAnsi" w:hAnsiTheme="minorHAnsi" w:cstheme="minorHAnsi"/>
          <w:bCs/>
          <w:color w:val="000000"/>
        </w:rPr>
        <w:t xml:space="preserve"> de margini conform dimensiunilor existente în documentul electronic trimis pentru print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să fie aliniate corect de la o pagină la alta. Această persoană este implicată și responsabilă atât de realizarea exemplarului de probă pe bază căruia se acordă viza „bun de tipar”, cât și de asigurarea respectării acestui standard la nivelul întregului tiraj.</w:t>
      </w:r>
    </w:p>
    <w:p w14:paraId="2C61CFF2" w14:textId="77777777" w:rsidR="0091478E" w:rsidRPr="004902DE" w:rsidRDefault="0091478E" w:rsidP="0091478E">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r>
      <w:r w:rsidRPr="004902DE">
        <w:rPr>
          <w:rFonts w:asciiTheme="minorHAnsi" w:hAnsiTheme="minorHAnsi" w:cstheme="minorHAnsi"/>
          <w:b/>
          <w:color w:val="000000"/>
        </w:rPr>
        <w:t xml:space="preserve">Operator </w:t>
      </w:r>
      <w:proofErr w:type="spellStart"/>
      <w:r w:rsidRPr="004902DE">
        <w:rPr>
          <w:rFonts w:asciiTheme="minorHAnsi" w:hAnsiTheme="minorHAnsi" w:cstheme="minorHAnsi"/>
          <w:b/>
          <w:color w:val="000000"/>
        </w:rPr>
        <w:t>broşare</w:t>
      </w:r>
      <w:proofErr w:type="spellEnd"/>
      <w:r w:rsidRPr="004902DE">
        <w:rPr>
          <w:rFonts w:asciiTheme="minorHAnsi" w:hAnsiTheme="minorHAnsi" w:cstheme="minorHAnsi"/>
          <w:bCs/>
          <w:color w:val="000000"/>
        </w:rPr>
        <w:t xml:space="preserve"> - Persoana cu </w:t>
      </w:r>
      <w:proofErr w:type="spellStart"/>
      <w:r w:rsidRPr="004902DE">
        <w:rPr>
          <w:rFonts w:asciiTheme="minorHAnsi" w:hAnsiTheme="minorHAnsi" w:cstheme="minorHAnsi"/>
          <w:bCs/>
          <w:color w:val="000000"/>
        </w:rPr>
        <w:t>experienţă</w:t>
      </w:r>
      <w:proofErr w:type="spellEnd"/>
      <w:r w:rsidRPr="004902DE">
        <w:rPr>
          <w:rFonts w:asciiTheme="minorHAnsi" w:hAnsiTheme="minorHAnsi" w:cstheme="minorHAnsi"/>
          <w:bCs/>
          <w:color w:val="000000"/>
        </w:rPr>
        <w:t xml:space="preserve"> în realizarea </w:t>
      </w:r>
      <w:proofErr w:type="spellStart"/>
      <w:r w:rsidRPr="004902DE">
        <w:rPr>
          <w:rFonts w:asciiTheme="minorHAnsi" w:hAnsiTheme="minorHAnsi" w:cstheme="minorHAnsi"/>
          <w:bCs/>
          <w:color w:val="000000"/>
        </w:rPr>
        <w:t>operaţiunilor</w:t>
      </w:r>
      <w:proofErr w:type="spellEnd"/>
      <w:r w:rsidRPr="004902DE">
        <w:rPr>
          <w:rFonts w:asciiTheme="minorHAnsi" w:hAnsiTheme="minorHAnsi" w:cstheme="minorHAnsi"/>
          <w:bCs/>
          <w:color w:val="000000"/>
        </w:rPr>
        <w:t xml:space="preserve"> de </w:t>
      </w:r>
      <w:proofErr w:type="spellStart"/>
      <w:r w:rsidRPr="004902DE">
        <w:rPr>
          <w:rFonts w:asciiTheme="minorHAnsi" w:hAnsiTheme="minorHAnsi" w:cstheme="minorHAnsi"/>
          <w:bCs/>
          <w:color w:val="000000"/>
        </w:rPr>
        <w:t>broşare</w:t>
      </w:r>
      <w:proofErr w:type="spellEnd"/>
      <w:r w:rsidRPr="004902DE">
        <w:rPr>
          <w:rFonts w:asciiTheme="minorHAnsi" w:hAnsiTheme="minorHAnsi" w:cstheme="minorHAnsi"/>
          <w:bCs/>
          <w:color w:val="000000"/>
        </w:rPr>
        <w:t xml:space="preserve"> va asigura îndeplinirea următoarelor condiții tehnice: legarea trebuie să fie rezistentă, astfel încât paginile să </w:t>
      </w:r>
      <w:r w:rsidRPr="004902DE">
        <w:rPr>
          <w:rFonts w:asciiTheme="minorHAnsi" w:hAnsiTheme="minorHAnsi" w:cstheme="minorHAnsi"/>
          <w:bCs/>
          <w:color w:val="000000"/>
        </w:rPr>
        <w:lastRenderedPageBreak/>
        <w:t xml:space="preserve">nu se desprindă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să fie discretă; stratul de </w:t>
      </w:r>
      <w:proofErr w:type="spellStart"/>
      <w:r w:rsidRPr="004902DE">
        <w:rPr>
          <w:rFonts w:asciiTheme="minorHAnsi" w:hAnsiTheme="minorHAnsi" w:cstheme="minorHAnsi"/>
          <w:bCs/>
          <w:color w:val="000000"/>
        </w:rPr>
        <w:t>termoclei</w:t>
      </w:r>
      <w:proofErr w:type="spellEnd"/>
      <w:r w:rsidRPr="004902DE">
        <w:rPr>
          <w:rFonts w:asciiTheme="minorHAnsi" w:hAnsiTheme="minorHAnsi" w:cstheme="minorHAnsi"/>
          <w:bCs/>
          <w:color w:val="000000"/>
        </w:rPr>
        <w:t xml:space="preserve"> să fie uniform depus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să nu prezinte urme vizibile la îmbinarea dintre blocul de carte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copertă, iar cotorul lucrării să fie în unghiuri drepte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să aibă o </w:t>
      </w:r>
      <w:proofErr w:type="spellStart"/>
      <w:r w:rsidRPr="004902DE">
        <w:rPr>
          <w:rFonts w:asciiTheme="minorHAnsi" w:hAnsiTheme="minorHAnsi" w:cstheme="minorHAnsi"/>
          <w:bCs/>
          <w:color w:val="000000"/>
        </w:rPr>
        <w:t>suprafaţă</w:t>
      </w:r>
      <w:proofErr w:type="spellEnd"/>
      <w:r w:rsidRPr="004902DE">
        <w:rPr>
          <w:rFonts w:asciiTheme="minorHAnsi" w:hAnsiTheme="minorHAnsi" w:cstheme="minorHAnsi"/>
          <w:bCs/>
          <w:color w:val="000000"/>
        </w:rPr>
        <w:t xml:space="preserve"> netedă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uniformă; elementele grafice, textul copertei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zona tipărită a interiorului să fie </w:t>
      </w:r>
      <w:proofErr w:type="spellStart"/>
      <w:r w:rsidRPr="004902DE">
        <w:rPr>
          <w:rFonts w:asciiTheme="minorHAnsi" w:hAnsiTheme="minorHAnsi" w:cstheme="minorHAnsi"/>
          <w:bCs/>
          <w:color w:val="000000"/>
        </w:rPr>
        <w:t>poziţionate</w:t>
      </w:r>
      <w:proofErr w:type="spellEnd"/>
      <w:r w:rsidRPr="004902DE">
        <w:rPr>
          <w:rFonts w:asciiTheme="minorHAnsi" w:hAnsiTheme="minorHAnsi" w:cstheme="minorHAnsi"/>
          <w:bCs/>
          <w:color w:val="000000"/>
        </w:rPr>
        <w:t xml:space="preserve"> </w:t>
      </w:r>
      <w:proofErr w:type="spellStart"/>
      <w:r w:rsidRPr="004902DE">
        <w:rPr>
          <w:rFonts w:asciiTheme="minorHAnsi" w:hAnsiTheme="minorHAnsi" w:cstheme="minorHAnsi"/>
          <w:bCs/>
          <w:color w:val="000000"/>
        </w:rPr>
        <w:t>faţă</w:t>
      </w:r>
      <w:proofErr w:type="spellEnd"/>
      <w:r w:rsidRPr="004902DE">
        <w:rPr>
          <w:rFonts w:asciiTheme="minorHAnsi" w:hAnsiTheme="minorHAnsi" w:cstheme="minorHAnsi"/>
          <w:bCs/>
          <w:color w:val="000000"/>
        </w:rPr>
        <w:t xml:space="preserve"> de margini conform dimensiunilor existente în documentul electronic trimis pentru print </w:t>
      </w:r>
      <w:proofErr w:type="spellStart"/>
      <w:r w:rsidRPr="004902DE">
        <w:rPr>
          <w:rFonts w:asciiTheme="minorHAnsi" w:hAnsiTheme="minorHAnsi" w:cstheme="minorHAnsi"/>
          <w:bCs/>
          <w:color w:val="000000"/>
        </w:rPr>
        <w:t>şi</w:t>
      </w:r>
      <w:proofErr w:type="spellEnd"/>
      <w:r w:rsidRPr="004902DE">
        <w:rPr>
          <w:rFonts w:asciiTheme="minorHAnsi" w:hAnsiTheme="minorHAnsi" w:cstheme="minorHAnsi"/>
          <w:bCs/>
          <w:color w:val="000000"/>
        </w:rPr>
        <w:t xml:space="preserve"> să fie aliniate corect de la o pagină la alta; tăierea paginilor să fie corectă (fără </w:t>
      </w:r>
      <w:proofErr w:type="spellStart"/>
      <w:r w:rsidRPr="004902DE">
        <w:rPr>
          <w:rFonts w:asciiTheme="minorHAnsi" w:hAnsiTheme="minorHAnsi" w:cstheme="minorHAnsi"/>
          <w:bCs/>
          <w:color w:val="000000"/>
        </w:rPr>
        <w:t>asperităţi</w:t>
      </w:r>
      <w:proofErr w:type="spellEnd"/>
      <w:r w:rsidRPr="004902DE">
        <w:rPr>
          <w:rFonts w:asciiTheme="minorHAnsi" w:hAnsiTheme="minorHAnsi" w:cstheme="minorHAnsi"/>
          <w:bCs/>
          <w:color w:val="000000"/>
        </w:rPr>
        <w:t>), produsele finale să aibă dimensiunea prevăzută în caietul de sarcini, iar marginile alăturate să fie perpendiculare. Expertul este implicat atât în realizarea la standarde calitative înalte a broșării exemplarului de probă, cât și în asigurarea uniformității acestei caracteristici pe întreg tirajul și între tiraje.</w:t>
      </w:r>
    </w:p>
    <w:p w14:paraId="3F73321C" w14:textId="77777777" w:rsidR="0091478E" w:rsidRPr="004902DE" w:rsidRDefault="0091478E" w:rsidP="0091478E">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r>
      <w:r w:rsidRPr="004902DE">
        <w:rPr>
          <w:rFonts w:asciiTheme="minorHAnsi" w:hAnsiTheme="minorHAnsi" w:cstheme="minorHAnsi"/>
          <w:b/>
          <w:color w:val="000000"/>
        </w:rPr>
        <w:t>Controlor de calitate</w:t>
      </w:r>
      <w:r w:rsidRPr="004902DE">
        <w:rPr>
          <w:rFonts w:asciiTheme="minorHAnsi" w:hAnsiTheme="minorHAnsi" w:cstheme="minorHAnsi"/>
          <w:bCs/>
          <w:color w:val="000000"/>
        </w:rPr>
        <w:t xml:space="preserve"> - persoana cu </w:t>
      </w:r>
      <w:proofErr w:type="spellStart"/>
      <w:r w:rsidRPr="004902DE">
        <w:rPr>
          <w:rFonts w:asciiTheme="minorHAnsi" w:hAnsiTheme="minorHAnsi" w:cstheme="minorHAnsi"/>
          <w:bCs/>
          <w:color w:val="000000"/>
        </w:rPr>
        <w:t>experienţă</w:t>
      </w:r>
      <w:proofErr w:type="spellEnd"/>
      <w:r w:rsidRPr="004902DE">
        <w:rPr>
          <w:rFonts w:asciiTheme="minorHAnsi" w:hAnsiTheme="minorHAnsi" w:cstheme="minorHAnsi"/>
          <w:bCs/>
          <w:color w:val="000000"/>
        </w:rPr>
        <w:t xml:space="preserve"> în controlul de calitate trebuie să asigure respectarea tuturor standardelor de calitate solicitate prin contract, precum și uniformitatea la nivelul produselor, astfel încât să fie redus riscul de respingere a acestora. Orice respingere generează costuri materiale pentru prestator și </w:t>
      </w:r>
      <w:proofErr w:type="spellStart"/>
      <w:r w:rsidRPr="004902DE">
        <w:rPr>
          <w:rFonts w:asciiTheme="minorHAnsi" w:hAnsiTheme="minorHAnsi" w:cstheme="minorHAnsi"/>
          <w:bCs/>
          <w:color w:val="000000"/>
        </w:rPr>
        <w:t>reputaționale</w:t>
      </w:r>
      <w:proofErr w:type="spellEnd"/>
      <w:r w:rsidRPr="004902DE">
        <w:rPr>
          <w:rFonts w:asciiTheme="minorHAnsi" w:hAnsiTheme="minorHAnsi" w:cstheme="minorHAnsi"/>
          <w:bCs/>
          <w:color w:val="000000"/>
        </w:rPr>
        <w:t xml:space="preserve">/întârzieri pentru beneficiar. De asemenea, această persoană trebuie să verifice integritatea tirajului și respectarea numărului de exemplare solicitate, precum și modul de ambalare și etichetare a acestora. </w:t>
      </w:r>
    </w:p>
    <w:p w14:paraId="2E9F2B40" w14:textId="3660D472"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Ofertanții trebuie sa prezinte în oferta tehnica, pentru fiecare expert solicitat, următoarele informații/ documente:</w:t>
      </w:r>
    </w:p>
    <w:p w14:paraId="2B4B066D" w14:textId="77B03419"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t xml:space="preserve">Numele persoanei propuse pentru fiecare poziție; </w:t>
      </w:r>
    </w:p>
    <w:p w14:paraId="784244B5" w14:textId="77777777"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t>În cazul activităților care se realizează concomitent,  o persoană nu poate cumula mai multe roluri în cadrul propunerii tehnice;</w:t>
      </w:r>
    </w:p>
    <w:p w14:paraId="2152CE0A" w14:textId="079F6DB3"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t xml:space="preserve">Declarația de disponibilitate, semnată de persoana propusa (în cazul în care aceasta nu este angajat al </w:t>
      </w:r>
      <w:r w:rsidR="000C7D06" w:rsidRPr="004902DE">
        <w:rPr>
          <w:rFonts w:asciiTheme="minorHAnsi" w:hAnsiTheme="minorHAnsi" w:cstheme="minorHAnsi"/>
          <w:bCs/>
          <w:color w:val="000000"/>
        </w:rPr>
        <w:t>Contractant</w:t>
      </w:r>
      <w:r w:rsidRPr="004902DE">
        <w:rPr>
          <w:rFonts w:asciiTheme="minorHAnsi" w:hAnsiTheme="minorHAnsi" w:cstheme="minorHAnsi"/>
          <w:bCs/>
          <w:color w:val="000000"/>
        </w:rPr>
        <w:t>ului);</w:t>
      </w:r>
    </w:p>
    <w:p w14:paraId="0B692BE1" w14:textId="46D6E99E"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t>Documente justificative relevante care demonstrează îndeplinirea cerințelor:</w:t>
      </w:r>
    </w:p>
    <w:p w14:paraId="5CC5075E" w14:textId="3DCD1E14"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t>Copiile documentelor relevante care demonstrează îndeplinirea cerințelor referitoare la studiile, expertiza și experiența specifică relevantă solicitată, cum ar fi:</w:t>
      </w:r>
    </w:p>
    <w:p w14:paraId="0DB88212" w14:textId="77777777"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o</w:t>
      </w:r>
      <w:r w:rsidRPr="004902DE">
        <w:rPr>
          <w:rFonts w:asciiTheme="minorHAnsi" w:hAnsiTheme="minorHAnsi" w:cstheme="minorHAnsi"/>
          <w:bCs/>
          <w:color w:val="000000"/>
        </w:rPr>
        <w:tab/>
        <w:t>Copie a diplomei de studii, certificări, alte diplome relevante;</w:t>
      </w:r>
    </w:p>
    <w:p w14:paraId="7A62B152" w14:textId="77777777"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o</w:t>
      </w:r>
      <w:r w:rsidRPr="004902DE">
        <w:rPr>
          <w:rFonts w:asciiTheme="minorHAnsi" w:hAnsiTheme="minorHAnsi" w:cstheme="minorHAnsi"/>
          <w:bCs/>
          <w:color w:val="000000"/>
        </w:rPr>
        <w:tab/>
        <w:t xml:space="preserve">Extras </w:t>
      </w:r>
      <w:proofErr w:type="spellStart"/>
      <w:r w:rsidRPr="004902DE">
        <w:rPr>
          <w:rFonts w:asciiTheme="minorHAnsi" w:hAnsiTheme="minorHAnsi" w:cstheme="minorHAnsi"/>
          <w:bCs/>
          <w:color w:val="000000"/>
        </w:rPr>
        <w:t>Revisal</w:t>
      </w:r>
      <w:proofErr w:type="spellEnd"/>
      <w:r w:rsidRPr="004902DE">
        <w:rPr>
          <w:rFonts w:asciiTheme="minorHAnsi" w:hAnsiTheme="minorHAnsi" w:cstheme="minorHAnsi"/>
          <w:bCs/>
          <w:color w:val="000000"/>
        </w:rPr>
        <w:t>/contract de muncă sau alte documente ce dovedesc o formă de colaborare a expertului propus cu ofertantul sau modalitatea prin care ofertantul va dispune de acesta;</w:t>
      </w:r>
    </w:p>
    <w:p w14:paraId="37398D40" w14:textId="77777777"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o</w:t>
      </w:r>
      <w:r w:rsidRPr="004902DE">
        <w:rPr>
          <w:rFonts w:asciiTheme="minorHAnsi" w:hAnsiTheme="minorHAnsi" w:cstheme="minorHAnsi"/>
          <w:bCs/>
          <w:color w:val="000000"/>
        </w:rPr>
        <w:tab/>
        <w:t>Recomandările emise și semnate sau contrasemnate de către beneficiarul final, sau alte documente edificatoare, din care să reiasă activitățile desfășurate și care să evidențieze experiența profesională similară specifică.</w:t>
      </w:r>
    </w:p>
    <w:p w14:paraId="030FCE92" w14:textId="1E1C246F"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lastRenderedPageBreak/>
        <w:t>Autoritatea contractantă are dreptul de a verifica exactitatea informațiilor și a dovezilor furnizate de ofertanți si de a solicita și alte documente/ informații care să clarifice experiența similară a experților.</w:t>
      </w:r>
    </w:p>
    <w:p w14:paraId="107456BD" w14:textId="77777777"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 xml:space="preserve">În urma verificării exactității informațiilor și a dovezilor furnizate de către ofertanți, Autoritatea contractantă poate solicita și alte documente/ informații care să clarifice experiența profesională solicitată. De asemenea, Autoritatea contractantă </w:t>
      </w:r>
      <w:proofErr w:type="spellStart"/>
      <w:r w:rsidRPr="004902DE">
        <w:rPr>
          <w:rFonts w:asciiTheme="minorHAnsi" w:hAnsiTheme="minorHAnsi" w:cstheme="minorHAnsi"/>
          <w:bCs/>
          <w:color w:val="000000"/>
        </w:rPr>
        <w:t>iși</w:t>
      </w:r>
      <w:proofErr w:type="spellEnd"/>
      <w:r w:rsidRPr="004902DE">
        <w:rPr>
          <w:rFonts w:asciiTheme="minorHAnsi" w:hAnsiTheme="minorHAnsi" w:cstheme="minorHAnsi"/>
          <w:bCs/>
          <w:color w:val="000000"/>
        </w:rPr>
        <w:t xml:space="preserve"> rezervă dreptul de a contacta beneficiarii finali ai proiectelor prezentate la experiența profesională, în vedere confirmării celor prezentate de către ofertanți.</w:t>
      </w:r>
    </w:p>
    <w:p w14:paraId="414D437B" w14:textId="5A24DC9A"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 xml:space="preserve">Pentru persoanele propuse care au calitatea de salariați ai ofertantului, se va prezenta în mod obligatoriu cel puțin un document prin care să se demonstreze relația contractuală dintre persoanele nominalizate și ofertant (extras </w:t>
      </w:r>
      <w:proofErr w:type="spellStart"/>
      <w:r w:rsidRPr="004902DE">
        <w:rPr>
          <w:rFonts w:asciiTheme="minorHAnsi" w:hAnsiTheme="minorHAnsi" w:cstheme="minorHAnsi"/>
          <w:bCs/>
          <w:color w:val="000000"/>
        </w:rPr>
        <w:t>Revisal</w:t>
      </w:r>
      <w:proofErr w:type="spellEnd"/>
      <w:r w:rsidRPr="004902DE">
        <w:rPr>
          <w:rFonts w:asciiTheme="minorHAnsi" w:hAnsiTheme="minorHAnsi" w:cstheme="minorHAnsi"/>
          <w:bCs/>
          <w:color w:val="000000"/>
        </w:rPr>
        <w:t xml:space="preserve">/ contract de muncă, etc.). În cazul în care se propune personal care nu este salariat al </w:t>
      </w:r>
      <w:r w:rsidR="000C7D06" w:rsidRPr="004902DE">
        <w:rPr>
          <w:rFonts w:asciiTheme="minorHAnsi" w:hAnsiTheme="minorHAnsi" w:cstheme="minorHAnsi"/>
          <w:bCs/>
          <w:color w:val="000000"/>
        </w:rPr>
        <w:t>Contractant</w:t>
      </w:r>
      <w:r w:rsidRPr="004902DE">
        <w:rPr>
          <w:rFonts w:asciiTheme="minorHAnsi" w:hAnsiTheme="minorHAnsi" w:cstheme="minorHAnsi"/>
          <w:bCs/>
          <w:color w:val="000000"/>
        </w:rPr>
        <w:t>ului, fiecare astfel de persoana va completa și va semna o declarație de disponibilitate, cu referire strictă la obiectul contractului ce face obiectul prezentei proceduri.</w:t>
      </w:r>
    </w:p>
    <w:p w14:paraId="69CCCCA4" w14:textId="6F2CF565"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 xml:space="preserve">Pe parcursul derulării contractului, Autoritatea contractantă are dreptul de a solicita înlocuirea oricărui expert cheie, în cazul în care consideră ca acel membru al personalului Contractantului este ineficient, sau nu își îndeplinește sarcinile la nivelul cerințelor stabilite, printr-o cerere scrisă adresata </w:t>
      </w:r>
      <w:r w:rsidR="000C7D06" w:rsidRPr="004902DE">
        <w:rPr>
          <w:rFonts w:asciiTheme="minorHAnsi" w:hAnsiTheme="minorHAnsi" w:cstheme="minorHAnsi"/>
          <w:bCs/>
          <w:color w:val="000000"/>
        </w:rPr>
        <w:t>Contractant</w:t>
      </w:r>
      <w:r w:rsidRPr="004902DE">
        <w:rPr>
          <w:rFonts w:asciiTheme="minorHAnsi" w:hAnsiTheme="minorHAnsi" w:cstheme="minorHAnsi"/>
          <w:bCs/>
          <w:color w:val="000000"/>
        </w:rPr>
        <w:t>ului, în care își va prezenta motivația.</w:t>
      </w:r>
    </w:p>
    <w:p w14:paraId="7F1A963A" w14:textId="24D18831"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 xml:space="preserve">Pe parcursul derulării contractului, </w:t>
      </w:r>
      <w:r w:rsidR="000C7D06" w:rsidRPr="004902DE">
        <w:rPr>
          <w:rFonts w:asciiTheme="minorHAnsi" w:hAnsiTheme="minorHAnsi" w:cstheme="minorHAnsi"/>
          <w:bCs/>
          <w:color w:val="000000"/>
        </w:rPr>
        <w:t>Contractant</w:t>
      </w:r>
      <w:r w:rsidRPr="004902DE">
        <w:rPr>
          <w:rFonts w:asciiTheme="minorHAnsi" w:hAnsiTheme="minorHAnsi" w:cstheme="minorHAnsi"/>
          <w:bCs/>
          <w:color w:val="000000"/>
        </w:rPr>
        <w:t xml:space="preserve">ul poate solicita înlocuirea unui expert-cheie pe durata desfășurării contractului. În acest caz, </w:t>
      </w:r>
      <w:r w:rsidR="000C7D06" w:rsidRPr="004902DE">
        <w:rPr>
          <w:rFonts w:asciiTheme="minorHAnsi" w:hAnsiTheme="minorHAnsi" w:cstheme="minorHAnsi"/>
          <w:bCs/>
          <w:color w:val="000000"/>
        </w:rPr>
        <w:t>Contractant</w:t>
      </w:r>
      <w:r w:rsidRPr="004902DE">
        <w:rPr>
          <w:rFonts w:asciiTheme="minorHAnsi" w:hAnsiTheme="minorHAnsi" w:cstheme="minorHAnsi"/>
          <w:bCs/>
          <w:color w:val="000000"/>
        </w:rPr>
        <w:t xml:space="preserve">ul va prezenta, în scris, propunerea de înlocuire, ce va conține justificarea și motivarea acțiunii, iar expertul propus va fi acceptat numai cu acordul scris al Autorității contractante. </w:t>
      </w:r>
    </w:p>
    <w:p w14:paraId="7DFDD245" w14:textId="77777777"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În ambele situații menționate anterior, noul expert – cheie propus va trebui să aibă cel puțin nivelul de pregătire, experiența și calificarea/ certificarea celui pe care îl înlocuiește, pentru ca în acest fel sa nu fie alterat rezultatul procedurii de achiziție.</w:t>
      </w:r>
    </w:p>
    <w:p w14:paraId="0DF7FFAA" w14:textId="7EEA0592" w:rsidR="00627F96" w:rsidRPr="004902DE" w:rsidRDefault="00627F96" w:rsidP="00627F96">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 xml:space="preserve">Toate costurile generate de înlocuirea personalului cheie sunt exclusiv în sarcina </w:t>
      </w:r>
      <w:r w:rsidR="000C7D06" w:rsidRPr="004902DE">
        <w:rPr>
          <w:rFonts w:asciiTheme="minorHAnsi" w:hAnsiTheme="minorHAnsi" w:cstheme="minorHAnsi"/>
          <w:bCs/>
          <w:color w:val="000000"/>
        </w:rPr>
        <w:t>Contractant</w:t>
      </w:r>
      <w:r w:rsidRPr="004902DE">
        <w:rPr>
          <w:rFonts w:asciiTheme="minorHAnsi" w:hAnsiTheme="minorHAnsi" w:cstheme="minorHAnsi"/>
          <w:bCs/>
          <w:color w:val="000000"/>
        </w:rPr>
        <w:t>ului.</w:t>
      </w:r>
    </w:p>
    <w:p w14:paraId="415622AE" w14:textId="77777777" w:rsidR="0091478E" w:rsidRPr="004902DE" w:rsidRDefault="0091478E" w:rsidP="0091478E">
      <w:pPr>
        <w:tabs>
          <w:tab w:val="left" w:pos="720"/>
        </w:tabs>
        <w:spacing w:line="360" w:lineRule="auto"/>
        <w:jc w:val="both"/>
        <w:rPr>
          <w:rFonts w:asciiTheme="minorHAnsi" w:hAnsiTheme="minorHAnsi" w:cstheme="minorHAnsi"/>
          <w:b/>
          <w:color w:val="000000"/>
        </w:rPr>
      </w:pPr>
      <w:r w:rsidRPr="004902DE">
        <w:rPr>
          <w:rFonts w:asciiTheme="minorHAnsi" w:hAnsiTheme="minorHAnsi" w:cstheme="minorHAnsi"/>
          <w:b/>
          <w:color w:val="000000"/>
        </w:rPr>
        <w:t xml:space="preserve">Personal non-cheie: </w:t>
      </w:r>
    </w:p>
    <w:p w14:paraId="01D5F1D1" w14:textId="207D4421" w:rsidR="0091478E" w:rsidRPr="004902DE" w:rsidRDefault="0091478E" w:rsidP="0091478E">
      <w:pPr>
        <w:tabs>
          <w:tab w:val="left" w:pos="720"/>
        </w:tabs>
        <w:spacing w:line="360" w:lineRule="auto"/>
        <w:jc w:val="both"/>
        <w:rPr>
          <w:rFonts w:asciiTheme="minorHAnsi" w:hAnsiTheme="minorHAnsi" w:cstheme="minorHAnsi"/>
          <w:bCs/>
          <w:color w:val="000000"/>
        </w:rPr>
      </w:pPr>
      <w:r w:rsidRPr="004902DE">
        <w:rPr>
          <w:rFonts w:asciiTheme="minorHAnsi" w:hAnsiTheme="minorHAnsi" w:cstheme="minorHAnsi"/>
          <w:bCs/>
          <w:color w:val="000000"/>
        </w:rPr>
        <w:t>-</w:t>
      </w:r>
      <w:r w:rsidRPr="004902DE">
        <w:rPr>
          <w:rFonts w:asciiTheme="minorHAnsi" w:hAnsiTheme="minorHAnsi" w:cstheme="minorHAnsi"/>
          <w:bCs/>
          <w:color w:val="000000"/>
        </w:rPr>
        <w:tab/>
        <w:t>Consultat specializat la dispoziția beneficiarului – 1 persoană. Acesta este esențial în prima parte a contractului, atunci când se stabilește modul de lucru, dar și ulterior pe parcursul contractului, de fiecare dată când probele de tipar nu corespund solicitărilor BNR. Acesta ar trebui să fie o interfață între BNR și experții tehnici ai tipografiei, pentru a se asigura respectarea condițiilor contractuale.</w:t>
      </w:r>
    </w:p>
    <w:p w14:paraId="452765A3" w14:textId="77777777" w:rsidR="00232974" w:rsidRPr="004902DE" w:rsidRDefault="00232974" w:rsidP="0091478E">
      <w:pPr>
        <w:tabs>
          <w:tab w:val="left" w:pos="720"/>
        </w:tabs>
        <w:spacing w:line="360" w:lineRule="auto"/>
        <w:jc w:val="both"/>
        <w:rPr>
          <w:rFonts w:asciiTheme="minorHAnsi" w:hAnsiTheme="minorHAnsi" w:cstheme="minorHAnsi"/>
          <w:bCs/>
          <w:color w:val="00000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020"/>
        <w:gridCol w:w="2180"/>
        <w:gridCol w:w="4135"/>
      </w:tblGrid>
      <w:tr w:rsidR="009032A6" w:rsidRPr="004902DE" w14:paraId="1AEECAD4" w14:textId="77777777" w:rsidTr="009032A6">
        <w:trPr>
          <w:trHeight w:val="315"/>
        </w:trPr>
        <w:tc>
          <w:tcPr>
            <w:tcW w:w="9895" w:type="dxa"/>
            <w:gridSpan w:val="4"/>
            <w:shd w:val="clear" w:color="auto" w:fill="DEEAF6" w:themeFill="accent1" w:themeFillTint="33"/>
            <w:noWrap/>
            <w:vAlign w:val="bottom"/>
            <w:hideMark/>
          </w:tcPr>
          <w:p w14:paraId="46007755" w14:textId="77777777" w:rsidR="009032A6" w:rsidRPr="004902DE" w:rsidRDefault="009032A6" w:rsidP="00F50C55">
            <w:pPr>
              <w:jc w:val="center"/>
              <w:rPr>
                <w:rFonts w:ascii="Calibri" w:hAnsi="Calibri" w:cs="Calibri"/>
                <w:b/>
                <w:bCs/>
                <w:color w:val="000000"/>
              </w:rPr>
            </w:pPr>
            <w:bookmarkStart w:id="1" w:name="RANGE!A3:D44"/>
            <w:r w:rsidRPr="004902DE">
              <w:rPr>
                <w:rFonts w:ascii="Calibri" w:hAnsi="Calibri" w:cs="Calibri"/>
                <w:b/>
                <w:bCs/>
                <w:color w:val="000000"/>
              </w:rPr>
              <w:t>CALENDARUL ESTIMATIV DE ATRIBUIRE A CONTRACTELOR SUBSECVENTE</w:t>
            </w:r>
            <w:bookmarkEnd w:id="1"/>
          </w:p>
        </w:tc>
      </w:tr>
      <w:tr w:rsidR="009032A6" w:rsidRPr="004902DE" w14:paraId="3B260067" w14:textId="77777777" w:rsidTr="009032A6">
        <w:trPr>
          <w:trHeight w:val="300"/>
        </w:trPr>
        <w:tc>
          <w:tcPr>
            <w:tcW w:w="9895" w:type="dxa"/>
            <w:gridSpan w:val="4"/>
            <w:shd w:val="clear" w:color="auto" w:fill="DEEAF6" w:themeFill="accent1" w:themeFillTint="33"/>
            <w:noWrap/>
            <w:vAlign w:val="bottom"/>
            <w:hideMark/>
          </w:tcPr>
          <w:p w14:paraId="55E7DD6A" w14:textId="77777777" w:rsidR="009032A6" w:rsidRPr="004902DE" w:rsidRDefault="009032A6" w:rsidP="00F50C55">
            <w:pPr>
              <w:jc w:val="center"/>
              <w:rPr>
                <w:rFonts w:ascii="Calibri" w:hAnsi="Calibri" w:cs="Calibri"/>
                <w:b/>
                <w:bCs/>
                <w:color w:val="000000"/>
                <w:sz w:val="22"/>
                <w:szCs w:val="22"/>
              </w:rPr>
            </w:pPr>
            <w:r w:rsidRPr="004902DE">
              <w:rPr>
                <w:rFonts w:ascii="Calibri" w:hAnsi="Calibri" w:cs="Calibri"/>
                <w:b/>
                <w:bCs/>
                <w:color w:val="000000"/>
                <w:sz w:val="22"/>
                <w:szCs w:val="22"/>
              </w:rPr>
              <w:t xml:space="preserve">  - CANTITATIV -</w:t>
            </w:r>
          </w:p>
        </w:tc>
      </w:tr>
      <w:tr w:rsidR="009032A6" w:rsidRPr="004902DE" w14:paraId="1C9D04A7" w14:textId="77777777" w:rsidTr="009032A6">
        <w:trPr>
          <w:trHeight w:val="1200"/>
        </w:trPr>
        <w:tc>
          <w:tcPr>
            <w:tcW w:w="1560" w:type="dxa"/>
            <w:shd w:val="clear" w:color="auto" w:fill="DEEAF6" w:themeFill="accent1" w:themeFillTint="33"/>
            <w:vAlign w:val="center"/>
            <w:hideMark/>
          </w:tcPr>
          <w:p w14:paraId="3BEA418A" w14:textId="77777777" w:rsidR="009032A6" w:rsidRPr="004902DE" w:rsidRDefault="009032A6" w:rsidP="009032A6">
            <w:pPr>
              <w:jc w:val="center"/>
              <w:rPr>
                <w:rFonts w:ascii="Calibri" w:hAnsi="Calibri" w:cs="Calibri"/>
                <w:b/>
                <w:bCs/>
                <w:color w:val="000000"/>
                <w:sz w:val="22"/>
                <w:szCs w:val="22"/>
              </w:rPr>
            </w:pPr>
            <w:r w:rsidRPr="004902DE">
              <w:rPr>
                <w:rFonts w:ascii="Calibri" w:hAnsi="Calibri" w:cs="Calibri"/>
                <w:b/>
                <w:bCs/>
                <w:color w:val="000000"/>
                <w:sz w:val="22"/>
                <w:szCs w:val="22"/>
              </w:rPr>
              <w:t>Numărul contractului subsecvent</w:t>
            </w:r>
          </w:p>
        </w:tc>
        <w:tc>
          <w:tcPr>
            <w:tcW w:w="2020" w:type="dxa"/>
            <w:shd w:val="clear" w:color="auto" w:fill="DEEAF6" w:themeFill="accent1" w:themeFillTint="33"/>
            <w:vAlign w:val="center"/>
            <w:hideMark/>
          </w:tcPr>
          <w:p w14:paraId="24E127F9" w14:textId="77777777" w:rsidR="009032A6" w:rsidRPr="004902DE" w:rsidRDefault="009032A6" w:rsidP="009032A6">
            <w:pPr>
              <w:jc w:val="center"/>
              <w:rPr>
                <w:rFonts w:ascii="Calibri" w:hAnsi="Calibri" w:cs="Calibri"/>
                <w:b/>
                <w:bCs/>
                <w:color w:val="000000"/>
                <w:sz w:val="22"/>
                <w:szCs w:val="22"/>
              </w:rPr>
            </w:pPr>
            <w:r w:rsidRPr="004902DE">
              <w:rPr>
                <w:rFonts w:ascii="Calibri" w:hAnsi="Calibri" w:cs="Calibri"/>
                <w:b/>
                <w:bCs/>
                <w:color w:val="000000"/>
                <w:sz w:val="22"/>
                <w:szCs w:val="22"/>
              </w:rPr>
              <w:t>Luna estimată a încheierii contractului subsecvent</w:t>
            </w:r>
          </w:p>
        </w:tc>
        <w:tc>
          <w:tcPr>
            <w:tcW w:w="2180" w:type="dxa"/>
            <w:shd w:val="clear" w:color="auto" w:fill="DEEAF6" w:themeFill="accent1" w:themeFillTint="33"/>
            <w:vAlign w:val="center"/>
            <w:hideMark/>
          </w:tcPr>
          <w:p w14:paraId="6CC730F4" w14:textId="77777777" w:rsidR="009032A6" w:rsidRPr="004902DE" w:rsidRDefault="009032A6" w:rsidP="009032A6">
            <w:pPr>
              <w:jc w:val="center"/>
              <w:rPr>
                <w:rFonts w:ascii="Calibri" w:hAnsi="Calibri" w:cs="Calibri"/>
                <w:b/>
                <w:bCs/>
                <w:color w:val="000000"/>
                <w:sz w:val="22"/>
                <w:szCs w:val="22"/>
              </w:rPr>
            </w:pPr>
            <w:r w:rsidRPr="004902DE">
              <w:rPr>
                <w:rFonts w:ascii="Calibri" w:hAnsi="Calibri" w:cs="Calibri"/>
                <w:b/>
                <w:bCs/>
                <w:color w:val="000000"/>
                <w:sz w:val="22"/>
                <w:szCs w:val="22"/>
              </w:rPr>
              <w:t>Cantitate minimă</w:t>
            </w:r>
            <w:r w:rsidRPr="004902DE">
              <w:rPr>
                <w:rFonts w:ascii="Calibri" w:hAnsi="Calibri" w:cs="Calibri"/>
                <w:b/>
                <w:bCs/>
                <w:color w:val="000000"/>
                <w:sz w:val="22"/>
                <w:szCs w:val="22"/>
              </w:rPr>
              <w:br/>
            </w:r>
            <w:r w:rsidRPr="004902DE">
              <w:rPr>
                <w:rFonts w:ascii="Calibri" w:hAnsi="Calibri" w:cs="Calibri"/>
                <w:color w:val="000000"/>
                <w:sz w:val="22"/>
                <w:szCs w:val="22"/>
              </w:rPr>
              <w:t>(număr de pagini)</w:t>
            </w:r>
          </w:p>
        </w:tc>
        <w:tc>
          <w:tcPr>
            <w:tcW w:w="4135" w:type="dxa"/>
            <w:shd w:val="clear" w:color="auto" w:fill="DEEAF6" w:themeFill="accent1" w:themeFillTint="33"/>
            <w:vAlign w:val="center"/>
            <w:hideMark/>
          </w:tcPr>
          <w:p w14:paraId="30ADF501" w14:textId="77777777" w:rsidR="009032A6" w:rsidRPr="004902DE" w:rsidRDefault="009032A6" w:rsidP="009032A6">
            <w:pPr>
              <w:jc w:val="center"/>
              <w:rPr>
                <w:rFonts w:ascii="Calibri" w:hAnsi="Calibri" w:cs="Calibri"/>
                <w:b/>
                <w:bCs/>
                <w:color w:val="000000"/>
                <w:sz w:val="22"/>
                <w:szCs w:val="22"/>
              </w:rPr>
            </w:pPr>
            <w:r w:rsidRPr="004902DE">
              <w:rPr>
                <w:rFonts w:ascii="Calibri" w:hAnsi="Calibri" w:cs="Calibri"/>
                <w:b/>
                <w:bCs/>
                <w:color w:val="000000"/>
                <w:sz w:val="22"/>
                <w:szCs w:val="22"/>
              </w:rPr>
              <w:t>Cantitate maximă</w:t>
            </w:r>
            <w:r w:rsidRPr="004902DE">
              <w:rPr>
                <w:rFonts w:ascii="Calibri" w:hAnsi="Calibri" w:cs="Calibri"/>
                <w:b/>
                <w:bCs/>
                <w:color w:val="000000"/>
                <w:sz w:val="22"/>
                <w:szCs w:val="22"/>
              </w:rPr>
              <w:br/>
            </w:r>
            <w:r w:rsidRPr="004902DE">
              <w:rPr>
                <w:rFonts w:ascii="Calibri" w:hAnsi="Calibri" w:cs="Calibri"/>
                <w:color w:val="000000"/>
                <w:sz w:val="22"/>
                <w:szCs w:val="22"/>
              </w:rPr>
              <w:t>(număr de pagini)</w:t>
            </w:r>
          </w:p>
        </w:tc>
      </w:tr>
      <w:tr w:rsidR="009032A6" w:rsidRPr="004902DE" w14:paraId="2F560796" w14:textId="77777777" w:rsidTr="009032A6">
        <w:trPr>
          <w:trHeight w:val="300"/>
        </w:trPr>
        <w:tc>
          <w:tcPr>
            <w:tcW w:w="1560" w:type="dxa"/>
            <w:vAlign w:val="center"/>
            <w:hideMark/>
          </w:tcPr>
          <w:p w14:paraId="4EC8339D"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w:t>
            </w:r>
          </w:p>
        </w:tc>
        <w:tc>
          <w:tcPr>
            <w:tcW w:w="2020" w:type="dxa"/>
            <w:noWrap/>
            <w:vAlign w:val="bottom"/>
            <w:hideMark/>
          </w:tcPr>
          <w:p w14:paraId="7170E9AB"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iulie 2026</w:t>
            </w:r>
          </w:p>
        </w:tc>
        <w:tc>
          <w:tcPr>
            <w:tcW w:w="2180" w:type="dxa"/>
            <w:vAlign w:val="center"/>
            <w:hideMark/>
          </w:tcPr>
          <w:p w14:paraId="13C14AF2"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48.000</w:t>
            </w:r>
          </w:p>
        </w:tc>
        <w:tc>
          <w:tcPr>
            <w:tcW w:w="4135" w:type="dxa"/>
            <w:vAlign w:val="center"/>
            <w:hideMark/>
          </w:tcPr>
          <w:p w14:paraId="7964E945"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216.000</w:t>
            </w:r>
          </w:p>
        </w:tc>
      </w:tr>
      <w:tr w:rsidR="009032A6" w:rsidRPr="004902DE" w14:paraId="12B2527F" w14:textId="77777777" w:rsidTr="009032A6">
        <w:trPr>
          <w:trHeight w:val="300"/>
        </w:trPr>
        <w:tc>
          <w:tcPr>
            <w:tcW w:w="1560" w:type="dxa"/>
            <w:noWrap/>
            <w:vAlign w:val="bottom"/>
            <w:hideMark/>
          </w:tcPr>
          <w:p w14:paraId="126DC15D"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w:t>
            </w:r>
          </w:p>
        </w:tc>
        <w:tc>
          <w:tcPr>
            <w:tcW w:w="2020" w:type="dxa"/>
            <w:noWrap/>
            <w:vAlign w:val="bottom"/>
            <w:hideMark/>
          </w:tcPr>
          <w:p w14:paraId="179FC549"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august 2026</w:t>
            </w:r>
          </w:p>
        </w:tc>
        <w:tc>
          <w:tcPr>
            <w:tcW w:w="2180" w:type="dxa"/>
            <w:noWrap/>
            <w:vAlign w:val="bottom"/>
            <w:hideMark/>
          </w:tcPr>
          <w:p w14:paraId="67603358"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709EAF27"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6EF73262" w14:textId="77777777" w:rsidTr="009032A6">
        <w:trPr>
          <w:trHeight w:val="300"/>
        </w:trPr>
        <w:tc>
          <w:tcPr>
            <w:tcW w:w="1560" w:type="dxa"/>
            <w:noWrap/>
            <w:vAlign w:val="bottom"/>
            <w:hideMark/>
          </w:tcPr>
          <w:p w14:paraId="5E139831"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w:t>
            </w:r>
          </w:p>
        </w:tc>
        <w:tc>
          <w:tcPr>
            <w:tcW w:w="2020" w:type="dxa"/>
            <w:noWrap/>
            <w:vAlign w:val="bottom"/>
            <w:hideMark/>
          </w:tcPr>
          <w:p w14:paraId="30C289A3"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septembrie 2026</w:t>
            </w:r>
          </w:p>
        </w:tc>
        <w:tc>
          <w:tcPr>
            <w:tcW w:w="2180" w:type="dxa"/>
            <w:noWrap/>
            <w:vAlign w:val="bottom"/>
            <w:hideMark/>
          </w:tcPr>
          <w:p w14:paraId="3226F307"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1B4631F5"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50.000</w:t>
            </w:r>
          </w:p>
        </w:tc>
      </w:tr>
      <w:tr w:rsidR="009032A6" w:rsidRPr="004902DE" w14:paraId="61074062" w14:textId="77777777" w:rsidTr="009032A6">
        <w:trPr>
          <w:trHeight w:val="300"/>
        </w:trPr>
        <w:tc>
          <w:tcPr>
            <w:tcW w:w="1560" w:type="dxa"/>
            <w:noWrap/>
            <w:vAlign w:val="bottom"/>
            <w:hideMark/>
          </w:tcPr>
          <w:p w14:paraId="1C54C427"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4</w:t>
            </w:r>
          </w:p>
        </w:tc>
        <w:tc>
          <w:tcPr>
            <w:tcW w:w="2020" w:type="dxa"/>
            <w:noWrap/>
            <w:vAlign w:val="bottom"/>
            <w:hideMark/>
          </w:tcPr>
          <w:p w14:paraId="7AF5CB08"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noiembrie 2026</w:t>
            </w:r>
          </w:p>
        </w:tc>
        <w:tc>
          <w:tcPr>
            <w:tcW w:w="2180" w:type="dxa"/>
            <w:noWrap/>
            <w:vAlign w:val="bottom"/>
            <w:hideMark/>
          </w:tcPr>
          <w:p w14:paraId="427ADAF5"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7E2EB5F4"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0EC8F74C" w14:textId="77777777" w:rsidTr="009032A6">
        <w:trPr>
          <w:trHeight w:val="300"/>
        </w:trPr>
        <w:tc>
          <w:tcPr>
            <w:tcW w:w="1560" w:type="dxa"/>
            <w:noWrap/>
            <w:vAlign w:val="bottom"/>
            <w:hideMark/>
          </w:tcPr>
          <w:p w14:paraId="6E3DDB6C"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5</w:t>
            </w:r>
          </w:p>
        </w:tc>
        <w:tc>
          <w:tcPr>
            <w:tcW w:w="2020" w:type="dxa"/>
            <w:noWrap/>
            <w:vAlign w:val="bottom"/>
            <w:hideMark/>
          </w:tcPr>
          <w:p w14:paraId="5617A6AF"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noiembrie 2026</w:t>
            </w:r>
          </w:p>
        </w:tc>
        <w:tc>
          <w:tcPr>
            <w:tcW w:w="2180" w:type="dxa"/>
            <w:noWrap/>
            <w:vAlign w:val="bottom"/>
            <w:hideMark/>
          </w:tcPr>
          <w:p w14:paraId="64626981"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2E766337"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150.000</w:t>
            </w:r>
          </w:p>
        </w:tc>
      </w:tr>
      <w:tr w:rsidR="009032A6" w:rsidRPr="004902DE" w14:paraId="4BAED4CC" w14:textId="77777777" w:rsidTr="009032A6">
        <w:trPr>
          <w:trHeight w:val="300"/>
        </w:trPr>
        <w:tc>
          <w:tcPr>
            <w:tcW w:w="1560" w:type="dxa"/>
            <w:noWrap/>
            <w:vAlign w:val="bottom"/>
            <w:hideMark/>
          </w:tcPr>
          <w:p w14:paraId="4EC3C892"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6</w:t>
            </w:r>
          </w:p>
        </w:tc>
        <w:tc>
          <w:tcPr>
            <w:tcW w:w="2020" w:type="dxa"/>
            <w:noWrap/>
            <w:vAlign w:val="bottom"/>
            <w:hideMark/>
          </w:tcPr>
          <w:p w14:paraId="47F25817"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decembrie 2026</w:t>
            </w:r>
          </w:p>
        </w:tc>
        <w:tc>
          <w:tcPr>
            <w:tcW w:w="2180" w:type="dxa"/>
            <w:noWrap/>
            <w:vAlign w:val="bottom"/>
            <w:hideMark/>
          </w:tcPr>
          <w:p w14:paraId="372A3609"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29.200</w:t>
            </w:r>
          </w:p>
        </w:tc>
        <w:tc>
          <w:tcPr>
            <w:tcW w:w="4135" w:type="dxa"/>
            <w:noWrap/>
            <w:vAlign w:val="bottom"/>
            <w:hideMark/>
          </w:tcPr>
          <w:p w14:paraId="6967BC47"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73.000</w:t>
            </w:r>
          </w:p>
        </w:tc>
      </w:tr>
      <w:tr w:rsidR="009032A6" w:rsidRPr="004902DE" w14:paraId="1BE0890B" w14:textId="77777777" w:rsidTr="009032A6">
        <w:trPr>
          <w:trHeight w:val="300"/>
        </w:trPr>
        <w:tc>
          <w:tcPr>
            <w:tcW w:w="1560" w:type="dxa"/>
            <w:noWrap/>
            <w:vAlign w:val="bottom"/>
            <w:hideMark/>
          </w:tcPr>
          <w:p w14:paraId="0D266A42"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7</w:t>
            </w:r>
          </w:p>
        </w:tc>
        <w:tc>
          <w:tcPr>
            <w:tcW w:w="2020" w:type="dxa"/>
            <w:noWrap/>
            <w:vAlign w:val="bottom"/>
            <w:hideMark/>
          </w:tcPr>
          <w:p w14:paraId="15C718C8"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ianuarie 2027</w:t>
            </w:r>
          </w:p>
        </w:tc>
        <w:tc>
          <w:tcPr>
            <w:tcW w:w="2180" w:type="dxa"/>
            <w:noWrap/>
            <w:vAlign w:val="bottom"/>
            <w:hideMark/>
          </w:tcPr>
          <w:p w14:paraId="120E69FB"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32.150</w:t>
            </w:r>
          </w:p>
        </w:tc>
        <w:tc>
          <w:tcPr>
            <w:tcW w:w="4135" w:type="dxa"/>
            <w:noWrap/>
            <w:vAlign w:val="bottom"/>
            <w:hideMark/>
          </w:tcPr>
          <w:p w14:paraId="4E0473E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102.000</w:t>
            </w:r>
          </w:p>
        </w:tc>
      </w:tr>
      <w:tr w:rsidR="009032A6" w:rsidRPr="004902DE" w14:paraId="27CB9233" w14:textId="77777777" w:rsidTr="009032A6">
        <w:trPr>
          <w:trHeight w:val="300"/>
        </w:trPr>
        <w:tc>
          <w:tcPr>
            <w:tcW w:w="1560" w:type="dxa"/>
            <w:noWrap/>
            <w:vAlign w:val="bottom"/>
            <w:hideMark/>
          </w:tcPr>
          <w:p w14:paraId="0FF63015"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8</w:t>
            </w:r>
          </w:p>
        </w:tc>
        <w:tc>
          <w:tcPr>
            <w:tcW w:w="2020" w:type="dxa"/>
            <w:noWrap/>
            <w:vAlign w:val="bottom"/>
            <w:hideMark/>
          </w:tcPr>
          <w:p w14:paraId="729F5B3C"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februarie 2027</w:t>
            </w:r>
          </w:p>
        </w:tc>
        <w:tc>
          <w:tcPr>
            <w:tcW w:w="2180" w:type="dxa"/>
            <w:noWrap/>
            <w:vAlign w:val="bottom"/>
            <w:hideMark/>
          </w:tcPr>
          <w:p w14:paraId="667C032E"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3E92FB9D"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211DA15A" w14:textId="77777777" w:rsidTr="009032A6">
        <w:trPr>
          <w:trHeight w:val="300"/>
        </w:trPr>
        <w:tc>
          <w:tcPr>
            <w:tcW w:w="1560" w:type="dxa"/>
            <w:noWrap/>
            <w:vAlign w:val="bottom"/>
            <w:hideMark/>
          </w:tcPr>
          <w:p w14:paraId="47B4720A"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9</w:t>
            </w:r>
          </w:p>
        </w:tc>
        <w:tc>
          <w:tcPr>
            <w:tcW w:w="2020" w:type="dxa"/>
            <w:noWrap/>
            <w:vAlign w:val="bottom"/>
            <w:hideMark/>
          </w:tcPr>
          <w:p w14:paraId="7087B65B"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aprilie 2027</w:t>
            </w:r>
          </w:p>
        </w:tc>
        <w:tc>
          <w:tcPr>
            <w:tcW w:w="2180" w:type="dxa"/>
            <w:noWrap/>
            <w:vAlign w:val="bottom"/>
            <w:hideMark/>
          </w:tcPr>
          <w:p w14:paraId="216BC143"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3DE1F91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100.000</w:t>
            </w:r>
          </w:p>
        </w:tc>
      </w:tr>
      <w:tr w:rsidR="009032A6" w:rsidRPr="004902DE" w14:paraId="2FFF750F" w14:textId="77777777" w:rsidTr="009032A6">
        <w:trPr>
          <w:trHeight w:val="300"/>
        </w:trPr>
        <w:tc>
          <w:tcPr>
            <w:tcW w:w="1560" w:type="dxa"/>
            <w:noWrap/>
            <w:vAlign w:val="bottom"/>
            <w:hideMark/>
          </w:tcPr>
          <w:p w14:paraId="08C3C3CE"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10</w:t>
            </w:r>
          </w:p>
        </w:tc>
        <w:tc>
          <w:tcPr>
            <w:tcW w:w="2020" w:type="dxa"/>
            <w:noWrap/>
            <w:vAlign w:val="bottom"/>
            <w:hideMark/>
          </w:tcPr>
          <w:p w14:paraId="593B5B99"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mai 2027</w:t>
            </w:r>
          </w:p>
        </w:tc>
        <w:tc>
          <w:tcPr>
            <w:tcW w:w="2180" w:type="dxa"/>
            <w:noWrap/>
            <w:vAlign w:val="bottom"/>
            <w:hideMark/>
          </w:tcPr>
          <w:p w14:paraId="5535EB6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10949AB3"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7DF1A49F" w14:textId="77777777" w:rsidTr="009032A6">
        <w:trPr>
          <w:trHeight w:val="300"/>
        </w:trPr>
        <w:tc>
          <w:tcPr>
            <w:tcW w:w="1560" w:type="dxa"/>
            <w:noWrap/>
            <w:vAlign w:val="bottom"/>
            <w:hideMark/>
          </w:tcPr>
          <w:p w14:paraId="763A847B"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11</w:t>
            </w:r>
          </w:p>
        </w:tc>
        <w:tc>
          <w:tcPr>
            <w:tcW w:w="2020" w:type="dxa"/>
            <w:noWrap/>
            <w:vAlign w:val="bottom"/>
            <w:hideMark/>
          </w:tcPr>
          <w:p w14:paraId="3DF96030"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mai 2027</w:t>
            </w:r>
          </w:p>
        </w:tc>
        <w:tc>
          <w:tcPr>
            <w:tcW w:w="2180" w:type="dxa"/>
            <w:noWrap/>
            <w:vAlign w:val="bottom"/>
            <w:hideMark/>
          </w:tcPr>
          <w:p w14:paraId="22EBF4D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511DC3E9"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150.000</w:t>
            </w:r>
          </w:p>
        </w:tc>
      </w:tr>
      <w:tr w:rsidR="009032A6" w:rsidRPr="004902DE" w14:paraId="0F3BD964" w14:textId="77777777" w:rsidTr="009032A6">
        <w:trPr>
          <w:trHeight w:val="300"/>
        </w:trPr>
        <w:tc>
          <w:tcPr>
            <w:tcW w:w="1560" w:type="dxa"/>
            <w:noWrap/>
            <w:vAlign w:val="bottom"/>
            <w:hideMark/>
          </w:tcPr>
          <w:p w14:paraId="3A4565F1"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12</w:t>
            </w:r>
          </w:p>
        </w:tc>
        <w:tc>
          <w:tcPr>
            <w:tcW w:w="2020" w:type="dxa"/>
            <w:noWrap/>
            <w:vAlign w:val="bottom"/>
            <w:hideMark/>
          </w:tcPr>
          <w:p w14:paraId="1364A3E6"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iunie 2027</w:t>
            </w:r>
          </w:p>
        </w:tc>
        <w:tc>
          <w:tcPr>
            <w:tcW w:w="2180" w:type="dxa"/>
            <w:noWrap/>
            <w:vAlign w:val="bottom"/>
            <w:hideMark/>
          </w:tcPr>
          <w:p w14:paraId="16F05DC3"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29.200</w:t>
            </w:r>
          </w:p>
        </w:tc>
        <w:tc>
          <w:tcPr>
            <w:tcW w:w="4135" w:type="dxa"/>
            <w:noWrap/>
            <w:vAlign w:val="bottom"/>
            <w:hideMark/>
          </w:tcPr>
          <w:p w14:paraId="1E49C5F4"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73.000</w:t>
            </w:r>
          </w:p>
        </w:tc>
      </w:tr>
      <w:tr w:rsidR="009032A6" w:rsidRPr="004902DE" w14:paraId="7F6B2F71" w14:textId="77777777" w:rsidTr="009032A6">
        <w:trPr>
          <w:trHeight w:val="300"/>
        </w:trPr>
        <w:tc>
          <w:tcPr>
            <w:tcW w:w="1560" w:type="dxa"/>
            <w:noWrap/>
            <w:vAlign w:val="bottom"/>
            <w:hideMark/>
          </w:tcPr>
          <w:p w14:paraId="060F8A34"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13</w:t>
            </w:r>
          </w:p>
        </w:tc>
        <w:tc>
          <w:tcPr>
            <w:tcW w:w="2020" w:type="dxa"/>
            <w:noWrap/>
            <w:vAlign w:val="bottom"/>
            <w:hideMark/>
          </w:tcPr>
          <w:p w14:paraId="1D359B33"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iulie 2027</w:t>
            </w:r>
          </w:p>
        </w:tc>
        <w:tc>
          <w:tcPr>
            <w:tcW w:w="2180" w:type="dxa"/>
            <w:vAlign w:val="center"/>
            <w:hideMark/>
          </w:tcPr>
          <w:p w14:paraId="2C8FB0B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48.000</w:t>
            </w:r>
          </w:p>
        </w:tc>
        <w:tc>
          <w:tcPr>
            <w:tcW w:w="4135" w:type="dxa"/>
            <w:vAlign w:val="center"/>
            <w:hideMark/>
          </w:tcPr>
          <w:p w14:paraId="1F7C523A"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216.000</w:t>
            </w:r>
          </w:p>
        </w:tc>
      </w:tr>
      <w:tr w:rsidR="009032A6" w:rsidRPr="004902DE" w14:paraId="24509FE6" w14:textId="77777777" w:rsidTr="009032A6">
        <w:trPr>
          <w:trHeight w:val="300"/>
        </w:trPr>
        <w:tc>
          <w:tcPr>
            <w:tcW w:w="1560" w:type="dxa"/>
            <w:noWrap/>
            <w:vAlign w:val="bottom"/>
            <w:hideMark/>
          </w:tcPr>
          <w:p w14:paraId="4E0800FB"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14</w:t>
            </w:r>
          </w:p>
        </w:tc>
        <w:tc>
          <w:tcPr>
            <w:tcW w:w="2020" w:type="dxa"/>
            <w:noWrap/>
            <w:vAlign w:val="bottom"/>
            <w:hideMark/>
          </w:tcPr>
          <w:p w14:paraId="241A6BA3"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august 2027</w:t>
            </w:r>
          </w:p>
        </w:tc>
        <w:tc>
          <w:tcPr>
            <w:tcW w:w="2180" w:type="dxa"/>
            <w:noWrap/>
            <w:vAlign w:val="bottom"/>
            <w:hideMark/>
          </w:tcPr>
          <w:p w14:paraId="24A00683"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2A268F35"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1B0A3DEE" w14:textId="77777777" w:rsidTr="009032A6">
        <w:trPr>
          <w:trHeight w:val="300"/>
        </w:trPr>
        <w:tc>
          <w:tcPr>
            <w:tcW w:w="1560" w:type="dxa"/>
            <w:noWrap/>
            <w:vAlign w:val="bottom"/>
            <w:hideMark/>
          </w:tcPr>
          <w:p w14:paraId="44130482"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15</w:t>
            </w:r>
          </w:p>
        </w:tc>
        <w:tc>
          <w:tcPr>
            <w:tcW w:w="2020" w:type="dxa"/>
            <w:noWrap/>
            <w:vAlign w:val="bottom"/>
            <w:hideMark/>
          </w:tcPr>
          <w:p w14:paraId="28A0D3C8"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septembrie 2027</w:t>
            </w:r>
          </w:p>
        </w:tc>
        <w:tc>
          <w:tcPr>
            <w:tcW w:w="2180" w:type="dxa"/>
            <w:noWrap/>
            <w:vAlign w:val="bottom"/>
            <w:hideMark/>
          </w:tcPr>
          <w:p w14:paraId="3CE9705B"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62881E9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50.000</w:t>
            </w:r>
          </w:p>
        </w:tc>
      </w:tr>
      <w:tr w:rsidR="009032A6" w:rsidRPr="004902DE" w14:paraId="24E636F8" w14:textId="77777777" w:rsidTr="009032A6">
        <w:trPr>
          <w:trHeight w:val="300"/>
        </w:trPr>
        <w:tc>
          <w:tcPr>
            <w:tcW w:w="1560" w:type="dxa"/>
            <w:noWrap/>
            <w:vAlign w:val="bottom"/>
            <w:hideMark/>
          </w:tcPr>
          <w:p w14:paraId="72F69A57"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16</w:t>
            </w:r>
          </w:p>
        </w:tc>
        <w:tc>
          <w:tcPr>
            <w:tcW w:w="2020" w:type="dxa"/>
            <w:noWrap/>
            <w:vAlign w:val="bottom"/>
            <w:hideMark/>
          </w:tcPr>
          <w:p w14:paraId="798BF55C"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noiembrie 2027</w:t>
            </w:r>
          </w:p>
        </w:tc>
        <w:tc>
          <w:tcPr>
            <w:tcW w:w="2180" w:type="dxa"/>
            <w:noWrap/>
            <w:vAlign w:val="bottom"/>
            <w:hideMark/>
          </w:tcPr>
          <w:p w14:paraId="0950D112"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7C7162B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2E710413" w14:textId="77777777" w:rsidTr="009032A6">
        <w:trPr>
          <w:trHeight w:val="300"/>
        </w:trPr>
        <w:tc>
          <w:tcPr>
            <w:tcW w:w="1560" w:type="dxa"/>
            <w:noWrap/>
            <w:vAlign w:val="bottom"/>
            <w:hideMark/>
          </w:tcPr>
          <w:p w14:paraId="2ED78C0E"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17</w:t>
            </w:r>
          </w:p>
        </w:tc>
        <w:tc>
          <w:tcPr>
            <w:tcW w:w="2020" w:type="dxa"/>
            <w:noWrap/>
            <w:vAlign w:val="bottom"/>
            <w:hideMark/>
          </w:tcPr>
          <w:p w14:paraId="1E24C543"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noiembrie 2027</w:t>
            </w:r>
          </w:p>
        </w:tc>
        <w:tc>
          <w:tcPr>
            <w:tcW w:w="2180" w:type="dxa"/>
            <w:noWrap/>
            <w:vAlign w:val="bottom"/>
            <w:hideMark/>
          </w:tcPr>
          <w:p w14:paraId="03B05C75"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1FD7A210"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150.000</w:t>
            </w:r>
          </w:p>
        </w:tc>
      </w:tr>
      <w:tr w:rsidR="009032A6" w:rsidRPr="004902DE" w14:paraId="4E5E138E" w14:textId="77777777" w:rsidTr="009032A6">
        <w:trPr>
          <w:trHeight w:val="300"/>
        </w:trPr>
        <w:tc>
          <w:tcPr>
            <w:tcW w:w="1560" w:type="dxa"/>
            <w:noWrap/>
            <w:vAlign w:val="bottom"/>
            <w:hideMark/>
          </w:tcPr>
          <w:p w14:paraId="40B61296"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18</w:t>
            </w:r>
          </w:p>
        </w:tc>
        <w:tc>
          <w:tcPr>
            <w:tcW w:w="2020" w:type="dxa"/>
            <w:noWrap/>
            <w:vAlign w:val="bottom"/>
            <w:hideMark/>
          </w:tcPr>
          <w:p w14:paraId="23F3DB7C"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decembrie 2027</w:t>
            </w:r>
          </w:p>
        </w:tc>
        <w:tc>
          <w:tcPr>
            <w:tcW w:w="2180" w:type="dxa"/>
            <w:noWrap/>
            <w:vAlign w:val="bottom"/>
            <w:hideMark/>
          </w:tcPr>
          <w:p w14:paraId="5D37F977"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29.200</w:t>
            </w:r>
          </w:p>
        </w:tc>
        <w:tc>
          <w:tcPr>
            <w:tcW w:w="4135" w:type="dxa"/>
            <w:noWrap/>
            <w:vAlign w:val="bottom"/>
            <w:hideMark/>
          </w:tcPr>
          <w:p w14:paraId="476A26C4"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73.000</w:t>
            </w:r>
          </w:p>
        </w:tc>
      </w:tr>
      <w:tr w:rsidR="009032A6" w:rsidRPr="004902DE" w14:paraId="46C43390" w14:textId="77777777" w:rsidTr="009032A6">
        <w:trPr>
          <w:trHeight w:val="300"/>
        </w:trPr>
        <w:tc>
          <w:tcPr>
            <w:tcW w:w="1560" w:type="dxa"/>
            <w:noWrap/>
            <w:vAlign w:val="bottom"/>
            <w:hideMark/>
          </w:tcPr>
          <w:p w14:paraId="0A210D13"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19</w:t>
            </w:r>
          </w:p>
        </w:tc>
        <w:tc>
          <w:tcPr>
            <w:tcW w:w="2020" w:type="dxa"/>
            <w:noWrap/>
            <w:vAlign w:val="bottom"/>
            <w:hideMark/>
          </w:tcPr>
          <w:p w14:paraId="30FF4741"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ianuarie 2028</w:t>
            </w:r>
          </w:p>
        </w:tc>
        <w:tc>
          <w:tcPr>
            <w:tcW w:w="2180" w:type="dxa"/>
            <w:noWrap/>
            <w:vAlign w:val="bottom"/>
            <w:hideMark/>
          </w:tcPr>
          <w:p w14:paraId="4C5D48AD"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32.150</w:t>
            </w:r>
          </w:p>
        </w:tc>
        <w:tc>
          <w:tcPr>
            <w:tcW w:w="4135" w:type="dxa"/>
            <w:noWrap/>
            <w:vAlign w:val="bottom"/>
            <w:hideMark/>
          </w:tcPr>
          <w:p w14:paraId="31B9FA4D"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102.000</w:t>
            </w:r>
          </w:p>
        </w:tc>
      </w:tr>
      <w:tr w:rsidR="009032A6" w:rsidRPr="004902DE" w14:paraId="4E311944" w14:textId="77777777" w:rsidTr="009032A6">
        <w:trPr>
          <w:trHeight w:val="300"/>
        </w:trPr>
        <w:tc>
          <w:tcPr>
            <w:tcW w:w="1560" w:type="dxa"/>
            <w:noWrap/>
            <w:vAlign w:val="bottom"/>
            <w:hideMark/>
          </w:tcPr>
          <w:p w14:paraId="6FFB021D"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20</w:t>
            </w:r>
          </w:p>
        </w:tc>
        <w:tc>
          <w:tcPr>
            <w:tcW w:w="2020" w:type="dxa"/>
            <w:noWrap/>
            <w:vAlign w:val="bottom"/>
            <w:hideMark/>
          </w:tcPr>
          <w:p w14:paraId="0B8CF478"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februarie 2028</w:t>
            </w:r>
          </w:p>
        </w:tc>
        <w:tc>
          <w:tcPr>
            <w:tcW w:w="2180" w:type="dxa"/>
            <w:noWrap/>
            <w:vAlign w:val="bottom"/>
            <w:hideMark/>
          </w:tcPr>
          <w:p w14:paraId="398B62A8"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33549050"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78BD0BE2" w14:textId="77777777" w:rsidTr="009032A6">
        <w:trPr>
          <w:trHeight w:val="300"/>
        </w:trPr>
        <w:tc>
          <w:tcPr>
            <w:tcW w:w="1560" w:type="dxa"/>
            <w:noWrap/>
            <w:vAlign w:val="bottom"/>
            <w:hideMark/>
          </w:tcPr>
          <w:p w14:paraId="4CA31520"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21</w:t>
            </w:r>
          </w:p>
        </w:tc>
        <w:tc>
          <w:tcPr>
            <w:tcW w:w="2020" w:type="dxa"/>
            <w:noWrap/>
            <w:vAlign w:val="bottom"/>
            <w:hideMark/>
          </w:tcPr>
          <w:p w14:paraId="276E5B25"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aprilie 2028</w:t>
            </w:r>
          </w:p>
        </w:tc>
        <w:tc>
          <w:tcPr>
            <w:tcW w:w="2180" w:type="dxa"/>
            <w:noWrap/>
            <w:vAlign w:val="bottom"/>
            <w:hideMark/>
          </w:tcPr>
          <w:p w14:paraId="4FAB7135"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7F22E520"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100.000</w:t>
            </w:r>
          </w:p>
        </w:tc>
      </w:tr>
      <w:tr w:rsidR="009032A6" w:rsidRPr="004902DE" w14:paraId="75AC8DAA" w14:textId="77777777" w:rsidTr="009032A6">
        <w:trPr>
          <w:trHeight w:val="300"/>
        </w:trPr>
        <w:tc>
          <w:tcPr>
            <w:tcW w:w="1560" w:type="dxa"/>
            <w:noWrap/>
            <w:vAlign w:val="bottom"/>
            <w:hideMark/>
          </w:tcPr>
          <w:p w14:paraId="077DE8B2"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22</w:t>
            </w:r>
          </w:p>
        </w:tc>
        <w:tc>
          <w:tcPr>
            <w:tcW w:w="2020" w:type="dxa"/>
            <w:noWrap/>
            <w:vAlign w:val="bottom"/>
            <w:hideMark/>
          </w:tcPr>
          <w:p w14:paraId="0454B76E"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mai 2028</w:t>
            </w:r>
          </w:p>
        </w:tc>
        <w:tc>
          <w:tcPr>
            <w:tcW w:w="2180" w:type="dxa"/>
            <w:noWrap/>
            <w:vAlign w:val="bottom"/>
            <w:hideMark/>
          </w:tcPr>
          <w:p w14:paraId="410DA45E"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436786D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4144BC11" w14:textId="77777777" w:rsidTr="009032A6">
        <w:trPr>
          <w:trHeight w:val="300"/>
        </w:trPr>
        <w:tc>
          <w:tcPr>
            <w:tcW w:w="1560" w:type="dxa"/>
            <w:noWrap/>
            <w:vAlign w:val="bottom"/>
            <w:hideMark/>
          </w:tcPr>
          <w:p w14:paraId="77C3AF5C"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23</w:t>
            </w:r>
          </w:p>
        </w:tc>
        <w:tc>
          <w:tcPr>
            <w:tcW w:w="2020" w:type="dxa"/>
            <w:noWrap/>
            <w:vAlign w:val="bottom"/>
            <w:hideMark/>
          </w:tcPr>
          <w:p w14:paraId="292B5F53"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mai 2028</w:t>
            </w:r>
          </w:p>
        </w:tc>
        <w:tc>
          <w:tcPr>
            <w:tcW w:w="2180" w:type="dxa"/>
            <w:noWrap/>
            <w:vAlign w:val="bottom"/>
            <w:hideMark/>
          </w:tcPr>
          <w:p w14:paraId="7FF4B33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698C2A6E"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150.000</w:t>
            </w:r>
          </w:p>
        </w:tc>
      </w:tr>
      <w:tr w:rsidR="009032A6" w:rsidRPr="004902DE" w14:paraId="45038882" w14:textId="77777777" w:rsidTr="009032A6">
        <w:trPr>
          <w:trHeight w:val="300"/>
        </w:trPr>
        <w:tc>
          <w:tcPr>
            <w:tcW w:w="1560" w:type="dxa"/>
            <w:noWrap/>
            <w:vAlign w:val="bottom"/>
            <w:hideMark/>
          </w:tcPr>
          <w:p w14:paraId="04EFA68E"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24</w:t>
            </w:r>
          </w:p>
        </w:tc>
        <w:tc>
          <w:tcPr>
            <w:tcW w:w="2020" w:type="dxa"/>
            <w:noWrap/>
            <w:vAlign w:val="bottom"/>
            <w:hideMark/>
          </w:tcPr>
          <w:p w14:paraId="78D548E9"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iunie 2028</w:t>
            </w:r>
          </w:p>
        </w:tc>
        <w:tc>
          <w:tcPr>
            <w:tcW w:w="2180" w:type="dxa"/>
            <w:noWrap/>
            <w:vAlign w:val="bottom"/>
            <w:hideMark/>
          </w:tcPr>
          <w:p w14:paraId="295AFCB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29.200</w:t>
            </w:r>
          </w:p>
        </w:tc>
        <w:tc>
          <w:tcPr>
            <w:tcW w:w="4135" w:type="dxa"/>
            <w:noWrap/>
            <w:vAlign w:val="bottom"/>
            <w:hideMark/>
          </w:tcPr>
          <w:p w14:paraId="229EE6A8"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73.000</w:t>
            </w:r>
          </w:p>
        </w:tc>
      </w:tr>
      <w:tr w:rsidR="009032A6" w:rsidRPr="004902DE" w14:paraId="07A96BE6" w14:textId="77777777" w:rsidTr="009032A6">
        <w:trPr>
          <w:trHeight w:val="300"/>
        </w:trPr>
        <w:tc>
          <w:tcPr>
            <w:tcW w:w="1560" w:type="dxa"/>
            <w:noWrap/>
            <w:vAlign w:val="bottom"/>
            <w:hideMark/>
          </w:tcPr>
          <w:p w14:paraId="3398B606"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25</w:t>
            </w:r>
          </w:p>
        </w:tc>
        <w:tc>
          <w:tcPr>
            <w:tcW w:w="2020" w:type="dxa"/>
            <w:noWrap/>
            <w:vAlign w:val="bottom"/>
            <w:hideMark/>
          </w:tcPr>
          <w:p w14:paraId="048BD302"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iulie 2028</w:t>
            </w:r>
          </w:p>
        </w:tc>
        <w:tc>
          <w:tcPr>
            <w:tcW w:w="2180" w:type="dxa"/>
            <w:vAlign w:val="center"/>
            <w:hideMark/>
          </w:tcPr>
          <w:p w14:paraId="032AAA81"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48.000</w:t>
            </w:r>
          </w:p>
        </w:tc>
        <w:tc>
          <w:tcPr>
            <w:tcW w:w="4135" w:type="dxa"/>
            <w:vAlign w:val="center"/>
            <w:hideMark/>
          </w:tcPr>
          <w:p w14:paraId="16DBC1E0"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216.000</w:t>
            </w:r>
          </w:p>
        </w:tc>
      </w:tr>
      <w:tr w:rsidR="009032A6" w:rsidRPr="004902DE" w14:paraId="0D9CEF93" w14:textId="77777777" w:rsidTr="009032A6">
        <w:trPr>
          <w:trHeight w:val="300"/>
        </w:trPr>
        <w:tc>
          <w:tcPr>
            <w:tcW w:w="1560" w:type="dxa"/>
            <w:noWrap/>
            <w:vAlign w:val="bottom"/>
            <w:hideMark/>
          </w:tcPr>
          <w:p w14:paraId="099CFF8B"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26</w:t>
            </w:r>
          </w:p>
        </w:tc>
        <w:tc>
          <w:tcPr>
            <w:tcW w:w="2020" w:type="dxa"/>
            <w:noWrap/>
            <w:vAlign w:val="bottom"/>
            <w:hideMark/>
          </w:tcPr>
          <w:p w14:paraId="670438AF"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august 2028</w:t>
            </w:r>
          </w:p>
        </w:tc>
        <w:tc>
          <w:tcPr>
            <w:tcW w:w="2180" w:type="dxa"/>
            <w:noWrap/>
            <w:vAlign w:val="bottom"/>
            <w:hideMark/>
          </w:tcPr>
          <w:p w14:paraId="27FF6C77"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0CF0D15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3DE52806" w14:textId="77777777" w:rsidTr="009032A6">
        <w:trPr>
          <w:trHeight w:val="300"/>
        </w:trPr>
        <w:tc>
          <w:tcPr>
            <w:tcW w:w="1560" w:type="dxa"/>
            <w:noWrap/>
            <w:vAlign w:val="bottom"/>
            <w:hideMark/>
          </w:tcPr>
          <w:p w14:paraId="589F8782"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27</w:t>
            </w:r>
          </w:p>
        </w:tc>
        <w:tc>
          <w:tcPr>
            <w:tcW w:w="2020" w:type="dxa"/>
            <w:noWrap/>
            <w:vAlign w:val="bottom"/>
            <w:hideMark/>
          </w:tcPr>
          <w:p w14:paraId="7B1E6D66"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septembrie 2028</w:t>
            </w:r>
          </w:p>
        </w:tc>
        <w:tc>
          <w:tcPr>
            <w:tcW w:w="2180" w:type="dxa"/>
            <w:noWrap/>
            <w:vAlign w:val="bottom"/>
            <w:hideMark/>
          </w:tcPr>
          <w:p w14:paraId="5957E6D4"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1C3F27C3"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50.000</w:t>
            </w:r>
          </w:p>
        </w:tc>
      </w:tr>
      <w:tr w:rsidR="009032A6" w:rsidRPr="004902DE" w14:paraId="62B44F21" w14:textId="77777777" w:rsidTr="009032A6">
        <w:trPr>
          <w:trHeight w:val="300"/>
        </w:trPr>
        <w:tc>
          <w:tcPr>
            <w:tcW w:w="1560" w:type="dxa"/>
            <w:noWrap/>
            <w:vAlign w:val="bottom"/>
            <w:hideMark/>
          </w:tcPr>
          <w:p w14:paraId="1B3D5343"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28</w:t>
            </w:r>
          </w:p>
        </w:tc>
        <w:tc>
          <w:tcPr>
            <w:tcW w:w="2020" w:type="dxa"/>
            <w:noWrap/>
            <w:vAlign w:val="bottom"/>
            <w:hideMark/>
          </w:tcPr>
          <w:p w14:paraId="1AAFE618"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noiembrie 2028</w:t>
            </w:r>
          </w:p>
        </w:tc>
        <w:tc>
          <w:tcPr>
            <w:tcW w:w="2180" w:type="dxa"/>
            <w:noWrap/>
            <w:vAlign w:val="bottom"/>
            <w:hideMark/>
          </w:tcPr>
          <w:p w14:paraId="691AD56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45798A1D"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198E466E" w14:textId="77777777" w:rsidTr="009032A6">
        <w:trPr>
          <w:trHeight w:val="285"/>
        </w:trPr>
        <w:tc>
          <w:tcPr>
            <w:tcW w:w="1560" w:type="dxa"/>
            <w:noWrap/>
            <w:vAlign w:val="bottom"/>
            <w:hideMark/>
          </w:tcPr>
          <w:p w14:paraId="3A4C819A"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29</w:t>
            </w:r>
          </w:p>
        </w:tc>
        <w:tc>
          <w:tcPr>
            <w:tcW w:w="2020" w:type="dxa"/>
            <w:noWrap/>
            <w:vAlign w:val="bottom"/>
            <w:hideMark/>
          </w:tcPr>
          <w:p w14:paraId="2414B7E8"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noiembrie 2028</w:t>
            </w:r>
          </w:p>
        </w:tc>
        <w:tc>
          <w:tcPr>
            <w:tcW w:w="2180" w:type="dxa"/>
            <w:noWrap/>
            <w:vAlign w:val="bottom"/>
            <w:hideMark/>
          </w:tcPr>
          <w:p w14:paraId="49DFF348"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2F84ED3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150.000</w:t>
            </w:r>
          </w:p>
        </w:tc>
      </w:tr>
      <w:tr w:rsidR="009032A6" w:rsidRPr="004902DE" w14:paraId="09192828" w14:textId="77777777" w:rsidTr="009032A6">
        <w:trPr>
          <w:trHeight w:val="300"/>
        </w:trPr>
        <w:tc>
          <w:tcPr>
            <w:tcW w:w="1560" w:type="dxa"/>
            <w:noWrap/>
            <w:vAlign w:val="bottom"/>
            <w:hideMark/>
          </w:tcPr>
          <w:p w14:paraId="0230BAD0"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30</w:t>
            </w:r>
          </w:p>
        </w:tc>
        <w:tc>
          <w:tcPr>
            <w:tcW w:w="2020" w:type="dxa"/>
            <w:noWrap/>
            <w:vAlign w:val="bottom"/>
            <w:hideMark/>
          </w:tcPr>
          <w:p w14:paraId="227B70AA"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decembrie 2028</w:t>
            </w:r>
          </w:p>
        </w:tc>
        <w:tc>
          <w:tcPr>
            <w:tcW w:w="2180" w:type="dxa"/>
            <w:noWrap/>
            <w:vAlign w:val="bottom"/>
            <w:hideMark/>
          </w:tcPr>
          <w:p w14:paraId="749DFEF3"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29.200</w:t>
            </w:r>
          </w:p>
        </w:tc>
        <w:tc>
          <w:tcPr>
            <w:tcW w:w="4135" w:type="dxa"/>
            <w:noWrap/>
            <w:vAlign w:val="bottom"/>
            <w:hideMark/>
          </w:tcPr>
          <w:p w14:paraId="6C4AB54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73.000</w:t>
            </w:r>
          </w:p>
        </w:tc>
      </w:tr>
      <w:tr w:rsidR="009032A6" w:rsidRPr="004902DE" w14:paraId="36A0586B" w14:textId="77777777" w:rsidTr="009032A6">
        <w:trPr>
          <w:trHeight w:val="300"/>
        </w:trPr>
        <w:tc>
          <w:tcPr>
            <w:tcW w:w="1560" w:type="dxa"/>
            <w:noWrap/>
            <w:vAlign w:val="bottom"/>
            <w:hideMark/>
          </w:tcPr>
          <w:p w14:paraId="25264566"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31</w:t>
            </w:r>
          </w:p>
        </w:tc>
        <w:tc>
          <w:tcPr>
            <w:tcW w:w="2020" w:type="dxa"/>
            <w:noWrap/>
            <w:vAlign w:val="bottom"/>
            <w:hideMark/>
          </w:tcPr>
          <w:p w14:paraId="48411CBE"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ianuarie 2029</w:t>
            </w:r>
          </w:p>
        </w:tc>
        <w:tc>
          <w:tcPr>
            <w:tcW w:w="2180" w:type="dxa"/>
            <w:noWrap/>
            <w:vAlign w:val="bottom"/>
            <w:hideMark/>
          </w:tcPr>
          <w:p w14:paraId="04F871D4"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32.150</w:t>
            </w:r>
          </w:p>
        </w:tc>
        <w:tc>
          <w:tcPr>
            <w:tcW w:w="4135" w:type="dxa"/>
            <w:noWrap/>
            <w:vAlign w:val="bottom"/>
            <w:hideMark/>
          </w:tcPr>
          <w:p w14:paraId="4A338C76"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102.000</w:t>
            </w:r>
          </w:p>
        </w:tc>
      </w:tr>
      <w:tr w:rsidR="009032A6" w:rsidRPr="004902DE" w14:paraId="40513FEA" w14:textId="77777777" w:rsidTr="009032A6">
        <w:trPr>
          <w:trHeight w:val="300"/>
        </w:trPr>
        <w:tc>
          <w:tcPr>
            <w:tcW w:w="1560" w:type="dxa"/>
            <w:noWrap/>
            <w:vAlign w:val="bottom"/>
            <w:hideMark/>
          </w:tcPr>
          <w:p w14:paraId="406CDAA3"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32</w:t>
            </w:r>
          </w:p>
        </w:tc>
        <w:tc>
          <w:tcPr>
            <w:tcW w:w="2020" w:type="dxa"/>
            <w:noWrap/>
            <w:vAlign w:val="bottom"/>
            <w:hideMark/>
          </w:tcPr>
          <w:p w14:paraId="2B0C69EC"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februarie 2029</w:t>
            </w:r>
          </w:p>
        </w:tc>
        <w:tc>
          <w:tcPr>
            <w:tcW w:w="2180" w:type="dxa"/>
            <w:noWrap/>
            <w:vAlign w:val="bottom"/>
            <w:hideMark/>
          </w:tcPr>
          <w:p w14:paraId="164839E2"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6BE160F3"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22D911CF" w14:textId="77777777" w:rsidTr="009032A6">
        <w:trPr>
          <w:trHeight w:val="300"/>
        </w:trPr>
        <w:tc>
          <w:tcPr>
            <w:tcW w:w="1560" w:type="dxa"/>
            <w:noWrap/>
            <w:vAlign w:val="bottom"/>
            <w:hideMark/>
          </w:tcPr>
          <w:p w14:paraId="080DD4BE"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33</w:t>
            </w:r>
          </w:p>
        </w:tc>
        <w:tc>
          <w:tcPr>
            <w:tcW w:w="2020" w:type="dxa"/>
            <w:noWrap/>
            <w:vAlign w:val="bottom"/>
            <w:hideMark/>
          </w:tcPr>
          <w:p w14:paraId="15A7439C"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aprilie 2029</w:t>
            </w:r>
          </w:p>
        </w:tc>
        <w:tc>
          <w:tcPr>
            <w:tcW w:w="2180" w:type="dxa"/>
            <w:noWrap/>
            <w:vAlign w:val="bottom"/>
            <w:hideMark/>
          </w:tcPr>
          <w:p w14:paraId="4CD96F31"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4C8B9B7E"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100.000</w:t>
            </w:r>
          </w:p>
        </w:tc>
      </w:tr>
      <w:tr w:rsidR="009032A6" w:rsidRPr="004902DE" w14:paraId="2C6B9543" w14:textId="77777777" w:rsidTr="009032A6">
        <w:trPr>
          <w:trHeight w:val="300"/>
        </w:trPr>
        <w:tc>
          <w:tcPr>
            <w:tcW w:w="1560" w:type="dxa"/>
            <w:noWrap/>
            <w:vAlign w:val="bottom"/>
            <w:hideMark/>
          </w:tcPr>
          <w:p w14:paraId="7C8CEE4A"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34</w:t>
            </w:r>
          </w:p>
        </w:tc>
        <w:tc>
          <w:tcPr>
            <w:tcW w:w="2020" w:type="dxa"/>
            <w:noWrap/>
            <w:vAlign w:val="bottom"/>
            <w:hideMark/>
          </w:tcPr>
          <w:p w14:paraId="459E80A6"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mai 2029</w:t>
            </w:r>
          </w:p>
        </w:tc>
        <w:tc>
          <w:tcPr>
            <w:tcW w:w="2180" w:type="dxa"/>
            <w:noWrap/>
            <w:vAlign w:val="bottom"/>
            <w:hideMark/>
          </w:tcPr>
          <w:p w14:paraId="6CBA2C34"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16.560</w:t>
            </w:r>
          </w:p>
        </w:tc>
        <w:tc>
          <w:tcPr>
            <w:tcW w:w="4135" w:type="dxa"/>
            <w:noWrap/>
            <w:vAlign w:val="bottom"/>
            <w:hideMark/>
          </w:tcPr>
          <w:p w14:paraId="3D3EC72B"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29.325</w:t>
            </w:r>
          </w:p>
        </w:tc>
      </w:tr>
      <w:tr w:rsidR="009032A6" w:rsidRPr="004902DE" w14:paraId="3344B9BF" w14:textId="77777777" w:rsidTr="009032A6">
        <w:trPr>
          <w:trHeight w:val="300"/>
        </w:trPr>
        <w:tc>
          <w:tcPr>
            <w:tcW w:w="1560" w:type="dxa"/>
            <w:noWrap/>
            <w:vAlign w:val="bottom"/>
            <w:hideMark/>
          </w:tcPr>
          <w:p w14:paraId="364A009C"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35</w:t>
            </w:r>
          </w:p>
        </w:tc>
        <w:tc>
          <w:tcPr>
            <w:tcW w:w="2020" w:type="dxa"/>
            <w:noWrap/>
            <w:vAlign w:val="bottom"/>
            <w:hideMark/>
          </w:tcPr>
          <w:p w14:paraId="50062F45"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mai 2029</w:t>
            </w:r>
          </w:p>
        </w:tc>
        <w:tc>
          <w:tcPr>
            <w:tcW w:w="2180" w:type="dxa"/>
            <w:noWrap/>
            <w:vAlign w:val="bottom"/>
            <w:hideMark/>
          </w:tcPr>
          <w:p w14:paraId="185058AA"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0</w:t>
            </w:r>
          </w:p>
        </w:tc>
        <w:tc>
          <w:tcPr>
            <w:tcW w:w="4135" w:type="dxa"/>
            <w:noWrap/>
            <w:vAlign w:val="bottom"/>
            <w:hideMark/>
          </w:tcPr>
          <w:p w14:paraId="5D662921"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150.000</w:t>
            </w:r>
          </w:p>
        </w:tc>
      </w:tr>
      <w:tr w:rsidR="009032A6" w:rsidRPr="004902DE" w14:paraId="71707322" w14:textId="77777777" w:rsidTr="009032A6">
        <w:trPr>
          <w:trHeight w:val="300"/>
        </w:trPr>
        <w:tc>
          <w:tcPr>
            <w:tcW w:w="1560" w:type="dxa"/>
            <w:noWrap/>
            <w:vAlign w:val="bottom"/>
            <w:hideMark/>
          </w:tcPr>
          <w:p w14:paraId="6E96974C" w14:textId="77777777" w:rsidR="009032A6" w:rsidRPr="004902DE" w:rsidRDefault="009032A6" w:rsidP="00F50C55">
            <w:pPr>
              <w:jc w:val="center"/>
              <w:rPr>
                <w:rFonts w:ascii="Calibri" w:hAnsi="Calibri" w:cs="Calibri"/>
                <w:color w:val="000000"/>
                <w:sz w:val="22"/>
                <w:szCs w:val="22"/>
              </w:rPr>
            </w:pPr>
            <w:r w:rsidRPr="004902DE">
              <w:rPr>
                <w:rFonts w:ascii="Calibri" w:hAnsi="Calibri" w:cs="Calibri"/>
                <w:color w:val="000000"/>
                <w:sz w:val="22"/>
                <w:szCs w:val="22"/>
              </w:rPr>
              <w:t>36</w:t>
            </w:r>
          </w:p>
        </w:tc>
        <w:tc>
          <w:tcPr>
            <w:tcW w:w="2020" w:type="dxa"/>
            <w:noWrap/>
            <w:vAlign w:val="bottom"/>
            <w:hideMark/>
          </w:tcPr>
          <w:p w14:paraId="22372051" w14:textId="77777777" w:rsidR="009032A6" w:rsidRPr="004902DE" w:rsidRDefault="009032A6" w:rsidP="00F50C55">
            <w:pPr>
              <w:rPr>
                <w:rFonts w:ascii="Calibri" w:hAnsi="Calibri" w:cs="Calibri"/>
                <w:color w:val="000000"/>
                <w:sz w:val="22"/>
                <w:szCs w:val="22"/>
              </w:rPr>
            </w:pPr>
            <w:r w:rsidRPr="004902DE">
              <w:rPr>
                <w:rFonts w:ascii="Calibri" w:hAnsi="Calibri" w:cs="Calibri"/>
                <w:color w:val="000000"/>
                <w:sz w:val="22"/>
                <w:szCs w:val="22"/>
              </w:rPr>
              <w:t>iunie 2029</w:t>
            </w:r>
          </w:p>
        </w:tc>
        <w:tc>
          <w:tcPr>
            <w:tcW w:w="2180" w:type="dxa"/>
            <w:noWrap/>
            <w:vAlign w:val="bottom"/>
            <w:hideMark/>
          </w:tcPr>
          <w:p w14:paraId="37DF97DF"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29.200</w:t>
            </w:r>
          </w:p>
        </w:tc>
        <w:tc>
          <w:tcPr>
            <w:tcW w:w="4135" w:type="dxa"/>
            <w:noWrap/>
            <w:vAlign w:val="bottom"/>
            <w:hideMark/>
          </w:tcPr>
          <w:p w14:paraId="17D214B0" w14:textId="77777777" w:rsidR="009032A6" w:rsidRPr="004902DE" w:rsidRDefault="009032A6" w:rsidP="00F50C55">
            <w:pPr>
              <w:jc w:val="right"/>
              <w:rPr>
                <w:rFonts w:ascii="Calibri" w:hAnsi="Calibri" w:cs="Calibri"/>
                <w:color w:val="000000"/>
                <w:sz w:val="22"/>
                <w:szCs w:val="22"/>
              </w:rPr>
            </w:pPr>
            <w:r w:rsidRPr="004902DE">
              <w:rPr>
                <w:rFonts w:ascii="Calibri" w:hAnsi="Calibri" w:cs="Calibri"/>
                <w:color w:val="000000"/>
                <w:sz w:val="22"/>
                <w:szCs w:val="22"/>
              </w:rPr>
              <w:t>73.000</w:t>
            </w:r>
          </w:p>
        </w:tc>
      </w:tr>
      <w:tr w:rsidR="009032A6" w:rsidRPr="004902DE" w14:paraId="16EEAFC3" w14:textId="77777777" w:rsidTr="00034C81">
        <w:trPr>
          <w:trHeight w:val="300"/>
        </w:trPr>
        <w:tc>
          <w:tcPr>
            <w:tcW w:w="3580" w:type="dxa"/>
            <w:gridSpan w:val="2"/>
            <w:shd w:val="clear" w:color="auto" w:fill="DEEAF6" w:themeFill="accent1" w:themeFillTint="33"/>
            <w:noWrap/>
            <w:vAlign w:val="bottom"/>
            <w:hideMark/>
          </w:tcPr>
          <w:p w14:paraId="01FDDF55" w14:textId="77777777" w:rsidR="009032A6" w:rsidRPr="004902DE" w:rsidRDefault="009032A6" w:rsidP="00F50C55">
            <w:pPr>
              <w:rPr>
                <w:rFonts w:ascii="Calibri" w:hAnsi="Calibri" w:cs="Calibri"/>
                <w:b/>
                <w:bCs/>
                <w:color w:val="000000"/>
                <w:sz w:val="22"/>
                <w:szCs w:val="22"/>
              </w:rPr>
            </w:pPr>
            <w:r w:rsidRPr="004902DE">
              <w:rPr>
                <w:rFonts w:ascii="Calibri" w:hAnsi="Calibri" w:cs="Calibri"/>
                <w:b/>
                <w:bCs/>
                <w:color w:val="000000"/>
                <w:sz w:val="22"/>
                <w:szCs w:val="22"/>
              </w:rPr>
              <w:t xml:space="preserve">Total Acord-cadru </w:t>
            </w:r>
            <w:r w:rsidRPr="004902DE">
              <w:rPr>
                <w:rFonts w:ascii="Calibri" w:hAnsi="Calibri" w:cs="Calibri"/>
                <w:color w:val="000000"/>
                <w:sz w:val="22"/>
                <w:szCs w:val="22"/>
              </w:rPr>
              <w:t>(număr de pagini)</w:t>
            </w:r>
          </w:p>
        </w:tc>
        <w:tc>
          <w:tcPr>
            <w:tcW w:w="2180" w:type="dxa"/>
            <w:shd w:val="clear" w:color="auto" w:fill="DEEAF6" w:themeFill="accent1" w:themeFillTint="33"/>
            <w:noWrap/>
            <w:vAlign w:val="bottom"/>
            <w:hideMark/>
          </w:tcPr>
          <w:p w14:paraId="036D7CA6" w14:textId="77777777" w:rsidR="009032A6" w:rsidRPr="004902DE" w:rsidRDefault="009032A6" w:rsidP="00F50C55">
            <w:pPr>
              <w:jc w:val="right"/>
              <w:rPr>
                <w:rFonts w:ascii="Calibri" w:hAnsi="Calibri" w:cs="Calibri"/>
                <w:b/>
                <w:bCs/>
                <w:sz w:val="22"/>
                <w:szCs w:val="22"/>
              </w:rPr>
            </w:pPr>
            <w:r w:rsidRPr="004902DE">
              <w:rPr>
                <w:rFonts w:ascii="Calibri" w:hAnsi="Calibri" w:cs="Calibri"/>
                <w:b/>
                <w:bCs/>
                <w:sz w:val="22"/>
                <w:szCs w:val="22"/>
              </w:rPr>
              <w:t>614.370</w:t>
            </w:r>
          </w:p>
        </w:tc>
        <w:tc>
          <w:tcPr>
            <w:tcW w:w="4135" w:type="dxa"/>
            <w:shd w:val="clear" w:color="auto" w:fill="DEEAF6" w:themeFill="accent1" w:themeFillTint="33"/>
            <w:noWrap/>
            <w:vAlign w:val="bottom"/>
            <w:hideMark/>
          </w:tcPr>
          <w:p w14:paraId="1A53ABB3" w14:textId="77777777" w:rsidR="009032A6" w:rsidRPr="004902DE" w:rsidRDefault="009032A6" w:rsidP="00F50C55">
            <w:pPr>
              <w:jc w:val="right"/>
              <w:rPr>
                <w:rFonts w:ascii="Calibri" w:hAnsi="Calibri" w:cs="Calibri"/>
                <w:b/>
                <w:bCs/>
                <w:sz w:val="22"/>
                <w:szCs w:val="22"/>
              </w:rPr>
            </w:pPr>
            <w:r w:rsidRPr="004902DE">
              <w:rPr>
                <w:rFonts w:ascii="Calibri" w:hAnsi="Calibri" w:cs="Calibri"/>
                <w:b/>
                <w:bCs/>
                <w:sz w:val="22"/>
                <w:szCs w:val="22"/>
              </w:rPr>
              <w:t>3.093.900</w:t>
            </w:r>
          </w:p>
        </w:tc>
      </w:tr>
    </w:tbl>
    <w:p w14:paraId="4D204997" w14:textId="05A27F76" w:rsidR="003D29CF" w:rsidRPr="004902DE" w:rsidRDefault="003D29CF" w:rsidP="00132AEB">
      <w:pPr>
        <w:tabs>
          <w:tab w:val="left" w:pos="720"/>
        </w:tabs>
        <w:spacing w:line="360" w:lineRule="auto"/>
        <w:jc w:val="both"/>
        <w:rPr>
          <w:rFonts w:asciiTheme="minorHAnsi" w:hAnsiTheme="minorHAnsi" w:cstheme="minorHAnsi"/>
          <w:color w:val="000000"/>
        </w:rPr>
      </w:pPr>
    </w:p>
    <w:p w14:paraId="1F9A239C" w14:textId="77777777" w:rsidR="00132AEB" w:rsidRPr="004902DE" w:rsidRDefault="00132AEB" w:rsidP="00132AEB">
      <w:pPr>
        <w:tabs>
          <w:tab w:val="left" w:pos="720"/>
        </w:tabs>
        <w:spacing w:line="360" w:lineRule="auto"/>
        <w:jc w:val="both"/>
        <w:rPr>
          <w:rFonts w:asciiTheme="minorHAnsi" w:hAnsiTheme="minorHAnsi" w:cstheme="minorHAnsi"/>
          <w:b/>
          <w:color w:val="000000"/>
        </w:rPr>
      </w:pPr>
      <w:r w:rsidRPr="004902DE">
        <w:rPr>
          <w:rFonts w:asciiTheme="minorHAnsi" w:hAnsiTheme="minorHAnsi" w:cstheme="minorHAnsi"/>
          <w:b/>
          <w:color w:val="000000"/>
        </w:rPr>
        <w:t xml:space="preserve">Alte elemente relevante: </w:t>
      </w:r>
    </w:p>
    <w:p w14:paraId="259F20DE" w14:textId="77777777" w:rsidR="00717643" w:rsidRPr="004902DE" w:rsidRDefault="00717643" w:rsidP="00717643">
      <w:pPr>
        <w:pStyle w:val="DefaultText"/>
        <w:numPr>
          <w:ilvl w:val="0"/>
          <w:numId w:val="15"/>
        </w:numPr>
        <w:spacing w:line="360" w:lineRule="auto"/>
        <w:ind w:left="0" w:firstLine="0"/>
        <w:jc w:val="both"/>
        <w:rPr>
          <w:rFonts w:asciiTheme="minorHAnsi" w:hAnsiTheme="minorHAnsi" w:cstheme="minorHAnsi"/>
          <w:b/>
          <w:color w:val="000000" w:themeColor="text1"/>
          <w:szCs w:val="24"/>
          <w:lang w:val="ro-RO"/>
        </w:rPr>
      </w:pPr>
      <w:r w:rsidRPr="004902DE">
        <w:rPr>
          <w:rFonts w:asciiTheme="minorHAnsi" w:hAnsiTheme="minorHAnsi" w:cstheme="minorHAnsi"/>
          <w:color w:val="000000" w:themeColor="text1"/>
          <w:szCs w:val="24"/>
          <w:lang w:val="ro-RO"/>
        </w:rPr>
        <w:t xml:space="preserve">Beneficiarul </w:t>
      </w:r>
      <w:r w:rsidRPr="004902DE">
        <w:rPr>
          <w:rFonts w:asciiTheme="minorHAnsi" w:hAnsiTheme="minorHAnsi" w:cstheme="minorHAnsi"/>
          <w:color w:val="000000" w:themeColor="text1"/>
          <w:szCs w:val="24"/>
          <w:lang w:val="ro-RO" w:eastAsia="ro-RO"/>
        </w:rPr>
        <w:t>transmite contractantului fişierele (în format .pdf) aferente publicațiilor care urmează a fi tipărite în baza contractului subsecvent curent;</w:t>
      </w:r>
    </w:p>
    <w:p w14:paraId="64BC9B32" w14:textId="77777777" w:rsidR="00717643" w:rsidRPr="004902DE" w:rsidRDefault="00717643" w:rsidP="00717643">
      <w:pPr>
        <w:pStyle w:val="ListParagraph"/>
        <w:numPr>
          <w:ilvl w:val="0"/>
          <w:numId w:val="15"/>
        </w:numPr>
        <w:spacing w:after="0" w:line="360" w:lineRule="auto"/>
        <w:ind w:left="0" w:firstLine="0"/>
        <w:contextualSpacing w:val="0"/>
        <w:jc w:val="both"/>
        <w:rPr>
          <w:rFonts w:asciiTheme="minorHAnsi" w:hAnsiTheme="minorHAnsi" w:cstheme="minorHAnsi"/>
          <w:color w:val="000000" w:themeColor="text1"/>
          <w:sz w:val="24"/>
          <w:szCs w:val="24"/>
          <w:lang w:val="ro-RO"/>
        </w:rPr>
      </w:pPr>
      <w:r w:rsidRPr="004902DE">
        <w:rPr>
          <w:rFonts w:asciiTheme="minorHAnsi" w:hAnsiTheme="minorHAnsi" w:cstheme="minorHAnsi"/>
          <w:color w:val="000000" w:themeColor="text1"/>
          <w:sz w:val="24"/>
          <w:szCs w:val="24"/>
          <w:lang w:val="ro-RO" w:eastAsia="ro-RO"/>
        </w:rPr>
        <w:t xml:space="preserve">Contractantul furnizează beneficiarului probe de tipar pentru pagini de interior </w:t>
      </w:r>
      <w:proofErr w:type="spellStart"/>
      <w:r w:rsidRPr="004902DE">
        <w:rPr>
          <w:rFonts w:asciiTheme="minorHAnsi" w:hAnsiTheme="minorHAnsi" w:cstheme="minorHAnsi"/>
          <w:color w:val="000000" w:themeColor="text1"/>
          <w:sz w:val="24"/>
          <w:szCs w:val="24"/>
          <w:lang w:val="ro-RO" w:eastAsia="ro-RO"/>
        </w:rPr>
        <w:t>şi</w:t>
      </w:r>
      <w:proofErr w:type="spellEnd"/>
      <w:r w:rsidRPr="004902DE">
        <w:rPr>
          <w:rFonts w:asciiTheme="minorHAnsi" w:hAnsiTheme="minorHAnsi" w:cstheme="minorHAnsi"/>
          <w:color w:val="000000" w:themeColor="text1"/>
          <w:sz w:val="24"/>
          <w:szCs w:val="24"/>
          <w:lang w:val="ro-RO" w:eastAsia="ro-RO"/>
        </w:rPr>
        <w:t xml:space="preserve"> copertă, precum </w:t>
      </w:r>
      <w:proofErr w:type="spellStart"/>
      <w:r w:rsidRPr="004902DE">
        <w:rPr>
          <w:rFonts w:asciiTheme="minorHAnsi" w:hAnsiTheme="minorHAnsi" w:cstheme="minorHAnsi"/>
          <w:color w:val="000000" w:themeColor="text1"/>
          <w:sz w:val="24"/>
          <w:szCs w:val="24"/>
          <w:lang w:val="ro-RO" w:eastAsia="ro-RO"/>
        </w:rPr>
        <w:t>şi</w:t>
      </w:r>
      <w:proofErr w:type="spellEnd"/>
      <w:r w:rsidRPr="004902DE">
        <w:rPr>
          <w:rFonts w:asciiTheme="minorHAnsi" w:hAnsiTheme="minorHAnsi" w:cstheme="minorHAnsi"/>
          <w:color w:val="000000" w:themeColor="text1"/>
          <w:sz w:val="24"/>
          <w:szCs w:val="24"/>
          <w:lang w:val="ro-RO" w:eastAsia="ro-RO"/>
        </w:rPr>
        <w:t xml:space="preserve"> exemplar de probă în vederea evaluării </w:t>
      </w:r>
      <w:proofErr w:type="spellStart"/>
      <w:r w:rsidRPr="004902DE">
        <w:rPr>
          <w:rFonts w:asciiTheme="minorHAnsi" w:hAnsiTheme="minorHAnsi" w:cstheme="minorHAnsi"/>
          <w:color w:val="000000" w:themeColor="text1"/>
          <w:sz w:val="24"/>
          <w:szCs w:val="24"/>
          <w:lang w:val="ro-RO" w:eastAsia="ro-RO"/>
        </w:rPr>
        <w:t>integrităţii</w:t>
      </w:r>
      <w:proofErr w:type="spellEnd"/>
      <w:r w:rsidRPr="004902DE">
        <w:rPr>
          <w:rFonts w:asciiTheme="minorHAnsi" w:hAnsiTheme="minorHAnsi" w:cstheme="minorHAnsi"/>
          <w:color w:val="000000" w:themeColor="text1"/>
          <w:sz w:val="24"/>
          <w:szCs w:val="24"/>
          <w:lang w:val="ro-RO" w:eastAsia="ro-RO"/>
        </w:rPr>
        <w:t xml:space="preserve"> </w:t>
      </w:r>
      <w:proofErr w:type="spellStart"/>
      <w:r w:rsidRPr="004902DE">
        <w:rPr>
          <w:rFonts w:asciiTheme="minorHAnsi" w:hAnsiTheme="minorHAnsi" w:cstheme="minorHAnsi"/>
          <w:color w:val="000000" w:themeColor="text1"/>
          <w:sz w:val="24"/>
          <w:szCs w:val="24"/>
          <w:lang w:val="ro-RO" w:eastAsia="ro-RO"/>
        </w:rPr>
        <w:t>şi</w:t>
      </w:r>
      <w:proofErr w:type="spellEnd"/>
      <w:r w:rsidRPr="004902DE">
        <w:rPr>
          <w:rFonts w:asciiTheme="minorHAnsi" w:hAnsiTheme="minorHAnsi" w:cstheme="minorHAnsi"/>
          <w:color w:val="000000" w:themeColor="text1"/>
          <w:sz w:val="24"/>
          <w:szCs w:val="24"/>
          <w:lang w:val="ro-RO" w:eastAsia="ro-RO"/>
        </w:rPr>
        <w:t xml:space="preserve"> a </w:t>
      </w:r>
      <w:proofErr w:type="spellStart"/>
      <w:r w:rsidRPr="004902DE">
        <w:rPr>
          <w:rFonts w:asciiTheme="minorHAnsi" w:hAnsiTheme="minorHAnsi" w:cstheme="minorHAnsi"/>
          <w:color w:val="000000" w:themeColor="text1"/>
          <w:sz w:val="24"/>
          <w:szCs w:val="24"/>
          <w:lang w:val="ro-RO" w:eastAsia="ro-RO"/>
        </w:rPr>
        <w:t>calităţii</w:t>
      </w:r>
      <w:proofErr w:type="spellEnd"/>
      <w:r w:rsidRPr="004902DE">
        <w:rPr>
          <w:rFonts w:asciiTheme="minorHAnsi" w:hAnsiTheme="minorHAnsi" w:cstheme="minorHAnsi"/>
          <w:color w:val="000000" w:themeColor="text1"/>
          <w:sz w:val="24"/>
          <w:szCs w:val="24"/>
          <w:lang w:val="ro-RO" w:eastAsia="ro-RO"/>
        </w:rPr>
        <w:t xml:space="preserve"> tiparului </w:t>
      </w:r>
      <w:proofErr w:type="spellStart"/>
      <w:r w:rsidRPr="004902DE">
        <w:rPr>
          <w:rFonts w:asciiTheme="minorHAnsi" w:hAnsiTheme="minorHAnsi" w:cstheme="minorHAnsi"/>
          <w:color w:val="000000" w:themeColor="text1"/>
          <w:sz w:val="24"/>
          <w:szCs w:val="24"/>
          <w:lang w:val="ro-RO" w:eastAsia="ro-RO"/>
        </w:rPr>
        <w:t>şi</w:t>
      </w:r>
      <w:proofErr w:type="spellEnd"/>
      <w:r w:rsidRPr="004902DE">
        <w:rPr>
          <w:rFonts w:asciiTheme="minorHAnsi" w:hAnsiTheme="minorHAnsi" w:cstheme="minorHAnsi"/>
          <w:color w:val="000000" w:themeColor="text1"/>
          <w:sz w:val="24"/>
          <w:szCs w:val="24"/>
          <w:lang w:val="ro-RO" w:eastAsia="ro-RO"/>
        </w:rPr>
        <w:t xml:space="preserve"> a finisajelor; predarea probelor de tipar de către contractant se va face în maximum 24 de ore de la primirea solicitării venite din partea beneficiarului, iar predarea exemplarului de probă se va face în maximum 48 de ore de la primirea solicitării venite din partea beneficiarului. Predarea probelor de tipar și a exemplarului de probă se face la sediul BNR din </w:t>
      </w:r>
      <w:proofErr w:type="spellStart"/>
      <w:r w:rsidRPr="004902DE">
        <w:rPr>
          <w:rFonts w:asciiTheme="minorHAnsi" w:hAnsiTheme="minorHAnsi" w:cstheme="minorHAnsi"/>
          <w:color w:val="000000" w:themeColor="text1"/>
          <w:sz w:val="24"/>
          <w:szCs w:val="24"/>
          <w:lang w:val="ro-RO" w:eastAsia="ro-RO"/>
        </w:rPr>
        <w:t>Bucureşti</w:t>
      </w:r>
      <w:proofErr w:type="spellEnd"/>
      <w:r w:rsidRPr="004902DE">
        <w:rPr>
          <w:rFonts w:asciiTheme="minorHAnsi" w:hAnsiTheme="minorHAnsi" w:cstheme="minorHAnsi"/>
          <w:color w:val="000000" w:themeColor="text1"/>
          <w:sz w:val="24"/>
          <w:szCs w:val="24"/>
          <w:lang w:val="ro-RO" w:eastAsia="ro-RO"/>
        </w:rPr>
        <w:t xml:space="preserve">, str. Doamnei nr. 8; </w:t>
      </w:r>
    </w:p>
    <w:p w14:paraId="329AAFFF" w14:textId="77777777" w:rsidR="00717643" w:rsidRPr="004902DE" w:rsidRDefault="00717643" w:rsidP="00717643">
      <w:pPr>
        <w:pStyle w:val="DefaultText"/>
        <w:numPr>
          <w:ilvl w:val="0"/>
          <w:numId w:val="15"/>
        </w:numPr>
        <w:spacing w:line="360" w:lineRule="auto"/>
        <w:ind w:left="0" w:firstLine="0"/>
        <w:jc w:val="both"/>
        <w:rPr>
          <w:rFonts w:asciiTheme="minorHAnsi" w:hAnsiTheme="minorHAnsi" w:cstheme="minorHAnsi"/>
          <w:color w:val="000000" w:themeColor="text1"/>
          <w:szCs w:val="24"/>
          <w:lang w:val="ro-RO"/>
        </w:rPr>
      </w:pPr>
      <w:r w:rsidRPr="004902DE">
        <w:rPr>
          <w:rFonts w:asciiTheme="minorHAnsi" w:hAnsiTheme="minorHAnsi" w:cstheme="minorHAnsi"/>
          <w:color w:val="000000" w:themeColor="text1"/>
          <w:szCs w:val="24"/>
          <w:lang w:val="ro-RO" w:eastAsia="ro-RO"/>
        </w:rPr>
        <w:t>După verificarea conformității probelor și acceptarea lor, beneficiarul acordă viza „bun de tipar”;</w:t>
      </w:r>
    </w:p>
    <w:p w14:paraId="735E9383" w14:textId="77777777" w:rsidR="00717643" w:rsidRPr="004902DE" w:rsidRDefault="00717643" w:rsidP="00717643">
      <w:pPr>
        <w:pStyle w:val="DefaultText"/>
        <w:numPr>
          <w:ilvl w:val="0"/>
          <w:numId w:val="15"/>
        </w:numPr>
        <w:spacing w:line="360" w:lineRule="auto"/>
        <w:ind w:left="0" w:firstLine="0"/>
        <w:jc w:val="both"/>
        <w:rPr>
          <w:rFonts w:asciiTheme="minorHAnsi" w:hAnsiTheme="minorHAnsi" w:cstheme="minorHAnsi"/>
          <w:color w:val="000000" w:themeColor="text1"/>
          <w:szCs w:val="24"/>
          <w:lang w:val="ro-RO"/>
        </w:rPr>
      </w:pPr>
      <w:r w:rsidRPr="004902DE">
        <w:rPr>
          <w:rFonts w:asciiTheme="minorHAnsi" w:hAnsiTheme="minorHAnsi" w:cstheme="minorHAnsi"/>
          <w:color w:val="000000" w:themeColor="text1"/>
          <w:szCs w:val="24"/>
          <w:lang w:val="ro-RO"/>
        </w:rPr>
        <w:t>Beneficiarul  emite o comandă scrisă către contractant, care conține titlul publicației, cantitatea și valoarea de decontat fără TVA;</w:t>
      </w:r>
    </w:p>
    <w:p w14:paraId="0E4E0C8B" w14:textId="77777777" w:rsidR="00717643" w:rsidRPr="004902DE" w:rsidRDefault="00717643" w:rsidP="00717643">
      <w:pPr>
        <w:pStyle w:val="DefaultText"/>
        <w:numPr>
          <w:ilvl w:val="0"/>
          <w:numId w:val="15"/>
        </w:numPr>
        <w:spacing w:line="360" w:lineRule="auto"/>
        <w:ind w:left="0" w:firstLine="0"/>
        <w:jc w:val="both"/>
        <w:rPr>
          <w:rFonts w:asciiTheme="minorHAnsi" w:hAnsiTheme="minorHAnsi" w:cstheme="minorHAnsi"/>
          <w:color w:val="000000" w:themeColor="text1"/>
          <w:szCs w:val="24"/>
          <w:lang w:val="ro-RO"/>
        </w:rPr>
      </w:pPr>
      <w:r w:rsidRPr="004902DE">
        <w:rPr>
          <w:rFonts w:asciiTheme="minorHAnsi" w:hAnsiTheme="minorHAnsi" w:cstheme="minorHAnsi"/>
          <w:color w:val="000000" w:themeColor="text1"/>
          <w:szCs w:val="24"/>
          <w:lang w:val="ro-RO" w:eastAsia="ro-RO"/>
        </w:rPr>
        <w:t>Contractantul</w:t>
      </w:r>
      <w:r w:rsidRPr="004902DE">
        <w:rPr>
          <w:rFonts w:asciiTheme="minorHAnsi" w:hAnsiTheme="minorHAnsi" w:cstheme="minorHAnsi"/>
          <w:color w:val="000000" w:themeColor="text1"/>
          <w:szCs w:val="24"/>
          <w:lang w:val="ro-RO"/>
        </w:rPr>
        <w:t xml:space="preserve"> realizează tipărirea, legarea si finisarea publicațiilor, asigurându-se că </w:t>
      </w:r>
      <w:r w:rsidRPr="004902DE">
        <w:rPr>
          <w:rFonts w:asciiTheme="minorHAnsi" w:hAnsiTheme="minorHAnsi" w:cstheme="minorHAnsi"/>
          <w:color w:val="000000" w:themeColor="text1"/>
          <w:szCs w:val="24"/>
          <w:lang w:val="ro-RO" w:eastAsia="ro-RO"/>
        </w:rPr>
        <w:t xml:space="preserve">respectă cerinţele de calitate a tiparului (claritate şi uniformitate la nivelul întregului tiraj şi între ediţiile aceleiaşi publicaţii, corespondenţă între culorile din documentul electronic transmis pentru print şi cele din paginile tipărite), precum şi a finisajelor: (i) legarea trebuie să fie rezistentă, astfel încât paginile să nu se desprindă şi să fie discretă; stratul de termoclei să fie uniform depus şi să nu prezinte urme vizibile la îmbinarea dintre blocul de carte şi copertă, iar cotorul lucrării să fie în unghiuri drepte şi să aibă o suprafaţă netedă şi uniformă; (ii) elementele grafice, textul copertei şi zona tipărită a interiorului să fie poziţionate faţă de margini conform dimensiunilor existente în documentul electronic trimis pentru print şi să fie aliniate corect de la o pagină la alta; (iii) </w:t>
      </w:r>
      <w:r w:rsidRPr="004902DE">
        <w:rPr>
          <w:rFonts w:asciiTheme="minorHAnsi" w:hAnsiTheme="minorHAnsi" w:cstheme="minorHAnsi"/>
          <w:color w:val="000000" w:themeColor="text1"/>
          <w:szCs w:val="24"/>
          <w:lang w:val="ro-RO"/>
        </w:rPr>
        <w:t>tăierea paginilor să fie corectă (fără asperităţi), volumul final să aibă dimensiunea prevăzută în caietul de sarcini, iar marginile alăturate să fie perpendiculare;</w:t>
      </w:r>
    </w:p>
    <w:p w14:paraId="729A834E" w14:textId="77777777" w:rsidR="006847C7" w:rsidRPr="004902DE" w:rsidRDefault="006847C7" w:rsidP="006847C7">
      <w:pPr>
        <w:pStyle w:val="DefaultText"/>
        <w:numPr>
          <w:ilvl w:val="0"/>
          <w:numId w:val="15"/>
        </w:numPr>
        <w:spacing w:line="360" w:lineRule="auto"/>
        <w:ind w:left="0" w:firstLine="0"/>
        <w:jc w:val="both"/>
        <w:rPr>
          <w:rFonts w:asciiTheme="minorHAnsi" w:hAnsiTheme="minorHAnsi" w:cstheme="minorHAnsi"/>
          <w:color w:val="000000" w:themeColor="text1"/>
          <w:szCs w:val="24"/>
          <w:lang w:val="ro-RO"/>
        </w:rPr>
      </w:pPr>
      <w:r w:rsidRPr="004902DE">
        <w:rPr>
          <w:rFonts w:asciiTheme="minorHAnsi" w:hAnsiTheme="minorHAnsi" w:cstheme="minorHAnsi"/>
          <w:color w:val="000000" w:themeColor="text1"/>
          <w:szCs w:val="24"/>
          <w:lang w:val="ro-RO"/>
        </w:rPr>
        <w:t xml:space="preserve">Recepţia cantitativă şi calitativă a publicaţiilor va fi realizată de către beneficiar, în prezenţa unui delegat al contractantului. La finalul recepţiei se va întocmi un proces-verbal semnat de ambele părţi contractante. </w:t>
      </w:r>
    </w:p>
    <w:p w14:paraId="2CAC2A05" w14:textId="77777777" w:rsidR="006847C7" w:rsidRPr="004902DE" w:rsidRDefault="006847C7" w:rsidP="006847C7">
      <w:pPr>
        <w:pStyle w:val="DefaultText"/>
        <w:numPr>
          <w:ilvl w:val="0"/>
          <w:numId w:val="15"/>
        </w:numPr>
        <w:spacing w:line="360" w:lineRule="auto"/>
        <w:ind w:left="0" w:firstLine="0"/>
        <w:jc w:val="both"/>
        <w:rPr>
          <w:rFonts w:asciiTheme="minorHAnsi" w:hAnsiTheme="minorHAnsi" w:cstheme="minorHAnsi"/>
          <w:color w:val="000000" w:themeColor="text1"/>
          <w:szCs w:val="24"/>
          <w:lang w:val="ro-RO"/>
        </w:rPr>
      </w:pPr>
      <w:r w:rsidRPr="004902DE">
        <w:rPr>
          <w:rFonts w:asciiTheme="minorHAnsi" w:hAnsiTheme="minorHAnsi" w:cstheme="minorHAnsi"/>
          <w:color w:val="000000" w:themeColor="text1"/>
          <w:szCs w:val="24"/>
          <w:lang w:val="ro-RO"/>
        </w:rPr>
        <w:t xml:space="preserve">Beneficiarul nu va accepta exemplare care prezintă defecte de tipărire sau de finisare: imagini sau texte mişcate sau neclare, culori necorespunzătoare, nuanţe diferite de culoare pentru elemente comune, copertă sau pagini zgâriate, deteriorate sau pătate (inclusiv prin transfer de culoare de pe </w:t>
      </w:r>
      <w:r w:rsidRPr="004902DE">
        <w:rPr>
          <w:rFonts w:asciiTheme="minorHAnsi" w:hAnsiTheme="minorHAnsi" w:cstheme="minorHAnsi"/>
          <w:color w:val="000000" w:themeColor="text1"/>
          <w:szCs w:val="24"/>
          <w:lang w:val="ro-RO"/>
        </w:rPr>
        <w:lastRenderedPageBreak/>
        <w:t>altă pagină), pagini lipsă sau aşezate în ordine sau poziție greşită, margini neregulate sau asimetrice, tăiere incorectă, cotor cu suprafaţă vălurită, legare defectuoasă.</w:t>
      </w:r>
    </w:p>
    <w:p w14:paraId="1C2F7AEE" w14:textId="63D4BDD5" w:rsidR="006847C7" w:rsidRPr="004902DE" w:rsidRDefault="006847C7" w:rsidP="006847C7">
      <w:pPr>
        <w:pStyle w:val="DefaultText"/>
        <w:numPr>
          <w:ilvl w:val="0"/>
          <w:numId w:val="15"/>
        </w:numPr>
        <w:spacing w:line="360" w:lineRule="auto"/>
        <w:ind w:left="0" w:firstLine="0"/>
        <w:jc w:val="both"/>
        <w:rPr>
          <w:rFonts w:asciiTheme="minorHAnsi" w:hAnsiTheme="minorHAnsi" w:cstheme="minorHAnsi"/>
          <w:color w:val="000000" w:themeColor="text1"/>
          <w:szCs w:val="24"/>
          <w:lang w:val="ro-RO"/>
        </w:rPr>
      </w:pPr>
      <w:r w:rsidRPr="004902DE">
        <w:rPr>
          <w:rFonts w:asciiTheme="minorHAnsi" w:hAnsiTheme="minorHAnsi" w:cstheme="minorHAnsi"/>
          <w:color w:val="000000" w:themeColor="text1"/>
          <w:szCs w:val="24"/>
          <w:lang w:val="ro-RO"/>
        </w:rPr>
        <w:t>În cazul în care la recepţie se constată că există exemplare deteriorate sau necorespunzătoare calitativ sau că există lipsuri cantitative, contractantul va proceda în cel mai scurt timp posibil, dar nu mai mult de 3 zile lucrătoare, la remedierea neajunsurilor sau la înlocuirea exemplarelor, pe cheltuiala sa. Dacă numărul exemplarelor deteriorate sau necorespunzătoare calitativ depăşeşte 5% din tiraj, beneficiarul poate returna întregul tiraj. Returnarea se va face pe cheltuiala contractantului, care va avea obligaţia de a reface și de a retransmite beneficiarului, în termen de 3 zile lucrătoare, tirajul publicaţiei respective, îndeplinind toate cerinţele solicitate. Un astfel de refuz al tirajului poate conduce la rezilierea contractului şi la emiterea unui document constatator privind neîndeplinirea obligaţiilor contractuale.</w:t>
      </w:r>
    </w:p>
    <w:p w14:paraId="1D746689" w14:textId="3EAD2F4A" w:rsidR="00A47E75" w:rsidRPr="004902DE" w:rsidRDefault="0011396F" w:rsidP="00132AEB">
      <w:pPr>
        <w:tabs>
          <w:tab w:val="left" w:pos="720"/>
        </w:tabs>
        <w:spacing w:line="360" w:lineRule="auto"/>
        <w:jc w:val="both"/>
        <w:rPr>
          <w:rFonts w:asciiTheme="minorHAnsi" w:eastAsia="Calibri" w:hAnsiTheme="minorHAnsi" w:cstheme="minorHAnsi"/>
          <w:b/>
          <w:u w:val="single"/>
        </w:rPr>
      </w:pPr>
      <w:r w:rsidRPr="004902DE">
        <w:rPr>
          <w:rFonts w:asciiTheme="minorHAnsi" w:eastAsia="Calibri" w:hAnsiTheme="minorHAnsi" w:cstheme="minorHAnsi"/>
          <w:b/>
          <w:u w:val="single"/>
        </w:rPr>
        <w:t>Ambalare, etichetare, transport</w:t>
      </w:r>
      <w:r w:rsidR="0067750C" w:rsidRPr="004902DE">
        <w:rPr>
          <w:rFonts w:asciiTheme="minorHAnsi" w:eastAsia="Calibri" w:hAnsiTheme="minorHAnsi" w:cstheme="minorHAnsi"/>
          <w:b/>
          <w:u w:val="single"/>
        </w:rPr>
        <w:t>:</w:t>
      </w:r>
    </w:p>
    <w:p w14:paraId="7D532F7F" w14:textId="77777777" w:rsidR="00717643" w:rsidRPr="004902DE" w:rsidRDefault="00717643" w:rsidP="00717643">
      <w:pPr>
        <w:pStyle w:val="DefaultText"/>
        <w:numPr>
          <w:ilvl w:val="0"/>
          <w:numId w:val="15"/>
        </w:numPr>
        <w:spacing w:line="360" w:lineRule="auto"/>
        <w:ind w:left="0" w:firstLine="0"/>
        <w:jc w:val="both"/>
        <w:rPr>
          <w:rFonts w:asciiTheme="minorHAnsi" w:hAnsiTheme="minorHAnsi" w:cstheme="minorHAnsi"/>
          <w:color w:val="000000" w:themeColor="text1"/>
          <w:szCs w:val="24"/>
          <w:lang w:val="ro-RO"/>
        </w:rPr>
      </w:pPr>
      <w:r w:rsidRPr="004902DE">
        <w:rPr>
          <w:rFonts w:asciiTheme="minorHAnsi" w:hAnsiTheme="minorHAnsi" w:cstheme="minorHAnsi"/>
          <w:color w:val="000000" w:themeColor="text1"/>
          <w:szCs w:val="24"/>
          <w:lang w:val="ro-RO"/>
        </w:rPr>
        <w:t>Contractantul va ambala publicațiile; ambalajul folosit pentru livrare trebuie să permită manipularea şi transportul coletelor în bune condiţii, astfel încât publicaţiile să ajungă în stare foarte bună, nedeteriorate.</w:t>
      </w:r>
    </w:p>
    <w:p w14:paraId="7B522753" w14:textId="77777777" w:rsidR="00717643" w:rsidRPr="004902DE" w:rsidRDefault="00717643" w:rsidP="00717643">
      <w:pPr>
        <w:pStyle w:val="ListParagraph"/>
        <w:numPr>
          <w:ilvl w:val="0"/>
          <w:numId w:val="15"/>
        </w:numPr>
        <w:tabs>
          <w:tab w:val="left" w:pos="360"/>
        </w:tabs>
        <w:spacing w:after="0" w:line="360" w:lineRule="auto"/>
        <w:ind w:left="0" w:firstLine="0"/>
        <w:jc w:val="both"/>
        <w:rPr>
          <w:rFonts w:asciiTheme="minorHAnsi" w:hAnsiTheme="minorHAnsi" w:cstheme="minorHAnsi"/>
          <w:color w:val="000000"/>
          <w:sz w:val="24"/>
          <w:szCs w:val="24"/>
          <w:lang w:val="ro-RO"/>
        </w:rPr>
      </w:pPr>
      <w:r w:rsidRPr="004902DE">
        <w:rPr>
          <w:rFonts w:asciiTheme="minorHAnsi" w:hAnsiTheme="minorHAnsi" w:cstheme="minorHAnsi"/>
          <w:color w:val="000000" w:themeColor="text1"/>
          <w:sz w:val="24"/>
          <w:szCs w:val="24"/>
          <w:lang w:val="ro-RO" w:eastAsia="ro-RO"/>
        </w:rPr>
        <w:t>Contractantul livrează publicațiile către beneficiar în tirajele și termenele de prestare prevăzute în Caietul de sarcini; predarea tirajelor se face la sediul BNR din București, str. Doamnei nr. 8;</w:t>
      </w:r>
    </w:p>
    <w:p w14:paraId="5E7A53BD" w14:textId="77777777" w:rsidR="00B54B0F" w:rsidRPr="004902DE" w:rsidRDefault="00B54B0F" w:rsidP="00132AEB">
      <w:pPr>
        <w:tabs>
          <w:tab w:val="left" w:pos="720"/>
        </w:tabs>
        <w:spacing w:line="360" w:lineRule="auto"/>
        <w:jc w:val="both"/>
        <w:rPr>
          <w:rFonts w:asciiTheme="minorHAnsi" w:eastAsia="Calibri" w:hAnsiTheme="minorHAnsi" w:cstheme="minorHAnsi"/>
        </w:rPr>
      </w:pPr>
    </w:p>
    <w:p w14:paraId="561E1EFC" w14:textId="67A77E39" w:rsidR="0057426D" w:rsidRPr="004902DE" w:rsidRDefault="0057426D" w:rsidP="00290752">
      <w:pPr>
        <w:numPr>
          <w:ilvl w:val="0"/>
          <w:numId w:val="16"/>
        </w:numPr>
        <w:spacing w:line="360" w:lineRule="auto"/>
        <w:ind w:left="426" w:hanging="426"/>
        <w:jc w:val="both"/>
        <w:rPr>
          <w:rFonts w:asciiTheme="minorHAnsi" w:eastAsia="Calibri" w:hAnsiTheme="minorHAnsi" w:cstheme="minorHAnsi"/>
          <w:b/>
          <w:lang w:eastAsia="ar-SA"/>
        </w:rPr>
      </w:pPr>
      <w:r w:rsidRPr="004902DE">
        <w:rPr>
          <w:rFonts w:asciiTheme="minorHAnsi" w:eastAsia="Calibri" w:hAnsiTheme="minorHAnsi" w:cstheme="minorHAnsi"/>
          <w:b/>
          <w:lang w:eastAsia="ar-SA"/>
        </w:rPr>
        <w:t>Aspecte calitative, cantitative și organizatorice privind obiectul contractului</w:t>
      </w:r>
    </w:p>
    <w:tbl>
      <w:tblPr>
        <w:tblStyle w:val="TableGrid"/>
        <w:tblW w:w="0" w:type="auto"/>
        <w:tblLook w:val="04A0" w:firstRow="1" w:lastRow="0" w:firstColumn="1" w:lastColumn="0" w:noHBand="0" w:noVBand="1"/>
      </w:tblPr>
      <w:tblGrid>
        <w:gridCol w:w="3306"/>
        <w:gridCol w:w="6390"/>
      </w:tblGrid>
      <w:tr w:rsidR="0057426D" w:rsidRPr="004902DE" w14:paraId="7A0EF67A" w14:textId="77777777" w:rsidTr="00866073">
        <w:tc>
          <w:tcPr>
            <w:tcW w:w="3306" w:type="dxa"/>
          </w:tcPr>
          <w:p w14:paraId="5C978795" w14:textId="7A07905D" w:rsidR="0057426D" w:rsidRPr="004902DE" w:rsidRDefault="0067750C"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bCs/>
              </w:rPr>
              <w:t>Vala</w:t>
            </w:r>
            <w:r w:rsidR="00B54B0F" w:rsidRPr="004902DE">
              <w:rPr>
                <w:rFonts w:asciiTheme="minorHAnsi" w:hAnsiTheme="minorHAnsi" w:cstheme="minorHAnsi"/>
                <w:b/>
                <w:bCs/>
              </w:rPr>
              <w:t>b</w:t>
            </w:r>
            <w:r w:rsidRPr="004902DE">
              <w:rPr>
                <w:rFonts w:asciiTheme="minorHAnsi" w:hAnsiTheme="minorHAnsi" w:cstheme="minorHAnsi"/>
                <w:b/>
                <w:bCs/>
              </w:rPr>
              <w:t xml:space="preserve">ilitatea </w:t>
            </w:r>
            <w:r w:rsidR="006847C7" w:rsidRPr="004902DE">
              <w:rPr>
                <w:rFonts w:asciiTheme="minorHAnsi" w:hAnsiTheme="minorHAnsi" w:cstheme="minorHAnsi"/>
                <w:b/>
                <w:bCs/>
              </w:rPr>
              <w:t>acordului cadru</w:t>
            </w:r>
            <w:r w:rsidR="0057426D" w:rsidRPr="004902DE" w:rsidDel="00665687">
              <w:rPr>
                <w:rFonts w:asciiTheme="minorHAnsi" w:hAnsiTheme="minorHAnsi" w:cstheme="minorHAnsi"/>
                <w:b/>
                <w:color w:val="000000" w:themeColor="text1"/>
              </w:rPr>
              <w:t xml:space="preserve"> </w:t>
            </w:r>
          </w:p>
        </w:tc>
        <w:tc>
          <w:tcPr>
            <w:tcW w:w="6390" w:type="dxa"/>
          </w:tcPr>
          <w:p w14:paraId="3C393765" w14:textId="31E933DE" w:rsidR="0057426D" w:rsidRPr="004902DE" w:rsidRDefault="006847C7" w:rsidP="00132AEB">
            <w:pPr>
              <w:spacing w:line="360" w:lineRule="auto"/>
              <w:jc w:val="both"/>
              <w:rPr>
                <w:rFonts w:asciiTheme="minorHAnsi" w:hAnsiTheme="minorHAnsi" w:cstheme="minorHAnsi"/>
                <w:color w:val="000000" w:themeColor="text1"/>
              </w:rPr>
            </w:pPr>
            <w:r w:rsidRPr="004902DE">
              <w:rPr>
                <w:rFonts w:asciiTheme="minorHAnsi" w:hAnsiTheme="minorHAnsi" w:cstheme="minorHAnsi"/>
                <w:color w:val="000000" w:themeColor="text1"/>
              </w:rPr>
              <w:t>38</w:t>
            </w:r>
            <w:r w:rsidR="006F0201" w:rsidRPr="004902DE">
              <w:rPr>
                <w:rFonts w:asciiTheme="minorHAnsi" w:hAnsiTheme="minorHAnsi" w:cstheme="minorHAnsi"/>
                <w:color w:val="000000" w:themeColor="text1"/>
              </w:rPr>
              <w:t xml:space="preserve"> luni </w:t>
            </w:r>
            <w:r w:rsidR="00B678B8" w:rsidRPr="004902DE">
              <w:rPr>
                <w:rFonts w:asciiTheme="minorHAnsi" w:hAnsiTheme="minorHAnsi" w:cstheme="minorHAnsi"/>
                <w:color w:val="000000" w:themeColor="text1"/>
              </w:rPr>
              <w:t xml:space="preserve">de </w:t>
            </w:r>
            <w:r w:rsidR="0057426D" w:rsidRPr="004902DE">
              <w:rPr>
                <w:rFonts w:asciiTheme="minorHAnsi" w:hAnsiTheme="minorHAnsi" w:cstheme="minorHAnsi"/>
                <w:color w:val="000000" w:themeColor="text1"/>
              </w:rPr>
              <w:t>la data semnării de către părți</w:t>
            </w:r>
          </w:p>
        </w:tc>
      </w:tr>
      <w:tr w:rsidR="0057426D" w:rsidRPr="004902DE" w14:paraId="20C5EE6B" w14:textId="77777777" w:rsidTr="00866073">
        <w:tc>
          <w:tcPr>
            <w:tcW w:w="3306" w:type="dxa"/>
          </w:tcPr>
          <w:p w14:paraId="2B12AFE4" w14:textId="77777777" w:rsidR="0057426D" w:rsidRPr="004902DE" w:rsidRDefault="0057426D"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color w:val="000000" w:themeColor="text1"/>
              </w:rPr>
              <w:t>Loc livrare</w:t>
            </w:r>
          </w:p>
        </w:tc>
        <w:tc>
          <w:tcPr>
            <w:tcW w:w="6390" w:type="dxa"/>
          </w:tcPr>
          <w:p w14:paraId="06F28431" w14:textId="16BF530B" w:rsidR="0057426D" w:rsidRPr="004902DE" w:rsidRDefault="006847C7" w:rsidP="00B403EA">
            <w:pPr>
              <w:spacing w:line="360" w:lineRule="auto"/>
              <w:jc w:val="both"/>
              <w:rPr>
                <w:rFonts w:asciiTheme="minorHAnsi" w:hAnsiTheme="minorHAnsi" w:cstheme="minorHAnsi"/>
                <w:color w:val="000000" w:themeColor="text1"/>
              </w:rPr>
            </w:pPr>
            <w:r w:rsidRPr="004902DE">
              <w:rPr>
                <w:rFonts w:asciiTheme="minorHAnsi" w:hAnsiTheme="minorHAnsi" w:cstheme="minorHAnsi"/>
                <w:color w:val="000000" w:themeColor="text1"/>
                <w:lang w:eastAsia="ro-RO"/>
              </w:rPr>
              <w:t>sediul BNR din București, str. Doamnei nr. 8</w:t>
            </w:r>
          </w:p>
        </w:tc>
      </w:tr>
      <w:tr w:rsidR="0057426D" w:rsidRPr="004902DE" w14:paraId="453E833E" w14:textId="77777777" w:rsidTr="00866073">
        <w:tc>
          <w:tcPr>
            <w:tcW w:w="3306" w:type="dxa"/>
          </w:tcPr>
          <w:p w14:paraId="6CB1FEA3" w14:textId="77777777" w:rsidR="0057426D" w:rsidRPr="004902DE" w:rsidRDefault="0057426D"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color w:val="000000" w:themeColor="text1"/>
              </w:rPr>
              <w:t>Persoana de contact la punctul de livrare</w:t>
            </w:r>
          </w:p>
        </w:tc>
        <w:tc>
          <w:tcPr>
            <w:tcW w:w="6390" w:type="dxa"/>
          </w:tcPr>
          <w:p w14:paraId="03829FF1" w14:textId="21EFCA80" w:rsidR="0057426D" w:rsidRPr="004902DE" w:rsidRDefault="00DE219A" w:rsidP="00132AEB">
            <w:pPr>
              <w:tabs>
                <w:tab w:val="left" w:pos="720"/>
              </w:tabs>
              <w:spacing w:line="360" w:lineRule="auto"/>
              <w:jc w:val="both"/>
              <w:rPr>
                <w:rFonts w:asciiTheme="minorHAnsi" w:hAnsiTheme="minorHAnsi" w:cstheme="minorHAnsi"/>
                <w:color w:val="000000" w:themeColor="text1"/>
              </w:rPr>
            </w:pPr>
            <w:r w:rsidRPr="004902DE">
              <w:rPr>
                <w:rFonts w:asciiTheme="minorHAnsi" w:hAnsiTheme="minorHAnsi" w:cstheme="minorHAnsi"/>
                <w:color w:val="000000" w:themeColor="text1"/>
              </w:rPr>
              <w:t xml:space="preserve">Va </w:t>
            </w:r>
            <w:r w:rsidR="00B54B0F" w:rsidRPr="004902DE">
              <w:rPr>
                <w:rFonts w:asciiTheme="minorHAnsi" w:hAnsiTheme="minorHAnsi" w:cstheme="minorHAnsi"/>
                <w:color w:val="000000" w:themeColor="text1"/>
              </w:rPr>
              <w:t>fi comunicată la semnarea contractului</w:t>
            </w:r>
          </w:p>
        </w:tc>
      </w:tr>
      <w:tr w:rsidR="00866073" w:rsidRPr="004902DE" w14:paraId="070A6A52" w14:textId="77777777" w:rsidTr="00866073">
        <w:tc>
          <w:tcPr>
            <w:tcW w:w="3306" w:type="dxa"/>
          </w:tcPr>
          <w:p w14:paraId="0A3DBF30" w14:textId="56403692" w:rsidR="00866073" w:rsidRPr="004902DE" w:rsidRDefault="00866073"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rPr>
              <w:t xml:space="preserve">Responsabilități ale </w:t>
            </w:r>
            <w:r w:rsidR="000C7D06" w:rsidRPr="004902DE">
              <w:rPr>
                <w:rFonts w:asciiTheme="minorHAnsi" w:hAnsiTheme="minorHAnsi" w:cstheme="minorHAnsi"/>
                <w:b/>
              </w:rPr>
              <w:t>contractant</w:t>
            </w:r>
            <w:r w:rsidRPr="004902DE">
              <w:rPr>
                <w:rFonts w:asciiTheme="minorHAnsi" w:hAnsiTheme="minorHAnsi" w:cstheme="minorHAnsi"/>
                <w:b/>
              </w:rPr>
              <w:t>ului</w:t>
            </w:r>
          </w:p>
        </w:tc>
        <w:tc>
          <w:tcPr>
            <w:tcW w:w="6390" w:type="dxa"/>
          </w:tcPr>
          <w:p w14:paraId="7DDC49DC" w14:textId="3B1B2108" w:rsidR="00866073" w:rsidRPr="004902DE" w:rsidRDefault="00866073" w:rsidP="00132AEB">
            <w:pPr>
              <w:spacing w:line="360" w:lineRule="auto"/>
              <w:jc w:val="both"/>
              <w:rPr>
                <w:rFonts w:asciiTheme="minorHAnsi" w:hAnsiTheme="minorHAnsi" w:cstheme="minorHAnsi"/>
                <w:color w:val="000000" w:themeColor="text1"/>
              </w:rPr>
            </w:pPr>
            <w:r w:rsidRPr="004902DE">
              <w:rPr>
                <w:rFonts w:asciiTheme="minorHAnsi" w:eastAsia="Calibri" w:hAnsiTheme="minorHAnsi" w:cstheme="minorHAnsi"/>
                <w:color w:val="000000"/>
              </w:rPr>
              <w:t>In conformitate cu clauzele contractuale.</w:t>
            </w:r>
          </w:p>
        </w:tc>
      </w:tr>
      <w:tr w:rsidR="00866073" w:rsidRPr="004902DE" w14:paraId="10B00A56" w14:textId="77777777" w:rsidTr="00866073">
        <w:tc>
          <w:tcPr>
            <w:tcW w:w="3306" w:type="dxa"/>
          </w:tcPr>
          <w:p w14:paraId="359D86C2" w14:textId="10DE76C8" w:rsidR="00866073" w:rsidRPr="004902DE" w:rsidRDefault="00866073" w:rsidP="00132AEB">
            <w:pPr>
              <w:spacing w:line="360" w:lineRule="auto"/>
              <w:jc w:val="both"/>
              <w:rPr>
                <w:rFonts w:asciiTheme="minorHAnsi" w:hAnsiTheme="minorHAnsi" w:cstheme="minorHAnsi"/>
                <w:b/>
                <w:color w:val="000000" w:themeColor="text1"/>
              </w:rPr>
            </w:pPr>
            <w:r w:rsidRPr="004902DE">
              <w:rPr>
                <w:rFonts w:asciiTheme="minorHAnsi" w:hAnsiTheme="minorHAnsi" w:cstheme="minorHAnsi"/>
                <w:b/>
              </w:rPr>
              <w:t>Responsabilitățile Băncii Naționale a României</w:t>
            </w:r>
          </w:p>
        </w:tc>
        <w:tc>
          <w:tcPr>
            <w:tcW w:w="6390" w:type="dxa"/>
          </w:tcPr>
          <w:p w14:paraId="77479870" w14:textId="417F9080" w:rsidR="00866073" w:rsidRPr="004902DE" w:rsidRDefault="00866073" w:rsidP="00132AEB">
            <w:pPr>
              <w:spacing w:line="360" w:lineRule="auto"/>
              <w:jc w:val="both"/>
              <w:rPr>
                <w:rFonts w:asciiTheme="minorHAnsi" w:hAnsiTheme="minorHAnsi" w:cstheme="minorHAnsi"/>
                <w:color w:val="000000" w:themeColor="text1"/>
              </w:rPr>
            </w:pPr>
            <w:r w:rsidRPr="004902DE">
              <w:rPr>
                <w:rFonts w:asciiTheme="minorHAnsi" w:eastAsia="Calibri" w:hAnsiTheme="minorHAnsi" w:cstheme="minorHAnsi"/>
                <w:color w:val="000000"/>
              </w:rPr>
              <w:t>In conformitate cu clauzele contractuale.</w:t>
            </w:r>
          </w:p>
        </w:tc>
      </w:tr>
    </w:tbl>
    <w:p w14:paraId="13251A79" w14:textId="52941EC6" w:rsidR="0057426D" w:rsidRPr="004902DE" w:rsidRDefault="0057426D" w:rsidP="00132AEB">
      <w:pPr>
        <w:tabs>
          <w:tab w:val="left" w:pos="0"/>
          <w:tab w:val="left" w:pos="284"/>
        </w:tabs>
        <w:spacing w:line="360" w:lineRule="auto"/>
        <w:contextualSpacing/>
        <w:jc w:val="both"/>
        <w:rPr>
          <w:rFonts w:asciiTheme="minorHAnsi" w:eastAsia="Calibri" w:hAnsiTheme="minorHAnsi" w:cstheme="minorHAnsi"/>
          <w:b/>
          <w:i/>
          <w:lang w:eastAsia="ar-SA"/>
        </w:rPr>
      </w:pPr>
    </w:p>
    <w:p w14:paraId="11755CF1" w14:textId="24818ADD" w:rsidR="0057426D" w:rsidRPr="004902DE" w:rsidRDefault="000025E2" w:rsidP="00290752">
      <w:pPr>
        <w:numPr>
          <w:ilvl w:val="0"/>
          <w:numId w:val="16"/>
        </w:numPr>
        <w:spacing w:line="360" w:lineRule="auto"/>
        <w:ind w:left="426" w:hanging="426"/>
        <w:contextualSpacing/>
        <w:jc w:val="both"/>
        <w:rPr>
          <w:rFonts w:asciiTheme="minorHAnsi" w:eastAsia="Calibri" w:hAnsiTheme="minorHAnsi" w:cstheme="minorHAnsi"/>
          <w:b/>
        </w:rPr>
      </w:pPr>
      <w:r w:rsidRPr="004902DE">
        <w:rPr>
          <w:rFonts w:asciiTheme="minorHAnsi" w:eastAsia="Calibri" w:hAnsiTheme="minorHAnsi" w:cstheme="minorHAnsi"/>
          <w:b/>
        </w:rPr>
        <w:t>Recepția</w:t>
      </w:r>
      <w:r w:rsidR="0057426D" w:rsidRPr="004902DE">
        <w:rPr>
          <w:rFonts w:asciiTheme="minorHAnsi" w:eastAsia="Calibri" w:hAnsiTheme="minorHAnsi" w:cstheme="minorHAnsi"/>
          <w:b/>
        </w:rPr>
        <w:t xml:space="preserve"> și plata:</w:t>
      </w:r>
    </w:p>
    <w:p w14:paraId="46ECC38E" w14:textId="1471A5A8" w:rsidR="0057426D" w:rsidRPr="004902DE" w:rsidRDefault="0057426D" w:rsidP="00132AEB">
      <w:pPr>
        <w:autoSpaceDE w:val="0"/>
        <w:autoSpaceDN w:val="0"/>
        <w:adjustRightInd w:val="0"/>
        <w:spacing w:line="360" w:lineRule="auto"/>
        <w:ind w:firstLine="720"/>
        <w:jc w:val="both"/>
        <w:rPr>
          <w:rFonts w:asciiTheme="minorHAnsi" w:eastAsia="Calibri" w:hAnsiTheme="minorHAnsi" w:cstheme="minorHAnsi"/>
          <w:b/>
          <w:color w:val="000000"/>
        </w:rPr>
      </w:pPr>
      <w:r w:rsidRPr="004902DE">
        <w:rPr>
          <w:rFonts w:asciiTheme="minorHAnsi" w:eastAsia="Calibri" w:hAnsiTheme="minorHAnsi" w:cstheme="minorHAnsi"/>
          <w:b/>
          <w:color w:val="000000"/>
        </w:rPr>
        <w:t>VI.</w:t>
      </w:r>
      <w:r w:rsidR="000025E2" w:rsidRPr="004902DE">
        <w:rPr>
          <w:rFonts w:asciiTheme="minorHAnsi" w:eastAsia="Calibri" w:hAnsiTheme="minorHAnsi" w:cstheme="minorHAnsi"/>
          <w:b/>
          <w:color w:val="000000"/>
        </w:rPr>
        <w:t>1</w:t>
      </w:r>
      <w:r w:rsidRPr="004902DE">
        <w:rPr>
          <w:rFonts w:asciiTheme="minorHAnsi" w:eastAsia="Calibri" w:hAnsiTheme="minorHAnsi" w:cstheme="minorHAnsi"/>
          <w:b/>
          <w:color w:val="000000"/>
        </w:rPr>
        <w:t xml:space="preserve">.  Recepția </w:t>
      </w:r>
    </w:p>
    <w:p w14:paraId="49176948" w14:textId="7D30BF2F" w:rsidR="0011396F" w:rsidRPr="004902DE" w:rsidRDefault="0011396F" w:rsidP="0011396F">
      <w:pPr>
        <w:tabs>
          <w:tab w:val="left" w:pos="720"/>
        </w:tabs>
        <w:spacing w:line="360" w:lineRule="auto"/>
        <w:jc w:val="both"/>
        <w:rPr>
          <w:rFonts w:asciiTheme="minorHAnsi" w:eastAsia="Calibri" w:hAnsiTheme="minorHAnsi" w:cstheme="minorHAnsi"/>
          <w:color w:val="000000"/>
        </w:rPr>
      </w:pPr>
      <w:r w:rsidRPr="004902DE">
        <w:rPr>
          <w:rFonts w:asciiTheme="minorHAnsi" w:eastAsia="Calibri" w:hAnsiTheme="minorHAnsi" w:cstheme="minorHAnsi"/>
          <w:color w:val="000000"/>
        </w:rPr>
        <w:lastRenderedPageBreak/>
        <w:t xml:space="preserve">Recepția cantitativă și calitativă a comenzii va fi realizată de către beneficiar în prezența unui delegat al </w:t>
      </w:r>
      <w:r w:rsidR="00E914B2" w:rsidRPr="004902DE">
        <w:rPr>
          <w:rFonts w:asciiTheme="minorHAnsi" w:eastAsia="Calibri" w:hAnsiTheme="minorHAnsi" w:cstheme="minorHAnsi"/>
          <w:color w:val="000000"/>
        </w:rPr>
        <w:t>contractantului</w:t>
      </w:r>
      <w:r w:rsidRPr="004902DE">
        <w:rPr>
          <w:rFonts w:asciiTheme="minorHAnsi" w:eastAsia="Calibri" w:hAnsiTheme="minorHAnsi" w:cstheme="minorHAnsi"/>
          <w:color w:val="000000"/>
        </w:rPr>
        <w:t xml:space="preserve">; </w:t>
      </w:r>
    </w:p>
    <w:p w14:paraId="7B16D94E" w14:textId="0B504D57" w:rsidR="0008328D" w:rsidRPr="004902DE" w:rsidRDefault="0011396F" w:rsidP="0011396F">
      <w:pPr>
        <w:tabs>
          <w:tab w:val="left" w:pos="720"/>
        </w:tabs>
        <w:spacing w:line="360" w:lineRule="auto"/>
        <w:jc w:val="both"/>
        <w:rPr>
          <w:rFonts w:asciiTheme="minorHAnsi" w:eastAsia="Calibri" w:hAnsiTheme="minorHAnsi" w:cstheme="minorHAnsi"/>
        </w:rPr>
      </w:pPr>
      <w:r w:rsidRPr="004902DE">
        <w:rPr>
          <w:rFonts w:asciiTheme="minorHAnsi" w:eastAsia="Calibri" w:hAnsiTheme="minorHAnsi" w:cstheme="minorHAnsi"/>
          <w:color w:val="000000"/>
        </w:rPr>
        <w:t>La finalul recepției se va întocmi un proces-verbal semnat de ambele părți contractante</w:t>
      </w:r>
    </w:p>
    <w:p w14:paraId="552B14F4" w14:textId="5F8428A1" w:rsidR="0057426D" w:rsidRPr="004902DE" w:rsidRDefault="00552F43" w:rsidP="00552F43">
      <w:pPr>
        <w:tabs>
          <w:tab w:val="left" w:pos="1178"/>
        </w:tabs>
        <w:autoSpaceDE w:val="0"/>
        <w:autoSpaceDN w:val="0"/>
        <w:adjustRightInd w:val="0"/>
        <w:spacing w:line="360" w:lineRule="auto"/>
        <w:jc w:val="both"/>
        <w:rPr>
          <w:rFonts w:asciiTheme="minorHAnsi" w:eastAsia="Calibri" w:hAnsiTheme="minorHAnsi" w:cstheme="minorHAnsi"/>
          <w:b/>
        </w:rPr>
      </w:pPr>
      <w:r w:rsidRPr="004902DE">
        <w:rPr>
          <w:rFonts w:asciiTheme="minorHAnsi" w:eastAsia="Calibri" w:hAnsiTheme="minorHAnsi" w:cstheme="minorHAnsi"/>
          <w:color w:val="000000"/>
        </w:rPr>
        <w:tab/>
      </w:r>
      <w:r w:rsidR="0057426D" w:rsidRPr="004902DE">
        <w:rPr>
          <w:rFonts w:asciiTheme="minorHAnsi" w:eastAsia="Calibri" w:hAnsiTheme="minorHAnsi" w:cstheme="minorHAnsi"/>
          <w:b/>
          <w:color w:val="000000"/>
        </w:rPr>
        <w:t>VI.</w:t>
      </w:r>
      <w:r w:rsidR="000025E2" w:rsidRPr="004902DE">
        <w:rPr>
          <w:rFonts w:asciiTheme="minorHAnsi" w:eastAsia="Calibri" w:hAnsiTheme="minorHAnsi" w:cstheme="minorHAnsi"/>
          <w:b/>
          <w:color w:val="000000"/>
        </w:rPr>
        <w:t>2</w:t>
      </w:r>
      <w:r w:rsidR="0057426D" w:rsidRPr="004902DE">
        <w:rPr>
          <w:rFonts w:asciiTheme="minorHAnsi" w:eastAsia="Calibri" w:hAnsiTheme="minorHAnsi" w:cstheme="minorHAnsi"/>
          <w:b/>
          <w:color w:val="000000"/>
        </w:rPr>
        <w:t xml:space="preserve">.  </w:t>
      </w:r>
      <w:r w:rsidR="0057426D" w:rsidRPr="004902DE">
        <w:rPr>
          <w:rFonts w:asciiTheme="minorHAnsi" w:eastAsia="Calibri" w:hAnsiTheme="minorHAnsi" w:cstheme="minorHAnsi"/>
          <w:b/>
        </w:rPr>
        <w:t xml:space="preserve">Plata </w:t>
      </w:r>
    </w:p>
    <w:p w14:paraId="0CD4D8C2" w14:textId="4D7032E0" w:rsidR="00371B25" w:rsidRPr="004902DE" w:rsidRDefault="0011396F" w:rsidP="00132AEB">
      <w:pPr>
        <w:tabs>
          <w:tab w:val="left" w:pos="720"/>
        </w:tabs>
        <w:spacing w:line="360" w:lineRule="auto"/>
        <w:jc w:val="both"/>
        <w:rPr>
          <w:rFonts w:asciiTheme="minorHAnsi" w:hAnsiTheme="minorHAnsi" w:cstheme="minorHAnsi"/>
        </w:rPr>
      </w:pPr>
      <w:r w:rsidRPr="004902DE">
        <w:rPr>
          <w:rFonts w:asciiTheme="minorHAnsi" w:hAnsiTheme="minorHAnsi" w:cstheme="minorHAnsi"/>
        </w:rPr>
        <w:t xml:space="preserve">Plata se face în termen de 30 de zile de la primirea facturii transmise prin sistemul național privind factura electronică RO </w:t>
      </w:r>
      <w:r w:rsidRPr="004902DE">
        <w:rPr>
          <w:rFonts w:asciiTheme="minorHAnsi" w:hAnsiTheme="minorHAnsi" w:cstheme="minorHAnsi"/>
          <w:i/>
        </w:rPr>
        <w:t>e-Factura</w:t>
      </w:r>
      <w:r w:rsidRPr="004902DE">
        <w:rPr>
          <w:rFonts w:asciiTheme="minorHAnsi" w:hAnsiTheme="minorHAnsi" w:cstheme="minorHAnsi"/>
        </w:rPr>
        <w:t>, după semnarea procesului verbal de recepție, fără obiecțiuni.</w:t>
      </w:r>
    </w:p>
    <w:p w14:paraId="554A7581" w14:textId="77777777" w:rsidR="00E914B2" w:rsidRPr="004902DE" w:rsidRDefault="00E914B2" w:rsidP="00132AEB">
      <w:pPr>
        <w:tabs>
          <w:tab w:val="left" w:pos="720"/>
        </w:tabs>
        <w:spacing w:line="360" w:lineRule="auto"/>
        <w:jc w:val="both"/>
        <w:rPr>
          <w:rFonts w:asciiTheme="minorHAnsi" w:eastAsia="Calibri" w:hAnsiTheme="minorHAnsi" w:cstheme="minorHAnsi"/>
        </w:rPr>
      </w:pPr>
    </w:p>
    <w:p w14:paraId="212087CC" w14:textId="6B23D786" w:rsidR="00E914B2" w:rsidRDefault="00E914B2" w:rsidP="00E914B2">
      <w:pPr>
        <w:autoSpaceDE w:val="0"/>
        <w:autoSpaceDN w:val="0"/>
        <w:adjustRightInd w:val="0"/>
        <w:spacing w:line="360" w:lineRule="auto"/>
        <w:jc w:val="both"/>
        <w:rPr>
          <w:rFonts w:ascii="Calibri" w:eastAsia="Calibri" w:hAnsi="Calibri" w:cs="Calibri"/>
          <w:b/>
          <w:noProof/>
        </w:rPr>
      </w:pPr>
      <w:r w:rsidRPr="004902DE">
        <w:rPr>
          <w:rFonts w:ascii="Calibri" w:eastAsia="Calibri" w:hAnsi="Calibri" w:cs="Calibri"/>
          <w:b/>
          <w:bCs/>
          <w:noProof/>
        </w:rPr>
        <w:t xml:space="preserve">VIII. </w:t>
      </w:r>
      <w:r w:rsidRPr="004902DE">
        <w:rPr>
          <w:rFonts w:ascii="Calibri" w:eastAsia="Calibri" w:hAnsi="Calibri" w:cs="Calibri"/>
          <w:b/>
          <w:noProof/>
        </w:rPr>
        <w:t>Alte cerinţe</w:t>
      </w:r>
      <w:r w:rsidR="00257FA3">
        <w:rPr>
          <w:rFonts w:ascii="Calibri" w:eastAsia="Calibri" w:hAnsi="Calibri" w:cs="Calibri"/>
          <w:b/>
          <w:noProof/>
        </w:rPr>
        <w:t xml:space="preserve"> </w:t>
      </w:r>
      <w:r w:rsidRPr="004902DE">
        <w:rPr>
          <w:rFonts w:ascii="Calibri" w:eastAsia="Calibri" w:hAnsi="Calibri" w:cs="Calibri"/>
          <w:b/>
          <w:noProof/>
        </w:rPr>
        <w:t>/ informații</w:t>
      </w:r>
    </w:p>
    <w:p w14:paraId="1EECBC17" w14:textId="77777777" w:rsidR="00765E67" w:rsidRPr="004902DE" w:rsidRDefault="00765E67" w:rsidP="00E914B2">
      <w:pPr>
        <w:autoSpaceDE w:val="0"/>
        <w:autoSpaceDN w:val="0"/>
        <w:adjustRightInd w:val="0"/>
        <w:spacing w:line="360" w:lineRule="auto"/>
        <w:jc w:val="both"/>
        <w:rPr>
          <w:rFonts w:ascii="Calibri" w:eastAsia="Calibri" w:hAnsi="Calibri" w:cs="Calibri"/>
          <w:b/>
        </w:rPr>
      </w:pPr>
    </w:p>
    <w:p w14:paraId="780651C8" w14:textId="0A4155AA" w:rsidR="00E914B2" w:rsidRPr="004902DE" w:rsidRDefault="00E914B2" w:rsidP="00E914B2">
      <w:pPr>
        <w:spacing w:line="360" w:lineRule="auto"/>
        <w:jc w:val="both"/>
        <w:rPr>
          <w:rFonts w:ascii="Calibri" w:eastAsia="Calibri" w:hAnsi="Calibri" w:cs="Calibri"/>
          <w:b/>
        </w:rPr>
      </w:pPr>
      <w:r w:rsidRPr="004902DE">
        <w:rPr>
          <w:rFonts w:ascii="Calibri" w:eastAsia="Calibri" w:hAnsi="Calibri" w:cs="Calibri"/>
          <w:b/>
        </w:rPr>
        <w:t xml:space="preserve">Informații privind ofertarea </w:t>
      </w:r>
    </w:p>
    <w:p w14:paraId="257C5A19" w14:textId="77777777" w:rsidR="00E914B2" w:rsidRPr="004902DE" w:rsidRDefault="00E914B2" w:rsidP="00E914B2">
      <w:pPr>
        <w:spacing w:line="360" w:lineRule="auto"/>
        <w:jc w:val="both"/>
        <w:rPr>
          <w:rFonts w:ascii="Calibri" w:hAnsi="Calibri" w:cs="Calibri"/>
        </w:rPr>
      </w:pPr>
      <w:r w:rsidRPr="004902DE">
        <w:rPr>
          <w:rFonts w:ascii="Calibri" w:hAnsi="Calibri" w:cs="Calibri"/>
        </w:rPr>
        <w:t xml:space="preserve">Oferta prezentată va conține propunerea tehnică și financiară, în concordanță cu cerințele caietului de sarcini. </w:t>
      </w:r>
    </w:p>
    <w:p w14:paraId="2E992F0D" w14:textId="77777777" w:rsidR="00E914B2" w:rsidRPr="004902DE" w:rsidRDefault="00E914B2" w:rsidP="00E914B2">
      <w:pPr>
        <w:spacing w:line="360" w:lineRule="auto"/>
        <w:jc w:val="both"/>
        <w:rPr>
          <w:rFonts w:asciiTheme="minorHAnsi" w:hAnsiTheme="minorHAnsi" w:cstheme="minorHAnsi"/>
        </w:rPr>
      </w:pPr>
      <w:r w:rsidRPr="004902DE">
        <w:rPr>
          <w:rFonts w:asciiTheme="minorHAnsi" w:hAnsiTheme="minorHAnsi" w:cstheme="minorHAnsi"/>
          <w:b/>
        </w:rPr>
        <w:t>Propunerea tehnică</w:t>
      </w:r>
      <w:r w:rsidRPr="004902DE">
        <w:rPr>
          <w:rFonts w:asciiTheme="minorHAnsi" w:hAnsiTheme="minorHAnsi" w:cstheme="minorHAnsi"/>
        </w:rPr>
        <w:t xml:space="preserve"> va conține:</w:t>
      </w:r>
    </w:p>
    <w:p w14:paraId="183A40A8" w14:textId="275E7875" w:rsidR="000C7D06" w:rsidRPr="004902DE" w:rsidRDefault="000C7D06" w:rsidP="000C7D06">
      <w:pPr>
        <w:suppressAutoHyphens/>
        <w:spacing w:line="360" w:lineRule="auto"/>
        <w:rPr>
          <w:rFonts w:asciiTheme="minorHAnsi" w:hAnsiTheme="minorHAnsi" w:cstheme="minorHAnsi"/>
        </w:rPr>
      </w:pPr>
      <w:r w:rsidRPr="004902DE">
        <w:rPr>
          <w:rFonts w:asciiTheme="minorHAnsi" w:hAnsiTheme="minorHAnsi" w:cstheme="minorHAnsi"/>
        </w:rPr>
        <w:t xml:space="preserve">1. Descrierea procesului de tipărire, astfel încât să se asigure respectarea </w:t>
      </w:r>
      <w:r w:rsidR="00504324" w:rsidRPr="004902DE">
        <w:rPr>
          <w:rFonts w:asciiTheme="minorHAnsi" w:hAnsiTheme="minorHAnsi" w:cstheme="minorHAnsi"/>
        </w:rPr>
        <w:t>cerințelor</w:t>
      </w:r>
      <w:r w:rsidRPr="004902DE">
        <w:rPr>
          <w:rFonts w:asciiTheme="minorHAnsi" w:hAnsiTheme="minorHAnsi" w:cstheme="minorHAnsi"/>
        </w:rPr>
        <w:t xml:space="preserve"> de calitate a tiparului </w:t>
      </w:r>
      <w:r w:rsidR="00504324" w:rsidRPr="004902DE">
        <w:rPr>
          <w:rFonts w:asciiTheme="minorHAnsi" w:hAnsiTheme="minorHAnsi" w:cstheme="minorHAnsi"/>
        </w:rPr>
        <w:t>menționate</w:t>
      </w:r>
      <w:r w:rsidRPr="004902DE">
        <w:rPr>
          <w:rFonts w:asciiTheme="minorHAnsi" w:hAnsiTheme="minorHAnsi" w:cstheme="minorHAnsi"/>
        </w:rPr>
        <w:t xml:space="preserve"> în Caietul de sarcini. În acest sens, vor fi prezentate:</w:t>
      </w:r>
    </w:p>
    <w:p w14:paraId="0DCF2C46" w14:textId="34366E12" w:rsidR="000C7D06" w:rsidRPr="000C7D06" w:rsidRDefault="000C7D06" w:rsidP="000C7D06">
      <w:pPr>
        <w:suppressAutoHyphens/>
        <w:spacing w:line="360" w:lineRule="auto"/>
        <w:jc w:val="both"/>
        <w:rPr>
          <w:rFonts w:asciiTheme="minorHAnsi" w:hAnsiTheme="minorHAnsi" w:cstheme="minorHAnsi"/>
        </w:rPr>
      </w:pPr>
      <w:r w:rsidRPr="000C7D06">
        <w:rPr>
          <w:rFonts w:asciiTheme="minorHAnsi" w:hAnsiTheme="minorHAnsi" w:cstheme="minorHAnsi"/>
        </w:rPr>
        <w:t xml:space="preserve">(i) lista privind dotările specifice pe care ofertantul se angajează să le utilizeze pentru prestarea serviciilor de tipărire asociate acestui contract, astfel încât să asigure îndeplinirea </w:t>
      </w:r>
      <w:r w:rsidR="00504324" w:rsidRPr="000C7D06">
        <w:rPr>
          <w:rFonts w:asciiTheme="minorHAnsi" w:hAnsiTheme="minorHAnsi" w:cstheme="minorHAnsi"/>
        </w:rPr>
        <w:t>cerințelor</w:t>
      </w:r>
      <w:r w:rsidRPr="000C7D06">
        <w:rPr>
          <w:rFonts w:asciiTheme="minorHAnsi" w:hAnsiTheme="minorHAnsi" w:cstheme="minorHAnsi"/>
        </w:rPr>
        <w:t xml:space="preserve"> din caietul de sarcini (lista va </w:t>
      </w:r>
      <w:r w:rsidR="00504324" w:rsidRPr="000C7D06">
        <w:rPr>
          <w:rFonts w:asciiTheme="minorHAnsi" w:hAnsiTheme="minorHAnsi" w:cstheme="minorHAnsi"/>
        </w:rPr>
        <w:t>conține</w:t>
      </w:r>
      <w:r w:rsidRPr="000C7D06">
        <w:rPr>
          <w:rFonts w:asciiTheme="minorHAnsi" w:hAnsiTheme="minorHAnsi" w:cstheme="minorHAnsi"/>
        </w:rPr>
        <w:t xml:space="preserve"> o descriere a echipamentelor, cu includerea seturilor de </w:t>
      </w:r>
      <w:r w:rsidR="00504324" w:rsidRPr="000C7D06">
        <w:rPr>
          <w:rFonts w:asciiTheme="minorHAnsi" w:hAnsiTheme="minorHAnsi" w:cstheme="minorHAnsi"/>
        </w:rPr>
        <w:t>informații</w:t>
      </w:r>
      <w:r w:rsidRPr="000C7D06">
        <w:rPr>
          <w:rFonts w:asciiTheme="minorHAnsi" w:hAnsiTheme="minorHAnsi" w:cstheme="minorHAnsi"/>
        </w:rPr>
        <w:t xml:space="preserve"> de mai jos);</w:t>
      </w:r>
    </w:p>
    <w:p w14:paraId="5FE23898" w14:textId="77777777" w:rsidR="000C7D06" w:rsidRPr="000C7D06" w:rsidRDefault="000C7D06" w:rsidP="000C7D06">
      <w:pPr>
        <w:numPr>
          <w:ilvl w:val="0"/>
          <w:numId w:val="26"/>
        </w:numPr>
        <w:suppressAutoHyphens/>
        <w:spacing w:line="360" w:lineRule="auto"/>
        <w:jc w:val="both"/>
        <w:rPr>
          <w:rFonts w:asciiTheme="minorHAnsi" w:hAnsiTheme="minorHAnsi" w:cstheme="minorHAnsi"/>
        </w:rPr>
      </w:pPr>
      <w:r w:rsidRPr="000C7D06">
        <w:rPr>
          <w:rFonts w:asciiTheme="minorHAnsi" w:hAnsiTheme="minorHAnsi" w:cstheme="minorHAnsi"/>
        </w:rPr>
        <w:t>Descrierea echipamentului (tip/model)</w:t>
      </w:r>
    </w:p>
    <w:p w14:paraId="04A1FDC8" w14:textId="705B96F5" w:rsidR="000C7D06" w:rsidRPr="000C7D06" w:rsidRDefault="000C7D06" w:rsidP="000C7D06">
      <w:pPr>
        <w:numPr>
          <w:ilvl w:val="0"/>
          <w:numId w:val="26"/>
        </w:numPr>
        <w:suppressAutoHyphens/>
        <w:spacing w:line="360" w:lineRule="auto"/>
        <w:jc w:val="both"/>
        <w:rPr>
          <w:rFonts w:asciiTheme="minorHAnsi" w:hAnsiTheme="minorHAnsi" w:cstheme="minorHAnsi"/>
        </w:rPr>
      </w:pPr>
      <w:r w:rsidRPr="000C7D06">
        <w:rPr>
          <w:rFonts w:asciiTheme="minorHAnsi" w:hAnsiTheme="minorHAnsi" w:cstheme="minorHAnsi"/>
        </w:rPr>
        <w:t xml:space="preserve">Caracteristici (se vor preciza următoarele tipuri de </w:t>
      </w:r>
      <w:r w:rsidR="00504324" w:rsidRPr="000C7D06">
        <w:rPr>
          <w:rFonts w:asciiTheme="minorHAnsi" w:hAnsiTheme="minorHAnsi" w:cstheme="minorHAnsi"/>
        </w:rPr>
        <w:t>informații</w:t>
      </w:r>
      <w:r w:rsidRPr="000C7D06">
        <w:rPr>
          <w:rFonts w:asciiTheme="minorHAnsi" w:hAnsiTheme="minorHAnsi" w:cstheme="minorHAnsi"/>
        </w:rPr>
        <w:t xml:space="preserve">: </w:t>
      </w:r>
      <w:r w:rsidR="00504324" w:rsidRPr="000C7D06">
        <w:rPr>
          <w:rFonts w:asciiTheme="minorHAnsi" w:hAnsiTheme="minorHAnsi" w:cstheme="minorHAnsi"/>
        </w:rPr>
        <w:t>rezoluția</w:t>
      </w:r>
      <w:r w:rsidRPr="000C7D06">
        <w:rPr>
          <w:rFonts w:asciiTheme="minorHAnsi" w:hAnsiTheme="minorHAnsi" w:cstheme="minorHAnsi"/>
        </w:rPr>
        <w:t xml:space="preserve"> de imprimare - măsurată în dpi, </w:t>
      </w:r>
      <w:r w:rsidR="00504324" w:rsidRPr="000C7D06">
        <w:rPr>
          <w:rFonts w:asciiTheme="minorHAnsi" w:hAnsiTheme="minorHAnsi" w:cstheme="minorHAnsi"/>
        </w:rPr>
        <w:t>distribuția</w:t>
      </w:r>
      <w:r w:rsidRPr="000C7D06">
        <w:rPr>
          <w:rFonts w:asciiTheme="minorHAnsi" w:hAnsiTheme="minorHAnsi" w:cstheme="minorHAnsi"/>
        </w:rPr>
        <w:t xml:space="preserve"> punctului de raster - în </w:t>
      </w:r>
      <w:proofErr w:type="spellStart"/>
      <w:r w:rsidRPr="000C7D06">
        <w:rPr>
          <w:rFonts w:asciiTheme="minorHAnsi" w:hAnsiTheme="minorHAnsi" w:cstheme="minorHAnsi"/>
        </w:rPr>
        <w:t>lpi</w:t>
      </w:r>
      <w:proofErr w:type="spellEnd"/>
      <w:r w:rsidRPr="000C7D06">
        <w:rPr>
          <w:rFonts w:asciiTheme="minorHAnsi" w:hAnsiTheme="minorHAnsi" w:cstheme="minorHAnsi"/>
        </w:rPr>
        <w:t xml:space="preserve">, viteza de imprimare, eventuale certificări pentru </w:t>
      </w:r>
      <w:r w:rsidR="00504324" w:rsidRPr="000C7D06">
        <w:rPr>
          <w:rFonts w:asciiTheme="minorHAnsi" w:hAnsiTheme="minorHAnsi" w:cstheme="minorHAnsi"/>
        </w:rPr>
        <w:t>acuratețea</w:t>
      </w:r>
      <w:r w:rsidRPr="000C7D06">
        <w:rPr>
          <w:rFonts w:asciiTheme="minorHAnsi" w:hAnsiTheme="minorHAnsi" w:cstheme="minorHAnsi"/>
        </w:rPr>
        <w:t xml:space="preserve"> culorilor – </w:t>
      </w:r>
      <w:proofErr w:type="spellStart"/>
      <w:r w:rsidRPr="000C7D06">
        <w:rPr>
          <w:rFonts w:asciiTheme="minorHAnsi" w:hAnsiTheme="minorHAnsi" w:cstheme="minorHAnsi"/>
        </w:rPr>
        <w:t>Fogra</w:t>
      </w:r>
      <w:proofErr w:type="spellEnd"/>
      <w:r w:rsidRPr="000C7D06">
        <w:rPr>
          <w:rFonts w:asciiTheme="minorHAnsi" w:hAnsiTheme="minorHAnsi" w:cstheme="minorHAnsi"/>
        </w:rPr>
        <w:t xml:space="preserve">, </w:t>
      </w:r>
      <w:proofErr w:type="spellStart"/>
      <w:r w:rsidRPr="000C7D06">
        <w:rPr>
          <w:rFonts w:asciiTheme="minorHAnsi" w:hAnsiTheme="minorHAnsi" w:cstheme="minorHAnsi"/>
        </w:rPr>
        <w:t>Pantone</w:t>
      </w:r>
      <w:proofErr w:type="spellEnd"/>
      <w:r w:rsidRPr="000C7D06">
        <w:rPr>
          <w:rFonts w:asciiTheme="minorHAnsi" w:hAnsiTheme="minorHAnsi" w:cstheme="minorHAnsi"/>
        </w:rPr>
        <w:t xml:space="preserve"> etc)</w:t>
      </w:r>
    </w:p>
    <w:p w14:paraId="55919DF9" w14:textId="77777777" w:rsidR="000C7D06" w:rsidRPr="000C7D06" w:rsidRDefault="000C7D06" w:rsidP="000C7D06">
      <w:pPr>
        <w:numPr>
          <w:ilvl w:val="0"/>
          <w:numId w:val="26"/>
        </w:numPr>
        <w:suppressAutoHyphens/>
        <w:spacing w:line="360" w:lineRule="auto"/>
        <w:jc w:val="both"/>
        <w:rPr>
          <w:rFonts w:asciiTheme="minorHAnsi" w:hAnsiTheme="minorHAnsi" w:cstheme="minorHAnsi"/>
        </w:rPr>
      </w:pPr>
      <w:r w:rsidRPr="000C7D06">
        <w:rPr>
          <w:rFonts w:asciiTheme="minorHAnsi" w:hAnsiTheme="minorHAnsi" w:cstheme="minorHAnsi"/>
        </w:rPr>
        <w:t>Vechimea echipamentului (ani și contoar pagini)</w:t>
      </w:r>
    </w:p>
    <w:p w14:paraId="4E663BC3" w14:textId="02F4961A" w:rsidR="000C7D06" w:rsidRPr="000C7D06" w:rsidRDefault="000C7D06" w:rsidP="000C7D06">
      <w:pPr>
        <w:suppressAutoHyphens/>
        <w:spacing w:line="360" w:lineRule="auto"/>
        <w:jc w:val="both"/>
        <w:rPr>
          <w:rFonts w:asciiTheme="minorHAnsi" w:hAnsiTheme="minorHAnsi" w:cstheme="minorHAnsi"/>
        </w:rPr>
      </w:pPr>
      <w:r w:rsidRPr="000C7D06">
        <w:rPr>
          <w:rFonts w:asciiTheme="minorHAnsi" w:hAnsiTheme="minorHAnsi" w:cstheme="minorHAnsi"/>
        </w:rPr>
        <w:t xml:space="preserve">(ii) actele care demonstrează accesul la aceste dotări (de ex. contract de cumpărare, de închiriere, de comodat etc.) sau </w:t>
      </w:r>
      <w:r w:rsidR="00504324" w:rsidRPr="000C7D06">
        <w:rPr>
          <w:rFonts w:asciiTheme="minorHAnsi" w:hAnsiTheme="minorHAnsi" w:cstheme="minorHAnsi"/>
        </w:rPr>
        <w:t>declarație</w:t>
      </w:r>
      <w:r w:rsidRPr="000C7D06">
        <w:rPr>
          <w:rFonts w:asciiTheme="minorHAnsi" w:hAnsiTheme="minorHAnsi" w:cstheme="minorHAnsi"/>
        </w:rPr>
        <w:t xml:space="preserve"> pe propria răspundere privind accesul la echipamentele din lista </w:t>
      </w:r>
      <w:r w:rsidR="00504324" w:rsidRPr="000C7D06">
        <w:rPr>
          <w:rFonts w:asciiTheme="minorHAnsi" w:hAnsiTheme="minorHAnsi" w:cstheme="minorHAnsi"/>
        </w:rPr>
        <w:t>conținând</w:t>
      </w:r>
      <w:r w:rsidRPr="000C7D06">
        <w:rPr>
          <w:rFonts w:asciiTheme="minorHAnsi" w:hAnsiTheme="minorHAnsi" w:cstheme="minorHAnsi"/>
        </w:rPr>
        <w:t xml:space="preserve"> dotările specifice care vor fi folosite în realizarea contractului;</w:t>
      </w:r>
    </w:p>
    <w:p w14:paraId="430F8DAB" w14:textId="77777777" w:rsidR="000C7D06" w:rsidRPr="000C7D06" w:rsidRDefault="000C7D06" w:rsidP="000C7D06">
      <w:pPr>
        <w:suppressAutoHyphens/>
        <w:spacing w:line="360" w:lineRule="auto"/>
        <w:jc w:val="both"/>
        <w:rPr>
          <w:rFonts w:asciiTheme="minorHAnsi" w:hAnsiTheme="minorHAnsi" w:cstheme="minorHAnsi"/>
        </w:rPr>
      </w:pPr>
      <w:r w:rsidRPr="000C7D06">
        <w:rPr>
          <w:rFonts w:asciiTheme="minorHAnsi" w:hAnsiTheme="minorHAnsi" w:cstheme="minorHAnsi"/>
        </w:rPr>
        <w:t>(iii) descrierea într-o manieră clară și concisă a modului de lucru specific procesului de tipărire.</w:t>
      </w:r>
    </w:p>
    <w:p w14:paraId="20769871" w14:textId="12EFC849" w:rsidR="000C7D06" w:rsidRPr="004902DE" w:rsidRDefault="000C7D06" w:rsidP="000C7D06">
      <w:pPr>
        <w:suppressAutoHyphens/>
        <w:spacing w:line="360" w:lineRule="auto"/>
        <w:jc w:val="both"/>
        <w:rPr>
          <w:rFonts w:asciiTheme="minorHAnsi" w:hAnsiTheme="minorHAnsi" w:cstheme="minorHAnsi"/>
          <w:i/>
          <w:iCs/>
        </w:rPr>
      </w:pPr>
      <w:r w:rsidRPr="004902DE">
        <w:rPr>
          <w:rFonts w:asciiTheme="minorHAnsi" w:hAnsiTheme="minorHAnsi" w:cstheme="minorHAnsi"/>
          <w:i/>
          <w:iCs/>
        </w:rPr>
        <w:t xml:space="preserve">Precizare: se vor descrie doar </w:t>
      </w:r>
      <w:r w:rsidR="00504324" w:rsidRPr="004902DE">
        <w:rPr>
          <w:rFonts w:asciiTheme="minorHAnsi" w:hAnsiTheme="minorHAnsi" w:cstheme="minorHAnsi"/>
          <w:i/>
          <w:iCs/>
        </w:rPr>
        <w:t>capacitățile</w:t>
      </w:r>
      <w:r w:rsidRPr="004902DE">
        <w:rPr>
          <w:rFonts w:asciiTheme="minorHAnsi" w:hAnsiTheme="minorHAnsi" w:cstheme="minorHAnsi"/>
          <w:i/>
          <w:iCs/>
        </w:rPr>
        <w:t xml:space="preserve"> pe care ofertantul se angajează să le utilizeze pentru îndeplinirea contractului </w:t>
      </w:r>
      <w:r w:rsidR="00504324" w:rsidRPr="004902DE">
        <w:rPr>
          <w:rFonts w:asciiTheme="minorHAnsi" w:hAnsiTheme="minorHAnsi" w:cstheme="minorHAnsi"/>
          <w:i/>
          <w:iCs/>
        </w:rPr>
        <w:t>și</w:t>
      </w:r>
      <w:r w:rsidRPr="004902DE">
        <w:rPr>
          <w:rFonts w:asciiTheme="minorHAnsi" w:hAnsiTheme="minorHAnsi" w:cstheme="minorHAnsi"/>
          <w:i/>
          <w:iCs/>
        </w:rPr>
        <w:t xml:space="preserve"> nu toate echipamentele </w:t>
      </w:r>
      <w:r w:rsidR="00504324" w:rsidRPr="004902DE">
        <w:rPr>
          <w:rFonts w:asciiTheme="minorHAnsi" w:hAnsiTheme="minorHAnsi" w:cstheme="minorHAnsi"/>
          <w:i/>
          <w:iCs/>
        </w:rPr>
        <w:t>deținute</w:t>
      </w:r>
      <w:r w:rsidRPr="004902DE">
        <w:rPr>
          <w:rFonts w:asciiTheme="minorHAnsi" w:hAnsiTheme="minorHAnsi" w:cstheme="minorHAnsi"/>
          <w:i/>
          <w:iCs/>
        </w:rPr>
        <w:t>)</w:t>
      </w:r>
    </w:p>
    <w:p w14:paraId="0B489CD5" w14:textId="149EE804" w:rsidR="004902DE" w:rsidRPr="004902DE" w:rsidRDefault="004902DE" w:rsidP="004902DE">
      <w:pPr>
        <w:suppressAutoHyphens/>
        <w:spacing w:line="360" w:lineRule="auto"/>
        <w:jc w:val="both"/>
        <w:rPr>
          <w:rFonts w:asciiTheme="minorHAnsi" w:hAnsiTheme="minorHAnsi" w:cstheme="minorHAnsi"/>
        </w:rPr>
      </w:pPr>
      <w:r w:rsidRPr="004902DE">
        <w:rPr>
          <w:rFonts w:asciiTheme="minorHAnsi" w:hAnsiTheme="minorHAnsi" w:cstheme="minorHAnsi"/>
        </w:rPr>
        <w:lastRenderedPageBreak/>
        <w:t xml:space="preserve">2. Descrierea procesului de finisare (broșare), astfel încât să fie respectate </w:t>
      </w:r>
      <w:r w:rsidR="00504324" w:rsidRPr="004902DE">
        <w:rPr>
          <w:rFonts w:asciiTheme="minorHAnsi" w:hAnsiTheme="minorHAnsi" w:cstheme="minorHAnsi"/>
        </w:rPr>
        <w:t>cerințele</w:t>
      </w:r>
      <w:r w:rsidRPr="004902DE">
        <w:rPr>
          <w:rFonts w:asciiTheme="minorHAnsi" w:hAnsiTheme="minorHAnsi" w:cstheme="minorHAnsi"/>
        </w:rPr>
        <w:t xml:space="preserve"> de calitate a finisajelor din caietul de sarcini. În acest sens, vor fi prezentate:</w:t>
      </w:r>
    </w:p>
    <w:p w14:paraId="7BB553B1" w14:textId="0995D372" w:rsidR="004902DE" w:rsidRPr="004902DE" w:rsidRDefault="004902DE" w:rsidP="004902DE">
      <w:pPr>
        <w:numPr>
          <w:ilvl w:val="0"/>
          <w:numId w:val="25"/>
        </w:numPr>
        <w:suppressAutoHyphens/>
        <w:spacing w:line="360" w:lineRule="auto"/>
        <w:jc w:val="both"/>
        <w:rPr>
          <w:rFonts w:ascii="Calibri" w:hAnsi="Calibri" w:cs="Calibri"/>
        </w:rPr>
      </w:pPr>
      <w:r w:rsidRPr="004902DE">
        <w:rPr>
          <w:rFonts w:asciiTheme="minorHAnsi" w:hAnsiTheme="minorHAnsi" w:cstheme="minorHAnsi"/>
        </w:rPr>
        <w:t>(i) lista privind dotările specifice pe care ofertantul se angajează</w:t>
      </w:r>
      <w:r w:rsidRPr="004902DE">
        <w:rPr>
          <w:rFonts w:ascii="Calibri" w:hAnsi="Calibri" w:cs="Calibri"/>
        </w:rPr>
        <w:t xml:space="preserve"> să le utilizeze pentru prestarea serviciilor de finisare </w:t>
      </w:r>
      <w:r w:rsidR="00504324" w:rsidRPr="004902DE">
        <w:rPr>
          <w:rFonts w:ascii="Calibri" w:hAnsi="Calibri" w:cs="Calibri"/>
        </w:rPr>
        <w:t>asociate</w:t>
      </w:r>
      <w:r w:rsidRPr="004902DE">
        <w:rPr>
          <w:rFonts w:ascii="Calibri" w:hAnsi="Calibri" w:cs="Calibri"/>
        </w:rPr>
        <w:t xml:space="preserve"> acestui contract, astfel încât să fie respectate </w:t>
      </w:r>
      <w:r w:rsidR="00504324" w:rsidRPr="004902DE">
        <w:rPr>
          <w:rFonts w:ascii="Calibri" w:hAnsi="Calibri" w:cs="Calibri"/>
        </w:rPr>
        <w:t>cerințele</w:t>
      </w:r>
      <w:r w:rsidRPr="004902DE">
        <w:rPr>
          <w:rFonts w:ascii="Calibri" w:hAnsi="Calibri" w:cs="Calibri"/>
        </w:rPr>
        <w:t xml:space="preserve"> de calitate a finisajelor din caietul de sarcini;</w:t>
      </w:r>
    </w:p>
    <w:p w14:paraId="7658B5F8" w14:textId="4106A1C4" w:rsidR="004902DE" w:rsidRPr="004902DE" w:rsidRDefault="004902DE" w:rsidP="004902DE">
      <w:pPr>
        <w:numPr>
          <w:ilvl w:val="0"/>
          <w:numId w:val="25"/>
        </w:numPr>
        <w:suppressAutoHyphens/>
        <w:spacing w:line="360" w:lineRule="auto"/>
        <w:jc w:val="both"/>
        <w:rPr>
          <w:rFonts w:ascii="Calibri" w:hAnsi="Calibri" w:cs="Calibri"/>
        </w:rPr>
      </w:pPr>
      <w:r w:rsidRPr="004902DE">
        <w:rPr>
          <w:rFonts w:ascii="Calibri" w:hAnsi="Calibri" w:cs="Calibri"/>
        </w:rPr>
        <w:t xml:space="preserve">(ii) actele care demonstrează accesul la aceste dotări (de ex. contract de cumpărare, de închiriere, de comodat etc.) sau </w:t>
      </w:r>
      <w:r w:rsidR="00504324" w:rsidRPr="004902DE">
        <w:rPr>
          <w:rFonts w:ascii="Calibri" w:hAnsi="Calibri" w:cs="Calibri"/>
        </w:rPr>
        <w:t>declarație</w:t>
      </w:r>
      <w:r w:rsidRPr="004902DE">
        <w:rPr>
          <w:rFonts w:ascii="Calibri" w:hAnsi="Calibri" w:cs="Calibri"/>
        </w:rPr>
        <w:t xml:space="preserve"> pe propria răspundere privind accesul la echipamentele din lista </w:t>
      </w:r>
      <w:r w:rsidR="00504324" w:rsidRPr="004902DE">
        <w:rPr>
          <w:rFonts w:ascii="Calibri" w:hAnsi="Calibri" w:cs="Calibri"/>
        </w:rPr>
        <w:t>conținând</w:t>
      </w:r>
      <w:r w:rsidRPr="004902DE">
        <w:rPr>
          <w:rFonts w:ascii="Calibri" w:hAnsi="Calibri" w:cs="Calibri"/>
        </w:rPr>
        <w:t xml:space="preserve"> dotările specifice care vor fi folosite în realizarea contractului;</w:t>
      </w:r>
    </w:p>
    <w:p w14:paraId="4449D0EC" w14:textId="3CC4C22A" w:rsidR="004902DE" w:rsidRPr="004902DE" w:rsidRDefault="004902DE" w:rsidP="004902DE">
      <w:pPr>
        <w:numPr>
          <w:ilvl w:val="0"/>
          <w:numId w:val="25"/>
        </w:numPr>
        <w:suppressAutoHyphens/>
        <w:spacing w:line="360" w:lineRule="auto"/>
        <w:jc w:val="both"/>
        <w:rPr>
          <w:rFonts w:ascii="Calibri" w:hAnsi="Calibri" w:cs="Calibri"/>
        </w:rPr>
      </w:pPr>
      <w:r w:rsidRPr="004902DE">
        <w:rPr>
          <w:rFonts w:ascii="Calibri" w:hAnsi="Calibri" w:cs="Calibri"/>
        </w:rPr>
        <w:t xml:space="preserve">(iii) descrierea într-o manieră clară și concisă a modului de lucru specific procesului de broșare, cu menționarea eventualelor măsuri suplimentare implementate pentru </w:t>
      </w:r>
      <w:r w:rsidR="00504324" w:rsidRPr="004902DE">
        <w:rPr>
          <w:rFonts w:ascii="Calibri" w:hAnsi="Calibri" w:cs="Calibri"/>
        </w:rPr>
        <w:t>broșarea</w:t>
      </w:r>
      <w:r w:rsidRPr="004902DE">
        <w:rPr>
          <w:rFonts w:ascii="Calibri" w:hAnsi="Calibri" w:cs="Calibri"/>
        </w:rPr>
        <w:t xml:space="preserve"> de calitate a lucrărilor cu cotoare </w:t>
      </w:r>
      <w:r w:rsidR="00504324" w:rsidRPr="004902DE">
        <w:rPr>
          <w:rFonts w:ascii="Calibri" w:hAnsi="Calibri" w:cs="Calibri"/>
        </w:rPr>
        <w:t>subțiri</w:t>
      </w:r>
      <w:r w:rsidRPr="004902DE">
        <w:rPr>
          <w:rFonts w:ascii="Calibri" w:hAnsi="Calibri" w:cs="Calibri"/>
        </w:rPr>
        <w:t xml:space="preserve"> (sub 4 mm).</w:t>
      </w:r>
    </w:p>
    <w:p w14:paraId="075386C9" w14:textId="57D7985B" w:rsidR="00E914B2" w:rsidRDefault="004902DE" w:rsidP="004902DE">
      <w:pPr>
        <w:suppressAutoHyphens/>
        <w:spacing w:line="360" w:lineRule="auto"/>
        <w:ind w:left="357"/>
        <w:jc w:val="both"/>
        <w:rPr>
          <w:rFonts w:ascii="Calibri" w:hAnsi="Calibri" w:cs="Calibri"/>
        </w:rPr>
      </w:pPr>
      <w:r w:rsidRPr="004902DE">
        <w:rPr>
          <w:rFonts w:ascii="Calibri" w:hAnsi="Calibri" w:cs="Calibri"/>
          <w:i/>
          <w:iCs/>
        </w:rPr>
        <w:t xml:space="preserve">Precizare: se vor descrie doar </w:t>
      </w:r>
      <w:r w:rsidR="00504324" w:rsidRPr="004902DE">
        <w:rPr>
          <w:rFonts w:ascii="Calibri" w:hAnsi="Calibri" w:cs="Calibri"/>
          <w:i/>
          <w:iCs/>
        </w:rPr>
        <w:t>capacitățile</w:t>
      </w:r>
      <w:r w:rsidRPr="004902DE">
        <w:rPr>
          <w:rFonts w:ascii="Calibri" w:hAnsi="Calibri" w:cs="Calibri"/>
          <w:i/>
          <w:iCs/>
        </w:rPr>
        <w:t xml:space="preserve"> pe care ofertantul se angajează să le utilizeze pentru îndeplinirea contractului </w:t>
      </w:r>
      <w:r w:rsidR="00504324" w:rsidRPr="004902DE">
        <w:rPr>
          <w:rFonts w:ascii="Calibri" w:hAnsi="Calibri" w:cs="Calibri"/>
          <w:i/>
          <w:iCs/>
        </w:rPr>
        <w:t>și</w:t>
      </w:r>
      <w:r w:rsidRPr="004902DE">
        <w:rPr>
          <w:rFonts w:ascii="Calibri" w:hAnsi="Calibri" w:cs="Calibri"/>
          <w:i/>
          <w:iCs/>
        </w:rPr>
        <w:t xml:space="preserve"> nu toate echipamentele </w:t>
      </w:r>
      <w:r w:rsidR="00504324" w:rsidRPr="004902DE">
        <w:rPr>
          <w:rFonts w:ascii="Calibri" w:hAnsi="Calibri" w:cs="Calibri"/>
          <w:i/>
          <w:iCs/>
        </w:rPr>
        <w:t>deținute</w:t>
      </w:r>
      <w:r w:rsidRPr="004902DE">
        <w:rPr>
          <w:rFonts w:ascii="Calibri" w:hAnsi="Calibri" w:cs="Calibri"/>
        </w:rPr>
        <w:t>.</w:t>
      </w:r>
    </w:p>
    <w:p w14:paraId="01B7E811" w14:textId="77777777" w:rsidR="004902DE" w:rsidRPr="004902DE" w:rsidRDefault="004902DE" w:rsidP="004902DE">
      <w:pPr>
        <w:suppressAutoHyphens/>
        <w:spacing w:line="360" w:lineRule="auto"/>
        <w:jc w:val="both"/>
        <w:rPr>
          <w:rFonts w:ascii="Calibri" w:hAnsi="Calibri" w:cs="Calibri"/>
        </w:rPr>
      </w:pPr>
      <w:r w:rsidRPr="004902DE">
        <w:rPr>
          <w:rFonts w:ascii="Calibri" w:hAnsi="Calibri" w:cs="Calibri"/>
        </w:rPr>
        <w:t>3. Descrierea procesului de control al calității, astfel încât să se asigure îndeplinirea tuturor cerințelor de calitate solicitate (atât în ceea ce privește tiparul, cât și finisajele), precum și uniformitatea la nivelul tirajul și între tiraje.</w:t>
      </w:r>
    </w:p>
    <w:p w14:paraId="14FCA83C" w14:textId="7BD90294" w:rsidR="004902DE" w:rsidRDefault="004902DE" w:rsidP="004902DE">
      <w:pPr>
        <w:suppressAutoHyphens/>
        <w:spacing w:line="360" w:lineRule="auto"/>
        <w:jc w:val="both"/>
        <w:rPr>
          <w:rFonts w:ascii="Calibri" w:hAnsi="Calibri" w:cs="Calibri"/>
        </w:rPr>
      </w:pPr>
      <w:r w:rsidRPr="004902DE">
        <w:rPr>
          <w:rFonts w:ascii="Calibri" w:hAnsi="Calibri" w:cs="Calibri"/>
        </w:rPr>
        <w:t xml:space="preserve">(i) descrierea într-o manieră clară și concisă a modului de lucru specific procesului de control al calității, cu menționarea aspectelor urmărite, etapelor parcurse, modului de lucru și eventualelor măsuri suplimentare implementate pentru verificarea </w:t>
      </w:r>
      <w:r w:rsidR="00E460F5" w:rsidRPr="004902DE">
        <w:rPr>
          <w:rFonts w:ascii="Calibri" w:hAnsi="Calibri" w:cs="Calibri"/>
        </w:rPr>
        <w:t>broșării</w:t>
      </w:r>
      <w:r w:rsidRPr="004902DE">
        <w:rPr>
          <w:rFonts w:ascii="Calibri" w:hAnsi="Calibri" w:cs="Calibri"/>
        </w:rPr>
        <w:t xml:space="preserve"> de calitate a lucrărilor cu cotoare </w:t>
      </w:r>
      <w:r w:rsidR="00E460F5" w:rsidRPr="004902DE">
        <w:rPr>
          <w:rFonts w:ascii="Calibri" w:hAnsi="Calibri" w:cs="Calibri"/>
        </w:rPr>
        <w:t>subțiri</w:t>
      </w:r>
      <w:r w:rsidRPr="004902DE">
        <w:rPr>
          <w:rFonts w:ascii="Calibri" w:hAnsi="Calibri" w:cs="Calibri"/>
        </w:rPr>
        <w:t xml:space="preserve"> (sub 4 mm).</w:t>
      </w:r>
    </w:p>
    <w:p w14:paraId="2A66781B" w14:textId="77777777" w:rsidR="00E914B2" w:rsidRPr="004902DE" w:rsidRDefault="00E914B2" w:rsidP="00E914B2">
      <w:pPr>
        <w:spacing w:line="360" w:lineRule="auto"/>
        <w:jc w:val="both"/>
        <w:rPr>
          <w:rFonts w:ascii="Calibri" w:hAnsi="Calibri" w:cs="Calibri"/>
        </w:rPr>
      </w:pPr>
      <w:r w:rsidRPr="004902DE">
        <w:rPr>
          <w:rFonts w:ascii="Calibri" w:hAnsi="Calibri" w:cs="Calibri"/>
          <w:b/>
        </w:rPr>
        <w:t>Propunerea financiară:</w:t>
      </w:r>
    </w:p>
    <w:p w14:paraId="381A684B" w14:textId="77777777" w:rsidR="00E914B2" w:rsidRPr="004902DE" w:rsidRDefault="00E914B2" w:rsidP="00E914B2">
      <w:pPr>
        <w:spacing w:line="360" w:lineRule="auto"/>
        <w:jc w:val="both"/>
        <w:rPr>
          <w:rFonts w:ascii="Calibri" w:hAnsi="Calibri" w:cs="Calibri"/>
        </w:rPr>
      </w:pPr>
      <w:r w:rsidRPr="004902DE">
        <w:rPr>
          <w:rFonts w:ascii="Calibri" w:hAnsi="Calibri" w:cs="Calibri"/>
        </w:rPr>
        <w:t>Prețul ofertat va fi exprimat în lei, fără T.V.A.</w:t>
      </w:r>
    </w:p>
    <w:p w14:paraId="28A0E8CB" w14:textId="5FA07FD0" w:rsidR="000E502C" w:rsidRDefault="00032059" w:rsidP="00E914B2">
      <w:pPr>
        <w:tabs>
          <w:tab w:val="left" w:pos="720"/>
        </w:tabs>
        <w:spacing w:line="360" w:lineRule="auto"/>
        <w:jc w:val="both"/>
        <w:rPr>
          <w:rFonts w:asciiTheme="minorHAnsi" w:eastAsiaTheme="majorEastAsia" w:hAnsiTheme="minorHAnsi" w:cstheme="minorHAnsi"/>
        </w:rPr>
      </w:pPr>
      <w:r w:rsidRPr="008A152E">
        <w:rPr>
          <w:rFonts w:asciiTheme="minorHAnsi" w:eastAsiaTheme="majorEastAsia" w:hAnsiTheme="minorHAnsi" w:cstheme="minorHAnsi"/>
        </w:rPr>
        <w:t xml:space="preserve">Prețul total ofertat al Acordului-cadru se obține prin însumarea prețurilor maxime pentru fiecare publicație, rezultate din înmulțirea prețurilor unitare </w:t>
      </w:r>
      <w:r>
        <w:rPr>
          <w:rFonts w:asciiTheme="minorHAnsi" w:eastAsiaTheme="majorEastAsia" w:hAnsiTheme="minorHAnsi" w:cstheme="minorHAnsi"/>
        </w:rPr>
        <w:t xml:space="preserve">per pagina </w:t>
      </w:r>
      <w:r w:rsidRPr="008A152E">
        <w:rPr>
          <w:rFonts w:asciiTheme="minorHAnsi" w:eastAsiaTheme="majorEastAsia" w:hAnsiTheme="minorHAnsi" w:cstheme="minorHAnsi"/>
        </w:rPr>
        <w:t>cu cantitățile maxime aferente fiecărei publicații</w:t>
      </w:r>
      <w:r w:rsidR="00467523">
        <w:rPr>
          <w:rFonts w:asciiTheme="minorHAnsi" w:eastAsiaTheme="majorEastAsia" w:hAnsiTheme="minorHAnsi" w:cstheme="minorHAnsi"/>
        </w:rPr>
        <w:t>, respectiv:</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080"/>
        <w:gridCol w:w="2965"/>
        <w:gridCol w:w="2070"/>
      </w:tblGrid>
      <w:tr w:rsidR="00467523" w:rsidRPr="00187E2F" w14:paraId="7E83EC4E" w14:textId="77777777" w:rsidTr="00E71F9A">
        <w:trPr>
          <w:trHeight w:val="458"/>
        </w:trPr>
        <w:tc>
          <w:tcPr>
            <w:tcW w:w="3600" w:type="dxa"/>
            <w:vMerge w:val="restart"/>
            <w:shd w:val="clear" w:color="auto" w:fill="DEEAF6" w:themeFill="accent1" w:themeFillTint="33"/>
            <w:noWrap/>
            <w:vAlign w:val="center"/>
            <w:hideMark/>
          </w:tcPr>
          <w:p w14:paraId="5B847EFB" w14:textId="77777777" w:rsidR="00467523" w:rsidRPr="00187E2F" w:rsidRDefault="00467523" w:rsidP="00F50C55">
            <w:pPr>
              <w:jc w:val="center"/>
              <w:rPr>
                <w:rFonts w:ascii="Calibri" w:hAnsi="Calibri" w:cs="Calibri"/>
                <w:b/>
                <w:bCs/>
                <w:color w:val="000000"/>
                <w:sz w:val="18"/>
                <w:szCs w:val="18"/>
              </w:rPr>
            </w:pPr>
            <w:r w:rsidRPr="00187E2F">
              <w:rPr>
                <w:rFonts w:ascii="Calibri" w:hAnsi="Calibri" w:cs="Calibri"/>
                <w:b/>
                <w:bCs/>
                <w:color w:val="000000"/>
                <w:sz w:val="18"/>
                <w:szCs w:val="18"/>
              </w:rPr>
              <w:t>Denumirea publicației</w:t>
            </w:r>
          </w:p>
        </w:tc>
        <w:tc>
          <w:tcPr>
            <w:tcW w:w="1080" w:type="dxa"/>
            <w:vMerge w:val="restart"/>
            <w:shd w:val="clear" w:color="auto" w:fill="DEEAF6" w:themeFill="accent1" w:themeFillTint="33"/>
            <w:vAlign w:val="center"/>
            <w:hideMark/>
          </w:tcPr>
          <w:p w14:paraId="050840A0" w14:textId="77777777" w:rsidR="00467523" w:rsidRPr="00187E2F" w:rsidRDefault="00467523" w:rsidP="00F50C55">
            <w:pPr>
              <w:jc w:val="center"/>
              <w:rPr>
                <w:rFonts w:ascii="Calibri" w:hAnsi="Calibri" w:cs="Calibri"/>
                <w:b/>
                <w:bCs/>
                <w:color w:val="000000"/>
                <w:sz w:val="18"/>
                <w:szCs w:val="18"/>
              </w:rPr>
            </w:pPr>
            <w:r w:rsidRPr="00187E2F">
              <w:rPr>
                <w:rFonts w:ascii="Calibri" w:hAnsi="Calibri" w:cs="Calibri"/>
                <w:b/>
                <w:bCs/>
                <w:color w:val="000000"/>
                <w:sz w:val="18"/>
                <w:szCs w:val="18"/>
              </w:rPr>
              <w:t>Preț/</w:t>
            </w:r>
            <w:r w:rsidRPr="00187E2F">
              <w:rPr>
                <w:rFonts w:ascii="Calibri" w:hAnsi="Calibri" w:cs="Calibri"/>
                <w:b/>
                <w:bCs/>
                <w:color w:val="000000"/>
                <w:sz w:val="18"/>
                <w:szCs w:val="18"/>
              </w:rPr>
              <w:br/>
              <w:t>pagină</w:t>
            </w:r>
            <w:r w:rsidRPr="00187E2F">
              <w:rPr>
                <w:rFonts w:ascii="Calibri" w:hAnsi="Calibri" w:cs="Calibri"/>
                <w:b/>
                <w:bCs/>
                <w:color w:val="000000"/>
                <w:sz w:val="18"/>
                <w:szCs w:val="18"/>
              </w:rPr>
              <w:br/>
              <w:t>estimat</w:t>
            </w:r>
            <w:r w:rsidRPr="00187E2F">
              <w:rPr>
                <w:rFonts w:ascii="Calibri" w:hAnsi="Calibri" w:cs="Calibri"/>
                <w:b/>
                <w:bCs/>
                <w:color w:val="000000"/>
                <w:sz w:val="18"/>
                <w:szCs w:val="18"/>
              </w:rPr>
              <w:br/>
            </w:r>
            <w:r w:rsidRPr="00187E2F">
              <w:rPr>
                <w:rFonts w:ascii="Calibri" w:hAnsi="Calibri" w:cs="Calibri"/>
                <w:color w:val="000000"/>
                <w:sz w:val="18"/>
                <w:szCs w:val="18"/>
              </w:rPr>
              <w:t>(lei, fără TVA)</w:t>
            </w:r>
          </w:p>
        </w:tc>
        <w:tc>
          <w:tcPr>
            <w:tcW w:w="2965" w:type="dxa"/>
            <w:vMerge w:val="restart"/>
            <w:shd w:val="clear" w:color="auto" w:fill="DEEAF6" w:themeFill="accent1" w:themeFillTint="33"/>
            <w:vAlign w:val="center"/>
            <w:hideMark/>
          </w:tcPr>
          <w:p w14:paraId="2C1D75CA" w14:textId="77777777" w:rsidR="009637D8" w:rsidRDefault="00467523" w:rsidP="00F50C55">
            <w:pPr>
              <w:jc w:val="center"/>
              <w:rPr>
                <w:rFonts w:ascii="Calibri" w:hAnsi="Calibri" w:cs="Calibri"/>
                <w:b/>
                <w:bCs/>
                <w:color w:val="000000"/>
                <w:sz w:val="18"/>
                <w:szCs w:val="18"/>
              </w:rPr>
            </w:pPr>
            <w:r w:rsidRPr="00187E2F">
              <w:rPr>
                <w:rFonts w:ascii="Calibri" w:hAnsi="Calibri" w:cs="Calibri"/>
                <w:b/>
                <w:bCs/>
                <w:color w:val="000000"/>
                <w:sz w:val="18"/>
                <w:szCs w:val="18"/>
              </w:rPr>
              <w:t>Număr maxim total de pagini/</w:t>
            </w:r>
            <w:r w:rsidRPr="00187E2F">
              <w:rPr>
                <w:rFonts w:ascii="Calibri" w:hAnsi="Calibri" w:cs="Calibri"/>
                <w:b/>
                <w:bCs/>
                <w:color w:val="000000"/>
                <w:sz w:val="18"/>
                <w:szCs w:val="18"/>
              </w:rPr>
              <w:br/>
            </w:r>
          </w:p>
          <w:p w14:paraId="28A3DAA5" w14:textId="0C54CBDC" w:rsidR="00467523" w:rsidRPr="00187E2F" w:rsidRDefault="00467523" w:rsidP="00F50C55">
            <w:pPr>
              <w:jc w:val="center"/>
              <w:rPr>
                <w:rFonts w:ascii="Calibri" w:hAnsi="Calibri" w:cs="Calibri"/>
                <w:b/>
                <w:bCs/>
                <w:color w:val="000000"/>
                <w:sz w:val="18"/>
                <w:szCs w:val="18"/>
              </w:rPr>
            </w:pPr>
            <w:r w:rsidRPr="00187E2F">
              <w:rPr>
                <w:rFonts w:ascii="Calibri" w:hAnsi="Calibri" w:cs="Calibri"/>
                <w:b/>
                <w:bCs/>
                <w:color w:val="000000"/>
                <w:sz w:val="18"/>
                <w:szCs w:val="18"/>
              </w:rPr>
              <w:t>publicație</w:t>
            </w:r>
          </w:p>
        </w:tc>
        <w:tc>
          <w:tcPr>
            <w:tcW w:w="2070" w:type="dxa"/>
            <w:vMerge w:val="restart"/>
            <w:shd w:val="clear" w:color="auto" w:fill="DEEAF6" w:themeFill="accent1" w:themeFillTint="33"/>
            <w:vAlign w:val="center"/>
            <w:hideMark/>
          </w:tcPr>
          <w:p w14:paraId="11442674" w14:textId="77777777" w:rsidR="00467523" w:rsidRPr="00187E2F" w:rsidRDefault="00467523" w:rsidP="00F50C55">
            <w:pPr>
              <w:jc w:val="center"/>
              <w:rPr>
                <w:rFonts w:ascii="Calibri" w:hAnsi="Calibri" w:cs="Calibri"/>
                <w:b/>
                <w:bCs/>
                <w:color w:val="000000"/>
                <w:sz w:val="18"/>
                <w:szCs w:val="18"/>
              </w:rPr>
            </w:pPr>
            <w:r w:rsidRPr="00187E2F">
              <w:rPr>
                <w:rFonts w:ascii="Calibri" w:hAnsi="Calibri" w:cs="Calibri"/>
                <w:b/>
                <w:bCs/>
                <w:color w:val="000000"/>
                <w:sz w:val="18"/>
                <w:szCs w:val="18"/>
              </w:rPr>
              <w:t>Preț/</w:t>
            </w:r>
            <w:r w:rsidRPr="00187E2F">
              <w:rPr>
                <w:rFonts w:ascii="Calibri" w:hAnsi="Calibri" w:cs="Calibri"/>
                <w:b/>
                <w:bCs/>
                <w:color w:val="000000"/>
                <w:sz w:val="18"/>
                <w:szCs w:val="18"/>
              </w:rPr>
              <w:br/>
              <w:t>publicație</w:t>
            </w:r>
            <w:r w:rsidRPr="00187E2F">
              <w:rPr>
                <w:rFonts w:ascii="Calibri" w:hAnsi="Calibri" w:cs="Calibri"/>
                <w:b/>
                <w:bCs/>
                <w:color w:val="000000"/>
                <w:sz w:val="18"/>
                <w:szCs w:val="18"/>
              </w:rPr>
              <w:br/>
            </w:r>
            <w:r w:rsidRPr="00187E2F">
              <w:rPr>
                <w:rFonts w:ascii="Calibri" w:hAnsi="Calibri" w:cs="Calibri"/>
                <w:color w:val="000000"/>
                <w:sz w:val="18"/>
                <w:szCs w:val="18"/>
              </w:rPr>
              <w:t>(lei, fără TVA)</w:t>
            </w:r>
          </w:p>
        </w:tc>
      </w:tr>
      <w:tr w:rsidR="00467523" w:rsidRPr="00187E2F" w14:paraId="187B95E4" w14:textId="77777777" w:rsidTr="00E71F9A">
        <w:trPr>
          <w:trHeight w:val="1215"/>
        </w:trPr>
        <w:tc>
          <w:tcPr>
            <w:tcW w:w="3600" w:type="dxa"/>
            <w:vMerge/>
            <w:shd w:val="clear" w:color="auto" w:fill="DEEAF6" w:themeFill="accent1" w:themeFillTint="33"/>
            <w:vAlign w:val="center"/>
            <w:hideMark/>
          </w:tcPr>
          <w:p w14:paraId="260D6712" w14:textId="77777777" w:rsidR="00467523" w:rsidRPr="00187E2F" w:rsidRDefault="00467523" w:rsidP="00F50C55">
            <w:pPr>
              <w:rPr>
                <w:rFonts w:ascii="Calibri" w:hAnsi="Calibri" w:cs="Calibri"/>
                <w:b/>
                <w:bCs/>
                <w:color w:val="000000"/>
                <w:sz w:val="18"/>
                <w:szCs w:val="18"/>
              </w:rPr>
            </w:pPr>
          </w:p>
        </w:tc>
        <w:tc>
          <w:tcPr>
            <w:tcW w:w="1080" w:type="dxa"/>
            <w:vMerge/>
            <w:shd w:val="clear" w:color="auto" w:fill="DEEAF6" w:themeFill="accent1" w:themeFillTint="33"/>
            <w:vAlign w:val="center"/>
            <w:hideMark/>
          </w:tcPr>
          <w:p w14:paraId="6B37E565" w14:textId="77777777" w:rsidR="00467523" w:rsidRPr="00187E2F" w:rsidRDefault="00467523" w:rsidP="00F50C55">
            <w:pPr>
              <w:rPr>
                <w:rFonts w:ascii="Calibri" w:hAnsi="Calibri" w:cs="Calibri"/>
                <w:b/>
                <w:bCs/>
                <w:color w:val="000000"/>
                <w:sz w:val="18"/>
                <w:szCs w:val="18"/>
              </w:rPr>
            </w:pPr>
          </w:p>
        </w:tc>
        <w:tc>
          <w:tcPr>
            <w:tcW w:w="2965" w:type="dxa"/>
            <w:vMerge/>
            <w:shd w:val="clear" w:color="auto" w:fill="DEEAF6" w:themeFill="accent1" w:themeFillTint="33"/>
            <w:vAlign w:val="center"/>
            <w:hideMark/>
          </w:tcPr>
          <w:p w14:paraId="5A6834F2" w14:textId="77777777" w:rsidR="00467523" w:rsidRPr="00187E2F" w:rsidRDefault="00467523" w:rsidP="00F50C55">
            <w:pPr>
              <w:rPr>
                <w:rFonts w:ascii="Calibri" w:hAnsi="Calibri" w:cs="Calibri"/>
                <w:b/>
                <w:bCs/>
                <w:color w:val="000000"/>
                <w:sz w:val="18"/>
                <w:szCs w:val="18"/>
              </w:rPr>
            </w:pPr>
          </w:p>
        </w:tc>
        <w:tc>
          <w:tcPr>
            <w:tcW w:w="2070" w:type="dxa"/>
            <w:vMerge/>
            <w:shd w:val="clear" w:color="auto" w:fill="DEEAF6" w:themeFill="accent1" w:themeFillTint="33"/>
            <w:vAlign w:val="center"/>
            <w:hideMark/>
          </w:tcPr>
          <w:p w14:paraId="257F1CAB" w14:textId="77777777" w:rsidR="00467523" w:rsidRPr="00187E2F" w:rsidRDefault="00467523" w:rsidP="00F50C55">
            <w:pPr>
              <w:rPr>
                <w:rFonts w:ascii="Calibri" w:hAnsi="Calibri" w:cs="Calibri"/>
                <w:b/>
                <w:bCs/>
                <w:color w:val="000000"/>
                <w:sz w:val="18"/>
                <w:szCs w:val="18"/>
              </w:rPr>
            </w:pPr>
          </w:p>
        </w:tc>
      </w:tr>
      <w:tr w:rsidR="00467523" w:rsidRPr="00187E2F" w14:paraId="5EB849F4" w14:textId="77777777" w:rsidTr="00E71F9A">
        <w:trPr>
          <w:trHeight w:val="458"/>
        </w:trPr>
        <w:tc>
          <w:tcPr>
            <w:tcW w:w="3600" w:type="dxa"/>
            <w:vMerge/>
            <w:shd w:val="clear" w:color="auto" w:fill="DEEAF6" w:themeFill="accent1" w:themeFillTint="33"/>
            <w:vAlign w:val="center"/>
            <w:hideMark/>
          </w:tcPr>
          <w:p w14:paraId="58320BC7" w14:textId="77777777" w:rsidR="00467523" w:rsidRPr="00187E2F" w:rsidRDefault="00467523" w:rsidP="00F50C55">
            <w:pPr>
              <w:rPr>
                <w:rFonts w:ascii="Calibri" w:hAnsi="Calibri" w:cs="Calibri"/>
                <w:b/>
                <w:bCs/>
                <w:color w:val="000000"/>
                <w:sz w:val="18"/>
                <w:szCs w:val="18"/>
              </w:rPr>
            </w:pPr>
          </w:p>
        </w:tc>
        <w:tc>
          <w:tcPr>
            <w:tcW w:w="1080" w:type="dxa"/>
            <w:vMerge/>
            <w:shd w:val="clear" w:color="auto" w:fill="DEEAF6" w:themeFill="accent1" w:themeFillTint="33"/>
            <w:vAlign w:val="center"/>
            <w:hideMark/>
          </w:tcPr>
          <w:p w14:paraId="12FABF7A" w14:textId="77777777" w:rsidR="00467523" w:rsidRPr="00187E2F" w:rsidRDefault="00467523" w:rsidP="00F50C55">
            <w:pPr>
              <w:rPr>
                <w:rFonts w:ascii="Calibri" w:hAnsi="Calibri" w:cs="Calibri"/>
                <w:b/>
                <w:bCs/>
                <w:color w:val="000000"/>
                <w:sz w:val="18"/>
                <w:szCs w:val="18"/>
              </w:rPr>
            </w:pPr>
          </w:p>
        </w:tc>
        <w:tc>
          <w:tcPr>
            <w:tcW w:w="2965" w:type="dxa"/>
            <w:vMerge/>
            <w:shd w:val="clear" w:color="auto" w:fill="DEEAF6" w:themeFill="accent1" w:themeFillTint="33"/>
            <w:vAlign w:val="center"/>
            <w:hideMark/>
          </w:tcPr>
          <w:p w14:paraId="389075F3" w14:textId="77777777" w:rsidR="00467523" w:rsidRPr="00187E2F" w:rsidRDefault="00467523" w:rsidP="00F50C55">
            <w:pPr>
              <w:rPr>
                <w:rFonts w:ascii="Calibri" w:hAnsi="Calibri" w:cs="Calibri"/>
                <w:b/>
                <w:bCs/>
                <w:color w:val="000000"/>
                <w:sz w:val="18"/>
                <w:szCs w:val="18"/>
              </w:rPr>
            </w:pPr>
          </w:p>
        </w:tc>
        <w:tc>
          <w:tcPr>
            <w:tcW w:w="2070" w:type="dxa"/>
            <w:vMerge/>
            <w:shd w:val="clear" w:color="auto" w:fill="DEEAF6" w:themeFill="accent1" w:themeFillTint="33"/>
            <w:vAlign w:val="center"/>
            <w:hideMark/>
          </w:tcPr>
          <w:p w14:paraId="43F9BC44" w14:textId="77777777" w:rsidR="00467523" w:rsidRPr="00187E2F" w:rsidRDefault="00467523" w:rsidP="00F50C55">
            <w:pPr>
              <w:rPr>
                <w:rFonts w:ascii="Calibri" w:hAnsi="Calibri" w:cs="Calibri"/>
                <w:b/>
                <w:bCs/>
                <w:color w:val="000000"/>
                <w:sz w:val="18"/>
                <w:szCs w:val="18"/>
              </w:rPr>
            </w:pPr>
          </w:p>
        </w:tc>
      </w:tr>
      <w:tr w:rsidR="00467523" w:rsidRPr="00187E2F" w14:paraId="588C6E80" w14:textId="77777777" w:rsidTr="00467523">
        <w:trPr>
          <w:trHeight w:val="285"/>
        </w:trPr>
        <w:tc>
          <w:tcPr>
            <w:tcW w:w="3600" w:type="dxa"/>
            <w:noWrap/>
            <w:vAlign w:val="bottom"/>
            <w:hideMark/>
          </w:tcPr>
          <w:p w14:paraId="6C7DEEAD"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lastRenderedPageBreak/>
              <w:t>1. Raport anual</w:t>
            </w:r>
            <w:r w:rsidRPr="00187E2F">
              <w:rPr>
                <w:rFonts w:ascii="Calibri" w:hAnsi="Calibri" w:cs="Calibri"/>
                <w:color w:val="000000"/>
                <w:sz w:val="18"/>
                <w:szCs w:val="18"/>
              </w:rPr>
              <w:t xml:space="preserve"> </w:t>
            </w:r>
          </w:p>
        </w:tc>
        <w:tc>
          <w:tcPr>
            <w:tcW w:w="1080" w:type="dxa"/>
            <w:noWrap/>
            <w:vAlign w:val="bottom"/>
            <w:hideMark/>
          </w:tcPr>
          <w:p w14:paraId="363A51F8"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t> </w:t>
            </w:r>
          </w:p>
        </w:tc>
        <w:tc>
          <w:tcPr>
            <w:tcW w:w="2965" w:type="dxa"/>
            <w:noWrap/>
            <w:vAlign w:val="bottom"/>
            <w:hideMark/>
          </w:tcPr>
          <w:p w14:paraId="766758F4"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w:t>
            </w:r>
          </w:p>
        </w:tc>
        <w:tc>
          <w:tcPr>
            <w:tcW w:w="2070" w:type="dxa"/>
            <w:noWrap/>
            <w:vAlign w:val="bottom"/>
            <w:hideMark/>
          </w:tcPr>
          <w:p w14:paraId="7A1A2864"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w:t>
            </w:r>
          </w:p>
        </w:tc>
      </w:tr>
      <w:tr w:rsidR="00467523" w:rsidRPr="00187E2F" w14:paraId="6D124D77" w14:textId="77777777" w:rsidTr="00467523">
        <w:trPr>
          <w:trHeight w:val="285"/>
        </w:trPr>
        <w:tc>
          <w:tcPr>
            <w:tcW w:w="3600" w:type="dxa"/>
            <w:noWrap/>
            <w:vAlign w:val="bottom"/>
            <w:hideMark/>
          </w:tcPr>
          <w:p w14:paraId="1E780D2D"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română</w:t>
            </w:r>
          </w:p>
        </w:tc>
        <w:tc>
          <w:tcPr>
            <w:tcW w:w="1080" w:type="dxa"/>
            <w:noWrap/>
            <w:vAlign w:val="bottom"/>
          </w:tcPr>
          <w:p w14:paraId="7E9E47AB" w14:textId="4E072F2F"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19306089"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418.500</w:t>
            </w:r>
          </w:p>
        </w:tc>
        <w:tc>
          <w:tcPr>
            <w:tcW w:w="2070" w:type="dxa"/>
            <w:noWrap/>
            <w:vAlign w:val="bottom"/>
          </w:tcPr>
          <w:p w14:paraId="50C33D44" w14:textId="17D925C8" w:rsidR="00467523" w:rsidRPr="00187E2F" w:rsidRDefault="00467523" w:rsidP="00F50C55">
            <w:pPr>
              <w:jc w:val="right"/>
              <w:rPr>
                <w:rFonts w:ascii="Calibri" w:hAnsi="Calibri" w:cs="Calibri"/>
                <w:color w:val="000000"/>
                <w:sz w:val="18"/>
                <w:szCs w:val="18"/>
              </w:rPr>
            </w:pPr>
          </w:p>
        </w:tc>
      </w:tr>
      <w:tr w:rsidR="00467523" w:rsidRPr="00187E2F" w14:paraId="58424FCC" w14:textId="77777777" w:rsidTr="00467523">
        <w:trPr>
          <w:trHeight w:val="285"/>
        </w:trPr>
        <w:tc>
          <w:tcPr>
            <w:tcW w:w="3600" w:type="dxa"/>
            <w:noWrap/>
            <w:vAlign w:val="bottom"/>
            <w:hideMark/>
          </w:tcPr>
          <w:p w14:paraId="7232C06B"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engleză</w:t>
            </w:r>
          </w:p>
        </w:tc>
        <w:tc>
          <w:tcPr>
            <w:tcW w:w="1080" w:type="dxa"/>
            <w:noWrap/>
            <w:vAlign w:val="bottom"/>
          </w:tcPr>
          <w:p w14:paraId="200CC22F" w14:textId="04A9F91E"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24823B8D"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229.500</w:t>
            </w:r>
          </w:p>
        </w:tc>
        <w:tc>
          <w:tcPr>
            <w:tcW w:w="2070" w:type="dxa"/>
            <w:noWrap/>
            <w:vAlign w:val="bottom"/>
          </w:tcPr>
          <w:p w14:paraId="6CA6DB92" w14:textId="008B31D1" w:rsidR="00467523" w:rsidRPr="00187E2F" w:rsidRDefault="00467523" w:rsidP="00F50C55">
            <w:pPr>
              <w:jc w:val="right"/>
              <w:rPr>
                <w:rFonts w:ascii="Calibri" w:hAnsi="Calibri" w:cs="Calibri"/>
                <w:color w:val="000000"/>
                <w:sz w:val="18"/>
                <w:szCs w:val="18"/>
              </w:rPr>
            </w:pPr>
          </w:p>
        </w:tc>
      </w:tr>
      <w:tr w:rsidR="00467523" w:rsidRPr="00187E2F" w14:paraId="59F6A896" w14:textId="77777777" w:rsidTr="00467523">
        <w:trPr>
          <w:trHeight w:val="525"/>
        </w:trPr>
        <w:tc>
          <w:tcPr>
            <w:tcW w:w="3600" w:type="dxa"/>
            <w:vAlign w:val="bottom"/>
            <w:hideMark/>
          </w:tcPr>
          <w:p w14:paraId="02FC2459"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t xml:space="preserve">2. Raport privind </w:t>
            </w:r>
            <w:proofErr w:type="spellStart"/>
            <w:r w:rsidRPr="00187E2F">
              <w:rPr>
                <w:rFonts w:ascii="Calibri" w:hAnsi="Calibri" w:cs="Calibri"/>
                <w:b/>
                <w:bCs/>
                <w:color w:val="000000"/>
                <w:sz w:val="18"/>
                <w:szCs w:val="18"/>
              </w:rPr>
              <w:t>balanţa</w:t>
            </w:r>
            <w:proofErr w:type="spellEnd"/>
            <w:r w:rsidRPr="00187E2F">
              <w:rPr>
                <w:rFonts w:ascii="Calibri" w:hAnsi="Calibri" w:cs="Calibri"/>
                <w:b/>
                <w:bCs/>
                <w:color w:val="000000"/>
                <w:sz w:val="18"/>
                <w:szCs w:val="18"/>
              </w:rPr>
              <w:t xml:space="preserve"> de </w:t>
            </w:r>
            <w:proofErr w:type="spellStart"/>
            <w:r w:rsidRPr="00187E2F">
              <w:rPr>
                <w:rFonts w:ascii="Calibri" w:hAnsi="Calibri" w:cs="Calibri"/>
                <w:b/>
                <w:bCs/>
                <w:color w:val="000000"/>
                <w:sz w:val="18"/>
                <w:szCs w:val="18"/>
              </w:rPr>
              <w:t>plăţi</w:t>
            </w:r>
            <w:proofErr w:type="spellEnd"/>
            <w:r w:rsidRPr="00187E2F">
              <w:rPr>
                <w:rFonts w:ascii="Calibri" w:hAnsi="Calibri" w:cs="Calibri"/>
                <w:b/>
                <w:bCs/>
                <w:color w:val="000000"/>
                <w:sz w:val="18"/>
                <w:szCs w:val="18"/>
              </w:rPr>
              <w:t xml:space="preserve"> </w:t>
            </w:r>
            <w:proofErr w:type="spellStart"/>
            <w:r w:rsidRPr="00187E2F">
              <w:rPr>
                <w:rFonts w:ascii="Calibri" w:hAnsi="Calibri" w:cs="Calibri"/>
                <w:b/>
                <w:bCs/>
                <w:color w:val="000000"/>
                <w:sz w:val="18"/>
                <w:szCs w:val="18"/>
              </w:rPr>
              <w:t>şi</w:t>
            </w:r>
            <w:proofErr w:type="spellEnd"/>
            <w:r w:rsidRPr="00187E2F">
              <w:rPr>
                <w:rFonts w:ascii="Calibri" w:hAnsi="Calibri" w:cs="Calibri"/>
                <w:b/>
                <w:bCs/>
                <w:color w:val="000000"/>
                <w:sz w:val="18"/>
                <w:szCs w:val="18"/>
              </w:rPr>
              <w:t xml:space="preserve"> </w:t>
            </w:r>
            <w:proofErr w:type="spellStart"/>
            <w:r w:rsidRPr="00187E2F">
              <w:rPr>
                <w:rFonts w:ascii="Calibri" w:hAnsi="Calibri" w:cs="Calibri"/>
                <w:b/>
                <w:bCs/>
                <w:color w:val="000000"/>
                <w:sz w:val="18"/>
                <w:szCs w:val="18"/>
              </w:rPr>
              <w:t>poziţia</w:t>
            </w:r>
            <w:proofErr w:type="spellEnd"/>
            <w:r w:rsidRPr="00187E2F">
              <w:rPr>
                <w:rFonts w:ascii="Calibri" w:hAnsi="Calibri" w:cs="Calibri"/>
                <w:b/>
                <w:bCs/>
                <w:color w:val="000000"/>
                <w:sz w:val="18"/>
                <w:szCs w:val="18"/>
              </w:rPr>
              <w:t xml:space="preserve"> </w:t>
            </w:r>
            <w:proofErr w:type="spellStart"/>
            <w:r w:rsidRPr="00187E2F">
              <w:rPr>
                <w:rFonts w:ascii="Calibri" w:hAnsi="Calibri" w:cs="Calibri"/>
                <w:b/>
                <w:bCs/>
                <w:color w:val="000000"/>
                <w:sz w:val="18"/>
                <w:szCs w:val="18"/>
              </w:rPr>
              <w:t>investiţională</w:t>
            </w:r>
            <w:proofErr w:type="spellEnd"/>
            <w:r w:rsidRPr="00187E2F">
              <w:rPr>
                <w:rFonts w:ascii="Calibri" w:hAnsi="Calibri" w:cs="Calibri"/>
                <w:b/>
                <w:bCs/>
                <w:color w:val="000000"/>
                <w:sz w:val="18"/>
                <w:szCs w:val="18"/>
              </w:rPr>
              <w:t xml:space="preserve"> </w:t>
            </w:r>
            <w:proofErr w:type="spellStart"/>
            <w:r w:rsidRPr="00187E2F">
              <w:rPr>
                <w:rFonts w:ascii="Calibri" w:hAnsi="Calibri" w:cs="Calibri"/>
                <w:b/>
                <w:bCs/>
                <w:color w:val="000000"/>
                <w:sz w:val="18"/>
                <w:szCs w:val="18"/>
              </w:rPr>
              <w:t>internaţională</w:t>
            </w:r>
            <w:proofErr w:type="spellEnd"/>
            <w:r w:rsidRPr="00187E2F">
              <w:rPr>
                <w:rFonts w:ascii="Calibri" w:hAnsi="Calibri" w:cs="Calibri"/>
                <w:b/>
                <w:bCs/>
                <w:color w:val="000000"/>
                <w:sz w:val="18"/>
                <w:szCs w:val="18"/>
              </w:rPr>
              <w:t xml:space="preserve"> a României</w:t>
            </w:r>
          </w:p>
        </w:tc>
        <w:tc>
          <w:tcPr>
            <w:tcW w:w="1080" w:type="dxa"/>
            <w:noWrap/>
            <w:vAlign w:val="bottom"/>
          </w:tcPr>
          <w:p w14:paraId="1E0B18A4" w14:textId="77777777" w:rsidR="00467523" w:rsidRPr="00187E2F" w:rsidRDefault="00467523" w:rsidP="00F50C55">
            <w:pPr>
              <w:rPr>
                <w:rFonts w:ascii="Calibri" w:hAnsi="Calibri" w:cs="Calibri"/>
                <w:b/>
                <w:bCs/>
                <w:color w:val="000000"/>
                <w:sz w:val="18"/>
                <w:szCs w:val="18"/>
              </w:rPr>
            </w:pPr>
          </w:p>
        </w:tc>
        <w:tc>
          <w:tcPr>
            <w:tcW w:w="2965" w:type="dxa"/>
            <w:noWrap/>
            <w:vAlign w:val="bottom"/>
            <w:hideMark/>
          </w:tcPr>
          <w:p w14:paraId="2ABD08CC" w14:textId="77777777" w:rsidR="00467523" w:rsidRPr="00187E2F" w:rsidRDefault="00467523" w:rsidP="00F50C55">
            <w:pPr>
              <w:rPr>
                <w:sz w:val="20"/>
                <w:szCs w:val="20"/>
              </w:rPr>
            </w:pPr>
          </w:p>
        </w:tc>
        <w:tc>
          <w:tcPr>
            <w:tcW w:w="2070" w:type="dxa"/>
            <w:noWrap/>
            <w:vAlign w:val="bottom"/>
          </w:tcPr>
          <w:p w14:paraId="1A30B75A" w14:textId="77777777" w:rsidR="00467523" w:rsidRPr="00187E2F" w:rsidRDefault="00467523" w:rsidP="00F50C55">
            <w:pPr>
              <w:rPr>
                <w:sz w:val="20"/>
                <w:szCs w:val="20"/>
              </w:rPr>
            </w:pPr>
          </w:p>
        </w:tc>
      </w:tr>
      <w:tr w:rsidR="00467523" w:rsidRPr="00187E2F" w14:paraId="72D632FE" w14:textId="77777777" w:rsidTr="00467523">
        <w:trPr>
          <w:trHeight w:val="285"/>
        </w:trPr>
        <w:tc>
          <w:tcPr>
            <w:tcW w:w="3600" w:type="dxa"/>
            <w:noWrap/>
            <w:vAlign w:val="bottom"/>
            <w:hideMark/>
          </w:tcPr>
          <w:p w14:paraId="66AE5D1E"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română</w:t>
            </w:r>
          </w:p>
        </w:tc>
        <w:tc>
          <w:tcPr>
            <w:tcW w:w="1080" w:type="dxa"/>
            <w:noWrap/>
            <w:vAlign w:val="bottom"/>
          </w:tcPr>
          <w:p w14:paraId="4A372928" w14:textId="07C69B9D"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4132B487"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72.000</w:t>
            </w:r>
          </w:p>
        </w:tc>
        <w:tc>
          <w:tcPr>
            <w:tcW w:w="2070" w:type="dxa"/>
            <w:noWrap/>
            <w:vAlign w:val="bottom"/>
          </w:tcPr>
          <w:p w14:paraId="7A2EDCB6" w14:textId="7702CF54" w:rsidR="00467523" w:rsidRPr="00187E2F" w:rsidRDefault="00467523" w:rsidP="00F50C55">
            <w:pPr>
              <w:jc w:val="right"/>
              <w:rPr>
                <w:rFonts w:ascii="Calibri" w:hAnsi="Calibri" w:cs="Calibri"/>
                <w:color w:val="000000"/>
                <w:sz w:val="18"/>
                <w:szCs w:val="18"/>
              </w:rPr>
            </w:pPr>
          </w:p>
        </w:tc>
      </w:tr>
      <w:tr w:rsidR="00467523" w:rsidRPr="00187E2F" w14:paraId="24106E55" w14:textId="77777777" w:rsidTr="00467523">
        <w:trPr>
          <w:trHeight w:val="285"/>
        </w:trPr>
        <w:tc>
          <w:tcPr>
            <w:tcW w:w="3600" w:type="dxa"/>
            <w:noWrap/>
            <w:vAlign w:val="bottom"/>
            <w:hideMark/>
          </w:tcPr>
          <w:p w14:paraId="1E6F244D"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engleză</w:t>
            </w:r>
          </w:p>
        </w:tc>
        <w:tc>
          <w:tcPr>
            <w:tcW w:w="1080" w:type="dxa"/>
            <w:noWrap/>
            <w:vAlign w:val="bottom"/>
          </w:tcPr>
          <w:p w14:paraId="28D05259" w14:textId="694C93D9"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5AF3F8E5"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33.000</w:t>
            </w:r>
          </w:p>
        </w:tc>
        <w:tc>
          <w:tcPr>
            <w:tcW w:w="2070" w:type="dxa"/>
            <w:noWrap/>
            <w:vAlign w:val="bottom"/>
          </w:tcPr>
          <w:p w14:paraId="15FCF35A" w14:textId="41D8B065" w:rsidR="00467523" w:rsidRPr="00187E2F" w:rsidRDefault="00467523" w:rsidP="00F50C55">
            <w:pPr>
              <w:jc w:val="right"/>
              <w:rPr>
                <w:rFonts w:ascii="Calibri" w:hAnsi="Calibri" w:cs="Calibri"/>
                <w:color w:val="000000"/>
                <w:sz w:val="18"/>
                <w:szCs w:val="18"/>
              </w:rPr>
            </w:pPr>
          </w:p>
        </w:tc>
      </w:tr>
      <w:tr w:rsidR="00467523" w:rsidRPr="00187E2F" w14:paraId="086CEAF5" w14:textId="77777777" w:rsidTr="00467523">
        <w:trPr>
          <w:trHeight w:val="285"/>
        </w:trPr>
        <w:tc>
          <w:tcPr>
            <w:tcW w:w="3600" w:type="dxa"/>
            <w:noWrap/>
            <w:vAlign w:val="bottom"/>
            <w:hideMark/>
          </w:tcPr>
          <w:p w14:paraId="256573EB"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t xml:space="preserve">3. Raport asupra </w:t>
            </w:r>
            <w:proofErr w:type="spellStart"/>
            <w:r w:rsidRPr="00187E2F">
              <w:rPr>
                <w:rFonts w:ascii="Calibri" w:hAnsi="Calibri" w:cs="Calibri"/>
                <w:b/>
                <w:bCs/>
                <w:color w:val="000000"/>
                <w:sz w:val="18"/>
                <w:szCs w:val="18"/>
              </w:rPr>
              <w:t>inflaţiei</w:t>
            </w:r>
            <w:proofErr w:type="spellEnd"/>
          </w:p>
        </w:tc>
        <w:tc>
          <w:tcPr>
            <w:tcW w:w="1080" w:type="dxa"/>
            <w:noWrap/>
            <w:vAlign w:val="bottom"/>
          </w:tcPr>
          <w:p w14:paraId="401CCB53" w14:textId="77777777" w:rsidR="00467523" w:rsidRPr="00187E2F" w:rsidRDefault="00467523" w:rsidP="00F50C55">
            <w:pPr>
              <w:rPr>
                <w:rFonts w:ascii="Calibri" w:hAnsi="Calibri" w:cs="Calibri"/>
                <w:b/>
                <w:bCs/>
                <w:color w:val="000000"/>
                <w:sz w:val="18"/>
                <w:szCs w:val="18"/>
              </w:rPr>
            </w:pPr>
          </w:p>
        </w:tc>
        <w:tc>
          <w:tcPr>
            <w:tcW w:w="2965" w:type="dxa"/>
            <w:noWrap/>
            <w:vAlign w:val="bottom"/>
            <w:hideMark/>
          </w:tcPr>
          <w:p w14:paraId="2BB0F789" w14:textId="77777777" w:rsidR="00467523" w:rsidRPr="00187E2F" w:rsidRDefault="00467523" w:rsidP="00F50C55">
            <w:pPr>
              <w:rPr>
                <w:sz w:val="20"/>
                <w:szCs w:val="20"/>
              </w:rPr>
            </w:pPr>
          </w:p>
        </w:tc>
        <w:tc>
          <w:tcPr>
            <w:tcW w:w="2070" w:type="dxa"/>
            <w:noWrap/>
            <w:vAlign w:val="bottom"/>
          </w:tcPr>
          <w:p w14:paraId="6CD6D316" w14:textId="77777777" w:rsidR="00467523" w:rsidRPr="00187E2F" w:rsidRDefault="00467523" w:rsidP="00F50C55">
            <w:pPr>
              <w:rPr>
                <w:sz w:val="20"/>
                <w:szCs w:val="20"/>
              </w:rPr>
            </w:pPr>
          </w:p>
        </w:tc>
      </w:tr>
      <w:tr w:rsidR="00467523" w:rsidRPr="00187E2F" w14:paraId="1F35FD9B" w14:textId="77777777" w:rsidTr="00467523">
        <w:trPr>
          <w:trHeight w:val="285"/>
        </w:trPr>
        <w:tc>
          <w:tcPr>
            <w:tcW w:w="3600" w:type="dxa"/>
            <w:noWrap/>
            <w:vAlign w:val="bottom"/>
            <w:hideMark/>
          </w:tcPr>
          <w:p w14:paraId="557E6523"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română</w:t>
            </w:r>
          </w:p>
        </w:tc>
        <w:tc>
          <w:tcPr>
            <w:tcW w:w="1080" w:type="dxa"/>
            <w:noWrap/>
            <w:vAlign w:val="bottom"/>
          </w:tcPr>
          <w:p w14:paraId="6CFAC907" w14:textId="39D0E66A"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6BFEFF29"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239.700</w:t>
            </w:r>
          </w:p>
        </w:tc>
        <w:tc>
          <w:tcPr>
            <w:tcW w:w="2070" w:type="dxa"/>
            <w:noWrap/>
            <w:vAlign w:val="bottom"/>
          </w:tcPr>
          <w:p w14:paraId="70D7BB36" w14:textId="30F3E0D8" w:rsidR="00467523" w:rsidRPr="00187E2F" w:rsidRDefault="00467523" w:rsidP="00F50C55">
            <w:pPr>
              <w:jc w:val="right"/>
              <w:rPr>
                <w:rFonts w:ascii="Calibri" w:hAnsi="Calibri" w:cs="Calibri"/>
                <w:color w:val="000000"/>
                <w:sz w:val="18"/>
                <w:szCs w:val="18"/>
              </w:rPr>
            </w:pPr>
          </w:p>
        </w:tc>
      </w:tr>
      <w:tr w:rsidR="00467523" w:rsidRPr="00187E2F" w14:paraId="5496126A" w14:textId="77777777" w:rsidTr="00467523">
        <w:trPr>
          <w:trHeight w:val="285"/>
        </w:trPr>
        <w:tc>
          <w:tcPr>
            <w:tcW w:w="3600" w:type="dxa"/>
            <w:noWrap/>
            <w:vAlign w:val="bottom"/>
            <w:hideMark/>
          </w:tcPr>
          <w:p w14:paraId="754EE7DD"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engleză</w:t>
            </w:r>
          </w:p>
        </w:tc>
        <w:tc>
          <w:tcPr>
            <w:tcW w:w="1080" w:type="dxa"/>
            <w:noWrap/>
            <w:vAlign w:val="bottom"/>
          </w:tcPr>
          <w:p w14:paraId="6F221134" w14:textId="1E2450A5"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08FAE4EA"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112.200</w:t>
            </w:r>
          </w:p>
        </w:tc>
        <w:tc>
          <w:tcPr>
            <w:tcW w:w="2070" w:type="dxa"/>
            <w:noWrap/>
            <w:vAlign w:val="bottom"/>
          </w:tcPr>
          <w:p w14:paraId="207F741C" w14:textId="17058341" w:rsidR="00467523" w:rsidRPr="00187E2F" w:rsidRDefault="00467523" w:rsidP="00F50C55">
            <w:pPr>
              <w:jc w:val="right"/>
              <w:rPr>
                <w:rFonts w:ascii="Calibri" w:hAnsi="Calibri" w:cs="Calibri"/>
                <w:color w:val="000000"/>
                <w:sz w:val="18"/>
                <w:szCs w:val="18"/>
              </w:rPr>
            </w:pPr>
          </w:p>
        </w:tc>
      </w:tr>
      <w:tr w:rsidR="00467523" w:rsidRPr="00187E2F" w14:paraId="4FB5EC2B" w14:textId="77777777" w:rsidTr="00467523">
        <w:trPr>
          <w:trHeight w:val="285"/>
        </w:trPr>
        <w:tc>
          <w:tcPr>
            <w:tcW w:w="3600" w:type="dxa"/>
            <w:noWrap/>
            <w:vAlign w:val="bottom"/>
            <w:hideMark/>
          </w:tcPr>
          <w:p w14:paraId="1C4D47D9"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t xml:space="preserve">4. Conturi </w:t>
            </w:r>
            <w:proofErr w:type="spellStart"/>
            <w:r w:rsidRPr="00187E2F">
              <w:rPr>
                <w:rFonts w:ascii="Calibri" w:hAnsi="Calibri" w:cs="Calibri"/>
                <w:b/>
                <w:bCs/>
                <w:color w:val="000000"/>
                <w:sz w:val="18"/>
                <w:szCs w:val="18"/>
              </w:rPr>
              <w:t>naţionale</w:t>
            </w:r>
            <w:proofErr w:type="spellEnd"/>
            <w:r w:rsidRPr="00187E2F">
              <w:rPr>
                <w:rFonts w:ascii="Calibri" w:hAnsi="Calibri" w:cs="Calibri"/>
                <w:b/>
                <w:bCs/>
                <w:color w:val="000000"/>
                <w:sz w:val="18"/>
                <w:szCs w:val="18"/>
              </w:rPr>
              <w:t xml:space="preserve"> financiare </w:t>
            </w:r>
          </w:p>
        </w:tc>
        <w:tc>
          <w:tcPr>
            <w:tcW w:w="1080" w:type="dxa"/>
            <w:noWrap/>
            <w:vAlign w:val="bottom"/>
          </w:tcPr>
          <w:p w14:paraId="5BCA136A" w14:textId="77777777" w:rsidR="00467523" w:rsidRPr="00187E2F" w:rsidRDefault="00467523" w:rsidP="00F50C55">
            <w:pPr>
              <w:rPr>
                <w:rFonts w:ascii="Calibri" w:hAnsi="Calibri" w:cs="Calibri"/>
                <w:b/>
                <w:bCs/>
                <w:color w:val="000000"/>
                <w:sz w:val="18"/>
                <w:szCs w:val="18"/>
              </w:rPr>
            </w:pPr>
          </w:p>
        </w:tc>
        <w:tc>
          <w:tcPr>
            <w:tcW w:w="2965" w:type="dxa"/>
            <w:noWrap/>
            <w:vAlign w:val="bottom"/>
            <w:hideMark/>
          </w:tcPr>
          <w:p w14:paraId="7257C390" w14:textId="77777777" w:rsidR="00467523" w:rsidRPr="00187E2F" w:rsidRDefault="00467523" w:rsidP="00F50C55">
            <w:pPr>
              <w:rPr>
                <w:sz w:val="20"/>
                <w:szCs w:val="20"/>
              </w:rPr>
            </w:pPr>
          </w:p>
        </w:tc>
        <w:tc>
          <w:tcPr>
            <w:tcW w:w="2070" w:type="dxa"/>
            <w:noWrap/>
            <w:vAlign w:val="bottom"/>
          </w:tcPr>
          <w:p w14:paraId="4E633A07" w14:textId="77777777" w:rsidR="00467523" w:rsidRPr="00187E2F" w:rsidRDefault="00467523" w:rsidP="00F50C55">
            <w:pPr>
              <w:rPr>
                <w:sz w:val="20"/>
                <w:szCs w:val="20"/>
              </w:rPr>
            </w:pPr>
          </w:p>
        </w:tc>
      </w:tr>
      <w:tr w:rsidR="00467523" w:rsidRPr="00187E2F" w14:paraId="4DFA5903" w14:textId="77777777" w:rsidTr="00467523">
        <w:trPr>
          <w:trHeight w:val="285"/>
        </w:trPr>
        <w:tc>
          <w:tcPr>
            <w:tcW w:w="3600" w:type="dxa"/>
            <w:noWrap/>
            <w:vAlign w:val="bottom"/>
            <w:hideMark/>
          </w:tcPr>
          <w:p w14:paraId="11320E5B"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română</w:t>
            </w:r>
          </w:p>
        </w:tc>
        <w:tc>
          <w:tcPr>
            <w:tcW w:w="1080" w:type="dxa"/>
            <w:noWrap/>
            <w:vAlign w:val="bottom"/>
          </w:tcPr>
          <w:p w14:paraId="485D7FA4" w14:textId="72367F23"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45F69477"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141.000</w:t>
            </w:r>
          </w:p>
        </w:tc>
        <w:tc>
          <w:tcPr>
            <w:tcW w:w="2070" w:type="dxa"/>
            <w:noWrap/>
            <w:vAlign w:val="bottom"/>
          </w:tcPr>
          <w:p w14:paraId="2388B0FB" w14:textId="498924B6" w:rsidR="00467523" w:rsidRPr="00187E2F" w:rsidRDefault="00467523" w:rsidP="00F50C55">
            <w:pPr>
              <w:jc w:val="right"/>
              <w:rPr>
                <w:rFonts w:ascii="Calibri" w:hAnsi="Calibri" w:cs="Calibri"/>
                <w:color w:val="000000"/>
                <w:sz w:val="18"/>
                <w:szCs w:val="18"/>
              </w:rPr>
            </w:pPr>
          </w:p>
        </w:tc>
      </w:tr>
      <w:tr w:rsidR="00467523" w:rsidRPr="00187E2F" w14:paraId="7EACC300" w14:textId="77777777" w:rsidTr="00467523">
        <w:trPr>
          <w:trHeight w:val="285"/>
        </w:trPr>
        <w:tc>
          <w:tcPr>
            <w:tcW w:w="3600" w:type="dxa"/>
            <w:noWrap/>
            <w:vAlign w:val="bottom"/>
            <w:hideMark/>
          </w:tcPr>
          <w:p w14:paraId="18359B0A"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engleză</w:t>
            </w:r>
          </w:p>
        </w:tc>
        <w:tc>
          <w:tcPr>
            <w:tcW w:w="1080" w:type="dxa"/>
            <w:noWrap/>
            <w:vAlign w:val="bottom"/>
          </w:tcPr>
          <w:p w14:paraId="5B898508" w14:textId="2FB86092"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45C158CD"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60.000</w:t>
            </w:r>
          </w:p>
        </w:tc>
        <w:tc>
          <w:tcPr>
            <w:tcW w:w="2070" w:type="dxa"/>
            <w:noWrap/>
            <w:vAlign w:val="bottom"/>
          </w:tcPr>
          <w:p w14:paraId="29D22A48" w14:textId="2D523AA0" w:rsidR="00467523" w:rsidRPr="00187E2F" w:rsidRDefault="00467523" w:rsidP="00F50C55">
            <w:pPr>
              <w:jc w:val="right"/>
              <w:rPr>
                <w:rFonts w:ascii="Calibri" w:hAnsi="Calibri" w:cs="Calibri"/>
                <w:color w:val="000000"/>
                <w:sz w:val="18"/>
                <w:szCs w:val="18"/>
              </w:rPr>
            </w:pPr>
          </w:p>
        </w:tc>
      </w:tr>
      <w:tr w:rsidR="00467523" w:rsidRPr="00187E2F" w14:paraId="5B1B1E5D" w14:textId="77777777" w:rsidTr="00467523">
        <w:trPr>
          <w:trHeight w:val="285"/>
        </w:trPr>
        <w:tc>
          <w:tcPr>
            <w:tcW w:w="3600" w:type="dxa"/>
            <w:noWrap/>
            <w:vAlign w:val="bottom"/>
            <w:hideMark/>
          </w:tcPr>
          <w:p w14:paraId="44C1D5B4"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t xml:space="preserve">5. Raport asupra </w:t>
            </w:r>
            <w:proofErr w:type="spellStart"/>
            <w:r w:rsidRPr="00187E2F">
              <w:rPr>
                <w:rFonts w:ascii="Calibri" w:hAnsi="Calibri" w:cs="Calibri"/>
                <w:b/>
                <w:bCs/>
                <w:color w:val="000000"/>
                <w:sz w:val="18"/>
                <w:szCs w:val="18"/>
              </w:rPr>
              <w:t>stabilităţii</w:t>
            </w:r>
            <w:proofErr w:type="spellEnd"/>
            <w:r w:rsidRPr="00187E2F">
              <w:rPr>
                <w:rFonts w:ascii="Calibri" w:hAnsi="Calibri" w:cs="Calibri"/>
                <w:b/>
                <w:bCs/>
                <w:color w:val="000000"/>
                <w:sz w:val="18"/>
                <w:szCs w:val="18"/>
              </w:rPr>
              <w:t xml:space="preserve"> financiare</w:t>
            </w:r>
          </w:p>
        </w:tc>
        <w:tc>
          <w:tcPr>
            <w:tcW w:w="1080" w:type="dxa"/>
            <w:noWrap/>
            <w:vAlign w:val="bottom"/>
          </w:tcPr>
          <w:p w14:paraId="5B303A39" w14:textId="77777777" w:rsidR="00467523" w:rsidRPr="00187E2F" w:rsidRDefault="00467523" w:rsidP="00F50C55">
            <w:pPr>
              <w:rPr>
                <w:rFonts w:ascii="Calibri" w:hAnsi="Calibri" w:cs="Calibri"/>
                <w:b/>
                <w:bCs/>
                <w:color w:val="000000"/>
                <w:sz w:val="18"/>
                <w:szCs w:val="18"/>
              </w:rPr>
            </w:pPr>
          </w:p>
        </w:tc>
        <w:tc>
          <w:tcPr>
            <w:tcW w:w="2965" w:type="dxa"/>
            <w:noWrap/>
            <w:vAlign w:val="bottom"/>
            <w:hideMark/>
          </w:tcPr>
          <w:p w14:paraId="643682C2" w14:textId="77777777" w:rsidR="00467523" w:rsidRPr="00187E2F" w:rsidRDefault="00467523" w:rsidP="00F50C55">
            <w:pPr>
              <w:rPr>
                <w:sz w:val="20"/>
                <w:szCs w:val="20"/>
              </w:rPr>
            </w:pPr>
          </w:p>
        </w:tc>
        <w:tc>
          <w:tcPr>
            <w:tcW w:w="2070" w:type="dxa"/>
            <w:noWrap/>
            <w:vAlign w:val="bottom"/>
          </w:tcPr>
          <w:p w14:paraId="4A668C24" w14:textId="77777777" w:rsidR="00467523" w:rsidRPr="00187E2F" w:rsidRDefault="00467523" w:rsidP="00F50C55">
            <w:pPr>
              <w:rPr>
                <w:sz w:val="20"/>
                <w:szCs w:val="20"/>
              </w:rPr>
            </w:pPr>
          </w:p>
        </w:tc>
      </w:tr>
      <w:tr w:rsidR="00467523" w:rsidRPr="00187E2F" w14:paraId="4A314511" w14:textId="77777777" w:rsidTr="00467523">
        <w:trPr>
          <w:trHeight w:val="285"/>
        </w:trPr>
        <w:tc>
          <w:tcPr>
            <w:tcW w:w="3600" w:type="dxa"/>
            <w:noWrap/>
            <w:vAlign w:val="bottom"/>
            <w:hideMark/>
          </w:tcPr>
          <w:p w14:paraId="3A68B518"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română</w:t>
            </w:r>
          </w:p>
        </w:tc>
        <w:tc>
          <w:tcPr>
            <w:tcW w:w="1080" w:type="dxa"/>
            <w:noWrap/>
            <w:vAlign w:val="bottom"/>
          </w:tcPr>
          <w:p w14:paraId="5DF8355B" w14:textId="4F5D8872"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1623C385"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300.000</w:t>
            </w:r>
          </w:p>
        </w:tc>
        <w:tc>
          <w:tcPr>
            <w:tcW w:w="2070" w:type="dxa"/>
            <w:noWrap/>
            <w:vAlign w:val="bottom"/>
          </w:tcPr>
          <w:p w14:paraId="45C8FA25" w14:textId="469FE42A" w:rsidR="00467523" w:rsidRPr="00187E2F" w:rsidRDefault="00467523" w:rsidP="00F50C55">
            <w:pPr>
              <w:jc w:val="right"/>
              <w:rPr>
                <w:rFonts w:ascii="Calibri" w:hAnsi="Calibri" w:cs="Calibri"/>
                <w:color w:val="000000"/>
                <w:sz w:val="18"/>
                <w:szCs w:val="18"/>
              </w:rPr>
            </w:pPr>
          </w:p>
        </w:tc>
      </w:tr>
      <w:tr w:rsidR="00467523" w:rsidRPr="00187E2F" w14:paraId="10707382" w14:textId="77777777" w:rsidTr="00467523">
        <w:trPr>
          <w:trHeight w:val="285"/>
        </w:trPr>
        <w:tc>
          <w:tcPr>
            <w:tcW w:w="3600" w:type="dxa"/>
            <w:noWrap/>
            <w:vAlign w:val="bottom"/>
            <w:hideMark/>
          </w:tcPr>
          <w:p w14:paraId="5F337F08"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engleză</w:t>
            </w:r>
          </w:p>
        </w:tc>
        <w:tc>
          <w:tcPr>
            <w:tcW w:w="1080" w:type="dxa"/>
            <w:noWrap/>
            <w:vAlign w:val="bottom"/>
          </w:tcPr>
          <w:p w14:paraId="559D3849" w14:textId="52485B39"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0B853552"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138.000</w:t>
            </w:r>
          </w:p>
        </w:tc>
        <w:tc>
          <w:tcPr>
            <w:tcW w:w="2070" w:type="dxa"/>
            <w:noWrap/>
            <w:vAlign w:val="bottom"/>
          </w:tcPr>
          <w:p w14:paraId="3F4D382A" w14:textId="7F010981" w:rsidR="00467523" w:rsidRPr="00187E2F" w:rsidRDefault="00467523" w:rsidP="00F50C55">
            <w:pPr>
              <w:jc w:val="right"/>
              <w:rPr>
                <w:rFonts w:ascii="Calibri" w:hAnsi="Calibri" w:cs="Calibri"/>
                <w:color w:val="000000"/>
                <w:sz w:val="18"/>
                <w:szCs w:val="18"/>
              </w:rPr>
            </w:pPr>
          </w:p>
        </w:tc>
      </w:tr>
      <w:tr w:rsidR="00467523" w:rsidRPr="00187E2F" w14:paraId="0494A307" w14:textId="77777777" w:rsidTr="00467523">
        <w:trPr>
          <w:trHeight w:val="285"/>
        </w:trPr>
        <w:tc>
          <w:tcPr>
            <w:tcW w:w="3600" w:type="dxa"/>
            <w:noWrap/>
            <w:vAlign w:val="bottom"/>
            <w:hideMark/>
          </w:tcPr>
          <w:p w14:paraId="450C0A4F" w14:textId="77777777" w:rsidR="00467523" w:rsidRPr="00187E2F" w:rsidRDefault="00467523" w:rsidP="00F50C55">
            <w:pPr>
              <w:rPr>
                <w:rFonts w:ascii="Calibri" w:hAnsi="Calibri" w:cs="Calibri"/>
                <w:b/>
                <w:bCs/>
                <w:color w:val="000000"/>
                <w:sz w:val="20"/>
                <w:szCs w:val="20"/>
              </w:rPr>
            </w:pPr>
            <w:r w:rsidRPr="00187E2F">
              <w:rPr>
                <w:rFonts w:ascii="Calibri" w:hAnsi="Calibri" w:cs="Calibri"/>
                <w:b/>
                <w:bCs/>
                <w:color w:val="000000"/>
                <w:sz w:val="20"/>
                <w:szCs w:val="20"/>
              </w:rPr>
              <w:t xml:space="preserve">6. </w:t>
            </w:r>
            <w:proofErr w:type="spellStart"/>
            <w:r w:rsidRPr="00187E2F">
              <w:rPr>
                <w:rFonts w:ascii="Calibri" w:hAnsi="Calibri" w:cs="Calibri"/>
                <w:b/>
                <w:bCs/>
                <w:color w:val="000000"/>
                <w:sz w:val="20"/>
                <w:szCs w:val="20"/>
              </w:rPr>
              <w:t>Economic@BNR</w:t>
            </w:r>
            <w:proofErr w:type="spellEnd"/>
          </w:p>
        </w:tc>
        <w:tc>
          <w:tcPr>
            <w:tcW w:w="1080" w:type="dxa"/>
            <w:noWrap/>
            <w:vAlign w:val="bottom"/>
          </w:tcPr>
          <w:p w14:paraId="79F4487F" w14:textId="77777777" w:rsidR="00467523" w:rsidRPr="00187E2F" w:rsidRDefault="00467523" w:rsidP="00F50C55">
            <w:pPr>
              <w:rPr>
                <w:rFonts w:ascii="Calibri" w:hAnsi="Calibri" w:cs="Calibri"/>
                <w:b/>
                <w:bCs/>
                <w:color w:val="000000"/>
                <w:sz w:val="20"/>
                <w:szCs w:val="20"/>
              </w:rPr>
            </w:pPr>
          </w:p>
        </w:tc>
        <w:tc>
          <w:tcPr>
            <w:tcW w:w="2965" w:type="dxa"/>
            <w:noWrap/>
            <w:vAlign w:val="bottom"/>
            <w:hideMark/>
          </w:tcPr>
          <w:p w14:paraId="2B8E1B23"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w:t>
            </w:r>
          </w:p>
        </w:tc>
        <w:tc>
          <w:tcPr>
            <w:tcW w:w="2070" w:type="dxa"/>
            <w:noWrap/>
            <w:vAlign w:val="bottom"/>
          </w:tcPr>
          <w:p w14:paraId="6F6EB14C" w14:textId="65D6896E" w:rsidR="00467523" w:rsidRPr="00187E2F" w:rsidRDefault="00467523" w:rsidP="00F50C55">
            <w:pPr>
              <w:rPr>
                <w:rFonts w:ascii="Calibri" w:hAnsi="Calibri" w:cs="Calibri"/>
                <w:color w:val="000000"/>
                <w:sz w:val="18"/>
                <w:szCs w:val="18"/>
              </w:rPr>
            </w:pPr>
          </w:p>
        </w:tc>
      </w:tr>
      <w:tr w:rsidR="00467523" w:rsidRPr="00187E2F" w14:paraId="3BF8D0BB" w14:textId="77777777" w:rsidTr="00467523">
        <w:trPr>
          <w:trHeight w:val="285"/>
        </w:trPr>
        <w:tc>
          <w:tcPr>
            <w:tcW w:w="3600" w:type="dxa"/>
            <w:noWrap/>
            <w:vAlign w:val="bottom"/>
            <w:hideMark/>
          </w:tcPr>
          <w:p w14:paraId="553F051B" w14:textId="77777777" w:rsidR="00467523" w:rsidRPr="00187E2F" w:rsidRDefault="00467523" w:rsidP="00F50C55">
            <w:pPr>
              <w:rPr>
                <w:rFonts w:ascii="Calibri" w:hAnsi="Calibri" w:cs="Calibri"/>
                <w:color w:val="000000"/>
                <w:sz w:val="20"/>
                <w:szCs w:val="20"/>
              </w:rPr>
            </w:pPr>
            <w:r w:rsidRPr="00187E2F">
              <w:rPr>
                <w:rFonts w:ascii="Calibri" w:hAnsi="Calibri" w:cs="Calibri"/>
                <w:color w:val="000000"/>
                <w:sz w:val="20"/>
                <w:szCs w:val="20"/>
              </w:rPr>
              <w:t xml:space="preserve"> - limba română</w:t>
            </w:r>
          </w:p>
        </w:tc>
        <w:tc>
          <w:tcPr>
            <w:tcW w:w="1080" w:type="dxa"/>
            <w:noWrap/>
            <w:vAlign w:val="bottom"/>
          </w:tcPr>
          <w:p w14:paraId="6DB3B42C" w14:textId="3CE0836E"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2213F43F"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900.000</w:t>
            </w:r>
          </w:p>
        </w:tc>
        <w:tc>
          <w:tcPr>
            <w:tcW w:w="2070" w:type="dxa"/>
            <w:noWrap/>
            <w:vAlign w:val="bottom"/>
          </w:tcPr>
          <w:p w14:paraId="5FCFA4F9" w14:textId="72632CA1" w:rsidR="00467523" w:rsidRPr="00187E2F" w:rsidRDefault="00467523" w:rsidP="00F50C55">
            <w:pPr>
              <w:jc w:val="right"/>
              <w:rPr>
                <w:rFonts w:ascii="Calibri" w:hAnsi="Calibri" w:cs="Calibri"/>
                <w:color w:val="000000"/>
                <w:sz w:val="18"/>
                <w:szCs w:val="18"/>
              </w:rPr>
            </w:pPr>
          </w:p>
        </w:tc>
      </w:tr>
      <w:tr w:rsidR="00467523" w:rsidRPr="00187E2F" w14:paraId="58FD1339" w14:textId="77777777" w:rsidTr="00467523">
        <w:trPr>
          <w:trHeight w:val="285"/>
        </w:trPr>
        <w:tc>
          <w:tcPr>
            <w:tcW w:w="3600" w:type="dxa"/>
            <w:noWrap/>
            <w:vAlign w:val="bottom"/>
            <w:hideMark/>
          </w:tcPr>
          <w:p w14:paraId="536C5B77"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t>7. Publicație ocazională tip A</w:t>
            </w:r>
          </w:p>
        </w:tc>
        <w:tc>
          <w:tcPr>
            <w:tcW w:w="1080" w:type="dxa"/>
            <w:noWrap/>
            <w:vAlign w:val="bottom"/>
          </w:tcPr>
          <w:p w14:paraId="7EFDD3A5" w14:textId="77777777" w:rsidR="00467523" w:rsidRPr="00187E2F" w:rsidRDefault="00467523" w:rsidP="00F50C55">
            <w:pPr>
              <w:rPr>
                <w:rFonts w:ascii="Calibri" w:hAnsi="Calibri" w:cs="Calibri"/>
                <w:b/>
                <w:bCs/>
                <w:color w:val="000000"/>
                <w:sz w:val="18"/>
                <w:szCs w:val="18"/>
              </w:rPr>
            </w:pPr>
          </w:p>
        </w:tc>
        <w:tc>
          <w:tcPr>
            <w:tcW w:w="2965" w:type="dxa"/>
            <w:noWrap/>
            <w:vAlign w:val="bottom"/>
            <w:hideMark/>
          </w:tcPr>
          <w:p w14:paraId="6AAD64F6" w14:textId="77777777" w:rsidR="00467523" w:rsidRPr="00187E2F" w:rsidRDefault="00467523" w:rsidP="00F50C55">
            <w:pPr>
              <w:rPr>
                <w:sz w:val="20"/>
                <w:szCs w:val="20"/>
              </w:rPr>
            </w:pPr>
          </w:p>
        </w:tc>
        <w:tc>
          <w:tcPr>
            <w:tcW w:w="2070" w:type="dxa"/>
            <w:noWrap/>
            <w:vAlign w:val="bottom"/>
          </w:tcPr>
          <w:p w14:paraId="01BA0922" w14:textId="77777777" w:rsidR="00467523" w:rsidRPr="00187E2F" w:rsidRDefault="00467523" w:rsidP="00F50C55">
            <w:pPr>
              <w:rPr>
                <w:sz w:val="20"/>
                <w:szCs w:val="20"/>
              </w:rPr>
            </w:pPr>
          </w:p>
        </w:tc>
      </w:tr>
      <w:tr w:rsidR="00467523" w:rsidRPr="00187E2F" w14:paraId="169862C7" w14:textId="77777777" w:rsidTr="00467523">
        <w:trPr>
          <w:trHeight w:val="285"/>
        </w:trPr>
        <w:tc>
          <w:tcPr>
            <w:tcW w:w="3600" w:type="dxa"/>
            <w:noWrap/>
            <w:vAlign w:val="bottom"/>
            <w:hideMark/>
          </w:tcPr>
          <w:p w14:paraId="7FD7628C"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română</w:t>
            </w:r>
          </w:p>
        </w:tc>
        <w:tc>
          <w:tcPr>
            <w:tcW w:w="1080" w:type="dxa"/>
            <w:noWrap/>
            <w:vAlign w:val="bottom"/>
          </w:tcPr>
          <w:p w14:paraId="04EC9AD6" w14:textId="0C1EF81E"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03FCAE88"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75.000</w:t>
            </w:r>
          </w:p>
        </w:tc>
        <w:tc>
          <w:tcPr>
            <w:tcW w:w="2070" w:type="dxa"/>
            <w:noWrap/>
            <w:vAlign w:val="bottom"/>
          </w:tcPr>
          <w:p w14:paraId="517BD49D" w14:textId="61B41D5D" w:rsidR="00467523" w:rsidRPr="00187E2F" w:rsidRDefault="00467523" w:rsidP="00F50C55">
            <w:pPr>
              <w:jc w:val="right"/>
              <w:rPr>
                <w:rFonts w:ascii="Calibri" w:hAnsi="Calibri" w:cs="Calibri"/>
                <w:color w:val="000000"/>
                <w:sz w:val="18"/>
                <w:szCs w:val="18"/>
              </w:rPr>
            </w:pPr>
          </w:p>
        </w:tc>
      </w:tr>
      <w:tr w:rsidR="00467523" w:rsidRPr="00187E2F" w14:paraId="091C55DF" w14:textId="77777777" w:rsidTr="00467523">
        <w:trPr>
          <w:trHeight w:val="285"/>
        </w:trPr>
        <w:tc>
          <w:tcPr>
            <w:tcW w:w="3600" w:type="dxa"/>
            <w:noWrap/>
            <w:vAlign w:val="bottom"/>
            <w:hideMark/>
          </w:tcPr>
          <w:p w14:paraId="6F123AAA"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engleză</w:t>
            </w:r>
          </w:p>
        </w:tc>
        <w:tc>
          <w:tcPr>
            <w:tcW w:w="1080" w:type="dxa"/>
            <w:noWrap/>
            <w:vAlign w:val="bottom"/>
          </w:tcPr>
          <w:p w14:paraId="29618BD0" w14:textId="1B21529E"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1E3D6E60"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75.000</w:t>
            </w:r>
          </w:p>
        </w:tc>
        <w:tc>
          <w:tcPr>
            <w:tcW w:w="2070" w:type="dxa"/>
            <w:noWrap/>
            <w:vAlign w:val="bottom"/>
          </w:tcPr>
          <w:p w14:paraId="5C7B814D" w14:textId="55D762CF" w:rsidR="00467523" w:rsidRPr="00187E2F" w:rsidRDefault="00467523" w:rsidP="00F50C55">
            <w:pPr>
              <w:jc w:val="right"/>
              <w:rPr>
                <w:rFonts w:ascii="Calibri" w:hAnsi="Calibri" w:cs="Calibri"/>
                <w:color w:val="000000"/>
                <w:sz w:val="18"/>
                <w:szCs w:val="18"/>
              </w:rPr>
            </w:pPr>
          </w:p>
        </w:tc>
      </w:tr>
      <w:tr w:rsidR="00467523" w:rsidRPr="00187E2F" w14:paraId="75C7446C" w14:textId="77777777" w:rsidTr="00467523">
        <w:trPr>
          <w:trHeight w:val="285"/>
        </w:trPr>
        <w:tc>
          <w:tcPr>
            <w:tcW w:w="3600" w:type="dxa"/>
            <w:noWrap/>
            <w:vAlign w:val="bottom"/>
            <w:hideMark/>
          </w:tcPr>
          <w:p w14:paraId="1F16F8E5" w14:textId="77777777" w:rsidR="00467523" w:rsidRPr="00187E2F" w:rsidRDefault="00467523" w:rsidP="00F50C55">
            <w:pPr>
              <w:rPr>
                <w:rFonts w:ascii="Calibri" w:hAnsi="Calibri" w:cs="Calibri"/>
                <w:b/>
                <w:bCs/>
                <w:color w:val="000000"/>
                <w:sz w:val="18"/>
                <w:szCs w:val="18"/>
              </w:rPr>
            </w:pPr>
            <w:r w:rsidRPr="00187E2F">
              <w:rPr>
                <w:rFonts w:ascii="Calibri" w:hAnsi="Calibri" w:cs="Calibri"/>
                <w:b/>
                <w:bCs/>
                <w:color w:val="000000"/>
                <w:sz w:val="18"/>
                <w:szCs w:val="18"/>
              </w:rPr>
              <w:t>8. Publicație ocazională tip B</w:t>
            </w:r>
          </w:p>
        </w:tc>
        <w:tc>
          <w:tcPr>
            <w:tcW w:w="1080" w:type="dxa"/>
            <w:noWrap/>
            <w:vAlign w:val="bottom"/>
          </w:tcPr>
          <w:p w14:paraId="4F573B76" w14:textId="77777777" w:rsidR="00467523" w:rsidRPr="00187E2F" w:rsidRDefault="00467523" w:rsidP="00F50C55">
            <w:pPr>
              <w:rPr>
                <w:rFonts w:ascii="Calibri" w:hAnsi="Calibri" w:cs="Calibri"/>
                <w:b/>
                <w:bCs/>
                <w:color w:val="000000"/>
                <w:sz w:val="18"/>
                <w:szCs w:val="18"/>
              </w:rPr>
            </w:pPr>
          </w:p>
        </w:tc>
        <w:tc>
          <w:tcPr>
            <w:tcW w:w="2965" w:type="dxa"/>
            <w:noWrap/>
            <w:vAlign w:val="bottom"/>
            <w:hideMark/>
          </w:tcPr>
          <w:p w14:paraId="609108A3" w14:textId="77777777" w:rsidR="00467523" w:rsidRPr="00187E2F" w:rsidRDefault="00467523" w:rsidP="00F50C55">
            <w:pPr>
              <w:rPr>
                <w:sz w:val="20"/>
                <w:szCs w:val="20"/>
              </w:rPr>
            </w:pPr>
          </w:p>
        </w:tc>
        <w:tc>
          <w:tcPr>
            <w:tcW w:w="2070" w:type="dxa"/>
            <w:noWrap/>
            <w:vAlign w:val="bottom"/>
          </w:tcPr>
          <w:p w14:paraId="6D767DDC" w14:textId="77777777" w:rsidR="00467523" w:rsidRPr="00187E2F" w:rsidRDefault="00467523" w:rsidP="00F50C55">
            <w:pPr>
              <w:rPr>
                <w:sz w:val="20"/>
                <w:szCs w:val="20"/>
              </w:rPr>
            </w:pPr>
          </w:p>
        </w:tc>
      </w:tr>
      <w:tr w:rsidR="00467523" w:rsidRPr="00187E2F" w14:paraId="2F01100B" w14:textId="77777777" w:rsidTr="00467523">
        <w:trPr>
          <w:trHeight w:val="285"/>
        </w:trPr>
        <w:tc>
          <w:tcPr>
            <w:tcW w:w="3600" w:type="dxa"/>
            <w:noWrap/>
            <w:vAlign w:val="bottom"/>
            <w:hideMark/>
          </w:tcPr>
          <w:p w14:paraId="7898EBD3"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română</w:t>
            </w:r>
          </w:p>
        </w:tc>
        <w:tc>
          <w:tcPr>
            <w:tcW w:w="1080" w:type="dxa"/>
            <w:noWrap/>
            <w:vAlign w:val="bottom"/>
          </w:tcPr>
          <w:p w14:paraId="1D9C02F4" w14:textId="686B4852"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052A0384"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180.000</w:t>
            </w:r>
          </w:p>
        </w:tc>
        <w:tc>
          <w:tcPr>
            <w:tcW w:w="2070" w:type="dxa"/>
            <w:noWrap/>
            <w:vAlign w:val="bottom"/>
          </w:tcPr>
          <w:p w14:paraId="3CD769C2" w14:textId="42F679DD" w:rsidR="00467523" w:rsidRPr="00187E2F" w:rsidRDefault="00467523" w:rsidP="00F50C55">
            <w:pPr>
              <w:jc w:val="right"/>
              <w:rPr>
                <w:rFonts w:ascii="Calibri" w:hAnsi="Calibri" w:cs="Calibri"/>
                <w:color w:val="000000"/>
                <w:sz w:val="18"/>
                <w:szCs w:val="18"/>
              </w:rPr>
            </w:pPr>
          </w:p>
        </w:tc>
      </w:tr>
      <w:tr w:rsidR="00467523" w:rsidRPr="00187E2F" w14:paraId="20E95E49" w14:textId="77777777" w:rsidTr="00467523">
        <w:trPr>
          <w:trHeight w:val="285"/>
        </w:trPr>
        <w:tc>
          <w:tcPr>
            <w:tcW w:w="3600" w:type="dxa"/>
            <w:noWrap/>
            <w:vAlign w:val="bottom"/>
            <w:hideMark/>
          </w:tcPr>
          <w:p w14:paraId="56D1444C" w14:textId="77777777" w:rsidR="00467523" w:rsidRPr="00187E2F" w:rsidRDefault="00467523" w:rsidP="00F50C55">
            <w:pPr>
              <w:rPr>
                <w:rFonts w:ascii="Calibri" w:hAnsi="Calibri" w:cs="Calibri"/>
                <w:color w:val="000000"/>
                <w:sz w:val="18"/>
                <w:szCs w:val="18"/>
              </w:rPr>
            </w:pPr>
            <w:r w:rsidRPr="00187E2F">
              <w:rPr>
                <w:rFonts w:ascii="Calibri" w:hAnsi="Calibri" w:cs="Calibri"/>
                <w:color w:val="000000"/>
                <w:sz w:val="18"/>
                <w:szCs w:val="18"/>
              </w:rPr>
              <w:t xml:space="preserve"> - limba engleză</w:t>
            </w:r>
          </w:p>
        </w:tc>
        <w:tc>
          <w:tcPr>
            <w:tcW w:w="1080" w:type="dxa"/>
            <w:noWrap/>
            <w:vAlign w:val="bottom"/>
          </w:tcPr>
          <w:p w14:paraId="3535EA55" w14:textId="76C25238" w:rsidR="00467523" w:rsidRPr="00187E2F" w:rsidRDefault="00467523" w:rsidP="00F50C55">
            <w:pPr>
              <w:jc w:val="right"/>
              <w:rPr>
                <w:rFonts w:ascii="Calibri" w:hAnsi="Calibri" w:cs="Calibri"/>
                <w:color w:val="000000"/>
                <w:sz w:val="18"/>
                <w:szCs w:val="18"/>
              </w:rPr>
            </w:pPr>
          </w:p>
        </w:tc>
        <w:tc>
          <w:tcPr>
            <w:tcW w:w="2965" w:type="dxa"/>
            <w:noWrap/>
            <w:vAlign w:val="bottom"/>
            <w:hideMark/>
          </w:tcPr>
          <w:p w14:paraId="706B86BC" w14:textId="77777777" w:rsidR="00467523" w:rsidRPr="00187E2F" w:rsidRDefault="00467523" w:rsidP="00F50C55">
            <w:pPr>
              <w:jc w:val="right"/>
              <w:rPr>
                <w:rFonts w:ascii="Calibri" w:hAnsi="Calibri" w:cs="Calibri"/>
                <w:color w:val="000000"/>
                <w:sz w:val="18"/>
                <w:szCs w:val="18"/>
              </w:rPr>
            </w:pPr>
            <w:r w:rsidRPr="00187E2F">
              <w:rPr>
                <w:rFonts w:ascii="Calibri" w:hAnsi="Calibri" w:cs="Calibri"/>
                <w:color w:val="000000"/>
                <w:sz w:val="18"/>
                <w:szCs w:val="18"/>
              </w:rPr>
              <w:t>120.000</w:t>
            </w:r>
          </w:p>
        </w:tc>
        <w:tc>
          <w:tcPr>
            <w:tcW w:w="2070" w:type="dxa"/>
            <w:noWrap/>
            <w:vAlign w:val="bottom"/>
          </w:tcPr>
          <w:p w14:paraId="0B60F024" w14:textId="04ADE4E3" w:rsidR="00467523" w:rsidRPr="00187E2F" w:rsidRDefault="00467523" w:rsidP="00F50C55">
            <w:pPr>
              <w:jc w:val="right"/>
              <w:rPr>
                <w:rFonts w:ascii="Calibri" w:hAnsi="Calibri" w:cs="Calibri"/>
                <w:color w:val="000000"/>
                <w:sz w:val="18"/>
                <w:szCs w:val="18"/>
              </w:rPr>
            </w:pPr>
          </w:p>
        </w:tc>
      </w:tr>
      <w:tr w:rsidR="00765E67" w:rsidRPr="00187E2F" w14:paraId="057F40A6" w14:textId="77777777" w:rsidTr="00BD2AB3">
        <w:trPr>
          <w:trHeight w:val="285"/>
        </w:trPr>
        <w:tc>
          <w:tcPr>
            <w:tcW w:w="4680" w:type="dxa"/>
            <w:gridSpan w:val="2"/>
            <w:shd w:val="clear" w:color="auto" w:fill="DEEAF6" w:themeFill="accent1" w:themeFillTint="33"/>
            <w:noWrap/>
            <w:vAlign w:val="bottom"/>
            <w:hideMark/>
          </w:tcPr>
          <w:p w14:paraId="33D2DBC1" w14:textId="77777777" w:rsidR="00765E67" w:rsidRPr="00187E2F" w:rsidRDefault="00765E67" w:rsidP="00F50C55">
            <w:pPr>
              <w:rPr>
                <w:rFonts w:ascii="Calibri" w:hAnsi="Calibri" w:cs="Calibri"/>
                <w:b/>
                <w:bCs/>
                <w:color w:val="000000"/>
                <w:sz w:val="18"/>
                <w:szCs w:val="18"/>
              </w:rPr>
            </w:pPr>
            <w:r w:rsidRPr="00187E2F">
              <w:rPr>
                <w:rFonts w:ascii="Calibri" w:hAnsi="Calibri" w:cs="Calibri"/>
                <w:b/>
                <w:bCs/>
                <w:color w:val="000000"/>
                <w:sz w:val="18"/>
                <w:szCs w:val="18"/>
              </w:rPr>
              <w:t xml:space="preserve">PREŢUL TOTAL AL ACORDULUI-CADRU (lei, fără TVA): </w:t>
            </w:r>
          </w:p>
        </w:tc>
        <w:tc>
          <w:tcPr>
            <w:tcW w:w="5035" w:type="dxa"/>
            <w:gridSpan w:val="2"/>
            <w:shd w:val="clear" w:color="auto" w:fill="DEEAF6" w:themeFill="accent1" w:themeFillTint="33"/>
            <w:noWrap/>
            <w:vAlign w:val="bottom"/>
            <w:hideMark/>
          </w:tcPr>
          <w:p w14:paraId="34D90AC7" w14:textId="1E328486" w:rsidR="00765E67" w:rsidRPr="00187E2F" w:rsidRDefault="00765E67" w:rsidP="00F50C55">
            <w:pPr>
              <w:jc w:val="right"/>
              <w:rPr>
                <w:rFonts w:ascii="Calibri" w:hAnsi="Calibri" w:cs="Calibri"/>
                <w:b/>
                <w:bCs/>
                <w:color w:val="000000"/>
                <w:sz w:val="18"/>
                <w:szCs w:val="18"/>
              </w:rPr>
            </w:pPr>
          </w:p>
        </w:tc>
      </w:tr>
    </w:tbl>
    <w:p w14:paraId="7BAE51D9" w14:textId="77777777" w:rsidR="00467523" w:rsidRDefault="00467523" w:rsidP="00E914B2">
      <w:pPr>
        <w:tabs>
          <w:tab w:val="left" w:pos="720"/>
        </w:tabs>
        <w:spacing w:line="360" w:lineRule="auto"/>
        <w:jc w:val="both"/>
        <w:rPr>
          <w:rFonts w:asciiTheme="minorHAnsi" w:eastAsiaTheme="majorEastAsia" w:hAnsiTheme="minorHAnsi" w:cstheme="minorHAnsi"/>
          <w:i/>
          <w:iCs/>
          <w:u w:val="single"/>
        </w:rPr>
      </w:pPr>
    </w:p>
    <w:p w14:paraId="26C90290" w14:textId="246617DD" w:rsidR="00032059" w:rsidRPr="00032059" w:rsidRDefault="00032059" w:rsidP="00E914B2">
      <w:pPr>
        <w:tabs>
          <w:tab w:val="left" w:pos="720"/>
        </w:tabs>
        <w:spacing w:line="360" w:lineRule="auto"/>
        <w:jc w:val="both"/>
        <w:rPr>
          <w:rFonts w:asciiTheme="minorHAnsi" w:eastAsia="Calibri" w:hAnsiTheme="minorHAnsi" w:cstheme="minorHAnsi"/>
          <w:b/>
          <w:i/>
          <w:iCs/>
        </w:rPr>
      </w:pPr>
      <w:r w:rsidRPr="00D04EDD">
        <w:rPr>
          <w:rFonts w:asciiTheme="minorHAnsi" w:eastAsiaTheme="majorEastAsia" w:hAnsiTheme="minorHAnsi" w:cstheme="minorHAnsi"/>
          <w:i/>
          <w:iCs/>
          <w:u w:val="single"/>
        </w:rPr>
        <w:t>Notă: Numărul de pagini se referă la interiorul publicației. La stabilirea prețului ofertat pe pagină se va ține seama și de costurile cu coperțile precum și de toate celelalte cheltuieli legate de activitățile descrise în caietul de sarcini</w:t>
      </w:r>
      <w:r w:rsidRPr="00032059">
        <w:rPr>
          <w:rFonts w:asciiTheme="minorHAnsi" w:eastAsiaTheme="majorEastAsia" w:hAnsiTheme="minorHAnsi" w:cstheme="minorHAnsi"/>
          <w:i/>
          <w:iCs/>
        </w:rPr>
        <w:t>.</w:t>
      </w:r>
    </w:p>
    <w:p w14:paraId="163BABFA" w14:textId="77777777" w:rsidR="00E914B2" w:rsidRPr="004902DE" w:rsidRDefault="00E914B2" w:rsidP="00132AEB">
      <w:pPr>
        <w:spacing w:line="360" w:lineRule="auto"/>
        <w:ind w:left="426" w:hanging="426"/>
        <w:contextualSpacing/>
        <w:jc w:val="both"/>
        <w:rPr>
          <w:rFonts w:asciiTheme="minorHAnsi" w:eastAsia="Calibri" w:hAnsiTheme="minorHAnsi" w:cstheme="minorHAnsi"/>
          <w:b/>
        </w:rPr>
      </w:pPr>
    </w:p>
    <w:p w14:paraId="733DD6E5" w14:textId="27FC5453" w:rsidR="0057426D" w:rsidRPr="004902DE" w:rsidRDefault="00E914B2" w:rsidP="00132AEB">
      <w:pPr>
        <w:spacing w:line="360" w:lineRule="auto"/>
        <w:ind w:left="426" w:hanging="426"/>
        <w:contextualSpacing/>
        <w:jc w:val="both"/>
        <w:rPr>
          <w:rFonts w:asciiTheme="minorHAnsi" w:eastAsia="Calibri" w:hAnsiTheme="minorHAnsi" w:cstheme="minorHAnsi"/>
          <w:b/>
          <w:lang w:eastAsia="ar-SA"/>
        </w:rPr>
      </w:pPr>
      <w:r w:rsidRPr="004902DE">
        <w:rPr>
          <w:rFonts w:asciiTheme="minorHAnsi" w:eastAsia="Calibri" w:hAnsiTheme="minorHAnsi" w:cstheme="minorHAnsi"/>
          <w:b/>
        </w:rPr>
        <w:t>IX</w:t>
      </w:r>
      <w:r w:rsidR="000E502C" w:rsidRPr="004902DE">
        <w:rPr>
          <w:rFonts w:asciiTheme="minorHAnsi" w:eastAsia="Calibri" w:hAnsiTheme="minorHAnsi" w:cstheme="minorHAnsi"/>
          <w:b/>
        </w:rPr>
        <w:t xml:space="preserve">. </w:t>
      </w:r>
      <w:r w:rsidR="0057426D" w:rsidRPr="004902DE">
        <w:rPr>
          <w:rFonts w:asciiTheme="minorHAnsi" w:eastAsia="Calibri" w:hAnsiTheme="minorHAnsi" w:cstheme="minorHAnsi"/>
          <w:b/>
        </w:rPr>
        <w:t xml:space="preserve">Alte </w:t>
      </w:r>
      <w:r w:rsidR="00B61145" w:rsidRPr="004902DE">
        <w:rPr>
          <w:rFonts w:asciiTheme="minorHAnsi" w:eastAsia="Calibri" w:hAnsiTheme="minorHAnsi" w:cstheme="minorHAnsi"/>
          <w:b/>
        </w:rPr>
        <w:t>cerințe</w:t>
      </w:r>
      <w:r w:rsidR="0057426D" w:rsidRPr="004902DE">
        <w:rPr>
          <w:rFonts w:asciiTheme="minorHAnsi" w:eastAsia="Calibri" w:hAnsiTheme="minorHAnsi" w:cstheme="minorHAnsi"/>
          <w:b/>
        </w:rPr>
        <w:t>/ informații</w:t>
      </w:r>
      <w:r w:rsidR="0008328D" w:rsidRPr="004902DE">
        <w:rPr>
          <w:rFonts w:asciiTheme="minorHAnsi" w:eastAsia="Calibri" w:hAnsiTheme="minorHAnsi" w:cstheme="minorHAnsi"/>
          <w:b/>
        </w:rPr>
        <w:t xml:space="preserve">  </w:t>
      </w:r>
    </w:p>
    <w:p w14:paraId="469DAB3C" w14:textId="64A55197" w:rsidR="00823990" w:rsidRPr="004902DE" w:rsidRDefault="00823990" w:rsidP="00132AEB">
      <w:pPr>
        <w:autoSpaceDE w:val="0"/>
        <w:autoSpaceDN w:val="0"/>
        <w:adjustRightInd w:val="0"/>
        <w:spacing w:line="360" w:lineRule="auto"/>
        <w:jc w:val="both"/>
        <w:rPr>
          <w:rFonts w:asciiTheme="minorHAnsi" w:eastAsia="Calibri" w:hAnsiTheme="minorHAnsi" w:cstheme="minorHAnsi"/>
        </w:rPr>
      </w:pPr>
      <w:r w:rsidRPr="004902DE">
        <w:rPr>
          <w:rFonts w:asciiTheme="minorHAnsi" w:eastAsia="Calibri" w:hAnsiTheme="minorHAnsi" w:cstheme="minorHAnsi"/>
        </w:rPr>
        <w:t xml:space="preserve">Ofertantul va lua în calcul toate cheltuielile necesare în vederea </w:t>
      </w:r>
      <w:r w:rsidR="00D04EDD">
        <w:rPr>
          <w:rFonts w:asciiTheme="minorHAnsi" w:eastAsia="Calibri" w:hAnsiTheme="minorHAnsi" w:cstheme="minorHAnsi"/>
        </w:rPr>
        <w:t>prestării serviciilor</w:t>
      </w:r>
      <w:r w:rsidRPr="004902DE">
        <w:rPr>
          <w:rFonts w:asciiTheme="minorHAnsi" w:eastAsia="Calibri" w:hAnsiTheme="minorHAnsi" w:cstheme="minorHAnsi"/>
        </w:rPr>
        <w:t xml:space="preserve"> descrise prin prezentul caiet de sarcini. Ofertanții au obligația de a evalua pe propria răspundere, constrângerile speciale, de toate genurile, asociate produselor care vor fi livrate, indiferent de natura lor și vor ține seama de ele în oferta finală. Orice cost suplimentar, neinclus în propunerea financiară, va intra în sarcina contractantului.</w:t>
      </w:r>
    </w:p>
    <w:p w14:paraId="327993BA" w14:textId="29BEFB95" w:rsidR="00371B25" w:rsidRDefault="00823990" w:rsidP="00132AEB">
      <w:pPr>
        <w:autoSpaceDE w:val="0"/>
        <w:autoSpaceDN w:val="0"/>
        <w:adjustRightInd w:val="0"/>
        <w:spacing w:line="360" w:lineRule="auto"/>
        <w:jc w:val="both"/>
        <w:rPr>
          <w:rFonts w:asciiTheme="minorHAnsi" w:eastAsia="Calibri" w:hAnsiTheme="minorHAnsi" w:cstheme="minorHAnsi"/>
        </w:rPr>
      </w:pPr>
      <w:r w:rsidRPr="004902DE">
        <w:rPr>
          <w:rFonts w:asciiTheme="minorHAnsi" w:eastAsia="Calibri" w:hAnsiTheme="minorHAnsi" w:cstheme="minorHAnsi"/>
        </w:rPr>
        <w:t>Evaluarea ofertelor se va realiza cu respectarea cerințelor din caietul de sarcini.</w:t>
      </w:r>
    </w:p>
    <w:p w14:paraId="7E053447" w14:textId="1F5C3440" w:rsidR="00224967" w:rsidRPr="004902DE" w:rsidRDefault="00224967" w:rsidP="00132AEB">
      <w:pPr>
        <w:autoSpaceDE w:val="0"/>
        <w:autoSpaceDN w:val="0"/>
        <w:adjustRightInd w:val="0"/>
        <w:spacing w:line="360" w:lineRule="auto"/>
        <w:jc w:val="both"/>
        <w:rPr>
          <w:rFonts w:asciiTheme="minorHAnsi" w:hAnsiTheme="minorHAnsi" w:cstheme="minorHAnsi"/>
        </w:rPr>
      </w:pPr>
      <w:r>
        <w:rPr>
          <w:rFonts w:asciiTheme="minorHAnsi" w:eastAsia="Calibri" w:hAnsiTheme="minorHAnsi" w:cstheme="minorHAnsi"/>
        </w:rPr>
        <w:pict w14:anchorId="0B9D2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50.5pt;height:25.25pt">
            <v:imagedata r:id="rId8" o:title=""/>
            <o:lock v:ext="edit" ungrouping="t" rotation="t" cropping="t" verticies="t" text="t" grouping="t"/>
            <o:signatureline v:ext="edit" id="{E40E8403-91AD-49F6-B2B6-429371660608}" provid="{00000000-0000-0000-0000-000000000000}" issignatureline="t"/>
          </v:shape>
        </w:pict>
      </w:r>
    </w:p>
    <w:p w14:paraId="4D1CD007" w14:textId="338969A0" w:rsidR="0057426D" w:rsidRPr="004902DE" w:rsidRDefault="0057426D" w:rsidP="00132AEB">
      <w:pPr>
        <w:autoSpaceDE w:val="0"/>
        <w:autoSpaceDN w:val="0"/>
        <w:adjustRightInd w:val="0"/>
        <w:spacing w:line="360" w:lineRule="auto"/>
        <w:jc w:val="both"/>
        <w:rPr>
          <w:rFonts w:asciiTheme="minorHAnsi" w:hAnsiTheme="minorHAnsi" w:cstheme="minorHAnsi"/>
          <w:i/>
        </w:rPr>
      </w:pPr>
    </w:p>
    <w:sectPr w:rsidR="0057426D" w:rsidRPr="004902DE" w:rsidSect="00823990">
      <w:headerReference w:type="default" r:id="rId9"/>
      <w:footerReference w:type="default" r:id="rId10"/>
      <w:pgSz w:w="12240" w:h="15840"/>
      <w:pgMar w:top="360" w:right="1123" w:bottom="990" w:left="141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8315" w14:textId="77777777" w:rsidR="00945FFE" w:rsidRDefault="00945FFE" w:rsidP="0057426D">
      <w:r>
        <w:separator/>
      </w:r>
    </w:p>
  </w:endnote>
  <w:endnote w:type="continuationSeparator" w:id="0">
    <w:p w14:paraId="00205AFF" w14:textId="77777777" w:rsidR="00945FFE" w:rsidRDefault="00945FFE" w:rsidP="0057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C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473081"/>
      <w:docPartObj>
        <w:docPartGallery w:val="Page Numbers (Bottom of Page)"/>
        <w:docPartUnique/>
      </w:docPartObj>
    </w:sdtPr>
    <w:sdtEndPr>
      <w:rPr>
        <w:noProof/>
      </w:rPr>
    </w:sdtEndPr>
    <w:sdtContent>
      <w:p w14:paraId="7D4A10E1" w14:textId="51618530" w:rsidR="00823990" w:rsidRDefault="00823990">
        <w:pPr>
          <w:pStyle w:val="Footer"/>
          <w:jc w:val="center"/>
        </w:pPr>
        <w:r>
          <w:fldChar w:fldCharType="begin"/>
        </w:r>
        <w:r>
          <w:instrText xml:space="preserve"> PAGE   \* MERGEFORMAT </w:instrText>
        </w:r>
        <w:r>
          <w:fldChar w:fldCharType="separate"/>
        </w:r>
        <w:r w:rsidR="00485ABA">
          <w:rPr>
            <w:noProof/>
          </w:rPr>
          <w:t>9</w:t>
        </w:r>
        <w:r>
          <w:rPr>
            <w:noProof/>
          </w:rPr>
          <w:fldChar w:fldCharType="end"/>
        </w:r>
        <w:r w:rsidR="00BD3229">
          <w:rPr>
            <w:noProof/>
          </w:rPr>
          <w:t>/1</w:t>
        </w:r>
        <w:r w:rsidR="001E0F95">
          <w:rPr>
            <w:noProof/>
          </w:rPr>
          <w:t>4</w:t>
        </w:r>
      </w:p>
    </w:sdtContent>
  </w:sdt>
  <w:p w14:paraId="3B4293DF" w14:textId="77777777" w:rsidR="00F12B9A" w:rsidRDefault="00F1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ED59" w14:textId="77777777" w:rsidR="00945FFE" w:rsidRDefault="00945FFE" w:rsidP="0057426D">
      <w:r>
        <w:separator/>
      </w:r>
    </w:p>
  </w:footnote>
  <w:footnote w:type="continuationSeparator" w:id="0">
    <w:p w14:paraId="78DF1E5C" w14:textId="77777777" w:rsidR="00945FFE" w:rsidRDefault="00945FFE" w:rsidP="0057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0171" w14:textId="77777777" w:rsidR="0057426D" w:rsidRDefault="0057426D">
    <w:pPr>
      <w:pStyle w:val="Header"/>
    </w:pPr>
    <w:r>
      <w:rPr>
        <w:noProof/>
        <w:lang w:val="en-US"/>
      </w:rPr>
      <mc:AlternateContent>
        <mc:Choice Requires="wps">
          <w:drawing>
            <wp:anchor distT="0" distB="0" distL="114300" distR="114300" simplePos="0" relativeHeight="251659264" behindDoc="0" locked="0" layoutInCell="0" allowOverlap="1" wp14:anchorId="3AC0E0A2" wp14:editId="539BCB5D">
              <wp:simplePos x="0" y="0"/>
              <wp:positionH relativeFrom="page">
                <wp:posOffset>0</wp:posOffset>
              </wp:positionH>
              <wp:positionV relativeFrom="page">
                <wp:posOffset>190500</wp:posOffset>
              </wp:positionV>
              <wp:extent cx="7772400" cy="266700"/>
              <wp:effectExtent l="0" t="0" r="0" b="0"/>
              <wp:wrapNone/>
              <wp:docPr id="1" name="MSIPCMa8dd4e2e92e193cc741ad506" descr="{&quot;HashCode&quot;:-156426302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23754" w14:textId="755ECB3C" w:rsidR="0057426D" w:rsidRPr="00781935" w:rsidRDefault="0057426D" w:rsidP="00781935">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AC0E0A2" id="_x0000_t202" coordsize="21600,21600" o:spt="202" path="m,l,21600r21600,l21600,xe">
              <v:stroke joinstyle="miter"/>
              <v:path gradientshapeok="t" o:connecttype="rect"/>
            </v:shapetype>
            <v:shape id="MSIPCMa8dd4e2e92e193cc741ad506" o:spid="_x0000_s1026" type="#_x0000_t202" alt="{&quot;HashCode&quot;:-1564263024,&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95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" o:allowincell="f" filled="f" stroked="f" strokeweight=".5pt">
              <v:textbox inset=",0,20pt,0">
                <w:txbxContent>
                  <w:p w14:paraId="21423754" w14:textId="755ECB3C" w:rsidR="0057426D" w:rsidRPr="00781935" w:rsidRDefault="0057426D" w:rsidP="00781935">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516"/>
    <w:multiLevelType w:val="hybridMultilevel"/>
    <w:tmpl w:val="3A649522"/>
    <w:lvl w:ilvl="0" w:tplc="E91C6524">
      <w:numFmt w:val="bullet"/>
      <w:lvlText w:val="–"/>
      <w:lvlJc w:val="left"/>
      <w:pPr>
        <w:tabs>
          <w:tab w:val="num" w:pos="928"/>
        </w:tabs>
        <w:ind w:left="928" w:hanging="360"/>
      </w:pPr>
      <w:rPr>
        <w:rFonts w:ascii="Times New Roman" w:eastAsia="Times New Roman" w:hAnsi="Times New Roman" w:cs="Times New Roman" w:hint="default"/>
      </w:rPr>
    </w:lvl>
    <w:lvl w:ilvl="1" w:tplc="6068F2B4">
      <w:numFmt w:val="bullet"/>
      <w:lvlText w:val=""/>
      <w:lvlJc w:val="left"/>
      <w:pPr>
        <w:tabs>
          <w:tab w:val="num" w:pos="1410"/>
        </w:tabs>
        <w:ind w:left="1410" w:hanging="360"/>
      </w:pPr>
      <w:rPr>
        <w:rFonts w:ascii="Symbol" w:eastAsia="Calibri" w:hAnsi="Symbol" w:cs="Gill Sans CE" w:hint="default"/>
      </w:rPr>
    </w:lvl>
    <w:lvl w:ilvl="2" w:tplc="04090005">
      <w:start w:val="1"/>
      <w:numFmt w:val="decimal"/>
      <w:lvlText w:val="%3."/>
      <w:lvlJc w:val="left"/>
      <w:pPr>
        <w:tabs>
          <w:tab w:val="num" w:pos="2130"/>
        </w:tabs>
        <w:ind w:left="2130" w:hanging="360"/>
      </w:pPr>
    </w:lvl>
    <w:lvl w:ilvl="3" w:tplc="04090001">
      <w:start w:val="1"/>
      <w:numFmt w:val="decimal"/>
      <w:lvlText w:val="%4."/>
      <w:lvlJc w:val="left"/>
      <w:pPr>
        <w:tabs>
          <w:tab w:val="num" w:pos="2850"/>
        </w:tabs>
        <w:ind w:left="2850" w:hanging="360"/>
      </w:pPr>
    </w:lvl>
    <w:lvl w:ilvl="4" w:tplc="04090003">
      <w:start w:val="1"/>
      <w:numFmt w:val="decimal"/>
      <w:lvlText w:val="%5."/>
      <w:lvlJc w:val="left"/>
      <w:pPr>
        <w:tabs>
          <w:tab w:val="num" w:pos="3570"/>
        </w:tabs>
        <w:ind w:left="3570" w:hanging="360"/>
      </w:pPr>
    </w:lvl>
    <w:lvl w:ilvl="5" w:tplc="04090005">
      <w:start w:val="1"/>
      <w:numFmt w:val="decimal"/>
      <w:lvlText w:val="%6."/>
      <w:lvlJc w:val="left"/>
      <w:pPr>
        <w:tabs>
          <w:tab w:val="num" w:pos="4290"/>
        </w:tabs>
        <w:ind w:left="4290" w:hanging="360"/>
      </w:pPr>
    </w:lvl>
    <w:lvl w:ilvl="6" w:tplc="04090001">
      <w:start w:val="1"/>
      <w:numFmt w:val="decimal"/>
      <w:lvlText w:val="%7."/>
      <w:lvlJc w:val="left"/>
      <w:pPr>
        <w:tabs>
          <w:tab w:val="num" w:pos="5010"/>
        </w:tabs>
        <w:ind w:left="5010" w:hanging="360"/>
      </w:pPr>
    </w:lvl>
    <w:lvl w:ilvl="7" w:tplc="04090003">
      <w:start w:val="1"/>
      <w:numFmt w:val="decimal"/>
      <w:lvlText w:val="%8."/>
      <w:lvlJc w:val="left"/>
      <w:pPr>
        <w:tabs>
          <w:tab w:val="num" w:pos="5730"/>
        </w:tabs>
        <w:ind w:left="5730" w:hanging="360"/>
      </w:pPr>
    </w:lvl>
    <w:lvl w:ilvl="8" w:tplc="04090005">
      <w:start w:val="1"/>
      <w:numFmt w:val="decimal"/>
      <w:lvlText w:val="%9."/>
      <w:lvlJc w:val="left"/>
      <w:pPr>
        <w:tabs>
          <w:tab w:val="num" w:pos="6450"/>
        </w:tabs>
        <w:ind w:left="6450" w:hanging="360"/>
      </w:pPr>
    </w:lvl>
  </w:abstractNum>
  <w:abstractNum w:abstractNumId="1" w15:restartNumberingAfterBreak="0">
    <w:nsid w:val="11687BFE"/>
    <w:multiLevelType w:val="hybridMultilevel"/>
    <w:tmpl w:val="4AE46550"/>
    <w:lvl w:ilvl="0" w:tplc="168EA2EE">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2CA0695"/>
    <w:multiLevelType w:val="hybridMultilevel"/>
    <w:tmpl w:val="F8F0D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C70BA"/>
    <w:multiLevelType w:val="hybridMultilevel"/>
    <w:tmpl w:val="E36416B8"/>
    <w:lvl w:ilvl="0" w:tplc="DD0A4798">
      <w:numFmt w:val="bullet"/>
      <w:lvlText w:val="–"/>
      <w:lvlJc w:val="left"/>
      <w:pPr>
        <w:tabs>
          <w:tab w:val="num" w:pos="785"/>
        </w:tabs>
        <w:ind w:left="785"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BF24BEA"/>
    <w:multiLevelType w:val="hybridMultilevel"/>
    <w:tmpl w:val="7DC44C04"/>
    <w:lvl w:ilvl="0" w:tplc="BD2E0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499"/>
    <w:multiLevelType w:val="hybridMultilevel"/>
    <w:tmpl w:val="5F70AEFE"/>
    <w:lvl w:ilvl="0" w:tplc="76B6AEEC">
      <w:start w:val="5"/>
      <w:numFmt w:val="upp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6237B"/>
    <w:multiLevelType w:val="hybridMultilevel"/>
    <w:tmpl w:val="A71C552A"/>
    <w:lvl w:ilvl="0" w:tplc="0E820DE8">
      <w:start w:val="1"/>
      <w:numFmt w:val="decimal"/>
      <w:lvlText w:val="3.%1."/>
      <w:lvlJc w:val="left"/>
      <w:pPr>
        <w:ind w:left="360" w:hanging="360"/>
      </w:pPr>
      <w:rPr>
        <w:rFonts w:hint="default"/>
        <w:b/>
        <w:bCs/>
        <w:sz w:val="24"/>
        <w:szCs w:val="24"/>
      </w:rPr>
    </w:lvl>
    <w:lvl w:ilvl="1" w:tplc="FFFFFFFF">
      <w:start w:val="1"/>
      <w:numFmt w:val="decimal"/>
      <w:lvlText w:val="%2"/>
      <w:lvlJc w:val="left"/>
      <w:pPr>
        <w:ind w:left="1080" w:hanging="360"/>
      </w:pPr>
      <w:rPr>
        <w:rFonts w:hint="default"/>
        <w:b/>
        <w:bCs/>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4C239D0"/>
    <w:multiLevelType w:val="hybridMultilevel"/>
    <w:tmpl w:val="3FEA6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F3018"/>
    <w:multiLevelType w:val="hybridMultilevel"/>
    <w:tmpl w:val="E87455DE"/>
    <w:lvl w:ilvl="0" w:tplc="722094A4">
      <w:start w:val="4"/>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3D9A0EEB"/>
    <w:multiLevelType w:val="hybridMultilevel"/>
    <w:tmpl w:val="F06C1E24"/>
    <w:lvl w:ilvl="0" w:tplc="E91C65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032AB"/>
    <w:multiLevelType w:val="hybridMultilevel"/>
    <w:tmpl w:val="0B622354"/>
    <w:lvl w:ilvl="0" w:tplc="168EA2EE">
      <w:start w:val="1"/>
      <w:numFmt w:val="bullet"/>
      <w:lvlText w:val=""/>
      <w:lvlJc w:val="left"/>
      <w:pPr>
        <w:ind w:left="720" w:hanging="360"/>
      </w:pPr>
      <w:rPr>
        <w:rFonts w:ascii="Symbol" w:hAnsi="Symbo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042AE"/>
    <w:multiLevelType w:val="hybridMultilevel"/>
    <w:tmpl w:val="E2F68B5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61553B8"/>
    <w:multiLevelType w:val="hybridMultilevel"/>
    <w:tmpl w:val="E994641A"/>
    <w:lvl w:ilvl="0" w:tplc="CDD4E2E6">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A6133FD"/>
    <w:multiLevelType w:val="hybridMultilevel"/>
    <w:tmpl w:val="5AE473A2"/>
    <w:lvl w:ilvl="0" w:tplc="40EE49C4">
      <w:start w:val="2"/>
      <w:numFmt w:val="low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4DEA5A5D"/>
    <w:multiLevelType w:val="hybridMultilevel"/>
    <w:tmpl w:val="F4AAC9EA"/>
    <w:lvl w:ilvl="0" w:tplc="89A6239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29F65DA"/>
    <w:multiLevelType w:val="hybridMultilevel"/>
    <w:tmpl w:val="DC867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1448E"/>
    <w:multiLevelType w:val="hybridMultilevel"/>
    <w:tmpl w:val="CC0EB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C1A6C"/>
    <w:multiLevelType w:val="hybridMultilevel"/>
    <w:tmpl w:val="A8149DA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2F747E8"/>
    <w:multiLevelType w:val="hybridMultilevel"/>
    <w:tmpl w:val="9954C9DC"/>
    <w:lvl w:ilvl="0" w:tplc="E24C3B66">
      <w:numFmt w:val="bullet"/>
      <w:lvlText w:val="–"/>
      <w:lvlJc w:val="left"/>
      <w:pPr>
        <w:tabs>
          <w:tab w:val="num" w:pos="782"/>
        </w:tabs>
        <w:ind w:left="782" w:hanging="357"/>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73501D97"/>
    <w:multiLevelType w:val="hybridMultilevel"/>
    <w:tmpl w:val="9F60D390"/>
    <w:lvl w:ilvl="0" w:tplc="C276D788">
      <w:numFmt w:val="bullet"/>
      <w:lvlText w:val="–"/>
      <w:lvlJc w:val="left"/>
      <w:pPr>
        <w:tabs>
          <w:tab w:val="num" w:pos="782"/>
        </w:tabs>
        <w:ind w:left="782" w:hanging="357"/>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3EC6951"/>
    <w:multiLevelType w:val="hybridMultilevel"/>
    <w:tmpl w:val="127ECF96"/>
    <w:lvl w:ilvl="0" w:tplc="D334FBDE">
      <w:start w:val="5"/>
      <w:numFmt w:val="bullet"/>
      <w:lvlText w:val="-"/>
      <w:lvlJc w:val="left"/>
      <w:pPr>
        <w:ind w:left="1080" w:hanging="360"/>
      </w:pPr>
      <w:rPr>
        <w:rFonts w:ascii="Calibri" w:eastAsia="Calibri"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94B7532"/>
    <w:multiLevelType w:val="hybridMultilevel"/>
    <w:tmpl w:val="B1BAA4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A042F1C"/>
    <w:multiLevelType w:val="hybridMultilevel"/>
    <w:tmpl w:val="89F4D5BA"/>
    <w:lvl w:ilvl="0" w:tplc="E1AE595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C7D0B"/>
    <w:multiLevelType w:val="hybridMultilevel"/>
    <w:tmpl w:val="FB7458AE"/>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4" w15:restartNumberingAfterBreak="0">
    <w:nsid w:val="7B832EC0"/>
    <w:multiLevelType w:val="hybridMultilevel"/>
    <w:tmpl w:val="90269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F7CAF"/>
    <w:multiLevelType w:val="hybridMultilevel"/>
    <w:tmpl w:val="D4C65FC0"/>
    <w:lvl w:ilvl="0" w:tplc="C3FE8122">
      <w:start w:val="1"/>
      <w:numFmt w:val="upperRoman"/>
      <w:lvlText w:val="%1."/>
      <w:lvlJc w:val="left"/>
      <w:pPr>
        <w:ind w:left="1146"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761744">
    <w:abstractNumId w:val="25"/>
  </w:num>
  <w:num w:numId="2" w16cid:durableId="2048287754">
    <w:abstractNumId w:val="20"/>
  </w:num>
  <w:num w:numId="3" w16cid:durableId="2060518539">
    <w:abstractNumId w:val="14"/>
  </w:num>
  <w:num w:numId="4" w16cid:durableId="1172793983">
    <w:abstractNumId w:val="22"/>
  </w:num>
  <w:num w:numId="5" w16cid:durableId="100340465">
    <w:abstractNumId w:val="12"/>
  </w:num>
  <w:num w:numId="6" w16cid:durableId="1643653610">
    <w:abstractNumId w:val="2"/>
  </w:num>
  <w:num w:numId="7" w16cid:durableId="1774669133">
    <w:abstractNumId w:val="23"/>
  </w:num>
  <w:num w:numId="8" w16cid:durableId="1770544842">
    <w:abstractNumId w:val="7"/>
  </w:num>
  <w:num w:numId="9" w16cid:durableId="543324834">
    <w:abstractNumId w:val="16"/>
  </w:num>
  <w:num w:numId="10" w16cid:durableId="969242940">
    <w:abstractNumId w:val="24"/>
  </w:num>
  <w:num w:numId="11" w16cid:durableId="317226764">
    <w:abstractNumId w:val="17"/>
  </w:num>
  <w:num w:numId="12" w16cid:durableId="956105003">
    <w:abstractNumId w:val="15"/>
  </w:num>
  <w:num w:numId="13" w16cid:durableId="1756434369">
    <w:abstractNumId w:val="1"/>
  </w:num>
  <w:num w:numId="14" w16cid:durableId="556623458">
    <w:abstractNumId w:val="21"/>
  </w:num>
  <w:num w:numId="15" w16cid:durableId="1225523963">
    <w:abstractNumId w:val="10"/>
  </w:num>
  <w:num w:numId="16" w16cid:durableId="276839548">
    <w:abstractNumId w:val="5"/>
  </w:num>
  <w:num w:numId="17" w16cid:durableId="1339890987">
    <w:abstractNumId w:val="4"/>
  </w:num>
  <w:num w:numId="18" w16cid:durableId="2068260475">
    <w:abstractNumId w:val="3"/>
  </w:num>
  <w:num w:numId="19" w16cid:durableId="1760641805">
    <w:abstractNumId w:val="19"/>
  </w:num>
  <w:num w:numId="20" w16cid:durableId="414132675">
    <w:abstractNumId w:val="18"/>
  </w:num>
  <w:num w:numId="21" w16cid:durableId="735589282">
    <w:abstractNumId w:val="0"/>
  </w:num>
  <w:num w:numId="22" w16cid:durableId="1635721504">
    <w:abstractNumId w:val="13"/>
  </w:num>
  <w:num w:numId="23" w16cid:durableId="1794598384">
    <w:abstractNumId w:val="6"/>
  </w:num>
  <w:num w:numId="24" w16cid:durableId="224492853">
    <w:abstractNumId w:val="9"/>
  </w:num>
  <w:num w:numId="25" w16cid:durableId="299001442">
    <w:abstractNumId w:val="8"/>
  </w:num>
  <w:num w:numId="26" w16cid:durableId="1425494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6D"/>
    <w:rsid w:val="000025E2"/>
    <w:rsid w:val="00004B77"/>
    <w:rsid w:val="00011ABD"/>
    <w:rsid w:val="00024ABA"/>
    <w:rsid w:val="00032059"/>
    <w:rsid w:val="00034C81"/>
    <w:rsid w:val="00060CD5"/>
    <w:rsid w:val="0008328D"/>
    <w:rsid w:val="00090721"/>
    <w:rsid w:val="000A0B6E"/>
    <w:rsid w:val="000A375B"/>
    <w:rsid w:val="000A657D"/>
    <w:rsid w:val="000C7D06"/>
    <w:rsid w:val="000E502C"/>
    <w:rsid w:val="000F3EF3"/>
    <w:rsid w:val="001030C3"/>
    <w:rsid w:val="0011396F"/>
    <w:rsid w:val="00120B8E"/>
    <w:rsid w:val="0012311D"/>
    <w:rsid w:val="00132AEB"/>
    <w:rsid w:val="00136DC9"/>
    <w:rsid w:val="00140F48"/>
    <w:rsid w:val="00164104"/>
    <w:rsid w:val="0017034B"/>
    <w:rsid w:val="001772E9"/>
    <w:rsid w:val="001910D8"/>
    <w:rsid w:val="00196242"/>
    <w:rsid w:val="001C301E"/>
    <w:rsid w:val="001D6EBE"/>
    <w:rsid w:val="001E0F95"/>
    <w:rsid w:val="001F094B"/>
    <w:rsid w:val="001F41F0"/>
    <w:rsid w:val="00224967"/>
    <w:rsid w:val="00232974"/>
    <w:rsid w:val="002361F9"/>
    <w:rsid w:val="002568D7"/>
    <w:rsid w:val="00257FA3"/>
    <w:rsid w:val="00277607"/>
    <w:rsid w:val="00290752"/>
    <w:rsid w:val="002E17C9"/>
    <w:rsid w:val="002E646B"/>
    <w:rsid w:val="002F1788"/>
    <w:rsid w:val="00306F6A"/>
    <w:rsid w:val="00323E56"/>
    <w:rsid w:val="003420D2"/>
    <w:rsid w:val="00345434"/>
    <w:rsid w:val="00362745"/>
    <w:rsid w:val="00363DCB"/>
    <w:rsid w:val="00371B25"/>
    <w:rsid w:val="003745CF"/>
    <w:rsid w:val="003839EC"/>
    <w:rsid w:val="00383A2B"/>
    <w:rsid w:val="003869F1"/>
    <w:rsid w:val="003B20CC"/>
    <w:rsid w:val="003D29CF"/>
    <w:rsid w:val="004116DC"/>
    <w:rsid w:val="0041336C"/>
    <w:rsid w:val="00417A40"/>
    <w:rsid w:val="00445719"/>
    <w:rsid w:val="00445FB7"/>
    <w:rsid w:val="00462458"/>
    <w:rsid w:val="00467523"/>
    <w:rsid w:val="00471B53"/>
    <w:rsid w:val="00471EF4"/>
    <w:rsid w:val="00481CAE"/>
    <w:rsid w:val="00485ABA"/>
    <w:rsid w:val="004902DE"/>
    <w:rsid w:val="00490759"/>
    <w:rsid w:val="00497E43"/>
    <w:rsid w:val="004A0852"/>
    <w:rsid w:val="004A1AF8"/>
    <w:rsid w:val="004A7DF2"/>
    <w:rsid w:val="00500BD2"/>
    <w:rsid w:val="00504324"/>
    <w:rsid w:val="00510662"/>
    <w:rsid w:val="00510F61"/>
    <w:rsid w:val="0051289C"/>
    <w:rsid w:val="00540089"/>
    <w:rsid w:val="005418DA"/>
    <w:rsid w:val="00545043"/>
    <w:rsid w:val="00552F43"/>
    <w:rsid w:val="00562A20"/>
    <w:rsid w:val="005702C5"/>
    <w:rsid w:val="0057426D"/>
    <w:rsid w:val="005B5055"/>
    <w:rsid w:val="005D4B51"/>
    <w:rsid w:val="00600689"/>
    <w:rsid w:val="00627A0B"/>
    <w:rsid w:val="00627F96"/>
    <w:rsid w:val="006321D4"/>
    <w:rsid w:val="00661153"/>
    <w:rsid w:val="006718D0"/>
    <w:rsid w:val="0067750C"/>
    <w:rsid w:val="006847C7"/>
    <w:rsid w:val="0068550C"/>
    <w:rsid w:val="006910E7"/>
    <w:rsid w:val="00694155"/>
    <w:rsid w:val="00695845"/>
    <w:rsid w:val="006C63DD"/>
    <w:rsid w:val="006D0E12"/>
    <w:rsid w:val="006D672C"/>
    <w:rsid w:val="006F0201"/>
    <w:rsid w:val="007049A2"/>
    <w:rsid w:val="00717643"/>
    <w:rsid w:val="00726762"/>
    <w:rsid w:val="00731CB8"/>
    <w:rsid w:val="00735194"/>
    <w:rsid w:val="007541D0"/>
    <w:rsid w:val="00765E67"/>
    <w:rsid w:val="00781935"/>
    <w:rsid w:val="007959FE"/>
    <w:rsid w:val="007A4D34"/>
    <w:rsid w:val="00823990"/>
    <w:rsid w:val="00824590"/>
    <w:rsid w:val="00830E44"/>
    <w:rsid w:val="0083276E"/>
    <w:rsid w:val="00837E21"/>
    <w:rsid w:val="008411EF"/>
    <w:rsid w:val="00850223"/>
    <w:rsid w:val="008532AD"/>
    <w:rsid w:val="00866073"/>
    <w:rsid w:val="0087675B"/>
    <w:rsid w:val="008D044A"/>
    <w:rsid w:val="00900C61"/>
    <w:rsid w:val="0090179D"/>
    <w:rsid w:val="009032A6"/>
    <w:rsid w:val="00904090"/>
    <w:rsid w:val="0091478E"/>
    <w:rsid w:val="00921E20"/>
    <w:rsid w:val="00945FFE"/>
    <w:rsid w:val="009637D8"/>
    <w:rsid w:val="00981F21"/>
    <w:rsid w:val="009A0F11"/>
    <w:rsid w:val="009B2A82"/>
    <w:rsid w:val="009B502B"/>
    <w:rsid w:val="009C0999"/>
    <w:rsid w:val="00A043A2"/>
    <w:rsid w:val="00A12F6F"/>
    <w:rsid w:val="00A1625D"/>
    <w:rsid w:val="00A279AF"/>
    <w:rsid w:val="00A43861"/>
    <w:rsid w:val="00A47E75"/>
    <w:rsid w:val="00A53C3D"/>
    <w:rsid w:val="00A81785"/>
    <w:rsid w:val="00A96641"/>
    <w:rsid w:val="00AC5305"/>
    <w:rsid w:val="00AD39A8"/>
    <w:rsid w:val="00AE3C68"/>
    <w:rsid w:val="00AE3ED2"/>
    <w:rsid w:val="00B03D8F"/>
    <w:rsid w:val="00B0426E"/>
    <w:rsid w:val="00B17457"/>
    <w:rsid w:val="00B215FA"/>
    <w:rsid w:val="00B403EA"/>
    <w:rsid w:val="00B5169A"/>
    <w:rsid w:val="00B51B57"/>
    <w:rsid w:val="00B54B0F"/>
    <w:rsid w:val="00B61145"/>
    <w:rsid w:val="00B613B6"/>
    <w:rsid w:val="00B678B8"/>
    <w:rsid w:val="00B7723F"/>
    <w:rsid w:val="00BA6400"/>
    <w:rsid w:val="00BB7FA1"/>
    <w:rsid w:val="00BC3234"/>
    <w:rsid w:val="00BD2620"/>
    <w:rsid w:val="00BD3229"/>
    <w:rsid w:val="00BD395C"/>
    <w:rsid w:val="00BE4EA9"/>
    <w:rsid w:val="00C35728"/>
    <w:rsid w:val="00C72D56"/>
    <w:rsid w:val="00C93CDE"/>
    <w:rsid w:val="00CA2DBF"/>
    <w:rsid w:val="00CD0F19"/>
    <w:rsid w:val="00CD4913"/>
    <w:rsid w:val="00CD5C5E"/>
    <w:rsid w:val="00CE5578"/>
    <w:rsid w:val="00D04EDD"/>
    <w:rsid w:val="00D14D57"/>
    <w:rsid w:val="00D15658"/>
    <w:rsid w:val="00D56B92"/>
    <w:rsid w:val="00D70266"/>
    <w:rsid w:val="00D77B32"/>
    <w:rsid w:val="00D901FA"/>
    <w:rsid w:val="00D959FD"/>
    <w:rsid w:val="00DC0944"/>
    <w:rsid w:val="00DD5F46"/>
    <w:rsid w:val="00DE219A"/>
    <w:rsid w:val="00E042A9"/>
    <w:rsid w:val="00E166C6"/>
    <w:rsid w:val="00E22F58"/>
    <w:rsid w:val="00E30391"/>
    <w:rsid w:val="00E320DA"/>
    <w:rsid w:val="00E460F5"/>
    <w:rsid w:val="00E630CE"/>
    <w:rsid w:val="00E71F9A"/>
    <w:rsid w:val="00E81FE6"/>
    <w:rsid w:val="00E83B43"/>
    <w:rsid w:val="00E914B2"/>
    <w:rsid w:val="00EA1B53"/>
    <w:rsid w:val="00EB3F72"/>
    <w:rsid w:val="00EE5B5E"/>
    <w:rsid w:val="00F03F15"/>
    <w:rsid w:val="00F071D7"/>
    <w:rsid w:val="00F07E41"/>
    <w:rsid w:val="00F12B9A"/>
    <w:rsid w:val="00F155BF"/>
    <w:rsid w:val="00F34CC8"/>
    <w:rsid w:val="00F36908"/>
    <w:rsid w:val="00F40A05"/>
    <w:rsid w:val="00F42BE9"/>
    <w:rsid w:val="00F56E7C"/>
    <w:rsid w:val="00F63C8C"/>
    <w:rsid w:val="00F76DF5"/>
    <w:rsid w:val="00FB18EE"/>
    <w:rsid w:val="00FC0BA8"/>
    <w:rsid w:val="00FC246F"/>
    <w:rsid w:val="00FD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088BA"/>
  <w15:chartTrackingRefBased/>
  <w15:docId w15:val="{922BFE58-80B1-4DDE-9FA9-F378E5C5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6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olorful List - Accent 11,Medium Grid 1 - Accent 21,Header bold,body 2,List Paragraph11,Normal bullet 2,Lettre d'introduction,List Paragraph111,lp1,Heading x1,List Paragraph1,Lista 1,lp11,Bullet Number,Bullet 1,Num Bullet 1"/>
    <w:basedOn w:val="Normal"/>
    <w:link w:val="ListParagraphChar"/>
    <w:uiPriority w:val="34"/>
    <w:qFormat/>
    <w:rsid w:val="0057426D"/>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5742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7426D"/>
    <w:pPr>
      <w:tabs>
        <w:tab w:val="center" w:pos="4680"/>
        <w:tab w:val="right" w:pos="9360"/>
      </w:tabs>
    </w:pPr>
  </w:style>
  <w:style w:type="character" w:customStyle="1" w:styleId="HeaderChar">
    <w:name w:val="Header Char"/>
    <w:basedOn w:val="DefaultParagraphFont"/>
    <w:link w:val="Header"/>
    <w:rsid w:val="0057426D"/>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57426D"/>
    <w:pPr>
      <w:tabs>
        <w:tab w:val="center" w:pos="4680"/>
        <w:tab w:val="right" w:pos="9360"/>
      </w:tabs>
    </w:pPr>
  </w:style>
  <w:style w:type="character" w:customStyle="1" w:styleId="FooterChar">
    <w:name w:val="Footer Char"/>
    <w:basedOn w:val="DefaultParagraphFont"/>
    <w:link w:val="Footer"/>
    <w:uiPriority w:val="99"/>
    <w:rsid w:val="0057426D"/>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A043A2"/>
    <w:rPr>
      <w:sz w:val="16"/>
      <w:szCs w:val="16"/>
    </w:rPr>
  </w:style>
  <w:style w:type="paragraph" w:styleId="CommentText">
    <w:name w:val="annotation text"/>
    <w:basedOn w:val="Normal"/>
    <w:link w:val="CommentTextChar"/>
    <w:uiPriority w:val="99"/>
    <w:unhideWhenUsed/>
    <w:rsid w:val="00A043A2"/>
    <w:rPr>
      <w:sz w:val="20"/>
      <w:szCs w:val="20"/>
    </w:rPr>
  </w:style>
  <w:style w:type="character" w:customStyle="1" w:styleId="CommentTextChar">
    <w:name w:val="Comment Text Char"/>
    <w:basedOn w:val="DefaultParagraphFont"/>
    <w:link w:val="CommentText"/>
    <w:uiPriority w:val="99"/>
    <w:rsid w:val="00A043A2"/>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A04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3A2"/>
    <w:rPr>
      <w:rFonts w:ascii="Segoe UI" w:eastAsia="Times New Roman" w:hAnsi="Segoe UI" w:cs="Segoe UI"/>
      <w:sz w:val="18"/>
      <w:szCs w:val="18"/>
      <w:lang w:val="ro-RO"/>
    </w:rPr>
  </w:style>
  <w:style w:type="paragraph" w:customStyle="1" w:styleId="CaracterCaracter16">
    <w:name w:val="Caracter Caracter16"/>
    <w:basedOn w:val="Normal"/>
    <w:rsid w:val="00500BD2"/>
    <w:pPr>
      <w:widowControl w:val="0"/>
      <w:adjustRightInd w:val="0"/>
      <w:jc w:val="both"/>
    </w:pPr>
    <w:rPr>
      <w:sz w:val="22"/>
      <w:szCs w:val="22"/>
      <w:lang w:val="pl-PL" w:eastAsia="pl-PL"/>
    </w:rPr>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locked/>
    <w:rsid w:val="00060CD5"/>
    <w:rPr>
      <w:rFonts w:ascii="Calibri" w:eastAsia="Calibri" w:hAnsi="Calibri" w:cs="Times New Roman"/>
    </w:rPr>
  </w:style>
  <w:style w:type="table" w:styleId="TableGridLight">
    <w:name w:val="Grid Table Light"/>
    <w:basedOn w:val="TableNormal"/>
    <w:uiPriority w:val="40"/>
    <w:rsid w:val="00F071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qFormat/>
    <w:rsid w:val="001F41F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1F41F0"/>
    <w:rPr>
      <w:rFonts w:ascii="Times New Roman" w:eastAsia="Times New Roman" w:hAnsi="Times New Roman" w:cs="Times New Roman"/>
      <w:sz w:val="24"/>
      <w:szCs w:val="24"/>
    </w:rPr>
  </w:style>
  <w:style w:type="paragraph" w:styleId="Title">
    <w:name w:val="Title"/>
    <w:basedOn w:val="Normal"/>
    <w:link w:val="TitleChar"/>
    <w:qFormat/>
    <w:rsid w:val="00A279AF"/>
    <w:pPr>
      <w:jc w:val="center"/>
    </w:pPr>
    <w:rPr>
      <w:b/>
      <w:bCs/>
      <w:sz w:val="28"/>
    </w:rPr>
  </w:style>
  <w:style w:type="character" w:customStyle="1" w:styleId="TitleChar">
    <w:name w:val="Title Char"/>
    <w:basedOn w:val="DefaultParagraphFont"/>
    <w:link w:val="Title"/>
    <w:rsid w:val="00A279AF"/>
    <w:rPr>
      <w:rFonts w:ascii="Times New Roman" w:eastAsia="Times New Roman" w:hAnsi="Times New Roman" w:cs="Times New Roman"/>
      <w:b/>
      <w:bCs/>
      <w:sz w:val="28"/>
      <w:szCs w:val="24"/>
      <w:lang w:val="ro-RO"/>
    </w:rPr>
  </w:style>
  <w:style w:type="character" w:customStyle="1" w:styleId="Heading1Char">
    <w:name w:val="Heading 1 Char"/>
    <w:basedOn w:val="DefaultParagraphFont"/>
    <w:uiPriority w:val="99"/>
    <w:rsid w:val="00717643"/>
    <w:rPr>
      <w:rFonts w:ascii="Cambria" w:hAnsi="Cambria" w:cs="Times New Roman"/>
      <w:b/>
      <w:bCs/>
      <w:color w:val="365F91"/>
      <w:sz w:val="28"/>
      <w:szCs w:val="28"/>
      <w:lang w:val="ro-RO"/>
    </w:rPr>
  </w:style>
  <w:style w:type="paragraph" w:customStyle="1" w:styleId="DefaultText">
    <w:name w:val="Default Text"/>
    <w:basedOn w:val="Normal"/>
    <w:link w:val="DefaultTextChar"/>
    <w:uiPriority w:val="99"/>
    <w:rsid w:val="00717643"/>
    <w:rPr>
      <w:noProof/>
      <w:szCs w:val="20"/>
      <w:lang w:val="en-US"/>
    </w:rPr>
  </w:style>
  <w:style w:type="character" w:customStyle="1" w:styleId="DefaultTextChar">
    <w:name w:val="Default Text Char"/>
    <w:link w:val="DefaultText"/>
    <w:uiPriority w:val="99"/>
    <w:locked/>
    <w:rsid w:val="00717643"/>
    <w:rPr>
      <w:rFonts w:ascii="Times New Roman" w:eastAsia="Times New Roman" w:hAnsi="Times New Roman" w:cs="Times New Roman"/>
      <w:noProof/>
      <w:sz w:val="24"/>
      <w:szCs w:val="20"/>
    </w:rPr>
  </w:style>
  <w:style w:type="character" w:styleId="Hyperlink">
    <w:name w:val="Hyperlink"/>
    <w:rsid w:val="00E91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tdXSWkWIIHDtBo0UQWTZq58ie+grSODi9iEcnGjoHnI=</DigestValue>
    </Reference>
    <Reference Type="http://www.w3.org/2000/09/xmldsig#Object" URI="#idOfficeObject">
      <DigestMethod Algorithm="http://www.w3.org/2001/04/xmlenc#sha256"/>
      <DigestValue>Yo39g0Us63BX7oa7y2fgGN2u8VTOFNRLmmyFhYBsOYY=</DigestValue>
    </Reference>
    <Reference Type="http://uri.etsi.org/01903#SignedProperties" URI="#idSignedProperties">
      <Transforms>
        <Transform Algorithm="http://www.w3.org/TR/2001/REC-xml-c14n-20010315"/>
      </Transforms>
      <DigestMethod Algorithm="http://www.w3.org/2001/04/xmlenc#sha256"/>
      <DigestValue>FfNBToukVhz3gT6eRG1kJTI4eeCMTmAUMBy1xLuplxo=</DigestValue>
    </Reference>
    <Reference Type="http://www.w3.org/2000/09/xmldsig#Object" URI="#idValidSigLnImg">
      <DigestMethod Algorithm="http://www.w3.org/2001/04/xmlenc#sha256"/>
      <DigestValue>h9yDZHDyOUcEhDEzLU8/b/XinXoHf/oepk0S+zaoqNs=</DigestValue>
    </Reference>
    <Reference Type="http://www.w3.org/2000/09/xmldsig#Object" URI="#idInvalidSigLnImg">
      <DigestMethod Algorithm="http://www.w3.org/2001/04/xmlenc#sha256"/>
      <DigestValue>RuQwDLJ4PTqjDP6wppj2QFPoRjumCJhGoVO9Xg6Icx8=</DigestValue>
    </Reference>
  </SignedInfo>
  <SignatureValue>nZQp0VpH5bqgMpp4CPFyfovrE3KXnVIDVVDpyUhdVx0OoviAHUxbllNejliDwJsOsGfr73+I8MPr
BUHfIHYCSWZKpR1unVrt6zcRdvp9mFvc3fiqdTUPRkFpGWNYS7XMQsXeGF4XOhCshszOTVofBugl
cTKcWq8U0RL+3lvgViarirYF3KrmwKjG6wMeu0jjNC1Ay8R1JbF6lqjWXqKXE00185Crhcd6KOX/
XKU+ZbOrMb0zD3TnXvCrqTqFOeUHh5oC0pcpe0d6FdDTCkMx4isG72x3xHsLUqEngF1zQStPRrEa
aXbPRgrViPZTIkRP2fa6dZUCO4G2e61m+ejtUQ==</SignatureValue>
  <KeyInfo>
    <X509Data>
      <X509Certificate>MIIHazCCBVOgAwIBAgIQIAUGJFABl+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AwGA1UdEwEB/wQCMAAwHwYDVR0jBBgwFoAUUyH0E6Z1N0lm3rMCaZ2w3P8HGccwOAYIKwYBBQUHAQEELDAqMCgGCCsGAQUFBzABhhxodHRwOi8vb2NzcC5kaWdpc2lnbi5yby9vY3NwME8GA1UdEQRIMEaBGWRhbmllbC5kaWFjb25lc2N1QGJucm8ucm+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aohkI8G5HS9zoIXoPCsMGJ4hxoaBlg8Qs116Ses7G+Q=</DigestValue>
      </Reference>
      <Reference URI="/word/document.xml?ContentType=application/vnd.openxmlformats-officedocument.wordprocessingml.document.main+xml">
        <DigestMethod Algorithm="http://www.w3.org/2001/04/xmlenc#sha256"/>
        <DigestValue>ybdgEwgqV06dXaJb7Smug3hagKING0tZ/Kg3OyN09C8=</DigestValue>
      </Reference>
      <Reference URI="/word/endnotes.xml?ContentType=application/vnd.openxmlformats-officedocument.wordprocessingml.endnotes+xml">
        <DigestMethod Algorithm="http://www.w3.org/2001/04/xmlenc#sha256"/>
        <DigestValue>rwEEUzVeDluJs12b/yXuxSegSDzn/BSk5bkANq+ua+o=</DigestValue>
      </Reference>
      <Reference URI="/word/fontTable.xml?ContentType=application/vnd.openxmlformats-officedocument.wordprocessingml.fontTable+xml">
        <DigestMethod Algorithm="http://www.w3.org/2001/04/xmlenc#sha256"/>
        <DigestValue>+QF0+WA3eoN3smi8vNCCj/85DiMAkQi/FcJXRg7it20=</DigestValue>
      </Reference>
      <Reference URI="/word/footer1.xml?ContentType=application/vnd.openxmlformats-officedocument.wordprocessingml.footer+xml">
        <DigestMethod Algorithm="http://www.w3.org/2001/04/xmlenc#sha256"/>
        <DigestValue>2iiaK3XpBzJR/0bTzYgBLbX3t+1AADyORNFG+ZUa+8w=</DigestValue>
      </Reference>
      <Reference URI="/word/footnotes.xml?ContentType=application/vnd.openxmlformats-officedocument.wordprocessingml.footnotes+xml">
        <DigestMethod Algorithm="http://www.w3.org/2001/04/xmlenc#sha256"/>
        <DigestValue>xANGubmxiz+zMTMc5hzFGrh25rr9GJ0xXLH7CP4hPrA=</DigestValue>
      </Reference>
      <Reference URI="/word/header1.xml?ContentType=application/vnd.openxmlformats-officedocument.wordprocessingml.header+xml">
        <DigestMethod Algorithm="http://www.w3.org/2001/04/xmlenc#sha256"/>
        <DigestValue>gvsa/jzO4JDZn1IHBYCqvzI6DJRxcpymekasERSRHxw=</DigestValue>
      </Reference>
      <Reference URI="/word/media/image1.emf?ContentType=image/x-emf">
        <DigestMethod Algorithm="http://www.w3.org/2001/04/xmlenc#sha256"/>
        <DigestValue>VRu+AOKhK9G8lpmi8NPog+VOAmzt2C+0hKBuybrI6yk=</DigestValue>
      </Reference>
      <Reference URI="/word/numbering.xml?ContentType=application/vnd.openxmlformats-officedocument.wordprocessingml.numbering+xml">
        <DigestMethod Algorithm="http://www.w3.org/2001/04/xmlenc#sha256"/>
        <DigestValue>TMU9zcfHOIqLtbaMVYU8iagSKFGpoyvgv6zGfcQgz8A=</DigestValue>
      </Reference>
      <Reference URI="/word/settings.xml?ContentType=application/vnd.openxmlformats-officedocument.wordprocessingml.settings+xml">
        <DigestMethod Algorithm="http://www.w3.org/2001/04/xmlenc#sha256"/>
        <DigestValue>zmgjTeKkZKgqZKjlz37Bhv2cGB59ZP4ErpMwnX9b/o0=</DigestValue>
      </Reference>
      <Reference URI="/word/styles.xml?ContentType=application/vnd.openxmlformats-officedocument.wordprocessingml.styles+xml">
        <DigestMethod Algorithm="http://www.w3.org/2001/04/xmlenc#sha256"/>
        <DigestValue>UPAG/sAnoss1Z3TdCuqK1HTjpJ0ZA5HL4j+u61JchLw=</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2026-03-06T12:39:13Z</mdssi:Value>
        </mdssi:SignatureTime>
      </SignatureProperty>
    </SignatureProperties>
  </Object>
  <Object Id="idOfficeObject">
    <SignatureProperties>
      <SignatureProperty Id="idOfficeV1Details" Target="#idPackageSignature">
        <SignatureInfoV1 xmlns="http://schemas.microsoft.com/office/2006/digsig">
          <SetupID>{E40E8403-91AD-49F6-B2B6-429371660608}</SetupID>
          <SignatureText>Daniel Diaconescu</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2026-03-06T12:39:13Z</xd:SigningTime>
          <xd:SigningCertificate>
            <xd:Cert>
              <xd:CertDigest>
                <DigestMethod Algorithm="http://www.w3.org/2001/04/xmlenc#sha256"/>
                <DigestValue>fmaOt0OachE+8Uu042OJcn6BPgqNaDzC+6vmkkurYEk=</DigestValue>
              </xd:CertDigest>
              <xd:IssuerSerial>
                <X509IssuerName>CN=DigiSign Qualified CA Class 3 2017, OU=DigiSign Certification Services, OID.2.5.4.97=VATRO-17544945, O=DigiSign S.A., C=RO</X509IssuerName>
                <X509SerialNumber>42561381920842181495051986741111113294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Q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EAAACXAQAA6N98NAkAAAAAzQtWlwEAAMhefOX9fwAAAAAAAAAAAAAJAAAAAAAAAAcAAAAAAAAAYY35rf1/AAAAAAAAAAAAAAAAAAAAAAAA2gYAJJ7KAABo4Xw0CQAAAGBb306XAQAAoOJ8NAkAAADAs7BOlwEAANAbUmIAAAAAtACKBQAAAAAHAAAAAAAAABDgpk6XAQAA3OF8NAkAAAAZ4nw0CQAAAGFEUuX9fwAAsOsIVpcBAABGhVflAAAAAAAAAAAAAAAALMELVpcBAADAs7BOlwEAALvrVuX9fwAAgOF8NAkAAAAZ4nw0CQAAAHAJYWKX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QvHw0CQAAAAAAAAAAAAAAyF585f1/AAAAAAAAAAAAAApifp79fwAAYMbhTpcBAADQ0hGf/X8AAAAAAAAAAAAAAAAAAAAAAACaYgAknsoAAMCVnmKXAQAAKAAAAAAAAAB4vnw0CQAAAMCzsE6XAQAAkAEAAAAAAADg////AAAAAAYAAAAAAAAAAAAAAAAAAACcvXw0CQAAANm9fDQJAAAAYURS5f1/AAABAAAAAAAAAKAPAAAAAAAAQNIRn/1/AACQK31klwEAAMCzsE6XAQAAu+tW5f1/AABAvXw0CQAAANm9fDQJAAAAsK16XpcBAAAAAAAAZHYACAAAAAAlAAAADAAAAAMAAAAYAAAADAAAAAAAAAASAAAADAAAAAEAAAAWAAAADAAAAAgAAABUAAAAVAAAAAoAAAAnAAAAHgAAAEoAAAABAAAAVRXU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FY4GAAAAAwAAAAcAAAAHAAAABgAAAAcAAAADAAAABwAAAAUAAAADAAAAAwAAAAgAAAADAAAABwAAAAcAAAAJAAAACAAAAAYAAAAGAAAABwAAAAgAAAADAAAACAAAAAcAAAAIAAAAAwAAAAYAAAAFAAAABAAAAAgAAAAGAAAACQAAAAcAAAAIAAAAAwAAAAcAAAAIAAAAFgAAAAwAAAAAAAAAJQAAAAwAAAACAAAADgAAABQAAAAAAAAAEAAAABQAAAA=</Object>
  <Object Id="idInvalidSigLnImg">AQAAAGwAAAAAAAAAAAAAAP8AAAB/AAAAAAAAAAAAAACDGgAAPg0AACBFTUYAAAEAx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KMTlrv1/AACwzdyu/X8AAPChfDQJAAAAyF585f1/AAAAAAAAAAAAAAgAAAAAAAAA8KF8NAkAAADoO8Wu/X8AAAAAAAAAAAAAAAAAAAAAAACqeAAknsoAAFCifDQJAAAABAAAAAkAAABopHw0CQAAAMCzsE6XAQAAkAEAAAAAAAD1////AAAAAAkAAAAAAAAAAAAAAAAAAACMo3w0CQAAAMmjfDQJAAAAYURS5f1/AAAAAKbn/X8AAAAAAAAAAAAAAAAAAP1/AAAACAAAAAAAAMCzsE6XAQAAu+tW5f1/AAAwo3w0CQAAAMmjfDQJAAAAAAAAAAAAAAAAAAAAZHYACAAAAAAlAAAADAAAAAEAAAAYAAAADAAAAP8AAAASAAAADAAAAAEAAAAeAAAAGAAAACIAAAAEAAAAegAAABEAAAAlAAAADAAAAAEAAABUAAAAtAAAACMAAAAEAAAAeAAAABAAAAABAAAAVRXU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JcBAADo33w0CQAAAADNC1aXAQAAyF585f1/AAAAAAAAAAAAAAkAAAAAAAAABwAAAAAAAABhjfmt/X8AAAAAAAAAAAAAAAAAAAAAAADaBgAknsoAAGjhfDQJAAAAYFvfTpcBAACg4nw0CQAAAMCzsE6XAQAA0BtSYgAAAAC0AIoFAAAAAAcAAAAAAAAAEOCmTpcBAADc4Xw0CQAAABnifDQJAAAAYURS5f1/AACw6whWlwEAAEaFV+UAAAAAAAAAAAAAAAAswQtWlwEAAMCzsE6XAQAAu+tW5f1/AACA4Xw0CQAAABnifDQJAAAAcAlhYpc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DAAAAAAAAAJC8fDQJAAAAAAAAAAAAAADIXnzl/X8AAAAAAAAAAAAACmJ+nv1/AABgxuFOlwEAANDSEZ/9fwAAAAAAAAAAAAAAAAAAAAAAAJpiACSeygAAwJWeYpcBAAAoAAAAAAAAAHi+fDQJAAAAwLOwTpcBAACQAQAAAAAAAOD///8AAAAABgAAAAAAAAAAAAAAAAAAAJy9fDQJAAAA2b18NAkAAABhRFLl/X8AAAEAAAAAAAAAoA8AAAAAAABA0hGf/X8AAJArfWSXAQAAwLOwTpcBAAC761bl/X8AAEC9fDQJAAAA2b18NAkAAACwrXpelw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9BAE-5F85-4A94-B968-CB426C78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4349</TotalTime>
  <Pages>14</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Durleci</dc:creator>
  <cp:keywords/>
  <dc:description/>
  <cp:lastModifiedBy>Daniel Diaconescu</cp:lastModifiedBy>
  <cp:revision>105</cp:revision>
  <cp:lastPrinted>2025-11-17T06:38:00Z</cp:lastPrinted>
  <dcterms:created xsi:type="dcterms:W3CDTF">2022-01-27T09:23:00Z</dcterms:created>
  <dcterms:modified xsi:type="dcterms:W3CDTF">2026-03-06T12:39:00Z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2025-11-20T09:43:51Z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4491ae72-2c0c-41cf-9474-502df9f5f390</vt:lpwstr>
  </property>
  <property fmtid="{D5CDD505-2E9C-101B-9397-08002B2CF9AE}" pid="8" name="MSIP_Label_d4854e4d-cbd9-4add-afce-3efecf8cc4fb_ContentBits">
    <vt:lpwstr>0</vt:lpwstr>
  </property>
</Properties>
</file>