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F7" w:rsidRDefault="001664F7" w:rsidP="00F77BF9">
      <w:pPr>
        <w:pStyle w:val="DefaultText"/>
        <w:contextualSpacing/>
        <w:jc w:val="center"/>
        <w:rPr>
          <w:b/>
          <w:szCs w:val="24"/>
          <w:lang w:val="ro-RO"/>
        </w:rPr>
      </w:pPr>
    </w:p>
    <w:p w:rsidR="00690B2B" w:rsidRDefault="00690B2B" w:rsidP="00F77BF9">
      <w:pPr>
        <w:pStyle w:val="DefaultText"/>
        <w:contextualSpacing/>
        <w:jc w:val="center"/>
        <w:rPr>
          <w:b/>
          <w:szCs w:val="24"/>
          <w:lang w:val="ro-RO"/>
        </w:rPr>
      </w:pPr>
    </w:p>
    <w:p w:rsidR="001F00A3" w:rsidRPr="00D33568" w:rsidRDefault="00AE2A81" w:rsidP="00F77BF9">
      <w:pPr>
        <w:pStyle w:val="DefaultText"/>
        <w:contextualSpacing/>
        <w:jc w:val="center"/>
        <w:rPr>
          <w:b/>
          <w:szCs w:val="24"/>
          <w:lang w:val="ro-RO"/>
        </w:rPr>
      </w:pPr>
      <w:r>
        <w:rPr>
          <w:b/>
          <w:szCs w:val="24"/>
          <w:lang w:val="ro-RO"/>
        </w:rPr>
        <w:t xml:space="preserve">MODEL </w:t>
      </w:r>
      <w:r w:rsidR="00530E24" w:rsidRPr="00D33568">
        <w:rPr>
          <w:b/>
          <w:szCs w:val="24"/>
          <w:lang w:val="ro-RO"/>
        </w:rPr>
        <w:t>ACORD – CADRU</w:t>
      </w:r>
      <w:r w:rsidR="001A0BBA" w:rsidRPr="00D33568">
        <w:rPr>
          <w:b/>
          <w:szCs w:val="24"/>
          <w:lang w:val="ro-RO"/>
        </w:rPr>
        <w:t xml:space="preserve"> </w:t>
      </w:r>
      <w:r w:rsidR="00AF61F8" w:rsidRPr="00D33568">
        <w:rPr>
          <w:b/>
          <w:szCs w:val="24"/>
          <w:lang w:val="ro-RO"/>
        </w:rPr>
        <w:t xml:space="preserve"> </w:t>
      </w:r>
    </w:p>
    <w:p w:rsidR="00977848" w:rsidRPr="005F53EE" w:rsidRDefault="00977848" w:rsidP="00F77BF9">
      <w:pPr>
        <w:pStyle w:val="DefaultText"/>
        <w:contextualSpacing/>
        <w:jc w:val="center"/>
        <w:rPr>
          <w:b/>
          <w:szCs w:val="24"/>
          <w:lang w:val="ro-RO"/>
        </w:rPr>
      </w:pPr>
      <w:r w:rsidRPr="00D33568">
        <w:rPr>
          <w:b/>
          <w:szCs w:val="24"/>
          <w:lang w:val="ro-RO"/>
        </w:rPr>
        <w:t xml:space="preserve">DE </w:t>
      </w:r>
      <w:r w:rsidR="00F5601C" w:rsidRPr="00D33568">
        <w:rPr>
          <w:b/>
          <w:szCs w:val="24"/>
          <w:lang w:val="ro-RO"/>
        </w:rPr>
        <w:t>ACHIZIȚIE SECTORIALĂ DE</w:t>
      </w:r>
      <w:r w:rsidR="001F00A3" w:rsidRPr="00D33568">
        <w:rPr>
          <w:b/>
          <w:szCs w:val="24"/>
          <w:lang w:val="ro-RO"/>
        </w:rPr>
        <w:t xml:space="preserve"> </w:t>
      </w:r>
      <w:r w:rsidR="00286C52">
        <w:rPr>
          <w:b/>
          <w:szCs w:val="24"/>
          <w:lang w:val="ro-RO"/>
        </w:rPr>
        <w:t>SERVICII</w:t>
      </w:r>
    </w:p>
    <w:p w:rsidR="00EE31D8" w:rsidRPr="005F53EE" w:rsidRDefault="006D0E75" w:rsidP="00F77BF9">
      <w:pPr>
        <w:pStyle w:val="DefaultText"/>
        <w:contextualSpacing/>
        <w:jc w:val="center"/>
        <w:rPr>
          <w:b/>
          <w:szCs w:val="24"/>
          <w:lang w:val="ro-RO"/>
        </w:rPr>
      </w:pPr>
      <w:r w:rsidRPr="005F53EE">
        <w:rPr>
          <w:b/>
          <w:szCs w:val="24"/>
          <w:lang w:val="ro-RO"/>
        </w:rPr>
        <w:t>nr</w:t>
      </w:r>
      <w:r w:rsidR="001A0BBA" w:rsidRPr="005F53EE">
        <w:rPr>
          <w:b/>
          <w:szCs w:val="24"/>
          <w:lang w:val="ro-RO"/>
        </w:rPr>
        <w:t>. ____</w:t>
      </w:r>
      <w:r w:rsidR="00EB6930" w:rsidRPr="005F53EE">
        <w:rPr>
          <w:b/>
          <w:szCs w:val="24"/>
          <w:lang w:val="ro-RO"/>
        </w:rPr>
        <w:t>__</w:t>
      </w:r>
      <w:r w:rsidR="001A0BBA" w:rsidRPr="005F53EE">
        <w:rPr>
          <w:b/>
          <w:szCs w:val="24"/>
          <w:lang w:val="ro-RO"/>
        </w:rPr>
        <w:t xml:space="preserve"> </w:t>
      </w:r>
      <w:r w:rsidRPr="005F53EE">
        <w:rPr>
          <w:b/>
          <w:szCs w:val="24"/>
          <w:lang w:val="ro-RO"/>
        </w:rPr>
        <w:t>din</w:t>
      </w:r>
      <w:r w:rsidR="007D76B8" w:rsidRPr="005F53EE">
        <w:rPr>
          <w:b/>
          <w:szCs w:val="24"/>
          <w:lang w:val="ro-RO"/>
        </w:rPr>
        <w:t xml:space="preserve"> </w:t>
      </w:r>
      <w:r w:rsidR="00EB6930" w:rsidRPr="005F53EE">
        <w:rPr>
          <w:b/>
          <w:szCs w:val="24"/>
          <w:lang w:val="ro-RO"/>
        </w:rPr>
        <w:t>____</w:t>
      </w:r>
      <w:r w:rsidR="007D76B8" w:rsidRPr="005F53EE">
        <w:rPr>
          <w:b/>
          <w:szCs w:val="24"/>
          <w:lang w:val="ro-RO"/>
        </w:rPr>
        <w:t>_______</w:t>
      </w:r>
      <w:r w:rsidR="00EB6930" w:rsidRPr="005F53EE">
        <w:rPr>
          <w:b/>
          <w:szCs w:val="24"/>
          <w:lang w:val="ro-RO"/>
        </w:rPr>
        <w:t>__</w:t>
      </w:r>
    </w:p>
    <w:p w:rsidR="00A16EFD" w:rsidRPr="005F53EE" w:rsidRDefault="00A16EFD" w:rsidP="00F77BF9">
      <w:pPr>
        <w:pStyle w:val="DefaultText"/>
        <w:ind w:firstLine="720"/>
        <w:contextualSpacing/>
        <w:jc w:val="both"/>
        <w:rPr>
          <w:szCs w:val="24"/>
          <w:lang w:val="ro-RO"/>
        </w:rPr>
      </w:pPr>
    </w:p>
    <w:p w:rsidR="00125D62" w:rsidRPr="005F53EE" w:rsidRDefault="00125D62" w:rsidP="00F77BF9">
      <w:pPr>
        <w:pStyle w:val="DefaultText"/>
        <w:ind w:firstLine="720"/>
        <w:contextualSpacing/>
        <w:jc w:val="both"/>
        <w:rPr>
          <w:szCs w:val="24"/>
          <w:lang w:val="ro-RO"/>
        </w:rPr>
      </w:pPr>
    </w:p>
    <w:p w:rsidR="00D45710" w:rsidRPr="00D33568" w:rsidRDefault="00D45710" w:rsidP="003B14C0">
      <w:pPr>
        <w:spacing w:after="0"/>
        <w:ind w:left="142" w:right="72" w:firstLine="578"/>
        <w:jc w:val="both"/>
        <w:rPr>
          <w:rFonts w:ascii="Times New Roman" w:hAnsi="Times New Roman"/>
          <w:sz w:val="24"/>
          <w:szCs w:val="24"/>
          <w:lang w:val="ro-RO"/>
        </w:rPr>
      </w:pPr>
      <w:r w:rsidRPr="005F53EE">
        <w:rPr>
          <w:rFonts w:ascii="Times New Roman" w:hAnsi="Times New Roman"/>
          <w:sz w:val="24"/>
          <w:szCs w:val="24"/>
          <w:lang w:val="ro-RO"/>
        </w:rPr>
        <w:t>Prezentul Acord - Ca</w:t>
      </w:r>
      <w:r w:rsidR="00A114FC">
        <w:rPr>
          <w:rFonts w:ascii="Times New Roman" w:hAnsi="Times New Roman"/>
          <w:sz w:val="24"/>
          <w:szCs w:val="24"/>
          <w:lang w:val="ro-RO"/>
        </w:rPr>
        <w:t>dru de achiziție sectorială de servicii</w:t>
      </w:r>
      <w:r w:rsidRPr="005F53EE">
        <w:rPr>
          <w:rFonts w:ascii="Times New Roman" w:hAnsi="Times New Roman"/>
          <w:sz w:val="24"/>
          <w:szCs w:val="24"/>
          <w:lang w:val="ro-RO"/>
        </w:rPr>
        <w:t>, (</w:t>
      </w:r>
      <w:r w:rsidRPr="00D33568">
        <w:rPr>
          <w:rFonts w:ascii="Times New Roman" w:hAnsi="Times New Roman"/>
          <w:sz w:val="24"/>
          <w:szCs w:val="24"/>
          <w:lang w:val="ro-RO"/>
        </w:rPr>
        <w:t>denumit în continuare „Acord - Cadru”), s-a încheiat având în vedere prevederile din Legea nr. 99/2016 privind achizițiile sectoriale (denumită în continuare „Legea nr. 99/2016”), precum și orice alte prevederi legale emise în aplicarea acesteia</w:t>
      </w:r>
      <w:r w:rsidR="00692CE3">
        <w:rPr>
          <w:rFonts w:ascii="Times New Roman" w:hAnsi="Times New Roman"/>
          <w:sz w:val="24"/>
          <w:szCs w:val="24"/>
          <w:lang w:val="ro-RO"/>
        </w:rPr>
        <w:t>.</w:t>
      </w:r>
    </w:p>
    <w:p w:rsidR="009D3679" w:rsidRPr="00D33568" w:rsidRDefault="009D3679" w:rsidP="003B14C0">
      <w:pPr>
        <w:spacing w:after="0"/>
        <w:ind w:left="142" w:right="72" w:firstLine="578"/>
        <w:jc w:val="both"/>
        <w:rPr>
          <w:rFonts w:ascii="Times New Roman" w:hAnsi="Times New Roman"/>
          <w:sz w:val="24"/>
          <w:szCs w:val="24"/>
          <w:lang w:val="ro-RO"/>
        </w:rPr>
      </w:pPr>
      <w:r w:rsidRPr="00D33568">
        <w:rPr>
          <w:rFonts w:ascii="Times New Roman" w:hAnsi="Times New Roman"/>
          <w:sz w:val="24"/>
          <w:szCs w:val="24"/>
          <w:lang w:val="ro-RO"/>
        </w:rPr>
        <w:t>încheiat în data de [zz/ll/aaaa],</w:t>
      </w:r>
    </w:p>
    <w:p w:rsidR="00125D62" w:rsidRPr="00D33568" w:rsidRDefault="009D3679" w:rsidP="003B14C0">
      <w:pPr>
        <w:pStyle w:val="DefaultText"/>
        <w:ind w:firstLine="720"/>
        <w:contextualSpacing/>
        <w:jc w:val="both"/>
        <w:rPr>
          <w:szCs w:val="24"/>
          <w:lang w:val="ro-RO"/>
        </w:rPr>
      </w:pPr>
      <w:r w:rsidRPr="00D33568">
        <w:rPr>
          <w:szCs w:val="24"/>
          <w:lang w:val="ro-RO"/>
        </w:rPr>
        <w:t>între:</w:t>
      </w:r>
    </w:p>
    <w:p w:rsidR="00963E9E" w:rsidRDefault="00963E9E" w:rsidP="00963E9E">
      <w:pPr>
        <w:spacing w:after="0" w:line="240" w:lineRule="auto"/>
        <w:ind w:firstLine="720"/>
        <w:contextualSpacing/>
        <w:jc w:val="both"/>
        <w:rPr>
          <w:rFonts w:ascii="Times New Roman" w:hAnsi="Times New Roman"/>
          <w:sz w:val="24"/>
          <w:szCs w:val="24"/>
          <w:lang w:val="ro-RO"/>
        </w:rPr>
      </w:pPr>
      <w:bookmarkStart w:id="0" w:name="_Hlk223193122"/>
      <w:r w:rsidRPr="00963E9E">
        <w:rPr>
          <w:rFonts w:ascii="Times New Roman" w:hAnsi="Times New Roman"/>
          <w:sz w:val="24"/>
          <w:szCs w:val="24"/>
          <w:lang w:val="ro-RO"/>
        </w:rPr>
        <w:t xml:space="preserve">SOCIETATEA NAŢIONALĂ DE TRANSPORT FEROVIAR DE CĂLĂTORI “CFR CĂLĂTORI”  S.A., cu sediul în Bucureşti, B-dul Dinicu Golescu nr. 38. Sector 1, cod poştal 010873, telefon 021/319.03.22, fax 021/319.03.39, </w:t>
      </w:r>
      <w:r w:rsidRPr="00963E9E">
        <w:rPr>
          <w:rFonts w:ascii="Times New Roman" w:eastAsia="Times New Roman" w:hAnsi="Times New Roman"/>
          <w:sz w:val="24"/>
          <w:szCs w:val="24"/>
          <w:lang w:val="ro-RO"/>
        </w:rPr>
        <w:t>Identificator Unic la Nivel European (EUID): ROONRC J1998009764401</w:t>
      </w:r>
      <w:r w:rsidRPr="00963E9E">
        <w:rPr>
          <w:rFonts w:ascii="Times New Roman" w:hAnsi="Times New Roman"/>
          <w:sz w:val="24"/>
          <w:szCs w:val="24"/>
          <w:lang w:val="ro-RO"/>
        </w:rPr>
        <w:t xml:space="preserve">, cod de înregistrare fiscală RO 11054545, având contul IBAN nr. RO24 BACX 0000 0000 7023 0310, deschis la Banca UniCredit Bank S.A. - Sucursala Grigore Mora București, reprezentată prin </w:t>
      </w:r>
      <w:r w:rsidRPr="00963E9E">
        <w:rPr>
          <w:rFonts w:ascii="Times New Roman" w:hAnsi="Times New Roman"/>
          <w:sz w:val="24"/>
          <w:szCs w:val="24"/>
        </w:rPr>
        <w:t>[numele și prenumele]</w:t>
      </w:r>
      <w:r w:rsidRPr="00963E9E">
        <w:rPr>
          <w:rFonts w:ascii="Times New Roman" w:hAnsi="Times New Roman"/>
          <w:sz w:val="24"/>
          <w:szCs w:val="24"/>
          <w:lang w:val="ro-RO"/>
        </w:rPr>
        <w:t xml:space="preserve">, Director General și </w:t>
      </w:r>
      <w:r w:rsidRPr="00963E9E">
        <w:rPr>
          <w:rFonts w:ascii="Times New Roman" w:hAnsi="Times New Roman"/>
          <w:sz w:val="24"/>
          <w:szCs w:val="24"/>
        </w:rPr>
        <w:t>[numele și prenumele]</w:t>
      </w:r>
      <w:r w:rsidRPr="00963E9E">
        <w:rPr>
          <w:rFonts w:ascii="Times New Roman" w:hAnsi="Times New Roman"/>
          <w:sz w:val="24"/>
          <w:szCs w:val="24"/>
          <w:lang w:val="ro-RO"/>
        </w:rPr>
        <w:t xml:space="preserve">, Director Financiar-Contabil, în calitate de și denumită în continuare </w:t>
      </w:r>
      <w:r w:rsidRPr="00963E9E">
        <w:rPr>
          <w:rFonts w:ascii="Times New Roman" w:hAnsi="Times New Roman"/>
          <w:b/>
          <w:sz w:val="24"/>
          <w:szCs w:val="24"/>
          <w:lang w:val="ro-RO"/>
        </w:rPr>
        <w:t>„</w:t>
      </w:r>
      <w:r w:rsidR="00E412A5">
        <w:rPr>
          <w:rFonts w:ascii="Times New Roman" w:hAnsi="Times New Roman"/>
          <w:b/>
          <w:sz w:val="24"/>
          <w:szCs w:val="24"/>
          <w:lang w:val="ro-RO"/>
        </w:rPr>
        <w:t>P</w:t>
      </w:r>
      <w:r w:rsidR="00E024A0">
        <w:rPr>
          <w:rFonts w:ascii="Times New Roman" w:hAnsi="Times New Roman"/>
          <w:b/>
          <w:sz w:val="24"/>
          <w:szCs w:val="24"/>
          <w:lang w:val="ro-RO"/>
        </w:rPr>
        <w:t xml:space="preserve">romitent - </w:t>
      </w:r>
      <w:r w:rsidRPr="00963E9E">
        <w:rPr>
          <w:rFonts w:ascii="Times New Roman" w:hAnsi="Times New Roman"/>
          <w:b/>
          <w:sz w:val="24"/>
          <w:szCs w:val="24"/>
          <w:lang w:val="ro-RO"/>
        </w:rPr>
        <w:t>Entitate Contractantă”</w:t>
      </w:r>
      <w:r w:rsidRPr="00963E9E">
        <w:rPr>
          <w:rFonts w:ascii="Times New Roman" w:hAnsi="Times New Roman"/>
          <w:sz w:val="24"/>
          <w:szCs w:val="24"/>
          <w:lang w:val="ro-RO"/>
        </w:rPr>
        <w:t>, pe de o parte</w:t>
      </w:r>
      <w:r w:rsidR="006F27FC">
        <w:rPr>
          <w:rFonts w:ascii="Times New Roman" w:hAnsi="Times New Roman"/>
          <w:sz w:val="24"/>
          <w:szCs w:val="24"/>
          <w:lang w:val="ro-RO"/>
        </w:rPr>
        <w:t>,</w:t>
      </w:r>
    </w:p>
    <w:p w:rsidR="006F27FC" w:rsidRPr="00963E9E" w:rsidRDefault="006F27FC" w:rsidP="00963E9E">
      <w:pPr>
        <w:spacing w:after="0" w:line="240" w:lineRule="auto"/>
        <w:ind w:firstLine="720"/>
        <w:contextualSpacing/>
        <w:jc w:val="both"/>
        <w:rPr>
          <w:rFonts w:ascii="Times New Roman" w:hAnsi="Times New Roman"/>
          <w:sz w:val="24"/>
          <w:szCs w:val="24"/>
          <w:lang w:val="ro-RO"/>
        </w:rPr>
      </w:pPr>
    </w:p>
    <w:bookmarkEnd w:id="0"/>
    <w:p w:rsidR="00A16EFD" w:rsidRDefault="00A16EFD" w:rsidP="003B14C0">
      <w:pPr>
        <w:pStyle w:val="NoSpacing"/>
        <w:ind w:left="0" w:right="0" w:firstLine="720"/>
        <w:contextualSpacing/>
        <w:jc w:val="both"/>
        <w:rPr>
          <w:sz w:val="24"/>
          <w:szCs w:val="24"/>
          <w:lang w:val="ro-RO"/>
        </w:rPr>
      </w:pPr>
      <w:r w:rsidRPr="00D33568">
        <w:rPr>
          <w:sz w:val="24"/>
          <w:szCs w:val="24"/>
          <w:lang w:val="ro-RO"/>
        </w:rPr>
        <w:t xml:space="preserve">şi </w:t>
      </w:r>
    </w:p>
    <w:p w:rsidR="006F27FC" w:rsidRPr="00D33568" w:rsidRDefault="006F27FC" w:rsidP="003B14C0">
      <w:pPr>
        <w:pStyle w:val="NoSpacing"/>
        <w:ind w:left="0" w:right="0" w:firstLine="720"/>
        <w:contextualSpacing/>
        <w:jc w:val="both"/>
        <w:rPr>
          <w:rStyle w:val="Strong"/>
          <w:bCs w:val="0"/>
          <w:w w:val="99"/>
          <w:sz w:val="24"/>
          <w:szCs w:val="24"/>
          <w:lang w:val="ro-RO"/>
        </w:rPr>
      </w:pPr>
    </w:p>
    <w:p w:rsidR="00EE31D8" w:rsidRPr="00D33568" w:rsidRDefault="005B7929" w:rsidP="003B14C0">
      <w:pPr>
        <w:spacing w:after="0" w:line="240" w:lineRule="auto"/>
        <w:ind w:firstLine="720"/>
        <w:contextualSpacing/>
        <w:jc w:val="both"/>
        <w:rPr>
          <w:rFonts w:ascii="Times New Roman" w:hAnsi="Times New Roman"/>
          <w:sz w:val="24"/>
          <w:szCs w:val="24"/>
          <w:lang w:val="ro-RO"/>
        </w:rPr>
      </w:pPr>
      <w:r w:rsidRPr="00D33568">
        <w:rPr>
          <w:rFonts w:ascii="Times New Roman" w:hAnsi="Times New Roman"/>
          <w:sz w:val="24"/>
          <w:szCs w:val="24"/>
          <w:lang w:val="ro-RO"/>
        </w:rPr>
        <w:t>[</w:t>
      </w:r>
      <w:r w:rsidR="00A644B0">
        <w:rPr>
          <w:rFonts w:ascii="Times New Roman" w:hAnsi="Times New Roman"/>
          <w:sz w:val="24"/>
          <w:szCs w:val="24"/>
          <w:lang w:val="ro-RO"/>
        </w:rPr>
        <w:t>P</w:t>
      </w:r>
      <w:r w:rsidRPr="00D33568">
        <w:rPr>
          <w:rFonts w:ascii="Times New Roman" w:hAnsi="Times New Roman"/>
          <w:sz w:val="24"/>
          <w:szCs w:val="24"/>
          <w:lang w:val="ro-RO"/>
        </w:rPr>
        <w:t>romitent-</w:t>
      </w:r>
      <w:r w:rsidR="00E7075D">
        <w:rPr>
          <w:rFonts w:ascii="Times New Roman" w:hAnsi="Times New Roman"/>
          <w:sz w:val="24"/>
          <w:szCs w:val="24"/>
          <w:lang w:val="ro-RO"/>
        </w:rPr>
        <w:t>Prestatorul</w:t>
      </w:r>
      <w:r w:rsidRPr="00D33568">
        <w:rPr>
          <w:rFonts w:ascii="Times New Roman" w:hAnsi="Times New Roman"/>
          <w:sz w:val="24"/>
          <w:szCs w:val="24"/>
          <w:lang w:val="ro-RO"/>
        </w:rPr>
        <w:t xml:space="preserve">], cu sediul în: [adresa], telefon: [număr telefon], fax: [număr fax], </w:t>
      </w:r>
      <w:r w:rsidR="00963E9E">
        <w:rPr>
          <w:rFonts w:ascii="Times New Roman" w:hAnsi="Times New Roman"/>
          <w:sz w:val="24"/>
          <w:szCs w:val="24"/>
          <w:lang w:val="ro-RO"/>
        </w:rPr>
        <w:t xml:space="preserve">                             </w:t>
      </w:r>
      <w:r w:rsidRPr="00D33568">
        <w:rPr>
          <w:rFonts w:ascii="Times New Roman" w:hAnsi="Times New Roman"/>
          <w:sz w:val="24"/>
          <w:szCs w:val="24"/>
          <w:lang w:val="ro-RO"/>
        </w:rPr>
        <w:t xml:space="preserve">e-mail: [adresă electronică], număr de înmatriculare Registrul Comerțului [număr de înmatriculare], cod de înregistrare fiscală [cod de înregistrare fiscală], cont IBAN nr. [cont bancar], deschis la [Banca-Sucursala] reprezentată prin [numele și prenumele reprezentantului/reprezentanților legal(i) al/ai </w:t>
      </w:r>
      <w:r w:rsidR="00A644B0">
        <w:rPr>
          <w:rFonts w:ascii="Times New Roman" w:hAnsi="Times New Roman"/>
          <w:sz w:val="24"/>
          <w:szCs w:val="24"/>
          <w:lang w:val="ro-RO"/>
        </w:rPr>
        <w:t>P</w:t>
      </w:r>
      <w:r w:rsidRPr="00D33568">
        <w:rPr>
          <w:rFonts w:ascii="Times New Roman" w:hAnsi="Times New Roman"/>
          <w:sz w:val="24"/>
          <w:szCs w:val="24"/>
          <w:lang w:val="ro-RO"/>
        </w:rPr>
        <w:t>romitent-</w:t>
      </w:r>
      <w:r w:rsidR="00E7075D">
        <w:rPr>
          <w:rFonts w:ascii="Times New Roman" w:hAnsi="Times New Roman"/>
          <w:sz w:val="24"/>
          <w:szCs w:val="24"/>
          <w:lang w:val="ro-RO"/>
        </w:rPr>
        <w:t>Prestatorului</w:t>
      </w:r>
      <w:r w:rsidRPr="00D33568">
        <w:rPr>
          <w:rFonts w:ascii="Times New Roman" w:hAnsi="Times New Roman"/>
          <w:sz w:val="24"/>
          <w:szCs w:val="24"/>
          <w:lang w:val="ro-RO"/>
        </w:rPr>
        <w:t xml:space="preserve">], [funcția(ile) reprezentantului/reprezentanților legal(i) al/ai </w:t>
      </w:r>
      <w:r w:rsidR="00A644B0">
        <w:rPr>
          <w:rFonts w:ascii="Times New Roman" w:hAnsi="Times New Roman"/>
          <w:sz w:val="24"/>
          <w:szCs w:val="24"/>
          <w:lang w:val="ro-RO"/>
        </w:rPr>
        <w:t>P</w:t>
      </w:r>
      <w:r w:rsidRPr="00D33568">
        <w:rPr>
          <w:rFonts w:ascii="Times New Roman" w:hAnsi="Times New Roman"/>
          <w:sz w:val="24"/>
          <w:szCs w:val="24"/>
          <w:lang w:val="ro-RO"/>
        </w:rPr>
        <w:t>romitent-</w:t>
      </w:r>
      <w:r w:rsidR="00E7075D" w:rsidRPr="00E7075D">
        <w:rPr>
          <w:rFonts w:ascii="Times New Roman" w:hAnsi="Times New Roman"/>
          <w:sz w:val="24"/>
          <w:szCs w:val="24"/>
          <w:lang w:val="ro-RO"/>
        </w:rPr>
        <w:t xml:space="preserve"> </w:t>
      </w:r>
      <w:r w:rsidR="00E7075D">
        <w:rPr>
          <w:rFonts w:ascii="Times New Roman" w:hAnsi="Times New Roman"/>
          <w:sz w:val="24"/>
          <w:szCs w:val="24"/>
          <w:lang w:val="ro-RO"/>
        </w:rPr>
        <w:t>Prestatorului</w:t>
      </w:r>
      <w:r w:rsidRPr="00D33568">
        <w:rPr>
          <w:rFonts w:ascii="Times New Roman" w:hAnsi="Times New Roman"/>
          <w:sz w:val="24"/>
          <w:szCs w:val="24"/>
          <w:lang w:val="ro-RO"/>
        </w:rPr>
        <w:t xml:space="preserve">], în calitate de și denumită în continuare </w:t>
      </w:r>
      <w:r w:rsidRPr="00D33568">
        <w:rPr>
          <w:rFonts w:ascii="Times New Roman" w:hAnsi="Times New Roman"/>
          <w:b/>
          <w:sz w:val="24"/>
          <w:szCs w:val="24"/>
          <w:lang w:val="ro-RO"/>
        </w:rPr>
        <w:t>„</w:t>
      </w:r>
      <w:r w:rsidR="00E412A5">
        <w:rPr>
          <w:rFonts w:ascii="Times New Roman" w:hAnsi="Times New Roman"/>
          <w:b/>
          <w:sz w:val="24"/>
          <w:szCs w:val="24"/>
          <w:lang w:val="ro-RO"/>
        </w:rPr>
        <w:t>P</w:t>
      </w:r>
      <w:r w:rsidRPr="00D33568">
        <w:rPr>
          <w:rFonts w:ascii="Times New Roman" w:hAnsi="Times New Roman"/>
          <w:b/>
          <w:sz w:val="24"/>
          <w:szCs w:val="24"/>
          <w:lang w:val="ro-RO"/>
        </w:rPr>
        <w:t>romitent-</w:t>
      </w:r>
      <w:r w:rsidR="00E024A0">
        <w:rPr>
          <w:rFonts w:ascii="Times New Roman" w:hAnsi="Times New Roman"/>
          <w:b/>
          <w:sz w:val="24"/>
          <w:szCs w:val="24"/>
          <w:lang w:val="ro-RO"/>
        </w:rPr>
        <w:t>Prestator</w:t>
      </w:r>
      <w:r w:rsidRPr="00D33568">
        <w:rPr>
          <w:rFonts w:ascii="Times New Roman" w:hAnsi="Times New Roman"/>
          <w:b/>
          <w:sz w:val="24"/>
          <w:szCs w:val="24"/>
          <w:lang w:val="ro-RO"/>
        </w:rPr>
        <w:t>”</w:t>
      </w:r>
      <w:r w:rsidRPr="00D33568">
        <w:rPr>
          <w:rFonts w:ascii="Times New Roman" w:hAnsi="Times New Roman"/>
          <w:sz w:val="24"/>
          <w:szCs w:val="24"/>
          <w:lang w:val="ro-RO"/>
        </w:rPr>
        <w:t>, pe de altă parte,</w:t>
      </w:r>
    </w:p>
    <w:p w:rsidR="005B7929" w:rsidRPr="00D33568" w:rsidRDefault="00F23D6D" w:rsidP="003B14C0">
      <w:pPr>
        <w:spacing w:after="0" w:line="240" w:lineRule="auto"/>
        <w:ind w:firstLine="720"/>
        <w:contextualSpacing/>
        <w:jc w:val="both"/>
        <w:rPr>
          <w:rFonts w:ascii="Times New Roman" w:hAnsi="Times New Roman"/>
          <w:sz w:val="24"/>
          <w:szCs w:val="24"/>
          <w:lang w:val="ro-RO"/>
        </w:rPr>
      </w:pPr>
      <w:r w:rsidRPr="00D33568">
        <w:rPr>
          <w:rFonts w:ascii="Times New Roman" w:hAnsi="Times New Roman"/>
          <w:sz w:val="24"/>
          <w:szCs w:val="24"/>
          <w:lang w:val="ro-RO"/>
        </w:rPr>
        <w:t>denumite, în continuare, împreună, "</w:t>
      </w:r>
      <w:r w:rsidRPr="00E412A5">
        <w:rPr>
          <w:rFonts w:ascii="Times New Roman" w:hAnsi="Times New Roman"/>
          <w:b/>
          <w:bCs/>
          <w:sz w:val="24"/>
          <w:szCs w:val="24"/>
          <w:lang w:val="ro-RO"/>
        </w:rPr>
        <w:t>Părțile</w:t>
      </w:r>
      <w:r w:rsidRPr="00D33568">
        <w:rPr>
          <w:rFonts w:ascii="Times New Roman" w:hAnsi="Times New Roman"/>
          <w:sz w:val="24"/>
          <w:szCs w:val="24"/>
          <w:lang w:val="ro-RO"/>
        </w:rPr>
        <w:t>" și care,</w:t>
      </w:r>
    </w:p>
    <w:p w:rsidR="00F23D6D" w:rsidRPr="00233419" w:rsidRDefault="00F23D6D" w:rsidP="00F23D6D">
      <w:pPr>
        <w:spacing w:before="120" w:after="120"/>
        <w:ind w:left="142" w:right="72" w:firstLine="992"/>
        <w:jc w:val="both"/>
        <w:rPr>
          <w:rFonts w:ascii="Times New Roman" w:hAnsi="Times New Roman"/>
          <w:sz w:val="24"/>
          <w:szCs w:val="24"/>
          <w:lang w:val="ro-RO"/>
        </w:rPr>
      </w:pPr>
      <w:r w:rsidRPr="00233419">
        <w:rPr>
          <w:rFonts w:ascii="Times New Roman" w:hAnsi="Times New Roman"/>
          <w:sz w:val="24"/>
          <w:szCs w:val="24"/>
          <w:lang w:val="ro-RO"/>
        </w:rPr>
        <w:t>având în vedere că:</w:t>
      </w:r>
    </w:p>
    <w:p w:rsidR="00E7075D" w:rsidRPr="00233419" w:rsidRDefault="00F23D6D" w:rsidP="00E7075D">
      <w:pPr>
        <w:pStyle w:val="ListParagraph"/>
        <w:numPr>
          <w:ilvl w:val="0"/>
          <w:numId w:val="5"/>
        </w:numPr>
        <w:ind w:left="0" w:firstLine="0"/>
        <w:jc w:val="both"/>
        <w:rPr>
          <w:b/>
          <w:i/>
        </w:rPr>
      </w:pPr>
      <w:r w:rsidRPr="00233419">
        <w:rPr>
          <w:rFonts w:cs="Times New Roman"/>
        </w:rPr>
        <w:t xml:space="preserve">Entitatea </w:t>
      </w:r>
      <w:r w:rsidR="00692CE3" w:rsidRPr="00233419">
        <w:rPr>
          <w:rFonts w:cs="Times New Roman"/>
        </w:rPr>
        <w:t>C</w:t>
      </w:r>
      <w:r w:rsidRPr="00233419">
        <w:rPr>
          <w:rFonts w:cs="Times New Roman"/>
        </w:rPr>
        <w:t xml:space="preserve">ontractantă a derulat procedura de atribuire având ca obiect achiziția </w:t>
      </w:r>
      <w:r w:rsidR="003E27F0" w:rsidRPr="00233419">
        <w:t xml:space="preserve">serviciilor </w:t>
      </w:r>
      <w:r w:rsidR="004A3283" w:rsidRPr="00233419">
        <w:t xml:space="preserve">de telecomunicatii CFR </w:t>
      </w:r>
      <w:r w:rsidR="005548FC" w:rsidRPr="00233419">
        <w:rPr>
          <w:kern w:val="28"/>
        </w:rPr>
        <w:t xml:space="preserve">ce contribuie </w:t>
      </w:r>
      <w:r w:rsidR="00715920">
        <w:rPr>
          <w:rFonts w:cs="Times New Roman"/>
          <w:color w:val="000000"/>
        </w:rPr>
        <w:t>la Siguranța Circulației ș</w:t>
      </w:r>
      <w:r w:rsidR="005548FC" w:rsidRPr="00233419">
        <w:rPr>
          <w:rFonts w:cs="Times New Roman"/>
          <w:color w:val="000000"/>
        </w:rPr>
        <w:t>i securitatea transporturilor feroviare, inclusiv partea de manevra din stațiile, depourile de locomotive si reviziile de vagoane aparținând CFR Calatori</w:t>
      </w:r>
      <w:r w:rsidRPr="00233419">
        <w:rPr>
          <w:rFonts w:cs="Times New Roman"/>
        </w:rPr>
        <w:t xml:space="preserve">, inițiată prin </w:t>
      </w:r>
      <w:r w:rsidR="00E24ED8" w:rsidRPr="00233419">
        <w:rPr>
          <w:rFonts w:cs="Times New Roman"/>
        </w:rPr>
        <w:t xml:space="preserve">anunțul de </w:t>
      </w:r>
      <w:r w:rsidRPr="00233419">
        <w:rPr>
          <w:rFonts w:cs="Times New Roman"/>
        </w:rPr>
        <w:t>participare/de participare simplificat nr. [nr. Anunț de participare/de participare simplificat],</w:t>
      </w:r>
      <w:r w:rsidR="00E7075D" w:rsidRPr="00233419">
        <w:rPr>
          <w:rFonts w:cs="Times New Roman"/>
        </w:rPr>
        <w:t xml:space="preserve"> </w:t>
      </w:r>
    </w:p>
    <w:p w:rsidR="00F23D6D" w:rsidRPr="005F53EE" w:rsidRDefault="00F23D6D" w:rsidP="003B14C0">
      <w:pPr>
        <w:pStyle w:val="ListParagraph"/>
        <w:numPr>
          <w:ilvl w:val="0"/>
          <w:numId w:val="5"/>
        </w:numPr>
        <w:suppressAutoHyphens w:val="0"/>
        <w:spacing w:after="120"/>
        <w:ind w:left="0" w:right="72" w:firstLine="0"/>
        <w:contextualSpacing w:val="0"/>
        <w:jc w:val="both"/>
        <w:rPr>
          <w:rFonts w:cs="Times New Roman"/>
        </w:rPr>
      </w:pPr>
      <w:r w:rsidRPr="00D33568">
        <w:rPr>
          <w:rFonts w:cs="Times New Roman"/>
        </w:rPr>
        <w:t>Prin Raportul procedurii de atribuire nr. [nr. Raportului procedurii] din data de [zz/</w:t>
      </w:r>
      <w:r w:rsidR="003E27F0">
        <w:rPr>
          <w:rFonts w:cs="Times New Roman"/>
        </w:rPr>
        <w:t>ll/an] Entitatea C</w:t>
      </w:r>
      <w:r w:rsidRPr="00D33568">
        <w:rPr>
          <w:rFonts w:cs="Times New Roman"/>
        </w:rPr>
        <w:t xml:space="preserve">ontractantă a declarat câștigătoare Oferta </w:t>
      </w:r>
      <w:r w:rsidR="006F6B9F">
        <w:rPr>
          <w:rFonts w:cs="Times New Roman"/>
        </w:rPr>
        <w:t>Prestatorului</w:t>
      </w:r>
      <w:r w:rsidRPr="00D33568">
        <w:rPr>
          <w:rFonts w:cs="Times New Roman"/>
        </w:rPr>
        <w:t xml:space="preserve">, [se va completa cu denumirea </w:t>
      </w:r>
      <w:r w:rsidR="006F6B9F">
        <w:rPr>
          <w:rFonts w:cs="Times New Roman"/>
        </w:rPr>
        <w:t>Prestatoru</w:t>
      </w:r>
      <w:r w:rsidRPr="00D33568">
        <w:rPr>
          <w:rFonts w:cs="Times New Roman"/>
        </w:rPr>
        <w:t>lui]</w:t>
      </w:r>
    </w:p>
    <w:p w:rsidR="00EE31D8" w:rsidRPr="005F53EE" w:rsidRDefault="00F23D6D" w:rsidP="007074D0">
      <w:pPr>
        <w:pStyle w:val="BodyText"/>
        <w:spacing w:before="120"/>
        <w:ind w:firstLine="720"/>
        <w:jc w:val="both"/>
        <w:rPr>
          <w:sz w:val="24"/>
          <w:szCs w:val="24"/>
          <w:lang w:val="ro-RO"/>
        </w:rPr>
      </w:pPr>
      <w:r w:rsidRPr="005F53EE">
        <w:rPr>
          <w:sz w:val="24"/>
          <w:szCs w:val="24"/>
          <w:lang w:val="ro-RO"/>
        </w:rPr>
        <w:t xml:space="preserve">au convenit încheierea prezentului Acord </w:t>
      </w:r>
      <w:r w:rsidR="00E65F0B" w:rsidRPr="005F53EE">
        <w:rPr>
          <w:sz w:val="24"/>
          <w:szCs w:val="24"/>
          <w:lang w:val="ro-RO"/>
        </w:rPr>
        <w:t>–</w:t>
      </w:r>
      <w:r w:rsidRPr="005F53EE">
        <w:rPr>
          <w:sz w:val="24"/>
          <w:szCs w:val="24"/>
          <w:lang w:val="ro-RO"/>
        </w:rPr>
        <w:t xml:space="preserve"> Cadru</w:t>
      </w:r>
      <w:r w:rsidR="007D79F0" w:rsidRPr="005F53EE">
        <w:rPr>
          <w:sz w:val="24"/>
          <w:szCs w:val="24"/>
          <w:lang w:val="ro-RO"/>
        </w:rPr>
        <w:t>,</w:t>
      </w:r>
      <w:r w:rsidR="00E65F0B" w:rsidRPr="005F53EE">
        <w:rPr>
          <w:sz w:val="24"/>
          <w:szCs w:val="24"/>
          <w:lang w:val="ro-RO"/>
        </w:rPr>
        <w:t xml:space="preserve"> în condițiile în care părțile promitente rămân neschimbate pe toată durata de desfășurare.</w:t>
      </w:r>
    </w:p>
    <w:p w:rsidR="00F77BF9" w:rsidRPr="00D33568" w:rsidRDefault="00F77BF9" w:rsidP="00F77BF9">
      <w:pPr>
        <w:pStyle w:val="BodyText"/>
        <w:spacing w:after="0"/>
        <w:ind w:firstLine="720"/>
        <w:contextualSpacing/>
        <w:jc w:val="both"/>
        <w:rPr>
          <w:sz w:val="24"/>
          <w:szCs w:val="24"/>
          <w:lang w:val="ro-RO"/>
        </w:rPr>
      </w:pPr>
    </w:p>
    <w:p w:rsidR="003A6807" w:rsidRPr="00D33568" w:rsidRDefault="00F23D6D" w:rsidP="00F77BF9">
      <w:pPr>
        <w:pStyle w:val="DefaultText"/>
        <w:ind w:firstLine="720"/>
        <w:jc w:val="both"/>
        <w:rPr>
          <w:b/>
          <w:szCs w:val="24"/>
          <w:lang w:val="ro-RO"/>
        </w:rPr>
      </w:pPr>
      <w:r w:rsidRPr="00D33568">
        <w:rPr>
          <w:b/>
          <w:szCs w:val="24"/>
          <w:lang w:val="ro-RO"/>
        </w:rPr>
        <w:t>1</w:t>
      </w:r>
      <w:r w:rsidR="003C44CB" w:rsidRPr="00D33568">
        <w:rPr>
          <w:b/>
          <w:szCs w:val="24"/>
          <w:lang w:val="ro-RO"/>
        </w:rPr>
        <w:t>.</w:t>
      </w:r>
      <w:r w:rsidR="003A6807" w:rsidRPr="00D33568">
        <w:rPr>
          <w:b/>
          <w:szCs w:val="24"/>
          <w:lang w:val="ro-RO"/>
        </w:rPr>
        <w:t xml:space="preserve"> O</w:t>
      </w:r>
      <w:r w:rsidR="00D4027C" w:rsidRPr="00D33568">
        <w:rPr>
          <w:b/>
          <w:szCs w:val="24"/>
          <w:lang w:val="ro-RO"/>
        </w:rPr>
        <w:t>BLIGAŢII</w:t>
      </w:r>
      <w:r w:rsidR="003A6807" w:rsidRPr="00D33568">
        <w:rPr>
          <w:b/>
          <w:szCs w:val="24"/>
          <w:lang w:val="ro-RO"/>
        </w:rPr>
        <w:t xml:space="preserve"> </w:t>
      </w:r>
      <w:r w:rsidR="00F33F59" w:rsidRPr="00D33568">
        <w:rPr>
          <w:b/>
          <w:szCs w:val="24"/>
          <w:lang w:val="ro-RO"/>
        </w:rPr>
        <w:t>PROMITENT-</w:t>
      </w:r>
      <w:r w:rsidR="009F39B1">
        <w:rPr>
          <w:b/>
          <w:szCs w:val="24"/>
          <w:lang w:val="ro-RO"/>
        </w:rPr>
        <w:t>PRESTATOR</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832641" w:rsidRPr="00832641" w:rsidRDefault="00832641" w:rsidP="00832641">
      <w:pPr>
        <w:spacing w:after="40" w:line="240" w:lineRule="auto"/>
        <w:jc w:val="both"/>
        <w:rPr>
          <w:rFonts w:ascii="Times New Roman" w:eastAsia="Times New Roman" w:hAnsi="Times New Roman"/>
          <w:b/>
          <w:bCs/>
          <w:sz w:val="24"/>
          <w:szCs w:val="24"/>
          <w:lang w:val="ro-RO"/>
        </w:rPr>
      </w:pPr>
    </w:p>
    <w:p w:rsidR="00832641" w:rsidRPr="00233419" w:rsidRDefault="00690B2B" w:rsidP="00832641">
      <w:pPr>
        <w:pStyle w:val="ListParagraph"/>
        <w:numPr>
          <w:ilvl w:val="1"/>
          <w:numId w:val="14"/>
        </w:numPr>
        <w:spacing w:after="40"/>
        <w:jc w:val="both"/>
        <w:rPr>
          <w:bCs/>
        </w:rPr>
      </w:pPr>
      <w:r w:rsidRPr="00233419">
        <w:rPr>
          <w:bCs/>
        </w:rPr>
        <w:t>Promitentul - Prestator</w:t>
      </w:r>
      <w:r w:rsidR="00832641" w:rsidRPr="00233419">
        <w:rPr>
          <w:bCs/>
        </w:rPr>
        <w:t xml:space="preserve"> se obligă</w:t>
      </w:r>
      <w:r w:rsidR="00832641" w:rsidRPr="00233419">
        <w:t xml:space="preserve"> </w:t>
      </w:r>
      <w:r w:rsidR="00482DBB" w:rsidRPr="00233419">
        <w:t xml:space="preserve">ca, </w:t>
      </w:r>
      <w:r w:rsidR="00482DBB" w:rsidRPr="00233419">
        <w:rPr>
          <w:rFonts w:cs="Times New Roman"/>
        </w:rPr>
        <w:t xml:space="preserve">în baza contractelor sectoriale subsecvente încheiate cu </w:t>
      </w:r>
      <w:r w:rsidR="0056024C" w:rsidRPr="00233419">
        <w:rPr>
          <w:rFonts w:cs="Times New Roman"/>
        </w:rPr>
        <w:t>P</w:t>
      </w:r>
      <w:r w:rsidR="00482DBB" w:rsidRPr="00233419">
        <w:rPr>
          <w:rFonts w:cs="Times New Roman"/>
        </w:rPr>
        <w:t>romitentul-Entitate contractantă</w:t>
      </w:r>
      <w:r w:rsidR="00482DBB" w:rsidRPr="00233419">
        <w:t xml:space="preserve"> </w:t>
      </w:r>
      <w:r w:rsidR="00832641" w:rsidRPr="00233419">
        <w:t>să furnizeze s</w:t>
      </w:r>
      <w:r w:rsidR="004A3283" w:rsidRPr="00233419">
        <w:rPr>
          <w:kern w:val="28"/>
        </w:rPr>
        <w:t>ervicii</w:t>
      </w:r>
      <w:r w:rsidR="00832641" w:rsidRPr="00233419">
        <w:rPr>
          <w:kern w:val="28"/>
        </w:rPr>
        <w:t xml:space="preserve"> de</w:t>
      </w:r>
      <w:r w:rsidR="004A3283" w:rsidRPr="00233419">
        <w:rPr>
          <w:kern w:val="28"/>
        </w:rPr>
        <w:t xml:space="preserve"> telecomunicatii CFR ce contribuie</w:t>
      </w:r>
      <w:r w:rsidR="00832641" w:rsidRPr="00233419">
        <w:rPr>
          <w:kern w:val="28"/>
        </w:rPr>
        <w:t xml:space="preserve"> </w:t>
      </w:r>
      <w:r w:rsidR="004A3283" w:rsidRPr="00233419">
        <w:rPr>
          <w:rFonts w:cs="Times New Roman"/>
          <w:color w:val="000000"/>
        </w:rPr>
        <w:t>la Siguranța Circulației si securitatea transporturilor feroviare, inclusiv partea de manevra din stațiile, depourile de locomotive si reviziile de vagoane aparținâ</w:t>
      </w:r>
      <w:r w:rsidR="0048331A">
        <w:rPr>
          <w:rFonts w:cs="Times New Roman"/>
          <w:color w:val="000000"/>
        </w:rPr>
        <w:t xml:space="preserve">nd CFR Calatori conform </w:t>
      </w:r>
      <w:r w:rsidR="004A3283" w:rsidRPr="00233419">
        <w:rPr>
          <w:rFonts w:cs="Times New Roman"/>
          <w:color w:val="000000"/>
        </w:rPr>
        <w:t xml:space="preserve"> </w:t>
      </w:r>
      <w:r w:rsidR="00832641" w:rsidRPr="00233419">
        <w:t>Caietul</w:t>
      </w:r>
      <w:r w:rsidR="0048331A">
        <w:t>ui</w:t>
      </w:r>
      <w:r w:rsidR="00832641" w:rsidRPr="00233419">
        <w:t xml:space="preserve"> de sarcini nr.  </w:t>
      </w:r>
      <w:r w:rsidR="0071792F" w:rsidRPr="00E16C21">
        <w:t>ODIT</w:t>
      </w:r>
      <w:r w:rsidR="0071792F">
        <w:t xml:space="preserve"> 10/280/24.03.2026 revizia 1 din 03.04.2026</w:t>
      </w:r>
      <w:r w:rsidR="00482DBB" w:rsidRPr="00233419">
        <w:t>.</w:t>
      </w:r>
    </w:p>
    <w:p w:rsidR="00482DBB" w:rsidRPr="00482DBB" w:rsidRDefault="00482DBB" w:rsidP="00482DBB">
      <w:pPr>
        <w:pStyle w:val="ListParagraph"/>
        <w:numPr>
          <w:ilvl w:val="1"/>
          <w:numId w:val="14"/>
        </w:numPr>
        <w:jc w:val="both"/>
        <w:rPr>
          <w:i/>
        </w:rPr>
      </w:pPr>
      <w:r w:rsidRPr="00482DBB">
        <w:t xml:space="preserve">Promitentul-Prestator se obligă să respecte caracteristicile tehnice – funcționale și de performanță, garanțiile acordate, precum și nivelul calitativ din Propunerea tehnică şi Caietul de sarcini nr. </w:t>
      </w:r>
      <w:r w:rsidR="0071792F" w:rsidRPr="00E16C21">
        <w:t>ODIT</w:t>
      </w:r>
      <w:r w:rsidR="0071792F">
        <w:t xml:space="preserve"> 10/280/24.03.2026 revizia 1 din 03.04.2026</w:t>
      </w:r>
      <w:r w:rsidRPr="00482DBB">
        <w:t>, anexate la prezentul Acord – Cadru.</w:t>
      </w:r>
    </w:p>
    <w:p w:rsidR="00482DBB" w:rsidRPr="00482DBB" w:rsidRDefault="00482DBB" w:rsidP="00832641">
      <w:pPr>
        <w:pStyle w:val="ListParagraph"/>
        <w:numPr>
          <w:ilvl w:val="1"/>
          <w:numId w:val="14"/>
        </w:numPr>
        <w:jc w:val="both"/>
        <w:rPr>
          <w:bCs/>
        </w:rPr>
      </w:pPr>
      <w:r>
        <w:t>Promitentul-Prestator</w:t>
      </w:r>
      <w:r w:rsidRPr="005F53EE">
        <w:t xml:space="preserve"> se obligă să nu transfere total sau parțial obligațiile asumate prin prezentul Acord – Cadru.</w:t>
      </w:r>
    </w:p>
    <w:p w:rsidR="00482DBB" w:rsidRDefault="00482DBB" w:rsidP="00532760">
      <w:pPr>
        <w:pStyle w:val="ListParagraph"/>
        <w:numPr>
          <w:ilvl w:val="1"/>
          <w:numId w:val="14"/>
        </w:numPr>
        <w:jc w:val="both"/>
        <w:rPr>
          <w:bCs/>
        </w:rPr>
      </w:pPr>
      <w:bookmarkStart w:id="1" w:name="_Hlk223187408"/>
      <w:r w:rsidRPr="00482DBB">
        <w:rPr>
          <w:bCs/>
        </w:rPr>
        <w:t xml:space="preserve">Promitentul-Prestator se obligă să încheie </w:t>
      </w:r>
      <w:r w:rsidR="0056024C">
        <w:rPr>
          <w:bCs/>
        </w:rPr>
        <w:t>c</w:t>
      </w:r>
      <w:r w:rsidRPr="00482DBB">
        <w:rPr>
          <w:bCs/>
        </w:rPr>
        <w:t xml:space="preserve">ontracte subsecvente la solicitarea </w:t>
      </w:r>
      <w:r w:rsidR="0056024C">
        <w:rPr>
          <w:bCs/>
        </w:rPr>
        <w:t>P</w:t>
      </w:r>
      <w:r w:rsidRPr="00482DBB">
        <w:rPr>
          <w:bCs/>
        </w:rPr>
        <w:t xml:space="preserve">romitentului-Entitate </w:t>
      </w:r>
      <w:r w:rsidR="0056024C">
        <w:rPr>
          <w:bCs/>
        </w:rPr>
        <w:t>C</w:t>
      </w:r>
      <w:r w:rsidRPr="00482DBB">
        <w:rPr>
          <w:bCs/>
        </w:rPr>
        <w:t>ontractantă, în condițiile convenite în prezentul Acord – Cadru.</w:t>
      </w:r>
    </w:p>
    <w:bookmarkEnd w:id="1"/>
    <w:p w:rsidR="0056024C" w:rsidRPr="0056024C" w:rsidRDefault="0056024C" w:rsidP="0056024C">
      <w:pPr>
        <w:pStyle w:val="ListParagraph"/>
        <w:numPr>
          <w:ilvl w:val="1"/>
          <w:numId w:val="14"/>
        </w:numPr>
        <w:jc w:val="both"/>
        <w:rPr>
          <w:rFonts w:cs="Times New Roman"/>
          <w:bCs/>
        </w:rPr>
      </w:pPr>
      <w:r w:rsidRPr="0056024C">
        <w:rPr>
          <w:rFonts w:cs="Times New Roman"/>
          <w:bCs/>
        </w:rPr>
        <w:t xml:space="preserve">Promitentul-Prestator se obligă să despăgubească </w:t>
      </w:r>
      <w:r>
        <w:rPr>
          <w:rFonts w:cs="Times New Roman"/>
          <w:bCs/>
        </w:rPr>
        <w:t>P</w:t>
      </w:r>
      <w:r w:rsidRPr="0056024C">
        <w:rPr>
          <w:rFonts w:cs="Times New Roman"/>
          <w:bCs/>
        </w:rPr>
        <w:t xml:space="preserve">romitentul-Entitate </w:t>
      </w:r>
      <w:r>
        <w:rPr>
          <w:rFonts w:cs="Times New Roman"/>
          <w:bCs/>
        </w:rPr>
        <w:t>C</w:t>
      </w:r>
      <w:r w:rsidRPr="0056024C">
        <w:rPr>
          <w:rFonts w:cs="Times New Roman"/>
          <w:bCs/>
        </w:rPr>
        <w:t>ontractantă împotriva oricăror:</w:t>
      </w:r>
    </w:p>
    <w:p w:rsidR="0056024C" w:rsidRPr="0056024C" w:rsidRDefault="0056024C" w:rsidP="0056024C">
      <w:pPr>
        <w:pStyle w:val="ListParagraph"/>
        <w:ind w:left="360"/>
        <w:jc w:val="both"/>
        <w:rPr>
          <w:rFonts w:cs="Times New Roman"/>
          <w:bCs/>
        </w:rPr>
      </w:pPr>
      <w:r w:rsidRPr="0056024C">
        <w:rPr>
          <w:rFonts w:cs="Times New Roman"/>
          <w:bCs/>
        </w:rPr>
        <w:t>a) reclamații şi acțiuni în justiție, ce rezultă din încălcarea unor drepturi de proprietate intelectuală (brevete, nume, mărci înregistrate etc.), legate de echipamentele folosite pentru sau în legătură cu serviciile achiziționate</w:t>
      </w:r>
      <w:r>
        <w:rPr>
          <w:rFonts w:cs="Times New Roman"/>
          <w:bCs/>
        </w:rPr>
        <w:t>;</w:t>
      </w:r>
    </w:p>
    <w:p w:rsidR="00832641" w:rsidRPr="00532760" w:rsidRDefault="0056024C" w:rsidP="0056024C">
      <w:pPr>
        <w:pStyle w:val="ListParagraph"/>
        <w:ind w:left="360"/>
        <w:jc w:val="both"/>
        <w:rPr>
          <w:bCs/>
        </w:rPr>
      </w:pPr>
      <w:r w:rsidRPr="0056024C">
        <w:rPr>
          <w:rFonts w:cs="Times New Roman"/>
          <w:bCs/>
        </w:rPr>
        <w:t xml:space="preserve">b) daune-interese, costuri, taxe şi cheltuieli de orice natură, aferente, cu excepția situației în care o astfel de încălcare rezultă din respectarea Caietului de sarcini nr. </w:t>
      </w:r>
      <w:r w:rsidR="0071792F" w:rsidRPr="00E16C21">
        <w:t>ODIT</w:t>
      </w:r>
      <w:r w:rsidR="0071792F">
        <w:t xml:space="preserve"> 10/280/24.03.2026 revizia 1 din 03.04.2026</w:t>
      </w:r>
      <w:r w:rsidR="004A3283">
        <w:rPr>
          <w:lang w:eastAsia="ro-RO"/>
        </w:rPr>
        <w:t>,</w:t>
      </w:r>
      <w:r w:rsidRPr="0056024C">
        <w:rPr>
          <w:rFonts w:cs="Times New Roman"/>
          <w:bCs/>
        </w:rPr>
        <w:t xml:space="preserve"> întocmit de către </w:t>
      </w:r>
      <w:r w:rsidR="00692CE3">
        <w:rPr>
          <w:rFonts w:cs="Times New Roman"/>
          <w:bCs/>
        </w:rPr>
        <w:t>P</w:t>
      </w:r>
      <w:r w:rsidRPr="0056024C">
        <w:rPr>
          <w:rFonts w:cs="Times New Roman"/>
          <w:bCs/>
        </w:rPr>
        <w:t xml:space="preserve">romitentul-Entitate </w:t>
      </w:r>
      <w:r>
        <w:rPr>
          <w:rFonts w:cs="Times New Roman"/>
          <w:bCs/>
        </w:rPr>
        <w:t>C</w:t>
      </w:r>
      <w:r w:rsidRPr="0056024C">
        <w:rPr>
          <w:rFonts w:cs="Times New Roman"/>
          <w:bCs/>
        </w:rPr>
        <w:t>ontractantă.</w:t>
      </w:r>
      <w:r w:rsidR="00832641" w:rsidRPr="00532760">
        <w:rPr>
          <w:bCs/>
        </w:rPr>
        <w:t>;</w:t>
      </w:r>
    </w:p>
    <w:p w:rsidR="00832641" w:rsidRPr="00532760" w:rsidRDefault="00690B2B" w:rsidP="00532760">
      <w:pPr>
        <w:pStyle w:val="ListParagraph"/>
        <w:numPr>
          <w:ilvl w:val="1"/>
          <w:numId w:val="14"/>
        </w:numPr>
        <w:jc w:val="both"/>
        <w:rPr>
          <w:bCs/>
        </w:rPr>
      </w:pPr>
      <w:r w:rsidRPr="00532760">
        <w:rPr>
          <w:rFonts w:cs="Times New Roman"/>
          <w:bCs/>
        </w:rPr>
        <w:t>Promitentul - Prestator</w:t>
      </w:r>
      <w:r w:rsidR="00832641" w:rsidRPr="00532760">
        <w:t xml:space="preserve"> are obligația, în conformitate cu prevederile art. XI, alin. (5) din Legea nr. 283/2024, de a garanta lucrătorilor plata salariului de bază minim brut pe țară garantat în plată și a salariilor minime stabilite prin contractele colective de muncă, după caz, sub sancţiunea stabilită de art. XI alin.(7). </w:t>
      </w:r>
    </w:p>
    <w:p w:rsidR="00F77BF9" w:rsidRPr="005F53EE" w:rsidRDefault="00F77BF9" w:rsidP="00F77BF9">
      <w:pPr>
        <w:pStyle w:val="DefaultText"/>
        <w:ind w:firstLine="720"/>
        <w:jc w:val="both"/>
        <w:rPr>
          <w:szCs w:val="24"/>
          <w:lang w:val="ro-RO"/>
        </w:rPr>
      </w:pPr>
    </w:p>
    <w:p w:rsidR="0026439B" w:rsidRDefault="0026439B" w:rsidP="00532760">
      <w:pPr>
        <w:pStyle w:val="DefaultText"/>
        <w:numPr>
          <w:ilvl w:val="0"/>
          <w:numId w:val="14"/>
        </w:numPr>
        <w:jc w:val="both"/>
        <w:rPr>
          <w:b/>
          <w:szCs w:val="24"/>
          <w:lang w:val="ro-RO"/>
        </w:rPr>
      </w:pPr>
      <w:r w:rsidRPr="00D33568">
        <w:rPr>
          <w:b/>
          <w:szCs w:val="24"/>
          <w:lang w:val="ro-RO"/>
        </w:rPr>
        <w:t xml:space="preserve">OBLIGAŢII </w:t>
      </w:r>
      <w:r w:rsidR="00F33F59" w:rsidRPr="00D33568">
        <w:rPr>
          <w:b/>
          <w:szCs w:val="24"/>
          <w:lang w:val="ro-RO"/>
        </w:rPr>
        <w:t>PROMITENT-</w:t>
      </w:r>
      <w:r w:rsidRPr="00D33568">
        <w:rPr>
          <w:b/>
          <w:szCs w:val="24"/>
          <w:lang w:val="ro-RO"/>
        </w:rPr>
        <w:t>ENTIT</w:t>
      </w:r>
      <w:r w:rsidR="00F33F59" w:rsidRPr="00D33568">
        <w:rPr>
          <w:b/>
          <w:szCs w:val="24"/>
          <w:lang w:val="ro-RO"/>
        </w:rPr>
        <w:t>ATE</w:t>
      </w:r>
      <w:r w:rsidR="005332E3" w:rsidRPr="00D33568">
        <w:rPr>
          <w:b/>
          <w:szCs w:val="24"/>
          <w:lang w:val="ro-RO"/>
        </w:rPr>
        <w:t xml:space="preserve"> CONTRACTANT</w:t>
      </w:r>
      <w:r w:rsidR="00F33F59" w:rsidRPr="00D33568">
        <w:rPr>
          <w:b/>
          <w:szCs w:val="24"/>
          <w:lang w:val="ro-RO"/>
        </w:rPr>
        <w:t>Ă</w:t>
      </w:r>
    </w:p>
    <w:p w:rsidR="00532760" w:rsidRPr="00D33568" w:rsidRDefault="00532760" w:rsidP="00532760">
      <w:pPr>
        <w:pStyle w:val="DefaultText"/>
        <w:ind w:left="360"/>
        <w:jc w:val="both"/>
        <w:rPr>
          <w:b/>
          <w:szCs w:val="24"/>
          <w:lang w:val="ro-RO"/>
        </w:rPr>
      </w:pPr>
    </w:p>
    <w:p w:rsidR="0056024C" w:rsidRPr="0056024C" w:rsidRDefault="0056024C" w:rsidP="0048331A">
      <w:pPr>
        <w:spacing w:after="40"/>
        <w:ind w:left="450" w:hanging="450"/>
        <w:jc w:val="both"/>
        <w:rPr>
          <w:rFonts w:ascii="Times New Roman" w:eastAsia="Times New Roman" w:hAnsi="Times New Roman" w:cs="Courier New"/>
          <w:bCs/>
          <w:sz w:val="24"/>
          <w:szCs w:val="24"/>
          <w:lang w:val="ro-RO" w:eastAsia="ar-SA"/>
        </w:rPr>
      </w:pPr>
      <w:r w:rsidRPr="0056024C">
        <w:rPr>
          <w:rFonts w:ascii="Times New Roman" w:eastAsia="Times New Roman" w:hAnsi="Times New Roman" w:cs="Courier New"/>
          <w:b/>
          <w:sz w:val="24"/>
          <w:szCs w:val="24"/>
          <w:lang w:val="ro-RO" w:eastAsia="ar-SA"/>
        </w:rPr>
        <w:t>2.1.</w:t>
      </w:r>
      <w:r>
        <w:rPr>
          <w:rFonts w:ascii="Times New Roman" w:eastAsia="Times New Roman" w:hAnsi="Times New Roman" w:cs="Courier New"/>
          <w:bCs/>
          <w:sz w:val="24"/>
          <w:szCs w:val="24"/>
          <w:lang w:val="ro-RO" w:eastAsia="ar-SA"/>
        </w:rPr>
        <w:t xml:space="preserve"> </w:t>
      </w:r>
      <w:r w:rsidRPr="0056024C">
        <w:rPr>
          <w:rFonts w:ascii="Times New Roman" w:eastAsia="Times New Roman" w:hAnsi="Times New Roman" w:cs="Courier New"/>
          <w:bCs/>
          <w:sz w:val="24"/>
          <w:szCs w:val="24"/>
          <w:lang w:val="ro-RO" w:eastAsia="ar-SA"/>
        </w:rPr>
        <w:t xml:space="preserve">Promitentul-Entitate </w:t>
      </w:r>
      <w:r>
        <w:rPr>
          <w:rFonts w:ascii="Times New Roman" w:eastAsia="Times New Roman" w:hAnsi="Times New Roman" w:cs="Courier New"/>
          <w:bCs/>
          <w:sz w:val="24"/>
          <w:szCs w:val="24"/>
          <w:lang w:val="ro-RO" w:eastAsia="ar-SA"/>
        </w:rPr>
        <w:t>C</w:t>
      </w:r>
      <w:r w:rsidRPr="0056024C">
        <w:rPr>
          <w:rFonts w:ascii="Times New Roman" w:eastAsia="Times New Roman" w:hAnsi="Times New Roman" w:cs="Courier New"/>
          <w:bCs/>
          <w:sz w:val="24"/>
          <w:szCs w:val="24"/>
          <w:lang w:val="ro-RO" w:eastAsia="ar-SA"/>
        </w:rPr>
        <w:t xml:space="preserve">ontractantă se obligă, ca în baza </w:t>
      </w:r>
      <w:r>
        <w:rPr>
          <w:rFonts w:ascii="Times New Roman" w:eastAsia="Times New Roman" w:hAnsi="Times New Roman" w:cs="Courier New"/>
          <w:bCs/>
          <w:sz w:val="24"/>
          <w:szCs w:val="24"/>
          <w:lang w:val="ro-RO" w:eastAsia="ar-SA"/>
        </w:rPr>
        <w:t>c</w:t>
      </w:r>
      <w:r w:rsidRPr="0056024C">
        <w:rPr>
          <w:rFonts w:ascii="Times New Roman" w:eastAsia="Times New Roman" w:hAnsi="Times New Roman" w:cs="Courier New"/>
          <w:bCs/>
          <w:sz w:val="24"/>
          <w:szCs w:val="24"/>
          <w:lang w:val="ro-RO" w:eastAsia="ar-SA"/>
        </w:rPr>
        <w:t xml:space="preserve">ontractelor sectoriale subsecvente atribuite </w:t>
      </w:r>
      <w:r>
        <w:rPr>
          <w:rFonts w:ascii="Times New Roman" w:eastAsia="Times New Roman" w:hAnsi="Times New Roman" w:cs="Courier New"/>
          <w:bCs/>
          <w:sz w:val="24"/>
          <w:szCs w:val="24"/>
          <w:lang w:val="ro-RO" w:eastAsia="ar-SA"/>
        </w:rPr>
        <w:t>P</w:t>
      </w:r>
      <w:r w:rsidRPr="0056024C">
        <w:rPr>
          <w:rFonts w:ascii="Times New Roman" w:eastAsia="Times New Roman" w:hAnsi="Times New Roman" w:cs="Courier New"/>
          <w:bCs/>
          <w:sz w:val="24"/>
          <w:szCs w:val="24"/>
          <w:lang w:val="ro-RO" w:eastAsia="ar-SA"/>
        </w:rPr>
        <w:t xml:space="preserve">romitentului-Prestator, să achiziționeze serviciile detaliate la </w:t>
      </w:r>
      <w:r w:rsidRPr="00DB505A">
        <w:rPr>
          <w:rFonts w:ascii="Times New Roman" w:eastAsia="Times New Roman" w:hAnsi="Times New Roman" w:cs="Courier New"/>
          <w:bCs/>
          <w:sz w:val="24"/>
          <w:szCs w:val="24"/>
          <w:lang w:val="ro-RO" w:eastAsia="ar-SA"/>
        </w:rPr>
        <w:t>art. 1.1</w:t>
      </w:r>
      <w:r w:rsidRPr="0056024C">
        <w:rPr>
          <w:rFonts w:ascii="Times New Roman" w:eastAsia="Times New Roman" w:hAnsi="Times New Roman" w:cs="Courier New"/>
          <w:bCs/>
          <w:sz w:val="24"/>
          <w:szCs w:val="24"/>
          <w:lang w:val="ro-RO" w:eastAsia="ar-SA"/>
        </w:rPr>
        <w:t>., în condițiile convenite în prezentul Acord – Cadru.</w:t>
      </w:r>
    </w:p>
    <w:p w:rsidR="0056024C" w:rsidRDefault="0056024C" w:rsidP="00E412A5">
      <w:pPr>
        <w:spacing w:after="40"/>
        <w:ind w:left="450" w:hanging="450"/>
        <w:jc w:val="both"/>
        <w:rPr>
          <w:rFonts w:ascii="Times New Roman" w:eastAsia="Times New Roman" w:hAnsi="Times New Roman" w:cs="Courier New"/>
          <w:bCs/>
          <w:sz w:val="24"/>
          <w:szCs w:val="24"/>
          <w:lang w:val="ro-RO" w:eastAsia="ar-SA"/>
        </w:rPr>
      </w:pPr>
      <w:r w:rsidRPr="0056024C">
        <w:rPr>
          <w:rFonts w:ascii="Times New Roman" w:eastAsia="Times New Roman" w:hAnsi="Times New Roman" w:cs="Courier New"/>
          <w:b/>
          <w:sz w:val="24"/>
          <w:szCs w:val="24"/>
          <w:lang w:val="ro-RO" w:eastAsia="ar-SA"/>
        </w:rPr>
        <w:t>2.2</w:t>
      </w:r>
      <w:r w:rsidRPr="0056024C">
        <w:rPr>
          <w:rFonts w:ascii="Times New Roman" w:eastAsia="Times New Roman" w:hAnsi="Times New Roman" w:cs="Courier New"/>
          <w:bCs/>
          <w:sz w:val="24"/>
          <w:szCs w:val="24"/>
          <w:lang w:val="ro-RO" w:eastAsia="ar-SA"/>
        </w:rPr>
        <w:t xml:space="preserve">. Promitentul-Entitate </w:t>
      </w:r>
      <w:r>
        <w:rPr>
          <w:rFonts w:ascii="Times New Roman" w:eastAsia="Times New Roman" w:hAnsi="Times New Roman" w:cs="Courier New"/>
          <w:bCs/>
          <w:sz w:val="24"/>
          <w:szCs w:val="24"/>
          <w:lang w:val="ro-RO" w:eastAsia="ar-SA"/>
        </w:rPr>
        <w:t>C</w:t>
      </w:r>
      <w:r w:rsidRPr="0056024C">
        <w:rPr>
          <w:rFonts w:ascii="Times New Roman" w:eastAsia="Times New Roman" w:hAnsi="Times New Roman" w:cs="Courier New"/>
          <w:bCs/>
          <w:sz w:val="24"/>
          <w:szCs w:val="24"/>
          <w:lang w:val="ro-RO" w:eastAsia="ar-SA"/>
        </w:rPr>
        <w:t>ontractantă se obligă să nu încheie cu alt operator economic, pe durata prezentului Acord – Cadru, un contract având ca obiect prestarea serviciilor care fac obiectul Acordului – Cadru, cu excepția cazu</w:t>
      </w:r>
      <w:r w:rsidR="00E412A5">
        <w:rPr>
          <w:rFonts w:ascii="Times New Roman" w:eastAsia="Times New Roman" w:hAnsi="Times New Roman" w:cs="Courier New"/>
          <w:bCs/>
          <w:sz w:val="24"/>
          <w:szCs w:val="24"/>
          <w:lang w:val="ro-RO" w:eastAsia="ar-SA"/>
        </w:rPr>
        <w:t>lui</w:t>
      </w:r>
      <w:r w:rsidRPr="0056024C">
        <w:rPr>
          <w:rFonts w:ascii="Times New Roman" w:eastAsia="Times New Roman" w:hAnsi="Times New Roman" w:cs="Courier New"/>
          <w:bCs/>
          <w:sz w:val="24"/>
          <w:szCs w:val="24"/>
          <w:lang w:val="ro-RO" w:eastAsia="ar-SA"/>
        </w:rPr>
        <w:t xml:space="preserve"> în care</w:t>
      </w:r>
      <w:r w:rsidR="00E412A5">
        <w:rPr>
          <w:rFonts w:ascii="Times New Roman" w:eastAsia="Times New Roman" w:hAnsi="Times New Roman" w:cs="Courier New"/>
          <w:bCs/>
          <w:sz w:val="24"/>
          <w:szCs w:val="24"/>
          <w:lang w:val="ro-RO" w:eastAsia="ar-SA"/>
        </w:rPr>
        <w:t xml:space="preserve"> </w:t>
      </w:r>
      <w:r w:rsidRPr="0056024C">
        <w:rPr>
          <w:rFonts w:ascii="Times New Roman" w:eastAsia="Times New Roman" w:hAnsi="Times New Roman" w:cs="Courier New"/>
          <w:bCs/>
          <w:sz w:val="24"/>
          <w:szCs w:val="24"/>
          <w:lang w:val="ro-RO" w:eastAsia="ar-SA"/>
        </w:rPr>
        <w:t>Promitentul-Prestator declară că nu mai are capacitatea de a le presta</w:t>
      </w:r>
      <w:r w:rsidR="00E412A5">
        <w:rPr>
          <w:rFonts w:ascii="Times New Roman" w:eastAsia="Times New Roman" w:hAnsi="Times New Roman" w:cs="Courier New"/>
          <w:bCs/>
          <w:sz w:val="24"/>
          <w:szCs w:val="24"/>
          <w:lang w:val="ro-RO" w:eastAsia="ar-SA"/>
        </w:rPr>
        <w:t>.</w:t>
      </w:r>
    </w:p>
    <w:p w:rsidR="00E412A5" w:rsidRDefault="00235912" w:rsidP="00235912">
      <w:pPr>
        <w:spacing w:after="40"/>
        <w:ind w:left="450" w:hanging="450"/>
        <w:jc w:val="both"/>
        <w:rPr>
          <w:rFonts w:ascii="Times New Roman" w:hAnsi="Times New Roman"/>
          <w:kern w:val="28"/>
          <w:sz w:val="24"/>
          <w:szCs w:val="24"/>
        </w:rPr>
      </w:pPr>
      <w:r w:rsidRPr="00235912">
        <w:rPr>
          <w:rFonts w:ascii="Times New Roman" w:eastAsia="Times New Roman" w:hAnsi="Times New Roman" w:cs="Courier New"/>
          <w:b/>
          <w:sz w:val="24"/>
          <w:szCs w:val="24"/>
          <w:lang w:val="ro-RO" w:eastAsia="ar-SA"/>
        </w:rPr>
        <w:t>2.3</w:t>
      </w:r>
      <w:r>
        <w:rPr>
          <w:rFonts w:ascii="Times New Roman" w:eastAsia="Times New Roman" w:hAnsi="Times New Roman" w:cs="Courier New"/>
          <w:bCs/>
          <w:sz w:val="24"/>
          <w:szCs w:val="24"/>
          <w:lang w:val="ro-RO" w:eastAsia="ar-SA"/>
        </w:rPr>
        <w:t xml:space="preserve">. </w:t>
      </w:r>
      <w:r w:rsidR="00E412A5" w:rsidRPr="00E412A5">
        <w:rPr>
          <w:rFonts w:ascii="Times New Roman" w:eastAsia="Times New Roman" w:hAnsi="Times New Roman" w:cs="Courier New"/>
          <w:bCs/>
          <w:sz w:val="24"/>
          <w:szCs w:val="24"/>
          <w:lang w:val="ro-RO" w:eastAsia="ar-SA"/>
        </w:rPr>
        <w:t xml:space="preserve">În cazul precizat la pct. </w:t>
      </w:r>
      <w:r w:rsidR="00E412A5">
        <w:rPr>
          <w:rFonts w:ascii="Times New Roman" w:eastAsia="Times New Roman" w:hAnsi="Times New Roman" w:cs="Courier New"/>
          <w:bCs/>
          <w:sz w:val="24"/>
          <w:szCs w:val="24"/>
          <w:lang w:val="ro-RO" w:eastAsia="ar-SA"/>
        </w:rPr>
        <w:t>2</w:t>
      </w:r>
      <w:r w:rsidR="00E412A5" w:rsidRPr="00E412A5">
        <w:rPr>
          <w:rFonts w:ascii="Times New Roman" w:eastAsia="Times New Roman" w:hAnsi="Times New Roman" w:cs="Courier New"/>
          <w:bCs/>
          <w:sz w:val="24"/>
          <w:szCs w:val="24"/>
          <w:lang w:val="ro-RO" w:eastAsia="ar-SA"/>
        </w:rPr>
        <w:t>.2.</w:t>
      </w:r>
      <w:r w:rsidR="00E412A5">
        <w:rPr>
          <w:rFonts w:ascii="Times New Roman" w:eastAsia="Times New Roman" w:hAnsi="Times New Roman" w:cs="Courier New"/>
          <w:bCs/>
          <w:sz w:val="24"/>
          <w:szCs w:val="24"/>
          <w:lang w:val="ro-RO" w:eastAsia="ar-SA"/>
        </w:rPr>
        <w:t xml:space="preserve"> </w:t>
      </w:r>
      <w:r>
        <w:rPr>
          <w:rFonts w:ascii="Times New Roman" w:eastAsia="Times New Roman" w:hAnsi="Times New Roman" w:cs="Courier New"/>
          <w:bCs/>
          <w:sz w:val="24"/>
          <w:szCs w:val="24"/>
          <w:lang w:val="ro-RO" w:eastAsia="ar-SA"/>
        </w:rPr>
        <w:t>P</w:t>
      </w:r>
      <w:r w:rsidR="00E412A5" w:rsidRPr="00E412A5">
        <w:rPr>
          <w:rFonts w:ascii="Times New Roman" w:eastAsia="Times New Roman" w:hAnsi="Times New Roman" w:cs="Courier New"/>
          <w:bCs/>
          <w:sz w:val="24"/>
          <w:szCs w:val="24"/>
          <w:lang w:val="ro-RO" w:eastAsia="ar-SA"/>
        </w:rPr>
        <w:t xml:space="preserve">romitentul-Entitate </w:t>
      </w:r>
      <w:r>
        <w:rPr>
          <w:rFonts w:ascii="Times New Roman" w:eastAsia="Times New Roman" w:hAnsi="Times New Roman" w:cs="Courier New"/>
          <w:bCs/>
          <w:sz w:val="24"/>
          <w:szCs w:val="24"/>
          <w:lang w:val="ro-RO" w:eastAsia="ar-SA"/>
        </w:rPr>
        <w:t>C</w:t>
      </w:r>
      <w:r w:rsidR="00E412A5" w:rsidRPr="00E412A5">
        <w:rPr>
          <w:rFonts w:ascii="Times New Roman" w:eastAsia="Times New Roman" w:hAnsi="Times New Roman" w:cs="Courier New"/>
          <w:bCs/>
          <w:sz w:val="24"/>
          <w:szCs w:val="24"/>
          <w:lang w:val="ro-RO" w:eastAsia="ar-SA"/>
        </w:rPr>
        <w:t>ontractantă este în drept să</w:t>
      </w:r>
      <w:r>
        <w:rPr>
          <w:rFonts w:ascii="Times New Roman" w:eastAsia="Times New Roman" w:hAnsi="Times New Roman" w:cs="Courier New"/>
          <w:bCs/>
          <w:sz w:val="24"/>
          <w:szCs w:val="24"/>
          <w:lang w:val="ro-RO" w:eastAsia="ar-SA"/>
        </w:rPr>
        <w:t xml:space="preserve"> </w:t>
      </w:r>
      <w:r w:rsidR="00E412A5" w:rsidRPr="00E412A5">
        <w:rPr>
          <w:rFonts w:ascii="Times New Roman" w:eastAsia="Times New Roman" w:hAnsi="Times New Roman" w:cs="Courier New"/>
          <w:bCs/>
          <w:sz w:val="24"/>
          <w:szCs w:val="24"/>
          <w:lang w:val="ro-RO" w:eastAsia="ar-SA"/>
        </w:rPr>
        <w:t xml:space="preserve">inițieze o nouă procedură de achiziție </w:t>
      </w:r>
      <w:r w:rsidR="00E412A5" w:rsidRPr="00235912">
        <w:rPr>
          <w:rFonts w:ascii="Times New Roman" w:eastAsia="Times New Roman" w:hAnsi="Times New Roman"/>
          <w:bCs/>
          <w:sz w:val="24"/>
          <w:szCs w:val="24"/>
          <w:lang w:val="ro-RO" w:eastAsia="ar-SA"/>
        </w:rPr>
        <w:t>pentru servici</w:t>
      </w:r>
      <w:r w:rsidRPr="00235912">
        <w:rPr>
          <w:rFonts w:ascii="Times New Roman" w:eastAsia="Times New Roman" w:hAnsi="Times New Roman"/>
          <w:bCs/>
          <w:sz w:val="24"/>
          <w:szCs w:val="24"/>
          <w:lang w:val="ro-RO" w:eastAsia="ar-SA"/>
        </w:rPr>
        <w:t>ile</w:t>
      </w:r>
      <w:r w:rsidRPr="00235912">
        <w:rPr>
          <w:rFonts w:ascii="Times New Roman" w:hAnsi="Times New Roman"/>
          <w:kern w:val="28"/>
          <w:sz w:val="24"/>
          <w:szCs w:val="24"/>
        </w:rPr>
        <w:t xml:space="preserve"> de </w:t>
      </w:r>
      <w:r w:rsidR="00A565AA">
        <w:rPr>
          <w:kern w:val="28"/>
        </w:rPr>
        <w:t>T</w:t>
      </w:r>
      <w:r w:rsidR="004A3283" w:rsidRPr="00A565AA">
        <w:rPr>
          <w:kern w:val="28"/>
        </w:rPr>
        <w:t>elecomunica</w:t>
      </w:r>
      <w:r w:rsidR="00A565AA">
        <w:rPr>
          <w:kern w:val="28"/>
          <w:lang w:val="ro-RO"/>
        </w:rPr>
        <w:t>ț</w:t>
      </w:r>
      <w:r w:rsidR="004A3283" w:rsidRPr="00A565AA">
        <w:rPr>
          <w:kern w:val="28"/>
        </w:rPr>
        <w:t>ii CFR</w:t>
      </w:r>
      <w:r w:rsidRPr="00A565AA">
        <w:rPr>
          <w:rFonts w:ascii="Times New Roman" w:hAnsi="Times New Roman"/>
          <w:kern w:val="28"/>
          <w:sz w:val="24"/>
          <w:szCs w:val="24"/>
        </w:rPr>
        <w:t>.</w:t>
      </w:r>
    </w:p>
    <w:p w:rsidR="00F77BF9" w:rsidRPr="00D33568" w:rsidRDefault="00F77BF9" w:rsidP="00235912">
      <w:pPr>
        <w:pStyle w:val="BodyText"/>
        <w:spacing w:after="0"/>
        <w:rPr>
          <w:b/>
          <w:sz w:val="24"/>
          <w:szCs w:val="24"/>
          <w:lang w:val="ro-RO"/>
        </w:rPr>
      </w:pPr>
    </w:p>
    <w:p w:rsidR="0018696B" w:rsidRPr="005F53EE" w:rsidRDefault="00F23D6D" w:rsidP="00D473BE">
      <w:pPr>
        <w:pStyle w:val="BodyText"/>
        <w:spacing w:after="0"/>
        <w:ind w:firstLine="720"/>
        <w:jc w:val="both"/>
        <w:rPr>
          <w:b/>
          <w:i/>
          <w:sz w:val="24"/>
          <w:szCs w:val="24"/>
          <w:lang w:val="ro-RO"/>
        </w:rPr>
      </w:pPr>
      <w:r w:rsidRPr="00D33568">
        <w:rPr>
          <w:b/>
          <w:sz w:val="24"/>
          <w:szCs w:val="24"/>
          <w:lang w:val="ro-RO"/>
        </w:rPr>
        <w:t>3</w:t>
      </w:r>
      <w:r w:rsidR="003C44CB" w:rsidRPr="00D33568">
        <w:rPr>
          <w:b/>
          <w:sz w:val="24"/>
          <w:szCs w:val="24"/>
          <w:lang w:val="ro-RO"/>
        </w:rPr>
        <w:t>.</w:t>
      </w:r>
      <w:r w:rsidR="0018696B" w:rsidRPr="00D33568">
        <w:rPr>
          <w:b/>
          <w:i/>
          <w:sz w:val="24"/>
          <w:szCs w:val="24"/>
          <w:lang w:val="ro-RO"/>
        </w:rPr>
        <w:t xml:space="preserve"> </w:t>
      </w:r>
      <w:r w:rsidR="0018696B" w:rsidRPr="00D33568">
        <w:rPr>
          <w:b/>
          <w:sz w:val="24"/>
          <w:szCs w:val="24"/>
          <w:lang w:val="ro-RO"/>
        </w:rPr>
        <w:t>PREŢU</w:t>
      </w:r>
      <w:r w:rsidR="00E412A5">
        <w:rPr>
          <w:b/>
          <w:sz w:val="24"/>
          <w:szCs w:val="24"/>
          <w:lang w:val="ro-RO"/>
        </w:rPr>
        <w:t xml:space="preserve">L </w:t>
      </w:r>
      <w:r w:rsidR="0018696B" w:rsidRPr="005F53EE">
        <w:rPr>
          <w:b/>
          <w:sz w:val="24"/>
          <w:szCs w:val="24"/>
          <w:lang w:val="ro-RO"/>
        </w:rPr>
        <w:t xml:space="preserve">UNITAR </w:t>
      </w:r>
      <w:r w:rsidR="00D473BE" w:rsidRPr="005F53EE">
        <w:rPr>
          <w:b/>
          <w:sz w:val="24"/>
          <w:szCs w:val="24"/>
          <w:lang w:val="ro-RO"/>
        </w:rPr>
        <w:t>ȘI VALO</w:t>
      </w:r>
      <w:r w:rsidR="00E412A5">
        <w:rPr>
          <w:b/>
          <w:sz w:val="24"/>
          <w:szCs w:val="24"/>
          <w:lang w:val="ro-RO"/>
        </w:rPr>
        <w:t>A</w:t>
      </w:r>
      <w:r w:rsidR="00D473BE" w:rsidRPr="005F53EE">
        <w:rPr>
          <w:b/>
          <w:sz w:val="24"/>
          <w:szCs w:val="24"/>
          <w:lang w:val="ro-RO"/>
        </w:rPr>
        <w:t>R</w:t>
      </w:r>
      <w:r w:rsidR="00E412A5">
        <w:rPr>
          <w:b/>
          <w:sz w:val="24"/>
          <w:szCs w:val="24"/>
          <w:lang w:val="ro-RO"/>
        </w:rPr>
        <w:t>EA</w:t>
      </w:r>
      <w:r w:rsidR="008C2507" w:rsidRPr="005F53EE">
        <w:rPr>
          <w:b/>
          <w:sz w:val="24"/>
          <w:szCs w:val="24"/>
          <w:lang w:val="ro-RO"/>
        </w:rPr>
        <w:t xml:space="preserve"> </w:t>
      </w:r>
      <w:r w:rsidR="00D473BE" w:rsidRPr="005F53EE">
        <w:rPr>
          <w:b/>
          <w:sz w:val="24"/>
          <w:szCs w:val="24"/>
          <w:lang w:val="ro-RO"/>
        </w:rPr>
        <w:t>ACORDULUI-CADRU</w:t>
      </w:r>
    </w:p>
    <w:p w:rsidR="00125D62" w:rsidRPr="005F53EE" w:rsidRDefault="00125D62" w:rsidP="00F77BF9">
      <w:pPr>
        <w:pStyle w:val="BodyText"/>
        <w:spacing w:after="0"/>
        <w:ind w:firstLine="720"/>
        <w:contextualSpacing/>
        <w:jc w:val="both"/>
        <w:rPr>
          <w:sz w:val="24"/>
          <w:szCs w:val="24"/>
          <w:lang w:val="ro-RO"/>
        </w:rPr>
      </w:pPr>
    </w:p>
    <w:p w:rsidR="0027579E" w:rsidRPr="0027579E" w:rsidRDefault="0027579E" w:rsidP="0027579E">
      <w:pPr>
        <w:spacing w:after="0" w:line="240" w:lineRule="auto"/>
        <w:ind w:firstLine="720"/>
        <w:contextualSpacing/>
        <w:jc w:val="both"/>
        <w:rPr>
          <w:rFonts w:ascii="Times New Roman" w:eastAsia="Times New Roman" w:hAnsi="Times New Roman"/>
          <w:sz w:val="24"/>
          <w:szCs w:val="24"/>
          <w:lang w:val="ro-RO"/>
        </w:rPr>
      </w:pPr>
      <w:r w:rsidRPr="0027579E">
        <w:rPr>
          <w:rFonts w:ascii="Times New Roman" w:eastAsia="Times New Roman" w:hAnsi="Times New Roman"/>
          <w:b/>
          <w:sz w:val="24"/>
          <w:szCs w:val="24"/>
          <w:lang w:val="ro-RO"/>
        </w:rPr>
        <w:t>3.1.</w:t>
      </w:r>
      <w:r w:rsidRPr="0027579E">
        <w:rPr>
          <w:rFonts w:ascii="Times New Roman" w:eastAsia="Times New Roman" w:hAnsi="Times New Roman"/>
          <w:sz w:val="24"/>
          <w:szCs w:val="24"/>
          <w:lang w:val="ro-RO"/>
        </w:rPr>
        <w:t xml:space="preserve"> Prețu</w:t>
      </w:r>
      <w:r w:rsidR="00235912">
        <w:rPr>
          <w:rFonts w:ascii="Times New Roman" w:eastAsia="Times New Roman" w:hAnsi="Times New Roman"/>
          <w:sz w:val="24"/>
          <w:szCs w:val="24"/>
          <w:lang w:val="ro-RO"/>
        </w:rPr>
        <w:t>l</w:t>
      </w:r>
      <w:r w:rsidRPr="0027579E">
        <w:rPr>
          <w:rFonts w:ascii="Times New Roman" w:eastAsia="Times New Roman" w:hAnsi="Times New Roman"/>
          <w:sz w:val="24"/>
          <w:szCs w:val="24"/>
          <w:lang w:val="ro-RO"/>
        </w:rPr>
        <w:t xml:space="preserve"> unitar al serviciilor, exprimat în</w:t>
      </w:r>
      <w:r w:rsidR="00235912">
        <w:rPr>
          <w:rFonts w:ascii="Times New Roman" w:eastAsia="Times New Roman" w:hAnsi="Times New Roman"/>
          <w:sz w:val="24"/>
          <w:szCs w:val="24"/>
          <w:lang w:val="ro-RO"/>
        </w:rPr>
        <w:t xml:space="preserve"> Lei</w:t>
      </w:r>
      <w:r w:rsidRPr="0027579E">
        <w:rPr>
          <w:rFonts w:ascii="Times New Roman" w:eastAsia="Times New Roman" w:hAnsi="Times New Roman"/>
          <w:sz w:val="24"/>
          <w:szCs w:val="24"/>
          <w:lang w:val="ro-RO"/>
        </w:rPr>
        <w:t xml:space="preserve"> la care se adaugă TVA,  </w:t>
      </w:r>
      <w:r w:rsidR="00692CE3">
        <w:rPr>
          <w:rFonts w:ascii="Times New Roman" w:eastAsia="Times New Roman" w:hAnsi="Times New Roman"/>
          <w:sz w:val="24"/>
          <w:szCs w:val="24"/>
          <w:lang w:val="ro-RO"/>
        </w:rPr>
        <w:t>este</w:t>
      </w:r>
      <w:r w:rsidRPr="0027579E">
        <w:rPr>
          <w:rFonts w:ascii="Times New Roman" w:eastAsia="Times New Roman" w:hAnsi="Times New Roman"/>
          <w:sz w:val="24"/>
          <w:szCs w:val="24"/>
          <w:lang w:val="ro-RO"/>
        </w:rPr>
        <w:t xml:space="preserve"> prezentat în Anexa 1 la prezentul Acord – Cadru.</w:t>
      </w:r>
    </w:p>
    <w:p w:rsidR="0027579E" w:rsidRDefault="0027579E" w:rsidP="0027579E">
      <w:pPr>
        <w:spacing w:after="0" w:line="240" w:lineRule="auto"/>
        <w:ind w:firstLine="720"/>
        <w:contextualSpacing/>
        <w:jc w:val="both"/>
        <w:rPr>
          <w:rFonts w:ascii="Times New Roman" w:eastAsia="Times New Roman" w:hAnsi="Times New Roman"/>
          <w:sz w:val="24"/>
          <w:szCs w:val="24"/>
          <w:lang w:val="ro-RO"/>
        </w:rPr>
      </w:pPr>
      <w:r w:rsidRPr="0027579E">
        <w:rPr>
          <w:rFonts w:ascii="Times New Roman" w:eastAsia="Times New Roman" w:hAnsi="Times New Roman"/>
          <w:b/>
          <w:sz w:val="24"/>
          <w:szCs w:val="24"/>
          <w:lang w:val="ro-RO"/>
        </w:rPr>
        <w:t>3.2.</w:t>
      </w:r>
      <w:r w:rsidRPr="0027579E">
        <w:rPr>
          <w:rFonts w:ascii="Times New Roman" w:eastAsia="Times New Roman" w:hAnsi="Times New Roman"/>
          <w:sz w:val="24"/>
          <w:szCs w:val="24"/>
          <w:lang w:val="ro-RO"/>
        </w:rPr>
        <w:t xml:space="preserve"> Valoarea totală minimă a Acordului-Cadru este de [valoarea în cifre]</w:t>
      </w:r>
      <w:r w:rsidRPr="0027579E">
        <w:rPr>
          <w:rFonts w:ascii="Times New Roman" w:eastAsia="Times New Roman" w:hAnsi="Times New Roman"/>
          <w:b/>
          <w:sz w:val="24"/>
          <w:szCs w:val="24"/>
          <w:lang w:val="ro-RO"/>
        </w:rPr>
        <w:t xml:space="preserve"> </w:t>
      </w:r>
      <w:r w:rsidR="00235912">
        <w:rPr>
          <w:rFonts w:ascii="Times New Roman" w:eastAsia="Times New Roman" w:hAnsi="Times New Roman"/>
          <w:sz w:val="24"/>
          <w:szCs w:val="24"/>
          <w:lang w:val="ro-RO"/>
        </w:rPr>
        <w:t>Lei</w:t>
      </w:r>
      <w:r w:rsidRPr="0027579E">
        <w:rPr>
          <w:rFonts w:ascii="Times New Roman" w:eastAsia="Times New Roman" w:hAnsi="Times New Roman"/>
          <w:sz w:val="24"/>
          <w:szCs w:val="24"/>
          <w:lang w:val="ro-RO"/>
        </w:rPr>
        <w:t xml:space="preserve"> ([valoarea în litere][</w:t>
      </w:r>
      <w:r w:rsidR="00235912">
        <w:rPr>
          <w:rFonts w:ascii="Times New Roman" w:eastAsia="Times New Roman" w:hAnsi="Times New Roman"/>
          <w:sz w:val="24"/>
          <w:szCs w:val="24"/>
          <w:lang w:val="ro-RO"/>
        </w:rPr>
        <w:t>Lei</w:t>
      </w:r>
      <w:r w:rsidRPr="0027579E">
        <w:rPr>
          <w:rFonts w:ascii="Times New Roman" w:eastAsia="Times New Roman" w:hAnsi="Times New Roman"/>
          <w:sz w:val="24"/>
          <w:szCs w:val="24"/>
          <w:lang w:val="ro-RO"/>
        </w:rPr>
        <w:t>]) la care se adaugă TVA, iar valoarea totală maximă este de [valoarea în cifre]</w:t>
      </w:r>
      <w:r w:rsidRPr="0027579E">
        <w:rPr>
          <w:rFonts w:ascii="Times New Roman" w:eastAsia="Times New Roman" w:hAnsi="Times New Roman"/>
          <w:b/>
          <w:sz w:val="24"/>
          <w:szCs w:val="24"/>
          <w:lang w:val="ro-RO"/>
        </w:rPr>
        <w:t xml:space="preserve"> </w:t>
      </w:r>
      <w:r w:rsidR="00235912">
        <w:rPr>
          <w:rFonts w:ascii="Times New Roman" w:eastAsia="Times New Roman" w:hAnsi="Times New Roman"/>
          <w:sz w:val="24"/>
          <w:szCs w:val="24"/>
          <w:lang w:val="ro-RO"/>
        </w:rPr>
        <w:t>Lei</w:t>
      </w:r>
      <w:r w:rsidRPr="0027579E">
        <w:rPr>
          <w:rFonts w:ascii="Times New Roman" w:eastAsia="Times New Roman" w:hAnsi="Times New Roman"/>
          <w:sz w:val="24"/>
          <w:szCs w:val="24"/>
          <w:lang w:val="ro-RO"/>
        </w:rPr>
        <w:t xml:space="preserve"> ([valoarea în litere][ </w:t>
      </w:r>
      <w:r w:rsidR="00235912">
        <w:rPr>
          <w:rFonts w:ascii="Times New Roman" w:eastAsia="Times New Roman" w:hAnsi="Times New Roman"/>
          <w:sz w:val="24"/>
          <w:szCs w:val="24"/>
          <w:lang w:val="ro-RO"/>
        </w:rPr>
        <w:t>Lei</w:t>
      </w:r>
      <w:r w:rsidRPr="0027579E">
        <w:rPr>
          <w:rFonts w:ascii="Times New Roman" w:eastAsia="Times New Roman" w:hAnsi="Times New Roman"/>
          <w:sz w:val="24"/>
          <w:szCs w:val="24"/>
          <w:lang w:val="ro-RO"/>
        </w:rPr>
        <w:t>]) la care se adaugă TVA.</w:t>
      </w:r>
    </w:p>
    <w:p w:rsidR="005F0C50" w:rsidRPr="005F0C50" w:rsidRDefault="005F0C50" w:rsidP="0027579E">
      <w:pPr>
        <w:spacing w:after="0" w:line="240" w:lineRule="auto"/>
        <w:ind w:firstLine="720"/>
        <w:contextualSpacing/>
        <w:jc w:val="both"/>
        <w:rPr>
          <w:rFonts w:ascii="Times New Roman" w:eastAsia="Times New Roman" w:hAnsi="Times New Roman"/>
          <w:b/>
          <w:sz w:val="24"/>
          <w:szCs w:val="24"/>
          <w:lang w:val="ro-RO"/>
        </w:rPr>
      </w:pPr>
      <w:r w:rsidRPr="0051205C">
        <w:rPr>
          <w:rFonts w:ascii="Times New Roman" w:eastAsia="Times New Roman" w:hAnsi="Times New Roman"/>
          <w:b/>
          <w:sz w:val="24"/>
          <w:szCs w:val="24"/>
          <w:lang w:val="ro-RO"/>
        </w:rPr>
        <w:t>3.</w:t>
      </w:r>
      <w:r w:rsidR="0048331A">
        <w:rPr>
          <w:rFonts w:ascii="Times New Roman" w:eastAsia="Times New Roman" w:hAnsi="Times New Roman"/>
          <w:b/>
          <w:sz w:val="24"/>
          <w:szCs w:val="24"/>
          <w:lang w:val="ro-RO"/>
        </w:rPr>
        <w:t>3</w:t>
      </w:r>
      <w:r w:rsidRPr="0051205C">
        <w:rPr>
          <w:rFonts w:ascii="Times New Roman" w:eastAsia="Times New Roman" w:hAnsi="Times New Roman"/>
          <w:b/>
          <w:sz w:val="24"/>
          <w:szCs w:val="24"/>
          <w:lang w:val="ro-RO"/>
        </w:rPr>
        <w:t xml:space="preserve">. </w:t>
      </w:r>
      <w:r w:rsidRPr="0051205C">
        <w:rPr>
          <w:rFonts w:ascii="Times New Roman" w:eastAsia="Times New Roman" w:hAnsi="Times New Roman"/>
          <w:sz w:val="24"/>
          <w:szCs w:val="24"/>
          <w:lang w:val="ro-RO"/>
        </w:rPr>
        <w:t>Pretul unitar este ferm si nemodificabil pe toata durata Acordului Cadru</w:t>
      </w:r>
    </w:p>
    <w:p w:rsidR="005F0C50" w:rsidRPr="0027579E" w:rsidRDefault="005F0C50" w:rsidP="0027579E">
      <w:pPr>
        <w:spacing w:after="0" w:line="240" w:lineRule="auto"/>
        <w:ind w:firstLine="720"/>
        <w:contextualSpacing/>
        <w:jc w:val="both"/>
        <w:rPr>
          <w:rFonts w:ascii="Times New Roman" w:eastAsia="Times New Roman" w:hAnsi="Times New Roman"/>
          <w:sz w:val="24"/>
          <w:szCs w:val="24"/>
          <w:lang w:val="ro-RO"/>
        </w:rPr>
      </w:pPr>
    </w:p>
    <w:p w:rsidR="00623E81" w:rsidRDefault="00623E81" w:rsidP="00F77BF9">
      <w:pPr>
        <w:pStyle w:val="BodyText"/>
        <w:spacing w:after="0"/>
        <w:ind w:firstLine="720"/>
        <w:jc w:val="both"/>
        <w:rPr>
          <w:b/>
          <w:sz w:val="24"/>
          <w:szCs w:val="24"/>
          <w:lang w:val="ro-RO"/>
        </w:rPr>
      </w:pPr>
    </w:p>
    <w:p w:rsidR="00E445DA" w:rsidRPr="00D33568" w:rsidRDefault="00F23D6D" w:rsidP="00F77BF9">
      <w:pPr>
        <w:pStyle w:val="BodyText"/>
        <w:spacing w:after="0"/>
        <w:ind w:firstLine="720"/>
        <w:jc w:val="both"/>
        <w:rPr>
          <w:b/>
          <w:sz w:val="24"/>
          <w:szCs w:val="24"/>
          <w:lang w:val="ro-RO"/>
        </w:rPr>
      </w:pPr>
      <w:r w:rsidRPr="00D33568">
        <w:rPr>
          <w:b/>
          <w:sz w:val="24"/>
          <w:szCs w:val="24"/>
          <w:lang w:val="ro-RO"/>
        </w:rPr>
        <w:t>4</w:t>
      </w:r>
      <w:r w:rsidR="003C44CB" w:rsidRPr="00D33568">
        <w:rPr>
          <w:b/>
          <w:sz w:val="24"/>
          <w:szCs w:val="24"/>
          <w:lang w:val="ro-RO"/>
        </w:rPr>
        <w:t>.</w:t>
      </w:r>
      <w:r w:rsidR="00E445DA" w:rsidRPr="00D33568">
        <w:rPr>
          <w:b/>
          <w:sz w:val="24"/>
          <w:szCs w:val="24"/>
          <w:lang w:val="ro-RO"/>
        </w:rPr>
        <w:t xml:space="preserve"> CANTIT</w:t>
      </w:r>
      <w:r w:rsidR="008F4807" w:rsidRPr="00D33568">
        <w:rPr>
          <w:b/>
          <w:sz w:val="24"/>
          <w:szCs w:val="24"/>
          <w:lang w:val="ro-RO"/>
        </w:rPr>
        <w:t>ĂŢI</w:t>
      </w:r>
      <w:r w:rsidR="00980005" w:rsidRPr="00D33568">
        <w:rPr>
          <w:b/>
          <w:sz w:val="24"/>
          <w:szCs w:val="24"/>
          <w:lang w:val="ro-RO"/>
        </w:rPr>
        <w:t xml:space="preserve"> </w:t>
      </w:r>
      <w:r w:rsidR="00AC4D46" w:rsidRPr="00D33568">
        <w:rPr>
          <w:b/>
          <w:sz w:val="24"/>
          <w:szCs w:val="24"/>
          <w:lang w:val="ro-RO"/>
        </w:rPr>
        <w:t>PREVIZIONATE</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E445DA" w:rsidRPr="005F53EE" w:rsidRDefault="00F23D6D" w:rsidP="00F77BF9">
      <w:pPr>
        <w:spacing w:after="0" w:line="240" w:lineRule="auto"/>
        <w:ind w:firstLine="720"/>
        <w:contextualSpacing/>
        <w:jc w:val="both"/>
        <w:rPr>
          <w:rFonts w:ascii="Times New Roman" w:hAnsi="Times New Roman"/>
          <w:sz w:val="24"/>
          <w:szCs w:val="24"/>
          <w:lang w:val="ro-RO"/>
        </w:rPr>
      </w:pPr>
      <w:r w:rsidRPr="00AD3B5E">
        <w:rPr>
          <w:rFonts w:ascii="Times New Roman" w:hAnsi="Times New Roman"/>
          <w:b/>
          <w:sz w:val="24"/>
          <w:szCs w:val="24"/>
          <w:lang w:val="ro-RO"/>
        </w:rPr>
        <w:t>4</w:t>
      </w:r>
      <w:r w:rsidR="00E445DA" w:rsidRPr="00AD3B5E">
        <w:rPr>
          <w:rFonts w:ascii="Times New Roman" w:hAnsi="Times New Roman"/>
          <w:b/>
          <w:sz w:val="24"/>
          <w:szCs w:val="24"/>
          <w:lang w:val="ro-RO"/>
        </w:rPr>
        <w:t>.1.</w:t>
      </w:r>
      <w:r w:rsidR="00E445DA" w:rsidRPr="00D33568">
        <w:rPr>
          <w:rFonts w:ascii="Times New Roman" w:hAnsi="Times New Roman"/>
          <w:sz w:val="24"/>
          <w:szCs w:val="24"/>
          <w:lang w:val="ro-RO"/>
        </w:rPr>
        <w:t xml:space="preserve"> </w:t>
      </w:r>
      <w:r w:rsidR="009829BD" w:rsidRPr="005F53EE">
        <w:rPr>
          <w:rFonts w:ascii="Times New Roman" w:hAnsi="Times New Roman"/>
          <w:sz w:val="24"/>
          <w:szCs w:val="24"/>
          <w:lang w:val="ro-RO"/>
        </w:rPr>
        <w:t>Cantitățile</w:t>
      </w:r>
      <w:r w:rsidR="00C345D6" w:rsidRPr="005F53EE">
        <w:rPr>
          <w:rFonts w:ascii="Times New Roman" w:hAnsi="Times New Roman"/>
          <w:sz w:val="24"/>
          <w:szCs w:val="24"/>
          <w:lang w:val="ro-RO"/>
        </w:rPr>
        <w:t xml:space="preserve"> previzionate ale</w:t>
      </w:r>
      <w:r w:rsidR="00E445DA" w:rsidRPr="005F53EE">
        <w:rPr>
          <w:rFonts w:ascii="Times New Roman" w:hAnsi="Times New Roman"/>
          <w:sz w:val="24"/>
          <w:szCs w:val="24"/>
          <w:lang w:val="ro-RO"/>
        </w:rPr>
        <w:t xml:space="preserve"> </w:t>
      </w:r>
      <w:r w:rsidR="008C7FA7">
        <w:rPr>
          <w:rFonts w:ascii="Times New Roman" w:hAnsi="Times New Roman"/>
          <w:sz w:val="24"/>
          <w:szCs w:val="24"/>
          <w:lang w:val="ro-RO"/>
        </w:rPr>
        <w:t>serviciilor</w:t>
      </w:r>
      <w:r w:rsidR="00E445DA" w:rsidRPr="005F53EE">
        <w:rPr>
          <w:rFonts w:ascii="Times New Roman" w:hAnsi="Times New Roman"/>
          <w:sz w:val="24"/>
          <w:szCs w:val="24"/>
          <w:lang w:val="ro-RO"/>
        </w:rPr>
        <w:t xml:space="preserve"> care vor fi </w:t>
      </w:r>
      <w:r w:rsidR="00750054" w:rsidRPr="005F53EE">
        <w:rPr>
          <w:rFonts w:ascii="Times New Roman" w:hAnsi="Times New Roman"/>
          <w:sz w:val="24"/>
          <w:szCs w:val="24"/>
          <w:lang w:val="ro-RO"/>
        </w:rPr>
        <w:t>achiziționate</w:t>
      </w:r>
      <w:r w:rsidR="00E445DA" w:rsidRPr="005F53EE">
        <w:rPr>
          <w:rFonts w:ascii="Times New Roman" w:hAnsi="Times New Roman"/>
          <w:sz w:val="24"/>
          <w:szCs w:val="24"/>
          <w:lang w:val="ro-RO"/>
        </w:rPr>
        <w:t xml:space="preserve"> sunt prezentate în Anexa 1 la Acord</w:t>
      </w:r>
      <w:r w:rsidR="00DC32BE" w:rsidRPr="005F53EE">
        <w:rPr>
          <w:rFonts w:ascii="Times New Roman" w:hAnsi="Times New Roman"/>
          <w:sz w:val="24"/>
          <w:szCs w:val="24"/>
          <w:lang w:val="ro-RO"/>
        </w:rPr>
        <w:t>ul</w:t>
      </w:r>
      <w:r w:rsidR="00E445DA" w:rsidRPr="005F53EE">
        <w:rPr>
          <w:rFonts w:ascii="Times New Roman" w:hAnsi="Times New Roman"/>
          <w:sz w:val="24"/>
          <w:szCs w:val="24"/>
          <w:lang w:val="ro-RO"/>
        </w:rPr>
        <w:t xml:space="preserve"> – Cadru.</w:t>
      </w:r>
    </w:p>
    <w:p w:rsidR="00C13F25" w:rsidRDefault="00F23D6D" w:rsidP="00125D62">
      <w:pPr>
        <w:spacing w:after="0" w:line="240" w:lineRule="auto"/>
        <w:ind w:firstLine="720"/>
        <w:contextualSpacing/>
        <w:jc w:val="both"/>
        <w:rPr>
          <w:rFonts w:ascii="Times New Roman" w:hAnsi="Times New Roman"/>
          <w:sz w:val="24"/>
          <w:szCs w:val="24"/>
          <w:lang w:val="ro-RO"/>
        </w:rPr>
      </w:pPr>
      <w:r w:rsidRPr="00AD3B5E">
        <w:rPr>
          <w:rFonts w:ascii="Times New Roman" w:hAnsi="Times New Roman"/>
          <w:b/>
          <w:sz w:val="24"/>
          <w:szCs w:val="24"/>
          <w:lang w:val="ro-RO"/>
        </w:rPr>
        <w:t>4</w:t>
      </w:r>
      <w:r w:rsidR="00E445DA" w:rsidRPr="00AD3B5E">
        <w:rPr>
          <w:rFonts w:ascii="Times New Roman" w:hAnsi="Times New Roman"/>
          <w:b/>
          <w:sz w:val="24"/>
          <w:szCs w:val="24"/>
          <w:lang w:val="ro-RO"/>
        </w:rPr>
        <w:t>.2</w:t>
      </w:r>
      <w:r w:rsidR="0007764D" w:rsidRPr="00AD3B5E">
        <w:rPr>
          <w:rFonts w:ascii="Times New Roman" w:hAnsi="Times New Roman"/>
          <w:b/>
          <w:sz w:val="24"/>
          <w:szCs w:val="24"/>
          <w:lang w:val="ro-RO"/>
        </w:rPr>
        <w:t>.</w:t>
      </w:r>
      <w:r w:rsidR="00E445DA" w:rsidRPr="005F53EE">
        <w:rPr>
          <w:rFonts w:ascii="Times New Roman" w:hAnsi="Times New Roman"/>
          <w:sz w:val="24"/>
          <w:szCs w:val="24"/>
          <w:lang w:val="ro-RO"/>
        </w:rPr>
        <w:t xml:space="preserve"> </w:t>
      </w:r>
      <w:r w:rsidR="00E13DE9">
        <w:rPr>
          <w:rFonts w:ascii="Times New Roman" w:hAnsi="Times New Roman"/>
          <w:sz w:val="24"/>
          <w:szCs w:val="24"/>
          <w:lang w:val="ro-RO"/>
        </w:rPr>
        <w:t>Cantităţile</w:t>
      </w:r>
      <w:r w:rsidR="00E445DA" w:rsidRPr="005F53EE">
        <w:rPr>
          <w:rFonts w:ascii="Times New Roman" w:hAnsi="Times New Roman"/>
          <w:sz w:val="24"/>
          <w:szCs w:val="24"/>
          <w:lang w:val="ro-RO"/>
        </w:rPr>
        <w:t xml:space="preserve"> se stabilesc de părți prin </w:t>
      </w:r>
      <w:r w:rsidR="00A32268" w:rsidRPr="005F53EE">
        <w:rPr>
          <w:rFonts w:ascii="Times New Roman" w:hAnsi="Times New Roman"/>
          <w:sz w:val="24"/>
          <w:szCs w:val="24"/>
          <w:lang w:val="ro-RO"/>
        </w:rPr>
        <w:t>C</w:t>
      </w:r>
      <w:r w:rsidR="00E445DA" w:rsidRPr="005F53EE">
        <w:rPr>
          <w:rFonts w:ascii="Times New Roman" w:hAnsi="Times New Roman"/>
          <w:sz w:val="24"/>
          <w:szCs w:val="24"/>
          <w:lang w:val="ro-RO"/>
        </w:rPr>
        <w:t>ontracte sectoriale subsecvente la prezentul Acord – Cadru.</w:t>
      </w:r>
    </w:p>
    <w:p w:rsidR="00F77BF9" w:rsidRPr="005F53EE" w:rsidRDefault="00F77BF9" w:rsidP="00125D62">
      <w:pPr>
        <w:spacing w:after="0" w:line="240" w:lineRule="auto"/>
        <w:ind w:firstLine="720"/>
        <w:jc w:val="both"/>
        <w:rPr>
          <w:rFonts w:ascii="Times New Roman" w:hAnsi="Times New Roman"/>
          <w:b/>
          <w:sz w:val="24"/>
          <w:szCs w:val="24"/>
          <w:lang w:val="ro-RO"/>
        </w:rPr>
      </w:pPr>
    </w:p>
    <w:p w:rsidR="00E943C8" w:rsidRPr="005F53EE" w:rsidRDefault="00F23D6D" w:rsidP="00125D62">
      <w:pPr>
        <w:spacing w:after="0" w:line="240" w:lineRule="auto"/>
        <w:ind w:firstLine="720"/>
        <w:jc w:val="both"/>
        <w:rPr>
          <w:rFonts w:ascii="Times New Roman" w:hAnsi="Times New Roman"/>
          <w:b/>
          <w:sz w:val="24"/>
          <w:szCs w:val="24"/>
          <w:lang w:val="ro-RO"/>
        </w:rPr>
      </w:pPr>
      <w:r w:rsidRPr="005F53EE">
        <w:rPr>
          <w:rFonts w:ascii="Times New Roman" w:hAnsi="Times New Roman"/>
          <w:b/>
          <w:sz w:val="24"/>
          <w:szCs w:val="24"/>
          <w:lang w:val="ro-RO"/>
        </w:rPr>
        <w:t>5</w:t>
      </w:r>
      <w:r w:rsidR="003C44CB" w:rsidRPr="005F53EE">
        <w:rPr>
          <w:rFonts w:ascii="Times New Roman" w:hAnsi="Times New Roman"/>
          <w:b/>
          <w:sz w:val="24"/>
          <w:szCs w:val="24"/>
          <w:lang w:val="ro-RO"/>
        </w:rPr>
        <w:t>.</w:t>
      </w:r>
      <w:r w:rsidR="00E943C8" w:rsidRPr="005F53EE">
        <w:rPr>
          <w:rFonts w:ascii="Times New Roman" w:hAnsi="Times New Roman"/>
          <w:b/>
          <w:sz w:val="24"/>
          <w:szCs w:val="24"/>
          <w:lang w:val="ro-RO"/>
        </w:rPr>
        <w:t xml:space="preserve"> DURATA ACORDULUI - CADRU</w:t>
      </w:r>
    </w:p>
    <w:p w:rsidR="00125D62" w:rsidRPr="005F53EE" w:rsidRDefault="00125D62" w:rsidP="00125D62">
      <w:pPr>
        <w:spacing w:after="0" w:line="240" w:lineRule="auto"/>
        <w:ind w:firstLine="720"/>
        <w:contextualSpacing/>
        <w:jc w:val="both"/>
        <w:rPr>
          <w:rFonts w:ascii="Times New Roman" w:hAnsi="Times New Roman"/>
          <w:sz w:val="24"/>
          <w:szCs w:val="24"/>
          <w:lang w:val="ro-RO"/>
        </w:rPr>
      </w:pPr>
    </w:p>
    <w:p w:rsidR="00C13F25" w:rsidRDefault="00F23D6D" w:rsidP="00125D62">
      <w:pPr>
        <w:spacing w:after="0" w:line="240" w:lineRule="auto"/>
        <w:ind w:firstLine="720"/>
        <w:contextualSpacing/>
        <w:jc w:val="both"/>
        <w:rPr>
          <w:rFonts w:ascii="Times New Roman" w:hAnsi="Times New Roman"/>
          <w:sz w:val="24"/>
          <w:szCs w:val="24"/>
          <w:lang w:val="ro-RO"/>
        </w:rPr>
      </w:pPr>
      <w:r w:rsidRPr="00AD3B5E">
        <w:rPr>
          <w:rFonts w:ascii="Times New Roman" w:hAnsi="Times New Roman"/>
          <w:b/>
          <w:sz w:val="24"/>
          <w:szCs w:val="24"/>
          <w:lang w:val="ro-RO"/>
        </w:rPr>
        <w:t>5</w:t>
      </w:r>
      <w:r w:rsidR="00475755" w:rsidRPr="00AD3B5E">
        <w:rPr>
          <w:rFonts w:ascii="Times New Roman" w:hAnsi="Times New Roman"/>
          <w:b/>
          <w:sz w:val="24"/>
          <w:szCs w:val="24"/>
          <w:lang w:val="ro-RO"/>
        </w:rPr>
        <w:t>.1.</w:t>
      </w:r>
      <w:r w:rsidR="00475755" w:rsidRPr="005F53EE">
        <w:rPr>
          <w:rFonts w:ascii="Times New Roman" w:hAnsi="Times New Roman"/>
          <w:sz w:val="24"/>
          <w:szCs w:val="24"/>
          <w:lang w:val="ro-RO"/>
        </w:rPr>
        <w:t xml:space="preserve">  </w:t>
      </w:r>
      <w:r w:rsidR="00E943C8" w:rsidRPr="00E613EA">
        <w:rPr>
          <w:rFonts w:ascii="Times New Roman" w:hAnsi="Times New Roman"/>
          <w:sz w:val="24"/>
          <w:szCs w:val="24"/>
          <w:lang w:val="ro-RO"/>
        </w:rPr>
        <w:t xml:space="preserve">Durata prezentului </w:t>
      </w:r>
      <w:r w:rsidR="00475755" w:rsidRPr="00E613EA">
        <w:rPr>
          <w:rFonts w:ascii="Times New Roman" w:hAnsi="Times New Roman"/>
          <w:sz w:val="24"/>
          <w:szCs w:val="24"/>
          <w:lang w:val="ro-RO"/>
        </w:rPr>
        <w:t>A</w:t>
      </w:r>
      <w:r w:rsidR="00E943C8" w:rsidRPr="00E613EA">
        <w:rPr>
          <w:rFonts w:ascii="Times New Roman" w:hAnsi="Times New Roman"/>
          <w:sz w:val="24"/>
          <w:szCs w:val="24"/>
          <w:lang w:val="ro-RO"/>
        </w:rPr>
        <w:t>cord</w:t>
      </w:r>
      <w:r w:rsidR="00475755" w:rsidRPr="00E613EA">
        <w:rPr>
          <w:rFonts w:ascii="Times New Roman" w:hAnsi="Times New Roman"/>
          <w:sz w:val="24"/>
          <w:szCs w:val="24"/>
          <w:lang w:val="ro-RO"/>
        </w:rPr>
        <w:t xml:space="preserve"> </w:t>
      </w:r>
      <w:r w:rsidR="00E943C8" w:rsidRPr="00E613EA">
        <w:rPr>
          <w:rFonts w:ascii="Times New Roman" w:hAnsi="Times New Roman"/>
          <w:sz w:val="24"/>
          <w:szCs w:val="24"/>
          <w:lang w:val="ro-RO"/>
        </w:rPr>
        <w:t>–</w:t>
      </w:r>
      <w:r w:rsidR="00475755" w:rsidRPr="00E613EA">
        <w:rPr>
          <w:rFonts w:ascii="Times New Roman" w:hAnsi="Times New Roman"/>
          <w:sz w:val="24"/>
          <w:szCs w:val="24"/>
          <w:lang w:val="ro-RO"/>
        </w:rPr>
        <w:t xml:space="preserve"> C</w:t>
      </w:r>
      <w:r w:rsidR="00E943C8" w:rsidRPr="00E613EA">
        <w:rPr>
          <w:rFonts w:ascii="Times New Roman" w:hAnsi="Times New Roman"/>
          <w:sz w:val="24"/>
          <w:szCs w:val="24"/>
          <w:lang w:val="ro-RO"/>
        </w:rPr>
        <w:t xml:space="preserve">adru este de </w:t>
      </w:r>
      <w:r w:rsidR="00235912">
        <w:rPr>
          <w:rFonts w:ascii="Times New Roman" w:hAnsi="Times New Roman"/>
          <w:sz w:val="24"/>
          <w:szCs w:val="24"/>
          <w:lang w:val="ro-RO"/>
        </w:rPr>
        <w:t>23</w:t>
      </w:r>
      <w:r w:rsidR="00E943C8" w:rsidRPr="00E613EA">
        <w:rPr>
          <w:rFonts w:ascii="Times New Roman" w:hAnsi="Times New Roman"/>
          <w:sz w:val="24"/>
          <w:szCs w:val="24"/>
          <w:lang w:val="ro-RO"/>
        </w:rPr>
        <w:t xml:space="preserve"> luni începând de la data semnării sale de către </w:t>
      </w:r>
      <w:r w:rsidR="009829BD" w:rsidRPr="00E613EA">
        <w:rPr>
          <w:rFonts w:ascii="Times New Roman" w:hAnsi="Times New Roman"/>
          <w:sz w:val="24"/>
          <w:szCs w:val="24"/>
          <w:lang w:val="ro-RO"/>
        </w:rPr>
        <w:t>părți</w:t>
      </w:r>
      <w:r w:rsidR="00E943C8" w:rsidRPr="00E613EA">
        <w:rPr>
          <w:rFonts w:ascii="Times New Roman" w:hAnsi="Times New Roman"/>
          <w:sz w:val="24"/>
          <w:szCs w:val="24"/>
          <w:lang w:val="ro-RO"/>
        </w:rPr>
        <w:t>.</w:t>
      </w:r>
    </w:p>
    <w:p w:rsidR="00235912" w:rsidRPr="00E613EA" w:rsidRDefault="00235912" w:rsidP="006F27FC">
      <w:pPr>
        <w:spacing w:after="0" w:line="240" w:lineRule="auto"/>
        <w:contextualSpacing/>
        <w:jc w:val="both"/>
        <w:rPr>
          <w:rFonts w:ascii="Times New Roman" w:hAnsi="Times New Roman"/>
          <w:sz w:val="24"/>
          <w:szCs w:val="24"/>
          <w:lang w:val="ro-RO"/>
        </w:rPr>
      </w:pPr>
    </w:p>
    <w:p w:rsidR="0007764D" w:rsidRPr="00E613EA" w:rsidRDefault="0007764D" w:rsidP="00125D62">
      <w:pPr>
        <w:spacing w:after="0" w:line="240" w:lineRule="auto"/>
        <w:ind w:firstLine="720"/>
        <w:contextualSpacing/>
        <w:jc w:val="both"/>
        <w:rPr>
          <w:rFonts w:ascii="Times New Roman" w:hAnsi="Times New Roman"/>
          <w:sz w:val="24"/>
          <w:szCs w:val="24"/>
          <w:lang w:val="ro-RO"/>
        </w:rPr>
      </w:pPr>
    </w:p>
    <w:p w:rsidR="00125D62" w:rsidRPr="005F53EE" w:rsidRDefault="00E13DE9" w:rsidP="00125D62">
      <w:pPr>
        <w:spacing w:after="0"/>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5F53EE">
        <w:rPr>
          <w:rFonts w:ascii="Times New Roman" w:eastAsia="Times New Roman" w:hAnsi="Times New Roman"/>
          <w:b/>
          <w:sz w:val="24"/>
          <w:szCs w:val="24"/>
          <w:lang w:val="ro-RO" w:eastAsia="ar-SA"/>
        </w:rPr>
        <w:t>. SUBCONTRACTAREA</w:t>
      </w:r>
      <w:r w:rsidR="00125D62" w:rsidRPr="005F53EE">
        <w:rPr>
          <w:rFonts w:ascii="Times New Roman" w:eastAsia="Times New Roman" w:hAnsi="Times New Roman"/>
          <w:i/>
          <w:sz w:val="24"/>
          <w:szCs w:val="24"/>
          <w:lang w:val="ro-RO" w:eastAsia="ar-SA"/>
        </w:rPr>
        <w:t>, dacă este cazul</w:t>
      </w:r>
    </w:p>
    <w:p w:rsidR="00125D62" w:rsidRPr="00D33568" w:rsidRDefault="00125D62" w:rsidP="00E13DE9">
      <w:pPr>
        <w:spacing w:after="0" w:line="240" w:lineRule="auto"/>
        <w:jc w:val="both"/>
        <w:rPr>
          <w:rFonts w:ascii="Times New Roman" w:eastAsia="Times New Roman" w:hAnsi="Times New Roman"/>
          <w:sz w:val="24"/>
          <w:szCs w:val="24"/>
          <w:lang w:val="ro-RO" w:eastAsia="ar-SA"/>
        </w:rPr>
      </w:pP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6.1</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are obligația de a prezenta la încheierea Acordului-Cadru contractele încheiate cu Subcontractanții desemnați în cadrul Ofertei depuse pentru atribuirea acestui Acord-Cadru. Contractul/Contractele de Subcontractare se constituie anexă la Acordul-Cadru, făcând parte integrantă din acesta.</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2</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are dreptul de a solicita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romitentului</w:t>
      </w:r>
      <w:r w:rsidR="005B01CD" w:rsidRPr="00D33568">
        <w:rPr>
          <w:rFonts w:ascii="Times New Roman" w:eastAsia="Times New Roman" w:hAnsi="Times New Roman"/>
          <w:sz w:val="24"/>
          <w:szCs w:val="24"/>
          <w:lang w:val="ro-RO" w:eastAsia="ar-SA"/>
        </w:rPr>
        <w:t>-</w:t>
      </w:r>
      <w:r w:rsidR="00125D62" w:rsidRPr="00D33568">
        <w:rPr>
          <w:rFonts w:ascii="Times New Roman" w:eastAsia="Times New Roman" w:hAnsi="Times New Roman"/>
          <w:sz w:val="24"/>
          <w:szCs w:val="24"/>
          <w:lang w:val="ro-RO" w:eastAsia="ar-SA"/>
        </w:rPr>
        <w:t xml:space="preserve">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în orice moment pe perioada derulării Acordului-Cadru, numai în baza unor motive justificate, fie înlocuirea/renunțarea la un Subcontractant, fie implicarea de noi Subcontractanți.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trebuie să solicite, în scris, aprobarea prealabilă 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romitentului-Entitate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înainte de încheierea unui nou Contract de Subcontractare. Solicitarea în scris în vederea obținerii aprobării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romitentului-Entitate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privind implicarea de noi Subcontractanți se realizează numai după ce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a efectuat el însuși o verificare prealabilă a Subcontractantului ce urmează a fi propus, prin raportare la caracteristicile activităților care urmează a fi subcontractate.</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3</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Promitentul-Entitate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notifică </w:t>
      </w:r>
      <w:r w:rsidR="00667D77">
        <w:rPr>
          <w:rFonts w:ascii="Times New Roman" w:eastAsia="Times New Roman" w:hAnsi="Times New Roman"/>
          <w:sz w:val="24"/>
          <w:szCs w:val="24"/>
          <w:lang w:val="ro-RO" w:eastAsia="ar-SA"/>
        </w:rPr>
        <w:t>P</w:t>
      </w:r>
      <w:r w:rsidR="006C7DBC">
        <w:rPr>
          <w:rFonts w:ascii="Times New Roman" w:eastAsia="Times New Roman" w:hAnsi="Times New Roman"/>
          <w:sz w:val="24"/>
          <w:szCs w:val="24"/>
          <w:lang w:val="ro-RO" w:eastAsia="ar-SA"/>
        </w:rPr>
        <w:t>romitentului-Prestator</w:t>
      </w:r>
      <w:r w:rsidR="00125D62" w:rsidRPr="00D33568">
        <w:rPr>
          <w:rFonts w:ascii="Times New Roman" w:eastAsia="Times New Roman" w:hAnsi="Times New Roman"/>
          <w:sz w:val="24"/>
          <w:szCs w:val="24"/>
          <w:lang w:val="ro-RO" w:eastAsia="ar-SA"/>
        </w:rPr>
        <w:t xml:space="preserve"> decizia sa cu privire la înlocuirea unui Subcontractant/implicarea unui nou Subcontractant, motivând decizia sa în cazul respingerii aprobării.</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4</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se obligă să încheie Contracte de Subcontractare doar cu Subcontractanții care își exprimă acordul cu privire la obligațiile din Acordul-Cadru asumate de către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prin prezentul Acord-Cadru.</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5</w:t>
      </w:r>
      <w:r w:rsidR="005B01CD"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Niciun Contract de Subcontractare nu creează raporturi contractuale între Subcontractant și </w:t>
      </w:r>
      <w:r w:rsidR="003313D5">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este pe deplin răspunzător față de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pentru modul în care îndeplinește Acordul-Cadru.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răspunde pentru actele și faptele Subcontractanților săi ca și cum ar fi actele sau faptele </w:t>
      </w:r>
      <w:r w:rsidR="00667D77">
        <w:rPr>
          <w:rFonts w:ascii="Times New Roman" w:eastAsia="Times New Roman" w:hAnsi="Times New Roman"/>
          <w:sz w:val="24"/>
          <w:szCs w:val="24"/>
          <w:lang w:val="ro-RO" w:eastAsia="ar-SA"/>
        </w:rPr>
        <w:t>P</w:t>
      </w:r>
      <w:r w:rsidR="006C7DBC">
        <w:rPr>
          <w:rFonts w:ascii="Times New Roman" w:eastAsia="Times New Roman" w:hAnsi="Times New Roman"/>
          <w:sz w:val="24"/>
          <w:szCs w:val="24"/>
          <w:lang w:val="ro-RO" w:eastAsia="ar-SA"/>
        </w:rPr>
        <w:t>romitentului-Prestator</w:t>
      </w:r>
      <w:r w:rsidR="00125D62" w:rsidRPr="00D33568">
        <w:rPr>
          <w:rFonts w:ascii="Times New Roman" w:eastAsia="Times New Roman" w:hAnsi="Times New Roman"/>
          <w:sz w:val="24"/>
          <w:szCs w:val="24"/>
          <w:lang w:val="ro-RO" w:eastAsia="ar-SA"/>
        </w:rPr>
        <w:t xml:space="preserve">. Aprobarea de către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romitentului-Entitate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a subcontractării oricărei părți a Acordului-Cadru sau a angajării de către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a unor Subcontractanți pentru anumite părți din Acordul-Cadru nu eliberează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de niciuna dintre obligațiile sale din Acordul-Cadru.</w:t>
      </w:r>
    </w:p>
    <w:p w:rsidR="00125D62" w:rsidRPr="00D33568" w:rsidRDefault="00E13DE9" w:rsidP="00667D77">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În cazul în care un Subcontractant nu reușește să își execute </w:t>
      </w:r>
      <w:r w:rsidR="00125D62" w:rsidRPr="005B77C6">
        <w:rPr>
          <w:rFonts w:ascii="Times New Roman" w:eastAsia="Times New Roman" w:hAnsi="Times New Roman"/>
          <w:sz w:val="24"/>
          <w:szCs w:val="24"/>
          <w:lang w:val="ro-RO" w:eastAsia="ar-SA"/>
        </w:rPr>
        <w:t xml:space="preserve">obligațiile </w:t>
      </w:r>
      <w:r w:rsidR="00ED6C79" w:rsidRPr="005B77C6">
        <w:rPr>
          <w:rFonts w:ascii="Times New Roman" w:eastAsia="Times New Roman" w:hAnsi="Times New Roman"/>
          <w:sz w:val="24"/>
          <w:szCs w:val="24"/>
          <w:lang w:val="ro-RO" w:eastAsia="ar-SA"/>
        </w:rPr>
        <w:t>contractuale</w:t>
      </w:r>
      <w:r w:rsidR="00125D62" w:rsidRPr="005B77C6">
        <w:rPr>
          <w:rFonts w:ascii="Times New Roman" w:eastAsia="Times New Roman" w:hAnsi="Times New Roman"/>
          <w:sz w:val="24"/>
          <w:szCs w:val="24"/>
          <w:lang w:val="ro-RO" w:eastAsia="ar-SA"/>
        </w:rPr>
        <w:t xml:space="preserve">, </w:t>
      </w:r>
      <w:r w:rsidR="00667D77">
        <w:rPr>
          <w:rFonts w:ascii="Times New Roman" w:eastAsia="Times New Roman" w:hAnsi="Times New Roman"/>
          <w:sz w:val="24"/>
          <w:szCs w:val="24"/>
          <w:lang w:val="ro-RO" w:eastAsia="ar-SA"/>
        </w:rPr>
        <w:t>P</w:t>
      </w:r>
      <w:r w:rsidR="00125D62" w:rsidRPr="005B77C6">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5B77C6">
        <w:rPr>
          <w:rFonts w:ascii="Times New Roman" w:eastAsia="Times New Roman" w:hAnsi="Times New Roman"/>
          <w:sz w:val="24"/>
          <w:szCs w:val="24"/>
          <w:lang w:val="ro-RO" w:eastAsia="ar-SA"/>
        </w:rPr>
        <w:t xml:space="preserve">ontractantă poate solicita </w:t>
      </w:r>
      <w:r w:rsidR="00667D77">
        <w:rPr>
          <w:rFonts w:ascii="Times New Roman" w:eastAsia="Times New Roman" w:hAnsi="Times New Roman"/>
          <w:sz w:val="24"/>
          <w:szCs w:val="24"/>
          <w:lang w:val="ro-RO" w:eastAsia="ar-SA"/>
        </w:rPr>
        <w:t>P</w:t>
      </w:r>
      <w:r w:rsidR="006C7DBC">
        <w:rPr>
          <w:rFonts w:ascii="Times New Roman" w:eastAsia="Times New Roman" w:hAnsi="Times New Roman"/>
          <w:sz w:val="24"/>
          <w:szCs w:val="24"/>
          <w:lang w:val="ro-RO" w:eastAsia="ar-SA"/>
        </w:rPr>
        <w:t>romitentului-Prestator</w:t>
      </w:r>
      <w:r w:rsidR="00125D62" w:rsidRPr="005B77C6">
        <w:rPr>
          <w:rFonts w:ascii="Times New Roman" w:eastAsia="Times New Roman" w:hAnsi="Times New Roman"/>
          <w:sz w:val="24"/>
          <w:szCs w:val="24"/>
          <w:lang w:val="ro-RO" w:eastAsia="ar-SA"/>
        </w:rPr>
        <w:t xml:space="preserve"> fie să înlocuiască respectivul Subcontractant cu un alt Subcontractant, care să dețină calificările și experiența </w:t>
      </w:r>
      <w:r w:rsidR="00125D62" w:rsidRPr="00D33568">
        <w:rPr>
          <w:rFonts w:ascii="Times New Roman" w:eastAsia="Times New Roman" w:hAnsi="Times New Roman"/>
          <w:sz w:val="24"/>
          <w:szCs w:val="24"/>
          <w:lang w:val="ro-RO" w:eastAsia="ar-SA"/>
        </w:rPr>
        <w:t xml:space="preserve">solicitate de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romitentul-Entitate Contractantă, fie să preia el însuși partea din Acordul-Cadru care a fost subcontractată.</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7</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Partea/părțile din Acordul-Cadru încredințată/încredințate unui Subcontractant de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nu poate/pot fi încredințate unor terțe părți de către Subcontractant.</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8</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Orice schimbare a Subcontractantului fără aprobarea prealabilă în scris 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romitentului-Entitate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sau orice încredințare a unei părți din Acordul-Cadru, de Subcontractant către terțe părți este considerată o încălcare a Acordului-Cadru, situație care îndreptățește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la rezilierea Acordului-Cadru și obținerea de despăgubiri din partea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romitentului-</w:t>
      </w:r>
      <w:r w:rsidR="006C7DBC">
        <w:rPr>
          <w:rFonts w:ascii="Times New Roman" w:eastAsia="Times New Roman" w:hAnsi="Times New Roman"/>
          <w:sz w:val="24"/>
          <w:szCs w:val="24"/>
          <w:lang w:val="ro-RO" w:eastAsia="ar-SA"/>
        </w:rPr>
        <w:t>Prestator</w:t>
      </w:r>
      <w:r w:rsidR="00125D62" w:rsidRPr="00D33568">
        <w:rPr>
          <w:rFonts w:ascii="Times New Roman" w:eastAsia="Times New Roman" w:hAnsi="Times New Roman"/>
          <w:sz w:val="24"/>
          <w:szCs w:val="24"/>
          <w:lang w:val="ro-RO" w:eastAsia="ar-SA"/>
        </w:rPr>
        <w:t>.</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9</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În orice moment, pe perioada derulării Acordului-Cadru, </w:t>
      </w:r>
      <w:r w:rsidR="00DF14CF">
        <w:rPr>
          <w:rFonts w:ascii="Times New Roman" w:eastAsia="Times New Roman" w:hAnsi="Times New Roman"/>
          <w:sz w:val="24"/>
          <w:szCs w:val="24"/>
          <w:lang w:val="ro-RO" w:eastAsia="ar-SA"/>
        </w:rPr>
        <w:t>Promitentul-Prestator</w:t>
      </w:r>
      <w:r w:rsidR="00125D62" w:rsidRPr="00D33568">
        <w:rPr>
          <w:rFonts w:ascii="Times New Roman" w:eastAsia="Times New Roman" w:hAnsi="Times New Roman"/>
          <w:sz w:val="24"/>
          <w:szCs w:val="24"/>
          <w:lang w:val="ro-RO" w:eastAsia="ar-SA"/>
        </w:rPr>
        <w:t xml:space="preserve"> trebuie să se asigure că Subcontractantul/Subcontractanții nu afectează drepturile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romitentului-Entitate Contractantă în temeiul prezentului Acord-Cadru.</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w:t>
      </w:r>
      <w:r>
        <w:rPr>
          <w:rFonts w:ascii="Times New Roman" w:eastAsia="Times New Roman" w:hAnsi="Times New Roman"/>
          <w:b/>
          <w:sz w:val="24"/>
          <w:szCs w:val="24"/>
          <w:lang w:val="ro-RO" w:eastAsia="ar-SA"/>
        </w:rPr>
        <w:t>10</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În orice moment pe perioada derulării Acordului-Cadru,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 xml:space="preserve">ontractantă poate solicita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romitentului-</w:t>
      </w:r>
      <w:r w:rsidR="006C7DBC">
        <w:rPr>
          <w:rFonts w:ascii="Times New Roman" w:eastAsia="Times New Roman" w:hAnsi="Times New Roman"/>
          <w:sz w:val="24"/>
          <w:szCs w:val="24"/>
          <w:lang w:val="ro-RO" w:eastAsia="ar-SA"/>
        </w:rPr>
        <w:t>Prestator</w:t>
      </w:r>
      <w:r w:rsidR="00125D62" w:rsidRPr="00D33568">
        <w:rPr>
          <w:rFonts w:ascii="Times New Roman" w:eastAsia="Times New Roman" w:hAnsi="Times New Roman"/>
          <w:sz w:val="24"/>
          <w:szCs w:val="24"/>
          <w:lang w:val="ro-RO" w:eastAsia="ar-SA"/>
        </w:rPr>
        <w:t xml:space="preserve"> să înlocuiască un Subcontractant care se află în una dintre situațiile de excludere specificate în Lege.</w:t>
      </w:r>
    </w:p>
    <w:p w:rsidR="00125D62" w:rsidRPr="00D33568" w:rsidRDefault="00E13DE9"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6</w:t>
      </w:r>
      <w:r w:rsidR="00125D62" w:rsidRPr="00744D1B">
        <w:rPr>
          <w:rFonts w:ascii="Times New Roman" w:eastAsia="Times New Roman" w:hAnsi="Times New Roman"/>
          <w:b/>
          <w:sz w:val="24"/>
          <w:szCs w:val="24"/>
          <w:lang w:val="ro-RO" w:eastAsia="ar-SA"/>
        </w:rPr>
        <w:t>.1</w:t>
      </w:r>
      <w:r>
        <w:rPr>
          <w:rFonts w:ascii="Times New Roman" w:eastAsia="Times New Roman" w:hAnsi="Times New Roman"/>
          <w:b/>
          <w:sz w:val="24"/>
          <w:szCs w:val="24"/>
          <w:lang w:val="ro-RO" w:eastAsia="ar-SA"/>
        </w:rPr>
        <w:t>1</w:t>
      </w:r>
      <w:r w:rsidR="00125D62" w:rsidRPr="00744D1B">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În cazul în care un Subcontractant și-a exprimat opțiunea de a fi plătit direct, atunci această opțiune este valabilă numai dacă sunt îndeplinite în mod cumulativ următoarele condiții:</w:t>
      </w:r>
    </w:p>
    <w:p w:rsidR="00125D62" w:rsidRPr="00D33568" w:rsidRDefault="00125D62" w:rsidP="00214515">
      <w:pPr>
        <w:numPr>
          <w:ilvl w:val="0"/>
          <w:numId w:val="3"/>
        </w:numPr>
        <w:spacing w:after="0" w:line="240" w:lineRule="auto"/>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această opțiune este inclusă explicit în Contractul de Subcontractare constituit ca anexă la Acordul-Cadru și făcând parte integrantă din acesta;</w:t>
      </w:r>
    </w:p>
    <w:p w:rsidR="00125D62" w:rsidRPr="00D33568" w:rsidRDefault="00125D62" w:rsidP="00214515">
      <w:pPr>
        <w:numPr>
          <w:ilvl w:val="0"/>
          <w:numId w:val="3"/>
        </w:numPr>
        <w:spacing w:after="0" w:line="240" w:lineRule="auto"/>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 xml:space="preserve">Contractul de Subcontractare include la rândul său o anexă explicită și specifică privind modalitatea în care se efectuează plata directă de către </w:t>
      </w:r>
      <w:r w:rsidR="00667D77">
        <w:rPr>
          <w:rFonts w:ascii="Times New Roman" w:eastAsia="Times New Roman" w:hAnsi="Times New Roman"/>
          <w:sz w:val="24"/>
          <w:szCs w:val="24"/>
          <w:lang w:val="ro-RO" w:eastAsia="ar-SA"/>
        </w:rPr>
        <w:t>P</w:t>
      </w:r>
      <w:r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Pr="00D33568">
        <w:rPr>
          <w:rFonts w:ascii="Times New Roman" w:eastAsia="Times New Roman" w:hAnsi="Times New Roman"/>
          <w:sz w:val="24"/>
          <w:szCs w:val="24"/>
          <w:lang w:val="ro-RO" w:eastAsia="ar-SA"/>
        </w:rPr>
        <w:t>ontractantă către Subcontractant și care precizează toate și fiecare dintre elementele de mai jos:</w:t>
      </w:r>
    </w:p>
    <w:p w:rsidR="00125D62" w:rsidRPr="00D33568" w:rsidRDefault="00125D62" w:rsidP="00214515">
      <w:pPr>
        <w:numPr>
          <w:ilvl w:val="0"/>
          <w:numId w:val="4"/>
        </w:numPr>
        <w:spacing w:after="0" w:line="240" w:lineRule="auto"/>
        <w:ind w:left="1418"/>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partea din Acord-Cadru/activitate realizată de Subcontractant astfel cum trebuie specificată în factura prezentată la plată,</w:t>
      </w:r>
    </w:p>
    <w:p w:rsidR="00125D62" w:rsidRPr="00D33568" w:rsidRDefault="00125D62" w:rsidP="00214515">
      <w:pPr>
        <w:numPr>
          <w:ilvl w:val="0"/>
          <w:numId w:val="4"/>
        </w:numPr>
        <w:spacing w:after="0" w:line="240" w:lineRule="auto"/>
        <w:ind w:left="1418"/>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 xml:space="preserve">modalitatea concretă de certificare a părții din Acordul-Cadru/activitate de către </w:t>
      </w:r>
      <w:r w:rsidR="00DF14CF">
        <w:rPr>
          <w:rFonts w:ascii="Times New Roman" w:eastAsia="Times New Roman" w:hAnsi="Times New Roman"/>
          <w:sz w:val="24"/>
          <w:szCs w:val="24"/>
          <w:lang w:val="ro-RO" w:eastAsia="ar-SA"/>
        </w:rPr>
        <w:t>Promitentul-Prestator</w:t>
      </w:r>
      <w:r w:rsidRPr="00D33568">
        <w:rPr>
          <w:rFonts w:ascii="Times New Roman" w:eastAsia="Times New Roman" w:hAnsi="Times New Roman"/>
          <w:sz w:val="24"/>
          <w:szCs w:val="24"/>
          <w:lang w:val="ro-RO" w:eastAsia="ar-SA"/>
        </w:rPr>
        <w:t xml:space="preserve"> pentru rezultatul obținut de Subcontractant/partea din Acord-Cadru executată de Subcontractant înainte de prezentarea facturii de către </w:t>
      </w:r>
      <w:r w:rsidR="00DF14CF">
        <w:rPr>
          <w:rFonts w:ascii="Times New Roman" w:eastAsia="Times New Roman" w:hAnsi="Times New Roman"/>
          <w:sz w:val="24"/>
          <w:szCs w:val="24"/>
          <w:lang w:val="ro-RO" w:eastAsia="ar-SA"/>
        </w:rPr>
        <w:t>Promitentul-Prestator</w:t>
      </w:r>
      <w:r w:rsidRPr="00D33568">
        <w:rPr>
          <w:rFonts w:ascii="Times New Roman" w:eastAsia="Times New Roman" w:hAnsi="Times New Roman"/>
          <w:sz w:val="24"/>
          <w:szCs w:val="24"/>
          <w:lang w:val="ro-RO" w:eastAsia="ar-SA"/>
        </w:rPr>
        <w:t xml:space="preserve"> </w:t>
      </w:r>
      <w:r w:rsidR="00667D77">
        <w:rPr>
          <w:rFonts w:ascii="Times New Roman" w:eastAsia="Times New Roman" w:hAnsi="Times New Roman"/>
          <w:sz w:val="24"/>
          <w:szCs w:val="24"/>
          <w:lang w:val="ro-RO" w:eastAsia="ar-SA"/>
        </w:rPr>
        <w:t>P</w:t>
      </w:r>
      <w:r w:rsidRPr="00D33568">
        <w:rPr>
          <w:rFonts w:ascii="Times New Roman" w:eastAsia="Times New Roman" w:hAnsi="Times New Roman"/>
          <w:sz w:val="24"/>
          <w:szCs w:val="24"/>
          <w:lang w:val="ro-RO" w:eastAsia="ar-SA"/>
        </w:rPr>
        <w:t xml:space="preserve">romitentului-Entitate </w:t>
      </w:r>
      <w:r w:rsidR="00F944E4">
        <w:rPr>
          <w:rFonts w:ascii="Times New Roman" w:eastAsia="Times New Roman" w:hAnsi="Times New Roman"/>
          <w:sz w:val="24"/>
          <w:szCs w:val="24"/>
          <w:lang w:val="ro-RO" w:eastAsia="ar-SA"/>
        </w:rPr>
        <w:t>C</w:t>
      </w:r>
      <w:r w:rsidRPr="00D33568">
        <w:rPr>
          <w:rFonts w:ascii="Times New Roman" w:eastAsia="Times New Roman" w:hAnsi="Times New Roman"/>
          <w:sz w:val="24"/>
          <w:szCs w:val="24"/>
          <w:lang w:val="ro-RO" w:eastAsia="ar-SA"/>
        </w:rPr>
        <w:t>ontractantă,</w:t>
      </w:r>
    </w:p>
    <w:p w:rsidR="00125D62" w:rsidRPr="00D33568" w:rsidRDefault="00125D62" w:rsidP="00214515">
      <w:pPr>
        <w:numPr>
          <w:ilvl w:val="0"/>
          <w:numId w:val="4"/>
        </w:numPr>
        <w:spacing w:after="0" w:line="240" w:lineRule="auto"/>
        <w:ind w:left="1418"/>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 xml:space="preserve">partea/proporția din suma solicitată la plată corespunzătoare părții din Acordul-Cadru/activității care este în sarcina Subcontractantului, prin raportare la condițiile de acceptare la plată a facturilor emise de </w:t>
      </w:r>
      <w:r w:rsidR="00DF14CF">
        <w:rPr>
          <w:rFonts w:ascii="Times New Roman" w:eastAsia="Times New Roman" w:hAnsi="Times New Roman"/>
          <w:sz w:val="24"/>
          <w:szCs w:val="24"/>
          <w:lang w:val="ro-RO" w:eastAsia="ar-SA"/>
        </w:rPr>
        <w:t>Promitentul-Prestator</w:t>
      </w:r>
      <w:r w:rsidRPr="00D33568">
        <w:rPr>
          <w:rFonts w:ascii="Times New Roman" w:eastAsia="Times New Roman" w:hAnsi="Times New Roman"/>
          <w:sz w:val="24"/>
          <w:szCs w:val="24"/>
          <w:lang w:val="ro-RO" w:eastAsia="ar-SA"/>
        </w:rPr>
        <w:t xml:space="preserve"> pentru </w:t>
      </w:r>
      <w:r w:rsidR="00667D77">
        <w:rPr>
          <w:rFonts w:ascii="Times New Roman" w:eastAsia="Times New Roman" w:hAnsi="Times New Roman"/>
          <w:sz w:val="24"/>
          <w:szCs w:val="24"/>
          <w:lang w:val="ro-RO" w:eastAsia="ar-SA"/>
        </w:rPr>
        <w:t>P</w:t>
      </w:r>
      <w:r w:rsidRPr="00D33568">
        <w:rPr>
          <w:rFonts w:ascii="Times New Roman" w:eastAsia="Times New Roman" w:hAnsi="Times New Roman"/>
          <w:sz w:val="24"/>
          <w:szCs w:val="24"/>
          <w:lang w:val="ro-RO" w:eastAsia="ar-SA"/>
        </w:rPr>
        <w:t xml:space="preserve">romitentul-Entitate </w:t>
      </w:r>
      <w:r w:rsidR="00F944E4">
        <w:rPr>
          <w:rFonts w:ascii="Times New Roman" w:eastAsia="Times New Roman" w:hAnsi="Times New Roman"/>
          <w:sz w:val="24"/>
          <w:szCs w:val="24"/>
          <w:lang w:val="ro-RO" w:eastAsia="ar-SA"/>
        </w:rPr>
        <w:t>C</w:t>
      </w:r>
      <w:r w:rsidRPr="00D33568">
        <w:rPr>
          <w:rFonts w:ascii="Times New Roman" w:eastAsia="Times New Roman" w:hAnsi="Times New Roman"/>
          <w:sz w:val="24"/>
          <w:szCs w:val="24"/>
          <w:lang w:val="ro-RO" w:eastAsia="ar-SA"/>
        </w:rPr>
        <w:t xml:space="preserve">ontractantă, așa cum sunt acestea detaliate în Acordul-Cadru, </w:t>
      </w:r>
    </w:p>
    <w:p w:rsidR="00125D62" w:rsidRPr="00D33568" w:rsidRDefault="00125D62" w:rsidP="00214515">
      <w:pPr>
        <w:numPr>
          <w:ilvl w:val="0"/>
          <w:numId w:val="4"/>
        </w:numPr>
        <w:spacing w:after="0" w:line="240" w:lineRule="auto"/>
        <w:ind w:left="1418"/>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stabilește condițiile în care se materializează opțiunea de plată directă,</w:t>
      </w:r>
    </w:p>
    <w:p w:rsidR="00125D62" w:rsidRPr="00D33568" w:rsidRDefault="00125D62" w:rsidP="00214515">
      <w:pPr>
        <w:numPr>
          <w:ilvl w:val="0"/>
          <w:numId w:val="4"/>
        </w:numPr>
        <w:spacing w:after="0" w:line="240" w:lineRule="auto"/>
        <w:ind w:left="1418"/>
        <w:contextualSpacing/>
        <w:jc w:val="both"/>
        <w:rPr>
          <w:rFonts w:ascii="Times New Roman" w:eastAsia="Times New Roman" w:hAnsi="Times New Roman"/>
          <w:sz w:val="24"/>
          <w:szCs w:val="24"/>
          <w:lang w:val="ro-RO" w:eastAsia="ar-SA"/>
        </w:rPr>
      </w:pPr>
      <w:r w:rsidRPr="00D33568">
        <w:rPr>
          <w:rFonts w:ascii="Times New Roman" w:eastAsia="Times New Roman" w:hAnsi="Times New Roman"/>
          <w:sz w:val="24"/>
          <w:szCs w:val="24"/>
          <w:lang w:val="ro-RO" w:eastAsia="ar-SA"/>
        </w:rPr>
        <w:t>precizează contul bancar al Subcontractantului.</w:t>
      </w:r>
    </w:p>
    <w:p w:rsidR="00125D62" w:rsidRPr="00D33568" w:rsidRDefault="00125D62" w:rsidP="00125D62">
      <w:pPr>
        <w:spacing w:after="0" w:line="240" w:lineRule="auto"/>
        <w:jc w:val="both"/>
        <w:rPr>
          <w:rFonts w:ascii="Times New Roman" w:eastAsia="Times New Roman" w:hAnsi="Times New Roman"/>
          <w:b/>
          <w:color w:val="FF0000"/>
          <w:sz w:val="24"/>
          <w:szCs w:val="24"/>
          <w:lang w:val="ro-RO" w:eastAsia="ro-RO"/>
        </w:rPr>
      </w:pPr>
    </w:p>
    <w:p w:rsidR="00125D62" w:rsidRPr="00D33568" w:rsidRDefault="003F43AD" w:rsidP="00125D62">
      <w:pPr>
        <w:spacing w:after="0"/>
        <w:ind w:firstLine="706"/>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7</w:t>
      </w:r>
      <w:r w:rsidR="00125D62" w:rsidRPr="00D33568">
        <w:rPr>
          <w:rFonts w:ascii="Times New Roman" w:eastAsia="Times New Roman" w:hAnsi="Times New Roman"/>
          <w:b/>
          <w:sz w:val="24"/>
          <w:szCs w:val="24"/>
          <w:lang w:val="ro-RO" w:eastAsia="ar-SA"/>
        </w:rPr>
        <w:t>.</w:t>
      </w:r>
      <w:r w:rsidR="00125D62" w:rsidRPr="00D33568">
        <w:rPr>
          <w:rFonts w:ascii="Times New Roman" w:eastAsia="Times New Roman" w:hAnsi="Times New Roman"/>
          <w:sz w:val="24"/>
          <w:szCs w:val="24"/>
          <w:lang w:val="ro-RO" w:eastAsia="ar-SA"/>
        </w:rPr>
        <w:t xml:space="preserve"> </w:t>
      </w:r>
      <w:r w:rsidR="00125D62" w:rsidRPr="00D33568">
        <w:rPr>
          <w:rFonts w:ascii="Times New Roman" w:eastAsia="Times New Roman" w:hAnsi="Times New Roman"/>
          <w:b/>
          <w:sz w:val="24"/>
          <w:szCs w:val="24"/>
          <w:lang w:val="ro-RO" w:eastAsia="ar-SA"/>
        </w:rPr>
        <w:t>ASOCIEREA DE OPERATORI ECONOMICI</w:t>
      </w:r>
      <w:r w:rsidR="00125D62" w:rsidRPr="00D33568">
        <w:rPr>
          <w:rFonts w:ascii="Times New Roman" w:eastAsia="Times New Roman" w:hAnsi="Times New Roman"/>
          <w:i/>
          <w:sz w:val="24"/>
          <w:szCs w:val="24"/>
          <w:lang w:val="ro-RO" w:eastAsia="ar-SA"/>
        </w:rPr>
        <w:t>, dacă este cazul</w:t>
      </w:r>
    </w:p>
    <w:p w:rsidR="00125D62" w:rsidRPr="00D33568" w:rsidRDefault="00125D62" w:rsidP="00125D62">
      <w:pPr>
        <w:spacing w:after="0"/>
        <w:ind w:firstLine="706"/>
        <w:jc w:val="both"/>
        <w:rPr>
          <w:rFonts w:ascii="Times New Roman" w:eastAsia="Times New Roman" w:hAnsi="Times New Roman"/>
          <w:sz w:val="24"/>
          <w:szCs w:val="24"/>
          <w:lang w:val="ro-RO" w:eastAsia="ar-SA"/>
        </w:rPr>
      </w:pPr>
    </w:p>
    <w:p w:rsidR="00125D62" w:rsidRPr="00D33568" w:rsidRDefault="003F43AD" w:rsidP="00214515">
      <w:pPr>
        <w:spacing w:after="0" w:line="240" w:lineRule="auto"/>
        <w:ind w:firstLine="706"/>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7</w:t>
      </w:r>
      <w:r w:rsidR="00125D62" w:rsidRPr="00744D1B">
        <w:rPr>
          <w:rFonts w:ascii="Times New Roman" w:eastAsia="Times New Roman" w:hAnsi="Times New Roman"/>
          <w:b/>
          <w:sz w:val="24"/>
          <w:szCs w:val="24"/>
          <w:lang w:val="ro-RO" w:eastAsia="ar-SA"/>
        </w:rPr>
        <w:t>.1.</w:t>
      </w:r>
      <w:r w:rsidR="00125D62" w:rsidRPr="00D33568">
        <w:rPr>
          <w:rFonts w:ascii="Times New Roman" w:eastAsia="Times New Roman" w:hAnsi="Times New Roman"/>
          <w:sz w:val="24"/>
          <w:szCs w:val="24"/>
          <w:lang w:val="ro-RO" w:eastAsia="ar-SA"/>
        </w:rPr>
        <w:t xml:space="preserve"> Fiecare asocia</w:t>
      </w:r>
      <w:r w:rsidR="008D5AAF" w:rsidRPr="00D33568">
        <w:rPr>
          <w:rFonts w:ascii="Times New Roman" w:eastAsia="Times New Roman" w:hAnsi="Times New Roman"/>
          <w:sz w:val="24"/>
          <w:szCs w:val="24"/>
          <w:lang w:val="ro-RO" w:eastAsia="ar-SA"/>
        </w:rPr>
        <w:t>t</w:t>
      </w:r>
      <w:r w:rsidR="00125D62" w:rsidRPr="00D33568">
        <w:rPr>
          <w:rFonts w:ascii="Times New Roman" w:eastAsia="Times New Roman" w:hAnsi="Times New Roman"/>
          <w:sz w:val="24"/>
          <w:szCs w:val="24"/>
          <w:lang w:val="ro-RO" w:eastAsia="ar-SA"/>
        </w:rPr>
        <w:t xml:space="preserve"> este responsabil individual și în solidar față de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ontractantă, fiind considerat ca având obligații comune și individuale pentru executarea Acordului-Cadru.</w:t>
      </w:r>
    </w:p>
    <w:p w:rsidR="00125D62" w:rsidRPr="00D33568" w:rsidRDefault="003F43AD"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7</w:t>
      </w:r>
      <w:r w:rsidR="00125D62" w:rsidRPr="00744D1B">
        <w:rPr>
          <w:rFonts w:ascii="Times New Roman" w:eastAsia="Times New Roman" w:hAnsi="Times New Roman"/>
          <w:b/>
          <w:sz w:val="24"/>
          <w:szCs w:val="24"/>
          <w:lang w:val="ro-RO" w:eastAsia="ar-SA"/>
        </w:rPr>
        <w:t>.2.</w:t>
      </w:r>
      <w:r w:rsidR="00125D62" w:rsidRPr="00D33568">
        <w:rPr>
          <w:rFonts w:ascii="Times New Roman" w:eastAsia="Times New Roman" w:hAnsi="Times New Roman"/>
          <w:sz w:val="24"/>
          <w:szCs w:val="24"/>
          <w:lang w:val="ro-RO" w:eastAsia="ar-SA"/>
        </w:rPr>
        <w:t xml:space="preserve"> Membrii asocierii înțeleg și confirmă că liderul stabilit prin acordul de asociere este desemnat de asociere să acționeze în numele său și este autorizată să angajeze asocierea în cadrul Acordului-Cadru.</w:t>
      </w:r>
    </w:p>
    <w:p w:rsidR="00125D62" w:rsidRPr="00D33568" w:rsidRDefault="003F43AD" w:rsidP="00214515">
      <w:pPr>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7</w:t>
      </w:r>
      <w:r w:rsidR="00125D62" w:rsidRPr="00744D1B">
        <w:rPr>
          <w:rFonts w:ascii="Times New Roman" w:eastAsia="Times New Roman" w:hAnsi="Times New Roman"/>
          <w:b/>
          <w:sz w:val="24"/>
          <w:szCs w:val="24"/>
          <w:lang w:val="ro-RO" w:eastAsia="ar-SA"/>
        </w:rPr>
        <w:t>.3.</w:t>
      </w:r>
      <w:r w:rsidR="00125D62" w:rsidRPr="00D33568">
        <w:rPr>
          <w:rFonts w:ascii="Times New Roman" w:eastAsia="Times New Roman" w:hAnsi="Times New Roman"/>
          <w:sz w:val="24"/>
          <w:szCs w:val="24"/>
          <w:lang w:val="ro-RO" w:eastAsia="ar-SA"/>
        </w:rPr>
        <w:t xml:space="preserve"> Membrii asocierii înțeleg și confirmă că liderul asocierii este autorizat să primească Dispoziții din partea </w:t>
      </w:r>
      <w:r w:rsidR="00667D77">
        <w:rPr>
          <w:rFonts w:ascii="Times New Roman" w:eastAsia="Times New Roman" w:hAnsi="Times New Roman"/>
          <w:sz w:val="24"/>
          <w:szCs w:val="24"/>
          <w:lang w:val="ro-RO" w:eastAsia="ar-SA"/>
        </w:rPr>
        <w:t>P</w:t>
      </w:r>
      <w:r w:rsidR="00125D62" w:rsidRPr="00D33568">
        <w:rPr>
          <w:rFonts w:ascii="Times New Roman" w:eastAsia="Times New Roman" w:hAnsi="Times New Roman"/>
          <w:sz w:val="24"/>
          <w:szCs w:val="24"/>
          <w:lang w:val="ro-RO" w:eastAsia="ar-SA"/>
        </w:rPr>
        <w:t xml:space="preserve">romitentului-Entitate </w:t>
      </w:r>
      <w:r w:rsidR="00667D77">
        <w:rPr>
          <w:rFonts w:ascii="Times New Roman" w:eastAsia="Times New Roman" w:hAnsi="Times New Roman"/>
          <w:sz w:val="24"/>
          <w:szCs w:val="24"/>
          <w:lang w:val="ro-RO" w:eastAsia="ar-SA"/>
        </w:rPr>
        <w:t>C</w:t>
      </w:r>
      <w:r w:rsidR="00125D62" w:rsidRPr="00D33568">
        <w:rPr>
          <w:rFonts w:ascii="Times New Roman" w:eastAsia="Times New Roman" w:hAnsi="Times New Roman"/>
          <w:sz w:val="24"/>
          <w:szCs w:val="24"/>
          <w:lang w:val="ro-RO" w:eastAsia="ar-SA"/>
        </w:rPr>
        <w:t>ontractantă și să primească plata pentru și în numele persoanelor care constituie asocierea.</w:t>
      </w:r>
    </w:p>
    <w:p w:rsidR="00125D62" w:rsidRDefault="003F43AD" w:rsidP="00214515">
      <w:pPr>
        <w:spacing w:after="0" w:line="240" w:lineRule="auto"/>
        <w:ind w:firstLine="72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7</w:t>
      </w:r>
      <w:r w:rsidR="00125D62" w:rsidRPr="00744D1B">
        <w:rPr>
          <w:rFonts w:ascii="Times New Roman" w:eastAsia="Times New Roman" w:hAnsi="Times New Roman"/>
          <w:b/>
          <w:sz w:val="24"/>
          <w:szCs w:val="24"/>
          <w:lang w:val="ro-RO" w:eastAsia="ro-RO"/>
        </w:rPr>
        <w:t>.4</w:t>
      </w:r>
      <w:r w:rsidR="00744D1B" w:rsidRPr="00744D1B">
        <w:rPr>
          <w:rFonts w:ascii="Times New Roman" w:eastAsia="Times New Roman" w:hAnsi="Times New Roman"/>
          <w:b/>
          <w:sz w:val="24"/>
          <w:szCs w:val="24"/>
          <w:lang w:val="ro-RO" w:eastAsia="ro-RO"/>
        </w:rPr>
        <w:t>.</w:t>
      </w:r>
      <w:r w:rsidR="00125D62" w:rsidRPr="00D33568">
        <w:rPr>
          <w:rFonts w:ascii="Times New Roman" w:eastAsia="Times New Roman" w:hAnsi="Times New Roman"/>
          <w:sz w:val="24"/>
          <w:szCs w:val="24"/>
          <w:lang w:val="ro-RO" w:eastAsia="ro-RO"/>
        </w:rPr>
        <w:t xml:space="preserve"> Prevederile contractului de asociere nu sunt opozabile </w:t>
      </w:r>
      <w:r w:rsidR="00667D77">
        <w:rPr>
          <w:rFonts w:ascii="Times New Roman" w:eastAsia="Times New Roman" w:hAnsi="Times New Roman"/>
          <w:sz w:val="24"/>
          <w:szCs w:val="24"/>
          <w:lang w:val="ro-RO" w:eastAsia="ro-RO"/>
        </w:rPr>
        <w:t>P</w:t>
      </w:r>
      <w:r w:rsidR="00125D62" w:rsidRPr="00D33568">
        <w:rPr>
          <w:rFonts w:ascii="Times New Roman" w:eastAsia="Times New Roman" w:hAnsi="Times New Roman"/>
          <w:sz w:val="24"/>
          <w:szCs w:val="24"/>
          <w:lang w:val="ro-RO" w:eastAsia="ro-RO"/>
        </w:rPr>
        <w:t xml:space="preserve">romitentul-Entitate </w:t>
      </w:r>
      <w:r w:rsidR="006F27FC">
        <w:rPr>
          <w:rFonts w:ascii="Times New Roman" w:eastAsia="Times New Roman" w:hAnsi="Times New Roman"/>
          <w:sz w:val="24"/>
          <w:szCs w:val="24"/>
          <w:lang w:val="ro-RO" w:eastAsia="ro-RO"/>
        </w:rPr>
        <w:t>C</w:t>
      </w:r>
      <w:r w:rsidR="00125D62" w:rsidRPr="00D33568">
        <w:rPr>
          <w:rFonts w:ascii="Times New Roman" w:eastAsia="Times New Roman" w:hAnsi="Times New Roman"/>
          <w:sz w:val="24"/>
          <w:szCs w:val="24"/>
          <w:lang w:val="ro-RO" w:eastAsia="ro-RO"/>
        </w:rPr>
        <w:t>ontractantă.</w:t>
      </w:r>
    </w:p>
    <w:p w:rsidR="006F27FC" w:rsidRPr="00D33568" w:rsidRDefault="006F27FC" w:rsidP="003F43AD">
      <w:pPr>
        <w:spacing w:after="0" w:line="240" w:lineRule="auto"/>
        <w:contextualSpacing/>
        <w:jc w:val="both"/>
        <w:rPr>
          <w:rFonts w:ascii="Times New Roman" w:hAnsi="Times New Roman"/>
          <w:sz w:val="24"/>
          <w:szCs w:val="24"/>
          <w:lang w:val="ro-RO"/>
        </w:rPr>
      </w:pPr>
    </w:p>
    <w:p w:rsidR="00F77BF9" w:rsidRPr="00D33568" w:rsidRDefault="00F77BF9" w:rsidP="00125D62">
      <w:pPr>
        <w:spacing w:after="0" w:line="240" w:lineRule="auto"/>
        <w:ind w:firstLine="720"/>
        <w:jc w:val="both"/>
        <w:rPr>
          <w:rFonts w:ascii="Times New Roman" w:hAnsi="Times New Roman"/>
          <w:b/>
          <w:sz w:val="24"/>
          <w:szCs w:val="24"/>
          <w:lang w:val="ro-RO"/>
        </w:rPr>
      </w:pPr>
    </w:p>
    <w:p w:rsidR="003936B3" w:rsidRPr="00D33568" w:rsidRDefault="003F43AD" w:rsidP="00125D62">
      <w:pPr>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8</w:t>
      </w:r>
      <w:r w:rsidR="003C44CB" w:rsidRPr="00D33568">
        <w:rPr>
          <w:rFonts w:ascii="Times New Roman" w:hAnsi="Times New Roman"/>
          <w:b/>
          <w:sz w:val="24"/>
          <w:szCs w:val="24"/>
          <w:lang w:val="ro-RO"/>
        </w:rPr>
        <w:t>.</w:t>
      </w:r>
      <w:r w:rsidR="003936B3" w:rsidRPr="00D33568">
        <w:rPr>
          <w:rFonts w:ascii="Times New Roman" w:hAnsi="Times New Roman"/>
          <w:b/>
          <w:sz w:val="24"/>
          <w:szCs w:val="24"/>
          <w:lang w:val="ro-RO"/>
        </w:rPr>
        <w:t xml:space="preserve"> ÎNCETAREA ŞI REZILIEREA ACORDULUI – CADRU</w:t>
      </w:r>
    </w:p>
    <w:p w:rsidR="00125D62" w:rsidRPr="00D33568" w:rsidRDefault="00125D62" w:rsidP="00F77BF9">
      <w:pPr>
        <w:pStyle w:val="BodyText"/>
        <w:spacing w:after="0"/>
        <w:ind w:firstLine="720"/>
        <w:contextualSpacing/>
        <w:jc w:val="both"/>
        <w:rPr>
          <w:sz w:val="24"/>
          <w:szCs w:val="24"/>
          <w:lang w:val="ro-RO"/>
        </w:rPr>
      </w:pPr>
    </w:p>
    <w:p w:rsidR="00273824" w:rsidRPr="00273824" w:rsidRDefault="003F43AD" w:rsidP="00273824">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8</w:t>
      </w:r>
      <w:r w:rsidR="00273824" w:rsidRPr="00744D1B">
        <w:rPr>
          <w:rFonts w:ascii="Times New Roman" w:eastAsia="Times New Roman" w:hAnsi="Times New Roman"/>
          <w:b/>
          <w:sz w:val="24"/>
          <w:szCs w:val="24"/>
          <w:lang w:val="ro-RO" w:eastAsia="ro-RO"/>
        </w:rPr>
        <w:t>.1.</w:t>
      </w:r>
      <w:r w:rsidR="00273824" w:rsidRPr="00273824">
        <w:rPr>
          <w:rFonts w:ascii="Times New Roman" w:eastAsia="Times New Roman" w:hAnsi="Times New Roman"/>
          <w:sz w:val="24"/>
          <w:szCs w:val="24"/>
          <w:lang w:val="ro-RO" w:eastAsia="ro-RO"/>
        </w:rPr>
        <w:t xml:space="preserve"> Prezentul Acord - Cadru încetează de drept, fără intervenţia instanţelor judecătoreşti, în următoarele </w:t>
      </w:r>
      <w:r w:rsidR="00273824">
        <w:rPr>
          <w:rFonts w:ascii="Times New Roman" w:eastAsia="Times New Roman" w:hAnsi="Times New Roman"/>
          <w:sz w:val="24"/>
          <w:szCs w:val="24"/>
          <w:lang w:val="ro-RO" w:eastAsia="ro-RO"/>
        </w:rPr>
        <w:t>situații</w:t>
      </w:r>
      <w:r w:rsidR="00273824" w:rsidRPr="00273824">
        <w:rPr>
          <w:rFonts w:ascii="Times New Roman" w:eastAsia="Times New Roman" w:hAnsi="Times New Roman"/>
          <w:sz w:val="24"/>
          <w:szCs w:val="24"/>
          <w:lang w:val="ro-RO" w:eastAsia="ro-RO"/>
        </w:rPr>
        <w:t>:</w:t>
      </w:r>
    </w:p>
    <w:p w:rsidR="00273824" w:rsidRPr="00273824" w:rsidRDefault="00273824" w:rsidP="00273824">
      <w:pPr>
        <w:spacing w:after="0" w:line="240" w:lineRule="auto"/>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ab/>
        <w:t>a) la expirarea perioadei pentru care a fost încheiat;</w:t>
      </w:r>
    </w:p>
    <w:p w:rsidR="00273824" w:rsidRPr="00273824" w:rsidRDefault="00273824" w:rsidP="00273824">
      <w:pPr>
        <w:spacing w:after="0" w:line="240" w:lineRule="auto"/>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ab/>
        <w:t xml:space="preserve">b) pe baza acordului scris al părţilor </w:t>
      </w:r>
      <w:r>
        <w:rPr>
          <w:rFonts w:ascii="Times New Roman" w:eastAsia="Times New Roman" w:hAnsi="Times New Roman"/>
          <w:sz w:val="24"/>
          <w:szCs w:val="24"/>
          <w:lang w:val="ro-RO" w:eastAsia="ro-RO"/>
        </w:rPr>
        <w:t>contractante</w:t>
      </w:r>
      <w:r w:rsidRPr="00273824">
        <w:rPr>
          <w:rFonts w:ascii="Times New Roman" w:eastAsia="Times New Roman" w:hAnsi="Times New Roman"/>
          <w:sz w:val="24"/>
          <w:szCs w:val="24"/>
          <w:lang w:val="ro-RO" w:eastAsia="ro-RO"/>
        </w:rPr>
        <w:t>;</w:t>
      </w:r>
    </w:p>
    <w:p w:rsidR="00273824" w:rsidRPr="00273824" w:rsidRDefault="00273824" w:rsidP="00273824">
      <w:pPr>
        <w:spacing w:after="0" w:line="240" w:lineRule="auto"/>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ab/>
        <w:t xml:space="preserve">c) când </w:t>
      </w:r>
      <w:r>
        <w:rPr>
          <w:rFonts w:ascii="Times New Roman" w:eastAsia="Times New Roman" w:hAnsi="Times New Roman"/>
          <w:sz w:val="24"/>
          <w:szCs w:val="24"/>
          <w:lang w:val="ro-RO" w:eastAsia="ro-RO"/>
        </w:rPr>
        <w:t>pe parcursul</w:t>
      </w:r>
      <w:r w:rsidRPr="00273824">
        <w:rPr>
          <w:rFonts w:ascii="Times New Roman" w:eastAsia="Times New Roman" w:hAnsi="Times New Roman"/>
          <w:sz w:val="24"/>
          <w:szCs w:val="24"/>
          <w:lang w:val="ro-RO" w:eastAsia="ro-RO"/>
        </w:rPr>
        <w:t xml:space="preserve"> derul</w:t>
      </w:r>
      <w:r>
        <w:rPr>
          <w:rFonts w:ascii="Times New Roman" w:eastAsia="Times New Roman" w:hAnsi="Times New Roman"/>
          <w:sz w:val="24"/>
          <w:szCs w:val="24"/>
          <w:lang w:val="ro-RO" w:eastAsia="ro-RO"/>
        </w:rPr>
        <w:t>ării</w:t>
      </w:r>
      <w:r w:rsidRPr="00273824">
        <w:rPr>
          <w:rFonts w:ascii="Times New Roman" w:eastAsia="Times New Roman" w:hAnsi="Times New Roman"/>
          <w:sz w:val="24"/>
          <w:szCs w:val="24"/>
          <w:lang w:val="ro-RO" w:eastAsia="ro-RO"/>
        </w:rPr>
        <w:t xml:space="preserve"> Acordului - Cadru intervine o cauză de forţă majoră constatată şi invocată în condiţiile </w:t>
      </w:r>
      <w:r>
        <w:rPr>
          <w:rFonts w:ascii="Times New Roman" w:eastAsia="Times New Roman" w:hAnsi="Times New Roman"/>
          <w:sz w:val="24"/>
          <w:szCs w:val="24"/>
          <w:lang w:val="ro-RO" w:eastAsia="ro-RO"/>
        </w:rPr>
        <w:t>Cap.</w:t>
      </w:r>
      <w:r w:rsidRPr="00273824">
        <w:rPr>
          <w:rFonts w:ascii="Times New Roman" w:eastAsia="Times New Roman" w:hAnsi="Times New Roman"/>
          <w:sz w:val="24"/>
          <w:szCs w:val="24"/>
          <w:lang w:val="ro-RO" w:eastAsia="ro-RO"/>
        </w:rPr>
        <w:t xml:space="preserve"> </w:t>
      </w:r>
      <w:r w:rsidR="006E48BD">
        <w:rPr>
          <w:rFonts w:ascii="Times New Roman" w:eastAsia="Times New Roman" w:hAnsi="Times New Roman"/>
          <w:sz w:val="24"/>
          <w:szCs w:val="24"/>
          <w:lang w:val="ro-RO" w:eastAsia="ro-RO"/>
        </w:rPr>
        <w:t>9</w:t>
      </w:r>
      <w:r w:rsidRPr="00273824">
        <w:rPr>
          <w:rFonts w:ascii="Times New Roman" w:eastAsia="Times New Roman" w:hAnsi="Times New Roman"/>
          <w:sz w:val="24"/>
          <w:szCs w:val="24"/>
          <w:lang w:val="ro-RO" w:eastAsia="ro-RO"/>
        </w:rPr>
        <w:t>;</w:t>
      </w:r>
    </w:p>
    <w:p w:rsidR="00273824" w:rsidRPr="00E613EA" w:rsidRDefault="00273824" w:rsidP="00273824">
      <w:pPr>
        <w:spacing w:after="0" w:line="240" w:lineRule="auto"/>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ab/>
      </w:r>
      <w:r w:rsidR="003F43AD">
        <w:rPr>
          <w:rFonts w:ascii="Times New Roman" w:eastAsia="Times New Roman" w:hAnsi="Times New Roman"/>
          <w:b/>
          <w:sz w:val="24"/>
          <w:szCs w:val="24"/>
          <w:lang w:val="ro-RO" w:eastAsia="ro-RO"/>
        </w:rPr>
        <w:t>8</w:t>
      </w:r>
      <w:r w:rsidRPr="00744D1B">
        <w:rPr>
          <w:rFonts w:ascii="Times New Roman" w:eastAsia="Times New Roman" w:hAnsi="Times New Roman"/>
          <w:b/>
          <w:sz w:val="24"/>
          <w:szCs w:val="24"/>
          <w:lang w:val="ro-RO" w:eastAsia="ro-RO"/>
        </w:rPr>
        <w:t>.2.</w:t>
      </w:r>
      <w:r w:rsidRPr="00273824">
        <w:rPr>
          <w:rFonts w:ascii="Times New Roman" w:eastAsia="Times New Roman" w:hAnsi="Times New Roman"/>
          <w:sz w:val="24"/>
          <w:szCs w:val="24"/>
          <w:lang w:val="ro-RO" w:eastAsia="ro-RO"/>
        </w:rPr>
        <w:t xml:space="preserve"> Partea care </w:t>
      </w:r>
      <w:r w:rsidRPr="00E613EA">
        <w:rPr>
          <w:rFonts w:ascii="Times New Roman" w:eastAsia="Times New Roman" w:hAnsi="Times New Roman"/>
          <w:sz w:val="24"/>
          <w:szCs w:val="24"/>
          <w:lang w:val="ro-RO" w:eastAsia="ro-RO"/>
        </w:rPr>
        <w:t>invocă încetarea Acordului – Cadru</w:t>
      </w:r>
      <w:r w:rsidR="006E48BD">
        <w:rPr>
          <w:rFonts w:ascii="Times New Roman" w:eastAsia="Times New Roman" w:hAnsi="Times New Roman"/>
          <w:sz w:val="24"/>
          <w:szCs w:val="24"/>
          <w:lang w:val="ro-RO" w:eastAsia="ro-RO"/>
        </w:rPr>
        <w:t xml:space="preserve"> în situaţia prevăzută la pct. 8</w:t>
      </w:r>
      <w:r w:rsidRPr="00E613EA">
        <w:rPr>
          <w:rFonts w:ascii="Times New Roman" w:eastAsia="Times New Roman" w:hAnsi="Times New Roman"/>
          <w:sz w:val="24"/>
          <w:szCs w:val="24"/>
          <w:lang w:val="ro-RO" w:eastAsia="ro-RO"/>
        </w:rPr>
        <w:t xml:space="preserve">.1 lit. c) va notifica celeilalte părţi motivul de încetare a </w:t>
      </w:r>
      <w:r w:rsidR="00AF781B" w:rsidRPr="00E613EA">
        <w:rPr>
          <w:rFonts w:ascii="Times New Roman" w:eastAsia="Times New Roman" w:hAnsi="Times New Roman"/>
          <w:sz w:val="24"/>
          <w:szCs w:val="24"/>
          <w:lang w:val="ro-RO" w:eastAsia="ro-RO"/>
        </w:rPr>
        <w:t>contractului</w:t>
      </w:r>
      <w:r w:rsidRPr="00E613EA">
        <w:rPr>
          <w:rFonts w:ascii="Times New Roman" w:eastAsia="Times New Roman" w:hAnsi="Times New Roman"/>
          <w:sz w:val="24"/>
          <w:szCs w:val="24"/>
          <w:lang w:val="ro-RO" w:eastAsia="ro-RO"/>
        </w:rPr>
        <w:t xml:space="preserve"> cu 15 zile înainte de data la care urmează să-şi producă efectele.</w:t>
      </w:r>
    </w:p>
    <w:p w:rsidR="00273824" w:rsidRPr="00E613EA" w:rsidRDefault="003F43AD" w:rsidP="00273824">
      <w:pPr>
        <w:spacing w:after="0" w:line="240" w:lineRule="auto"/>
        <w:ind w:firstLine="708"/>
        <w:jc w:val="both"/>
        <w:rPr>
          <w:rFonts w:ascii="Times New Roman" w:eastAsia="Times New Roman" w:hAnsi="Times New Roman"/>
          <w:spacing w:val="-6"/>
          <w:sz w:val="24"/>
          <w:szCs w:val="24"/>
          <w:lang w:val="ro-RO" w:eastAsia="ro-RO"/>
        </w:rPr>
      </w:pPr>
      <w:r>
        <w:rPr>
          <w:rFonts w:ascii="Times New Roman" w:eastAsia="Times New Roman" w:hAnsi="Times New Roman"/>
          <w:b/>
          <w:sz w:val="24"/>
          <w:szCs w:val="24"/>
          <w:lang w:val="ro-RO" w:eastAsia="ro-RO"/>
        </w:rPr>
        <w:t>8</w:t>
      </w:r>
      <w:r w:rsidR="00273824" w:rsidRPr="00744D1B">
        <w:rPr>
          <w:rFonts w:ascii="Times New Roman" w:eastAsia="Times New Roman" w:hAnsi="Times New Roman"/>
          <w:b/>
          <w:sz w:val="24"/>
          <w:szCs w:val="24"/>
          <w:lang w:val="ro-RO" w:eastAsia="ro-RO"/>
        </w:rPr>
        <w:t>.3.</w:t>
      </w:r>
      <w:r w:rsidR="00273824" w:rsidRPr="00E613EA">
        <w:rPr>
          <w:rFonts w:ascii="Times New Roman" w:eastAsia="Times New Roman" w:hAnsi="Times New Roman"/>
          <w:sz w:val="24"/>
          <w:szCs w:val="24"/>
          <w:lang w:val="ro-RO" w:eastAsia="ro-RO"/>
        </w:rPr>
        <w:t xml:space="preserve"> </w:t>
      </w:r>
      <w:r w:rsidR="00273824" w:rsidRPr="00E613EA">
        <w:rPr>
          <w:rFonts w:ascii="Times New Roman" w:eastAsia="Times New Roman" w:hAnsi="Times New Roman"/>
          <w:spacing w:val="-6"/>
          <w:sz w:val="24"/>
          <w:szCs w:val="24"/>
          <w:lang w:val="ro-RO" w:eastAsia="ro-RO"/>
        </w:rPr>
        <w:t>Acordul – Cadru se reziliază de drept, fără intervenţia instanţelor judecătoreşti în următoarele situaţii:</w:t>
      </w:r>
    </w:p>
    <w:p w:rsidR="00273824" w:rsidRPr="00E613EA" w:rsidRDefault="00273824" w:rsidP="00273824">
      <w:pPr>
        <w:spacing w:after="0" w:line="240" w:lineRule="auto"/>
        <w:ind w:firstLine="708"/>
        <w:jc w:val="both"/>
        <w:rPr>
          <w:rFonts w:ascii="Times New Roman" w:eastAsia="Times New Roman" w:hAnsi="Times New Roman"/>
          <w:sz w:val="24"/>
          <w:szCs w:val="24"/>
          <w:lang w:val="ro-RO" w:eastAsia="ro-RO"/>
        </w:rPr>
      </w:pPr>
      <w:r w:rsidRPr="00E613EA">
        <w:rPr>
          <w:rFonts w:ascii="Times New Roman" w:eastAsia="Times New Roman" w:hAnsi="Times New Roman"/>
          <w:sz w:val="24"/>
          <w:szCs w:val="24"/>
          <w:lang w:val="ro-RO" w:eastAsia="ro-RO"/>
        </w:rPr>
        <w:t xml:space="preserve">a) ca urmare a neîndeplinirii sau a îndeplinirii în mod necorespunzător de către </w:t>
      </w:r>
      <w:r w:rsidR="00667D77">
        <w:rPr>
          <w:rFonts w:ascii="Times New Roman" w:eastAsia="Times New Roman" w:hAnsi="Times New Roman"/>
          <w:sz w:val="24"/>
          <w:szCs w:val="24"/>
          <w:lang w:val="ro-RO" w:eastAsia="ro-RO"/>
        </w:rPr>
        <w:t>P</w:t>
      </w:r>
      <w:r w:rsidRPr="00E613EA">
        <w:rPr>
          <w:rFonts w:ascii="Times New Roman" w:eastAsia="Times New Roman" w:hAnsi="Times New Roman"/>
          <w:sz w:val="24"/>
          <w:szCs w:val="24"/>
          <w:lang w:val="ro-RO" w:eastAsia="ro-RO"/>
        </w:rPr>
        <w:t xml:space="preserve">romitentul – </w:t>
      </w:r>
      <w:r w:rsidR="006C7DBC">
        <w:rPr>
          <w:rFonts w:ascii="Times New Roman" w:eastAsia="Times New Roman" w:hAnsi="Times New Roman"/>
          <w:sz w:val="24"/>
          <w:szCs w:val="24"/>
          <w:lang w:val="ro-RO" w:eastAsia="ro-RO"/>
        </w:rPr>
        <w:t>Prestator</w:t>
      </w:r>
      <w:r w:rsidRPr="00E613EA">
        <w:rPr>
          <w:rFonts w:ascii="Times New Roman" w:eastAsia="Times New Roman" w:hAnsi="Times New Roman"/>
          <w:sz w:val="24"/>
          <w:szCs w:val="24"/>
          <w:lang w:val="ro-RO" w:eastAsia="ro-RO"/>
        </w:rPr>
        <w:t xml:space="preserve"> a obligaţiilor asumate prin prezentul Acord – Cadru sau prin oricare dintre contractele sectoriale </w:t>
      </w:r>
      <w:r w:rsidR="003C505F" w:rsidRPr="00E613EA">
        <w:rPr>
          <w:rFonts w:ascii="Times New Roman" w:eastAsia="Times New Roman" w:hAnsi="Times New Roman"/>
          <w:sz w:val="24"/>
          <w:szCs w:val="24"/>
          <w:lang w:val="ro-RO" w:eastAsia="ro-RO"/>
        </w:rPr>
        <w:t xml:space="preserve">de </w:t>
      </w:r>
      <w:r w:rsidR="00307E6B">
        <w:rPr>
          <w:rFonts w:ascii="Times New Roman" w:eastAsia="Times New Roman" w:hAnsi="Times New Roman"/>
          <w:sz w:val="24"/>
          <w:szCs w:val="24"/>
          <w:lang w:val="ro-RO" w:eastAsia="ro-RO"/>
        </w:rPr>
        <w:t>servicii</w:t>
      </w:r>
      <w:r w:rsidR="003C505F" w:rsidRPr="00E613EA">
        <w:rPr>
          <w:rFonts w:ascii="Times New Roman" w:eastAsia="Times New Roman" w:hAnsi="Times New Roman"/>
          <w:sz w:val="24"/>
          <w:szCs w:val="24"/>
          <w:lang w:val="ro-RO" w:eastAsia="ro-RO"/>
        </w:rPr>
        <w:t xml:space="preserve"> </w:t>
      </w:r>
      <w:r w:rsidRPr="00E613EA">
        <w:rPr>
          <w:rFonts w:ascii="Times New Roman" w:eastAsia="Times New Roman" w:hAnsi="Times New Roman"/>
          <w:sz w:val="24"/>
          <w:szCs w:val="24"/>
          <w:lang w:val="ro-RO" w:eastAsia="ro-RO"/>
        </w:rPr>
        <w:t>subsecvente;</w:t>
      </w:r>
    </w:p>
    <w:p w:rsidR="00273824" w:rsidRPr="00273824" w:rsidRDefault="00273824" w:rsidP="00273824">
      <w:pPr>
        <w:spacing w:after="0" w:line="240" w:lineRule="auto"/>
        <w:ind w:firstLine="708"/>
        <w:jc w:val="both"/>
        <w:rPr>
          <w:rFonts w:ascii="Times New Roman" w:eastAsia="Times New Roman" w:hAnsi="Times New Roman"/>
          <w:b/>
          <w:sz w:val="24"/>
          <w:szCs w:val="24"/>
          <w:lang w:val="ro-RO" w:eastAsia="ro-RO"/>
        </w:rPr>
      </w:pPr>
      <w:r w:rsidRPr="00E613EA">
        <w:rPr>
          <w:rFonts w:ascii="Times New Roman" w:eastAsia="Times New Roman" w:hAnsi="Times New Roman"/>
          <w:sz w:val="24"/>
          <w:szCs w:val="24"/>
          <w:lang w:val="ro-RO" w:eastAsia="ro-RO"/>
        </w:rPr>
        <w:t xml:space="preserve">b) Promitentul – Entitate </w:t>
      </w:r>
      <w:r w:rsidR="00667D77">
        <w:rPr>
          <w:rFonts w:ascii="Times New Roman" w:eastAsia="Times New Roman" w:hAnsi="Times New Roman"/>
          <w:sz w:val="24"/>
          <w:szCs w:val="24"/>
          <w:lang w:val="ro-RO" w:eastAsia="ro-RO"/>
        </w:rPr>
        <w:t>C</w:t>
      </w:r>
      <w:r w:rsidRPr="00E613EA">
        <w:rPr>
          <w:rFonts w:ascii="Times New Roman" w:eastAsia="Times New Roman" w:hAnsi="Times New Roman"/>
          <w:sz w:val="24"/>
          <w:szCs w:val="24"/>
          <w:lang w:val="ro-RO" w:eastAsia="ro-RO"/>
        </w:rPr>
        <w:t xml:space="preserve">ontractantă constată defecte majore de calitate ale </w:t>
      </w:r>
      <w:r w:rsidR="005665EB">
        <w:rPr>
          <w:rFonts w:ascii="Times New Roman" w:eastAsia="Times New Roman" w:hAnsi="Times New Roman"/>
          <w:sz w:val="24"/>
          <w:szCs w:val="24"/>
          <w:lang w:val="ro-RO" w:eastAsia="ro-RO"/>
        </w:rPr>
        <w:t>serviciilor</w:t>
      </w:r>
      <w:r w:rsidRPr="00E613EA">
        <w:rPr>
          <w:rFonts w:ascii="Times New Roman" w:eastAsia="Times New Roman" w:hAnsi="Times New Roman"/>
          <w:sz w:val="24"/>
          <w:szCs w:val="24"/>
          <w:lang w:val="ro-RO" w:eastAsia="ro-RO"/>
        </w:rPr>
        <w:t xml:space="preserve"> </w:t>
      </w:r>
      <w:r w:rsidR="00F30AB6" w:rsidRPr="00E613EA">
        <w:rPr>
          <w:rFonts w:ascii="Times New Roman" w:eastAsia="Times New Roman" w:hAnsi="Times New Roman"/>
          <w:sz w:val="24"/>
          <w:szCs w:val="24"/>
          <w:lang w:val="ro-RO" w:eastAsia="ro-RO"/>
        </w:rPr>
        <w:t>livrate</w:t>
      </w:r>
      <w:r w:rsidR="005665EB">
        <w:rPr>
          <w:rFonts w:ascii="Times New Roman" w:eastAsia="Times New Roman" w:hAnsi="Times New Roman"/>
          <w:sz w:val="24"/>
          <w:szCs w:val="24"/>
          <w:lang w:val="ro-RO" w:eastAsia="ro-RO"/>
        </w:rPr>
        <w:t xml:space="preserve"> de </w:t>
      </w:r>
      <w:r w:rsidR="00667D77">
        <w:rPr>
          <w:rFonts w:ascii="Times New Roman" w:eastAsia="Times New Roman" w:hAnsi="Times New Roman"/>
          <w:sz w:val="24"/>
          <w:szCs w:val="24"/>
          <w:lang w:val="ro-RO" w:eastAsia="ro-RO"/>
        </w:rPr>
        <w:t>P</w:t>
      </w:r>
      <w:r w:rsidR="005665EB">
        <w:rPr>
          <w:rFonts w:ascii="Times New Roman" w:eastAsia="Times New Roman" w:hAnsi="Times New Roman"/>
          <w:sz w:val="24"/>
          <w:szCs w:val="24"/>
          <w:lang w:val="ro-RO" w:eastAsia="ro-RO"/>
        </w:rPr>
        <w:t>romitentul-Prestator</w:t>
      </w:r>
      <w:r w:rsidRPr="00E613EA">
        <w:rPr>
          <w:rFonts w:ascii="Times New Roman" w:eastAsia="Times New Roman" w:hAnsi="Times New Roman"/>
          <w:sz w:val="24"/>
          <w:szCs w:val="24"/>
          <w:lang w:val="ro-RO" w:eastAsia="ro-RO"/>
        </w:rPr>
        <w:t>;</w:t>
      </w:r>
    </w:p>
    <w:p w:rsidR="00273824" w:rsidRPr="00273824" w:rsidRDefault="00273824" w:rsidP="00273824">
      <w:pPr>
        <w:spacing w:after="0" w:line="240" w:lineRule="auto"/>
        <w:ind w:firstLine="708"/>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c) una din părţi a intrat în procedură de lichidare, faliment.</w:t>
      </w:r>
    </w:p>
    <w:p w:rsidR="00273824" w:rsidRDefault="003F43AD" w:rsidP="00273824">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8</w:t>
      </w:r>
      <w:r w:rsidR="00273824" w:rsidRPr="00744D1B">
        <w:rPr>
          <w:rFonts w:ascii="Times New Roman" w:eastAsia="Times New Roman" w:hAnsi="Times New Roman"/>
          <w:b/>
          <w:sz w:val="24"/>
          <w:szCs w:val="24"/>
          <w:lang w:val="ro-RO" w:eastAsia="ro-RO"/>
        </w:rPr>
        <w:t>.4.</w:t>
      </w:r>
      <w:r w:rsidR="00273824" w:rsidRPr="00273824">
        <w:rPr>
          <w:rFonts w:ascii="Times New Roman" w:eastAsia="Times New Roman" w:hAnsi="Times New Roman"/>
          <w:sz w:val="24"/>
          <w:szCs w:val="24"/>
          <w:lang w:val="ro-RO" w:eastAsia="ro-RO"/>
        </w:rPr>
        <w:t xml:space="preserve"> Partea care invocă rezilierea Acordului - Cadru va notifica în scris celeilalte părţi cauz</w:t>
      </w:r>
      <w:r w:rsidR="00F30AB6">
        <w:rPr>
          <w:rFonts w:ascii="Times New Roman" w:eastAsia="Times New Roman" w:hAnsi="Times New Roman"/>
          <w:sz w:val="24"/>
          <w:szCs w:val="24"/>
          <w:lang w:val="ro-RO" w:eastAsia="ro-RO"/>
        </w:rPr>
        <w:t>ele</w:t>
      </w:r>
      <w:r w:rsidR="00273824" w:rsidRPr="00273824">
        <w:rPr>
          <w:rFonts w:ascii="Times New Roman" w:eastAsia="Times New Roman" w:hAnsi="Times New Roman"/>
          <w:sz w:val="24"/>
          <w:szCs w:val="24"/>
          <w:lang w:val="ro-RO" w:eastAsia="ro-RO"/>
        </w:rPr>
        <w:t xml:space="preserve"> (motiv</w:t>
      </w:r>
      <w:r w:rsidR="00F30AB6">
        <w:rPr>
          <w:rFonts w:ascii="Times New Roman" w:eastAsia="Times New Roman" w:hAnsi="Times New Roman"/>
          <w:sz w:val="24"/>
          <w:szCs w:val="24"/>
          <w:lang w:val="ro-RO" w:eastAsia="ro-RO"/>
        </w:rPr>
        <w:t>ele</w:t>
      </w:r>
      <w:r w:rsidR="00273824" w:rsidRPr="00273824">
        <w:rPr>
          <w:rFonts w:ascii="Times New Roman" w:eastAsia="Times New Roman" w:hAnsi="Times New Roman"/>
          <w:sz w:val="24"/>
          <w:szCs w:val="24"/>
          <w:lang w:val="ro-RO" w:eastAsia="ro-RO"/>
        </w:rPr>
        <w:t>) rezilier</w:t>
      </w:r>
      <w:r w:rsidR="00F30AB6">
        <w:rPr>
          <w:rFonts w:ascii="Times New Roman" w:eastAsia="Times New Roman" w:hAnsi="Times New Roman"/>
          <w:sz w:val="24"/>
          <w:szCs w:val="24"/>
          <w:lang w:val="ro-RO" w:eastAsia="ro-RO"/>
        </w:rPr>
        <w:t>ii,</w:t>
      </w:r>
      <w:r w:rsidR="00273824" w:rsidRPr="00273824">
        <w:rPr>
          <w:rFonts w:ascii="Times New Roman" w:eastAsia="Times New Roman" w:hAnsi="Times New Roman"/>
          <w:sz w:val="24"/>
          <w:szCs w:val="24"/>
          <w:lang w:val="ro-RO" w:eastAsia="ro-RO"/>
        </w:rPr>
        <w:t xml:space="preserve"> cu 15 zile înainte de data la care urmează să-şi producă efectele.</w:t>
      </w:r>
    </w:p>
    <w:p w:rsidR="00273824" w:rsidRPr="00273824" w:rsidRDefault="003F43AD" w:rsidP="00273824">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8</w:t>
      </w:r>
      <w:r w:rsidR="00273824" w:rsidRPr="00744D1B">
        <w:rPr>
          <w:rFonts w:ascii="Times New Roman" w:eastAsia="Times New Roman" w:hAnsi="Times New Roman"/>
          <w:b/>
          <w:sz w:val="24"/>
          <w:szCs w:val="24"/>
          <w:lang w:val="ro-RO" w:eastAsia="ro-RO"/>
        </w:rPr>
        <w:t>.5.</w:t>
      </w:r>
      <w:r w:rsidR="00273824" w:rsidRPr="00E613EA">
        <w:rPr>
          <w:rFonts w:ascii="Times New Roman" w:eastAsia="Times New Roman" w:hAnsi="Times New Roman"/>
          <w:sz w:val="24"/>
          <w:szCs w:val="24"/>
          <w:lang w:val="ro-RO" w:eastAsia="ro-RO"/>
        </w:rPr>
        <w:t xml:space="preserve"> Nerespectarea obligaţiilor asumate prin prezentul Acord – Cadru sau prin oricare dintre contractele sectoriale </w:t>
      </w:r>
      <w:r w:rsidR="00273824" w:rsidRPr="00273824">
        <w:rPr>
          <w:rFonts w:ascii="Times New Roman" w:eastAsia="Times New Roman" w:hAnsi="Times New Roman"/>
          <w:sz w:val="24"/>
          <w:szCs w:val="24"/>
          <w:lang w:val="ro-RO" w:eastAsia="ro-RO"/>
        </w:rPr>
        <w:t>subsecvente de către una din părţi dă dreptul părţii lezate de a cere rezilierea Acordului - Cadru şi de a pretinde plata de daune interese.</w:t>
      </w:r>
    </w:p>
    <w:p w:rsidR="00273824" w:rsidRPr="00273824" w:rsidRDefault="003F43AD" w:rsidP="00273824">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8</w:t>
      </w:r>
      <w:r w:rsidR="00273824" w:rsidRPr="00744D1B">
        <w:rPr>
          <w:rFonts w:ascii="Times New Roman" w:eastAsia="Times New Roman" w:hAnsi="Times New Roman"/>
          <w:b/>
          <w:sz w:val="24"/>
          <w:szCs w:val="24"/>
          <w:lang w:val="ro-RO" w:eastAsia="ro-RO"/>
        </w:rPr>
        <w:t>.6.</w:t>
      </w:r>
      <w:r w:rsidR="00273824" w:rsidRPr="00273824">
        <w:rPr>
          <w:rFonts w:ascii="Times New Roman" w:eastAsia="Times New Roman" w:hAnsi="Times New Roman"/>
          <w:sz w:val="24"/>
          <w:szCs w:val="24"/>
          <w:lang w:val="ro-RO" w:eastAsia="ro-RO"/>
        </w:rPr>
        <w:t xml:space="preserve"> Rezilierea unilaterală a Acordului - Cadru produce efecte pentru viitor. Partea care în mod culpabil a dispus rezilierea Acordului – Cadru va răspunde din punct de vedere legal. </w:t>
      </w:r>
    </w:p>
    <w:p w:rsidR="00273824" w:rsidRPr="00273824" w:rsidRDefault="00273824" w:rsidP="00DD1333">
      <w:pPr>
        <w:spacing w:after="0" w:line="240" w:lineRule="auto"/>
        <w:ind w:firstLine="284"/>
        <w:jc w:val="both"/>
        <w:rPr>
          <w:rFonts w:ascii="Times New Roman" w:eastAsia="Times New Roman" w:hAnsi="Times New Roman"/>
          <w:sz w:val="24"/>
          <w:szCs w:val="24"/>
          <w:lang w:val="ro-RO" w:eastAsia="ro-RO"/>
        </w:rPr>
      </w:pPr>
      <w:r w:rsidRPr="00273824">
        <w:rPr>
          <w:rFonts w:ascii="Times New Roman" w:eastAsia="Times New Roman" w:hAnsi="Times New Roman"/>
          <w:sz w:val="24"/>
          <w:szCs w:val="24"/>
          <w:lang w:val="ro-RO" w:eastAsia="ro-RO"/>
        </w:rPr>
        <w:t xml:space="preserve">       </w:t>
      </w:r>
      <w:r w:rsidR="003F43AD">
        <w:rPr>
          <w:rFonts w:ascii="Times New Roman" w:eastAsia="Times New Roman" w:hAnsi="Times New Roman"/>
          <w:b/>
          <w:sz w:val="23"/>
          <w:szCs w:val="23"/>
          <w:lang w:val="ro-RO" w:eastAsia="ro-RO"/>
        </w:rPr>
        <w:t>8</w:t>
      </w:r>
      <w:r w:rsidRPr="00DE4BF5">
        <w:rPr>
          <w:rFonts w:ascii="Times New Roman" w:eastAsia="Times New Roman" w:hAnsi="Times New Roman"/>
          <w:b/>
          <w:sz w:val="23"/>
          <w:szCs w:val="23"/>
          <w:lang w:val="ro-RO" w:eastAsia="ro-RO"/>
        </w:rPr>
        <w:t>.7.</w:t>
      </w:r>
      <w:r w:rsidRPr="00273824">
        <w:rPr>
          <w:rFonts w:ascii="Times New Roman" w:eastAsia="Times New Roman" w:hAnsi="Times New Roman"/>
          <w:sz w:val="23"/>
          <w:szCs w:val="23"/>
          <w:lang w:val="ro-RO" w:eastAsia="ro-RO"/>
        </w:rPr>
        <w:t xml:space="preserve"> </w:t>
      </w:r>
      <w:r w:rsidRPr="00273824">
        <w:rPr>
          <w:rFonts w:ascii="Times New Roman" w:eastAsia="Times New Roman" w:hAnsi="Times New Roman"/>
          <w:sz w:val="24"/>
          <w:szCs w:val="24"/>
          <w:lang w:val="ro-RO" w:eastAsia="ro-RO"/>
        </w:rPr>
        <w:t xml:space="preserve">(1) Promitentul-Entitate </w:t>
      </w:r>
      <w:r w:rsidR="00667D77">
        <w:rPr>
          <w:rFonts w:ascii="Times New Roman" w:eastAsia="Times New Roman" w:hAnsi="Times New Roman"/>
          <w:sz w:val="24"/>
          <w:szCs w:val="24"/>
          <w:lang w:val="ro-RO" w:eastAsia="ro-RO"/>
        </w:rPr>
        <w:t>C</w:t>
      </w:r>
      <w:r w:rsidRPr="00273824">
        <w:rPr>
          <w:rFonts w:ascii="Times New Roman" w:eastAsia="Times New Roman" w:hAnsi="Times New Roman"/>
          <w:sz w:val="24"/>
          <w:szCs w:val="24"/>
          <w:lang w:val="ro-RO" w:eastAsia="ro-RO"/>
        </w:rPr>
        <w:t>ontractantă are dreptul de a denunța unilateral prezentul Acord -</w:t>
      </w:r>
      <w:r w:rsidR="00DD1333">
        <w:rPr>
          <w:rFonts w:ascii="Times New Roman" w:eastAsia="Times New Roman" w:hAnsi="Times New Roman"/>
          <w:sz w:val="24"/>
          <w:szCs w:val="24"/>
          <w:lang w:val="ro-RO" w:eastAsia="ro-RO"/>
        </w:rPr>
        <w:t xml:space="preserve"> </w:t>
      </w:r>
      <w:r w:rsidRPr="00273824">
        <w:rPr>
          <w:rFonts w:ascii="Times New Roman" w:eastAsia="Times New Roman" w:hAnsi="Times New Roman"/>
          <w:sz w:val="24"/>
          <w:szCs w:val="24"/>
          <w:lang w:val="ro-RO" w:eastAsia="ro-RO"/>
        </w:rPr>
        <w:t>Cadru în perioada de valabilitate a acestuia într-una din următoarele situații:</w:t>
      </w:r>
    </w:p>
    <w:p w:rsidR="00273824" w:rsidRPr="00273824" w:rsidRDefault="00273824" w:rsidP="00273824">
      <w:pPr>
        <w:numPr>
          <w:ilvl w:val="0"/>
          <w:numId w:val="2"/>
        </w:numPr>
        <w:suppressAutoHyphens/>
        <w:spacing w:after="0" w:line="240" w:lineRule="auto"/>
        <w:ind w:left="720"/>
        <w:contextualSpacing/>
        <w:jc w:val="both"/>
        <w:rPr>
          <w:rFonts w:ascii="Times New Roman" w:eastAsia="Times New Roman" w:hAnsi="Times New Roman"/>
          <w:sz w:val="24"/>
          <w:szCs w:val="24"/>
          <w:lang w:val="ro-RO" w:eastAsia="ar-SA"/>
        </w:rPr>
      </w:pPr>
      <w:r w:rsidRPr="00273824">
        <w:rPr>
          <w:rFonts w:ascii="Times New Roman" w:eastAsia="Times New Roman" w:hAnsi="Times New Roman"/>
          <w:sz w:val="24"/>
          <w:szCs w:val="24"/>
          <w:lang w:val="ro-RO" w:eastAsia="ar-SA"/>
        </w:rPr>
        <w:t>Promitentul</w:t>
      </w:r>
      <w:r w:rsidR="00D225B9">
        <w:rPr>
          <w:rFonts w:ascii="Times New Roman" w:eastAsia="Times New Roman" w:hAnsi="Times New Roman"/>
          <w:sz w:val="24"/>
          <w:szCs w:val="24"/>
          <w:lang w:val="ro-RO" w:eastAsia="ar-SA"/>
        </w:rPr>
        <w:t>-Prestator</w:t>
      </w:r>
      <w:r w:rsidRPr="00273824">
        <w:rPr>
          <w:rFonts w:ascii="Times New Roman" w:eastAsia="Times New Roman" w:hAnsi="Times New Roman"/>
          <w:sz w:val="24"/>
          <w:szCs w:val="24"/>
          <w:lang w:val="ro-RO" w:eastAsia="ar-SA"/>
        </w:rPr>
        <w:t xml:space="preserve"> se afl</w:t>
      </w:r>
      <w:r w:rsidR="002E56D5">
        <w:rPr>
          <w:rFonts w:ascii="Times New Roman" w:eastAsia="Times New Roman" w:hAnsi="Times New Roman"/>
          <w:sz w:val="24"/>
          <w:szCs w:val="24"/>
          <w:lang w:val="ro-RO" w:eastAsia="ar-SA"/>
        </w:rPr>
        <w:t>a</w:t>
      </w:r>
      <w:r w:rsidRPr="00273824">
        <w:rPr>
          <w:rFonts w:ascii="Times New Roman" w:eastAsia="Times New Roman" w:hAnsi="Times New Roman"/>
          <w:sz w:val="24"/>
          <w:szCs w:val="24"/>
          <w:lang w:val="ro-RO" w:eastAsia="ar-SA"/>
        </w:rPr>
        <w:t>, la momentul atribuirii Acordului - Cadru, într-una dintre situațiile care ar fi determinat excluderea sa din procedura de atribuire, în temeiul art. 177 din Legea nr. 99/2016 privind achizițiile sectoriale;</w:t>
      </w:r>
    </w:p>
    <w:p w:rsidR="00273824" w:rsidRPr="00273824" w:rsidRDefault="00273824" w:rsidP="00273824">
      <w:pPr>
        <w:numPr>
          <w:ilvl w:val="0"/>
          <w:numId w:val="2"/>
        </w:numPr>
        <w:suppressAutoHyphens/>
        <w:spacing w:after="0" w:line="240" w:lineRule="auto"/>
        <w:ind w:left="720"/>
        <w:contextualSpacing/>
        <w:jc w:val="both"/>
        <w:rPr>
          <w:rFonts w:ascii="Times New Roman" w:eastAsia="Times New Roman" w:hAnsi="Times New Roman"/>
          <w:sz w:val="24"/>
          <w:szCs w:val="24"/>
          <w:lang w:val="ro-RO" w:eastAsia="ar-SA"/>
        </w:rPr>
      </w:pPr>
      <w:r w:rsidRPr="00273824">
        <w:rPr>
          <w:rFonts w:ascii="Times New Roman" w:eastAsia="Times New Roman" w:hAnsi="Times New Roman"/>
          <w:sz w:val="24"/>
          <w:szCs w:val="24"/>
          <w:lang w:val="ro-RO" w:eastAsia="ar-SA"/>
        </w:rPr>
        <w:t xml:space="preserve">Acordul - Cadru nu ar fi trebuit </w:t>
      </w:r>
      <w:r w:rsidR="00D225B9">
        <w:rPr>
          <w:rFonts w:ascii="Times New Roman" w:eastAsia="Times New Roman" w:hAnsi="Times New Roman"/>
          <w:sz w:val="24"/>
          <w:szCs w:val="24"/>
          <w:lang w:val="ro-RO" w:eastAsia="ar-SA"/>
        </w:rPr>
        <w:t xml:space="preserve">să fie atribuit </w:t>
      </w:r>
      <w:r w:rsidR="00667D77">
        <w:rPr>
          <w:rFonts w:ascii="Times New Roman" w:eastAsia="Times New Roman" w:hAnsi="Times New Roman"/>
          <w:sz w:val="24"/>
          <w:szCs w:val="24"/>
          <w:lang w:val="ro-RO" w:eastAsia="ar-SA"/>
        </w:rPr>
        <w:t>P</w:t>
      </w:r>
      <w:r w:rsidR="00D225B9">
        <w:rPr>
          <w:rFonts w:ascii="Times New Roman" w:eastAsia="Times New Roman" w:hAnsi="Times New Roman"/>
          <w:sz w:val="24"/>
          <w:szCs w:val="24"/>
          <w:lang w:val="ro-RO" w:eastAsia="ar-SA"/>
        </w:rPr>
        <w:t>romitentului-Prestator</w:t>
      </w:r>
      <w:r w:rsidRPr="00273824">
        <w:rPr>
          <w:rFonts w:ascii="Times New Roman" w:eastAsia="Times New Roman" w:hAnsi="Times New Roman"/>
          <w:sz w:val="24"/>
          <w:szCs w:val="24"/>
          <w:lang w:val="ro-RO" w:eastAsia="ar-SA"/>
        </w:rPr>
        <w:t>, având în vedere o încălcare gravă a obligațiilor care rezultă din legislația europeană relevantă și care a fost constatată printr-o decizie a Curții de Justiție a Uniunii Europene;</w:t>
      </w:r>
    </w:p>
    <w:p w:rsidR="00273824" w:rsidRPr="00273824" w:rsidRDefault="00273824" w:rsidP="00273824">
      <w:pPr>
        <w:numPr>
          <w:ilvl w:val="0"/>
          <w:numId w:val="2"/>
        </w:numPr>
        <w:suppressAutoHyphens/>
        <w:spacing w:after="0" w:line="240" w:lineRule="auto"/>
        <w:ind w:left="720"/>
        <w:contextualSpacing/>
        <w:jc w:val="both"/>
        <w:rPr>
          <w:rFonts w:ascii="Times New Roman" w:eastAsia="Times New Roman" w:hAnsi="Times New Roman"/>
          <w:sz w:val="24"/>
          <w:szCs w:val="24"/>
          <w:lang w:val="ro-RO" w:eastAsia="ar-SA"/>
        </w:rPr>
      </w:pPr>
      <w:r w:rsidRPr="00273824">
        <w:rPr>
          <w:rFonts w:ascii="Times New Roman" w:eastAsia="Times New Roman" w:hAnsi="Times New Roman"/>
          <w:sz w:val="24"/>
          <w:szCs w:val="24"/>
          <w:lang w:val="ro-RO" w:eastAsia="ar-SA"/>
        </w:rPr>
        <w:t>în situația în care modificarea Acordului - Cadru s-a realizat cu nerespectarea prevederilor art. 243 alin. (1) din Legea nr. 99/2016.</w:t>
      </w:r>
    </w:p>
    <w:p w:rsidR="003936B3" w:rsidRPr="008A42A1" w:rsidRDefault="00595E26" w:rsidP="00273824">
      <w:pPr>
        <w:spacing w:after="0" w:line="240" w:lineRule="auto"/>
        <w:ind w:firstLine="720"/>
        <w:contextualSpacing/>
        <w:jc w:val="both"/>
        <w:rPr>
          <w:rFonts w:ascii="Times New Roman" w:hAnsi="Times New Roman"/>
          <w:sz w:val="24"/>
          <w:szCs w:val="24"/>
          <w:lang w:val="ro-RO"/>
        </w:rPr>
      </w:pPr>
      <w:r>
        <w:rPr>
          <w:rFonts w:ascii="Times New Roman" w:eastAsia="Times New Roman" w:hAnsi="Times New Roman"/>
          <w:sz w:val="24"/>
          <w:szCs w:val="24"/>
          <w:lang w:val="ro-RO" w:eastAsia="ro-RO"/>
        </w:rPr>
        <w:t xml:space="preserve">       </w:t>
      </w:r>
      <w:r w:rsidR="00273824" w:rsidRPr="00273824">
        <w:rPr>
          <w:rFonts w:ascii="Times New Roman" w:eastAsia="Times New Roman" w:hAnsi="Times New Roman"/>
          <w:sz w:val="24"/>
          <w:szCs w:val="24"/>
          <w:lang w:val="ro-RO" w:eastAsia="ro-RO"/>
        </w:rPr>
        <w:t xml:space="preserve">(2) Promitentul–Entitate </w:t>
      </w:r>
      <w:r w:rsidR="00667D77">
        <w:rPr>
          <w:rFonts w:ascii="Times New Roman" w:eastAsia="Times New Roman" w:hAnsi="Times New Roman"/>
          <w:sz w:val="24"/>
          <w:szCs w:val="24"/>
          <w:lang w:val="ro-RO" w:eastAsia="ro-RO"/>
        </w:rPr>
        <w:t>C</w:t>
      </w:r>
      <w:r w:rsidR="00273824" w:rsidRPr="00273824">
        <w:rPr>
          <w:rFonts w:ascii="Times New Roman" w:eastAsia="Times New Roman" w:hAnsi="Times New Roman"/>
          <w:sz w:val="24"/>
          <w:szCs w:val="24"/>
          <w:lang w:val="ro-RO" w:eastAsia="ro-RO"/>
        </w:rPr>
        <w:t xml:space="preserve">ontractantă va notifica </w:t>
      </w:r>
      <w:r w:rsidR="00F944E4">
        <w:rPr>
          <w:rFonts w:ascii="Times New Roman" w:eastAsia="Times New Roman" w:hAnsi="Times New Roman"/>
          <w:sz w:val="24"/>
          <w:szCs w:val="24"/>
          <w:lang w:val="ro-RO" w:eastAsia="ro-RO"/>
        </w:rPr>
        <w:t>P</w:t>
      </w:r>
      <w:r w:rsidR="00273824" w:rsidRPr="00273824">
        <w:rPr>
          <w:rFonts w:ascii="Times New Roman" w:eastAsia="Times New Roman" w:hAnsi="Times New Roman"/>
          <w:sz w:val="24"/>
          <w:szCs w:val="24"/>
          <w:lang w:val="ro-RO" w:eastAsia="ro-RO"/>
        </w:rPr>
        <w:t>romitentului-</w:t>
      </w:r>
      <w:r w:rsidR="00D225B9">
        <w:rPr>
          <w:rFonts w:ascii="Times New Roman" w:eastAsia="Times New Roman" w:hAnsi="Times New Roman"/>
          <w:sz w:val="24"/>
          <w:szCs w:val="24"/>
          <w:lang w:val="ro-RO" w:eastAsia="ro-RO"/>
        </w:rPr>
        <w:t>Prestator</w:t>
      </w:r>
      <w:r w:rsidR="00273824" w:rsidRPr="00273824">
        <w:rPr>
          <w:rFonts w:ascii="Times New Roman" w:eastAsia="Times New Roman" w:hAnsi="Times New Roman"/>
          <w:sz w:val="24"/>
          <w:szCs w:val="24"/>
          <w:lang w:val="ro-RO" w:eastAsia="ro-RO"/>
        </w:rPr>
        <w:t xml:space="preserve"> cauzele de încetare cu 15 zile înainte de data la care aceasta urmează sa-și producă efectele.</w:t>
      </w:r>
      <w:r w:rsidR="003936B3" w:rsidRPr="008A42A1">
        <w:rPr>
          <w:rFonts w:ascii="Times New Roman" w:hAnsi="Times New Roman"/>
          <w:sz w:val="24"/>
          <w:szCs w:val="24"/>
          <w:lang w:val="ro-RO"/>
        </w:rPr>
        <w:t xml:space="preserve"> </w:t>
      </w:r>
    </w:p>
    <w:p w:rsidR="00F77BF9" w:rsidRPr="008A42A1" w:rsidRDefault="00F77BF9" w:rsidP="00F77BF9">
      <w:pPr>
        <w:pStyle w:val="Heading2"/>
        <w:ind w:firstLine="720"/>
        <w:jc w:val="both"/>
        <w:rPr>
          <w:sz w:val="24"/>
          <w:szCs w:val="24"/>
          <w:lang w:val="ro-RO"/>
        </w:rPr>
      </w:pPr>
    </w:p>
    <w:p w:rsidR="003936B3" w:rsidRPr="00D33568" w:rsidRDefault="003F43AD" w:rsidP="00F77BF9">
      <w:pPr>
        <w:pStyle w:val="Heading2"/>
        <w:ind w:firstLine="720"/>
        <w:jc w:val="both"/>
        <w:rPr>
          <w:sz w:val="24"/>
          <w:szCs w:val="24"/>
          <w:lang w:val="ro-RO"/>
        </w:rPr>
      </w:pPr>
      <w:r>
        <w:rPr>
          <w:sz w:val="24"/>
          <w:szCs w:val="24"/>
          <w:lang w:val="ro-RO"/>
        </w:rPr>
        <w:t>9</w:t>
      </w:r>
      <w:r w:rsidR="003C44CB" w:rsidRPr="00D33568">
        <w:rPr>
          <w:sz w:val="24"/>
          <w:szCs w:val="24"/>
          <w:lang w:val="ro-RO"/>
        </w:rPr>
        <w:t>.</w:t>
      </w:r>
      <w:r w:rsidR="003936B3" w:rsidRPr="00D33568">
        <w:rPr>
          <w:sz w:val="24"/>
          <w:szCs w:val="24"/>
          <w:lang w:val="ro-RO"/>
        </w:rPr>
        <w:t xml:space="preserve"> FORŢA MAJORĂ</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463505" w:rsidRPr="00D33568"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CD722F" w:rsidRPr="00DE4BF5">
        <w:rPr>
          <w:rFonts w:ascii="Times New Roman" w:hAnsi="Times New Roman"/>
          <w:b/>
          <w:sz w:val="24"/>
          <w:szCs w:val="24"/>
          <w:lang w:val="ro-RO"/>
        </w:rPr>
        <w:t>.</w:t>
      </w:r>
      <w:r w:rsidR="00463505" w:rsidRPr="00DE4BF5">
        <w:rPr>
          <w:rFonts w:ascii="Times New Roman" w:hAnsi="Times New Roman"/>
          <w:b/>
          <w:sz w:val="24"/>
          <w:szCs w:val="24"/>
          <w:lang w:val="ro-RO"/>
        </w:rPr>
        <w:t>1</w:t>
      </w:r>
      <w:r w:rsidR="007343C3" w:rsidRPr="00DE4BF5">
        <w:rPr>
          <w:rFonts w:ascii="Times New Roman" w:hAnsi="Times New Roman"/>
          <w:b/>
          <w:sz w:val="24"/>
          <w:szCs w:val="24"/>
          <w:lang w:val="ro-RO"/>
        </w:rPr>
        <w:t>.</w:t>
      </w:r>
      <w:r w:rsidR="003936B3" w:rsidRPr="00D33568">
        <w:rPr>
          <w:rFonts w:ascii="Times New Roman" w:hAnsi="Times New Roman"/>
          <w:sz w:val="24"/>
          <w:szCs w:val="24"/>
          <w:lang w:val="ro-RO"/>
        </w:rPr>
        <w:t xml:space="preserve"> Prin </w:t>
      </w:r>
      <w:r w:rsidR="0021307C" w:rsidRPr="00D33568">
        <w:rPr>
          <w:rFonts w:ascii="Times New Roman" w:hAnsi="Times New Roman"/>
          <w:sz w:val="24"/>
          <w:szCs w:val="24"/>
          <w:lang w:val="ro-RO"/>
        </w:rPr>
        <w:t>forță</w:t>
      </w:r>
      <w:r w:rsidR="003936B3" w:rsidRPr="00D33568">
        <w:rPr>
          <w:rFonts w:ascii="Times New Roman" w:hAnsi="Times New Roman"/>
          <w:sz w:val="24"/>
          <w:szCs w:val="24"/>
          <w:lang w:val="ro-RO"/>
        </w:rPr>
        <w:t xml:space="preserve"> majoră se </w:t>
      </w:r>
      <w:r w:rsidR="0021307C" w:rsidRPr="00D33568">
        <w:rPr>
          <w:rFonts w:ascii="Times New Roman" w:hAnsi="Times New Roman"/>
          <w:sz w:val="24"/>
          <w:szCs w:val="24"/>
          <w:lang w:val="ro-RO"/>
        </w:rPr>
        <w:t>înțelege</w:t>
      </w:r>
      <w:r w:rsidR="003936B3" w:rsidRPr="00D33568">
        <w:rPr>
          <w:rFonts w:ascii="Times New Roman" w:hAnsi="Times New Roman"/>
          <w:sz w:val="24"/>
          <w:szCs w:val="24"/>
          <w:lang w:val="ro-RO"/>
        </w:rPr>
        <w:t xml:space="preserve"> un </w:t>
      </w:r>
      <w:r w:rsidR="00463505" w:rsidRPr="00D33568">
        <w:rPr>
          <w:rFonts w:ascii="Times New Roman" w:hAnsi="Times New Roman"/>
          <w:sz w:val="24"/>
          <w:szCs w:val="24"/>
          <w:lang w:val="ro-RO"/>
        </w:rPr>
        <w:t>eveniment independent de controlul Părților, care nu se datorează greșelii sau vinei acestora, care nu putea fi prevăzut în momentul încheierii Acordului - Cadru și care face imposibilă îndeplinirea obligațiilor de către una dintre Părți</w:t>
      </w:r>
      <w:r w:rsidR="00842EED">
        <w:rPr>
          <w:rFonts w:ascii="Times New Roman" w:hAnsi="Times New Roman"/>
          <w:sz w:val="24"/>
          <w:szCs w:val="24"/>
          <w:lang w:val="ro-RO"/>
        </w:rPr>
        <w:t>.</w:t>
      </w:r>
      <w:r w:rsidR="00463505" w:rsidRPr="00D33568">
        <w:rPr>
          <w:rFonts w:ascii="Times New Roman" w:hAnsi="Times New Roman"/>
          <w:sz w:val="24"/>
          <w:szCs w:val="24"/>
          <w:lang w:val="ro-RO"/>
        </w:rPr>
        <w:t xml:space="preserve"> </w:t>
      </w:r>
    </w:p>
    <w:p w:rsidR="003936B3" w:rsidRPr="00E613EA"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463505" w:rsidRPr="00DE4BF5">
        <w:rPr>
          <w:rFonts w:ascii="Times New Roman" w:hAnsi="Times New Roman"/>
          <w:b/>
          <w:sz w:val="24"/>
          <w:szCs w:val="24"/>
          <w:lang w:val="ro-RO"/>
        </w:rPr>
        <w:t>.2.</w:t>
      </w:r>
      <w:r w:rsidR="00463505" w:rsidRPr="00D33568">
        <w:rPr>
          <w:rFonts w:ascii="Times New Roman" w:hAnsi="Times New Roman"/>
          <w:sz w:val="24"/>
          <w:szCs w:val="24"/>
          <w:lang w:val="ro-RO"/>
        </w:rPr>
        <w:t xml:space="preserve"> Forța majoră </w:t>
      </w:r>
      <w:r w:rsidR="00463505" w:rsidRPr="00E613EA">
        <w:rPr>
          <w:rFonts w:ascii="Times New Roman" w:hAnsi="Times New Roman"/>
          <w:sz w:val="24"/>
          <w:szCs w:val="24"/>
          <w:lang w:val="ro-RO"/>
        </w:rPr>
        <w:t>exonerează de răspundere Părțile în cazul neexecutării parțiale sau totale a obligațiilor asumate prin prezentul Acord-Cadru, în conformitate cu prevederile art. 1.351 din Codul civil.</w:t>
      </w:r>
      <w:r w:rsidR="003936B3" w:rsidRPr="00E613EA">
        <w:rPr>
          <w:rFonts w:ascii="Times New Roman" w:hAnsi="Times New Roman"/>
          <w:sz w:val="24"/>
          <w:szCs w:val="24"/>
          <w:lang w:val="ro-RO"/>
        </w:rPr>
        <w:t xml:space="preserve">  </w:t>
      </w:r>
    </w:p>
    <w:p w:rsidR="003936B3" w:rsidRPr="00E613EA"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3936B3" w:rsidRPr="00DE4BF5">
        <w:rPr>
          <w:rFonts w:ascii="Times New Roman" w:hAnsi="Times New Roman"/>
          <w:b/>
          <w:sz w:val="24"/>
          <w:szCs w:val="24"/>
          <w:lang w:val="ro-RO"/>
        </w:rPr>
        <w:t>.</w:t>
      </w:r>
      <w:r w:rsidR="007343C3" w:rsidRPr="00DE4BF5">
        <w:rPr>
          <w:rFonts w:ascii="Times New Roman" w:hAnsi="Times New Roman"/>
          <w:b/>
          <w:sz w:val="24"/>
          <w:szCs w:val="24"/>
          <w:lang w:val="ro-RO"/>
        </w:rPr>
        <w:t>3</w:t>
      </w:r>
      <w:r w:rsidR="003936B3" w:rsidRPr="00DE4BF5">
        <w:rPr>
          <w:rFonts w:ascii="Times New Roman" w:hAnsi="Times New Roman"/>
          <w:b/>
          <w:sz w:val="24"/>
          <w:szCs w:val="24"/>
          <w:lang w:val="ro-RO"/>
        </w:rPr>
        <w:t>.</w:t>
      </w:r>
      <w:r w:rsidR="003936B3" w:rsidRPr="00E613EA">
        <w:rPr>
          <w:rFonts w:ascii="Times New Roman" w:hAnsi="Times New Roman"/>
          <w:sz w:val="24"/>
          <w:szCs w:val="24"/>
          <w:lang w:val="ro-RO"/>
        </w:rPr>
        <w:t xml:space="preserve"> </w:t>
      </w:r>
      <w:r w:rsidR="00463505" w:rsidRPr="00E613EA">
        <w:rPr>
          <w:rFonts w:ascii="Times New Roman" w:hAnsi="Times New Roman"/>
          <w:sz w:val="24"/>
          <w:szCs w:val="24"/>
          <w:lang w:val="ro-RO"/>
        </w:rPr>
        <w:t>Forța majoră trebuie dovedită</w:t>
      </w:r>
      <w:r w:rsidR="00CD722F" w:rsidRPr="00E613EA">
        <w:rPr>
          <w:rFonts w:ascii="Times New Roman" w:hAnsi="Times New Roman"/>
          <w:sz w:val="24"/>
          <w:szCs w:val="24"/>
          <w:lang w:val="ro-RO"/>
        </w:rPr>
        <w:t xml:space="preserve"> și se constată de o autoritate competentă.</w:t>
      </w:r>
    </w:p>
    <w:p w:rsidR="003936B3" w:rsidRPr="00E613EA"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3936B3" w:rsidRPr="00DE4BF5">
        <w:rPr>
          <w:rFonts w:ascii="Times New Roman" w:hAnsi="Times New Roman"/>
          <w:b/>
          <w:sz w:val="24"/>
          <w:szCs w:val="24"/>
          <w:lang w:val="ro-RO"/>
        </w:rPr>
        <w:t>.</w:t>
      </w:r>
      <w:r w:rsidR="007343C3" w:rsidRPr="00DE4BF5">
        <w:rPr>
          <w:rFonts w:ascii="Times New Roman" w:hAnsi="Times New Roman"/>
          <w:b/>
          <w:sz w:val="24"/>
          <w:szCs w:val="24"/>
          <w:lang w:val="ro-RO"/>
        </w:rPr>
        <w:t>4</w:t>
      </w:r>
      <w:r w:rsidR="003936B3" w:rsidRPr="00DE4BF5">
        <w:rPr>
          <w:rFonts w:ascii="Times New Roman" w:hAnsi="Times New Roman"/>
          <w:b/>
          <w:sz w:val="24"/>
          <w:szCs w:val="24"/>
          <w:lang w:val="ro-RO"/>
        </w:rPr>
        <w:t>.</w:t>
      </w:r>
      <w:r w:rsidR="003936B3" w:rsidRPr="00E613EA">
        <w:rPr>
          <w:rFonts w:ascii="Times New Roman" w:hAnsi="Times New Roman"/>
          <w:sz w:val="24"/>
          <w:szCs w:val="24"/>
          <w:lang w:val="ro-RO"/>
        </w:rPr>
        <w:t xml:space="preserve"> </w:t>
      </w:r>
      <w:r w:rsidR="00463505" w:rsidRPr="00E613EA">
        <w:rPr>
          <w:rFonts w:ascii="Times New Roman" w:hAnsi="Times New Roman"/>
          <w:sz w:val="24"/>
          <w:szCs w:val="24"/>
          <w:lang w:val="ro-RO"/>
        </w:rPr>
        <w:t>Partea care invocă forța majoră are obligația să o aducă la cunoștință celeilalte Părți, în scris, de îndată ce s-a produs evenimentul</w:t>
      </w:r>
      <w:r w:rsidR="003936B3" w:rsidRPr="00E613EA">
        <w:rPr>
          <w:rFonts w:ascii="Times New Roman" w:hAnsi="Times New Roman"/>
          <w:sz w:val="24"/>
          <w:szCs w:val="24"/>
          <w:lang w:val="ro-RO"/>
        </w:rPr>
        <w:t>.</w:t>
      </w:r>
    </w:p>
    <w:p w:rsidR="003936B3" w:rsidRPr="00E613EA"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3936B3" w:rsidRPr="00DE4BF5">
        <w:rPr>
          <w:rFonts w:ascii="Times New Roman" w:hAnsi="Times New Roman"/>
          <w:b/>
          <w:sz w:val="24"/>
          <w:szCs w:val="24"/>
          <w:lang w:val="ro-RO"/>
        </w:rPr>
        <w:t>.</w:t>
      </w:r>
      <w:r w:rsidR="007343C3" w:rsidRPr="00DE4BF5">
        <w:rPr>
          <w:rFonts w:ascii="Times New Roman" w:hAnsi="Times New Roman"/>
          <w:b/>
          <w:sz w:val="24"/>
          <w:szCs w:val="24"/>
          <w:lang w:val="ro-RO"/>
        </w:rPr>
        <w:t>5</w:t>
      </w:r>
      <w:r w:rsidR="003936B3" w:rsidRPr="00DE4BF5">
        <w:rPr>
          <w:rFonts w:ascii="Times New Roman" w:hAnsi="Times New Roman"/>
          <w:b/>
          <w:sz w:val="24"/>
          <w:szCs w:val="24"/>
          <w:lang w:val="ro-RO"/>
        </w:rPr>
        <w:t>.</w:t>
      </w:r>
      <w:r w:rsidR="003936B3" w:rsidRPr="00E613EA">
        <w:rPr>
          <w:rFonts w:ascii="Times New Roman" w:hAnsi="Times New Roman"/>
          <w:sz w:val="24"/>
          <w:szCs w:val="24"/>
          <w:lang w:val="ro-RO"/>
        </w:rPr>
        <w:t xml:space="preserve"> </w:t>
      </w:r>
      <w:r w:rsidR="00463505" w:rsidRPr="00E613EA">
        <w:rPr>
          <w:rFonts w:ascii="Times New Roman" w:hAnsi="Times New Roman"/>
          <w:sz w:val="24"/>
          <w:szCs w:val="24"/>
          <w:lang w:val="ro-RO"/>
        </w:rPr>
        <w:t>Partea care a invocat forța majoră are obligația să aducă la cunoștință celeilalte Părți încetarea cauzei acesteia de îndată ce evenimentul a luat sfârșit</w:t>
      </w:r>
      <w:r w:rsidR="003936B3" w:rsidRPr="00E613EA">
        <w:rPr>
          <w:rFonts w:ascii="Times New Roman" w:hAnsi="Times New Roman"/>
          <w:sz w:val="24"/>
          <w:szCs w:val="24"/>
          <w:lang w:val="ro-RO"/>
        </w:rPr>
        <w:t>.</w:t>
      </w:r>
    </w:p>
    <w:p w:rsidR="003936B3" w:rsidRPr="008A42A1"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3936B3" w:rsidRPr="00DE4BF5">
        <w:rPr>
          <w:rFonts w:ascii="Times New Roman" w:hAnsi="Times New Roman"/>
          <w:b/>
          <w:sz w:val="24"/>
          <w:szCs w:val="24"/>
          <w:lang w:val="ro-RO"/>
        </w:rPr>
        <w:t>.</w:t>
      </w:r>
      <w:r w:rsidR="007343C3" w:rsidRPr="00DE4BF5">
        <w:rPr>
          <w:rFonts w:ascii="Times New Roman" w:hAnsi="Times New Roman"/>
          <w:b/>
          <w:sz w:val="24"/>
          <w:szCs w:val="24"/>
          <w:lang w:val="ro-RO"/>
        </w:rPr>
        <w:t>6</w:t>
      </w:r>
      <w:r w:rsidR="003936B3" w:rsidRPr="00DE4BF5">
        <w:rPr>
          <w:rFonts w:ascii="Times New Roman" w:hAnsi="Times New Roman"/>
          <w:b/>
          <w:sz w:val="24"/>
          <w:szCs w:val="24"/>
          <w:lang w:val="ro-RO"/>
        </w:rPr>
        <w:t>.</w:t>
      </w:r>
      <w:r w:rsidR="003936B3" w:rsidRPr="00E613EA">
        <w:rPr>
          <w:rFonts w:ascii="Times New Roman" w:hAnsi="Times New Roman"/>
          <w:sz w:val="24"/>
          <w:szCs w:val="24"/>
          <w:lang w:val="ro-RO"/>
        </w:rPr>
        <w:t xml:space="preserve"> </w:t>
      </w:r>
      <w:r w:rsidR="00463505" w:rsidRPr="00E613EA">
        <w:rPr>
          <w:rFonts w:ascii="Times New Roman" w:hAnsi="Times New Roman"/>
          <w:sz w:val="24"/>
          <w:szCs w:val="24"/>
          <w:lang w:val="ro-RO"/>
        </w:rPr>
        <w:t xml:space="preserve">Îndeplinirea </w:t>
      </w:r>
      <w:r w:rsidR="00247F8A" w:rsidRPr="00E613EA">
        <w:rPr>
          <w:rFonts w:ascii="Times New Roman" w:hAnsi="Times New Roman"/>
          <w:sz w:val="24"/>
          <w:szCs w:val="24"/>
          <w:lang w:val="ro-RO"/>
        </w:rPr>
        <w:t>Acordului - Cadru</w:t>
      </w:r>
      <w:r w:rsidR="00463505" w:rsidRPr="00E613EA">
        <w:rPr>
          <w:rFonts w:ascii="Times New Roman" w:hAnsi="Times New Roman"/>
          <w:sz w:val="24"/>
          <w:szCs w:val="24"/>
          <w:lang w:val="ro-RO"/>
        </w:rPr>
        <w:t xml:space="preserve"> va fi suspendată în perioada de acțiune a forței majore, dar fără a prejudicia drepturile ce li se cuveneau</w:t>
      </w:r>
      <w:r w:rsidR="00463505" w:rsidRPr="008A42A1">
        <w:rPr>
          <w:rFonts w:ascii="Times New Roman" w:hAnsi="Times New Roman"/>
          <w:sz w:val="24"/>
          <w:szCs w:val="24"/>
          <w:lang w:val="ro-RO"/>
        </w:rPr>
        <w:t xml:space="preserve"> părților până la apariția acesteia</w:t>
      </w:r>
      <w:r w:rsidR="003936B3" w:rsidRPr="008A42A1">
        <w:rPr>
          <w:rFonts w:ascii="Times New Roman" w:hAnsi="Times New Roman"/>
          <w:sz w:val="24"/>
          <w:szCs w:val="24"/>
          <w:lang w:val="ro-RO"/>
        </w:rPr>
        <w:t>.</w:t>
      </w:r>
    </w:p>
    <w:p w:rsidR="00C13F25" w:rsidRPr="00D33568" w:rsidRDefault="003F43AD" w:rsidP="00F77BF9">
      <w:pPr>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9</w:t>
      </w:r>
      <w:r w:rsidR="003936B3" w:rsidRPr="00DE4BF5">
        <w:rPr>
          <w:rFonts w:ascii="Times New Roman" w:hAnsi="Times New Roman"/>
          <w:b/>
          <w:sz w:val="24"/>
          <w:szCs w:val="24"/>
          <w:lang w:val="ro-RO"/>
        </w:rPr>
        <w:t>.</w:t>
      </w:r>
      <w:r w:rsidR="007343C3" w:rsidRPr="00DE4BF5">
        <w:rPr>
          <w:rFonts w:ascii="Times New Roman" w:hAnsi="Times New Roman"/>
          <w:b/>
          <w:sz w:val="24"/>
          <w:szCs w:val="24"/>
          <w:lang w:val="ro-RO"/>
        </w:rPr>
        <w:t>7</w:t>
      </w:r>
      <w:r w:rsidR="003936B3" w:rsidRPr="00DE4BF5">
        <w:rPr>
          <w:rFonts w:ascii="Times New Roman" w:hAnsi="Times New Roman"/>
          <w:b/>
          <w:sz w:val="24"/>
          <w:szCs w:val="24"/>
          <w:lang w:val="ro-RO"/>
        </w:rPr>
        <w:t>.</w:t>
      </w:r>
      <w:r w:rsidR="003936B3" w:rsidRPr="008A42A1">
        <w:rPr>
          <w:rFonts w:ascii="Times New Roman" w:hAnsi="Times New Roman"/>
          <w:sz w:val="24"/>
          <w:szCs w:val="24"/>
          <w:lang w:val="ro-RO"/>
        </w:rPr>
        <w:t xml:space="preserve"> </w:t>
      </w:r>
      <w:r w:rsidR="00463505" w:rsidRPr="008A42A1">
        <w:rPr>
          <w:rFonts w:ascii="Times New Roman" w:hAnsi="Times New Roman"/>
          <w:sz w:val="24"/>
          <w:szCs w:val="24"/>
          <w:lang w:val="ro-RO"/>
        </w:rPr>
        <w:t xml:space="preserve">Dacă forța majoră acționează sau se estimează că va acționa o perioadă mai mare de </w:t>
      </w:r>
      <w:r w:rsidR="00AB4800" w:rsidRPr="008A42A1">
        <w:rPr>
          <w:rFonts w:ascii="Times New Roman" w:hAnsi="Times New Roman"/>
          <w:sz w:val="24"/>
          <w:szCs w:val="24"/>
          <w:lang w:val="ro-RO"/>
        </w:rPr>
        <w:t>6</w:t>
      </w:r>
      <w:r w:rsidR="00463505" w:rsidRPr="008A42A1">
        <w:rPr>
          <w:rFonts w:ascii="Times New Roman" w:hAnsi="Times New Roman"/>
          <w:sz w:val="24"/>
          <w:szCs w:val="24"/>
          <w:lang w:val="ro-RO"/>
        </w:rPr>
        <w:t xml:space="preserve"> luni, fiecare Parte va avea dreptul să notifice celeilalte Părți încetarea de plin drept a prezentului Acord - Cadru, fără ca vreuna </w:t>
      </w:r>
      <w:r w:rsidR="00463505" w:rsidRPr="00D33568">
        <w:rPr>
          <w:rFonts w:ascii="Times New Roman" w:hAnsi="Times New Roman"/>
          <w:sz w:val="24"/>
          <w:szCs w:val="24"/>
          <w:lang w:val="ro-RO"/>
        </w:rPr>
        <w:t>din Părți să poată pretinde celeilalte daune-interese</w:t>
      </w:r>
      <w:r w:rsidR="003936B3" w:rsidRPr="00D33568">
        <w:rPr>
          <w:rFonts w:ascii="Times New Roman" w:hAnsi="Times New Roman"/>
          <w:sz w:val="24"/>
          <w:szCs w:val="24"/>
          <w:lang w:val="ro-RO"/>
        </w:rPr>
        <w:t xml:space="preserve">. </w:t>
      </w:r>
    </w:p>
    <w:p w:rsidR="00F77BF9" w:rsidRDefault="00F77BF9" w:rsidP="00F77BF9">
      <w:pPr>
        <w:spacing w:after="0" w:line="240" w:lineRule="auto"/>
        <w:ind w:firstLine="720"/>
        <w:jc w:val="both"/>
        <w:rPr>
          <w:rFonts w:ascii="Times New Roman" w:hAnsi="Times New Roman"/>
          <w:b/>
          <w:sz w:val="24"/>
          <w:szCs w:val="24"/>
          <w:lang w:val="ro-RO"/>
        </w:rPr>
      </w:pPr>
    </w:p>
    <w:p w:rsidR="0063458A" w:rsidRPr="00D33568" w:rsidRDefault="0063458A" w:rsidP="00F77BF9">
      <w:pPr>
        <w:spacing w:after="0" w:line="240" w:lineRule="auto"/>
        <w:ind w:firstLine="720"/>
        <w:jc w:val="both"/>
        <w:rPr>
          <w:rFonts w:ascii="Times New Roman" w:hAnsi="Times New Roman"/>
          <w:b/>
          <w:sz w:val="24"/>
          <w:szCs w:val="24"/>
          <w:lang w:val="ro-RO"/>
        </w:rPr>
      </w:pPr>
    </w:p>
    <w:p w:rsidR="003936B3" w:rsidRPr="00D33568" w:rsidRDefault="00A32268" w:rsidP="00F77BF9">
      <w:pPr>
        <w:spacing w:after="0" w:line="240" w:lineRule="auto"/>
        <w:ind w:firstLine="720"/>
        <w:jc w:val="both"/>
        <w:rPr>
          <w:rFonts w:ascii="Times New Roman" w:hAnsi="Times New Roman"/>
          <w:b/>
          <w:sz w:val="24"/>
          <w:szCs w:val="24"/>
          <w:lang w:val="ro-RO"/>
        </w:rPr>
      </w:pPr>
      <w:r w:rsidRPr="00D33568">
        <w:rPr>
          <w:rFonts w:ascii="Times New Roman" w:hAnsi="Times New Roman"/>
          <w:b/>
          <w:sz w:val="24"/>
          <w:szCs w:val="24"/>
          <w:lang w:val="ro-RO"/>
        </w:rPr>
        <w:t>1</w:t>
      </w:r>
      <w:r w:rsidR="003F43AD">
        <w:rPr>
          <w:rFonts w:ascii="Times New Roman" w:hAnsi="Times New Roman"/>
          <w:b/>
          <w:sz w:val="24"/>
          <w:szCs w:val="24"/>
          <w:lang w:val="ro-RO"/>
        </w:rPr>
        <w:t>0</w:t>
      </w:r>
      <w:r w:rsidR="003C44CB" w:rsidRPr="00D33568">
        <w:rPr>
          <w:rFonts w:ascii="Times New Roman" w:hAnsi="Times New Roman"/>
          <w:b/>
          <w:sz w:val="24"/>
          <w:szCs w:val="24"/>
          <w:lang w:val="ro-RO"/>
        </w:rPr>
        <w:t>.</w:t>
      </w:r>
      <w:r w:rsidR="003936B3" w:rsidRPr="00D33568">
        <w:rPr>
          <w:rFonts w:ascii="Times New Roman" w:hAnsi="Times New Roman"/>
          <w:b/>
          <w:sz w:val="24"/>
          <w:szCs w:val="24"/>
          <w:lang w:val="ro-RO"/>
        </w:rPr>
        <w:t xml:space="preserve"> LITIGII</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3936B3" w:rsidRPr="00D33568" w:rsidRDefault="003A51CC" w:rsidP="00F77BF9">
      <w:pPr>
        <w:spacing w:after="0" w:line="240" w:lineRule="auto"/>
        <w:ind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0</w:t>
      </w:r>
      <w:r w:rsidR="003936B3" w:rsidRPr="00DE4BF5">
        <w:rPr>
          <w:rFonts w:ascii="Times New Roman" w:hAnsi="Times New Roman"/>
          <w:b/>
          <w:sz w:val="24"/>
          <w:szCs w:val="24"/>
          <w:lang w:val="ro-RO"/>
        </w:rPr>
        <w:t>.1.</w:t>
      </w:r>
      <w:r w:rsidR="003936B3" w:rsidRPr="00D33568">
        <w:rPr>
          <w:rFonts w:ascii="Times New Roman" w:hAnsi="Times New Roman"/>
          <w:sz w:val="24"/>
          <w:szCs w:val="24"/>
          <w:lang w:val="ro-RO"/>
        </w:rPr>
        <w:t xml:space="preserve"> </w:t>
      </w:r>
      <w:r w:rsidR="00327CA0" w:rsidRPr="00D33568">
        <w:rPr>
          <w:rFonts w:ascii="Times New Roman" w:hAnsi="Times New Roman"/>
          <w:sz w:val="24"/>
          <w:szCs w:val="24"/>
          <w:lang w:val="ro-RO"/>
        </w:rPr>
        <w:t>Părțile vor depune toate eforturile pentru a rezolva pe cale amiabilă, prin tratative directe și negociere amiabilă, orice neînțelegere sau dispute/divergențe care se poate/pot ivi între ele în cadrul sau în legătură cu îndeplinirea Acordului - Cadru.</w:t>
      </w:r>
    </w:p>
    <w:p w:rsidR="00327CA0" w:rsidRPr="00D33568" w:rsidRDefault="003A51CC" w:rsidP="00F77BF9">
      <w:pPr>
        <w:pStyle w:val="BodyTextIndent"/>
        <w:spacing w:after="0" w:line="240" w:lineRule="auto"/>
        <w:ind w:left="0"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0</w:t>
      </w:r>
      <w:r w:rsidR="003936B3" w:rsidRPr="00DE4BF5">
        <w:rPr>
          <w:rFonts w:ascii="Times New Roman" w:hAnsi="Times New Roman"/>
          <w:b/>
          <w:sz w:val="24"/>
          <w:szCs w:val="24"/>
          <w:lang w:val="ro-RO"/>
        </w:rPr>
        <w:t>.2.</w:t>
      </w:r>
      <w:r w:rsidR="003936B3" w:rsidRPr="00D33568">
        <w:rPr>
          <w:rFonts w:ascii="Times New Roman" w:hAnsi="Times New Roman"/>
          <w:sz w:val="24"/>
          <w:szCs w:val="24"/>
          <w:lang w:val="ro-RO"/>
        </w:rPr>
        <w:t xml:space="preserve"> </w:t>
      </w:r>
      <w:r w:rsidR="00327CA0" w:rsidRPr="00D33568">
        <w:rPr>
          <w:rFonts w:ascii="Times New Roman" w:hAnsi="Times New Roman"/>
          <w:sz w:val="24"/>
          <w:szCs w:val="24"/>
          <w:lang w:val="ro-RO"/>
        </w:rPr>
        <w:t>Dacă disputa nu a fost astfel soluționată și Părțile au, în continuare, opinii divergente în legătură cu sau în îndeplinirea Acordului - Cadru, acestea trebuie să se notifice reciproc și în scris, în privința poziției lor asupra aspectului în dispută precum și cu privire la a soluția pe care o întrevăd pentru rezolvarea ei.</w:t>
      </w:r>
    </w:p>
    <w:p w:rsidR="003936B3" w:rsidRPr="00D33568" w:rsidRDefault="00327CA0" w:rsidP="006F27FC">
      <w:pPr>
        <w:pStyle w:val="BodyTextIndent"/>
        <w:spacing w:after="0" w:line="240" w:lineRule="auto"/>
        <w:ind w:left="0"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0</w:t>
      </w:r>
      <w:r w:rsidRPr="00DE4BF5">
        <w:rPr>
          <w:rFonts w:ascii="Times New Roman" w:hAnsi="Times New Roman"/>
          <w:b/>
          <w:sz w:val="24"/>
          <w:szCs w:val="24"/>
          <w:lang w:val="ro-RO"/>
        </w:rPr>
        <w:t>.3.</w:t>
      </w:r>
      <w:r w:rsidRPr="00D33568">
        <w:rPr>
          <w:rFonts w:ascii="Times New Roman" w:hAnsi="Times New Roman"/>
          <w:sz w:val="24"/>
          <w:szCs w:val="24"/>
          <w:lang w:val="ro-RO"/>
        </w:rPr>
        <w:t xml:space="preserve"> Dacă încercarea de soluționare pe cale amiabilă eșuează sau dacă una dintre Părți nu răspunde în termen de </w:t>
      </w:r>
      <w:r w:rsidR="00842EED">
        <w:rPr>
          <w:rFonts w:ascii="Times New Roman" w:hAnsi="Times New Roman"/>
          <w:sz w:val="24"/>
          <w:szCs w:val="24"/>
          <w:lang w:val="ro-RO"/>
        </w:rPr>
        <w:t>1</w:t>
      </w:r>
      <w:r w:rsidRPr="00D33568">
        <w:rPr>
          <w:rFonts w:ascii="Times New Roman" w:hAnsi="Times New Roman"/>
          <w:sz w:val="24"/>
          <w:szCs w:val="24"/>
          <w:lang w:val="ro-RO"/>
        </w:rPr>
        <w:t xml:space="preserve">5 zile la solicitare, oricare din Părți are dreptul de a se adresa instanțelor de judecată competente de la sediul </w:t>
      </w:r>
      <w:r w:rsidR="0063458A">
        <w:rPr>
          <w:rFonts w:ascii="Times New Roman" w:hAnsi="Times New Roman"/>
          <w:sz w:val="24"/>
          <w:szCs w:val="24"/>
          <w:lang w:val="ro-RO"/>
        </w:rPr>
        <w:t>P</w:t>
      </w:r>
      <w:r w:rsidRPr="00D33568">
        <w:rPr>
          <w:rFonts w:ascii="Times New Roman" w:hAnsi="Times New Roman"/>
          <w:sz w:val="24"/>
          <w:szCs w:val="24"/>
          <w:lang w:val="ro-RO"/>
        </w:rPr>
        <w:t>romitentului-Entitate Contractantă.</w:t>
      </w:r>
      <w:r w:rsidR="003936B3" w:rsidRPr="00D33568">
        <w:rPr>
          <w:rFonts w:ascii="Times New Roman" w:hAnsi="Times New Roman"/>
          <w:sz w:val="24"/>
          <w:szCs w:val="24"/>
          <w:lang w:val="ro-RO"/>
        </w:rPr>
        <w:t xml:space="preserve"> </w:t>
      </w:r>
    </w:p>
    <w:p w:rsidR="00F77BF9" w:rsidRPr="00D33568" w:rsidRDefault="00F77BF9" w:rsidP="00F77BF9">
      <w:pPr>
        <w:suppressAutoHyphens/>
        <w:spacing w:after="0" w:line="240" w:lineRule="auto"/>
        <w:ind w:firstLine="720"/>
        <w:jc w:val="both"/>
        <w:rPr>
          <w:rFonts w:ascii="Times New Roman" w:hAnsi="Times New Roman"/>
          <w:b/>
          <w:sz w:val="24"/>
          <w:szCs w:val="24"/>
          <w:lang w:val="ro-RO"/>
        </w:rPr>
      </w:pPr>
    </w:p>
    <w:p w:rsidR="003936B3" w:rsidRPr="00D33568" w:rsidRDefault="003936B3" w:rsidP="002F648E">
      <w:pPr>
        <w:keepNext/>
        <w:keepLines/>
        <w:suppressAutoHyphens/>
        <w:spacing w:after="0" w:line="240" w:lineRule="auto"/>
        <w:ind w:firstLine="720"/>
        <w:jc w:val="both"/>
        <w:rPr>
          <w:rFonts w:ascii="Times New Roman" w:hAnsi="Times New Roman"/>
          <w:b/>
          <w:sz w:val="24"/>
          <w:szCs w:val="24"/>
          <w:lang w:val="ro-RO"/>
        </w:rPr>
      </w:pPr>
      <w:r w:rsidRPr="00D33568">
        <w:rPr>
          <w:rFonts w:ascii="Times New Roman" w:hAnsi="Times New Roman"/>
          <w:b/>
          <w:sz w:val="24"/>
          <w:szCs w:val="24"/>
          <w:lang w:val="ro-RO"/>
        </w:rPr>
        <w:t>1</w:t>
      </w:r>
      <w:r w:rsidR="003F43AD">
        <w:rPr>
          <w:rFonts w:ascii="Times New Roman" w:hAnsi="Times New Roman"/>
          <w:b/>
          <w:sz w:val="24"/>
          <w:szCs w:val="24"/>
          <w:lang w:val="ro-RO"/>
        </w:rPr>
        <w:t>1</w:t>
      </w:r>
      <w:r w:rsidR="003C44CB" w:rsidRPr="00D33568">
        <w:rPr>
          <w:rFonts w:ascii="Times New Roman" w:hAnsi="Times New Roman"/>
          <w:b/>
          <w:sz w:val="24"/>
          <w:szCs w:val="24"/>
          <w:lang w:val="ro-RO"/>
        </w:rPr>
        <w:t>.</w:t>
      </w:r>
      <w:r w:rsidRPr="00D33568">
        <w:rPr>
          <w:rFonts w:ascii="Times New Roman" w:hAnsi="Times New Roman"/>
          <w:b/>
          <w:sz w:val="24"/>
          <w:szCs w:val="24"/>
          <w:lang w:val="ro-RO"/>
        </w:rPr>
        <w:t xml:space="preserve"> DOCUMENTELE ACORDULUI </w:t>
      </w:r>
      <w:r w:rsidR="00447237" w:rsidRPr="00D33568">
        <w:rPr>
          <w:rFonts w:ascii="Times New Roman" w:hAnsi="Times New Roman"/>
          <w:b/>
          <w:sz w:val="24"/>
          <w:szCs w:val="24"/>
          <w:lang w:val="ro-RO"/>
        </w:rPr>
        <w:t xml:space="preserve">- </w:t>
      </w:r>
      <w:r w:rsidRPr="00D33568">
        <w:rPr>
          <w:rFonts w:ascii="Times New Roman" w:hAnsi="Times New Roman"/>
          <w:b/>
          <w:sz w:val="24"/>
          <w:szCs w:val="24"/>
          <w:lang w:val="ro-RO"/>
        </w:rPr>
        <w:t>CADRU</w:t>
      </w:r>
    </w:p>
    <w:p w:rsidR="00125D62" w:rsidRPr="00D33568" w:rsidRDefault="00125D62" w:rsidP="00F77BF9">
      <w:pPr>
        <w:suppressAutoHyphens/>
        <w:spacing w:after="0" w:line="240" w:lineRule="auto"/>
        <w:ind w:firstLine="720"/>
        <w:contextualSpacing/>
        <w:jc w:val="both"/>
        <w:rPr>
          <w:rFonts w:ascii="Times New Roman" w:hAnsi="Times New Roman"/>
          <w:sz w:val="24"/>
          <w:szCs w:val="24"/>
          <w:lang w:val="ro-RO"/>
        </w:rPr>
      </w:pPr>
    </w:p>
    <w:p w:rsidR="003936B3" w:rsidRPr="008A42A1" w:rsidRDefault="003936B3" w:rsidP="00F77BF9">
      <w:pPr>
        <w:suppressAutoHyphens/>
        <w:spacing w:after="0" w:line="240" w:lineRule="auto"/>
        <w:ind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1</w:t>
      </w:r>
      <w:r w:rsidRPr="00DE4BF5">
        <w:rPr>
          <w:rFonts w:ascii="Times New Roman" w:hAnsi="Times New Roman"/>
          <w:b/>
          <w:sz w:val="24"/>
          <w:szCs w:val="24"/>
          <w:lang w:val="ro-RO"/>
        </w:rPr>
        <w:t>.1.</w:t>
      </w:r>
      <w:r w:rsidRPr="00D33568">
        <w:rPr>
          <w:rFonts w:ascii="Times New Roman" w:hAnsi="Times New Roman"/>
          <w:sz w:val="24"/>
          <w:szCs w:val="24"/>
          <w:lang w:val="ro-RO"/>
        </w:rPr>
        <w:t xml:space="preserve"> Se constituie ca anexe la Acordul - Cadru, care fac parte de drept din Acordul - Cadru, următoarele documente:</w:t>
      </w:r>
    </w:p>
    <w:p w:rsidR="003936B3" w:rsidRPr="008A42A1" w:rsidRDefault="00254262" w:rsidP="00F77BF9">
      <w:pPr>
        <w:suppressAutoHyphens/>
        <w:spacing w:after="0" w:line="240" w:lineRule="auto"/>
        <w:ind w:firstLine="720"/>
        <w:contextualSpacing/>
        <w:jc w:val="both"/>
        <w:rPr>
          <w:rFonts w:ascii="Times New Roman" w:hAnsi="Times New Roman"/>
          <w:sz w:val="24"/>
          <w:szCs w:val="24"/>
          <w:lang w:val="ro-RO" w:eastAsia="ar-SA"/>
        </w:rPr>
      </w:pPr>
      <w:r w:rsidRPr="008A42A1">
        <w:rPr>
          <w:rFonts w:ascii="Times New Roman" w:hAnsi="Times New Roman"/>
          <w:sz w:val="24"/>
          <w:szCs w:val="24"/>
          <w:lang w:val="ro-RO" w:eastAsia="ar-SA"/>
        </w:rPr>
        <w:t xml:space="preserve">(i) </w:t>
      </w:r>
      <w:r w:rsidR="003936B3" w:rsidRPr="008A42A1">
        <w:rPr>
          <w:rFonts w:ascii="Times New Roman" w:hAnsi="Times New Roman"/>
          <w:sz w:val="24"/>
          <w:szCs w:val="24"/>
          <w:lang w:val="ro-RO" w:eastAsia="ar-SA"/>
        </w:rPr>
        <w:t xml:space="preserve">Centralizator cu cantități, </w:t>
      </w:r>
      <w:r w:rsidR="0021307C" w:rsidRPr="008A42A1">
        <w:rPr>
          <w:rFonts w:ascii="Times New Roman" w:hAnsi="Times New Roman"/>
          <w:sz w:val="24"/>
          <w:szCs w:val="24"/>
          <w:lang w:val="ro-RO" w:eastAsia="ar-SA"/>
        </w:rPr>
        <w:t>prețuri</w:t>
      </w:r>
      <w:r w:rsidR="003936B3" w:rsidRPr="008A42A1">
        <w:rPr>
          <w:rFonts w:ascii="Times New Roman" w:hAnsi="Times New Roman"/>
          <w:sz w:val="24"/>
          <w:szCs w:val="24"/>
          <w:lang w:val="ro-RO" w:eastAsia="ar-SA"/>
        </w:rPr>
        <w:t xml:space="preserve"> unitar</w:t>
      </w:r>
      <w:r w:rsidR="00F813FA" w:rsidRPr="008A42A1">
        <w:rPr>
          <w:rFonts w:ascii="Times New Roman" w:hAnsi="Times New Roman"/>
          <w:sz w:val="24"/>
          <w:szCs w:val="24"/>
          <w:lang w:val="ro-RO" w:eastAsia="ar-SA"/>
        </w:rPr>
        <w:t xml:space="preserve">e și valori ale </w:t>
      </w:r>
      <w:r w:rsidR="0099446E" w:rsidRPr="008A42A1">
        <w:rPr>
          <w:rFonts w:ascii="Times New Roman" w:hAnsi="Times New Roman"/>
          <w:sz w:val="24"/>
          <w:szCs w:val="24"/>
          <w:lang w:val="ro-RO" w:eastAsia="ar-SA"/>
        </w:rPr>
        <w:t>A</w:t>
      </w:r>
      <w:r w:rsidR="00F813FA" w:rsidRPr="008A42A1">
        <w:rPr>
          <w:rFonts w:ascii="Times New Roman" w:hAnsi="Times New Roman"/>
          <w:sz w:val="24"/>
          <w:szCs w:val="24"/>
          <w:lang w:val="ro-RO" w:eastAsia="ar-SA"/>
        </w:rPr>
        <w:t xml:space="preserve">cordului </w:t>
      </w:r>
      <w:r w:rsidRPr="008A42A1">
        <w:rPr>
          <w:rFonts w:ascii="Times New Roman" w:hAnsi="Times New Roman"/>
          <w:sz w:val="24"/>
          <w:szCs w:val="24"/>
          <w:lang w:val="ro-RO" w:eastAsia="ar-SA"/>
        </w:rPr>
        <w:t>–</w:t>
      </w:r>
      <w:r w:rsidR="0099446E" w:rsidRPr="008A42A1">
        <w:rPr>
          <w:rFonts w:ascii="Times New Roman" w:hAnsi="Times New Roman"/>
          <w:sz w:val="24"/>
          <w:szCs w:val="24"/>
          <w:lang w:val="ro-RO" w:eastAsia="ar-SA"/>
        </w:rPr>
        <w:t xml:space="preserve"> C</w:t>
      </w:r>
      <w:r w:rsidR="00F813FA" w:rsidRPr="008A42A1">
        <w:rPr>
          <w:rFonts w:ascii="Times New Roman" w:hAnsi="Times New Roman"/>
          <w:sz w:val="24"/>
          <w:szCs w:val="24"/>
          <w:lang w:val="ro-RO" w:eastAsia="ar-SA"/>
        </w:rPr>
        <w:t>adru</w:t>
      </w:r>
      <w:r w:rsidRPr="008A42A1">
        <w:rPr>
          <w:rFonts w:ascii="Times New Roman" w:hAnsi="Times New Roman"/>
          <w:sz w:val="24"/>
          <w:szCs w:val="24"/>
          <w:lang w:val="ro-RO" w:eastAsia="ar-SA"/>
        </w:rPr>
        <w:t xml:space="preserve"> - Anexa 1</w:t>
      </w:r>
      <w:r w:rsidR="00F813FA" w:rsidRPr="008A42A1">
        <w:rPr>
          <w:rFonts w:ascii="Times New Roman" w:hAnsi="Times New Roman"/>
          <w:sz w:val="24"/>
          <w:szCs w:val="24"/>
          <w:lang w:val="ro-RO" w:eastAsia="ar-SA"/>
        </w:rPr>
        <w:t>;</w:t>
      </w:r>
    </w:p>
    <w:p w:rsidR="00ED6880" w:rsidRPr="008A42A1" w:rsidRDefault="00254262" w:rsidP="00F77BF9">
      <w:pPr>
        <w:suppressAutoHyphens/>
        <w:spacing w:after="0" w:line="240" w:lineRule="auto"/>
        <w:ind w:firstLine="720"/>
        <w:contextualSpacing/>
        <w:jc w:val="both"/>
        <w:rPr>
          <w:rFonts w:ascii="Times New Roman" w:hAnsi="Times New Roman"/>
          <w:sz w:val="24"/>
          <w:szCs w:val="24"/>
          <w:lang w:val="ro-RO" w:eastAsia="ar-SA"/>
        </w:rPr>
      </w:pPr>
      <w:r w:rsidRPr="008A42A1">
        <w:rPr>
          <w:rFonts w:ascii="Times New Roman" w:hAnsi="Times New Roman"/>
          <w:sz w:val="24"/>
          <w:szCs w:val="24"/>
          <w:lang w:val="ro-RO" w:eastAsia="ar-SA"/>
        </w:rPr>
        <w:t xml:space="preserve">(ii) </w:t>
      </w:r>
      <w:r w:rsidRPr="008A42A1">
        <w:rPr>
          <w:rFonts w:ascii="Times New Roman" w:hAnsi="Times New Roman"/>
          <w:sz w:val="24"/>
          <w:szCs w:val="24"/>
          <w:lang w:val="ro-RO"/>
        </w:rPr>
        <w:t xml:space="preserve">Caietul de sarcini </w:t>
      </w:r>
      <w:r w:rsidR="001D0341" w:rsidRPr="00FC3012">
        <w:rPr>
          <w:rFonts w:ascii="Times New Roman" w:hAnsi="Times New Roman"/>
          <w:sz w:val="24"/>
          <w:szCs w:val="24"/>
        </w:rPr>
        <w:t xml:space="preserve">Nr. </w:t>
      </w:r>
      <w:r w:rsidR="0071792F" w:rsidRPr="00E16C21">
        <w:t>ODIT</w:t>
      </w:r>
      <w:r w:rsidR="0071792F">
        <w:t xml:space="preserve"> 10/280/24.03.2026 revizia 1 din 03.04.2026</w:t>
      </w:r>
      <w:r w:rsidRPr="008A42A1">
        <w:rPr>
          <w:rFonts w:ascii="Times New Roman" w:hAnsi="Times New Roman"/>
          <w:sz w:val="24"/>
          <w:szCs w:val="24"/>
          <w:lang w:val="ro-RO"/>
        </w:rPr>
        <w:t>, inclusiv, dacă este cazul, clarificările și/sau măsurile de remediere aduse până la depunerea ofertelor ce privesc aspectele tehnice și financiare – Anexa nr. 2</w:t>
      </w:r>
      <w:r w:rsidR="00ED6880" w:rsidRPr="008A42A1">
        <w:rPr>
          <w:rFonts w:ascii="Times New Roman" w:hAnsi="Times New Roman"/>
          <w:sz w:val="24"/>
          <w:szCs w:val="24"/>
          <w:lang w:val="ro-RO" w:eastAsia="ar-SA"/>
        </w:rPr>
        <w:t>.</w:t>
      </w:r>
    </w:p>
    <w:p w:rsidR="003936B3" w:rsidRPr="00D33568" w:rsidRDefault="00254262" w:rsidP="00F77BF9">
      <w:pPr>
        <w:suppressAutoHyphens/>
        <w:spacing w:after="0" w:line="240" w:lineRule="auto"/>
        <w:ind w:firstLine="720"/>
        <w:contextualSpacing/>
        <w:jc w:val="both"/>
        <w:rPr>
          <w:rFonts w:ascii="Times New Roman" w:hAnsi="Times New Roman"/>
          <w:color w:val="00B050"/>
          <w:sz w:val="24"/>
          <w:szCs w:val="24"/>
          <w:lang w:val="ro-RO" w:eastAsia="ar-SA"/>
        </w:rPr>
      </w:pPr>
      <w:r w:rsidRPr="008A42A1">
        <w:rPr>
          <w:rFonts w:ascii="Times New Roman" w:hAnsi="Times New Roman"/>
          <w:sz w:val="24"/>
          <w:szCs w:val="24"/>
          <w:lang w:val="ro-RO" w:eastAsia="ar-SA"/>
        </w:rPr>
        <w:t xml:space="preserve">(iii) </w:t>
      </w:r>
      <w:r w:rsidR="003936B3" w:rsidRPr="008A42A1">
        <w:rPr>
          <w:rFonts w:ascii="Times New Roman" w:hAnsi="Times New Roman"/>
          <w:sz w:val="24"/>
          <w:szCs w:val="24"/>
          <w:lang w:val="ro-RO" w:eastAsia="ar-SA"/>
        </w:rPr>
        <w:t xml:space="preserve">Oferta, respectiv propunerea tehnică şi propunerea financiară, </w:t>
      </w:r>
      <w:r w:rsidR="0099446E" w:rsidRPr="008A42A1">
        <w:rPr>
          <w:rFonts w:ascii="Times New Roman" w:hAnsi="Times New Roman"/>
          <w:sz w:val="24"/>
          <w:szCs w:val="24"/>
          <w:lang w:val="ro-RO"/>
        </w:rPr>
        <w:t>inclusiv, dacă este cazul, clarificările din perioada de evaluare</w:t>
      </w:r>
      <w:r w:rsidRPr="008A42A1">
        <w:rPr>
          <w:rFonts w:ascii="Times New Roman" w:hAnsi="Times New Roman"/>
          <w:sz w:val="24"/>
          <w:szCs w:val="24"/>
          <w:lang w:val="ro-RO" w:eastAsia="ar-SA"/>
        </w:rPr>
        <w:t xml:space="preserve"> </w:t>
      </w:r>
      <w:r w:rsidRPr="00D33568">
        <w:rPr>
          <w:rFonts w:ascii="Times New Roman" w:hAnsi="Times New Roman"/>
          <w:sz w:val="24"/>
          <w:szCs w:val="24"/>
          <w:lang w:val="ro-RO" w:eastAsia="ar-SA"/>
        </w:rPr>
        <w:t>- Anexa 3</w:t>
      </w:r>
      <w:r w:rsidR="00F813FA" w:rsidRPr="00D33568">
        <w:rPr>
          <w:rFonts w:ascii="Times New Roman" w:hAnsi="Times New Roman"/>
          <w:sz w:val="24"/>
          <w:szCs w:val="24"/>
          <w:lang w:val="ro-RO" w:eastAsia="ar-SA"/>
        </w:rPr>
        <w:t>;</w:t>
      </w:r>
    </w:p>
    <w:p w:rsidR="00F9443F" w:rsidRPr="00F9443F" w:rsidRDefault="00F9443F" w:rsidP="00F9443F">
      <w:pPr>
        <w:suppressAutoHyphens/>
        <w:spacing w:after="0" w:line="240" w:lineRule="auto"/>
        <w:ind w:firstLine="720"/>
        <w:contextualSpacing/>
        <w:jc w:val="both"/>
        <w:rPr>
          <w:rFonts w:ascii="Times New Roman" w:hAnsi="Times New Roman"/>
          <w:sz w:val="24"/>
          <w:szCs w:val="24"/>
          <w:lang w:val="ro-RO"/>
        </w:rPr>
      </w:pPr>
      <w:r w:rsidRPr="00F9443F">
        <w:rPr>
          <w:rFonts w:ascii="Times New Roman" w:hAnsi="Times New Roman"/>
          <w:sz w:val="24"/>
          <w:szCs w:val="24"/>
          <w:lang w:val="ro-RO"/>
        </w:rPr>
        <w:t xml:space="preserve">(iv) Angajamentul ferm de susținere din partea unui terț, </w:t>
      </w:r>
      <w:r w:rsidRPr="00F9443F">
        <w:rPr>
          <w:rFonts w:ascii="Times New Roman" w:hAnsi="Times New Roman"/>
          <w:i/>
          <w:sz w:val="24"/>
          <w:szCs w:val="24"/>
          <w:lang w:val="ro-RO"/>
        </w:rPr>
        <w:t>dacă este cazul</w:t>
      </w:r>
      <w:r w:rsidRPr="00F9443F">
        <w:rPr>
          <w:rFonts w:ascii="Times New Roman" w:hAnsi="Times New Roman"/>
          <w:sz w:val="24"/>
          <w:szCs w:val="24"/>
          <w:lang w:val="ro-RO"/>
        </w:rPr>
        <w:t xml:space="preserve"> - Anexa nr.4;</w:t>
      </w:r>
    </w:p>
    <w:p w:rsidR="00F9443F" w:rsidRPr="00F9443F" w:rsidRDefault="00F9443F" w:rsidP="00F9443F">
      <w:pPr>
        <w:suppressAutoHyphens/>
        <w:spacing w:after="0" w:line="240" w:lineRule="auto"/>
        <w:ind w:firstLine="720"/>
        <w:contextualSpacing/>
        <w:jc w:val="both"/>
        <w:rPr>
          <w:rFonts w:ascii="Times New Roman" w:hAnsi="Times New Roman"/>
          <w:color w:val="00B050"/>
          <w:sz w:val="24"/>
          <w:szCs w:val="24"/>
          <w:lang w:val="ro-RO" w:eastAsia="ar-SA"/>
        </w:rPr>
      </w:pPr>
      <w:r w:rsidRPr="00F9443F">
        <w:rPr>
          <w:rFonts w:ascii="Times New Roman" w:hAnsi="Times New Roman"/>
          <w:sz w:val="24"/>
          <w:szCs w:val="24"/>
          <w:lang w:val="ro-RO"/>
        </w:rPr>
        <w:t xml:space="preserve">(v) Acordul de asociere, </w:t>
      </w:r>
      <w:r w:rsidRPr="00F9443F">
        <w:rPr>
          <w:rFonts w:ascii="Times New Roman" w:hAnsi="Times New Roman"/>
          <w:i/>
          <w:sz w:val="24"/>
          <w:szCs w:val="24"/>
          <w:lang w:val="ro-RO"/>
        </w:rPr>
        <w:t>dacă este cazul</w:t>
      </w:r>
      <w:r w:rsidRPr="00F9443F">
        <w:rPr>
          <w:rFonts w:ascii="Times New Roman" w:hAnsi="Times New Roman"/>
          <w:sz w:val="24"/>
          <w:szCs w:val="24"/>
          <w:lang w:val="ro-RO"/>
        </w:rPr>
        <w:t xml:space="preserve"> - Anexa nr.5;</w:t>
      </w:r>
    </w:p>
    <w:p w:rsidR="00F9443F" w:rsidRPr="00F9443F" w:rsidRDefault="00F9443F" w:rsidP="00F9443F">
      <w:pPr>
        <w:suppressAutoHyphens/>
        <w:spacing w:after="0" w:line="240" w:lineRule="auto"/>
        <w:ind w:firstLine="720"/>
        <w:contextualSpacing/>
        <w:jc w:val="both"/>
        <w:rPr>
          <w:rFonts w:ascii="Times New Roman" w:hAnsi="Times New Roman"/>
          <w:sz w:val="24"/>
          <w:szCs w:val="24"/>
          <w:lang w:val="ro-RO"/>
        </w:rPr>
      </w:pPr>
      <w:r w:rsidRPr="00F9443F">
        <w:rPr>
          <w:rFonts w:ascii="Times New Roman" w:hAnsi="Times New Roman"/>
          <w:sz w:val="24"/>
          <w:szCs w:val="24"/>
          <w:lang w:val="ro-RO" w:eastAsia="ar-SA"/>
        </w:rPr>
        <w:t xml:space="preserve">(vi) </w:t>
      </w:r>
      <w:r w:rsidRPr="00F9443F">
        <w:rPr>
          <w:rFonts w:ascii="Times New Roman" w:hAnsi="Times New Roman"/>
          <w:sz w:val="24"/>
          <w:szCs w:val="24"/>
          <w:lang w:val="ro-RO"/>
        </w:rPr>
        <w:t xml:space="preserve">Contractul de subcontractare, </w:t>
      </w:r>
      <w:r w:rsidRPr="00F9443F">
        <w:rPr>
          <w:rFonts w:ascii="Times New Roman" w:hAnsi="Times New Roman"/>
          <w:i/>
          <w:sz w:val="24"/>
          <w:szCs w:val="24"/>
          <w:lang w:val="ro-RO"/>
        </w:rPr>
        <w:t>dacă este cazul</w:t>
      </w:r>
      <w:r w:rsidRPr="00F9443F">
        <w:rPr>
          <w:rFonts w:ascii="Times New Roman" w:hAnsi="Times New Roman"/>
          <w:sz w:val="24"/>
          <w:szCs w:val="24"/>
          <w:lang w:val="ro-RO" w:eastAsia="ar-SA"/>
        </w:rPr>
        <w:t xml:space="preserve"> - Anexa </w:t>
      </w:r>
      <w:r w:rsidRPr="00F9443F">
        <w:rPr>
          <w:rFonts w:ascii="Times New Roman" w:hAnsi="Times New Roman"/>
          <w:sz w:val="24"/>
          <w:szCs w:val="24"/>
          <w:lang w:val="ro-RO"/>
        </w:rPr>
        <w:t>nr.</w:t>
      </w:r>
      <w:r w:rsidRPr="00F9443F">
        <w:rPr>
          <w:rFonts w:ascii="Times New Roman" w:hAnsi="Times New Roman"/>
          <w:sz w:val="24"/>
          <w:szCs w:val="24"/>
          <w:lang w:val="ro-RO" w:eastAsia="ar-SA"/>
        </w:rPr>
        <w:t>6</w:t>
      </w:r>
      <w:r w:rsidRPr="00F9443F">
        <w:rPr>
          <w:rFonts w:ascii="Times New Roman" w:hAnsi="Times New Roman"/>
          <w:sz w:val="24"/>
          <w:szCs w:val="24"/>
          <w:lang w:val="ro-RO"/>
        </w:rPr>
        <w:t>;</w:t>
      </w:r>
    </w:p>
    <w:p w:rsidR="00F9443F" w:rsidRPr="00F9443F" w:rsidRDefault="00F9443F" w:rsidP="00F9443F">
      <w:pPr>
        <w:suppressAutoHyphens/>
        <w:spacing w:after="0" w:line="240" w:lineRule="auto"/>
        <w:ind w:firstLine="720"/>
        <w:contextualSpacing/>
        <w:jc w:val="both"/>
        <w:rPr>
          <w:rFonts w:ascii="Times New Roman" w:hAnsi="Times New Roman"/>
          <w:sz w:val="24"/>
          <w:szCs w:val="24"/>
          <w:lang w:val="ro-RO"/>
        </w:rPr>
      </w:pPr>
      <w:r w:rsidRPr="00F9443F">
        <w:rPr>
          <w:rFonts w:ascii="Times New Roman" w:hAnsi="Times New Roman"/>
          <w:sz w:val="24"/>
          <w:szCs w:val="24"/>
          <w:lang w:val="ro-RO"/>
        </w:rPr>
        <w:t>(vii) Acord privind prelucrarea și protecția datelor cu caracter personal - Anexa nr.7.</w:t>
      </w:r>
    </w:p>
    <w:p w:rsidR="00F9443F" w:rsidRPr="00F9443F" w:rsidRDefault="003F43AD" w:rsidP="00F9443F">
      <w:pPr>
        <w:suppressAutoHyphens/>
        <w:spacing w:after="0" w:line="240" w:lineRule="auto"/>
        <w:ind w:firstLine="720"/>
        <w:contextualSpacing/>
        <w:jc w:val="both"/>
        <w:rPr>
          <w:rFonts w:ascii="Times New Roman" w:hAnsi="Times New Roman"/>
          <w:sz w:val="24"/>
          <w:szCs w:val="24"/>
          <w:lang w:val="ro-RO"/>
        </w:rPr>
      </w:pPr>
      <w:r>
        <w:rPr>
          <w:rFonts w:ascii="Times New Roman" w:hAnsi="Times New Roman"/>
          <w:b/>
          <w:sz w:val="24"/>
          <w:szCs w:val="24"/>
          <w:lang w:val="ro-RO"/>
        </w:rPr>
        <w:t>11</w:t>
      </w:r>
      <w:r w:rsidR="00F9443F" w:rsidRPr="00F9443F">
        <w:rPr>
          <w:rFonts w:ascii="Times New Roman" w:hAnsi="Times New Roman"/>
          <w:b/>
          <w:sz w:val="24"/>
          <w:szCs w:val="24"/>
          <w:lang w:val="ro-RO"/>
        </w:rPr>
        <w:t>.2.</w:t>
      </w:r>
      <w:r w:rsidR="00F9443F" w:rsidRPr="00F9443F">
        <w:rPr>
          <w:rFonts w:ascii="Times New Roman" w:hAnsi="Times New Roman"/>
          <w:sz w:val="24"/>
          <w:szCs w:val="24"/>
          <w:lang w:val="ro-RO"/>
        </w:rPr>
        <w:t xml:space="preserve"> Părțile se obligă să respecte prevederile Acordului privind prelucrarea și protecția datelor cu caracter personal prevăzut în Anexa nr.7 pe toată durata Acordului – Cadru cât și pe toată durata oricărui contract subsecvent încheiat în temeiul prezentului Acord – Cadru, fără a mai fi necesară anexarea acestuia la fiecare contract subsecvent. </w:t>
      </w:r>
    </w:p>
    <w:p w:rsidR="00F23D6D" w:rsidRPr="00D33568" w:rsidRDefault="00F23D6D" w:rsidP="00F77BF9">
      <w:pPr>
        <w:suppressAutoHyphens/>
        <w:spacing w:after="0" w:line="240" w:lineRule="auto"/>
        <w:ind w:firstLine="720"/>
        <w:contextualSpacing/>
        <w:jc w:val="both"/>
        <w:rPr>
          <w:rFonts w:ascii="Times New Roman" w:hAnsi="Times New Roman"/>
          <w:sz w:val="24"/>
          <w:szCs w:val="24"/>
          <w:lang w:val="ro-RO" w:eastAsia="ar-SA"/>
        </w:rPr>
      </w:pPr>
    </w:p>
    <w:p w:rsidR="003936B3" w:rsidRPr="00D33568" w:rsidRDefault="00CA6B46" w:rsidP="00F77BF9">
      <w:pPr>
        <w:spacing w:after="0" w:line="240" w:lineRule="auto"/>
        <w:ind w:firstLine="720"/>
        <w:jc w:val="both"/>
        <w:rPr>
          <w:rFonts w:ascii="Times New Roman" w:hAnsi="Times New Roman"/>
          <w:b/>
          <w:sz w:val="24"/>
          <w:szCs w:val="24"/>
          <w:lang w:val="ro-RO"/>
        </w:rPr>
      </w:pPr>
      <w:r w:rsidRPr="00D33568">
        <w:rPr>
          <w:rFonts w:ascii="Times New Roman" w:hAnsi="Times New Roman"/>
          <w:b/>
          <w:sz w:val="24"/>
          <w:szCs w:val="24"/>
          <w:lang w:val="ro-RO"/>
        </w:rPr>
        <w:t>1</w:t>
      </w:r>
      <w:r w:rsidR="003F43AD">
        <w:rPr>
          <w:rFonts w:ascii="Times New Roman" w:hAnsi="Times New Roman"/>
          <w:b/>
          <w:sz w:val="24"/>
          <w:szCs w:val="24"/>
          <w:lang w:val="ro-RO"/>
        </w:rPr>
        <w:t>2</w:t>
      </w:r>
      <w:r w:rsidR="003C44CB" w:rsidRPr="00D33568">
        <w:rPr>
          <w:rFonts w:ascii="Times New Roman" w:hAnsi="Times New Roman"/>
          <w:b/>
          <w:sz w:val="24"/>
          <w:szCs w:val="24"/>
          <w:lang w:val="ro-RO"/>
        </w:rPr>
        <w:t>.</w:t>
      </w:r>
      <w:r w:rsidR="003936B3" w:rsidRPr="00D33568">
        <w:rPr>
          <w:rFonts w:ascii="Times New Roman" w:hAnsi="Times New Roman"/>
          <w:b/>
          <w:sz w:val="24"/>
          <w:szCs w:val="24"/>
          <w:lang w:val="ro-RO"/>
        </w:rPr>
        <w:t xml:space="preserve"> COMUNICĂRI</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3936B3" w:rsidRPr="00D33568" w:rsidRDefault="003936B3" w:rsidP="00F77BF9">
      <w:pPr>
        <w:spacing w:after="0" w:line="240" w:lineRule="auto"/>
        <w:ind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2</w:t>
      </w:r>
      <w:r w:rsidRPr="00DE4BF5">
        <w:rPr>
          <w:rFonts w:ascii="Times New Roman" w:hAnsi="Times New Roman"/>
          <w:b/>
          <w:sz w:val="24"/>
          <w:szCs w:val="24"/>
          <w:lang w:val="ro-RO"/>
        </w:rPr>
        <w:t>.1.</w:t>
      </w:r>
      <w:r w:rsidRPr="00D33568">
        <w:rPr>
          <w:rFonts w:ascii="Times New Roman" w:hAnsi="Times New Roman"/>
          <w:sz w:val="24"/>
          <w:szCs w:val="24"/>
          <w:lang w:val="ro-RO"/>
        </w:rPr>
        <w:t xml:space="preserve"> (1) Orice comunicare între </w:t>
      </w:r>
      <w:r w:rsidR="00C82EC0" w:rsidRPr="00D33568">
        <w:rPr>
          <w:rFonts w:ascii="Times New Roman" w:hAnsi="Times New Roman"/>
          <w:sz w:val="24"/>
          <w:szCs w:val="24"/>
          <w:lang w:val="ro-RO"/>
        </w:rPr>
        <w:t>părți</w:t>
      </w:r>
      <w:r w:rsidRPr="00D33568">
        <w:rPr>
          <w:rFonts w:ascii="Times New Roman" w:hAnsi="Times New Roman"/>
          <w:sz w:val="24"/>
          <w:szCs w:val="24"/>
          <w:lang w:val="ro-RO"/>
        </w:rPr>
        <w:t xml:space="preserve">, referitoare la îndeplinirea prezentului Acord – Cadru, trebuie să fie </w:t>
      </w:r>
      <w:r w:rsidR="00B30738" w:rsidRPr="00D33568">
        <w:rPr>
          <w:rFonts w:ascii="Times New Roman" w:hAnsi="Times New Roman"/>
          <w:sz w:val="24"/>
          <w:szCs w:val="24"/>
          <w:lang w:val="ro-RO"/>
        </w:rPr>
        <w:t xml:space="preserve">redactată și </w:t>
      </w:r>
      <w:r w:rsidRPr="00D33568">
        <w:rPr>
          <w:rFonts w:ascii="Times New Roman" w:hAnsi="Times New Roman"/>
          <w:sz w:val="24"/>
          <w:szCs w:val="24"/>
          <w:lang w:val="ro-RO"/>
        </w:rPr>
        <w:t>transmisă în scris.</w:t>
      </w:r>
    </w:p>
    <w:p w:rsidR="003936B3" w:rsidRPr="00D33568" w:rsidRDefault="003936B3" w:rsidP="00B21B29">
      <w:pPr>
        <w:pStyle w:val="BodyText"/>
        <w:spacing w:after="0"/>
        <w:ind w:firstLine="720"/>
        <w:contextualSpacing/>
        <w:jc w:val="both"/>
        <w:rPr>
          <w:sz w:val="24"/>
          <w:szCs w:val="24"/>
          <w:lang w:val="ro-RO"/>
        </w:rPr>
      </w:pPr>
      <w:r w:rsidRPr="00D33568">
        <w:rPr>
          <w:sz w:val="24"/>
          <w:szCs w:val="24"/>
          <w:lang w:val="ro-RO"/>
        </w:rPr>
        <w:t xml:space="preserve">         (2) Orice document scris trebuie înregistrat atât în momentul transmiterii cât şi în momentul primirii.</w:t>
      </w:r>
    </w:p>
    <w:p w:rsidR="003936B3" w:rsidRPr="00D33568" w:rsidRDefault="003936B3" w:rsidP="00F77BF9">
      <w:pPr>
        <w:spacing w:after="0" w:line="240" w:lineRule="auto"/>
        <w:ind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2</w:t>
      </w:r>
      <w:r w:rsidRPr="00DE4BF5">
        <w:rPr>
          <w:rFonts w:ascii="Times New Roman" w:hAnsi="Times New Roman"/>
          <w:b/>
          <w:sz w:val="24"/>
          <w:szCs w:val="24"/>
          <w:lang w:val="ro-RO"/>
        </w:rPr>
        <w:t>.2.</w:t>
      </w:r>
      <w:r w:rsidRPr="00D33568">
        <w:rPr>
          <w:rFonts w:ascii="Times New Roman" w:hAnsi="Times New Roman"/>
          <w:sz w:val="24"/>
          <w:szCs w:val="24"/>
          <w:lang w:val="ro-RO"/>
        </w:rPr>
        <w:t xml:space="preserve"> Comunicările între </w:t>
      </w:r>
      <w:r w:rsidR="00C82EC0" w:rsidRPr="00D33568">
        <w:rPr>
          <w:rFonts w:ascii="Times New Roman" w:hAnsi="Times New Roman"/>
          <w:sz w:val="24"/>
          <w:szCs w:val="24"/>
          <w:lang w:val="ro-RO"/>
        </w:rPr>
        <w:t>părți</w:t>
      </w:r>
      <w:r w:rsidRPr="00D33568">
        <w:rPr>
          <w:rFonts w:ascii="Times New Roman" w:hAnsi="Times New Roman"/>
          <w:sz w:val="24"/>
          <w:szCs w:val="24"/>
          <w:lang w:val="ro-RO"/>
        </w:rPr>
        <w:t xml:space="preserve"> se pot face şi prin telefon, telegramă, fax sau e-mail cu </w:t>
      </w:r>
      <w:r w:rsidR="00C82EC0" w:rsidRPr="00D33568">
        <w:rPr>
          <w:rFonts w:ascii="Times New Roman" w:hAnsi="Times New Roman"/>
          <w:sz w:val="24"/>
          <w:szCs w:val="24"/>
          <w:lang w:val="ro-RO"/>
        </w:rPr>
        <w:t>condiția</w:t>
      </w:r>
      <w:r w:rsidRPr="00D33568">
        <w:rPr>
          <w:rFonts w:ascii="Times New Roman" w:hAnsi="Times New Roman"/>
          <w:sz w:val="24"/>
          <w:szCs w:val="24"/>
          <w:lang w:val="ro-RO"/>
        </w:rPr>
        <w:t xml:space="preserve"> confirmării în scris a primirii comunicării.</w:t>
      </w:r>
    </w:p>
    <w:p w:rsidR="00F77BF9" w:rsidRPr="00D33568" w:rsidRDefault="00F77BF9" w:rsidP="00F77BF9">
      <w:pPr>
        <w:spacing w:after="0" w:line="240" w:lineRule="auto"/>
        <w:ind w:firstLine="720"/>
        <w:jc w:val="both"/>
        <w:rPr>
          <w:rFonts w:ascii="Times New Roman" w:hAnsi="Times New Roman"/>
          <w:b/>
          <w:sz w:val="24"/>
          <w:szCs w:val="24"/>
          <w:lang w:val="ro-RO"/>
        </w:rPr>
      </w:pPr>
    </w:p>
    <w:p w:rsidR="003936B3" w:rsidRPr="00D33568" w:rsidRDefault="00CA6B46" w:rsidP="00F77BF9">
      <w:pPr>
        <w:spacing w:after="0" w:line="240" w:lineRule="auto"/>
        <w:ind w:firstLine="720"/>
        <w:jc w:val="both"/>
        <w:rPr>
          <w:rFonts w:ascii="Times New Roman" w:hAnsi="Times New Roman"/>
          <w:b/>
          <w:sz w:val="24"/>
          <w:szCs w:val="24"/>
          <w:lang w:val="ro-RO"/>
        </w:rPr>
      </w:pPr>
      <w:r w:rsidRPr="00D33568">
        <w:rPr>
          <w:rFonts w:ascii="Times New Roman" w:hAnsi="Times New Roman"/>
          <w:b/>
          <w:sz w:val="24"/>
          <w:szCs w:val="24"/>
          <w:lang w:val="ro-RO"/>
        </w:rPr>
        <w:t>1</w:t>
      </w:r>
      <w:r w:rsidR="003F43AD">
        <w:rPr>
          <w:rFonts w:ascii="Times New Roman" w:hAnsi="Times New Roman"/>
          <w:b/>
          <w:sz w:val="24"/>
          <w:szCs w:val="24"/>
          <w:lang w:val="ro-RO"/>
        </w:rPr>
        <w:t>3</w:t>
      </w:r>
      <w:r w:rsidR="003C44CB" w:rsidRPr="00D33568">
        <w:rPr>
          <w:rFonts w:ascii="Times New Roman" w:hAnsi="Times New Roman"/>
          <w:b/>
          <w:sz w:val="24"/>
          <w:szCs w:val="24"/>
          <w:lang w:val="ro-RO"/>
        </w:rPr>
        <w:t>.</w:t>
      </w:r>
      <w:r w:rsidR="003936B3" w:rsidRPr="00D33568">
        <w:rPr>
          <w:rFonts w:ascii="Times New Roman" w:hAnsi="Times New Roman"/>
          <w:b/>
          <w:sz w:val="24"/>
          <w:szCs w:val="24"/>
          <w:lang w:val="ro-RO"/>
        </w:rPr>
        <w:t xml:space="preserve"> DISPOZI</w:t>
      </w:r>
      <w:r w:rsidRPr="00D33568">
        <w:rPr>
          <w:rFonts w:ascii="Times New Roman" w:hAnsi="Times New Roman"/>
          <w:b/>
          <w:sz w:val="24"/>
          <w:szCs w:val="24"/>
          <w:lang w:val="ro-RO"/>
        </w:rPr>
        <w:t>Ţ</w:t>
      </w:r>
      <w:r w:rsidR="003936B3" w:rsidRPr="00D33568">
        <w:rPr>
          <w:rFonts w:ascii="Times New Roman" w:hAnsi="Times New Roman"/>
          <w:b/>
          <w:sz w:val="24"/>
          <w:szCs w:val="24"/>
          <w:lang w:val="ro-RO"/>
        </w:rPr>
        <w:t>II FINALE</w:t>
      </w:r>
    </w:p>
    <w:p w:rsidR="00125D62" w:rsidRPr="00D33568" w:rsidRDefault="00125D62" w:rsidP="00F77BF9">
      <w:pPr>
        <w:spacing w:after="0" w:line="240" w:lineRule="auto"/>
        <w:ind w:firstLine="720"/>
        <w:contextualSpacing/>
        <w:jc w:val="both"/>
        <w:rPr>
          <w:rFonts w:ascii="Times New Roman" w:hAnsi="Times New Roman"/>
          <w:sz w:val="24"/>
          <w:szCs w:val="24"/>
          <w:lang w:val="ro-RO"/>
        </w:rPr>
      </w:pPr>
    </w:p>
    <w:p w:rsidR="003936B3" w:rsidRDefault="003936B3" w:rsidP="00F77BF9">
      <w:pPr>
        <w:spacing w:after="0" w:line="240" w:lineRule="auto"/>
        <w:ind w:firstLine="720"/>
        <w:contextualSpacing/>
        <w:jc w:val="both"/>
        <w:rPr>
          <w:rFonts w:ascii="Times New Roman" w:hAnsi="Times New Roman"/>
          <w:sz w:val="24"/>
          <w:szCs w:val="24"/>
          <w:lang w:val="ro-RO"/>
        </w:rPr>
      </w:pPr>
      <w:r w:rsidRPr="00DE4BF5">
        <w:rPr>
          <w:rFonts w:ascii="Times New Roman" w:hAnsi="Times New Roman"/>
          <w:b/>
          <w:sz w:val="24"/>
          <w:szCs w:val="24"/>
          <w:lang w:val="ro-RO"/>
        </w:rPr>
        <w:t>1</w:t>
      </w:r>
      <w:r w:rsidR="003F43AD">
        <w:rPr>
          <w:rFonts w:ascii="Times New Roman" w:hAnsi="Times New Roman"/>
          <w:b/>
          <w:sz w:val="24"/>
          <w:szCs w:val="24"/>
          <w:lang w:val="ro-RO"/>
        </w:rPr>
        <w:t>3</w:t>
      </w:r>
      <w:r w:rsidRPr="00DE4BF5">
        <w:rPr>
          <w:rFonts w:ascii="Times New Roman" w:hAnsi="Times New Roman"/>
          <w:b/>
          <w:sz w:val="24"/>
          <w:szCs w:val="24"/>
          <w:lang w:val="ro-RO"/>
        </w:rPr>
        <w:t>.1.</w:t>
      </w:r>
      <w:r w:rsidRPr="00D33568">
        <w:rPr>
          <w:rFonts w:ascii="Times New Roman" w:hAnsi="Times New Roman"/>
          <w:sz w:val="24"/>
          <w:szCs w:val="24"/>
          <w:lang w:val="ro-RO"/>
        </w:rPr>
        <w:t xml:space="preserve"> Modificarea prezentului Acord – </w:t>
      </w:r>
      <w:r w:rsidR="0099446E" w:rsidRPr="00D33568">
        <w:rPr>
          <w:rFonts w:ascii="Times New Roman" w:hAnsi="Times New Roman"/>
          <w:sz w:val="24"/>
          <w:szCs w:val="24"/>
          <w:lang w:val="ro-RO"/>
        </w:rPr>
        <w:t>C</w:t>
      </w:r>
      <w:r w:rsidRPr="00D33568">
        <w:rPr>
          <w:rFonts w:ascii="Times New Roman" w:hAnsi="Times New Roman"/>
          <w:sz w:val="24"/>
          <w:szCs w:val="24"/>
          <w:lang w:val="ro-RO"/>
        </w:rPr>
        <w:t>adru</w:t>
      </w:r>
      <w:r w:rsidR="00C82EC0" w:rsidRPr="00D33568">
        <w:rPr>
          <w:rFonts w:ascii="Times New Roman" w:hAnsi="Times New Roman"/>
          <w:sz w:val="24"/>
          <w:szCs w:val="24"/>
          <w:lang w:val="ro-RO"/>
        </w:rPr>
        <w:t xml:space="preserve"> </w:t>
      </w:r>
      <w:r w:rsidRPr="00D33568">
        <w:rPr>
          <w:rFonts w:ascii="Times New Roman" w:hAnsi="Times New Roman"/>
          <w:sz w:val="24"/>
          <w:szCs w:val="24"/>
          <w:lang w:val="ro-RO"/>
        </w:rPr>
        <w:t xml:space="preserve">poate fi făcută numai în scris, prin act adițional,  în conformitate cu prevederile art. 235 din Legea nr. 99/2016 privind </w:t>
      </w:r>
      <w:r w:rsidR="00C82EC0" w:rsidRPr="00D33568">
        <w:rPr>
          <w:rFonts w:ascii="Times New Roman" w:hAnsi="Times New Roman"/>
          <w:sz w:val="24"/>
          <w:szCs w:val="24"/>
          <w:lang w:val="ro-RO"/>
        </w:rPr>
        <w:t>achizițiile</w:t>
      </w:r>
      <w:r w:rsidRPr="00D33568">
        <w:rPr>
          <w:rFonts w:ascii="Times New Roman" w:hAnsi="Times New Roman"/>
          <w:sz w:val="24"/>
          <w:szCs w:val="24"/>
          <w:lang w:val="ro-RO"/>
        </w:rPr>
        <w:t xml:space="preserve"> sectoriale</w:t>
      </w:r>
      <w:r w:rsidR="00C80E59" w:rsidRPr="00D33568">
        <w:rPr>
          <w:rFonts w:ascii="Times New Roman" w:hAnsi="Times New Roman"/>
          <w:sz w:val="24"/>
          <w:szCs w:val="24"/>
          <w:lang w:val="ro-RO"/>
        </w:rPr>
        <w:t>,</w:t>
      </w:r>
      <w:r w:rsidR="00C82EC0" w:rsidRPr="00D33568">
        <w:rPr>
          <w:rFonts w:ascii="Times New Roman" w:hAnsi="Times New Roman"/>
          <w:sz w:val="24"/>
          <w:szCs w:val="24"/>
          <w:lang w:val="ro-RO"/>
        </w:rPr>
        <w:t xml:space="preserve"> cu modificările și completările ulterioare și </w:t>
      </w:r>
      <w:r w:rsidR="00C80E59" w:rsidRPr="00D33568">
        <w:rPr>
          <w:rFonts w:ascii="Times New Roman" w:hAnsi="Times New Roman"/>
          <w:sz w:val="24"/>
          <w:szCs w:val="24"/>
          <w:lang w:val="ro-RO"/>
        </w:rPr>
        <w:t xml:space="preserve">ale </w:t>
      </w:r>
      <w:r w:rsidR="00C82EC0" w:rsidRPr="00D33568">
        <w:rPr>
          <w:rFonts w:ascii="Times New Roman" w:hAnsi="Times New Roman"/>
          <w:sz w:val="24"/>
          <w:szCs w:val="24"/>
          <w:lang w:val="ro-RO"/>
        </w:rPr>
        <w:t>Instrucțiun</w:t>
      </w:r>
      <w:r w:rsidR="00C80E59" w:rsidRPr="00D33568">
        <w:rPr>
          <w:rFonts w:ascii="Times New Roman" w:hAnsi="Times New Roman"/>
          <w:sz w:val="24"/>
          <w:szCs w:val="24"/>
          <w:lang w:val="ro-RO"/>
        </w:rPr>
        <w:t>ii</w:t>
      </w:r>
      <w:r w:rsidR="00F9443F">
        <w:rPr>
          <w:rFonts w:ascii="Times New Roman" w:hAnsi="Times New Roman"/>
          <w:sz w:val="24"/>
          <w:szCs w:val="24"/>
          <w:lang w:val="ro-RO"/>
        </w:rPr>
        <w:t xml:space="preserve"> ANAP nr 1</w:t>
      </w:r>
      <w:r w:rsidR="00C82EC0" w:rsidRPr="00D33568">
        <w:rPr>
          <w:rFonts w:ascii="Times New Roman" w:hAnsi="Times New Roman"/>
          <w:sz w:val="24"/>
          <w:szCs w:val="24"/>
          <w:lang w:val="ro-RO"/>
        </w:rPr>
        <w:t>/20</w:t>
      </w:r>
      <w:r w:rsidR="00F9443F">
        <w:rPr>
          <w:rFonts w:ascii="Times New Roman" w:hAnsi="Times New Roman"/>
          <w:sz w:val="24"/>
          <w:szCs w:val="24"/>
          <w:lang w:val="ro-RO"/>
        </w:rPr>
        <w:t>21</w:t>
      </w:r>
      <w:r w:rsidRPr="00D33568">
        <w:rPr>
          <w:rFonts w:ascii="Times New Roman" w:hAnsi="Times New Roman"/>
          <w:sz w:val="24"/>
          <w:szCs w:val="24"/>
          <w:lang w:val="ro-RO"/>
        </w:rPr>
        <w:t>.</w:t>
      </w:r>
    </w:p>
    <w:p w:rsidR="006F27FC" w:rsidRDefault="006F27FC" w:rsidP="00F77BF9">
      <w:pPr>
        <w:spacing w:after="0" w:line="240" w:lineRule="auto"/>
        <w:ind w:firstLine="720"/>
        <w:contextualSpacing/>
        <w:jc w:val="both"/>
        <w:rPr>
          <w:rFonts w:ascii="Times New Roman" w:hAnsi="Times New Roman"/>
          <w:sz w:val="24"/>
          <w:szCs w:val="24"/>
          <w:lang w:val="ro-RO"/>
        </w:rPr>
      </w:pPr>
    </w:p>
    <w:p w:rsidR="006F27FC" w:rsidRPr="00D33568" w:rsidRDefault="006F27FC" w:rsidP="00F77BF9">
      <w:pPr>
        <w:spacing w:after="0" w:line="240" w:lineRule="auto"/>
        <w:ind w:firstLine="720"/>
        <w:contextualSpacing/>
        <w:jc w:val="both"/>
        <w:rPr>
          <w:rFonts w:ascii="Times New Roman" w:hAnsi="Times New Roman"/>
          <w:sz w:val="24"/>
          <w:szCs w:val="24"/>
          <w:lang w:val="ro-RO"/>
        </w:rPr>
      </w:pPr>
    </w:p>
    <w:p w:rsidR="003B6131" w:rsidRPr="00D33568" w:rsidRDefault="003B6131" w:rsidP="00F77BF9">
      <w:pPr>
        <w:spacing w:after="0" w:line="240" w:lineRule="auto"/>
        <w:ind w:firstLine="720"/>
        <w:contextualSpacing/>
        <w:jc w:val="both"/>
        <w:rPr>
          <w:rFonts w:ascii="Times New Roman" w:hAnsi="Times New Roman"/>
          <w:sz w:val="24"/>
          <w:szCs w:val="24"/>
          <w:lang w:val="ro-RO"/>
        </w:rPr>
      </w:pPr>
    </w:p>
    <w:p w:rsidR="003936B3" w:rsidRPr="00D33568" w:rsidRDefault="003936B3" w:rsidP="00F77BF9">
      <w:pPr>
        <w:spacing w:after="0" w:line="240" w:lineRule="auto"/>
        <w:ind w:firstLine="720"/>
        <w:contextualSpacing/>
        <w:jc w:val="both"/>
        <w:rPr>
          <w:rFonts w:ascii="Times New Roman" w:hAnsi="Times New Roman"/>
          <w:sz w:val="24"/>
          <w:szCs w:val="24"/>
          <w:lang w:val="ro-RO"/>
        </w:rPr>
      </w:pPr>
      <w:r w:rsidRPr="00D33568">
        <w:rPr>
          <w:rFonts w:ascii="Times New Roman" w:hAnsi="Times New Roman"/>
          <w:sz w:val="24"/>
          <w:szCs w:val="24"/>
          <w:lang w:val="ro-RO"/>
        </w:rPr>
        <w:t>Păr</w:t>
      </w:r>
      <w:r w:rsidR="00C82EC0" w:rsidRPr="00D33568">
        <w:rPr>
          <w:rFonts w:ascii="Times New Roman" w:hAnsi="Times New Roman"/>
          <w:sz w:val="24"/>
          <w:szCs w:val="24"/>
          <w:lang w:val="ro-RO"/>
        </w:rPr>
        <w:t>ț</w:t>
      </w:r>
      <w:r w:rsidRPr="00D33568">
        <w:rPr>
          <w:rFonts w:ascii="Times New Roman" w:hAnsi="Times New Roman"/>
          <w:sz w:val="24"/>
          <w:szCs w:val="24"/>
          <w:lang w:val="ro-RO"/>
        </w:rPr>
        <w:t xml:space="preserve">ile au </w:t>
      </w:r>
      <w:r w:rsidR="00C82EC0" w:rsidRPr="00D33568">
        <w:rPr>
          <w:rFonts w:ascii="Times New Roman" w:hAnsi="Times New Roman"/>
          <w:sz w:val="24"/>
          <w:szCs w:val="24"/>
          <w:lang w:val="ro-RO"/>
        </w:rPr>
        <w:t>înțeles</w:t>
      </w:r>
      <w:r w:rsidRPr="00D33568">
        <w:rPr>
          <w:rFonts w:ascii="Times New Roman" w:hAnsi="Times New Roman"/>
          <w:sz w:val="24"/>
          <w:szCs w:val="24"/>
          <w:lang w:val="ro-RO"/>
        </w:rPr>
        <w:t xml:space="preserve"> să încheie </w:t>
      </w:r>
      <w:r w:rsidR="00D72498" w:rsidRPr="00D33568">
        <w:rPr>
          <w:rFonts w:ascii="Times New Roman" w:hAnsi="Times New Roman"/>
          <w:sz w:val="24"/>
          <w:szCs w:val="24"/>
          <w:lang w:val="ro-RO"/>
        </w:rPr>
        <w:t xml:space="preserve">astăzi </w:t>
      </w:r>
      <w:r w:rsidR="0099446E" w:rsidRPr="00D33568">
        <w:rPr>
          <w:rFonts w:ascii="Times New Roman" w:hAnsi="Times New Roman"/>
          <w:sz w:val="24"/>
          <w:szCs w:val="24"/>
          <w:lang w:val="ro-RO"/>
        </w:rPr>
        <w:t>[data încheierii Acordului - Cadru]</w:t>
      </w:r>
      <w:r w:rsidRPr="00D33568">
        <w:rPr>
          <w:rFonts w:ascii="Times New Roman" w:hAnsi="Times New Roman"/>
          <w:sz w:val="24"/>
          <w:szCs w:val="24"/>
          <w:lang w:val="ro-RO"/>
        </w:rPr>
        <w:t xml:space="preserve"> prezentul Acord – Cadru, în două exemplare</w:t>
      </w:r>
      <w:r w:rsidR="0063458A">
        <w:rPr>
          <w:rFonts w:ascii="Times New Roman" w:hAnsi="Times New Roman"/>
          <w:sz w:val="24"/>
          <w:szCs w:val="24"/>
          <w:lang w:val="ro-RO"/>
        </w:rPr>
        <w:t xml:space="preserve"> originale</w:t>
      </w:r>
      <w:r w:rsidRPr="00D33568">
        <w:rPr>
          <w:rFonts w:ascii="Times New Roman" w:hAnsi="Times New Roman"/>
          <w:sz w:val="24"/>
          <w:szCs w:val="24"/>
          <w:lang w:val="ro-RO"/>
        </w:rPr>
        <w:t>, câte unul pentru fiecare parte.</w:t>
      </w:r>
    </w:p>
    <w:p w:rsidR="00EE31D8" w:rsidRPr="00D33568" w:rsidRDefault="00EE31D8" w:rsidP="00F77BF9">
      <w:pPr>
        <w:pStyle w:val="DefaultText"/>
        <w:ind w:firstLine="720"/>
        <w:contextualSpacing/>
        <w:jc w:val="both"/>
        <w:rPr>
          <w:b/>
          <w:szCs w:val="24"/>
          <w:u w:val="single"/>
          <w:lang w:val="ro-RO"/>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9"/>
      </w:tblGrid>
      <w:tr w:rsidR="009B105A" w:rsidRPr="00D33568" w:rsidTr="00E4701E">
        <w:trPr>
          <w:trHeight w:val="308"/>
        </w:trPr>
        <w:tc>
          <w:tcPr>
            <w:tcW w:w="4813" w:type="dxa"/>
            <w:hideMark/>
          </w:tcPr>
          <w:p w:rsidR="009B105A" w:rsidRPr="00DE4BF5" w:rsidRDefault="009B105A" w:rsidP="00457562">
            <w:pPr>
              <w:spacing w:before="120" w:after="120"/>
              <w:ind w:left="-109" w:right="72"/>
              <w:jc w:val="both"/>
              <w:rPr>
                <w:rFonts w:ascii="Times New Roman" w:hAnsi="Times New Roman"/>
              </w:rPr>
            </w:pPr>
            <w:bookmarkStart w:id="2" w:name="_Hlk223193302"/>
            <w:r w:rsidRPr="00DE4BF5">
              <w:rPr>
                <w:rFonts w:ascii="Times New Roman" w:hAnsi="Times New Roman"/>
              </w:rPr>
              <w:t xml:space="preserve">Pentru </w:t>
            </w:r>
            <w:r w:rsidR="00A644B0">
              <w:rPr>
                <w:rFonts w:ascii="Times New Roman" w:hAnsi="Times New Roman"/>
              </w:rPr>
              <w:t>P</w:t>
            </w:r>
            <w:r w:rsidR="00457562" w:rsidRPr="00DE4BF5">
              <w:rPr>
                <w:rFonts w:ascii="Times New Roman" w:hAnsi="Times New Roman"/>
              </w:rPr>
              <w:t>romitent-</w:t>
            </w:r>
            <w:r w:rsidRPr="00DE4BF5">
              <w:rPr>
                <w:rFonts w:ascii="Times New Roman" w:hAnsi="Times New Roman"/>
              </w:rPr>
              <w:t xml:space="preserve">Entitate </w:t>
            </w:r>
            <w:r w:rsidR="00A644B0">
              <w:rPr>
                <w:rFonts w:ascii="Times New Roman" w:hAnsi="Times New Roman"/>
              </w:rPr>
              <w:t>C</w:t>
            </w:r>
            <w:r w:rsidRPr="00DE4BF5">
              <w:rPr>
                <w:rFonts w:ascii="Times New Roman" w:hAnsi="Times New Roman"/>
              </w:rPr>
              <w:t>ontractantă</w:t>
            </w:r>
          </w:p>
        </w:tc>
        <w:tc>
          <w:tcPr>
            <w:tcW w:w="4814" w:type="dxa"/>
            <w:hideMark/>
          </w:tcPr>
          <w:p w:rsidR="009B105A" w:rsidRPr="00DE4BF5" w:rsidRDefault="009B105A" w:rsidP="002510AE">
            <w:pPr>
              <w:spacing w:before="120" w:after="120"/>
              <w:ind w:left="142" w:right="72" w:firstLine="992"/>
              <w:jc w:val="right"/>
              <w:rPr>
                <w:rFonts w:ascii="Times New Roman" w:hAnsi="Times New Roman"/>
              </w:rPr>
            </w:pPr>
            <w:r w:rsidRPr="00DE4BF5">
              <w:rPr>
                <w:rFonts w:ascii="Times New Roman" w:hAnsi="Times New Roman"/>
              </w:rPr>
              <w:t xml:space="preserve">Pentru </w:t>
            </w:r>
            <w:r w:rsidR="00A644B0">
              <w:rPr>
                <w:rFonts w:ascii="Times New Roman" w:hAnsi="Times New Roman"/>
              </w:rPr>
              <w:t>P</w:t>
            </w:r>
            <w:r w:rsidR="00457562" w:rsidRPr="00DE4BF5">
              <w:rPr>
                <w:rFonts w:ascii="Times New Roman" w:hAnsi="Times New Roman"/>
              </w:rPr>
              <w:t>romitent-</w:t>
            </w:r>
            <w:r w:rsidR="002510AE" w:rsidRPr="00DE4BF5">
              <w:rPr>
                <w:rFonts w:ascii="Times New Roman" w:hAnsi="Times New Roman"/>
              </w:rPr>
              <w:t>Prestator</w:t>
            </w:r>
          </w:p>
        </w:tc>
      </w:tr>
      <w:tr w:rsidR="009B105A" w:rsidRPr="00D33568" w:rsidTr="00E4701E">
        <w:trPr>
          <w:trHeight w:val="434"/>
        </w:trPr>
        <w:tc>
          <w:tcPr>
            <w:tcW w:w="4813" w:type="dxa"/>
            <w:hideMark/>
          </w:tcPr>
          <w:p w:rsidR="009B105A" w:rsidRPr="00DE4BF5" w:rsidRDefault="009B105A" w:rsidP="00457562">
            <w:pPr>
              <w:spacing w:before="120" w:after="120"/>
              <w:ind w:left="-109" w:right="72"/>
              <w:jc w:val="both"/>
              <w:rPr>
                <w:rFonts w:ascii="Times New Roman" w:hAnsi="Times New Roman"/>
              </w:rPr>
            </w:pPr>
            <w:r w:rsidRPr="00DE4BF5">
              <w:rPr>
                <w:rFonts w:ascii="Times New Roman" w:hAnsi="Times New Roman"/>
              </w:rPr>
              <w:t>[</w:t>
            </w:r>
            <w:r w:rsidR="00A644B0">
              <w:rPr>
                <w:rFonts w:ascii="Times New Roman" w:hAnsi="Times New Roman"/>
              </w:rPr>
              <w:t>P</w:t>
            </w:r>
            <w:r w:rsidR="00457562" w:rsidRPr="00DE4BF5">
              <w:rPr>
                <w:rFonts w:ascii="Times New Roman" w:hAnsi="Times New Roman"/>
              </w:rPr>
              <w:t xml:space="preserve">romitent-Entitate </w:t>
            </w:r>
            <w:r w:rsidR="00A644B0">
              <w:rPr>
                <w:rFonts w:ascii="Times New Roman" w:hAnsi="Times New Roman"/>
              </w:rPr>
              <w:t>C</w:t>
            </w:r>
            <w:r w:rsidR="00457562" w:rsidRPr="00DE4BF5">
              <w:rPr>
                <w:rFonts w:ascii="Times New Roman" w:hAnsi="Times New Roman"/>
              </w:rPr>
              <w:t>ontractantă</w:t>
            </w:r>
            <w:r w:rsidRPr="00DE4BF5">
              <w:rPr>
                <w:rFonts w:ascii="Times New Roman" w:hAnsi="Times New Roman"/>
              </w:rPr>
              <w:t>]</w:t>
            </w:r>
          </w:p>
        </w:tc>
        <w:tc>
          <w:tcPr>
            <w:tcW w:w="4814" w:type="dxa"/>
            <w:hideMark/>
          </w:tcPr>
          <w:p w:rsidR="009B105A" w:rsidRPr="00DE4BF5" w:rsidRDefault="009B105A" w:rsidP="002510AE">
            <w:pPr>
              <w:spacing w:before="120" w:after="120"/>
              <w:ind w:left="142" w:right="72" w:firstLine="992"/>
              <w:jc w:val="right"/>
              <w:rPr>
                <w:rFonts w:ascii="Times New Roman" w:hAnsi="Times New Roman"/>
              </w:rPr>
            </w:pPr>
            <w:r w:rsidRPr="00DE4BF5">
              <w:rPr>
                <w:rFonts w:ascii="Times New Roman" w:hAnsi="Times New Roman"/>
              </w:rPr>
              <w:t>[</w:t>
            </w:r>
            <w:r w:rsidR="00A644B0">
              <w:rPr>
                <w:rFonts w:ascii="Times New Roman" w:hAnsi="Times New Roman"/>
              </w:rPr>
              <w:t>P</w:t>
            </w:r>
            <w:r w:rsidR="00457562" w:rsidRPr="00DE4BF5">
              <w:rPr>
                <w:rFonts w:ascii="Times New Roman" w:hAnsi="Times New Roman"/>
              </w:rPr>
              <w:t>romitent-</w:t>
            </w:r>
            <w:r w:rsidR="002510AE" w:rsidRPr="00DE4BF5">
              <w:rPr>
                <w:rFonts w:ascii="Times New Roman" w:hAnsi="Times New Roman"/>
              </w:rPr>
              <w:t>Prestator</w:t>
            </w:r>
            <w:r w:rsidRPr="00DE4BF5">
              <w:rPr>
                <w:rFonts w:ascii="Times New Roman" w:hAnsi="Times New Roman"/>
              </w:rPr>
              <w:t>]</w:t>
            </w:r>
          </w:p>
        </w:tc>
      </w:tr>
      <w:tr w:rsidR="009B105A" w:rsidRPr="00D33568" w:rsidTr="00E4701E">
        <w:trPr>
          <w:trHeight w:val="725"/>
        </w:trPr>
        <w:tc>
          <w:tcPr>
            <w:tcW w:w="4813" w:type="dxa"/>
            <w:hideMark/>
          </w:tcPr>
          <w:p w:rsidR="009B105A" w:rsidRPr="00DE4BF5" w:rsidRDefault="009B105A" w:rsidP="001D0341">
            <w:pPr>
              <w:spacing w:before="120" w:after="120"/>
              <w:ind w:left="-109" w:right="72"/>
              <w:jc w:val="both"/>
              <w:rPr>
                <w:rFonts w:ascii="Times New Roman" w:hAnsi="Times New Roman"/>
              </w:rPr>
            </w:pPr>
            <w:r w:rsidRPr="00DE4BF5">
              <w:rPr>
                <w:rFonts w:ascii="Times New Roman" w:hAnsi="Times New Roman"/>
              </w:rPr>
              <w:t>[</w:t>
            </w:r>
            <w:r w:rsidR="00827AD5" w:rsidRPr="00DE4BF5">
              <w:rPr>
                <w:rFonts w:ascii="Times New Roman" w:hAnsi="Times New Roman"/>
              </w:rPr>
              <w:t xml:space="preserve">funcția reprezentantului legal al </w:t>
            </w:r>
            <w:r w:rsidR="00A644B0">
              <w:rPr>
                <w:rFonts w:ascii="Times New Roman" w:hAnsi="Times New Roman"/>
              </w:rPr>
              <w:t>P</w:t>
            </w:r>
            <w:r w:rsidR="001D0341">
              <w:rPr>
                <w:rFonts w:ascii="Times New Roman" w:hAnsi="Times New Roman"/>
              </w:rPr>
              <w:t>romitentului-Entitate</w:t>
            </w:r>
            <w:r w:rsidR="00827AD5" w:rsidRPr="00DE4BF5">
              <w:rPr>
                <w:rFonts w:ascii="Times New Roman" w:hAnsi="Times New Roman"/>
              </w:rPr>
              <w:t xml:space="preserve"> </w:t>
            </w:r>
            <w:r w:rsidR="00A644B0">
              <w:rPr>
                <w:rFonts w:ascii="Times New Roman" w:hAnsi="Times New Roman"/>
              </w:rPr>
              <w:t>C</w:t>
            </w:r>
            <w:r w:rsidR="00827AD5" w:rsidRPr="00DE4BF5">
              <w:rPr>
                <w:rFonts w:ascii="Times New Roman" w:hAnsi="Times New Roman"/>
              </w:rPr>
              <w:t>ontractant</w:t>
            </w:r>
            <w:r w:rsidR="001D0341">
              <w:rPr>
                <w:rFonts w:ascii="Times New Roman" w:hAnsi="Times New Roman"/>
              </w:rPr>
              <w:t>ă</w:t>
            </w:r>
            <w:r w:rsidRPr="00DE4BF5">
              <w:rPr>
                <w:rFonts w:ascii="Times New Roman" w:hAnsi="Times New Roman"/>
              </w:rPr>
              <w:t>]</w:t>
            </w:r>
          </w:p>
        </w:tc>
        <w:tc>
          <w:tcPr>
            <w:tcW w:w="4814" w:type="dxa"/>
            <w:hideMark/>
          </w:tcPr>
          <w:p w:rsidR="009B105A" w:rsidRPr="00DE4BF5" w:rsidRDefault="002510AE" w:rsidP="002510AE">
            <w:pPr>
              <w:spacing w:before="120" w:after="120"/>
              <w:ind w:right="72"/>
              <w:jc w:val="right"/>
              <w:rPr>
                <w:rFonts w:ascii="Times New Roman" w:hAnsi="Times New Roman"/>
              </w:rPr>
            </w:pPr>
            <w:r w:rsidRPr="00DE4BF5">
              <w:rPr>
                <w:rFonts w:ascii="Times New Roman" w:hAnsi="Times New Roman"/>
              </w:rPr>
              <w:t xml:space="preserve"> </w:t>
            </w:r>
            <w:r w:rsidR="009B105A" w:rsidRPr="00DE4BF5">
              <w:rPr>
                <w:rFonts w:ascii="Times New Roman" w:hAnsi="Times New Roman"/>
              </w:rPr>
              <w:t>[</w:t>
            </w:r>
            <w:r w:rsidR="00827AD5" w:rsidRPr="00DE4BF5">
              <w:rPr>
                <w:rFonts w:ascii="Times New Roman" w:hAnsi="Times New Roman"/>
              </w:rPr>
              <w:t xml:space="preserve">funcția reprezentantului legal al </w:t>
            </w:r>
            <w:r w:rsidR="00A644B0">
              <w:rPr>
                <w:rFonts w:ascii="Times New Roman" w:hAnsi="Times New Roman"/>
              </w:rPr>
              <w:t>P</w:t>
            </w:r>
            <w:r w:rsidR="00BB35E8" w:rsidRPr="00DE4BF5">
              <w:rPr>
                <w:rFonts w:ascii="Times New Roman" w:hAnsi="Times New Roman"/>
              </w:rPr>
              <w:t>romitentului-Prestator</w:t>
            </w:r>
            <w:r w:rsidR="009B105A" w:rsidRPr="00DE4BF5">
              <w:rPr>
                <w:rFonts w:ascii="Times New Roman" w:hAnsi="Times New Roman"/>
              </w:rPr>
              <w:t>]</w:t>
            </w:r>
          </w:p>
        </w:tc>
      </w:tr>
      <w:tr w:rsidR="009B105A" w:rsidRPr="00D33568" w:rsidTr="00E4701E">
        <w:tc>
          <w:tcPr>
            <w:tcW w:w="4813" w:type="dxa"/>
            <w:hideMark/>
          </w:tcPr>
          <w:p w:rsidR="009B105A" w:rsidRPr="00DE4BF5" w:rsidRDefault="009B105A" w:rsidP="001D0341">
            <w:pPr>
              <w:spacing w:before="120" w:after="120"/>
              <w:ind w:left="-109" w:right="72"/>
              <w:jc w:val="both"/>
              <w:rPr>
                <w:rFonts w:ascii="Times New Roman" w:hAnsi="Times New Roman"/>
              </w:rPr>
            </w:pPr>
            <w:r w:rsidRPr="00DE4BF5">
              <w:rPr>
                <w:rFonts w:ascii="Times New Roman" w:hAnsi="Times New Roman"/>
              </w:rPr>
              <w:t>[</w:t>
            </w:r>
            <w:r w:rsidR="00827AD5" w:rsidRPr="00DE4BF5">
              <w:rPr>
                <w:rFonts w:ascii="Times New Roman" w:hAnsi="Times New Roman"/>
              </w:rPr>
              <w:t xml:space="preserve">numele și prenumele reprezentantului legal al </w:t>
            </w:r>
            <w:r w:rsidR="001861A8">
              <w:rPr>
                <w:rFonts w:ascii="Times New Roman" w:hAnsi="Times New Roman"/>
              </w:rPr>
              <w:t>P</w:t>
            </w:r>
            <w:r w:rsidR="001D0341">
              <w:rPr>
                <w:rFonts w:ascii="Times New Roman" w:hAnsi="Times New Roman"/>
              </w:rPr>
              <w:t xml:space="preserve">romitentului-Entitate </w:t>
            </w:r>
            <w:r w:rsidR="00F944E4">
              <w:rPr>
                <w:rFonts w:ascii="Times New Roman" w:hAnsi="Times New Roman"/>
              </w:rPr>
              <w:t>C</w:t>
            </w:r>
            <w:r w:rsidR="001D0341">
              <w:rPr>
                <w:rFonts w:ascii="Times New Roman" w:hAnsi="Times New Roman"/>
              </w:rPr>
              <w:t>ontractantă</w:t>
            </w:r>
            <w:r w:rsidRPr="00DE4BF5">
              <w:rPr>
                <w:rFonts w:ascii="Times New Roman" w:hAnsi="Times New Roman"/>
              </w:rPr>
              <w:t>]</w:t>
            </w:r>
          </w:p>
        </w:tc>
        <w:tc>
          <w:tcPr>
            <w:tcW w:w="4814" w:type="dxa"/>
            <w:hideMark/>
          </w:tcPr>
          <w:p w:rsidR="009B105A" w:rsidRPr="00DE4BF5" w:rsidRDefault="009B105A" w:rsidP="002510AE">
            <w:pPr>
              <w:spacing w:before="120" w:after="120"/>
              <w:ind w:left="142" w:right="72" w:firstLine="992"/>
              <w:jc w:val="right"/>
              <w:rPr>
                <w:rFonts w:ascii="Times New Roman" w:hAnsi="Times New Roman"/>
              </w:rPr>
            </w:pPr>
            <w:r w:rsidRPr="00DE4BF5">
              <w:rPr>
                <w:rFonts w:ascii="Times New Roman" w:hAnsi="Times New Roman"/>
              </w:rPr>
              <w:t>[</w:t>
            </w:r>
            <w:r w:rsidR="00827AD5" w:rsidRPr="00DE4BF5">
              <w:rPr>
                <w:rFonts w:ascii="Times New Roman" w:hAnsi="Times New Roman"/>
              </w:rPr>
              <w:t xml:space="preserve">numele și prenumele reprezentantului legal al </w:t>
            </w:r>
            <w:r w:rsidR="00A644B0">
              <w:rPr>
                <w:rFonts w:ascii="Times New Roman" w:hAnsi="Times New Roman"/>
              </w:rPr>
              <w:t>P</w:t>
            </w:r>
            <w:r w:rsidR="00BB35E8" w:rsidRPr="00DE4BF5">
              <w:rPr>
                <w:rFonts w:ascii="Times New Roman" w:hAnsi="Times New Roman"/>
              </w:rPr>
              <w:t>romitentului-Prestator</w:t>
            </w:r>
            <w:r w:rsidRPr="00DE4BF5">
              <w:rPr>
                <w:rFonts w:ascii="Times New Roman" w:hAnsi="Times New Roman"/>
              </w:rPr>
              <w:t>]</w:t>
            </w:r>
          </w:p>
        </w:tc>
      </w:tr>
      <w:tr w:rsidR="009B105A" w:rsidRPr="00D33568" w:rsidTr="00E4701E">
        <w:tc>
          <w:tcPr>
            <w:tcW w:w="4813" w:type="dxa"/>
            <w:hideMark/>
          </w:tcPr>
          <w:p w:rsidR="009B105A" w:rsidRPr="00DE4BF5" w:rsidRDefault="009B105A" w:rsidP="00DE4BF5">
            <w:pPr>
              <w:spacing w:before="120" w:after="120"/>
              <w:ind w:left="-109" w:right="72"/>
              <w:rPr>
                <w:rFonts w:ascii="Times New Roman" w:hAnsi="Times New Roman"/>
              </w:rPr>
            </w:pPr>
            <w:r w:rsidRPr="00DE4BF5">
              <w:rPr>
                <w:rFonts w:ascii="Times New Roman" w:hAnsi="Times New Roman"/>
              </w:rPr>
              <w:t xml:space="preserve">[semnătura reprezentantului legal al </w:t>
            </w:r>
            <w:r w:rsidR="00A644B0">
              <w:rPr>
                <w:rFonts w:ascii="Times New Roman" w:hAnsi="Times New Roman"/>
              </w:rPr>
              <w:t>P</w:t>
            </w:r>
            <w:r w:rsidR="00457562" w:rsidRPr="00DE4BF5">
              <w:rPr>
                <w:rFonts w:ascii="Times New Roman" w:hAnsi="Times New Roman"/>
              </w:rPr>
              <w:t xml:space="preserve">romitentului-Entitate </w:t>
            </w:r>
            <w:r w:rsidR="00A644B0">
              <w:rPr>
                <w:rFonts w:ascii="Times New Roman" w:hAnsi="Times New Roman"/>
              </w:rPr>
              <w:t>C</w:t>
            </w:r>
            <w:r w:rsidR="00457562" w:rsidRPr="00DE4BF5">
              <w:rPr>
                <w:rFonts w:ascii="Times New Roman" w:hAnsi="Times New Roman"/>
              </w:rPr>
              <w:t>ontractantă</w:t>
            </w:r>
            <w:r w:rsidRPr="00DE4BF5">
              <w:rPr>
                <w:rFonts w:ascii="Times New Roman" w:hAnsi="Times New Roman"/>
              </w:rPr>
              <w:t>]</w:t>
            </w:r>
          </w:p>
        </w:tc>
        <w:tc>
          <w:tcPr>
            <w:tcW w:w="4814" w:type="dxa"/>
            <w:hideMark/>
          </w:tcPr>
          <w:p w:rsidR="009B105A" w:rsidRPr="00DE4BF5" w:rsidRDefault="009B105A" w:rsidP="00DE4BF5">
            <w:pPr>
              <w:spacing w:before="120" w:after="120"/>
              <w:ind w:left="142" w:right="72" w:firstLine="992"/>
              <w:jc w:val="right"/>
              <w:rPr>
                <w:rFonts w:ascii="Times New Roman" w:hAnsi="Times New Roman"/>
              </w:rPr>
            </w:pPr>
            <w:r w:rsidRPr="00DE4BF5">
              <w:rPr>
                <w:rFonts w:ascii="Times New Roman" w:hAnsi="Times New Roman"/>
              </w:rPr>
              <w:t xml:space="preserve">[semnătura reprezentantului legal al </w:t>
            </w:r>
            <w:r w:rsidR="00A644B0">
              <w:rPr>
                <w:rFonts w:ascii="Times New Roman" w:hAnsi="Times New Roman"/>
              </w:rPr>
              <w:t>P</w:t>
            </w:r>
            <w:r w:rsidR="00457562" w:rsidRPr="00DE4BF5">
              <w:rPr>
                <w:rFonts w:ascii="Times New Roman" w:hAnsi="Times New Roman"/>
              </w:rPr>
              <w:t>romitentului-</w:t>
            </w:r>
            <w:r w:rsidR="002510AE" w:rsidRPr="00DE4BF5">
              <w:rPr>
                <w:rFonts w:ascii="Times New Roman" w:hAnsi="Times New Roman"/>
              </w:rPr>
              <w:t>Prestator</w:t>
            </w:r>
            <w:r w:rsidRPr="00DE4BF5">
              <w:rPr>
                <w:rFonts w:ascii="Times New Roman" w:hAnsi="Times New Roman"/>
              </w:rPr>
              <w:t>]</w:t>
            </w:r>
          </w:p>
        </w:tc>
      </w:tr>
      <w:bookmarkEnd w:id="2"/>
    </w:tbl>
    <w:p w:rsidR="005332E3" w:rsidRPr="00D33568" w:rsidRDefault="005332E3">
      <w:pPr>
        <w:spacing w:after="160" w:line="259" w:lineRule="auto"/>
        <w:rPr>
          <w:rFonts w:ascii="Times New Roman" w:eastAsia="Arial" w:hAnsi="Times New Roman"/>
          <w:b/>
          <w:sz w:val="24"/>
          <w:szCs w:val="24"/>
          <w:lang w:val="ro-RO"/>
        </w:rPr>
      </w:pPr>
      <w:r w:rsidRPr="00D33568">
        <w:rPr>
          <w:rFonts w:eastAsia="Arial"/>
          <w:b/>
          <w:sz w:val="24"/>
          <w:szCs w:val="24"/>
          <w:lang w:val="ro-RO"/>
        </w:rPr>
        <w:br w:type="page"/>
      </w:r>
    </w:p>
    <w:p w:rsidR="0051205C" w:rsidRDefault="0051205C" w:rsidP="005332E3">
      <w:pPr>
        <w:pStyle w:val="NoSpacing"/>
        <w:ind w:left="0" w:right="0" w:firstLine="720"/>
        <w:contextualSpacing/>
        <w:jc w:val="right"/>
        <w:rPr>
          <w:rFonts w:eastAsia="Arial"/>
          <w:b/>
          <w:sz w:val="24"/>
          <w:szCs w:val="24"/>
          <w:lang w:val="ro-RO"/>
        </w:rPr>
      </w:pPr>
    </w:p>
    <w:p w:rsidR="00FB054B" w:rsidRPr="00D33568" w:rsidRDefault="005332E3" w:rsidP="005332E3">
      <w:pPr>
        <w:pStyle w:val="NoSpacing"/>
        <w:ind w:left="0" w:right="0" w:firstLine="720"/>
        <w:contextualSpacing/>
        <w:jc w:val="right"/>
        <w:rPr>
          <w:rFonts w:eastAsia="Arial"/>
          <w:b/>
          <w:sz w:val="24"/>
          <w:szCs w:val="24"/>
          <w:lang w:val="ro-RO"/>
        </w:rPr>
      </w:pPr>
      <w:r w:rsidRPr="00D33568">
        <w:rPr>
          <w:rFonts w:eastAsia="Arial"/>
          <w:b/>
          <w:sz w:val="24"/>
          <w:szCs w:val="24"/>
          <w:lang w:val="ro-RO"/>
        </w:rPr>
        <w:t xml:space="preserve">ANEXA </w:t>
      </w:r>
      <w:r w:rsidR="0013521B">
        <w:rPr>
          <w:rFonts w:eastAsia="Arial"/>
          <w:b/>
          <w:sz w:val="24"/>
          <w:szCs w:val="24"/>
          <w:lang w:val="ro-RO"/>
        </w:rPr>
        <w:t xml:space="preserve">nr. </w:t>
      </w:r>
      <w:r w:rsidRPr="00D33568">
        <w:rPr>
          <w:rFonts w:eastAsia="Arial"/>
          <w:b/>
          <w:sz w:val="24"/>
          <w:szCs w:val="24"/>
          <w:lang w:val="ro-RO"/>
        </w:rPr>
        <w:t>1</w:t>
      </w:r>
    </w:p>
    <w:p w:rsidR="00337AE3" w:rsidRPr="00BD6DB0" w:rsidRDefault="00337AE3" w:rsidP="005332E3">
      <w:pPr>
        <w:pStyle w:val="NoSpacing"/>
        <w:ind w:left="0" w:right="0" w:firstLine="720"/>
        <w:contextualSpacing/>
        <w:jc w:val="right"/>
        <w:rPr>
          <w:rFonts w:eastAsia="Arial"/>
          <w:b/>
          <w:sz w:val="24"/>
          <w:szCs w:val="24"/>
          <w:lang w:val="ro-RO"/>
        </w:rPr>
      </w:pPr>
    </w:p>
    <w:p w:rsidR="00553EF4" w:rsidRPr="00BD6DB0" w:rsidRDefault="00553EF4" w:rsidP="00E24ED8">
      <w:pPr>
        <w:ind w:left="720" w:right="-9" w:hanging="630"/>
        <w:jc w:val="center"/>
        <w:rPr>
          <w:rFonts w:ascii="Times New Roman" w:hAnsi="Times New Roman"/>
          <w:b/>
          <w:sz w:val="24"/>
          <w:szCs w:val="24"/>
          <w:lang w:val="ro-RO"/>
        </w:rPr>
      </w:pPr>
      <w:r w:rsidRPr="00BD6DB0">
        <w:rPr>
          <w:rFonts w:ascii="Times New Roman" w:hAnsi="Times New Roman"/>
          <w:b/>
          <w:sz w:val="24"/>
          <w:szCs w:val="24"/>
          <w:lang w:val="ro-RO"/>
        </w:rPr>
        <w:t xml:space="preserve">la Acordul </w:t>
      </w:r>
      <w:r w:rsidR="005D068E" w:rsidRPr="00BD6DB0">
        <w:rPr>
          <w:rFonts w:ascii="Times New Roman" w:hAnsi="Times New Roman"/>
          <w:b/>
          <w:sz w:val="24"/>
          <w:szCs w:val="24"/>
          <w:lang w:val="ro-RO"/>
        </w:rPr>
        <w:t xml:space="preserve">- </w:t>
      </w:r>
      <w:r w:rsidRPr="00BD6DB0">
        <w:rPr>
          <w:rFonts w:ascii="Times New Roman" w:hAnsi="Times New Roman"/>
          <w:b/>
          <w:sz w:val="24"/>
          <w:szCs w:val="24"/>
          <w:lang w:val="ro-RO"/>
        </w:rPr>
        <w:t xml:space="preserve">Cadru </w:t>
      </w:r>
      <w:r w:rsidR="005D068E" w:rsidRPr="00BD6DB0">
        <w:rPr>
          <w:rFonts w:ascii="Times New Roman" w:hAnsi="Times New Roman"/>
          <w:b/>
          <w:sz w:val="24"/>
          <w:szCs w:val="24"/>
          <w:lang w:val="ro-RO"/>
        </w:rPr>
        <w:t>de achiziție sectorială de</w:t>
      </w:r>
      <w:r w:rsidR="00BA3179" w:rsidRPr="00BD6DB0">
        <w:rPr>
          <w:rFonts w:ascii="Times New Roman" w:hAnsi="Times New Roman"/>
          <w:b/>
          <w:sz w:val="24"/>
          <w:szCs w:val="24"/>
          <w:lang w:val="ro-RO"/>
        </w:rPr>
        <w:t xml:space="preserve"> </w:t>
      </w:r>
      <w:r w:rsidR="00744E57">
        <w:rPr>
          <w:rFonts w:ascii="Times New Roman" w:hAnsi="Times New Roman"/>
          <w:b/>
          <w:sz w:val="24"/>
          <w:szCs w:val="24"/>
          <w:lang w:val="ro-RO"/>
        </w:rPr>
        <w:t>servicii</w:t>
      </w:r>
      <w:r w:rsidR="005B7644" w:rsidRPr="00BD6DB0">
        <w:rPr>
          <w:rFonts w:ascii="Times New Roman" w:hAnsi="Times New Roman"/>
          <w:b/>
          <w:sz w:val="24"/>
          <w:szCs w:val="24"/>
          <w:lang w:val="ro-RO"/>
        </w:rPr>
        <w:t xml:space="preserve"> </w:t>
      </w:r>
      <w:r w:rsidR="00C55698" w:rsidRPr="00BD6DB0">
        <w:rPr>
          <w:rFonts w:ascii="Times New Roman" w:hAnsi="Times New Roman"/>
          <w:b/>
          <w:sz w:val="24"/>
          <w:szCs w:val="24"/>
          <w:lang w:val="ro-RO"/>
        </w:rPr>
        <w:t>nr. ......</w:t>
      </w:r>
      <w:r w:rsidR="005B7644" w:rsidRPr="00BD6DB0">
        <w:rPr>
          <w:rFonts w:ascii="Times New Roman" w:hAnsi="Times New Roman"/>
          <w:b/>
          <w:sz w:val="24"/>
          <w:szCs w:val="24"/>
          <w:lang w:val="ro-RO"/>
        </w:rPr>
        <w:t>..</w:t>
      </w:r>
      <w:r w:rsidR="00E9227B" w:rsidRPr="00BD6DB0">
        <w:rPr>
          <w:rFonts w:ascii="Times New Roman" w:hAnsi="Times New Roman"/>
          <w:b/>
          <w:sz w:val="24"/>
          <w:szCs w:val="24"/>
          <w:lang w:val="ro-RO"/>
        </w:rPr>
        <w:t xml:space="preserve"> </w:t>
      </w:r>
      <w:r w:rsidR="00C55698" w:rsidRPr="00BD6DB0">
        <w:rPr>
          <w:rFonts w:ascii="Times New Roman" w:hAnsi="Times New Roman"/>
          <w:b/>
          <w:sz w:val="24"/>
          <w:szCs w:val="24"/>
          <w:lang w:val="ro-RO"/>
        </w:rPr>
        <w:t>din data………</w:t>
      </w:r>
      <w:r w:rsidR="005D068E" w:rsidRPr="00BD6DB0">
        <w:rPr>
          <w:rFonts w:ascii="Times New Roman" w:hAnsi="Times New Roman"/>
          <w:b/>
          <w:sz w:val="24"/>
          <w:szCs w:val="24"/>
          <w:lang w:val="ro-RO"/>
        </w:rPr>
        <w:t>…….</w:t>
      </w:r>
    </w:p>
    <w:p w:rsidR="005332E3" w:rsidRDefault="005332E3" w:rsidP="005332E3">
      <w:pPr>
        <w:pStyle w:val="NoSpacing"/>
        <w:ind w:left="0" w:right="0"/>
        <w:contextualSpacing/>
        <w:jc w:val="center"/>
        <w:rPr>
          <w:rFonts w:eastAsia="Arial"/>
          <w:b/>
          <w:sz w:val="24"/>
          <w:szCs w:val="24"/>
          <w:lang w:val="ro-RO"/>
        </w:rPr>
      </w:pPr>
      <w:r w:rsidRPr="00BD6DB0">
        <w:rPr>
          <w:rFonts w:eastAsia="Arial"/>
          <w:b/>
          <w:sz w:val="24"/>
          <w:szCs w:val="24"/>
          <w:lang w:val="ro-RO"/>
        </w:rPr>
        <w:t xml:space="preserve">Centralizator cu cantități, prețuri unitare și valori ale </w:t>
      </w:r>
      <w:r w:rsidR="00F869FC" w:rsidRPr="00BD6DB0">
        <w:rPr>
          <w:rFonts w:eastAsia="Arial"/>
          <w:b/>
          <w:sz w:val="24"/>
          <w:szCs w:val="24"/>
          <w:lang w:val="ro-RO"/>
        </w:rPr>
        <w:t>A</w:t>
      </w:r>
      <w:r w:rsidRPr="00BD6DB0">
        <w:rPr>
          <w:rFonts w:eastAsia="Arial"/>
          <w:b/>
          <w:sz w:val="24"/>
          <w:szCs w:val="24"/>
          <w:lang w:val="ro-RO"/>
        </w:rPr>
        <w:t>cordului</w:t>
      </w:r>
      <w:r w:rsidR="005D068E" w:rsidRPr="00BD6DB0">
        <w:rPr>
          <w:rFonts w:eastAsia="Arial"/>
          <w:b/>
          <w:sz w:val="24"/>
          <w:szCs w:val="24"/>
          <w:lang w:val="ro-RO"/>
        </w:rPr>
        <w:t xml:space="preserve"> </w:t>
      </w:r>
      <w:r w:rsidR="00DB505A">
        <w:rPr>
          <w:rFonts w:eastAsia="Arial"/>
          <w:b/>
          <w:sz w:val="24"/>
          <w:szCs w:val="24"/>
          <w:lang w:val="ro-RO"/>
        </w:rPr>
        <w:t>–</w:t>
      </w:r>
      <w:r w:rsidRPr="00BD6DB0">
        <w:rPr>
          <w:rFonts w:eastAsia="Arial"/>
          <w:b/>
          <w:sz w:val="24"/>
          <w:szCs w:val="24"/>
          <w:lang w:val="ro-RO"/>
        </w:rPr>
        <w:t xml:space="preserve"> </w:t>
      </w:r>
      <w:r w:rsidR="00F869FC" w:rsidRPr="00BD6DB0">
        <w:rPr>
          <w:rFonts w:eastAsia="Arial"/>
          <w:b/>
          <w:sz w:val="24"/>
          <w:szCs w:val="24"/>
          <w:lang w:val="ro-RO"/>
        </w:rPr>
        <w:t>C</w:t>
      </w:r>
      <w:r w:rsidRPr="00BD6DB0">
        <w:rPr>
          <w:rFonts w:eastAsia="Arial"/>
          <w:b/>
          <w:sz w:val="24"/>
          <w:szCs w:val="24"/>
          <w:lang w:val="ro-RO"/>
        </w:rPr>
        <w:t>adru</w:t>
      </w:r>
    </w:p>
    <w:tbl>
      <w:tblPr>
        <w:tblStyle w:val="TableGrid7"/>
        <w:tblpPr w:leftFromText="180" w:rightFromText="180" w:vertAnchor="text" w:horzAnchor="margin" w:tblpY="228"/>
        <w:tblW w:w="9535" w:type="dxa"/>
        <w:tblLayout w:type="fixed"/>
        <w:tblLook w:val="01E0" w:firstRow="1" w:lastRow="1" w:firstColumn="1" w:lastColumn="1" w:noHBand="0" w:noVBand="0"/>
      </w:tblPr>
      <w:tblGrid>
        <w:gridCol w:w="2425"/>
        <w:gridCol w:w="630"/>
        <w:gridCol w:w="1080"/>
        <w:gridCol w:w="1260"/>
        <w:gridCol w:w="1170"/>
        <w:gridCol w:w="1440"/>
        <w:gridCol w:w="1530"/>
      </w:tblGrid>
      <w:tr w:rsidR="00DB505A" w:rsidRPr="00414E24" w:rsidTr="007D59BB">
        <w:trPr>
          <w:trHeight w:val="2150"/>
        </w:trPr>
        <w:tc>
          <w:tcPr>
            <w:tcW w:w="2425"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Denumirea serviciului</w:t>
            </w: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U.M.</w:t>
            </w:r>
          </w:p>
        </w:tc>
        <w:tc>
          <w:tcPr>
            <w:tcW w:w="1080" w:type="dxa"/>
            <w:vAlign w:val="center"/>
          </w:tcPr>
          <w:p w:rsidR="00DB505A" w:rsidRPr="00414E24" w:rsidRDefault="00DB505A" w:rsidP="0048331A">
            <w:pPr>
              <w:jc w:val="center"/>
              <w:rPr>
                <w:rFonts w:ascii="Times New Roman" w:eastAsia="Times New Roman" w:hAnsi="Times New Roman"/>
                <w:sz w:val="24"/>
                <w:szCs w:val="24"/>
              </w:rPr>
            </w:pPr>
            <w:r w:rsidRPr="00414E24">
              <w:rPr>
                <w:rFonts w:ascii="Times New Roman" w:eastAsia="Times New Roman" w:hAnsi="Times New Roman"/>
                <w:sz w:val="24"/>
                <w:szCs w:val="24"/>
              </w:rPr>
              <w:t xml:space="preserve">Preţ unitar </w:t>
            </w:r>
            <w:r w:rsidR="0048331A">
              <w:rPr>
                <w:rFonts w:ascii="Times New Roman" w:eastAsia="Times New Roman" w:hAnsi="Times New Roman"/>
                <w:sz w:val="24"/>
                <w:szCs w:val="24"/>
              </w:rPr>
              <w:t>la care se adaugă TVA</w:t>
            </w:r>
            <w:r w:rsidRPr="005F0C50">
              <w:rPr>
                <w:rFonts w:ascii="Times New Roman" w:eastAsia="Times New Roman" w:hAnsi="Times New Roman"/>
                <w:color w:val="FFFFFF" w:themeColor="background1"/>
                <w:sz w:val="24"/>
                <w:szCs w:val="24"/>
              </w:rPr>
              <w:t>)</w:t>
            </w:r>
          </w:p>
        </w:tc>
        <w:tc>
          <w:tcPr>
            <w:tcW w:w="126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Cantitatea min. Acord - cadru</w:t>
            </w:r>
          </w:p>
        </w:tc>
        <w:tc>
          <w:tcPr>
            <w:tcW w:w="117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Cantitatea max. Acord - cadru</w:t>
            </w:r>
          </w:p>
        </w:tc>
        <w:tc>
          <w:tcPr>
            <w:tcW w:w="1440" w:type="dxa"/>
            <w:vAlign w:val="center"/>
          </w:tcPr>
          <w:p w:rsidR="00DB505A" w:rsidRPr="00414E24" w:rsidRDefault="00DB505A" w:rsidP="00911194">
            <w:pPr>
              <w:rPr>
                <w:rFonts w:ascii="Times New Roman" w:eastAsia="Times New Roman" w:hAnsi="Times New Roman"/>
                <w:sz w:val="24"/>
                <w:szCs w:val="24"/>
              </w:rPr>
            </w:pPr>
            <w:r w:rsidRPr="00414E24">
              <w:rPr>
                <w:rFonts w:ascii="Times New Roman" w:hAnsi="Times New Roman"/>
                <w:noProof/>
                <w:sz w:val="24"/>
                <w:szCs w:val="24"/>
                <w:lang w:eastAsia="ro-RO"/>
              </w:rPr>
              <w:t xml:space="preserve">Valoare minimă Acord - cadru </w:t>
            </w:r>
            <w:r w:rsidR="0048331A">
              <w:rPr>
                <w:rFonts w:ascii="Times New Roman" w:eastAsia="Times New Roman" w:hAnsi="Times New Roman"/>
                <w:sz w:val="24"/>
                <w:szCs w:val="24"/>
              </w:rPr>
              <w:t xml:space="preserve"> la care se adaugă TVA</w:t>
            </w:r>
            <w:r w:rsidR="0048331A" w:rsidRPr="00911194">
              <w:rPr>
                <w:rFonts w:ascii="Times New Roman" w:hAnsi="Times New Roman"/>
                <w:noProof/>
                <w:color w:val="FFFFFF" w:themeColor="background1"/>
                <w:sz w:val="24"/>
                <w:szCs w:val="24"/>
                <w:lang w:eastAsia="ro-RO"/>
              </w:rPr>
              <w:t xml:space="preserve"> </w:t>
            </w:r>
            <w:r w:rsidRPr="00911194">
              <w:rPr>
                <w:rFonts w:ascii="Times New Roman" w:hAnsi="Times New Roman"/>
                <w:noProof/>
                <w:color w:val="FFFFFF" w:themeColor="background1"/>
                <w:sz w:val="24"/>
                <w:szCs w:val="24"/>
                <w:lang w:eastAsia="ro-RO"/>
              </w:rPr>
              <w:t>(Lei fără TVA)</w:t>
            </w:r>
          </w:p>
        </w:tc>
        <w:tc>
          <w:tcPr>
            <w:tcW w:w="1530" w:type="dxa"/>
            <w:vAlign w:val="center"/>
          </w:tcPr>
          <w:p w:rsidR="00DB505A" w:rsidRPr="00414E24" w:rsidRDefault="00DB505A" w:rsidP="00911194">
            <w:pPr>
              <w:rPr>
                <w:rFonts w:ascii="Times New Roman" w:hAnsi="Times New Roman"/>
                <w:noProof/>
                <w:sz w:val="24"/>
                <w:szCs w:val="24"/>
                <w:lang w:eastAsia="ro-RO"/>
              </w:rPr>
            </w:pPr>
            <w:r w:rsidRPr="00414E24">
              <w:rPr>
                <w:rFonts w:ascii="Times New Roman" w:hAnsi="Times New Roman"/>
                <w:noProof/>
                <w:sz w:val="24"/>
                <w:szCs w:val="24"/>
                <w:lang w:eastAsia="ro-RO"/>
              </w:rPr>
              <w:t xml:space="preserve">Valoare maximă Acord - cadru </w:t>
            </w:r>
            <w:r w:rsidR="0048331A">
              <w:rPr>
                <w:rFonts w:ascii="Times New Roman" w:eastAsia="Times New Roman" w:hAnsi="Times New Roman"/>
                <w:sz w:val="24"/>
                <w:szCs w:val="24"/>
              </w:rPr>
              <w:t xml:space="preserve"> la care se adaugă TVA</w:t>
            </w:r>
            <w:r w:rsidR="0048331A" w:rsidRPr="00911194">
              <w:rPr>
                <w:rFonts w:ascii="Times New Roman" w:hAnsi="Times New Roman"/>
                <w:noProof/>
                <w:color w:val="FFFFFF" w:themeColor="background1"/>
                <w:sz w:val="24"/>
                <w:szCs w:val="24"/>
                <w:lang w:eastAsia="ro-RO"/>
              </w:rPr>
              <w:t xml:space="preserve"> </w:t>
            </w:r>
            <w:r w:rsidRPr="00911194">
              <w:rPr>
                <w:rFonts w:ascii="Times New Roman" w:hAnsi="Times New Roman"/>
                <w:noProof/>
                <w:color w:val="FFFFFF" w:themeColor="background1"/>
                <w:sz w:val="24"/>
                <w:szCs w:val="24"/>
                <w:lang w:eastAsia="ro-RO"/>
              </w:rPr>
              <w:t>(Lei fără TVA)</w:t>
            </w:r>
          </w:p>
        </w:tc>
      </w:tr>
      <w:tr w:rsidR="00DB505A" w:rsidRPr="00414E24" w:rsidTr="007D59BB">
        <w:trPr>
          <w:trHeight w:val="894"/>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,,Acces STANDARD la reteaua de comunicatii feroviare prin linie telefonica"</w:t>
            </w:r>
          </w:p>
          <w:p w:rsidR="00DB505A" w:rsidRPr="00414E24" w:rsidRDefault="00DB505A" w:rsidP="00DB505A">
            <w:pPr>
              <w:jc w:val="center"/>
              <w:rPr>
                <w:rFonts w:ascii="Times New Roman" w:eastAsia="Times New Roman" w:hAnsi="Times New Roman"/>
                <w:sz w:val="24"/>
                <w:szCs w:val="24"/>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eastAsia="Times New Roman" w:hAnsi="Times New Roman"/>
                <w:color w:val="FFFFFF" w:themeColor="background1"/>
                <w:sz w:val="24"/>
                <w:szCs w:val="24"/>
              </w:rPr>
            </w:pPr>
            <w:r w:rsidRPr="005F0C50">
              <w:rPr>
                <w:rFonts w:ascii="Times New Roman" w:eastAsia="Times New Roman" w:hAnsi="Times New Roman"/>
                <w:color w:val="FFFFFF" w:themeColor="background1"/>
                <w:sz w:val="24"/>
                <w:szCs w:val="24"/>
              </w:rPr>
              <w:t>89</w:t>
            </w:r>
          </w:p>
        </w:tc>
        <w:tc>
          <w:tcPr>
            <w:tcW w:w="126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hAnsi="Times New Roman"/>
                <w:sz w:val="24"/>
                <w:szCs w:val="24"/>
              </w:rPr>
              <w:t>902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2000</w:t>
            </w:r>
          </w:p>
        </w:tc>
        <w:tc>
          <w:tcPr>
            <w:tcW w:w="1440" w:type="dxa"/>
            <w:vAlign w:val="center"/>
          </w:tcPr>
          <w:p w:rsidR="00DB505A" w:rsidRPr="005F0C50" w:rsidRDefault="00DB505A" w:rsidP="00DB505A">
            <w:pPr>
              <w:jc w:val="center"/>
              <w:rPr>
                <w:rFonts w:ascii="Times New Roman" w:eastAsia="Times New Roman" w:hAnsi="Times New Roman"/>
                <w:color w:val="FFFFFF" w:themeColor="background1"/>
                <w:sz w:val="24"/>
                <w:szCs w:val="24"/>
              </w:rPr>
            </w:pPr>
            <w:r w:rsidRPr="005F0C50">
              <w:rPr>
                <w:rFonts w:ascii="Times New Roman" w:hAnsi="Times New Roman"/>
                <w:color w:val="FFFFFF" w:themeColor="background1"/>
                <w:sz w:val="24"/>
                <w:szCs w:val="24"/>
              </w:rPr>
              <w:t>80278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eastAsia="Times New Roman" w:hAnsi="Times New Roman"/>
                <w:color w:val="FFFFFF" w:themeColor="background1"/>
                <w:sz w:val="24"/>
                <w:szCs w:val="24"/>
              </w:rPr>
            </w:pPr>
            <w:r w:rsidRPr="005F0C50">
              <w:rPr>
                <w:rFonts w:ascii="Times New Roman" w:hAnsi="Times New Roman"/>
                <w:color w:val="FFFFFF" w:themeColor="background1"/>
                <w:sz w:val="24"/>
                <w:szCs w:val="24"/>
              </w:rPr>
              <w:t>178000</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,,Acces EASY la reteaua de comunicatii feroviare prin linie telefonica"</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96</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60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2112</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5760</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,,Acces PREMIUM la reteaua de comunicatii feroviare prin linie telefonica"</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102</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55</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130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5610</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13260</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Acces,, ADVANCED la reteaua de comunicatii feroviare prin linie telefonica"</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107</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60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2354</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6420</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,,Punct acces la comunicatie BC de siguranţa circulaţiei"</w:t>
            </w: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135.26</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66</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150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8927.16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20289</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,,Punct acces la comunicatie BL de siguranţa circulaţiei"</w:t>
            </w:r>
          </w:p>
          <w:p w:rsidR="00DB505A" w:rsidRPr="00414E24" w:rsidRDefault="00DB505A" w:rsidP="00DB505A">
            <w:pPr>
              <w:jc w:val="center"/>
              <w:rPr>
                <w:rFonts w:ascii="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195.96</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33</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70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6466.68</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13717.2</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,,Circuit TC (km)'</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km</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13.31</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2296.2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5000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30562.063</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66550</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,,Punct terminal al circuitului TC"</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26.63</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4136</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8750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110141.68</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233012.5</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,,Circuit transport E1 (pe distanta 0-30 km)"</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185.31</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11</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27</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2038.41</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5003.37</w:t>
            </w:r>
          </w:p>
        </w:tc>
      </w:tr>
      <w:tr w:rsidR="00DB505A" w:rsidRPr="00414E24" w:rsidTr="007D59BB">
        <w:trPr>
          <w:trHeight w:val="1479"/>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,,Circuit Ethernet cu capacitate  100 Mbps (pe distanta 0- 30 km)"</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346.13</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165</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370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57111.45</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128068.1</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,,Linie sonorizare pentru manevra trenurilor (50 W)"</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267.32</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110</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230</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29405.2</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61483.6</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,Linie coloana de convorbire in CTMF"</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287.55</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11</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23</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3163.05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6613.65</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,,Panou de teleafisaj"</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204.48</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46</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4498.56</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9406.08</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 xml:space="preserve">Serviciu de asigurare ,,Post interfon" </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95.85</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88</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184</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8434.8</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17636.4</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,,Punct acces la comunicatie cu apel selectiv de siguranţa circulaţiei"</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283.29</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352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736</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99718.08</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208501.44</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,,Circuit pentru siguranța circulației (km)"</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km</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21.30</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145.2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303.6</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3092.76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6466.68</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,,Punct terminal al circuitului pentru siguranța circulației"</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26.63</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352</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736</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9373.76</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19599.68</w:t>
            </w:r>
          </w:p>
        </w:tc>
      </w:tr>
      <w:tr w:rsidR="00DB505A" w:rsidRPr="00414E24" w:rsidTr="007D59BB">
        <w:trPr>
          <w:trHeight w:val="412"/>
        </w:trPr>
        <w:tc>
          <w:tcPr>
            <w:tcW w:w="2425" w:type="dxa"/>
            <w:vAlign w:val="center"/>
          </w:tcPr>
          <w:p w:rsidR="00DB505A" w:rsidRPr="00414E24" w:rsidRDefault="00DB505A" w:rsidP="00DB505A">
            <w:pPr>
              <w:jc w:val="center"/>
              <w:rPr>
                <w:rFonts w:ascii="Times New Roman" w:eastAsia="Times New Roman" w:hAnsi="Times New Roman"/>
              </w:rPr>
            </w:pPr>
            <w:r w:rsidRPr="00414E24">
              <w:rPr>
                <w:rFonts w:ascii="Times New Roman" w:hAnsi="Times New Roman"/>
              </w:rPr>
              <w:t>Serviciu de asigurare ,,Circuit transport 64kbps (pe distanța 0- 30km)"</w:t>
            </w:r>
          </w:p>
          <w:p w:rsidR="00DB505A" w:rsidRPr="00414E24" w:rsidRDefault="00DB505A" w:rsidP="00DB505A">
            <w:pPr>
              <w:jc w:val="center"/>
              <w:rPr>
                <w:rFonts w:ascii="Times New Roman" w:eastAsia="Times New Roman" w:hAnsi="Times New Roman"/>
              </w:rPr>
            </w:pPr>
          </w:p>
        </w:tc>
        <w:tc>
          <w:tcPr>
            <w:tcW w:w="630" w:type="dxa"/>
            <w:vAlign w:val="center"/>
          </w:tcPr>
          <w:p w:rsidR="00DB505A" w:rsidRPr="00414E24" w:rsidRDefault="00DB505A" w:rsidP="00DB505A">
            <w:pPr>
              <w:jc w:val="center"/>
              <w:rPr>
                <w:rFonts w:ascii="Times New Roman" w:eastAsia="Times New Roman" w:hAnsi="Times New Roman"/>
                <w:sz w:val="24"/>
                <w:szCs w:val="24"/>
              </w:rPr>
            </w:pPr>
            <w:r w:rsidRPr="00414E24">
              <w:rPr>
                <w:rFonts w:ascii="Times New Roman" w:eastAsia="Times New Roman" w:hAnsi="Times New Roman"/>
                <w:sz w:val="24"/>
                <w:szCs w:val="24"/>
              </w:rPr>
              <w:t>buc</w:t>
            </w:r>
          </w:p>
        </w:tc>
        <w:tc>
          <w:tcPr>
            <w:tcW w:w="108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127.80</w:t>
            </w:r>
          </w:p>
        </w:tc>
        <w:tc>
          <w:tcPr>
            <w:tcW w:w="126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11</w:t>
            </w:r>
          </w:p>
        </w:tc>
        <w:tc>
          <w:tcPr>
            <w:tcW w:w="1170" w:type="dxa"/>
            <w:vAlign w:val="center"/>
          </w:tcPr>
          <w:p w:rsidR="00DB505A" w:rsidRPr="00414E24" w:rsidRDefault="00DB505A" w:rsidP="00DB505A">
            <w:pPr>
              <w:jc w:val="center"/>
              <w:rPr>
                <w:rFonts w:ascii="Times New Roman" w:hAnsi="Times New Roman"/>
                <w:sz w:val="24"/>
                <w:szCs w:val="24"/>
              </w:rPr>
            </w:pPr>
            <w:r w:rsidRPr="00414E24">
              <w:rPr>
                <w:rFonts w:ascii="Times New Roman" w:hAnsi="Times New Roman"/>
                <w:sz w:val="24"/>
                <w:szCs w:val="24"/>
              </w:rPr>
              <w:t>23</w:t>
            </w:r>
          </w:p>
        </w:tc>
        <w:tc>
          <w:tcPr>
            <w:tcW w:w="1440" w:type="dxa"/>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1405.8</w:t>
            </w:r>
          </w:p>
        </w:tc>
        <w:tc>
          <w:tcPr>
            <w:tcW w:w="1530" w:type="dxa"/>
            <w:tcBorders>
              <w:top w:val="nil"/>
              <w:left w:val="single" w:sz="4" w:space="0" w:color="auto"/>
              <w:bottom w:val="single" w:sz="4" w:space="0" w:color="auto"/>
              <w:right w:val="single" w:sz="4" w:space="0" w:color="auto"/>
            </w:tcBorders>
            <w:shd w:val="clear" w:color="auto" w:fill="auto"/>
            <w:vAlign w:val="center"/>
          </w:tcPr>
          <w:p w:rsidR="00DB505A" w:rsidRPr="005F0C50" w:rsidRDefault="00DB505A" w:rsidP="00DB505A">
            <w:pPr>
              <w:jc w:val="center"/>
              <w:rPr>
                <w:rFonts w:ascii="Times New Roman" w:hAnsi="Times New Roman"/>
                <w:color w:val="FFFFFF" w:themeColor="background1"/>
                <w:sz w:val="24"/>
                <w:szCs w:val="24"/>
              </w:rPr>
            </w:pPr>
            <w:r w:rsidRPr="005F0C50">
              <w:rPr>
                <w:rFonts w:ascii="Times New Roman" w:hAnsi="Times New Roman"/>
                <w:color w:val="FFFFFF" w:themeColor="background1"/>
                <w:sz w:val="24"/>
                <w:szCs w:val="24"/>
              </w:rPr>
              <w:t>2939.4</w:t>
            </w:r>
          </w:p>
        </w:tc>
      </w:tr>
    </w:tbl>
    <w:p w:rsidR="00DB505A" w:rsidRPr="00BD6DB0" w:rsidRDefault="00DB505A" w:rsidP="005332E3">
      <w:pPr>
        <w:pStyle w:val="NoSpacing"/>
        <w:ind w:left="0" w:right="0"/>
        <w:contextualSpacing/>
        <w:jc w:val="center"/>
        <w:rPr>
          <w:rFonts w:eastAsia="Arial"/>
          <w:b/>
          <w:sz w:val="24"/>
          <w:szCs w:val="24"/>
          <w:lang w:val="ro-RO"/>
        </w:rPr>
      </w:pPr>
    </w:p>
    <w:p w:rsidR="00EE57C7" w:rsidRPr="00D33568" w:rsidRDefault="00EE57C7" w:rsidP="00553EF4">
      <w:pPr>
        <w:pStyle w:val="NoSpacing"/>
        <w:ind w:left="0" w:right="0" w:firstLine="720"/>
        <w:contextualSpacing/>
        <w:jc w:val="right"/>
        <w:rPr>
          <w:rFonts w:eastAsia="Arial"/>
          <w:b/>
          <w:sz w:val="24"/>
          <w:szCs w:val="24"/>
          <w:lang w:val="ro-RO"/>
        </w:rPr>
      </w:pPr>
    </w:p>
    <w:p w:rsidR="00EE57C7" w:rsidRPr="00D33568" w:rsidRDefault="00EE57C7" w:rsidP="00553EF4">
      <w:pPr>
        <w:pStyle w:val="NoSpacing"/>
        <w:ind w:left="0" w:right="0" w:firstLine="720"/>
        <w:contextualSpacing/>
        <w:jc w:val="right"/>
        <w:rPr>
          <w:rFonts w:eastAsia="Arial"/>
          <w:b/>
          <w:sz w:val="24"/>
          <w:szCs w:val="24"/>
          <w:lang w:val="ro-RO"/>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9"/>
      </w:tblGrid>
      <w:tr w:rsidR="00A644B0" w:rsidRPr="00D33568" w:rsidTr="00DB505A">
        <w:trPr>
          <w:trHeight w:val="308"/>
        </w:trPr>
        <w:tc>
          <w:tcPr>
            <w:tcW w:w="4813" w:type="dxa"/>
            <w:hideMark/>
          </w:tcPr>
          <w:p w:rsidR="00A644B0" w:rsidRPr="00DE4BF5" w:rsidRDefault="00A644B0" w:rsidP="00DB505A">
            <w:pPr>
              <w:spacing w:before="120" w:after="120"/>
              <w:ind w:left="-109" w:right="72"/>
              <w:jc w:val="both"/>
              <w:rPr>
                <w:rFonts w:ascii="Times New Roman" w:hAnsi="Times New Roman"/>
              </w:rPr>
            </w:pPr>
            <w:r w:rsidRPr="00DE4BF5">
              <w:rPr>
                <w:rFonts w:ascii="Times New Roman" w:hAnsi="Times New Roman"/>
              </w:rPr>
              <w:t xml:space="preserve">Pentru </w:t>
            </w:r>
            <w:r>
              <w:rPr>
                <w:rFonts w:ascii="Times New Roman" w:hAnsi="Times New Roman"/>
              </w:rPr>
              <w:t>P</w:t>
            </w:r>
            <w:r w:rsidRPr="00DE4BF5">
              <w:rPr>
                <w:rFonts w:ascii="Times New Roman" w:hAnsi="Times New Roman"/>
              </w:rPr>
              <w:t xml:space="preserve">romitent-Entitate </w:t>
            </w:r>
            <w:r>
              <w:rPr>
                <w:rFonts w:ascii="Times New Roman" w:hAnsi="Times New Roman"/>
              </w:rPr>
              <w:t>C</w:t>
            </w:r>
            <w:r w:rsidRPr="00DE4BF5">
              <w:rPr>
                <w:rFonts w:ascii="Times New Roman" w:hAnsi="Times New Roman"/>
              </w:rPr>
              <w:t>ontractantă</w:t>
            </w:r>
          </w:p>
        </w:tc>
        <w:tc>
          <w:tcPr>
            <w:tcW w:w="4814" w:type="dxa"/>
            <w:hideMark/>
          </w:tcPr>
          <w:p w:rsidR="00A644B0" w:rsidRPr="00DE4BF5" w:rsidRDefault="00A644B0" w:rsidP="00DB505A">
            <w:pPr>
              <w:spacing w:before="120" w:after="120"/>
              <w:ind w:left="142" w:right="72" w:firstLine="992"/>
              <w:jc w:val="right"/>
              <w:rPr>
                <w:rFonts w:ascii="Times New Roman" w:hAnsi="Times New Roman"/>
              </w:rPr>
            </w:pPr>
            <w:r w:rsidRPr="00DE4BF5">
              <w:rPr>
                <w:rFonts w:ascii="Times New Roman" w:hAnsi="Times New Roman"/>
              </w:rPr>
              <w:t xml:space="preserve">Pentru </w:t>
            </w:r>
            <w:r>
              <w:rPr>
                <w:rFonts w:ascii="Times New Roman" w:hAnsi="Times New Roman"/>
              </w:rPr>
              <w:t>P</w:t>
            </w:r>
            <w:r w:rsidRPr="00DE4BF5">
              <w:rPr>
                <w:rFonts w:ascii="Times New Roman" w:hAnsi="Times New Roman"/>
              </w:rPr>
              <w:t>romitent-Prestator</w:t>
            </w:r>
          </w:p>
        </w:tc>
      </w:tr>
      <w:tr w:rsidR="00A644B0" w:rsidRPr="00D33568" w:rsidTr="00DB505A">
        <w:trPr>
          <w:trHeight w:val="434"/>
        </w:trPr>
        <w:tc>
          <w:tcPr>
            <w:tcW w:w="4813" w:type="dxa"/>
            <w:hideMark/>
          </w:tcPr>
          <w:p w:rsidR="00A644B0" w:rsidRPr="00DE4BF5" w:rsidRDefault="00A644B0" w:rsidP="00DB505A">
            <w:pPr>
              <w:spacing w:before="120" w:after="120"/>
              <w:ind w:left="-109" w:right="72"/>
              <w:jc w:val="both"/>
              <w:rPr>
                <w:rFonts w:ascii="Times New Roman" w:hAnsi="Times New Roman"/>
              </w:rPr>
            </w:pPr>
            <w:r w:rsidRPr="00DE4BF5">
              <w:rPr>
                <w:rFonts w:ascii="Times New Roman" w:hAnsi="Times New Roman"/>
              </w:rPr>
              <w:t>[</w:t>
            </w:r>
            <w:r>
              <w:rPr>
                <w:rFonts w:ascii="Times New Roman" w:hAnsi="Times New Roman"/>
              </w:rPr>
              <w:t>P</w:t>
            </w:r>
            <w:r w:rsidRPr="00DE4BF5">
              <w:rPr>
                <w:rFonts w:ascii="Times New Roman" w:hAnsi="Times New Roman"/>
              </w:rPr>
              <w:t xml:space="preserve">romitent-Entitate </w:t>
            </w:r>
            <w:r>
              <w:rPr>
                <w:rFonts w:ascii="Times New Roman" w:hAnsi="Times New Roman"/>
              </w:rPr>
              <w:t>C</w:t>
            </w:r>
            <w:r w:rsidRPr="00DE4BF5">
              <w:rPr>
                <w:rFonts w:ascii="Times New Roman" w:hAnsi="Times New Roman"/>
              </w:rPr>
              <w:t>ontractantă]</w:t>
            </w:r>
          </w:p>
        </w:tc>
        <w:tc>
          <w:tcPr>
            <w:tcW w:w="4814" w:type="dxa"/>
            <w:hideMark/>
          </w:tcPr>
          <w:p w:rsidR="00A644B0" w:rsidRPr="00DE4BF5" w:rsidRDefault="00A644B0" w:rsidP="00DB505A">
            <w:pPr>
              <w:spacing w:before="120" w:after="120"/>
              <w:ind w:left="142" w:right="72" w:firstLine="992"/>
              <w:jc w:val="right"/>
              <w:rPr>
                <w:rFonts w:ascii="Times New Roman" w:hAnsi="Times New Roman"/>
              </w:rPr>
            </w:pPr>
            <w:r w:rsidRPr="00DE4BF5">
              <w:rPr>
                <w:rFonts w:ascii="Times New Roman" w:hAnsi="Times New Roman"/>
              </w:rPr>
              <w:t>[</w:t>
            </w:r>
            <w:r>
              <w:rPr>
                <w:rFonts w:ascii="Times New Roman" w:hAnsi="Times New Roman"/>
              </w:rPr>
              <w:t>P</w:t>
            </w:r>
            <w:r w:rsidRPr="00DE4BF5">
              <w:rPr>
                <w:rFonts w:ascii="Times New Roman" w:hAnsi="Times New Roman"/>
              </w:rPr>
              <w:t>romitent-Prestator]</w:t>
            </w:r>
          </w:p>
        </w:tc>
      </w:tr>
      <w:tr w:rsidR="00A644B0" w:rsidRPr="00D33568" w:rsidTr="00DB505A">
        <w:trPr>
          <w:trHeight w:val="725"/>
        </w:trPr>
        <w:tc>
          <w:tcPr>
            <w:tcW w:w="4813" w:type="dxa"/>
            <w:hideMark/>
          </w:tcPr>
          <w:p w:rsidR="00A644B0" w:rsidRPr="00DE4BF5" w:rsidRDefault="00A644B0" w:rsidP="00DB505A">
            <w:pPr>
              <w:spacing w:before="120" w:after="120"/>
              <w:ind w:left="-109" w:right="72"/>
              <w:jc w:val="both"/>
              <w:rPr>
                <w:rFonts w:ascii="Times New Roman" w:hAnsi="Times New Roman"/>
              </w:rPr>
            </w:pPr>
            <w:r w:rsidRPr="00DE4BF5">
              <w:rPr>
                <w:rFonts w:ascii="Times New Roman" w:hAnsi="Times New Roman"/>
              </w:rPr>
              <w:t xml:space="preserve">[funcția reprezentantului legal al </w:t>
            </w:r>
            <w:r>
              <w:rPr>
                <w:rFonts w:ascii="Times New Roman" w:hAnsi="Times New Roman"/>
              </w:rPr>
              <w:t>Promitentului-Entitate</w:t>
            </w:r>
            <w:r w:rsidRPr="00DE4BF5">
              <w:rPr>
                <w:rFonts w:ascii="Times New Roman" w:hAnsi="Times New Roman"/>
              </w:rPr>
              <w:t xml:space="preserve"> </w:t>
            </w:r>
            <w:r>
              <w:rPr>
                <w:rFonts w:ascii="Times New Roman" w:hAnsi="Times New Roman"/>
              </w:rPr>
              <w:t>C</w:t>
            </w:r>
            <w:r w:rsidRPr="00DE4BF5">
              <w:rPr>
                <w:rFonts w:ascii="Times New Roman" w:hAnsi="Times New Roman"/>
              </w:rPr>
              <w:t>ontractant</w:t>
            </w:r>
            <w:r>
              <w:rPr>
                <w:rFonts w:ascii="Times New Roman" w:hAnsi="Times New Roman"/>
              </w:rPr>
              <w:t>ă</w:t>
            </w:r>
            <w:r w:rsidRPr="00DE4BF5">
              <w:rPr>
                <w:rFonts w:ascii="Times New Roman" w:hAnsi="Times New Roman"/>
              </w:rPr>
              <w:t>]</w:t>
            </w:r>
          </w:p>
        </w:tc>
        <w:tc>
          <w:tcPr>
            <w:tcW w:w="4814" w:type="dxa"/>
            <w:hideMark/>
          </w:tcPr>
          <w:p w:rsidR="00A644B0" w:rsidRPr="00DE4BF5" w:rsidRDefault="00A644B0" w:rsidP="00DB505A">
            <w:pPr>
              <w:spacing w:before="120" w:after="120"/>
              <w:ind w:right="72"/>
              <w:jc w:val="right"/>
              <w:rPr>
                <w:rFonts w:ascii="Times New Roman" w:hAnsi="Times New Roman"/>
              </w:rPr>
            </w:pPr>
            <w:r w:rsidRPr="00DE4BF5">
              <w:rPr>
                <w:rFonts w:ascii="Times New Roman" w:hAnsi="Times New Roman"/>
              </w:rPr>
              <w:t xml:space="preserve"> [funcția reprezentantului legal al </w:t>
            </w:r>
            <w:r>
              <w:rPr>
                <w:rFonts w:ascii="Times New Roman" w:hAnsi="Times New Roman"/>
              </w:rPr>
              <w:t>P</w:t>
            </w:r>
            <w:r w:rsidRPr="00DE4BF5">
              <w:rPr>
                <w:rFonts w:ascii="Times New Roman" w:hAnsi="Times New Roman"/>
              </w:rPr>
              <w:t>romitentului-Prestator]</w:t>
            </w:r>
          </w:p>
        </w:tc>
      </w:tr>
      <w:tr w:rsidR="00A644B0" w:rsidRPr="00D33568" w:rsidTr="00DB505A">
        <w:tc>
          <w:tcPr>
            <w:tcW w:w="4813" w:type="dxa"/>
            <w:hideMark/>
          </w:tcPr>
          <w:p w:rsidR="00A644B0" w:rsidRPr="00DE4BF5" w:rsidRDefault="00A644B0" w:rsidP="00DB505A">
            <w:pPr>
              <w:spacing w:before="120" w:after="120"/>
              <w:ind w:left="-109" w:right="72"/>
              <w:jc w:val="both"/>
              <w:rPr>
                <w:rFonts w:ascii="Times New Roman" w:hAnsi="Times New Roman"/>
              </w:rPr>
            </w:pPr>
            <w:r w:rsidRPr="00DE4BF5">
              <w:rPr>
                <w:rFonts w:ascii="Times New Roman" w:hAnsi="Times New Roman"/>
              </w:rPr>
              <w:t xml:space="preserve">[numele și prenumele reprezentantului legal al </w:t>
            </w:r>
            <w:r w:rsidR="003313D5">
              <w:rPr>
                <w:rFonts w:ascii="Times New Roman" w:hAnsi="Times New Roman"/>
              </w:rPr>
              <w:t>P</w:t>
            </w:r>
            <w:r>
              <w:rPr>
                <w:rFonts w:ascii="Times New Roman" w:hAnsi="Times New Roman"/>
              </w:rPr>
              <w:t xml:space="preserve">romitentului-Entitate </w:t>
            </w:r>
            <w:r w:rsidR="00F944E4">
              <w:rPr>
                <w:rFonts w:ascii="Times New Roman" w:hAnsi="Times New Roman"/>
              </w:rPr>
              <w:t>C</w:t>
            </w:r>
            <w:r>
              <w:rPr>
                <w:rFonts w:ascii="Times New Roman" w:hAnsi="Times New Roman"/>
              </w:rPr>
              <w:t>ontractantă</w:t>
            </w:r>
            <w:r w:rsidRPr="00DE4BF5">
              <w:rPr>
                <w:rFonts w:ascii="Times New Roman" w:hAnsi="Times New Roman"/>
              </w:rPr>
              <w:t>]</w:t>
            </w:r>
          </w:p>
        </w:tc>
        <w:tc>
          <w:tcPr>
            <w:tcW w:w="4814" w:type="dxa"/>
            <w:hideMark/>
          </w:tcPr>
          <w:p w:rsidR="00A644B0" w:rsidRPr="00DE4BF5" w:rsidRDefault="00A644B0" w:rsidP="00DB505A">
            <w:pPr>
              <w:spacing w:before="120" w:after="120"/>
              <w:ind w:left="142" w:right="72" w:firstLine="992"/>
              <w:jc w:val="right"/>
              <w:rPr>
                <w:rFonts w:ascii="Times New Roman" w:hAnsi="Times New Roman"/>
              </w:rPr>
            </w:pPr>
            <w:r w:rsidRPr="00DE4BF5">
              <w:rPr>
                <w:rFonts w:ascii="Times New Roman" w:hAnsi="Times New Roman"/>
              </w:rPr>
              <w:t xml:space="preserve">[numele și prenumele reprezentantului legal al </w:t>
            </w:r>
            <w:r>
              <w:rPr>
                <w:rFonts w:ascii="Times New Roman" w:hAnsi="Times New Roman"/>
              </w:rPr>
              <w:t>P</w:t>
            </w:r>
            <w:r w:rsidRPr="00DE4BF5">
              <w:rPr>
                <w:rFonts w:ascii="Times New Roman" w:hAnsi="Times New Roman"/>
              </w:rPr>
              <w:t>romitentului-Prestator]</w:t>
            </w:r>
          </w:p>
        </w:tc>
      </w:tr>
      <w:tr w:rsidR="00A644B0" w:rsidRPr="00D33568" w:rsidTr="00DB505A">
        <w:tc>
          <w:tcPr>
            <w:tcW w:w="4813" w:type="dxa"/>
            <w:hideMark/>
          </w:tcPr>
          <w:p w:rsidR="00A644B0" w:rsidRPr="00DE4BF5" w:rsidRDefault="00A644B0" w:rsidP="00DB505A">
            <w:pPr>
              <w:spacing w:before="120" w:after="120"/>
              <w:ind w:left="-109" w:right="72"/>
              <w:rPr>
                <w:rFonts w:ascii="Times New Roman" w:hAnsi="Times New Roman"/>
              </w:rPr>
            </w:pPr>
            <w:r w:rsidRPr="00DE4BF5">
              <w:rPr>
                <w:rFonts w:ascii="Times New Roman" w:hAnsi="Times New Roman"/>
              </w:rPr>
              <w:t xml:space="preserve">[semnătura reprezentantului legal al </w:t>
            </w:r>
            <w:r>
              <w:rPr>
                <w:rFonts w:ascii="Times New Roman" w:hAnsi="Times New Roman"/>
              </w:rPr>
              <w:t>P</w:t>
            </w:r>
            <w:r w:rsidRPr="00DE4BF5">
              <w:rPr>
                <w:rFonts w:ascii="Times New Roman" w:hAnsi="Times New Roman"/>
              </w:rPr>
              <w:t xml:space="preserve">romitentului-Entitate </w:t>
            </w:r>
            <w:r>
              <w:rPr>
                <w:rFonts w:ascii="Times New Roman" w:hAnsi="Times New Roman"/>
              </w:rPr>
              <w:t>C</w:t>
            </w:r>
            <w:r w:rsidRPr="00DE4BF5">
              <w:rPr>
                <w:rFonts w:ascii="Times New Roman" w:hAnsi="Times New Roman"/>
              </w:rPr>
              <w:t>ontractantă]</w:t>
            </w:r>
          </w:p>
        </w:tc>
        <w:tc>
          <w:tcPr>
            <w:tcW w:w="4814" w:type="dxa"/>
            <w:hideMark/>
          </w:tcPr>
          <w:p w:rsidR="00A644B0" w:rsidRPr="00DE4BF5" w:rsidRDefault="00A644B0" w:rsidP="00DB505A">
            <w:pPr>
              <w:spacing w:before="120" w:after="120"/>
              <w:ind w:left="142" w:right="72" w:firstLine="992"/>
              <w:jc w:val="right"/>
              <w:rPr>
                <w:rFonts w:ascii="Times New Roman" w:hAnsi="Times New Roman"/>
              </w:rPr>
            </w:pPr>
            <w:r w:rsidRPr="00DE4BF5">
              <w:rPr>
                <w:rFonts w:ascii="Times New Roman" w:hAnsi="Times New Roman"/>
              </w:rPr>
              <w:t xml:space="preserve">[semnătura reprezentantului legal al </w:t>
            </w:r>
            <w:r>
              <w:rPr>
                <w:rFonts w:ascii="Times New Roman" w:hAnsi="Times New Roman"/>
              </w:rPr>
              <w:t>P</w:t>
            </w:r>
            <w:r w:rsidRPr="00DE4BF5">
              <w:rPr>
                <w:rFonts w:ascii="Times New Roman" w:hAnsi="Times New Roman"/>
              </w:rPr>
              <w:t>romitentului-Prestator]</w:t>
            </w:r>
          </w:p>
        </w:tc>
      </w:tr>
    </w:tbl>
    <w:p w:rsidR="00EE57C7" w:rsidRDefault="00EE57C7" w:rsidP="00FA3972">
      <w:pPr>
        <w:pStyle w:val="NoSpacing"/>
        <w:ind w:left="0" w:right="0" w:firstLine="270"/>
        <w:contextualSpacing/>
        <w:jc w:val="both"/>
        <w:rPr>
          <w:rFonts w:eastAsia="Arial"/>
          <w:b/>
          <w:sz w:val="24"/>
          <w:szCs w:val="24"/>
          <w:lang w:val="ro-RO"/>
        </w:rPr>
      </w:pPr>
    </w:p>
    <w:p w:rsidR="0013521B" w:rsidRDefault="0013521B" w:rsidP="00FA3972">
      <w:pPr>
        <w:pStyle w:val="NoSpacing"/>
        <w:ind w:left="0" w:right="0" w:firstLine="270"/>
        <w:contextualSpacing/>
        <w:jc w:val="both"/>
        <w:rPr>
          <w:rFonts w:eastAsia="Arial"/>
          <w:b/>
          <w:sz w:val="24"/>
          <w:szCs w:val="24"/>
          <w:lang w:val="ro-RO"/>
        </w:rPr>
      </w:pPr>
    </w:p>
    <w:p w:rsidR="004B4D10" w:rsidRDefault="004B4D10" w:rsidP="00FA3972">
      <w:pPr>
        <w:pStyle w:val="NoSpacing"/>
        <w:ind w:left="0" w:right="0" w:firstLine="270"/>
        <w:contextualSpacing/>
        <w:jc w:val="both"/>
        <w:rPr>
          <w:rFonts w:eastAsia="Arial"/>
          <w:b/>
          <w:sz w:val="24"/>
          <w:szCs w:val="24"/>
          <w:lang w:val="ro-RO"/>
        </w:rPr>
      </w:pPr>
    </w:p>
    <w:p w:rsidR="0013521B" w:rsidRDefault="0013521B" w:rsidP="00FA3972">
      <w:pPr>
        <w:pStyle w:val="NoSpacing"/>
        <w:ind w:left="0" w:right="0" w:firstLine="270"/>
        <w:contextualSpacing/>
        <w:jc w:val="both"/>
        <w:rPr>
          <w:rFonts w:eastAsia="Arial"/>
          <w:b/>
          <w:sz w:val="24"/>
          <w:szCs w:val="24"/>
          <w:lang w:val="ro-RO"/>
        </w:rPr>
      </w:pPr>
    </w:p>
    <w:p w:rsidR="0013521B" w:rsidRDefault="0013521B" w:rsidP="00FA3972">
      <w:pPr>
        <w:pStyle w:val="NoSpacing"/>
        <w:ind w:left="0" w:right="0" w:firstLine="270"/>
        <w:contextualSpacing/>
        <w:jc w:val="both"/>
        <w:rPr>
          <w:rFonts w:eastAsia="Arial"/>
          <w:b/>
          <w:sz w:val="24"/>
          <w:szCs w:val="24"/>
          <w:lang w:val="ro-RO"/>
        </w:rPr>
      </w:pPr>
    </w:p>
    <w:p w:rsidR="0013521B" w:rsidRDefault="0013521B"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DB505A" w:rsidRDefault="00DB505A" w:rsidP="00FA3972">
      <w:pPr>
        <w:pStyle w:val="NoSpacing"/>
        <w:ind w:left="0" w:right="0" w:firstLine="270"/>
        <w:contextualSpacing/>
        <w:jc w:val="both"/>
        <w:rPr>
          <w:rFonts w:eastAsia="Arial"/>
          <w:b/>
          <w:sz w:val="24"/>
          <w:szCs w:val="24"/>
          <w:lang w:val="ro-RO"/>
        </w:rPr>
      </w:pPr>
    </w:p>
    <w:p w:rsidR="00DB505A" w:rsidRDefault="00DB505A" w:rsidP="00FA3972">
      <w:pPr>
        <w:pStyle w:val="NoSpacing"/>
        <w:ind w:left="0" w:right="0" w:firstLine="270"/>
        <w:contextualSpacing/>
        <w:jc w:val="both"/>
        <w:rPr>
          <w:rFonts w:eastAsia="Arial"/>
          <w:b/>
          <w:sz w:val="24"/>
          <w:szCs w:val="24"/>
          <w:lang w:val="ro-RO"/>
        </w:rPr>
      </w:pPr>
    </w:p>
    <w:p w:rsidR="00DB505A" w:rsidRDefault="00DB505A" w:rsidP="00FA3972">
      <w:pPr>
        <w:pStyle w:val="NoSpacing"/>
        <w:ind w:left="0" w:right="0" w:firstLine="270"/>
        <w:contextualSpacing/>
        <w:jc w:val="both"/>
        <w:rPr>
          <w:rFonts w:eastAsia="Arial"/>
          <w:b/>
          <w:sz w:val="24"/>
          <w:szCs w:val="24"/>
          <w:lang w:val="ro-RO"/>
        </w:rPr>
      </w:pPr>
    </w:p>
    <w:p w:rsidR="00DB505A" w:rsidRDefault="00DB505A"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A644B0" w:rsidRDefault="00A644B0" w:rsidP="00FA3972">
      <w:pPr>
        <w:pStyle w:val="NoSpacing"/>
        <w:ind w:left="0" w:right="0" w:firstLine="270"/>
        <w:contextualSpacing/>
        <w:jc w:val="both"/>
        <w:rPr>
          <w:rFonts w:eastAsia="Arial"/>
          <w:b/>
          <w:sz w:val="24"/>
          <w:szCs w:val="24"/>
          <w:lang w:val="ro-RO"/>
        </w:rPr>
      </w:pPr>
    </w:p>
    <w:p w:rsidR="00C2774B" w:rsidRDefault="00C2774B" w:rsidP="005C4B5A">
      <w:pPr>
        <w:tabs>
          <w:tab w:val="left" w:pos="7905"/>
          <w:tab w:val="right" w:pos="10180"/>
        </w:tabs>
        <w:ind w:right="-563"/>
        <w:rPr>
          <w:rFonts w:ascii="Times New Roman" w:eastAsia="Arial" w:hAnsi="Times New Roman"/>
          <w:b/>
          <w:sz w:val="24"/>
          <w:szCs w:val="24"/>
          <w:lang w:val="ro-RO"/>
        </w:rPr>
      </w:pPr>
    </w:p>
    <w:p w:rsidR="00A844A1" w:rsidRDefault="005C4B5A" w:rsidP="005C4B5A">
      <w:pPr>
        <w:tabs>
          <w:tab w:val="left" w:pos="7905"/>
          <w:tab w:val="right" w:pos="10180"/>
        </w:tabs>
        <w:ind w:right="-563"/>
        <w:rPr>
          <w:rFonts w:ascii="Times New Roman" w:hAnsi="Times New Roman"/>
          <w:b/>
          <w:sz w:val="24"/>
          <w:szCs w:val="24"/>
          <w:lang w:val="ro-RO"/>
        </w:rPr>
      </w:pPr>
      <w:r>
        <w:rPr>
          <w:rFonts w:ascii="Times New Roman" w:hAnsi="Times New Roman"/>
          <w:b/>
          <w:sz w:val="24"/>
          <w:szCs w:val="24"/>
          <w:lang w:val="ro-RO"/>
        </w:rPr>
        <w:tab/>
      </w:r>
    </w:p>
    <w:p w:rsidR="00A844A1" w:rsidRDefault="00A844A1" w:rsidP="005C4B5A">
      <w:pPr>
        <w:tabs>
          <w:tab w:val="left" w:pos="7905"/>
          <w:tab w:val="right" w:pos="10180"/>
        </w:tabs>
        <w:ind w:right="-563"/>
        <w:rPr>
          <w:rFonts w:ascii="Times New Roman" w:hAnsi="Times New Roman"/>
          <w:b/>
          <w:sz w:val="24"/>
          <w:szCs w:val="24"/>
          <w:lang w:val="ro-RO"/>
        </w:rPr>
      </w:pPr>
    </w:p>
    <w:p w:rsidR="00A844A1" w:rsidRDefault="00A844A1" w:rsidP="005C4B5A">
      <w:pPr>
        <w:tabs>
          <w:tab w:val="left" w:pos="7905"/>
          <w:tab w:val="right" w:pos="10180"/>
        </w:tabs>
        <w:ind w:right="-563"/>
        <w:rPr>
          <w:rFonts w:ascii="Times New Roman" w:hAnsi="Times New Roman"/>
          <w:b/>
          <w:sz w:val="24"/>
          <w:szCs w:val="24"/>
          <w:lang w:val="ro-RO"/>
        </w:rPr>
      </w:pPr>
    </w:p>
    <w:p w:rsidR="00A844A1" w:rsidRDefault="00A844A1" w:rsidP="005C4B5A">
      <w:pPr>
        <w:tabs>
          <w:tab w:val="left" w:pos="7905"/>
          <w:tab w:val="right" w:pos="10180"/>
        </w:tabs>
        <w:ind w:right="-563"/>
        <w:rPr>
          <w:rFonts w:ascii="Times New Roman" w:hAnsi="Times New Roman"/>
          <w:b/>
          <w:sz w:val="24"/>
          <w:szCs w:val="24"/>
          <w:lang w:val="ro-RO"/>
        </w:rPr>
      </w:pPr>
    </w:p>
    <w:p w:rsidR="005C4B5A" w:rsidRDefault="005C4B5A" w:rsidP="005C4B5A">
      <w:pPr>
        <w:tabs>
          <w:tab w:val="left" w:pos="7905"/>
          <w:tab w:val="right" w:pos="10180"/>
        </w:tabs>
        <w:ind w:right="-563"/>
        <w:rPr>
          <w:rFonts w:ascii="Times New Roman" w:hAnsi="Times New Roman"/>
          <w:b/>
          <w:sz w:val="24"/>
          <w:szCs w:val="24"/>
          <w:lang w:val="ro-RO"/>
        </w:rPr>
      </w:pPr>
      <w:r>
        <w:rPr>
          <w:rFonts w:ascii="Times New Roman" w:hAnsi="Times New Roman"/>
          <w:b/>
          <w:sz w:val="24"/>
          <w:szCs w:val="24"/>
          <w:lang w:val="ro-RO"/>
        </w:rPr>
        <w:t xml:space="preserve"> </w:t>
      </w:r>
      <w:r w:rsidRPr="00AD0F4E">
        <w:rPr>
          <w:rFonts w:ascii="Times New Roman" w:hAnsi="Times New Roman"/>
          <w:b/>
          <w:sz w:val="24"/>
          <w:szCs w:val="24"/>
          <w:lang w:val="ro-RO"/>
        </w:rPr>
        <w:t>A</w:t>
      </w:r>
      <w:r>
        <w:rPr>
          <w:rFonts w:ascii="Times New Roman" w:hAnsi="Times New Roman"/>
          <w:b/>
          <w:sz w:val="24"/>
          <w:szCs w:val="24"/>
          <w:lang w:val="ro-RO"/>
        </w:rPr>
        <w:t>NEXA</w:t>
      </w:r>
      <w:r w:rsidRPr="00AD0F4E">
        <w:rPr>
          <w:rFonts w:ascii="Times New Roman" w:hAnsi="Times New Roman"/>
          <w:b/>
          <w:sz w:val="24"/>
          <w:szCs w:val="24"/>
          <w:lang w:val="ro-RO"/>
        </w:rPr>
        <w:t xml:space="preserve"> nr. 7</w:t>
      </w:r>
    </w:p>
    <w:p w:rsidR="005C4B5A" w:rsidRPr="00AD0F4E" w:rsidRDefault="005C4B5A" w:rsidP="00C2774B">
      <w:pPr>
        <w:ind w:right="-563"/>
        <w:rPr>
          <w:rFonts w:ascii="Times New Roman" w:hAnsi="Times New Roman"/>
          <w:b/>
          <w:sz w:val="24"/>
          <w:szCs w:val="24"/>
          <w:lang w:val="ro-RO"/>
        </w:rPr>
      </w:pPr>
      <w:r>
        <w:rPr>
          <w:rFonts w:ascii="Times New Roman" w:hAnsi="Times New Roman"/>
          <w:b/>
          <w:sz w:val="24"/>
          <w:szCs w:val="24"/>
          <w:lang w:val="ro-RO"/>
        </w:rPr>
        <w:t xml:space="preserve">           </w:t>
      </w:r>
      <w:r w:rsidRPr="00AD0F4E">
        <w:rPr>
          <w:rFonts w:ascii="Times New Roman" w:hAnsi="Times New Roman"/>
          <w:b/>
          <w:sz w:val="24"/>
          <w:szCs w:val="24"/>
          <w:lang w:val="ro-RO"/>
        </w:rPr>
        <w:t xml:space="preserve"> la Acordul – Cadru de achiziție sectorială de servicii nr. </w:t>
      </w:r>
      <w:r w:rsidRPr="00AD0F4E">
        <w:rPr>
          <w:rFonts w:ascii="Times New Roman" w:hAnsi="Times New Roman"/>
          <w:sz w:val="24"/>
          <w:szCs w:val="24"/>
          <w:lang w:val="ro-RO"/>
        </w:rPr>
        <w:t>........</w:t>
      </w:r>
      <w:r w:rsidRPr="00AD0F4E">
        <w:rPr>
          <w:rFonts w:ascii="Times New Roman" w:hAnsi="Times New Roman"/>
          <w:b/>
          <w:sz w:val="24"/>
          <w:szCs w:val="24"/>
          <w:lang w:val="ro-RO"/>
        </w:rPr>
        <w:t>din data</w:t>
      </w:r>
      <w:r w:rsidRPr="00AD0F4E">
        <w:rPr>
          <w:rFonts w:ascii="Times New Roman" w:hAnsi="Times New Roman"/>
          <w:sz w:val="24"/>
          <w:szCs w:val="24"/>
          <w:lang w:val="ro-RO"/>
        </w:rPr>
        <w:t>............................</w:t>
      </w:r>
      <w:r w:rsidRPr="00AD0F4E">
        <w:rPr>
          <w:rFonts w:ascii="Times New Roman" w:hAnsi="Times New Roman"/>
          <w:b/>
          <w:sz w:val="24"/>
          <w:szCs w:val="24"/>
          <w:lang w:val="ro-RO"/>
        </w:rPr>
        <w:t xml:space="preserve">          </w:t>
      </w:r>
      <w:r w:rsidRPr="00AD0F4E">
        <w:rPr>
          <w:rFonts w:ascii="Times New Roman" w:hAnsi="Times New Roman"/>
          <w:b/>
          <w:sz w:val="24"/>
          <w:szCs w:val="24"/>
          <w:lang w:val="ro-RO"/>
        </w:rPr>
        <w:tab/>
        <w:t xml:space="preserve"> </w:t>
      </w:r>
    </w:p>
    <w:p w:rsidR="005C4B5A" w:rsidRDefault="005C4B5A" w:rsidP="00C2774B">
      <w:pPr>
        <w:spacing w:after="0"/>
        <w:jc w:val="center"/>
        <w:rPr>
          <w:rFonts w:ascii="Times New Roman" w:hAnsi="Times New Roman"/>
          <w:b/>
          <w:sz w:val="24"/>
          <w:szCs w:val="24"/>
          <w:lang w:val="ro-RO"/>
        </w:rPr>
      </w:pPr>
      <w:r w:rsidRPr="00AD0F4E">
        <w:rPr>
          <w:rFonts w:ascii="Times New Roman" w:hAnsi="Times New Roman"/>
          <w:b/>
          <w:sz w:val="24"/>
          <w:szCs w:val="24"/>
          <w:lang w:val="ro-RO"/>
        </w:rPr>
        <w:t>Acord privind prelucrarea și protecția datelor cu caracter personal</w:t>
      </w:r>
    </w:p>
    <w:p w:rsidR="00C2774B" w:rsidRPr="00AD0F4E" w:rsidRDefault="00C2774B" w:rsidP="00C2774B">
      <w:pPr>
        <w:spacing w:after="0"/>
        <w:jc w:val="center"/>
        <w:rPr>
          <w:rFonts w:ascii="Times New Roman" w:hAnsi="Times New Roman"/>
          <w:b/>
          <w:sz w:val="24"/>
          <w:szCs w:val="24"/>
          <w:lang w:val="ro-RO"/>
        </w:rPr>
      </w:pPr>
    </w:p>
    <w:p w:rsidR="005C4B5A" w:rsidRDefault="005C4B5A" w:rsidP="005C4B5A">
      <w:pPr>
        <w:pStyle w:val="NoSpacing"/>
        <w:ind w:left="0" w:right="0" w:firstLine="270"/>
        <w:contextualSpacing/>
        <w:jc w:val="both"/>
        <w:rPr>
          <w:rFonts w:eastAsia="Calibri"/>
          <w:sz w:val="24"/>
          <w:szCs w:val="24"/>
          <w:lang w:val="ro-RO"/>
        </w:rPr>
      </w:pPr>
      <w:r w:rsidRPr="00AD0F4E">
        <w:rPr>
          <w:rFonts w:eastAsia="Calibri"/>
          <w:sz w:val="24"/>
          <w:szCs w:val="24"/>
          <w:lang w:val="ro-RO"/>
        </w:rPr>
        <w:t xml:space="preserve">Acest Acord </w:t>
      </w:r>
      <w:r w:rsidRPr="00F44FA5">
        <w:rPr>
          <w:rFonts w:eastAsia="Calibri"/>
          <w:sz w:val="24"/>
          <w:szCs w:val="24"/>
          <w:lang w:val="ro-RO"/>
        </w:rPr>
        <w:t>privind prelucrarea și protecția datelor cu caracter personal a fost încheiat astăzi, ....................................., între:</w:t>
      </w:r>
    </w:p>
    <w:p w:rsidR="005C4B5A" w:rsidRDefault="005C4B5A" w:rsidP="005C4B5A">
      <w:pPr>
        <w:pStyle w:val="NoSpacing"/>
        <w:ind w:left="0" w:right="0" w:firstLine="270"/>
        <w:contextualSpacing/>
        <w:jc w:val="both"/>
        <w:rPr>
          <w:rFonts w:eastAsia="Calibri"/>
          <w:sz w:val="24"/>
          <w:szCs w:val="24"/>
          <w:lang w:val="ro-RO"/>
        </w:rPr>
      </w:pPr>
    </w:p>
    <w:p w:rsidR="00A644B0" w:rsidRPr="00963E9E" w:rsidRDefault="00A644B0" w:rsidP="00A644B0">
      <w:pPr>
        <w:spacing w:after="0" w:line="240" w:lineRule="auto"/>
        <w:ind w:firstLine="720"/>
        <w:contextualSpacing/>
        <w:jc w:val="both"/>
        <w:rPr>
          <w:rFonts w:ascii="Times New Roman" w:hAnsi="Times New Roman"/>
          <w:sz w:val="24"/>
          <w:szCs w:val="24"/>
          <w:lang w:val="ro-RO"/>
        </w:rPr>
      </w:pPr>
      <w:r w:rsidRPr="00963E9E">
        <w:rPr>
          <w:rFonts w:ascii="Times New Roman" w:hAnsi="Times New Roman"/>
          <w:sz w:val="24"/>
          <w:szCs w:val="24"/>
          <w:lang w:val="ro-RO"/>
        </w:rPr>
        <w:t xml:space="preserve">SOCIETATEA NAŢIONALĂ DE TRANSPORT FEROVIAR DE CĂLĂTORI “CFR CĂLĂTORI”  S.A., cu sediul în Bucureşti, B-dul Dinicu Golescu nr. 38. Sector 1, cod poştal 010873, telefon 021/319.03.22, fax 021/319.03.39, </w:t>
      </w:r>
      <w:r w:rsidRPr="00963E9E">
        <w:rPr>
          <w:rFonts w:ascii="Times New Roman" w:eastAsia="Times New Roman" w:hAnsi="Times New Roman"/>
          <w:sz w:val="24"/>
          <w:szCs w:val="24"/>
          <w:lang w:val="ro-RO"/>
        </w:rPr>
        <w:t>Identificator Unic la Nivel European (EUID): ROONRC J1998009764401</w:t>
      </w:r>
      <w:r w:rsidRPr="00963E9E">
        <w:rPr>
          <w:rFonts w:ascii="Times New Roman" w:hAnsi="Times New Roman"/>
          <w:sz w:val="24"/>
          <w:szCs w:val="24"/>
          <w:lang w:val="ro-RO"/>
        </w:rPr>
        <w:t xml:space="preserve">, cod de înregistrare fiscală RO 11054545, având contul IBAN nr. RO24 BACX 0000 0000 7023 0310, deschis la Banca UniCredit Bank S.A. - Sucursala Grigore Mora București, reprezentată prin </w:t>
      </w:r>
      <w:r w:rsidRPr="00963E9E">
        <w:rPr>
          <w:rFonts w:ascii="Times New Roman" w:hAnsi="Times New Roman"/>
          <w:sz w:val="24"/>
          <w:szCs w:val="24"/>
        </w:rPr>
        <w:t>[numele și prenumele]</w:t>
      </w:r>
      <w:r w:rsidRPr="00963E9E">
        <w:rPr>
          <w:rFonts w:ascii="Times New Roman" w:hAnsi="Times New Roman"/>
          <w:sz w:val="24"/>
          <w:szCs w:val="24"/>
          <w:lang w:val="ro-RO"/>
        </w:rPr>
        <w:t xml:space="preserve">, Director General și </w:t>
      </w:r>
      <w:r w:rsidRPr="00963E9E">
        <w:rPr>
          <w:rFonts w:ascii="Times New Roman" w:hAnsi="Times New Roman"/>
          <w:sz w:val="24"/>
          <w:szCs w:val="24"/>
        </w:rPr>
        <w:t>[numele și prenumele]</w:t>
      </w:r>
      <w:r w:rsidRPr="00963E9E">
        <w:rPr>
          <w:rFonts w:ascii="Times New Roman" w:hAnsi="Times New Roman"/>
          <w:sz w:val="24"/>
          <w:szCs w:val="24"/>
          <w:lang w:val="ro-RO"/>
        </w:rPr>
        <w:t xml:space="preserve">, Director Financiar-Contabil, în calitate de și denumită în continuare </w:t>
      </w:r>
      <w:r w:rsidRPr="00963E9E">
        <w:rPr>
          <w:rFonts w:ascii="Times New Roman" w:hAnsi="Times New Roman"/>
          <w:b/>
          <w:sz w:val="24"/>
          <w:szCs w:val="24"/>
          <w:lang w:val="ro-RO"/>
        </w:rPr>
        <w:t>„</w:t>
      </w:r>
      <w:r>
        <w:rPr>
          <w:rFonts w:ascii="Times New Roman" w:hAnsi="Times New Roman"/>
          <w:b/>
          <w:sz w:val="24"/>
          <w:szCs w:val="24"/>
          <w:lang w:val="ro-RO"/>
        </w:rPr>
        <w:t xml:space="preserve">Promitent - </w:t>
      </w:r>
      <w:r w:rsidRPr="00963E9E">
        <w:rPr>
          <w:rFonts w:ascii="Times New Roman" w:hAnsi="Times New Roman"/>
          <w:b/>
          <w:sz w:val="24"/>
          <w:szCs w:val="24"/>
          <w:lang w:val="ro-RO"/>
        </w:rPr>
        <w:t>Entitate Contractantă”</w:t>
      </w:r>
      <w:r w:rsidRPr="00963E9E">
        <w:rPr>
          <w:rFonts w:ascii="Times New Roman" w:hAnsi="Times New Roman"/>
          <w:sz w:val="24"/>
          <w:szCs w:val="24"/>
          <w:lang w:val="ro-RO"/>
        </w:rPr>
        <w:t>, pe de o parte</w:t>
      </w:r>
      <w:r>
        <w:rPr>
          <w:rFonts w:ascii="Times New Roman" w:hAnsi="Times New Roman"/>
          <w:sz w:val="24"/>
          <w:szCs w:val="24"/>
          <w:lang w:val="ro-RO"/>
        </w:rPr>
        <w:t>,</w:t>
      </w:r>
    </w:p>
    <w:p w:rsidR="005C4B5A" w:rsidRPr="005E4A9E" w:rsidRDefault="005C4B5A" w:rsidP="005C4B5A">
      <w:pPr>
        <w:pStyle w:val="NoSpacing"/>
        <w:ind w:left="0" w:right="0" w:firstLine="720"/>
        <w:contextualSpacing/>
        <w:jc w:val="both"/>
        <w:rPr>
          <w:rStyle w:val="Strong"/>
          <w:bCs w:val="0"/>
          <w:w w:val="99"/>
        </w:rPr>
      </w:pPr>
      <w:r w:rsidRPr="005E4A9E">
        <w:rPr>
          <w:sz w:val="24"/>
          <w:szCs w:val="24"/>
          <w:lang w:val="ro-RO"/>
        </w:rPr>
        <w:t xml:space="preserve">şi </w:t>
      </w:r>
    </w:p>
    <w:p w:rsidR="005C4B5A" w:rsidRDefault="005C4B5A" w:rsidP="00C2774B">
      <w:pPr>
        <w:pStyle w:val="NoSpacing"/>
        <w:ind w:left="0" w:right="0" w:firstLine="270"/>
        <w:contextualSpacing/>
        <w:jc w:val="both"/>
        <w:rPr>
          <w:sz w:val="24"/>
          <w:szCs w:val="24"/>
          <w:lang w:val="ro-RO"/>
        </w:rPr>
      </w:pPr>
      <w:r w:rsidRPr="00D33568">
        <w:rPr>
          <w:sz w:val="24"/>
          <w:szCs w:val="24"/>
          <w:lang w:val="ro-RO"/>
        </w:rPr>
        <w:t>[</w:t>
      </w:r>
      <w:r w:rsidR="00A644B0">
        <w:rPr>
          <w:sz w:val="24"/>
          <w:szCs w:val="24"/>
          <w:lang w:val="ro-RO"/>
        </w:rPr>
        <w:t>P</w:t>
      </w:r>
      <w:r w:rsidRPr="00D33568">
        <w:rPr>
          <w:sz w:val="24"/>
          <w:szCs w:val="24"/>
          <w:lang w:val="ro-RO"/>
        </w:rPr>
        <w:t>romitent-</w:t>
      </w:r>
      <w:r>
        <w:rPr>
          <w:sz w:val="24"/>
          <w:szCs w:val="24"/>
          <w:lang w:val="ro-RO"/>
        </w:rPr>
        <w:t>Prestatorul</w:t>
      </w:r>
      <w:r w:rsidRPr="00D33568">
        <w:rPr>
          <w:sz w:val="24"/>
          <w:szCs w:val="24"/>
          <w:lang w:val="ro-RO"/>
        </w:rPr>
        <w:t xml:space="preserve">], cu sediul în: [adresa], telefon: [număr telefon], fax: [număr fax], e-mail: [adresă electronică], număr de înmatriculare Registrul Comerțului [număr de înmatriculare], cod de înregistrare fiscală [cod de înregistrare fiscală], cont IBAN nr. [cont bancar], deschis la [Banca-Sucursala] reprezentată prin [numele și prenumele reprezentantului/reprezentanților legal(i) al/ai </w:t>
      </w:r>
      <w:r w:rsidR="00A644B0">
        <w:rPr>
          <w:sz w:val="24"/>
          <w:szCs w:val="24"/>
          <w:lang w:val="ro-RO"/>
        </w:rPr>
        <w:t>P</w:t>
      </w:r>
      <w:r w:rsidRPr="00D33568">
        <w:rPr>
          <w:sz w:val="24"/>
          <w:szCs w:val="24"/>
          <w:lang w:val="ro-RO"/>
        </w:rPr>
        <w:t>romitent-</w:t>
      </w:r>
      <w:r>
        <w:rPr>
          <w:sz w:val="24"/>
          <w:szCs w:val="24"/>
          <w:lang w:val="ro-RO"/>
        </w:rPr>
        <w:t>Prestatorului</w:t>
      </w:r>
      <w:r w:rsidRPr="00D33568">
        <w:rPr>
          <w:sz w:val="24"/>
          <w:szCs w:val="24"/>
          <w:lang w:val="ro-RO"/>
        </w:rPr>
        <w:t xml:space="preserve">], [funcția(ile) reprezentantului/reprezentanților legal(i) al/ai </w:t>
      </w:r>
      <w:r w:rsidR="00A644B0">
        <w:rPr>
          <w:sz w:val="24"/>
          <w:szCs w:val="24"/>
          <w:lang w:val="ro-RO"/>
        </w:rPr>
        <w:t>P</w:t>
      </w:r>
      <w:r w:rsidRPr="00D33568">
        <w:rPr>
          <w:sz w:val="24"/>
          <w:szCs w:val="24"/>
          <w:lang w:val="ro-RO"/>
        </w:rPr>
        <w:t>romitent-</w:t>
      </w:r>
      <w:r>
        <w:rPr>
          <w:sz w:val="24"/>
          <w:szCs w:val="24"/>
          <w:lang w:val="ro-RO"/>
        </w:rPr>
        <w:t>Prestatorului</w:t>
      </w:r>
      <w:r w:rsidRPr="00D33568">
        <w:rPr>
          <w:sz w:val="24"/>
          <w:szCs w:val="24"/>
          <w:lang w:val="ro-RO"/>
        </w:rPr>
        <w:t xml:space="preserve">], în calitate de și denumită în continuare </w:t>
      </w:r>
      <w:r w:rsidRPr="00D33568">
        <w:rPr>
          <w:b/>
          <w:sz w:val="24"/>
          <w:szCs w:val="24"/>
          <w:lang w:val="ro-RO"/>
        </w:rPr>
        <w:t>„</w:t>
      </w:r>
      <w:r w:rsidR="00A644B0">
        <w:rPr>
          <w:b/>
          <w:sz w:val="24"/>
          <w:szCs w:val="24"/>
          <w:lang w:val="ro-RO"/>
        </w:rPr>
        <w:t>P</w:t>
      </w:r>
      <w:r w:rsidRPr="00D33568">
        <w:rPr>
          <w:b/>
          <w:sz w:val="24"/>
          <w:szCs w:val="24"/>
          <w:lang w:val="ro-RO"/>
        </w:rPr>
        <w:t>romitent-</w:t>
      </w:r>
      <w:r>
        <w:rPr>
          <w:b/>
          <w:sz w:val="24"/>
          <w:szCs w:val="24"/>
          <w:lang w:val="ro-RO"/>
        </w:rPr>
        <w:t>Prestator</w:t>
      </w:r>
      <w:r w:rsidRPr="00D33568">
        <w:rPr>
          <w:b/>
          <w:sz w:val="24"/>
          <w:szCs w:val="24"/>
          <w:lang w:val="ro-RO"/>
        </w:rPr>
        <w:t>”</w:t>
      </w:r>
      <w:r w:rsidRPr="00D33568">
        <w:rPr>
          <w:sz w:val="24"/>
          <w:szCs w:val="24"/>
          <w:lang w:val="ro-RO"/>
        </w:rPr>
        <w:t>, pe de altă parte,</w:t>
      </w:r>
    </w:p>
    <w:p w:rsidR="005C4B5A" w:rsidRPr="00C2774B" w:rsidRDefault="005C4B5A" w:rsidP="00C2774B">
      <w:pPr>
        <w:spacing w:after="0"/>
        <w:ind w:left="1"/>
        <w:jc w:val="both"/>
        <w:rPr>
          <w:rFonts w:ascii="Times New Roman" w:hAnsi="Times New Roman"/>
          <w:sz w:val="24"/>
          <w:szCs w:val="24"/>
          <w:lang w:val="ro-RO"/>
        </w:rPr>
      </w:pPr>
      <w:r w:rsidRPr="00DA26AF">
        <w:rPr>
          <w:rFonts w:ascii="Times New Roman" w:hAnsi="Times New Roman"/>
          <w:sz w:val="24"/>
          <w:szCs w:val="24"/>
          <w:lang w:val="ro-RO"/>
        </w:rPr>
        <w:t>denumite în continuare, individual „Partea” și colectiv „Părţile”.</w:t>
      </w:r>
    </w:p>
    <w:p w:rsidR="005C4B5A" w:rsidRPr="00DA26AF" w:rsidRDefault="005C4B5A" w:rsidP="005C4B5A">
      <w:pPr>
        <w:spacing w:after="0"/>
        <w:jc w:val="both"/>
        <w:rPr>
          <w:rFonts w:ascii="Times New Roman" w:hAnsi="Times New Roman"/>
          <w:sz w:val="24"/>
          <w:szCs w:val="24"/>
          <w:lang w:val="ro-RO"/>
        </w:rPr>
      </w:pPr>
      <w:r w:rsidRPr="00DA26AF">
        <w:rPr>
          <w:rFonts w:ascii="Times New Roman" w:hAnsi="Times New Roman"/>
          <w:sz w:val="24"/>
          <w:szCs w:val="24"/>
          <w:lang w:val="ro-RO"/>
        </w:rPr>
        <w:t>Având în vedere:</w:t>
      </w:r>
    </w:p>
    <w:p w:rsidR="005C4B5A" w:rsidRPr="00CC3C18" w:rsidRDefault="005C4B5A" w:rsidP="005C4B5A">
      <w:pPr>
        <w:pStyle w:val="ListParagraph"/>
        <w:widowControl w:val="0"/>
        <w:numPr>
          <w:ilvl w:val="0"/>
          <w:numId w:val="7"/>
        </w:numPr>
        <w:suppressAutoHyphens w:val="0"/>
        <w:jc w:val="both"/>
        <w:rPr>
          <w:rFonts w:cs="Times New Roman"/>
        </w:rPr>
      </w:pPr>
      <w:r w:rsidRPr="00DA26AF">
        <w:rPr>
          <w:rFonts w:cs="Times New Roman"/>
        </w:rPr>
        <w:t xml:space="preserve">dispozițiile Regulamentului UE 679/ 2016 privind protecția persoanelor fizice în ceea ce privește prelucrarea datelor cu caracter personal și </w:t>
      </w:r>
      <w:r w:rsidRPr="00CC3C18">
        <w:rPr>
          <w:rFonts w:cs="Times New Roman"/>
        </w:rPr>
        <w:t>privind libera circulație a acestor date;</w:t>
      </w:r>
    </w:p>
    <w:p w:rsidR="005C4B5A" w:rsidRPr="00CC3C18" w:rsidRDefault="005C4B5A" w:rsidP="005C4B5A">
      <w:pPr>
        <w:pStyle w:val="ListParagraph"/>
        <w:widowControl w:val="0"/>
        <w:numPr>
          <w:ilvl w:val="0"/>
          <w:numId w:val="7"/>
        </w:numPr>
        <w:suppressAutoHyphens w:val="0"/>
        <w:jc w:val="both"/>
        <w:rPr>
          <w:rFonts w:cs="Times New Roman"/>
        </w:rPr>
      </w:pPr>
      <w:r w:rsidRPr="00CC3C18">
        <w:rPr>
          <w:rFonts w:cs="Times New Roman"/>
        </w:rPr>
        <w:t>faptul că, pentru managementu</w:t>
      </w:r>
      <w:r w:rsidR="00B630EB">
        <w:rPr>
          <w:rFonts w:cs="Times New Roman"/>
        </w:rPr>
        <w:t>l, executarea și monitorizarea Acordului-C</w:t>
      </w:r>
      <w:r w:rsidRPr="00CC3C18">
        <w:rPr>
          <w:rFonts w:cs="Times New Roman"/>
        </w:rPr>
        <w:t xml:space="preserve">adru, Părțile au acces, prelucrează, dezvăluie si transferă date cu caracter personal, </w:t>
      </w:r>
    </w:p>
    <w:p w:rsidR="005C4B5A" w:rsidRPr="00CC3C18" w:rsidRDefault="005C4B5A" w:rsidP="005C4B5A">
      <w:pPr>
        <w:spacing w:after="0"/>
        <w:jc w:val="both"/>
        <w:rPr>
          <w:rFonts w:ascii="Times New Roman" w:hAnsi="Times New Roman"/>
          <w:sz w:val="24"/>
          <w:szCs w:val="24"/>
          <w:lang w:val="ro-RO"/>
        </w:rPr>
      </w:pPr>
    </w:p>
    <w:p w:rsidR="005C4B5A" w:rsidRPr="00CC3C18" w:rsidRDefault="005C4B5A" w:rsidP="005C4B5A">
      <w:pPr>
        <w:spacing w:after="0"/>
        <w:jc w:val="both"/>
        <w:rPr>
          <w:rFonts w:ascii="Times New Roman" w:hAnsi="Times New Roman"/>
          <w:sz w:val="24"/>
          <w:szCs w:val="24"/>
          <w:lang w:val="ro-RO"/>
        </w:rPr>
      </w:pPr>
      <w:r w:rsidRPr="00CC3C18">
        <w:rPr>
          <w:rFonts w:ascii="Times New Roman" w:hAnsi="Times New Roman"/>
          <w:sz w:val="24"/>
          <w:szCs w:val="24"/>
          <w:lang w:val="ro-RO"/>
        </w:rPr>
        <w:t xml:space="preserve">Părțile agreează următoarele clauze privind prelucrarea și protecția datelor cu caracter personal, ce vor fi dezvăluite și utilizate în managementul, executarea și </w:t>
      </w:r>
      <w:r w:rsidRPr="007D59BB">
        <w:rPr>
          <w:rFonts w:ascii="Times New Roman" w:hAnsi="Times New Roman"/>
          <w:sz w:val="24"/>
          <w:szCs w:val="24"/>
          <w:lang w:val="ro-RO"/>
        </w:rPr>
        <w:t xml:space="preserve">monitorizarea </w:t>
      </w:r>
      <w:r w:rsidR="00A644B0" w:rsidRPr="007D59BB">
        <w:rPr>
          <w:rFonts w:ascii="Times New Roman" w:hAnsi="Times New Roman"/>
          <w:sz w:val="24"/>
          <w:szCs w:val="24"/>
          <w:lang w:val="ro-RO"/>
        </w:rPr>
        <w:t>A</w:t>
      </w:r>
      <w:r w:rsidRPr="007D59BB">
        <w:rPr>
          <w:rFonts w:ascii="Times New Roman" w:hAnsi="Times New Roman"/>
          <w:sz w:val="24"/>
          <w:szCs w:val="24"/>
          <w:lang w:val="ro-RO"/>
        </w:rPr>
        <w:t>cordului-</w:t>
      </w:r>
      <w:r w:rsidR="00A644B0" w:rsidRPr="007D59BB">
        <w:rPr>
          <w:rFonts w:ascii="Times New Roman" w:hAnsi="Times New Roman"/>
          <w:sz w:val="24"/>
          <w:szCs w:val="24"/>
          <w:lang w:val="ro-RO"/>
        </w:rPr>
        <w:t>C</w:t>
      </w:r>
      <w:r w:rsidRPr="007D59BB">
        <w:rPr>
          <w:rFonts w:ascii="Times New Roman" w:hAnsi="Times New Roman"/>
          <w:sz w:val="24"/>
          <w:szCs w:val="24"/>
          <w:lang w:val="ro-RO"/>
        </w:rPr>
        <w:t>adru, pe</w:t>
      </w:r>
      <w:r w:rsidRPr="00CC3C18">
        <w:rPr>
          <w:rFonts w:ascii="Times New Roman" w:hAnsi="Times New Roman"/>
          <w:sz w:val="24"/>
          <w:szCs w:val="24"/>
          <w:lang w:val="ro-RO"/>
        </w:rPr>
        <w:t xml:space="preserve"> care Părțile se obligă să le respecte întocmai.</w:t>
      </w:r>
    </w:p>
    <w:p w:rsidR="005C4B5A" w:rsidRPr="00CC3C18" w:rsidRDefault="005C4B5A" w:rsidP="005C4B5A">
      <w:pPr>
        <w:spacing w:after="0"/>
        <w:jc w:val="both"/>
        <w:rPr>
          <w:rFonts w:ascii="Times New Roman" w:hAnsi="Times New Roman"/>
          <w:b/>
          <w:sz w:val="24"/>
          <w:szCs w:val="24"/>
          <w:lang w:val="ro-RO"/>
        </w:rPr>
      </w:pPr>
    </w:p>
    <w:p w:rsidR="005C4B5A" w:rsidRPr="00DA26AF" w:rsidRDefault="005C4B5A" w:rsidP="005C4B5A">
      <w:pPr>
        <w:pStyle w:val="ListParagraph"/>
        <w:numPr>
          <w:ilvl w:val="0"/>
          <w:numId w:val="9"/>
        </w:numPr>
        <w:suppressAutoHyphens w:val="0"/>
        <w:spacing w:line="276" w:lineRule="auto"/>
        <w:jc w:val="both"/>
        <w:rPr>
          <w:rFonts w:cs="Times New Roman"/>
          <w:b/>
        </w:rPr>
      </w:pPr>
      <w:r w:rsidRPr="00DA26AF">
        <w:rPr>
          <w:rFonts w:cs="Times New Roman"/>
          <w:b/>
        </w:rPr>
        <w:t>Definiții</w:t>
      </w:r>
    </w:p>
    <w:p w:rsidR="005C4B5A" w:rsidRPr="00DA26AF" w:rsidRDefault="005C4B5A" w:rsidP="005C4B5A">
      <w:pPr>
        <w:spacing w:after="0"/>
        <w:ind w:firstLine="720"/>
        <w:jc w:val="both"/>
        <w:rPr>
          <w:rFonts w:ascii="Times New Roman" w:hAnsi="Times New Roman"/>
          <w:sz w:val="24"/>
          <w:szCs w:val="24"/>
          <w:lang w:val="ro-RO"/>
        </w:rPr>
      </w:pPr>
      <w:r w:rsidRPr="00DA26AF">
        <w:rPr>
          <w:rFonts w:ascii="Times New Roman" w:hAnsi="Times New Roman"/>
          <w:b/>
          <w:sz w:val="24"/>
          <w:szCs w:val="24"/>
          <w:lang w:val="ro-RO"/>
        </w:rPr>
        <w:t xml:space="preserve">Operator de date cu caracter personal </w:t>
      </w:r>
      <w:r w:rsidRPr="00DA26AF">
        <w:rPr>
          <w:rFonts w:ascii="Times New Roman" w:hAnsi="Times New Roman"/>
          <w:sz w:val="24"/>
          <w:szCs w:val="24"/>
          <w:lang w:val="ro-RO"/>
        </w:rPr>
        <w:t xml:space="preserve">- persoana fizică sau juridică, autoritatea publică, agenția sau alt organism care, singur sau împreună cu altele, stabilește scopurile și mijloacele de prelucrare a datelor cu caracter personal; </w:t>
      </w:r>
    </w:p>
    <w:p w:rsidR="005C4B5A" w:rsidRPr="00DA26AF" w:rsidRDefault="005C4B5A" w:rsidP="005C4B5A">
      <w:pPr>
        <w:spacing w:after="0"/>
        <w:ind w:firstLine="720"/>
        <w:jc w:val="both"/>
        <w:rPr>
          <w:rFonts w:ascii="Times New Roman" w:hAnsi="Times New Roman"/>
          <w:b/>
          <w:sz w:val="24"/>
          <w:szCs w:val="24"/>
          <w:lang w:val="ro-RO"/>
        </w:rPr>
      </w:pPr>
      <w:r w:rsidRPr="00DA26AF">
        <w:rPr>
          <w:rFonts w:ascii="Times New Roman" w:hAnsi="Times New Roman"/>
          <w:b/>
          <w:sz w:val="24"/>
          <w:szCs w:val="24"/>
          <w:lang w:val="ro-RO"/>
        </w:rPr>
        <w:t>Persoană împuternicită de operator</w:t>
      </w:r>
      <w:r w:rsidRPr="00DA26AF">
        <w:rPr>
          <w:rFonts w:ascii="Times New Roman" w:hAnsi="Times New Roman"/>
          <w:sz w:val="24"/>
          <w:szCs w:val="24"/>
          <w:lang w:val="ro-RO"/>
        </w:rPr>
        <w:t xml:space="preserve"> - înseamnă persoana fizică sau juridică, autoritatea publică, agenția sau alt organism, care prelucrează datele cu caracter personal în numele operatorului;</w:t>
      </w:r>
    </w:p>
    <w:p w:rsidR="005C4B5A" w:rsidRPr="00DA26AF" w:rsidRDefault="005C4B5A" w:rsidP="005C4B5A">
      <w:pPr>
        <w:spacing w:after="0"/>
        <w:ind w:firstLine="720"/>
        <w:jc w:val="both"/>
        <w:rPr>
          <w:rFonts w:ascii="Times New Roman" w:hAnsi="Times New Roman"/>
          <w:b/>
          <w:color w:val="000000" w:themeColor="text1"/>
          <w:sz w:val="24"/>
          <w:szCs w:val="24"/>
          <w:lang w:val="ro-RO"/>
        </w:rPr>
      </w:pPr>
      <w:r w:rsidRPr="00DA26AF">
        <w:rPr>
          <w:rFonts w:ascii="Times New Roman" w:hAnsi="Times New Roman"/>
          <w:b/>
          <w:color w:val="000000" w:themeColor="text1"/>
          <w:sz w:val="24"/>
          <w:szCs w:val="24"/>
          <w:lang w:val="ro-RO"/>
        </w:rPr>
        <w:t xml:space="preserve">Persoana vizată: </w:t>
      </w:r>
      <w:r w:rsidRPr="00DA26AF">
        <w:rPr>
          <w:rFonts w:ascii="Times New Roman" w:hAnsi="Times New Roman"/>
          <w:color w:val="000000" w:themeColor="text1"/>
          <w:sz w:val="24"/>
          <w:szCs w:val="24"/>
          <w:lang w:val="ro-RO"/>
        </w:rPr>
        <w:t>orice persoană fizică ale cărei date cu caracter personal sunt sau pot fi prelucrate;</w:t>
      </w:r>
    </w:p>
    <w:p w:rsidR="005C4B5A" w:rsidRPr="00DA26AF" w:rsidRDefault="005C4B5A" w:rsidP="005C4B5A">
      <w:pPr>
        <w:spacing w:after="0"/>
        <w:ind w:firstLine="720"/>
        <w:jc w:val="both"/>
        <w:rPr>
          <w:rFonts w:ascii="Times New Roman" w:hAnsi="Times New Roman"/>
          <w:color w:val="000000" w:themeColor="text1"/>
          <w:sz w:val="24"/>
          <w:szCs w:val="24"/>
          <w:lang w:val="ro-RO"/>
        </w:rPr>
      </w:pPr>
      <w:r w:rsidRPr="00DA26AF">
        <w:rPr>
          <w:rFonts w:ascii="Times New Roman" w:hAnsi="Times New Roman"/>
          <w:b/>
          <w:color w:val="000000" w:themeColor="text1"/>
          <w:sz w:val="24"/>
          <w:szCs w:val="24"/>
          <w:lang w:val="ro-RO"/>
        </w:rPr>
        <w:t>Date cu caracter personal</w:t>
      </w:r>
      <w:r w:rsidRPr="00DA26AF">
        <w:rPr>
          <w:rFonts w:ascii="Times New Roman" w:hAnsi="Times New Roman"/>
          <w:color w:val="000000" w:themeColor="text1"/>
          <w:sz w:val="24"/>
          <w:szCs w:val="24"/>
          <w:lang w:val="ro-RO"/>
        </w:rPr>
        <w:t>:</w:t>
      </w:r>
      <w:r w:rsidRPr="00DA26AF">
        <w:rPr>
          <w:rFonts w:ascii="Times New Roman" w:hAnsi="Times New Roman"/>
          <w:b/>
          <w:color w:val="000000" w:themeColor="text1"/>
          <w:sz w:val="24"/>
          <w:szCs w:val="24"/>
          <w:lang w:val="ro-RO"/>
        </w:rPr>
        <w:t xml:space="preserve"> </w:t>
      </w:r>
      <w:r w:rsidRPr="00DA26AF">
        <w:rPr>
          <w:rFonts w:ascii="Times New Roman" w:hAnsi="Times New Roman"/>
          <w:color w:val="000000" w:themeColor="text1"/>
          <w:sz w:val="24"/>
          <w:szCs w:val="24"/>
          <w:lang w:val="ro-RO"/>
        </w:rPr>
        <w:t>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5C4B5A" w:rsidRPr="005E4A9E" w:rsidRDefault="005C4B5A" w:rsidP="005C4B5A">
      <w:pPr>
        <w:spacing w:after="0"/>
        <w:ind w:firstLine="720"/>
        <w:jc w:val="both"/>
        <w:rPr>
          <w:rFonts w:ascii="Times New Roman" w:hAnsi="Times New Roman"/>
          <w:sz w:val="24"/>
          <w:szCs w:val="24"/>
          <w:lang w:val="ro-RO"/>
        </w:rPr>
      </w:pPr>
      <w:r w:rsidRPr="00DA26AF">
        <w:rPr>
          <w:rFonts w:ascii="Times New Roman" w:hAnsi="Times New Roman"/>
          <w:b/>
          <w:sz w:val="24"/>
          <w:szCs w:val="24"/>
          <w:lang w:val="ro-RO"/>
        </w:rPr>
        <w:t>Date cu caracter special</w:t>
      </w:r>
      <w:r w:rsidRPr="00DA26AF">
        <w:rPr>
          <w:rFonts w:ascii="Times New Roman" w:hAnsi="Times New Roman"/>
          <w:sz w:val="24"/>
          <w:szCs w:val="24"/>
          <w:lang w:val="ro-RO"/>
        </w:rPr>
        <w:t xml:space="preserve">: sunt datele despre originea rasială sau etnică, despre opiniile politice, confesiunea religioasă sau convingerile filozofice, apartenenţa la sindicate sau calitatea de membru al unor organizații, </w:t>
      </w:r>
      <w:r w:rsidRPr="005E4A9E">
        <w:rPr>
          <w:rFonts w:ascii="Times New Roman" w:hAnsi="Times New Roman"/>
          <w:sz w:val="24"/>
          <w:szCs w:val="24"/>
          <w:lang w:val="ro-RO"/>
        </w:rPr>
        <w:t>prelucrarea de date genetice, de date biometrice, date privind cazierul judiciar sau sănătatea, date privind viața sexuală sau orientarea sexuală a unei personane fizice;</w:t>
      </w:r>
    </w:p>
    <w:p w:rsidR="005C4B5A" w:rsidRPr="007D59BB" w:rsidRDefault="005C4B5A" w:rsidP="005C4B5A">
      <w:pPr>
        <w:pStyle w:val="NoSpacing"/>
        <w:ind w:firstLine="720"/>
        <w:jc w:val="both"/>
        <w:rPr>
          <w:bCs/>
          <w:sz w:val="24"/>
          <w:szCs w:val="24"/>
          <w:lang w:val="ro-RO"/>
        </w:rPr>
      </w:pPr>
      <w:r w:rsidRPr="007D59BB">
        <w:rPr>
          <w:b/>
          <w:sz w:val="24"/>
          <w:szCs w:val="24"/>
          <w:lang w:val="ro-RO"/>
        </w:rPr>
        <w:t>GDPR</w:t>
      </w:r>
      <w:r w:rsidRPr="007D59BB">
        <w:rPr>
          <w:sz w:val="24"/>
          <w:szCs w:val="24"/>
          <w:lang w:val="ro-RO"/>
        </w:rPr>
        <w:t xml:space="preserve">: General Data Protection Regulation - Regulamentul UE nr. 679/27.04.2016 privind </w:t>
      </w:r>
      <w:r w:rsidRPr="007D59BB">
        <w:rPr>
          <w:bCs/>
          <w:sz w:val="24"/>
          <w:szCs w:val="24"/>
          <w:lang w:val="ro-RO"/>
        </w:rPr>
        <w:t>protecția persoanelor fizice în ceea ce privește prelucrarea datelor cu caracter personal şi libera circulație a acestora;</w:t>
      </w:r>
    </w:p>
    <w:p w:rsidR="005C4B5A" w:rsidRPr="005E4A9E" w:rsidRDefault="005C4B5A" w:rsidP="005C4B5A">
      <w:pPr>
        <w:spacing w:after="0"/>
        <w:ind w:firstLine="720"/>
        <w:jc w:val="both"/>
        <w:rPr>
          <w:rFonts w:ascii="Times New Roman" w:hAnsi="Times New Roman"/>
          <w:sz w:val="24"/>
          <w:szCs w:val="24"/>
          <w:lang w:val="ro-RO"/>
        </w:rPr>
      </w:pPr>
      <w:r w:rsidRPr="005E4A9E">
        <w:rPr>
          <w:rFonts w:ascii="Times New Roman" w:hAnsi="Times New Roman"/>
          <w:b/>
          <w:sz w:val="24"/>
          <w:szCs w:val="24"/>
          <w:lang w:val="ro-RO"/>
        </w:rPr>
        <w:t>Prelucrare:</w:t>
      </w:r>
      <w:r w:rsidRPr="005E4A9E">
        <w:rPr>
          <w:rFonts w:ascii="Times New Roman" w:hAnsi="Times New Roman"/>
          <w:sz w:val="24"/>
          <w:szCs w:val="24"/>
          <w:lang w:val="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5C4B5A" w:rsidRPr="00DA26AF" w:rsidRDefault="005C4B5A" w:rsidP="005C4B5A">
      <w:pPr>
        <w:spacing w:after="0"/>
        <w:ind w:firstLine="720"/>
        <w:jc w:val="both"/>
        <w:rPr>
          <w:rFonts w:ascii="Times New Roman" w:hAnsi="Times New Roman"/>
          <w:sz w:val="24"/>
          <w:szCs w:val="24"/>
          <w:lang w:val="ro-RO"/>
        </w:rPr>
      </w:pPr>
      <w:r w:rsidRPr="005E4A9E">
        <w:rPr>
          <w:rFonts w:ascii="Times New Roman" w:hAnsi="Times New Roman"/>
          <w:sz w:val="24"/>
          <w:szCs w:val="24"/>
          <w:lang w:val="ro-RO"/>
        </w:rPr>
        <w:t xml:space="preserve"> </w:t>
      </w:r>
      <w:r w:rsidRPr="005E4A9E">
        <w:rPr>
          <w:rFonts w:ascii="Times New Roman" w:hAnsi="Times New Roman"/>
          <w:b/>
          <w:sz w:val="24"/>
          <w:szCs w:val="24"/>
          <w:lang w:val="ro-RO"/>
        </w:rPr>
        <w:t xml:space="preserve">Încălcarea securității datelor cu caracter </w:t>
      </w:r>
      <w:r w:rsidRPr="00DA26AF">
        <w:rPr>
          <w:rFonts w:ascii="Times New Roman" w:hAnsi="Times New Roman"/>
          <w:b/>
          <w:sz w:val="24"/>
          <w:szCs w:val="24"/>
          <w:lang w:val="ro-RO"/>
        </w:rPr>
        <w:t>personal</w:t>
      </w:r>
      <w:r w:rsidRPr="00DA26AF">
        <w:rPr>
          <w:rFonts w:ascii="Times New Roman" w:hAnsi="Times New Roman"/>
          <w:sz w:val="24"/>
          <w:szCs w:val="24"/>
          <w:lang w:val="ro-RO"/>
        </w:rPr>
        <w:t>: înseamnă o încălcare a securității care duce, în mod accidental sau ilegal, la distrugerea, pierderea, modificarea sau divulgarea neautorizată a datelor cu caracter personal transmise, stocate sau prelucrate într-un alt mod sau la accesul neautorizat la acestea;</w:t>
      </w:r>
    </w:p>
    <w:p w:rsidR="005C4B5A" w:rsidRPr="00CC3C18" w:rsidRDefault="005C4B5A" w:rsidP="005C4B5A">
      <w:pPr>
        <w:spacing w:after="0"/>
        <w:ind w:firstLine="720"/>
        <w:jc w:val="both"/>
        <w:rPr>
          <w:rFonts w:ascii="Times New Roman" w:hAnsi="Times New Roman"/>
          <w:sz w:val="24"/>
          <w:szCs w:val="24"/>
          <w:lang w:val="ro-RO"/>
        </w:rPr>
      </w:pPr>
      <w:r w:rsidRPr="00DA26AF">
        <w:rPr>
          <w:rFonts w:ascii="Times New Roman" w:hAnsi="Times New Roman"/>
          <w:b/>
          <w:sz w:val="24"/>
          <w:szCs w:val="24"/>
          <w:lang w:val="ro-RO"/>
        </w:rPr>
        <w:t>Parte:</w:t>
      </w:r>
      <w:r w:rsidRPr="00DA26AF">
        <w:rPr>
          <w:rFonts w:ascii="Times New Roman" w:hAnsi="Times New Roman"/>
          <w:i/>
          <w:sz w:val="24"/>
          <w:szCs w:val="24"/>
          <w:lang w:val="ro-RO"/>
        </w:rPr>
        <w:t xml:space="preserve"> </w:t>
      </w:r>
      <w:r w:rsidRPr="00CC3C18">
        <w:rPr>
          <w:rFonts w:ascii="Times New Roman" w:hAnsi="Times New Roman"/>
          <w:sz w:val="24"/>
          <w:szCs w:val="24"/>
          <w:lang w:val="ro-RO"/>
        </w:rPr>
        <w:t xml:space="preserve">înseamnă oricare dintre </w:t>
      </w:r>
      <w:r w:rsidR="00A644B0">
        <w:rPr>
          <w:rFonts w:ascii="Times New Roman" w:hAnsi="Times New Roman"/>
          <w:sz w:val="24"/>
          <w:szCs w:val="24"/>
          <w:lang w:val="ro-RO"/>
        </w:rPr>
        <w:t>P</w:t>
      </w:r>
      <w:r w:rsidRPr="00CC3C18">
        <w:rPr>
          <w:rFonts w:ascii="Times New Roman" w:hAnsi="Times New Roman"/>
          <w:sz w:val="24"/>
          <w:szCs w:val="24"/>
          <w:lang w:val="ro-RO"/>
        </w:rPr>
        <w:t>romitent-</w:t>
      </w:r>
      <w:r w:rsidRPr="00CC3C18">
        <w:rPr>
          <w:rFonts w:ascii="Times New Roman" w:hAnsi="Times New Roman"/>
          <w:spacing w:val="-2"/>
          <w:sz w:val="24"/>
          <w:szCs w:val="24"/>
          <w:lang w:val="ro-RO"/>
        </w:rPr>
        <w:t xml:space="preserve">Entitate </w:t>
      </w:r>
      <w:r w:rsidR="00A644B0">
        <w:rPr>
          <w:rFonts w:ascii="Times New Roman" w:hAnsi="Times New Roman"/>
          <w:spacing w:val="-2"/>
          <w:sz w:val="24"/>
          <w:szCs w:val="24"/>
          <w:lang w:val="ro-RO"/>
        </w:rPr>
        <w:t>C</w:t>
      </w:r>
      <w:r w:rsidRPr="00CC3C18">
        <w:rPr>
          <w:rFonts w:ascii="Times New Roman" w:hAnsi="Times New Roman"/>
          <w:spacing w:val="-2"/>
          <w:sz w:val="24"/>
          <w:szCs w:val="24"/>
          <w:lang w:val="ro-RO"/>
        </w:rPr>
        <w:t>ontractantă</w:t>
      </w:r>
      <w:r w:rsidRPr="00CC3C18">
        <w:rPr>
          <w:rFonts w:ascii="Times New Roman" w:hAnsi="Times New Roman"/>
          <w:sz w:val="24"/>
          <w:szCs w:val="24"/>
          <w:lang w:val="ro-RO"/>
        </w:rPr>
        <w:t xml:space="preserve"> sau </w:t>
      </w:r>
      <w:r w:rsidR="00A644B0">
        <w:rPr>
          <w:rFonts w:ascii="Times New Roman" w:hAnsi="Times New Roman"/>
          <w:sz w:val="24"/>
          <w:szCs w:val="24"/>
          <w:lang w:val="ro-RO"/>
        </w:rPr>
        <w:t>P</w:t>
      </w:r>
      <w:r w:rsidRPr="00CC3C18">
        <w:rPr>
          <w:rFonts w:ascii="Times New Roman" w:hAnsi="Times New Roman"/>
          <w:sz w:val="24"/>
          <w:szCs w:val="24"/>
          <w:lang w:val="ro-RO"/>
        </w:rPr>
        <w:t>romitent-</w:t>
      </w:r>
      <w:r>
        <w:rPr>
          <w:rFonts w:ascii="Times New Roman" w:hAnsi="Times New Roman"/>
          <w:sz w:val="24"/>
          <w:szCs w:val="24"/>
          <w:lang w:val="ro-RO"/>
        </w:rPr>
        <w:t>Prestator</w:t>
      </w:r>
      <w:r w:rsidRPr="00CC3C18">
        <w:rPr>
          <w:rFonts w:ascii="Times New Roman" w:hAnsi="Times New Roman"/>
          <w:sz w:val="24"/>
          <w:szCs w:val="24"/>
          <w:lang w:val="ro-RO"/>
        </w:rPr>
        <w:t xml:space="preserve">, denumite colectiv </w:t>
      </w:r>
      <w:r w:rsidRPr="00CC3C18">
        <w:rPr>
          <w:rFonts w:ascii="Times New Roman" w:hAnsi="Times New Roman"/>
          <w:i/>
          <w:sz w:val="24"/>
          <w:szCs w:val="24"/>
          <w:lang w:val="ro-RO"/>
        </w:rPr>
        <w:t>Părți</w:t>
      </w:r>
      <w:r w:rsidRPr="00CC3C18">
        <w:rPr>
          <w:rFonts w:ascii="Times New Roman" w:hAnsi="Times New Roman"/>
          <w:sz w:val="24"/>
          <w:szCs w:val="24"/>
          <w:lang w:val="ro-RO"/>
        </w:rPr>
        <w:t>.</w:t>
      </w:r>
    </w:p>
    <w:p w:rsidR="005C4B5A" w:rsidRPr="00CC3C18" w:rsidRDefault="005C4B5A" w:rsidP="005C4B5A">
      <w:pPr>
        <w:spacing w:after="0"/>
        <w:ind w:firstLine="720"/>
        <w:jc w:val="both"/>
        <w:rPr>
          <w:rFonts w:ascii="Times New Roman" w:hAnsi="Times New Roman"/>
          <w:sz w:val="24"/>
          <w:szCs w:val="24"/>
          <w:lang w:val="ro-RO"/>
        </w:rPr>
      </w:pPr>
    </w:p>
    <w:p w:rsidR="005C4B5A" w:rsidRPr="00CC3C18" w:rsidRDefault="005C4B5A" w:rsidP="005C4B5A">
      <w:pPr>
        <w:pStyle w:val="ListParagraph"/>
        <w:numPr>
          <w:ilvl w:val="0"/>
          <w:numId w:val="8"/>
        </w:numPr>
        <w:suppressAutoHyphens w:val="0"/>
        <w:spacing w:line="276" w:lineRule="auto"/>
        <w:jc w:val="both"/>
        <w:rPr>
          <w:rFonts w:cs="Times New Roman"/>
          <w:b/>
        </w:rPr>
      </w:pPr>
      <w:r w:rsidRPr="00CC3C18">
        <w:rPr>
          <w:rFonts w:cs="Times New Roman"/>
          <w:b/>
        </w:rPr>
        <w:t>Clauze generale</w:t>
      </w:r>
    </w:p>
    <w:p w:rsidR="005C4B5A" w:rsidRPr="005E4A9E" w:rsidRDefault="005C4B5A" w:rsidP="005C4B5A">
      <w:pPr>
        <w:pStyle w:val="ListParagraph"/>
        <w:numPr>
          <w:ilvl w:val="1"/>
          <w:numId w:val="10"/>
        </w:numPr>
        <w:suppressAutoHyphens w:val="0"/>
        <w:spacing w:line="276" w:lineRule="auto"/>
        <w:ind w:left="0" w:firstLine="720"/>
        <w:jc w:val="both"/>
        <w:rPr>
          <w:rFonts w:cs="Times New Roman"/>
        </w:rPr>
      </w:pPr>
      <w:r w:rsidRPr="00CC3C18">
        <w:rPr>
          <w:rFonts w:cs="Times New Roman"/>
        </w:rPr>
        <w:t xml:space="preserve">Părțile au </w:t>
      </w:r>
      <w:r w:rsidRPr="005E4A9E">
        <w:rPr>
          <w:rFonts w:cs="Times New Roman"/>
        </w:rPr>
        <w:t>cunoștință de dispozițiile Regulamentului UE 2016/679 privind protecția persoanelor fizice în ceea ce privește prelucrarea datelor cu caracter personal și privind libera circulație a acestor date și se obligă să le respecte întocmai. Părțile sunt de acord c</w:t>
      </w:r>
      <w:r w:rsidR="00A644B0">
        <w:rPr>
          <w:rFonts w:cs="Times New Roman"/>
        </w:rPr>
        <w:t>ă</w:t>
      </w:r>
      <w:r w:rsidRPr="005E4A9E">
        <w:rPr>
          <w:rFonts w:cs="Times New Roman"/>
        </w:rPr>
        <w:t xml:space="preserve"> orice prelucrare a datelor cu caracter personal furnizate și utilizate pentru executarea </w:t>
      </w:r>
      <w:r w:rsidR="00A644B0">
        <w:rPr>
          <w:rFonts w:cs="Times New Roman"/>
        </w:rPr>
        <w:t>A</w:t>
      </w:r>
      <w:r w:rsidRPr="005E4A9E">
        <w:rPr>
          <w:rFonts w:cs="Times New Roman"/>
        </w:rPr>
        <w:t>cordului-</w:t>
      </w:r>
      <w:r w:rsidR="00A644B0">
        <w:rPr>
          <w:rFonts w:cs="Times New Roman"/>
        </w:rPr>
        <w:t>C</w:t>
      </w:r>
      <w:r w:rsidRPr="005E4A9E">
        <w:rPr>
          <w:rFonts w:cs="Times New Roman"/>
        </w:rPr>
        <w:t>adru se va face doar în condițiile stipulate în Regulamentul UE 2016/679, dreptul Uniunii Europene, precum și în conformitate cu legislația româna în domeniu;</w:t>
      </w:r>
    </w:p>
    <w:p w:rsidR="005C4B5A" w:rsidRPr="009C3999" w:rsidRDefault="005C4B5A" w:rsidP="005C4B5A">
      <w:pPr>
        <w:pStyle w:val="ListParagraph"/>
        <w:numPr>
          <w:ilvl w:val="1"/>
          <w:numId w:val="10"/>
        </w:numPr>
        <w:suppressAutoHyphens w:val="0"/>
        <w:spacing w:line="276" w:lineRule="auto"/>
        <w:ind w:left="0" w:firstLine="720"/>
        <w:jc w:val="both"/>
        <w:rPr>
          <w:rFonts w:cs="Times New Roman"/>
        </w:rPr>
      </w:pPr>
      <w:r w:rsidRPr="005E4A9E">
        <w:rPr>
          <w:rFonts w:cs="Times New Roman"/>
        </w:rPr>
        <w:t xml:space="preserve"> </w:t>
      </w:r>
      <w:r w:rsidRPr="009C3999">
        <w:rPr>
          <w:rFonts w:cs="Times New Roman"/>
        </w:rPr>
        <w:t xml:space="preserve">Fiecare Parte are calitatea de </w:t>
      </w:r>
      <w:r w:rsidRPr="009C3999">
        <w:rPr>
          <w:rFonts w:cs="Times New Roman"/>
          <w:i/>
        </w:rPr>
        <w:t>Operator de date cu caracter personal</w:t>
      </w:r>
      <w:r w:rsidRPr="009C3999">
        <w:rPr>
          <w:rFonts w:cs="Times New Roman"/>
        </w:rPr>
        <w:t xml:space="preserve">, fiind atât exportator, cât </w:t>
      </w:r>
      <w:r w:rsidR="00ED20E2" w:rsidRPr="009C3999">
        <w:rPr>
          <w:rFonts w:cs="Times New Roman"/>
        </w:rPr>
        <w:t>ṣ</w:t>
      </w:r>
      <w:r w:rsidRPr="009C3999">
        <w:rPr>
          <w:rFonts w:cs="Times New Roman"/>
        </w:rPr>
        <w:t>i importator de date cu caracter personal.</w:t>
      </w:r>
    </w:p>
    <w:p w:rsidR="005C4B5A" w:rsidRPr="009C3999" w:rsidRDefault="005C4B5A" w:rsidP="005C4B5A">
      <w:pPr>
        <w:pStyle w:val="ListParagraph"/>
        <w:jc w:val="both"/>
        <w:rPr>
          <w:rFonts w:cs="Times New Roman"/>
        </w:rPr>
      </w:pPr>
    </w:p>
    <w:p w:rsidR="005C4B5A" w:rsidRPr="009C3999" w:rsidRDefault="005C4B5A" w:rsidP="005C4B5A">
      <w:pPr>
        <w:pStyle w:val="ListParagraph"/>
        <w:numPr>
          <w:ilvl w:val="0"/>
          <w:numId w:val="8"/>
        </w:numPr>
        <w:suppressAutoHyphens w:val="0"/>
        <w:spacing w:after="200" w:line="276" w:lineRule="auto"/>
        <w:jc w:val="both"/>
        <w:rPr>
          <w:rFonts w:cs="Times New Roman"/>
          <w:b/>
        </w:rPr>
      </w:pPr>
      <w:r w:rsidRPr="009C3999">
        <w:rPr>
          <w:rFonts w:cs="Times New Roman"/>
          <w:b/>
        </w:rPr>
        <w:t>Scopul şi durata prelucrării</w:t>
      </w:r>
    </w:p>
    <w:p w:rsidR="00AF65AB" w:rsidRPr="007D59BB" w:rsidRDefault="00AF65AB" w:rsidP="00AF65AB">
      <w:pPr>
        <w:numPr>
          <w:ilvl w:val="1"/>
          <w:numId w:val="8"/>
        </w:numPr>
        <w:spacing w:after="0" w:line="240" w:lineRule="auto"/>
        <w:ind w:left="0" w:firstLine="720"/>
        <w:contextualSpacing/>
        <w:jc w:val="both"/>
        <w:rPr>
          <w:rFonts w:ascii="Times New Roman" w:eastAsia="Times New Roman" w:hAnsi="Times New Roman"/>
          <w:sz w:val="24"/>
          <w:szCs w:val="24"/>
          <w:lang w:val="ro-RO"/>
        </w:rPr>
      </w:pPr>
      <w:r w:rsidRPr="007D59BB">
        <w:rPr>
          <w:rFonts w:ascii="Times New Roman" w:eastAsia="Times New Roman" w:hAnsi="Times New Roman"/>
          <w:sz w:val="24"/>
          <w:szCs w:val="24"/>
          <w:lang w:val="ro-RO"/>
        </w:rPr>
        <w:t>Părțile au acces și își dezvăluie datele cu caracter personal ale reprezentanților și persoanelor de contact, scopul prelucrării acestor date fiind managementul, executare</w:t>
      </w:r>
      <w:r w:rsidR="008C3A9C" w:rsidRPr="007D59BB">
        <w:rPr>
          <w:rFonts w:ascii="Times New Roman" w:eastAsia="Times New Roman" w:hAnsi="Times New Roman"/>
          <w:sz w:val="24"/>
          <w:szCs w:val="24"/>
          <w:lang w:val="ro-RO"/>
        </w:rPr>
        <w:t>a și monitorizarea Acordului - Cadru</w:t>
      </w:r>
      <w:r w:rsidRPr="007D59BB">
        <w:rPr>
          <w:rFonts w:ascii="Times New Roman" w:eastAsia="Times New Roman" w:hAnsi="Times New Roman"/>
          <w:sz w:val="24"/>
          <w:szCs w:val="24"/>
          <w:lang w:val="ro-RO"/>
        </w:rPr>
        <w:t>.</w:t>
      </w:r>
    </w:p>
    <w:p w:rsidR="00AF65AB" w:rsidRPr="007D59BB" w:rsidRDefault="00AF65AB" w:rsidP="00AA6859">
      <w:pPr>
        <w:pStyle w:val="ListParagraph"/>
        <w:numPr>
          <w:ilvl w:val="1"/>
          <w:numId w:val="8"/>
        </w:numPr>
        <w:suppressAutoHyphens w:val="0"/>
        <w:ind w:left="0" w:firstLine="709"/>
        <w:jc w:val="both"/>
      </w:pPr>
      <w:r w:rsidRPr="007D59BB">
        <w:t>Datele vor fi prelucrate pe perioada prestăr</w:t>
      </w:r>
      <w:r w:rsidR="00D143FF">
        <w:t>i</w:t>
      </w:r>
      <w:r w:rsidRPr="007D59BB">
        <w:t xml:space="preserve">i </w:t>
      </w:r>
      <w:r w:rsidRPr="00D4228C">
        <w:rPr>
          <w:i/>
        </w:rPr>
        <w:t>servicii</w:t>
      </w:r>
      <w:r w:rsidR="00D143FF">
        <w:rPr>
          <w:i/>
        </w:rPr>
        <w:t>lor</w:t>
      </w:r>
      <w:r w:rsidRPr="00D4228C">
        <w:rPr>
          <w:i/>
        </w:rPr>
        <w:t xml:space="preserve"> de</w:t>
      </w:r>
      <w:r w:rsidR="00D4228C" w:rsidRPr="00D4228C">
        <w:rPr>
          <w:i/>
        </w:rPr>
        <w:t xml:space="preserve"> telecomunica</w:t>
      </w:r>
      <w:r w:rsidR="00D4228C">
        <w:rPr>
          <w:i/>
        </w:rPr>
        <w:t>ți</w:t>
      </w:r>
      <w:r w:rsidR="00D4228C" w:rsidRPr="00D4228C">
        <w:rPr>
          <w:i/>
        </w:rPr>
        <w:t>i CFR</w:t>
      </w:r>
      <w:r w:rsidRPr="007D59BB">
        <w:t xml:space="preserve"> </w:t>
      </w:r>
      <w:r w:rsidR="004E6A6B">
        <w:t xml:space="preserve">de </w:t>
      </w:r>
      <w:r w:rsidRPr="007D59BB">
        <w:t>către Părți şi în plus, pe perioada de arhivare, potrivit legii.</w:t>
      </w:r>
    </w:p>
    <w:p w:rsidR="00C2774B" w:rsidRPr="007D59BB" w:rsidRDefault="00C2774B" w:rsidP="00C2774B">
      <w:pPr>
        <w:widowControl w:val="0"/>
        <w:shd w:val="clear" w:color="auto" w:fill="FFFFFF"/>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val="ro-RO"/>
        </w:rPr>
      </w:pPr>
    </w:p>
    <w:p w:rsidR="005C4B5A" w:rsidRPr="007D59BB" w:rsidRDefault="005C4B5A" w:rsidP="005C4B5A">
      <w:pPr>
        <w:pStyle w:val="ListParagraph"/>
        <w:numPr>
          <w:ilvl w:val="0"/>
          <w:numId w:val="8"/>
        </w:numPr>
        <w:suppressAutoHyphens w:val="0"/>
        <w:spacing w:after="200" w:line="276" w:lineRule="auto"/>
        <w:jc w:val="both"/>
        <w:rPr>
          <w:rFonts w:cs="Times New Roman"/>
          <w:b/>
        </w:rPr>
      </w:pPr>
      <w:r w:rsidRPr="007D59BB">
        <w:rPr>
          <w:rFonts w:cs="Times New Roman"/>
          <w:b/>
          <w:iCs/>
        </w:rPr>
        <w:t>Categorii </w:t>
      </w:r>
      <w:r w:rsidRPr="007D59BB">
        <w:rPr>
          <w:rFonts w:cs="Times New Roman"/>
          <w:b/>
        </w:rPr>
        <w:t>de persoane vizate</w:t>
      </w:r>
    </w:p>
    <w:p w:rsidR="00AA20DA" w:rsidRPr="007D59BB" w:rsidRDefault="00AF65AB" w:rsidP="00AA20DA">
      <w:pPr>
        <w:numPr>
          <w:ilvl w:val="1"/>
          <w:numId w:val="8"/>
        </w:numPr>
        <w:spacing w:after="0" w:line="240" w:lineRule="auto"/>
        <w:ind w:left="0" w:firstLine="720"/>
        <w:contextualSpacing/>
        <w:jc w:val="both"/>
        <w:rPr>
          <w:rFonts w:ascii="Times New Roman" w:eastAsia="Times New Roman" w:hAnsi="Times New Roman"/>
          <w:sz w:val="24"/>
          <w:szCs w:val="24"/>
          <w:lang w:val="ro-RO"/>
        </w:rPr>
      </w:pPr>
      <w:r w:rsidRPr="007D59BB">
        <w:rPr>
          <w:rFonts w:ascii="Times New Roman" w:eastAsia="Times New Roman" w:hAnsi="Times New Roman"/>
          <w:sz w:val="24"/>
          <w:szCs w:val="24"/>
          <w:lang w:val="ro-RO"/>
        </w:rPr>
        <w:t>Categoriile de persoane vizate ale căror date sunt prelucrat</w:t>
      </w:r>
      <w:r w:rsidR="00AA20DA" w:rsidRPr="007D59BB">
        <w:rPr>
          <w:rFonts w:ascii="Times New Roman" w:eastAsia="Times New Roman" w:hAnsi="Times New Roman"/>
          <w:sz w:val="24"/>
          <w:szCs w:val="24"/>
          <w:lang w:val="ro-RO"/>
        </w:rPr>
        <w:t>e în scopul declarat la pct. 3.</w:t>
      </w:r>
      <w:r w:rsidR="004E6A6B">
        <w:rPr>
          <w:rFonts w:ascii="Times New Roman" w:eastAsia="Times New Roman" w:hAnsi="Times New Roman"/>
          <w:sz w:val="24"/>
          <w:szCs w:val="24"/>
          <w:lang w:val="ro-RO"/>
        </w:rPr>
        <w:t>1</w:t>
      </w:r>
      <w:r w:rsidRPr="007D59BB">
        <w:rPr>
          <w:rFonts w:ascii="Times New Roman" w:eastAsia="Times New Roman" w:hAnsi="Times New Roman"/>
          <w:sz w:val="24"/>
          <w:szCs w:val="24"/>
          <w:lang w:val="ro-RO"/>
        </w:rPr>
        <w:t xml:space="preserve">  sunt următoarele:</w:t>
      </w:r>
    </w:p>
    <w:p w:rsidR="00AA20DA" w:rsidRPr="007D59BB" w:rsidRDefault="00AA20DA" w:rsidP="00AA20DA">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val="ro-RO"/>
        </w:rPr>
      </w:pPr>
      <w:r w:rsidRPr="007D59BB">
        <w:rPr>
          <w:rFonts w:ascii="Times New Roman" w:eastAsia="Times New Roman" w:hAnsi="Times New Roman"/>
          <w:sz w:val="24"/>
          <w:szCs w:val="24"/>
          <w:lang w:val="ro-RO"/>
        </w:rPr>
        <w:t>Reprezentanţii legali şi semnatarii Acordului-Cadru;</w:t>
      </w:r>
    </w:p>
    <w:p w:rsidR="00AF65AB" w:rsidRPr="007D59BB" w:rsidRDefault="00AF65AB" w:rsidP="00AF65AB">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val="ro-RO"/>
        </w:rPr>
      </w:pPr>
      <w:r w:rsidRPr="007D59BB">
        <w:rPr>
          <w:rFonts w:ascii="Times New Roman" w:eastAsia="Times New Roman" w:hAnsi="Times New Roman"/>
          <w:sz w:val="24"/>
          <w:szCs w:val="24"/>
          <w:lang w:val="ro-RO"/>
        </w:rPr>
        <w:t xml:space="preserve">Personalul responsabil cu executarea şi monitorizarea </w:t>
      </w:r>
      <w:r w:rsidR="008C3A9C" w:rsidRPr="007D59BB">
        <w:rPr>
          <w:rFonts w:ascii="Times New Roman" w:eastAsia="Times New Roman" w:hAnsi="Times New Roman"/>
          <w:sz w:val="24"/>
          <w:szCs w:val="24"/>
          <w:lang w:val="ro-RO"/>
        </w:rPr>
        <w:t>Acordului - Cadru</w:t>
      </w:r>
      <w:r w:rsidRPr="007D59BB">
        <w:rPr>
          <w:rFonts w:ascii="Times New Roman" w:eastAsia="Times New Roman" w:hAnsi="Times New Roman"/>
          <w:sz w:val="24"/>
          <w:szCs w:val="24"/>
          <w:lang w:val="ro-RO"/>
        </w:rPr>
        <w:t>.</w:t>
      </w:r>
    </w:p>
    <w:p w:rsidR="005C4B5A" w:rsidRPr="005E4A9E" w:rsidRDefault="005C4B5A" w:rsidP="005C4B5A">
      <w:pPr>
        <w:spacing w:after="0"/>
        <w:ind w:left="1710"/>
        <w:jc w:val="both"/>
        <w:rPr>
          <w:rFonts w:ascii="Times New Roman" w:hAnsi="Times New Roman"/>
          <w:sz w:val="24"/>
          <w:szCs w:val="24"/>
          <w:lang w:val="ro-RO"/>
        </w:rPr>
      </w:pPr>
    </w:p>
    <w:p w:rsidR="005C4B5A" w:rsidRPr="00AF65AB" w:rsidRDefault="005C4B5A" w:rsidP="005C4B5A">
      <w:pPr>
        <w:pStyle w:val="ListParagraph"/>
        <w:numPr>
          <w:ilvl w:val="0"/>
          <w:numId w:val="8"/>
        </w:numPr>
        <w:suppressAutoHyphens w:val="0"/>
        <w:spacing w:after="200" w:line="276" w:lineRule="auto"/>
        <w:jc w:val="both"/>
        <w:rPr>
          <w:rFonts w:cs="Times New Roman"/>
        </w:rPr>
      </w:pPr>
      <w:r w:rsidRPr="00AF65AB">
        <w:rPr>
          <w:rFonts w:cs="Times New Roman"/>
          <w:b/>
        </w:rPr>
        <w:t>Categorii de date cu caracter personal prelucrate</w:t>
      </w:r>
    </w:p>
    <w:p w:rsidR="00AA20DA" w:rsidRDefault="00AA20DA" w:rsidP="00AA20DA">
      <w:pPr>
        <w:pStyle w:val="ListParagraph"/>
        <w:numPr>
          <w:ilvl w:val="1"/>
          <w:numId w:val="8"/>
        </w:numPr>
        <w:suppressAutoHyphens w:val="0"/>
        <w:spacing w:after="200" w:line="276" w:lineRule="auto"/>
        <w:ind w:left="0" w:firstLine="709"/>
        <w:jc w:val="both"/>
      </w:pPr>
      <w:r w:rsidRPr="0078209E">
        <w:t>Categoriile de date cu caracter personal colectate și prelucrate în scopul declarat la pct. 3.</w:t>
      </w:r>
      <w:r w:rsidR="004E6A6B">
        <w:t>1</w:t>
      </w:r>
      <w:r w:rsidRPr="0078209E">
        <w:t xml:space="preserve">, sunt: </w:t>
      </w:r>
      <w:r w:rsidRPr="0078209E">
        <w:rPr>
          <w:i/>
        </w:rPr>
        <w:t>Nume și prenume, număr de telefon, adresă de e-mail, adresă de business, semnătură, funcție,</w:t>
      </w:r>
      <w:r w:rsidRPr="00F459CC">
        <w:t xml:space="preserve"> </w:t>
      </w:r>
      <w:r w:rsidRPr="0078209E">
        <w:rPr>
          <w:i/>
        </w:rPr>
        <w:t>loc de muncă</w:t>
      </w:r>
      <w:r w:rsidRPr="0078209E">
        <w:t>;</w:t>
      </w:r>
    </w:p>
    <w:p w:rsidR="00AA20DA" w:rsidRPr="0078209E" w:rsidRDefault="00AA20DA" w:rsidP="00AA20DA">
      <w:pPr>
        <w:pStyle w:val="ListParagraph"/>
        <w:numPr>
          <w:ilvl w:val="1"/>
          <w:numId w:val="8"/>
        </w:numPr>
        <w:suppressAutoHyphens w:val="0"/>
        <w:spacing w:after="200" w:line="276" w:lineRule="auto"/>
        <w:ind w:left="0" w:firstLine="709"/>
        <w:jc w:val="both"/>
      </w:pPr>
      <w:r w:rsidRPr="0078209E">
        <w:t xml:space="preserve">Aceste date se regăsesc atât în cuprinsul </w:t>
      </w:r>
      <w:r w:rsidR="00D4228C">
        <w:t>Acordului Cadru</w:t>
      </w:r>
      <w:r w:rsidRPr="0078209E">
        <w:t xml:space="preserve">, actelor adiționale, anexelor, dar pot fi transmise și ulterior între Părți, pe perioada derulării </w:t>
      </w:r>
      <w:r w:rsidR="00D4228C">
        <w:t>Acordului Cadru</w:t>
      </w:r>
      <w:r w:rsidRPr="0078209E">
        <w:t>.</w:t>
      </w:r>
    </w:p>
    <w:p w:rsidR="005C4B5A" w:rsidRPr="007D59BB" w:rsidRDefault="005C4B5A" w:rsidP="00AF65AB">
      <w:pPr>
        <w:pStyle w:val="NoSpacing"/>
        <w:numPr>
          <w:ilvl w:val="0"/>
          <w:numId w:val="8"/>
        </w:numPr>
        <w:suppressAutoHyphens/>
        <w:ind w:right="0"/>
        <w:jc w:val="both"/>
        <w:rPr>
          <w:b/>
          <w:bCs/>
          <w:sz w:val="24"/>
          <w:szCs w:val="24"/>
          <w:lang w:val="ro-RO"/>
        </w:rPr>
      </w:pPr>
      <w:r w:rsidRPr="007D59BB">
        <w:rPr>
          <w:b/>
          <w:bCs/>
          <w:sz w:val="24"/>
          <w:szCs w:val="24"/>
          <w:lang w:val="ro-RO"/>
        </w:rPr>
        <w:t>Declarația părților</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7D59BB">
        <w:rPr>
          <w:rFonts w:cs="Times New Roman"/>
        </w:rPr>
        <w:t>Părţile declară că informațiile dezvăluite în vederea realizării obiectului Acordului-</w:t>
      </w:r>
      <w:r w:rsidR="00ED20E2" w:rsidRPr="007D59BB">
        <w:rPr>
          <w:rFonts w:cs="Times New Roman"/>
        </w:rPr>
        <w:t>C</w:t>
      </w:r>
      <w:r w:rsidRPr="007D59BB">
        <w:rPr>
          <w:rFonts w:cs="Times New Roman"/>
        </w:rPr>
        <w:t xml:space="preserve">adru de prestare </w:t>
      </w:r>
      <w:r w:rsidR="00ED20E2" w:rsidRPr="007D59BB">
        <w:rPr>
          <w:rFonts w:cs="Times New Roman"/>
        </w:rPr>
        <w:t>a</w:t>
      </w:r>
      <w:r w:rsidRPr="007D59BB">
        <w:rPr>
          <w:rFonts w:cs="Times New Roman"/>
        </w:rPr>
        <w:t xml:space="preserve"> </w:t>
      </w:r>
      <w:r w:rsidR="00D15A37" w:rsidRPr="00576E2C">
        <w:rPr>
          <w:i/>
        </w:rPr>
        <w:t>serviciilor de telecomunicații CFR</w:t>
      </w:r>
      <w:r w:rsidR="00D15A37" w:rsidRPr="00233419">
        <w:t xml:space="preserve"> </w:t>
      </w:r>
      <w:r w:rsidR="00AA20DA" w:rsidRPr="000776D8">
        <w:rPr>
          <w:kern w:val="28"/>
        </w:rPr>
        <w:t xml:space="preserve">ce contribuie </w:t>
      </w:r>
      <w:r w:rsidR="00AA20DA" w:rsidRPr="000776D8">
        <w:rPr>
          <w:rFonts w:cs="Times New Roman"/>
          <w:color w:val="000000"/>
        </w:rPr>
        <w:t>la Siguranța Circulației si securitatea transporturilor feroviare, inclusiv partea de manevra din stațiile, depourile de locomotive si reviziile de vagoane aparținând CFR Calatori</w:t>
      </w:r>
      <w:r w:rsidR="00AA20DA" w:rsidRPr="000776D8">
        <w:rPr>
          <w:rFonts w:cs="Times New Roman"/>
        </w:rPr>
        <w:t>,</w:t>
      </w:r>
      <w:r w:rsidRPr="000776D8">
        <w:rPr>
          <w:rFonts w:cs="Times New Roman"/>
        </w:rPr>
        <w:t>sunt confidențiale</w:t>
      </w:r>
      <w:r w:rsidRPr="005E4A9E">
        <w:rPr>
          <w:rFonts w:cs="Times New Roman"/>
        </w:rPr>
        <w:t>, acestea obligându-se să respecte dispozițiile legale în vigoare, în materia protecției datelor cu caracter personal şi, în particular, pe cele ale Regulamentului privind protecția persoanelor fizice în ceea ce privește prelucrarea datelor cu caracter personal U.E. 679/2016 (în continuare Regulamentul);</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 xml:space="preserve">Operațiunile de prelucrare de date cu caracter personal în scopul derulării </w:t>
      </w:r>
      <w:r w:rsidR="00ED20E2">
        <w:rPr>
          <w:rFonts w:cs="Times New Roman"/>
        </w:rPr>
        <w:t>A</w:t>
      </w:r>
      <w:r w:rsidRPr="005E4A9E">
        <w:rPr>
          <w:rFonts w:cs="Times New Roman"/>
        </w:rPr>
        <w:t>cordului-</w:t>
      </w:r>
      <w:r w:rsidR="00ED20E2">
        <w:rPr>
          <w:rFonts w:cs="Times New Roman"/>
        </w:rPr>
        <w:t>C</w:t>
      </w:r>
      <w:r w:rsidRPr="005E4A9E">
        <w:rPr>
          <w:rFonts w:cs="Times New Roman"/>
        </w:rPr>
        <w:t xml:space="preserve">adru, în principiu, sunt: </w:t>
      </w:r>
      <w:r w:rsidRPr="005E4A9E">
        <w:rPr>
          <w:rFonts w:cs="Times New Roman"/>
          <w:i/>
        </w:rPr>
        <w:t xml:space="preserve">colectarea, înregistrarea, organizarea, stocarea, utilizarea, consultarea, precum şi divulgarea prin transmitere </w:t>
      </w:r>
      <w:r w:rsidRPr="005E4A9E">
        <w:rPr>
          <w:rFonts w:cs="Times New Roman"/>
        </w:rPr>
        <w:t>(numai organelor judiciare şi numai la solicitarea în scris a acestora);</w:t>
      </w:r>
    </w:p>
    <w:p w:rsidR="005C4B5A" w:rsidRDefault="005C4B5A" w:rsidP="00AF65AB">
      <w:pPr>
        <w:pStyle w:val="ListParagraph"/>
        <w:numPr>
          <w:ilvl w:val="1"/>
          <w:numId w:val="8"/>
        </w:numPr>
        <w:suppressAutoHyphens w:val="0"/>
        <w:spacing w:after="200" w:line="276" w:lineRule="auto"/>
        <w:ind w:left="0" w:firstLine="720"/>
        <w:jc w:val="both"/>
        <w:rPr>
          <w:rFonts w:cs="Times New Roman"/>
        </w:rPr>
      </w:pPr>
      <w:r w:rsidRPr="005414F1">
        <w:rPr>
          <w:rFonts w:cs="Times New Roman"/>
        </w:rPr>
        <w:t>Temeiul legal al prelucrării este reprezentat de Acordul-</w:t>
      </w:r>
      <w:r w:rsidR="00ED20E2">
        <w:rPr>
          <w:rFonts w:cs="Times New Roman"/>
        </w:rPr>
        <w:t>C</w:t>
      </w:r>
      <w:r w:rsidRPr="005414F1">
        <w:rPr>
          <w:rFonts w:cs="Times New Roman"/>
        </w:rPr>
        <w:t xml:space="preserve">adru încheiat între </w:t>
      </w:r>
      <w:r w:rsidR="00ED20E2">
        <w:rPr>
          <w:rFonts w:cs="Times New Roman"/>
        </w:rPr>
        <w:t>P</w:t>
      </w:r>
      <w:r w:rsidRPr="005414F1">
        <w:rPr>
          <w:rFonts w:cs="Times New Roman"/>
        </w:rPr>
        <w:t>romitent-</w:t>
      </w:r>
      <w:r w:rsidRPr="005414F1">
        <w:rPr>
          <w:rFonts w:cs="Times New Roman"/>
          <w:spacing w:val="-2"/>
        </w:rPr>
        <w:t xml:space="preserve">Entitatea </w:t>
      </w:r>
      <w:r w:rsidR="00ED20E2">
        <w:rPr>
          <w:rFonts w:cs="Times New Roman"/>
          <w:spacing w:val="-2"/>
        </w:rPr>
        <w:t>C</w:t>
      </w:r>
      <w:r w:rsidRPr="005414F1">
        <w:rPr>
          <w:rFonts w:cs="Times New Roman"/>
          <w:spacing w:val="-2"/>
        </w:rPr>
        <w:t>ontractantă</w:t>
      </w:r>
      <w:r w:rsidRPr="005414F1">
        <w:rPr>
          <w:rFonts w:cs="Times New Roman"/>
        </w:rPr>
        <w:t xml:space="preserve"> și </w:t>
      </w:r>
      <w:r w:rsidR="00ED20E2">
        <w:rPr>
          <w:rFonts w:cs="Times New Roman"/>
        </w:rPr>
        <w:t>P</w:t>
      </w:r>
      <w:r w:rsidRPr="005414F1">
        <w:rPr>
          <w:rFonts w:cs="Times New Roman"/>
        </w:rPr>
        <w:t>romitent-Prestator;</w:t>
      </w:r>
    </w:p>
    <w:p w:rsidR="005C4B5A" w:rsidRPr="005414F1" w:rsidRDefault="005C4B5A" w:rsidP="00AF65AB">
      <w:pPr>
        <w:pStyle w:val="ListParagraph"/>
        <w:numPr>
          <w:ilvl w:val="1"/>
          <w:numId w:val="8"/>
        </w:numPr>
        <w:suppressAutoHyphens w:val="0"/>
        <w:spacing w:after="200" w:line="276" w:lineRule="auto"/>
        <w:ind w:left="0" w:firstLine="720"/>
        <w:jc w:val="both"/>
        <w:rPr>
          <w:rFonts w:cs="Times New Roman"/>
        </w:rPr>
      </w:pPr>
      <w:r w:rsidRPr="005414F1">
        <w:rPr>
          <w:rFonts w:cs="Times New Roman"/>
        </w:rPr>
        <w:t>În sensul prevederilor Regulamentului, Părțile prelucrează date cu caracter personal, ambii având în raport cu persoana vizată (persoana fizică ale cărei date sunt prelucrate), calitatea de Operator, în sensul art. 4, pct. 7 din Regulament, stabilind fiecare în funcție de realizarea propriului obiect de activitate, scopul şi mijloacele prelucrării datelor cu caracter personal</w:t>
      </w:r>
      <w:r w:rsidR="00B62FDD">
        <w:rPr>
          <w:rFonts w:cs="Times New Roman"/>
        </w:rPr>
        <w:t>.</w:t>
      </w:r>
    </w:p>
    <w:p w:rsidR="005C4B5A" w:rsidRPr="00DA26AF" w:rsidRDefault="005C4B5A" w:rsidP="005C4B5A">
      <w:pPr>
        <w:pStyle w:val="ListParagraph"/>
        <w:jc w:val="both"/>
        <w:rPr>
          <w:rFonts w:cs="Times New Roman"/>
        </w:rPr>
      </w:pPr>
    </w:p>
    <w:p w:rsidR="005C4B5A" w:rsidRPr="00DA26AF" w:rsidRDefault="005C4B5A" w:rsidP="00AF65AB">
      <w:pPr>
        <w:pStyle w:val="ListParagraph"/>
        <w:numPr>
          <w:ilvl w:val="0"/>
          <w:numId w:val="8"/>
        </w:numPr>
        <w:shd w:val="clear" w:color="auto" w:fill="FFFFFF"/>
        <w:suppressAutoHyphens w:val="0"/>
        <w:spacing w:after="40"/>
        <w:jc w:val="both"/>
        <w:textAlignment w:val="baseline"/>
        <w:rPr>
          <w:rFonts w:cs="Times New Roman"/>
          <w:b/>
        </w:rPr>
      </w:pPr>
      <w:r w:rsidRPr="00DA26AF">
        <w:rPr>
          <w:rFonts w:cs="Times New Roman"/>
          <w:b/>
        </w:rPr>
        <w:t>Obligațiile părților</w:t>
      </w:r>
    </w:p>
    <w:p w:rsidR="005C4B5A" w:rsidRPr="005E4A9E" w:rsidRDefault="005C4B5A" w:rsidP="00AF65AB">
      <w:pPr>
        <w:pStyle w:val="ListParagraph"/>
        <w:numPr>
          <w:ilvl w:val="1"/>
          <w:numId w:val="8"/>
        </w:numPr>
        <w:suppressAutoHyphens w:val="0"/>
        <w:spacing w:after="200" w:line="276" w:lineRule="auto"/>
        <w:ind w:left="0" w:firstLine="720"/>
        <w:jc w:val="both"/>
        <w:rPr>
          <w:rFonts w:cs="Times New Roman"/>
        </w:rPr>
      </w:pPr>
      <w:r w:rsidRPr="00DA26AF">
        <w:rPr>
          <w:rFonts w:cs="Times New Roman"/>
        </w:rPr>
        <w:t xml:space="preserve">Datele cu </w:t>
      </w:r>
      <w:r w:rsidRPr="005E4A9E">
        <w:rPr>
          <w:rFonts w:cs="Times New Roman"/>
        </w:rPr>
        <w:t>caracter personal vor fi prelucrate de către Părți numai în scopu</w:t>
      </w:r>
      <w:r>
        <w:rPr>
          <w:rFonts w:cs="Times New Roman"/>
        </w:rPr>
        <w:t>rile</w:t>
      </w:r>
      <w:r w:rsidRPr="005E4A9E">
        <w:rPr>
          <w:rFonts w:cs="Times New Roman"/>
        </w:rPr>
        <w:t xml:space="preserve"> precizat</w:t>
      </w:r>
      <w:r>
        <w:rPr>
          <w:rFonts w:cs="Times New Roman"/>
        </w:rPr>
        <w:t>e</w:t>
      </w:r>
      <w:r w:rsidRPr="005E4A9E">
        <w:rPr>
          <w:rFonts w:cs="Times New Roman"/>
        </w:rPr>
        <w:t xml:space="preserve"> la pct. 3</w:t>
      </w:r>
      <w:r w:rsidR="004E6A6B">
        <w:rPr>
          <w:rFonts w:cs="Times New Roman"/>
        </w:rPr>
        <w:t>.1</w:t>
      </w:r>
      <w:r>
        <w:rPr>
          <w:rFonts w:cs="Times New Roman"/>
        </w:rPr>
        <w:t xml:space="preserve"> şi pe durata executării A</w:t>
      </w:r>
      <w:r w:rsidRPr="005E4A9E">
        <w:rPr>
          <w:rFonts w:cs="Times New Roman"/>
        </w:rPr>
        <w:t>cordului-</w:t>
      </w:r>
      <w:r w:rsidR="00ED20E2">
        <w:rPr>
          <w:rFonts w:cs="Times New Roman"/>
        </w:rPr>
        <w:t>C</w:t>
      </w:r>
      <w:r w:rsidRPr="005E4A9E">
        <w:rPr>
          <w:rFonts w:cs="Times New Roman"/>
        </w:rPr>
        <w:t>adru, precum și în conformitate cu legislația aplicabilă sau cu obligațiile legale ale fiecărei Părți; orice prelucrare suplimentară sau în alt scop face obiectul unui acord separat de prelucrare a datelor, încheiat între Părți;</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Părțile convin să nu divulge sau să transfere terților, în nicio împrejurare datele cu caracter personal colectate și prelucrate în scopu</w:t>
      </w:r>
      <w:r>
        <w:rPr>
          <w:rFonts w:cs="Times New Roman"/>
        </w:rPr>
        <w:t>rile</w:t>
      </w:r>
      <w:r w:rsidRPr="005E4A9E">
        <w:rPr>
          <w:rFonts w:cs="Times New Roman"/>
        </w:rPr>
        <w:t xml:space="preserve"> declarat</w:t>
      </w:r>
      <w:r>
        <w:rPr>
          <w:rFonts w:cs="Times New Roman"/>
        </w:rPr>
        <w:t>e</w:t>
      </w:r>
      <w:r w:rsidRPr="005E4A9E">
        <w:rPr>
          <w:rFonts w:cs="Times New Roman"/>
        </w:rPr>
        <w:t xml:space="preserve"> la pct. </w:t>
      </w:r>
      <w:r w:rsidR="00D15A37">
        <w:rPr>
          <w:rFonts w:cs="Times New Roman"/>
        </w:rPr>
        <w:t>3</w:t>
      </w:r>
      <w:r w:rsidR="004E6A6B">
        <w:rPr>
          <w:rFonts w:cs="Times New Roman"/>
        </w:rPr>
        <w:t>.1</w:t>
      </w:r>
      <w:r w:rsidR="00C2774B">
        <w:rPr>
          <w:rFonts w:cs="Times New Roman"/>
        </w:rPr>
        <w:t xml:space="preserve">. </w:t>
      </w:r>
      <w:r w:rsidRPr="005E4A9E">
        <w:rPr>
          <w:rFonts w:cs="Times New Roman"/>
        </w:rPr>
        <w:t xml:space="preserve"> Excepție de la prezenta prevedere fac situațiile în care datele cu caracter personal trebuie transmise/divulgate pentru îndeplinirea obligațiilor legale ale Părților sau către instituții abilitate ale statului român;</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În cazul în care o Parte intenționează să divulge sau să transfere, în scopuri administrative interne, datele cu caracter personal prelucrate către afiliații săi, situați într-un stat membru al UE sau SEE, va notifica în scris cealaltă Parte despre intenția de transfer, indicând denumirea, adresa sediului social și datele de contact ale afiliaților cărora intenționează să le divulge sau să le transmită datele respective. Divulgarea sau transferul datelor cu caracter personal se poate efectua fără vreo autorizare prealabilă din partea unei autorități de supraveghere, însă cu respectarea dispozițiilor prezentului Acord;</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 xml:space="preserve">Divulgarea sau transferul datelor cu caracter personal către un afiliat situat în afara UE sau SEE este interzis. Prin excepție, divulgarea sau transferul datelor cu caracter personal prelucrate către un afiliat situat în afara spațiului UE sau SEE este permis dacă există acordul prealabil scris al celeilalte Părți, consimțământul persoanei vizate și sunt respectate prevederile art. 46 din </w:t>
      </w:r>
      <w:r>
        <w:rPr>
          <w:rFonts w:cs="Times New Roman"/>
        </w:rPr>
        <w:t>GDPR</w:t>
      </w:r>
      <w:r w:rsidRPr="005E4A9E">
        <w:rPr>
          <w:rFonts w:cs="Times New Roman"/>
        </w:rPr>
        <w:t>;</w:t>
      </w:r>
    </w:p>
    <w:p w:rsidR="005C4B5A" w:rsidRPr="00CC3C18" w:rsidRDefault="005C4B5A" w:rsidP="00AF65AB">
      <w:pPr>
        <w:pStyle w:val="ListParagraph"/>
        <w:numPr>
          <w:ilvl w:val="1"/>
          <w:numId w:val="8"/>
        </w:numPr>
        <w:suppressAutoHyphens w:val="0"/>
        <w:spacing w:after="200" w:line="276" w:lineRule="auto"/>
        <w:ind w:left="0" w:firstLine="709"/>
        <w:jc w:val="both"/>
        <w:rPr>
          <w:rFonts w:cs="Times New Roman"/>
        </w:rPr>
      </w:pPr>
      <w:r w:rsidRPr="00DA26AF">
        <w:rPr>
          <w:rFonts w:cs="Times New Roman"/>
        </w:rPr>
        <w:t xml:space="preserve">Părțile se obligă să </w:t>
      </w:r>
      <w:r w:rsidRPr="00CC3C18">
        <w:rPr>
          <w:rFonts w:cs="Times New Roman"/>
        </w:rPr>
        <w:t xml:space="preserve">prelucreze datele cu caracter personal, cu respectarea regulilor interne privind accesul autorizat al angajaților sau părţilor terțe, numai în scopul derulării </w:t>
      </w:r>
      <w:r w:rsidR="00ED20E2">
        <w:rPr>
          <w:rFonts w:cs="Times New Roman"/>
        </w:rPr>
        <w:t>A</w:t>
      </w:r>
      <w:r w:rsidRPr="00CC3C18">
        <w:rPr>
          <w:rFonts w:cs="Times New Roman"/>
        </w:rPr>
        <w:t>cordului-</w:t>
      </w:r>
      <w:r w:rsidR="00ED20E2">
        <w:rPr>
          <w:rFonts w:cs="Times New Roman"/>
        </w:rPr>
        <w:t>C</w:t>
      </w:r>
      <w:r w:rsidRPr="00CC3C18">
        <w:rPr>
          <w:rFonts w:cs="Times New Roman"/>
        </w:rPr>
        <w:t>adru;</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CC3C18">
        <w:rPr>
          <w:rFonts w:cs="Times New Roman"/>
        </w:rPr>
        <w:t xml:space="preserve"> Părțile se obligă să asigure confidențialitatea </w:t>
      </w:r>
      <w:r w:rsidRPr="00DA26AF">
        <w:rPr>
          <w:rFonts w:cs="Times New Roman"/>
        </w:rPr>
        <w:t xml:space="preserve">și protecția datelor cu caracter  personal prelucrate cu maximă diligență și să ia </w:t>
      </w:r>
      <w:r w:rsidRPr="005E4A9E">
        <w:rPr>
          <w:rFonts w:cs="Times New Roman"/>
        </w:rPr>
        <w:t>toate măsurile de securitate impuse de legislația aplicabilă în materia protecției datelor cu caracter personal;</w:t>
      </w:r>
    </w:p>
    <w:p w:rsidR="005C4B5A" w:rsidRPr="00DA26AF"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 xml:space="preserve">Părțile au obligația de a lua măsurile tehnice și organizatorice adecvate, în vederea preîntâmpinării incidentelor de securitate </w:t>
      </w:r>
      <w:r w:rsidRPr="00DA26AF">
        <w:rPr>
          <w:rFonts w:cs="Times New Roman"/>
        </w:rPr>
        <w:t>fizică şi informatică ce implică datele cu caracter personal prelucrate, respectiv distrugeri accidentale sau ilegale, pierderi, modificări, dezvăluiri, acces neautorizat sau procesări ilegale;</w:t>
      </w:r>
    </w:p>
    <w:p w:rsidR="005C4B5A" w:rsidRPr="005E4A9E" w:rsidRDefault="005C4B5A" w:rsidP="00AF65AB">
      <w:pPr>
        <w:pStyle w:val="ListParagraph"/>
        <w:numPr>
          <w:ilvl w:val="1"/>
          <w:numId w:val="8"/>
        </w:numPr>
        <w:suppressAutoHyphens w:val="0"/>
        <w:spacing w:after="160" w:line="276" w:lineRule="auto"/>
        <w:ind w:left="0" w:firstLine="709"/>
        <w:jc w:val="both"/>
        <w:rPr>
          <w:rFonts w:cs="Times New Roman"/>
        </w:rPr>
      </w:pPr>
      <w:r w:rsidRPr="00DA26AF">
        <w:rPr>
          <w:rFonts w:cs="Times New Roman"/>
        </w:rPr>
        <w:t xml:space="preserve">Fiecare Parte are obligația de a notifica cealaltă Parte cu privire la breșele de securitate care au ca urmare pierderea sau </w:t>
      </w:r>
      <w:r w:rsidRPr="005E4A9E">
        <w:rPr>
          <w:rFonts w:cs="Times New Roman"/>
        </w:rPr>
        <w:t>compromiterea datelor cu caracter personal colectate, prelucrate și stocate, în maxim 48 ore de la descoperirea acestora;</w:t>
      </w:r>
    </w:p>
    <w:p w:rsidR="005C4B5A" w:rsidRPr="005E4A9E" w:rsidRDefault="005C4B5A" w:rsidP="00AF65AB">
      <w:pPr>
        <w:pStyle w:val="ListParagraph"/>
        <w:numPr>
          <w:ilvl w:val="1"/>
          <w:numId w:val="8"/>
        </w:numPr>
        <w:suppressAutoHyphens w:val="0"/>
        <w:spacing w:after="160" w:line="276" w:lineRule="auto"/>
        <w:ind w:left="0" w:firstLine="720"/>
        <w:jc w:val="both"/>
        <w:rPr>
          <w:rFonts w:cs="Times New Roman"/>
        </w:rPr>
      </w:pPr>
      <w:r w:rsidRPr="005E4A9E">
        <w:rPr>
          <w:rFonts w:cs="Times New Roman"/>
        </w:rPr>
        <w:t xml:space="preserve">Operatorul de date cu caracter personal are obligația de a notifica către Autoritatea Națională de Supraveghere a Protecției Datelor cu Caracter Personal (ANSPDCP) toate breșele de securitate din care rezultă pierderi/compromiteri de date cu caracter personal, în maxim 72 ore de la descoperirea acestora, inclusiv către persoanele vizate, în funcție de riscul asupra drepturilor </w:t>
      </w:r>
      <w:r w:rsidR="00B62FDD">
        <w:rPr>
          <w:rFonts w:cs="Times New Roman"/>
        </w:rPr>
        <w:t>ṣ</w:t>
      </w:r>
      <w:r w:rsidRPr="005E4A9E">
        <w:rPr>
          <w:rFonts w:cs="Times New Roman"/>
        </w:rPr>
        <w:t>i libertăților acestora;</w:t>
      </w:r>
    </w:p>
    <w:p w:rsidR="005C4B5A" w:rsidRPr="005E4A9E" w:rsidRDefault="005C4B5A" w:rsidP="00AF65AB">
      <w:pPr>
        <w:pStyle w:val="ListParagraph"/>
        <w:numPr>
          <w:ilvl w:val="1"/>
          <w:numId w:val="8"/>
        </w:numPr>
        <w:suppressAutoHyphens w:val="0"/>
        <w:spacing w:after="200" w:line="276" w:lineRule="auto"/>
        <w:ind w:left="90" w:firstLine="619"/>
        <w:jc w:val="both"/>
        <w:rPr>
          <w:rFonts w:cs="Times New Roman"/>
        </w:rPr>
      </w:pPr>
      <w:r w:rsidRPr="005E4A9E">
        <w:rPr>
          <w:rFonts w:cs="Times New Roman"/>
        </w:rPr>
        <w:t>Oricând pe parcursul derulării relației de afaceri, la solicitarea oricăreia dintre Părți sau a persoanei vizate, precum și la încetarea relației de afaceri dintre Părți, în termen de 30 (treizeci) zile calendaristice, fiecare Parte se obligă să șteargă sau să anonimizeze datele cu caracter personal ale reprezentanților și/sau persoanelor de contact și/sau destinatarilor celeilalte Părți, cu excepția situațiilor în care este îndreptățită să stocheze și/sau să prelucreze datele cu caracter personal respective, fie în baza unei prevederi legale, fie în baza unui interes legitim, fie în cazul în care a obținut separat consimțământul persoanei vizate;</w:t>
      </w:r>
    </w:p>
    <w:p w:rsidR="005C4B5A" w:rsidRPr="00DA26AF" w:rsidRDefault="005C4B5A" w:rsidP="00AF65AB">
      <w:pPr>
        <w:pStyle w:val="ListParagraph"/>
        <w:numPr>
          <w:ilvl w:val="1"/>
          <w:numId w:val="8"/>
        </w:numPr>
        <w:suppressAutoHyphens w:val="0"/>
        <w:spacing w:after="200" w:line="276" w:lineRule="auto"/>
        <w:ind w:left="90" w:firstLine="619"/>
        <w:jc w:val="both"/>
        <w:rPr>
          <w:rFonts w:cs="Times New Roman"/>
        </w:rPr>
      </w:pPr>
      <w:r w:rsidRPr="005E4A9E">
        <w:rPr>
          <w:rFonts w:cs="Times New Roman"/>
        </w:rPr>
        <w:t>La solicitarea oricăreia dintre Părți sau a persoanei vizate, cealaltă Parte va transmite dovada respectării obligației prevăzute de pct.7.10 din</w:t>
      </w:r>
      <w:r w:rsidRPr="00DA26AF">
        <w:rPr>
          <w:rFonts w:cs="Times New Roman"/>
        </w:rPr>
        <w:t xml:space="preserve"> prezentul Acord, comunicând în scris documentul doveditor și/sau motivele pentru care este îndreptățit să stocheze și/sau să prelucreze datele respective;</w:t>
      </w:r>
    </w:p>
    <w:p w:rsidR="005C4B5A" w:rsidRPr="005E4A9E" w:rsidRDefault="005C4B5A" w:rsidP="00AF65AB">
      <w:pPr>
        <w:pStyle w:val="ListParagraph"/>
        <w:numPr>
          <w:ilvl w:val="1"/>
          <w:numId w:val="8"/>
        </w:numPr>
        <w:suppressAutoHyphens w:val="0"/>
        <w:spacing w:after="200" w:line="276" w:lineRule="auto"/>
        <w:ind w:left="0" w:firstLine="709"/>
        <w:jc w:val="both"/>
        <w:rPr>
          <w:rFonts w:cs="Times New Roman"/>
        </w:rPr>
      </w:pPr>
      <w:r w:rsidRPr="005E4A9E">
        <w:rPr>
          <w:rFonts w:cs="Times New Roman"/>
        </w:rPr>
        <w:t>Părțile vor colabora în orice chestiune legată de prelucrarea datelor cu caracter personal, în limitele prevăzute de Regulament;</w:t>
      </w:r>
    </w:p>
    <w:p w:rsidR="005C4B5A" w:rsidRPr="005E4A9E" w:rsidRDefault="005C4B5A" w:rsidP="00AF65AB">
      <w:pPr>
        <w:pStyle w:val="ListParagraph"/>
        <w:numPr>
          <w:ilvl w:val="1"/>
          <w:numId w:val="8"/>
        </w:numPr>
        <w:suppressAutoHyphens w:val="0"/>
        <w:spacing w:after="200" w:line="276" w:lineRule="auto"/>
        <w:ind w:left="0" w:firstLine="720"/>
        <w:jc w:val="both"/>
        <w:rPr>
          <w:rFonts w:cs="Times New Roman"/>
        </w:rPr>
      </w:pPr>
      <w:r w:rsidRPr="005E4A9E">
        <w:rPr>
          <w:rFonts w:cs="Times New Roman"/>
        </w:rPr>
        <w:t>Părțile au obligația de a informa persoanele vizate cu privire la datele cu caracter personal prelucrate;</w:t>
      </w:r>
    </w:p>
    <w:p w:rsidR="005C4B5A" w:rsidRPr="005E4A9E" w:rsidRDefault="005C4B5A" w:rsidP="00AF65AB">
      <w:pPr>
        <w:pStyle w:val="ListParagraph"/>
        <w:numPr>
          <w:ilvl w:val="1"/>
          <w:numId w:val="8"/>
        </w:numPr>
        <w:suppressAutoHyphens w:val="0"/>
        <w:spacing w:after="200" w:line="276" w:lineRule="auto"/>
        <w:ind w:left="0" w:firstLine="720"/>
        <w:jc w:val="both"/>
        <w:rPr>
          <w:rFonts w:cs="Times New Roman"/>
        </w:rPr>
      </w:pPr>
      <w:r w:rsidRPr="005E4A9E">
        <w:rPr>
          <w:rFonts w:cs="Times New Roman"/>
        </w:rPr>
        <w:t xml:space="preserve">Părțile se obligă să respecte prevederile aplicabile ale </w:t>
      </w:r>
      <w:r w:rsidRPr="005E4A9E">
        <w:rPr>
          <w:rFonts w:cs="Times New Roman"/>
          <w:bCs/>
        </w:rPr>
        <w:t xml:space="preserve">Politicii de protecție a datelor cu caracter personal a </w:t>
      </w:r>
      <w:r w:rsidRPr="005E4A9E">
        <w:rPr>
          <w:rFonts w:cs="Times New Roman"/>
        </w:rPr>
        <w:t>SNTFC “C.F.R. Călători“ S.A., disponibilă pe web site-ul: www.cfrcalatori.ro.</w:t>
      </w:r>
    </w:p>
    <w:p w:rsidR="005C4B5A" w:rsidRDefault="005C4B5A" w:rsidP="00C2774B">
      <w:pPr>
        <w:pStyle w:val="ListParagraph"/>
        <w:numPr>
          <w:ilvl w:val="1"/>
          <w:numId w:val="8"/>
        </w:numPr>
        <w:suppressAutoHyphens w:val="0"/>
        <w:spacing w:after="200" w:line="276" w:lineRule="auto"/>
        <w:ind w:left="0" w:firstLine="720"/>
        <w:jc w:val="both"/>
        <w:rPr>
          <w:rFonts w:cs="Times New Roman"/>
        </w:rPr>
      </w:pPr>
      <w:r w:rsidRPr="005E4A9E">
        <w:rPr>
          <w:rFonts w:cs="Times New Roman"/>
        </w:rPr>
        <w:t xml:space="preserve">Nerespectarea oricăreia dintre prevederile mai sus menționate atrage după sine răspunderea Părților în calitatea lor de </w:t>
      </w:r>
      <w:r w:rsidRPr="005E4A9E">
        <w:rPr>
          <w:rFonts w:cs="Times New Roman"/>
          <w:i/>
        </w:rPr>
        <w:t>Operatori</w:t>
      </w:r>
      <w:r w:rsidRPr="005E4A9E">
        <w:rPr>
          <w:rFonts w:cs="Times New Roman"/>
        </w:rPr>
        <w:t>, conform prevederilor Regulamentului</w:t>
      </w:r>
      <w:r w:rsidRPr="00DA26AF">
        <w:rPr>
          <w:rFonts w:cs="Times New Roman"/>
        </w:rPr>
        <w:t>.</w:t>
      </w:r>
    </w:p>
    <w:p w:rsidR="00C2774B" w:rsidRPr="00C2774B" w:rsidRDefault="00C2774B" w:rsidP="00C2774B">
      <w:pPr>
        <w:pStyle w:val="ListParagraph"/>
        <w:suppressAutoHyphens w:val="0"/>
        <w:spacing w:after="200" w:line="276" w:lineRule="auto"/>
        <w:jc w:val="both"/>
        <w:rPr>
          <w:rFonts w:cs="Times New Roman"/>
        </w:rPr>
      </w:pPr>
    </w:p>
    <w:p w:rsidR="005C4B5A" w:rsidRPr="00DA26AF" w:rsidRDefault="005C4B5A" w:rsidP="00AF65AB">
      <w:pPr>
        <w:pStyle w:val="ListParagraph"/>
        <w:numPr>
          <w:ilvl w:val="0"/>
          <w:numId w:val="8"/>
        </w:numPr>
        <w:suppressAutoHyphens w:val="0"/>
        <w:spacing w:after="160" w:line="259" w:lineRule="auto"/>
        <w:ind w:hanging="371"/>
        <w:jc w:val="both"/>
        <w:rPr>
          <w:rFonts w:cs="Times New Roman"/>
        </w:rPr>
      </w:pPr>
      <w:r w:rsidRPr="00DA26AF">
        <w:rPr>
          <w:rFonts w:cs="Times New Roman"/>
          <w:b/>
        </w:rPr>
        <w:t xml:space="preserve"> Drepturile persoanei vizate</w:t>
      </w:r>
    </w:p>
    <w:p w:rsidR="005C4B5A" w:rsidRPr="008E7589" w:rsidRDefault="005C4B5A" w:rsidP="00AF65AB">
      <w:pPr>
        <w:pStyle w:val="ListParagraph"/>
        <w:numPr>
          <w:ilvl w:val="1"/>
          <w:numId w:val="8"/>
        </w:numPr>
        <w:suppressAutoHyphens w:val="0"/>
        <w:spacing w:after="160" w:line="259" w:lineRule="auto"/>
        <w:ind w:left="0" w:firstLine="720"/>
        <w:jc w:val="both"/>
        <w:rPr>
          <w:rFonts w:cs="Times New Roman"/>
        </w:rPr>
      </w:pPr>
      <w:r w:rsidRPr="008E7589">
        <w:rPr>
          <w:rFonts w:cs="Times New Roman"/>
        </w:rPr>
        <w:t xml:space="preserve">Părțile declară că vor respecta drepturile persoanei vizate, în conformitate cu GDPR și cu legislația română în domeniu, și anume: dreptul persoanei vizate de a solicita accesul la datele sale personale, rectificarea acestora, restricționarea prelucrării, ștergerea acestora, portabilitatea acestora, dreptul de se opune prelucrării, dreptul de a depune o plângere la Autoritatea Națională de Supraveghere a Protecției Datelor cu Caracter Personal (ANSPDCP) </w:t>
      </w:r>
      <w:r w:rsidRPr="008E7589">
        <w:rPr>
          <w:rFonts w:cs="Times New Roman"/>
          <w:shd w:val="clear" w:color="auto" w:fill="FFFFFF"/>
        </w:rPr>
        <w:t>sau de a se adresa justiției</w:t>
      </w:r>
      <w:r w:rsidRPr="008E7589">
        <w:rPr>
          <w:rFonts w:cs="Times New Roman"/>
        </w:rPr>
        <w:t>, precum și dreptul de a-și retrage consimțământul, în măsura în care acestea nu contravin legii, luând în considerare scopurile pentru care sunt prelucrate datele personale, astfel cum au fost menționate în cuprinsul prezentului Acord;</w:t>
      </w:r>
    </w:p>
    <w:p w:rsidR="005C4B5A" w:rsidRPr="008E7589" w:rsidRDefault="005C4B5A" w:rsidP="00AF65AB">
      <w:pPr>
        <w:pStyle w:val="ListParagraph"/>
        <w:numPr>
          <w:ilvl w:val="1"/>
          <w:numId w:val="8"/>
        </w:numPr>
        <w:suppressAutoHyphens w:val="0"/>
        <w:spacing w:after="160" w:line="259" w:lineRule="auto"/>
        <w:ind w:left="0" w:firstLine="720"/>
        <w:jc w:val="both"/>
        <w:rPr>
          <w:rFonts w:cs="Times New Roman"/>
        </w:rPr>
      </w:pPr>
      <w:r w:rsidRPr="008E7589">
        <w:rPr>
          <w:rFonts w:cs="Times New Roman"/>
        </w:rPr>
        <w:t>Părțile vor comunica persoanei vizate modalitatea de exercitare a acestor drepturi;</w:t>
      </w:r>
    </w:p>
    <w:p w:rsidR="005C4B5A" w:rsidRPr="008E7589" w:rsidRDefault="005C4B5A" w:rsidP="00AF65AB">
      <w:pPr>
        <w:pStyle w:val="ListParagraph"/>
        <w:numPr>
          <w:ilvl w:val="1"/>
          <w:numId w:val="8"/>
        </w:numPr>
        <w:suppressAutoHyphens w:val="0"/>
        <w:spacing w:after="160" w:line="259" w:lineRule="auto"/>
        <w:ind w:left="0" w:firstLine="720"/>
        <w:jc w:val="both"/>
        <w:rPr>
          <w:rFonts w:cs="Times New Roman"/>
          <w:i/>
        </w:rPr>
      </w:pPr>
      <w:r w:rsidRPr="008E7589">
        <w:rPr>
          <w:rFonts w:cs="Times New Roman"/>
        </w:rPr>
        <w:t>Operatorul are obligația de a răspunde cererilor persoanei vizate fără întârzieri nejustificate și cel târziu în termen de o lună și, în cazul în care nu intenționează să se conformeze respectivelor cereri, să motiveze acest refuz. Există situații în care Operatorul este îndreptățit să nu se conformeze cererilor persoanei vizate, atunci când, spre exemplu, prelucrarea datelor personale reprezintă o obligație legală, iar anumite drepturi contravin legislației în vigoare;</w:t>
      </w:r>
    </w:p>
    <w:p w:rsidR="005C4B5A" w:rsidRPr="00484643" w:rsidRDefault="005C4B5A" w:rsidP="00AF65AB">
      <w:pPr>
        <w:pStyle w:val="ListParagraph"/>
        <w:numPr>
          <w:ilvl w:val="1"/>
          <w:numId w:val="8"/>
        </w:numPr>
        <w:suppressAutoHyphens w:val="0"/>
        <w:spacing w:after="160" w:line="259" w:lineRule="auto"/>
        <w:ind w:left="0" w:firstLine="720"/>
        <w:jc w:val="both"/>
        <w:rPr>
          <w:rFonts w:cs="Times New Roman"/>
          <w:i/>
        </w:rPr>
      </w:pPr>
      <w:r w:rsidRPr="008E7589">
        <w:rPr>
          <w:rFonts w:cs="Times New Roman"/>
        </w:rPr>
        <w:t xml:space="preserve">Toate aceste drepturi pot fi exercitate de către persoana vizată, printr-o cerere scrisă, semnată si datată, transmisă la sediului Părții, cu mențiunea: „Responsabilului cu protecția datelor cu caracter personal" sau la următoarele adrese de e-mail: </w:t>
      </w:r>
      <w:hyperlink r:id="rId8" w:history="1">
        <w:r w:rsidRPr="008E7589">
          <w:rPr>
            <w:rStyle w:val="Hyperlink"/>
            <w:rFonts w:eastAsiaTheme="majorEastAsia" w:cs="Times New Roman"/>
          </w:rPr>
          <w:t>dpo.calatori@cfrcalatori.ro</w:t>
        </w:r>
      </w:hyperlink>
      <w:r w:rsidRPr="008E7589">
        <w:rPr>
          <w:rStyle w:val="Hyperlink"/>
          <w:rFonts w:eastAsiaTheme="majorEastAsia" w:cs="Times New Roman"/>
        </w:rPr>
        <w:t xml:space="preserve"> </w:t>
      </w:r>
      <w:r w:rsidRPr="008E7589">
        <w:rPr>
          <w:rFonts w:cs="Times New Roman"/>
        </w:rPr>
        <w:t xml:space="preserve"> și </w:t>
      </w:r>
      <w:r w:rsidRPr="008E7589">
        <w:t xml:space="preserve">e-mail: </w:t>
      </w:r>
      <w:r w:rsidR="000776D8">
        <w:t>..............</w:t>
      </w:r>
      <w:r w:rsidRPr="008E7589">
        <w:t xml:space="preserve">[adresa de e-mail a Responsabilului cu protecția datelor cu caracter personal din partea </w:t>
      </w:r>
      <w:r w:rsidR="001861A8">
        <w:t>P</w:t>
      </w:r>
      <w:r w:rsidRPr="008E7589">
        <w:t>romitent-</w:t>
      </w:r>
      <w:r>
        <w:t>Prestatorului</w:t>
      </w:r>
      <w:r w:rsidRPr="008E7589">
        <w:t>]</w:t>
      </w:r>
      <w:r w:rsidR="00B62FDD">
        <w:t>.</w:t>
      </w:r>
    </w:p>
    <w:p w:rsidR="005C4B5A" w:rsidRPr="008E7589" w:rsidRDefault="005C4B5A" w:rsidP="005C4B5A">
      <w:pPr>
        <w:pStyle w:val="ListParagraph"/>
        <w:suppressAutoHyphens w:val="0"/>
        <w:spacing w:after="160" w:line="259" w:lineRule="auto"/>
        <w:jc w:val="both"/>
        <w:rPr>
          <w:rFonts w:cs="Times New Roman"/>
          <w:i/>
        </w:rPr>
      </w:pPr>
    </w:p>
    <w:p w:rsidR="005C4B5A" w:rsidRPr="008E7589" w:rsidRDefault="005C4B5A" w:rsidP="00AF65AB">
      <w:pPr>
        <w:pStyle w:val="ListParagraph"/>
        <w:numPr>
          <w:ilvl w:val="0"/>
          <w:numId w:val="8"/>
        </w:numPr>
        <w:suppressAutoHyphens w:val="0"/>
        <w:spacing w:after="160" w:line="259" w:lineRule="auto"/>
        <w:jc w:val="both"/>
        <w:rPr>
          <w:rFonts w:cs="Times New Roman"/>
          <w:b/>
        </w:rPr>
      </w:pPr>
      <w:r w:rsidRPr="00DA26AF">
        <w:rPr>
          <w:rFonts w:cs="Times New Roman"/>
          <w:b/>
        </w:rPr>
        <w:t xml:space="preserve">  </w:t>
      </w:r>
      <w:r w:rsidRPr="008E7589">
        <w:rPr>
          <w:rFonts w:cs="Times New Roman"/>
          <w:b/>
        </w:rPr>
        <w:t>Dispoziții finale</w:t>
      </w:r>
    </w:p>
    <w:p w:rsidR="005C4B5A" w:rsidRPr="008E7589" w:rsidRDefault="005C4B5A" w:rsidP="00AF65AB">
      <w:pPr>
        <w:pStyle w:val="ListParagraph"/>
        <w:numPr>
          <w:ilvl w:val="1"/>
          <w:numId w:val="8"/>
        </w:numPr>
        <w:suppressAutoHyphens w:val="0"/>
        <w:spacing w:after="200" w:line="276" w:lineRule="auto"/>
        <w:ind w:left="0" w:firstLine="720"/>
        <w:jc w:val="both"/>
        <w:rPr>
          <w:rFonts w:cs="Times New Roman"/>
        </w:rPr>
      </w:pPr>
      <w:r w:rsidRPr="008E7589">
        <w:rPr>
          <w:rFonts w:cs="Times New Roman"/>
        </w:rPr>
        <w:t xml:space="preserve">  Fiecare Parte acționează ca Operator de date cu caracter personal, fiind răspunzătoare față de orice persoană care a suferit un prejudiciu material și/sau moral, ca urmare a unei încălcări a dispozițiilor Regulamentului, a legislației române în domeniu, precum și a prezentului Acord;</w:t>
      </w:r>
    </w:p>
    <w:p w:rsidR="005C4B5A" w:rsidRPr="008E7589" w:rsidRDefault="005C4B5A" w:rsidP="00AF65AB">
      <w:pPr>
        <w:pStyle w:val="ListParagraph"/>
        <w:numPr>
          <w:ilvl w:val="1"/>
          <w:numId w:val="8"/>
        </w:numPr>
        <w:suppressAutoHyphens w:val="0"/>
        <w:spacing w:after="200" w:line="276" w:lineRule="auto"/>
        <w:ind w:left="0" w:firstLine="720"/>
        <w:jc w:val="both"/>
        <w:rPr>
          <w:rFonts w:cs="Times New Roman"/>
        </w:rPr>
      </w:pPr>
      <w:r w:rsidRPr="008E7589">
        <w:rPr>
          <w:rFonts w:cs="Times New Roman"/>
        </w:rPr>
        <w:t xml:space="preserve"> Fiecare Parte este răspunzătoare față de cealaltă Parte pentru orice prejudiciu material și/sau moral, ca urmare a unei încălcări de către aceasta a dispozițiilor Regulamentului, a legislației române în domeniu, precum și a prezentului Acord;</w:t>
      </w:r>
    </w:p>
    <w:p w:rsidR="005C4B5A" w:rsidRPr="008E7589" w:rsidRDefault="005C4B5A" w:rsidP="00AF65AB">
      <w:pPr>
        <w:pStyle w:val="ListParagraph"/>
        <w:numPr>
          <w:ilvl w:val="1"/>
          <w:numId w:val="8"/>
        </w:numPr>
        <w:suppressAutoHyphens w:val="0"/>
        <w:spacing w:after="160" w:line="259" w:lineRule="auto"/>
        <w:ind w:left="0" w:firstLine="709"/>
        <w:jc w:val="both"/>
        <w:rPr>
          <w:rFonts w:cs="Times New Roman"/>
        </w:rPr>
      </w:pPr>
      <w:r w:rsidRPr="008E7589">
        <w:rPr>
          <w:rFonts w:cs="Times New Roman"/>
          <w:b/>
        </w:rPr>
        <w:t xml:space="preserve"> </w:t>
      </w:r>
      <w:r w:rsidRPr="008E7589">
        <w:rPr>
          <w:rFonts w:cs="Times New Roman"/>
          <w:spacing w:val="-1"/>
        </w:rPr>
        <w:t xml:space="preserve">Prezentul Acord intră în vigoare la data semnării lui de către ambele părți și își va </w:t>
      </w:r>
      <w:r w:rsidRPr="008E7589">
        <w:rPr>
          <w:rFonts w:cs="Times New Roman"/>
          <w:spacing w:val="-3"/>
        </w:rPr>
        <w:t xml:space="preserve">produce efectele numai împreună cu, și pe întreaga durată de valabilitate a </w:t>
      </w:r>
      <w:r w:rsidR="00B62FDD">
        <w:rPr>
          <w:rFonts w:cs="Times New Roman"/>
        </w:rPr>
        <w:t>A</w:t>
      </w:r>
      <w:r w:rsidRPr="008E7589">
        <w:rPr>
          <w:rFonts w:cs="Times New Roman"/>
        </w:rPr>
        <w:t>cordului-</w:t>
      </w:r>
      <w:r w:rsidR="00B62FDD">
        <w:rPr>
          <w:rFonts w:cs="Times New Roman"/>
        </w:rPr>
        <w:t>C</w:t>
      </w:r>
      <w:r w:rsidRPr="008E7589">
        <w:rPr>
          <w:rFonts w:cs="Times New Roman"/>
        </w:rPr>
        <w:t>adru</w:t>
      </w:r>
      <w:r w:rsidRPr="008E7589">
        <w:rPr>
          <w:rFonts w:cs="Times New Roman"/>
          <w:spacing w:val="-3"/>
        </w:rPr>
        <w:t>;</w:t>
      </w:r>
    </w:p>
    <w:p w:rsidR="005C4B5A" w:rsidRPr="008E7589" w:rsidRDefault="005C4B5A" w:rsidP="00AF65AB">
      <w:pPr>
        <w:pStyle w:val="ListParagraph"/>
        <w:numPr>
          <w:ilvl w:val="1"/>
          <w:numId w:val="8"/>
        </w:numPr>
        <w:suppressAutoHyphens w:val="0"/>
        <w:spacing w:after="160" w:line="259" w:lineRule="auto"/>
        <w:ind w:left="0" w:firstLine="709"/>
        <w:jc w:val="both"/>
        <w:rPr>
          <w:rFonts w:cs="Times New Roman"/>
        </w:rPr>
      </w:pPr>
      <w:r w:rsidRPr="008E7589">
        <w:rPr>
          <w:rFonts w:cs="Times New Roman"/>
        </w:rPr>
        <w:t>În măsura în care prezentul Acord contravine oricărei legi sau regulament aplicabil, respectarea legii sau a regulamentului prevalează asupra prezentului Acord;</w:t>
      </w:r>
    </w:p>
    <w:p w:rsidR="005C4B5A" w:rsidRDefault="005C4B5A" w:rsidP="00AF65AB">
      <w:pPr>
        <w:pStyle w:val="ListParagraph"/>
        <w:numPr>
          <w:ilvl w:val="1"/>
          <w:numId w:val="8"/>
        </w:numPr>
        <w:suppressAutoHyphens w:val="0"/>
        <w:spacing w:after="160" w:line="259" w:lineRule="auto"/>
        <w:ind w:left="0" w:firstLine="709"/>
        <w:jc w:val="both"/>
        <w:rPr>
          <w:rFonts w:cs="Times New Roman"/>
        </w:rPr>
      </w:pPr>
      <w:r w:rsidRPr="008E7589">
        <w:rPr>
          <w:rFonts w:cs="Times New Roman"/>
        </w:rPr>
        <w:t xml:space="preserve">În măsura în care prezentul Acord este în contradicție cu dispozițiile </w:t>
      </w:r>
      <w:r>
        <w:rPr>
          <w:rFonts w:cs="Times New Roman"/>
        </w:rPr>
        <w:t>A</w:t>
      </w:r>
      <w:r w:rsidRPr="008E7589">
        <w:rPr>
          <w:rFonts w:cs="Times New Roman"/>
        </w:rPr>
        <w:t>cordului-</w:t>
      </w:r>
      <w:r w:rsidR="001861A8">
        <w:rPr>
          <w:rFonts w:cs="Times New Roman"/>
        </w:rPr>
        <w:t>C</w:t>
      </w:r>
      <w:r w:rsidRPr="008E7589">
        <w:rPr>
          <w:rFonts w:cs="Times New Roman"/>
        </w:rPr>
        <w:t xml:space="preserve">adru în ceea ce privește aspectele care implică </w:t>
      </w:r>
      <w:r w:rsidRPr="00CC3C18">
        <w:rPr>
          <w:rFonts w:cs="Times New Roman"/>
        </w:rPr>
        <w:t xml:space="preserve">protecția, securitatea și confidențialitatea datelor cu caracter </w:t>
      </w:r>
      <w:r w:rsidRPr="00DA26AF">
        <w:rPr>
          <w:rFonts w:cs="Times New Roman"/>
        </w:rPr>
        <w:t>personal, termenii prezentului Acord prevalează.</w:t>
      </w:r>
    </w:p>
    <w:tbl>
      <w:tblPr>
        <w:tblStyle w:val="TableGrid"/>
        <w:tblW w:w="95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75"/>
      </w:tblGrid>
      <w:tr w:rsidR="005C4B5A" w:rsidRPr="00EB7740" w:rsidTr="00EB7740">
        <w:trPr>
          <w:trHeight w:val="429"/>
        </w:trPr>
        <w:tc>
          <w:tcPr>
            <w:tcW w:w="4746" w:type="dxa"/>
            <w:hideMark/>
          </w:tcPr>
          <w:p w:rsidR="005C4B5A" w:rsidRPr="00EB7740" w:rsidRDefault="005C4B5A" w:rsidP="00DB505A">
            <w:pPr>
              <w:spacing w:before="120" w:after="120"/>
              <w:ind w:left="144" w:right="72"/>
              <w:jc w:val="both"/>
              <w:rPr>
                <w:rFonts w:ascii="Times New Roman" w:hAnsi="Times New Roman"/>
                <w:sz w:val="20"/>
                <w:szCs w:val="20"/>
              </w:rPr>
            </w:pPr>
            <w:r w:rsidRPr="00EB7740">
              <w:rPr>
                <w:rFonts w:ascii="Times New Roman" w:hAnsi="Times New Roman"/>
                <w:sz w:val="20"/>
                <w:szCs w:val="20"/>
              </w:rPr>
              <w:t xml:space="preserve">Pentru </w:t>
            </w:r>
            <w:r w:rsidR="001861A8">
              <w:rPr>
                <w:rFonts w:ascii="Times New Roman" w:hAnsi="Times New Roman"/>
                <w:sz w:val="20"/>
                <w:szCs w:val="20"/>
              </w:rPr>
              <w:t>P</w:t>
            </w:r>
            <w:r w:rsidRPr="00EB7740">
              <w:rPr>
                <w:rFonts w:ascii="Times New Roman" w:hAnsi="Times New Roman"/>
                <w:sz w:val="20"/>
                <w:szCs w:val="20"/>
              </w:rPr>
              <w:t xml:space="preserve">romitent-Entitate </w:t>
            </w:r>
            <w:r w:rsidR="001861A8">
              <w:rPr>
                <w:rFonts w:ascii="Times New Roman" w:hAnsi="Times New Roman"/>
                <w:sz w:val="20"/>
                <w:szCs w:val="20"/>
              </w:rPr>
              <w:t>C</w:t>
            </w:r>
            <w:r w:rsidRPr="00EB7740">
              <w:rPr>
                <w:rFonts w:ascii="Times New Roman" w:hAnsi="Times New Roman"/>
                <w:sz w:val="20"/>
                <w:szCs w:val="20"/>
              </w:rPr>
              <w:t>ontractantă</w:t>
            </w:r>
          </w:p>
        </w:tc>
        <w:tc>
          <w:tcPr>
            <w:tcW w:w="4775" w:type="dxa"/>
            <w:hideMark/>
          </w:tcPr>
          <w:p w:rsidR="005C4B5A" w:rsidRPr="00EB7740" w:rsidRDefault="005C4B5A" w:rsidP="00DB505A">
            <w:pPr>
              <w:spacing w:before="120" w:after="120"/>
              <w:ind w:left="142" w:right="72" w:firstLine="992"/>
              <w:jc w:val="right"/>
              <w:rPr>
                <w:rFonts w:ascii="Times New Roman" w:hAnsi="Times New Roman"/>
                <w:sz w:val="20"/>
                <w:szCs w:val="20"/>
              </w:rPr>
            </w:pPr>
            <w:r w:rsidRPr="00EB7740">
              <w:rPr>
                <w:rFonts w:ascii="Times New Roman" w:hAnsi="Times New Roman"/>
                <w:sz w:val="20"/>
                <w:szCs w:val="20"/>
              </w:rPr>
              <w:t xml:space="preserve">Pentru </w:t>
            </w:r>
            <w:r w:rsidR="001861A8">
              <w:rPr>
                <w:rFonts w:ascii="Times New Roman" w:hAnsi="Times New Roman"/>
                <w:sz w:val="20"/>
                <w:szCs w:val="20"/>
              </w:rPr>
              <w:t>P</w:t>
            </w:r>
            <w:r w:rsidRPr="00EB7740">
              <w:rPr>
                <w:rFonts w:ascii="Times New Roman" w:hAnsi="Times New Roman"/>
                <w:sz w:val="20"/>
                <w:szCs w:val="20"/>
              </w:rPr>
              <w:t>romitent-Prestator</w:t>
            </w:r>
          </w:p>
        </w:tc>
      </w:tr>
      <w:tr w:rsidR="005C4B5A" w:rsidRPr="00EB7740" w:rsidTr="00EB7740">
        <w:trPr>
          <w:trHeight w:val="429"/>
        </w:trPr>
        <w:tc>
          <w:tcPr>
            <w:tcW w:w="4746" w:type="dxa"/>
            <w:hideMark/>
          </w:tcPr>
          <w:p w:rsidR="005C4B5A" w:rsidRPr="00EB7740" w:rsidRDefault="005C4B5A" w:rsidP="00DB505A">
            <w:pPr>
              <w:spacing w:before="120" w:after="120"/>
              <w:ind w:left="144" w:right="72"/>
              <w:jc w:val="both"/>
              <w:rPr>
                <w:rFonts w:ascii="Times New Roman" w:hAnsi="Times New Roman"/>
                <w:sz w:val="20"/>
                <w:szCs w:val="20"/>
              </w:rPr>
            </w:pPr>
            <w:r w:rsidRPr="00EB7740">
              <w:rPr>
                <w:rFonts w:ascii="Times New Roman" w:hAnsi="Times New Roman"/>
                <w:sz w:val="20"/>
                <w:szCs w:val="20"/>
              </w:rPr>
              <w:t>[</w:t>
            </w:r>
            <w:r w:rsidR="001861A8">
              <w:rPr>
                <w:rFonts w:ascii="Times New Roman" w:hAnsi="Times New Roman"/>
                <w:sz w:val="20"/>
                <w:szCs w:val="20"/>
              </w:rPr>
              <w:t>P</w:t>
            </w:r>
            <w:r w:rsidRPr="00EB7740">
              <w:rPr>
                <w:rFonts w:ascii="Times New Roman" w:hAnsi="Times New Roman"/>
                <w:sz w:val="20"/>
                <w:szCs w:val="20"/>
              </w:rPr>
              <w:t xml:space="preserve">romitent-Entitate </w:t>
            </w:r>
            <w:r w:rsidR="001861A8">
              <w:rPr>
                <w:rFonts w:ascii="Times New Roman" w:hAnsi="Times New Roman"/>
                <w:sz w:val="20"/>
                <w:szCs w:val="20"/>
              </w:rPr>
              <w:t>C</w:t>
            </w:r>
            <w:r w:rsidRPr="00EB7740">
              <w:rPr>
                <w:rFonts w:ascii="Times New Roman" w:hAnsi="Times New Roman"/>
                <w:sz w:val="20"/>
                <w:szCs w:val="20"/>
              </w:rPr>
              <w:t>ontractantă]</w:t>
            </w:r>
          </w:p>
        </w:tc>
        <w:tc>
          <w:tcPr>
            <w:tcW w:w="4775" w:type="dxa"/>
            <w:hideMark/>
          </w:tcPr>
          <w:p w:rsidR="005C4B5A" w:rsidRPr="00EB7740" w:rsidRDefault="005C4B5A" w:rsidP="00DB505A">
            <w:pPr>
              <w:spacing w:before="120" w:after="120"/>
              <w:ind w:left="142" w:right="72" w:firstLine="992"/>
              <w:jc w:val="right"/>
              <w:rPr>
                <w:rFonts w:ascii="Times New Roman" w:hAnsi="Times New Roman"/>
                <w:sz w:val="20"/>
                <w:szCs w:val="20"/>
              </w:rPr>
            </w:pPr>
            <w:r w:rsidRPr="00EB7740">
              <w:rPr>
                <w:rFonts w:ascii="Times New Roman" w:hAnsi="Times New Roman"/>
                <w:sz w:val="20"/>
                <w:szCs w:val="20"/>
              </w:rPr>
              <w:t>[</w:t>
            </w:r>
            <w:r w:rsidR="001861A8">
              <w:rPr>
                <w:rFonts w:ascii="Times New Roman" w:hAnsi="Times New Roman"/>
                <w:sz w:val="20"/>
                <w:szCs w:val="20"/>
              </w:rPr>
              <w:t>P</w:t>
            </w:r>
            <w:r w:rsidRPr="00EB7740">
              <w:rPr>
                <w:rFonts w:ascii="Times New Roman" w:hAnsi="Times New Roman"/>
                <w:sz w:val="20"/>
                <w:szCs w:val="20"/>
              </w:rPr>
              <w:t>romitent-Prestator]</w:t>
            </w:r>
          </w:p>
        </w:tc>
      </w:tr>
      <w:tr w:rsidR="005C4B5A" w:rsidRPr="00EB7740" w:rsidTr="00EB7740">
        <w:trPr>
          <w:trHeight w:val="685"/>
        </w:trPr>
        <w:tc>
          <w:tcPr>
            <w:tcW w:w="4746" w:type="dxa"/>
            <w:hideMark/>
          </w:tcPr>
          <w:p w:rsidR="005C4B5A" w:rsidRPr="00EB7740" w:rsidRDefault="005C4B5A" w:rsidP="00DB505A">
            <w:pPr>
              <w:spacing w:before="120" w:after="120"/>
              <w:ind w:left="142" w:right="72"/>
              <w:jc w:val="both"/>
              <w:rPr>
                <w:rFonts w:ascii="Times New Roman" w:hAnsi="Times New Roman"/>
                <w:sz w:val="20"/>
                <w:szCs w:val="20"/>
              </w:rPr>
            </w:pPr>
            <w:r w:rsidRPr="00EB7740">
              <w:rPr>
                <w:rFonts w:ascii="Times New Roman" w:hAnsi="Times New Roman"/>
                <w:sz w:val="20"/>
                <w:szCs w:val="20"/>
              </w:rPr>
              <w:t xml:space="preserve">[numele și prenumele reprezentantului legal al </w:t>
            </w:r>
            <w:r w:rsidR="001861A8">
              <w:rPr>
                <w:rFonts w:ascii="Times New Roman" w:hAnsi="Times New Roman"/>
                <w:sz w:val="20"/>
                <w:szCs w:val="20"/>
              </w:rPr>
              <w:t>P</w:t>
            </w:r>
            <w:r w:rsidRPr="00EB7740">
              <w:rPr>
                <w:rFonts w:ascii="Times New Roman" w:hAnsi="Times New Roman"/>
                <w:sz w:val="20"/>
                <w:szCs w:val="20"/>
              </w:rPr>
              <w:t xml:space="preserve">romitentului-Entitate </w:t>
            </w:r>
            <w:r w:rsidR="001861A8">
              <w:rPr>
                <w:rFonts w:ascii="Times New Roman" w:hAnsi="Times New Roman"/>
                <w:sz w:val="20"/>
                <w:szCs w:val="20"/>
              </w:rPr>
              <w:t>C</w:t>
            </w:r>
            <w:r w:rsidRPr="00EB7740">
              <w:rPr>
                <w:rFonts w:ascii="Times New Roman" w:hAnsi="Times New Roman"/>
                <w:sz w:val="20"/>
                <w:szCs w:val="20"/>
              </w:rPr>
              <w:t>ontractantă]</w:t>
            </w:r>
          </w:p>
        </w:tc>
        <w:tc>
          <w:tcPr>
            <w:tcW w:w="4775" w:type="dxa"/>
            <w:hideMark/>
          </w:tcPr>
          <w:p w:rsidR="005C4B5A" w:rsidRPr="00EB7740" w:rsidRDefault="005C4B5A" w:rsidP="00DB505A">
            <w:pPr>
              <w:spacing w:before="120" w:after="120"/>
              <w:ind w:left="142" w:right="72"/>
              <w:jc w:val="right"/>
              <w:rPr>
                <w:rFonts w:ascii="Times New Roman" w:hAnsi="Times New Roman"/>
                <w:sz w:val="20"/>
                <w:szCs w:val="20"/>
              </w:rPr>
            </w:pPr>
            <w:r w:rsidRPr="00EB7740">
              <w:rPr>
                <w:rFonts w:ascii="Times New Roman" w:hAnsi="Times New Roman"/>
                <w:sz w:val="20"/>
                <w:szCs w:val="20"/>
              </w:rPr>
              <w:t xml:space="preserve">[numele și prenumele reprezentantului legal al </w:t>
            </w:r>
            <w:r w:rsidR="001861A8">
              <w:rPr>
                <w:rFonts w:ascii="Times New Roman" w:hAnsi="Times New Roman"/>
                <w:sz w:val="20"/>
                <w:szCs w:val="20"/>
              </w:rPr>
              <w:t>P</w:t>
            </w:r>
            <w:r w:rsidRPr="00EB7740">
              <w:rPr>
                <w:rFonts w:ascii="Times New Roman" w:hAnsi="Times New Roman"/>
                <w:sz w:val="20"/>
                <w:szCs w:val="20"/>
              </w:rPr>
              <w:t>romitentului-Prestator]</w:t>
            </w:r>
          </w:p>
        </w:tc>
      </w:tr>
      <w:tr w:rsidR="005C4B5A" w:rsidRPr="00EB7740" w:rsidTr="00EB7740">
        <w:trPr>
          <w:trHeight w:val="673"/>
        </w:trPr>
        <w:tc>
          <w:tcPr>
            <w:tcW w:w="4746" w:type="dxa"/>
            <w:hideMark/>
          </w:tcPr>
          <w:p w:rsidR="005C4B5A" w:rsidRPr="00EB7740" w:rsidRDefault="005C4B5A" w:rsidP="00DB505A">
            <w:pPr>
              <w:spacing w:before="120" w:after="120"/>
              <w:ind w:left="142" w:right="72"/>
              <w:rPr>
                <w:rFonts w:ascii="Times New Roman" w:hAnsi="Times New Roman"/>
                <w:sz w:val="20"/>
                <w:szCs w:val="20"/>
              </w:rPr>
            </w:pPr>
            <w:r w:rsidRPr="00EB7740">
              <w:rPr>
                <w:rFonts w:ascii="Times New Roman" w:hAnsi="Times New Roman"/>
                <w:sz w:val="20"/>
                <w:szCs w:val="20"/>
              </w:rPr>
              <w:t xml:space="preserve">[funcția reprezentantului legal al </w:t>
            </w:r>
            <w:r w:rsidR="001861A8">
              <w:rPr>
                <w:rFonts w:ascii="Times New Roman" w:hAnsi="Times New Roman"/>
                <w:sz w:val="20"/>
                <w:szCs w:val="20"/>
              </w:rPr>
              <w:t>P</w:t>
            </w:r>
            <w:r w:rsidRPr="00EB7740">
              <w:rPr>
                <w:rFonts w:ascii="Times New Roman" w:hAnsi="Times New Roman"/>
                <w:sz w:val="20"/>
                <w:szCs w:val="20"/>
              </w:rPr>
              <w:t>romitentului-</w:t>
            </w:r>
            <w:r w:rsidRPr="001861A8">
              <w:rPr>
                <w:rFonts w:ascii="Times New Roman" w:hAnsi="Times New Roman"/>
                <w:bCs/>
                <w:sz w:val="20"/>
                <w:szCs w:val="20"/>
              </w:rPr>
              <w:t xml:space="preserve">Entitate </w:t>
            </w:r>
            <w:r w:rsidR="001861A8" w:rsidRPr="001861A8">
              <w:rPr>
                <w:rFonts w:ascii="Times New Roman" w:hAnsi="Times New Roman"/>
                <w:bCs/>
                <w:sz w:val="20"/>
                <w:szCs w:val="20"/>
              </w:rPr>
              <w:t>C</w:t>
            </w:r>
            <w:r w:rsidRPr="001861A8">
              <w:rPr>
                <w:rFonts w:ascii="Times New Roman" w:hAnsi="Times New Roman"/>
                <w:bCs/>
                <w:sz w:val="20"/>
                <w:szCs w:val="20"/>
              </w:rPr>
              <w:t>ontractantă]</w:t>
            </w:r>
          </w:p>
        </w:tc>
        <w:tc>
          <w:tcPr>
            <w:tcW w:w="4775" w:type="dxa"/>
            <w:hideMark/>
          </w:tcPr>
          <w:p w:rsidR="005C4B5A" w:rsidRPr="00EB7740" w:rsidRDefault="005C4B5A" w:rsidP="00DB505A">
            <w:pPr>
              <w:spacing w:before="120" w:after="120"/>
              <w:ind w:left="142" w:right="72" w:firstLine="992"/>
              <w:jc w:val="right"/>
              <w:rPr>
                <w:rFonts w:ascii="Times New Roman" w:hAnsi="Times New Roman"/>
                <w:sz w:val="20"/>
                <w:szCs w:val="20"/>
              </w:rPr>
            </w:pPr>
            <w:r w:rsidRPr="00EB7740">
              <w:rPr>
                <w:rFonts w:ascii="Times New Roman" w:hAnsi="Times New Roman"/>
                <w:sz w:val="20"/>
                <w:szCs w:val="20"/>
              </w:rPr>
              <w:t xml:space="preserve">[funcția reprezentantului legal al </w:t>
            </w:r>
            <w:r w:rsidR="001861A8">
              <w:rPr>
                <w:rFonts w:ascii="Times New Roman" w:hAnsi="Times New Roman"/>
                <w:sz w:val="20"/>
                <w:szCs w:val="20"/>
              </w:rPr>
              <w:t>P</w:t>
            </w:r>
            <w:r w:rsidRPr="00EB7740">
              <w:rPr>
                <w:rFonts w:ascii="Times New Roman" w:hAnsi="Times New Roman"/>
                <w:sz w:val="20"/>
                <w:szCs w:val="20"/>
              </w:rPr>
              <w:t>romitentului-Prestator]</w:t>
            </w:r>
          </w:p>
        </w:tc>
      </w:tr>
      <w:tr w:rsidR="00EB7740" w:rsidRPr="00EB7740" w:rsidTr="00EB7740">
        <w:trPr>
          <w:trHeight w:val="673"/>
        </w:trPr>
        <w:tc>
          <w:tcPr>
            <w:tcW w:w="4746" w:type="dxa"/>
          </w:tcPr>
          <w:p w:rsidR="00EB7740" w:rsidRPr="00EB7740" w:rsidRDefault="00EB7740" w:rsidP="00EB7740">
            <w:pPr>
              <w:spacing w:before="120" w:after="120"/>
              <w:ind w:left="142" w:right="72"/>
              <w:rPr>
                <w:rFonts w:ascii="Times New Roman" w:hAnsi="Times New Roman"/>
                <w:sz w:val="20"/>
                <w:szCs w:val="20"/>
              </w:rPr>
            </w:pPr>
            <w:r w:rsidRPr="00EB7740">
              <w:rPr>
                <w:rFonts w:ascii="Times New Roman" w:hAnsi="Times New Roman"/>
                <w:sz w:val="20"/>
                <w:szCs w:val="20"/>
              </w:rPr>
              <w:t xml:space="preserve">[semnătura reprezentantului legal al </w:t>
            </w:r>
            <w:r w:rsidR="001861A8">
              <w:rPr>
                <w:rFonts w:ascii="Times New Roman" w:hAnsi="Times New Roman"/>
                <w:sz w:val="20"/>
                <w:szCs w:val="20"/>
              </w:rPr>
              <w:t>P</w:t>
            </w:r>
            <w:r w:rsidRPr="00EB7740">
              <w:rPr>
                <w:rFonts w:ascii="Times New Roman" w:hAnsi="Times New Roman"/>
                <w:sz w:val="20"/>
                <w:szCs w:val="20"/>
              </w:rPr>
              <w:t xml:space="preserve">romitentului-Entitate </w:t>
            </w:r>
            <w:r w:rsidR="001861A8">
              <w:rPr>
                <w:rFonts w:ascii="Times New Roman" w:hAnsi="Times New Roman"/>
                <w:sz w:val="20"/>
                <w:szCs w:val="20"/>
              </w:rPr>
              <w:t>C</w:t>
            </w:r>
            <w:r w:rsidRPr="00EB7740">
              <w:rPr>
                <w:rFonts w:ascii="Times New Roman" w:hAnsi="Times New Roman"/>
                <w:sz w:val="20"/>
                <w:szCs w:val="20"/>
              </w:rPr>
              <w:t>ontractantă]</w:t>
            </w:r>
          </w:p>
          <w:p w:rsidR="00EB7740" w:rsidRPr="00EB7740" w:rsidRDefault="00EB7740" w:rsidP="00EB7740">
            <w:pPr>
              <w:widowControl w:val="0"/>
              <w:autoSpaceDE w:val="0"/>
              <w:autoSpaceDN w:val="0"/>
              <w:adjustRightInd w:val="0"/>
              <w:spacing w:after="0"/>
              <w:ind w:left="-49" w:right="-108"/>
              <w:rPr>
                <w:rFonts w:ascii="Times New Roman" w:hAnsi="Times New Roman"/>
                <w:sz w:val="20"/>
                <w:szCs w:val="20"/>
              </w:rPr>
            </w:pPr>
            <w:r w:rsidRPr="00EB7740">
              <w:rPr>
                <w:rFonts w:ascii="Times New Roman" w:hAnsi="Times New Roman"/>
                <w:sz w:val="20"/>
                <w:szCs w:val="20"/>
              </w:rPr>
              <w:t xml:space="preserve">   Responsabil cu protecția datelor                                        </w:t>
            </w:r>
          </w:p>
          <w:p w:rsidR="00EB7740" w:rsidRPr="00EB7740" w:rsidRDefault="00EB7740" w:rsidP="00EB7740">
            <w:pPr>
              <w:widowControl w:val="0"/>
              <w:autoSpaceDE w:val="0"/>
              <w:autoSpaceDN w:val="0"/>
              <w:adjustRightInd w:val="0"/>
              <w:spacing w:after="0"/>
              <w:ind w:left="-49" w:right="-108"/>
              <w:rPr>
                <w:rFonts w:ascii="Times New Roman" w:hAnsi="Times New Roman"/>
                <w:sz w:val="20"/>
                <w:szCs w:val="20"/>
              </w:rPr>
            </w:pPr>
            <w:r w:rsidRPr="00EB7740">
              <w:rPr>
                <w:rFonts w:ascii="Times New Roman" w:hAnsi="Times New Roman"/>
                <w:sz w:val="20"/>
                <w:szCs w:val="20"/>
              </w:rPr>
              <w:t xml:space="preserve">   cu caracter personal</w:t>
            </w:r>
          </w:p>
          <w:p w:rsidR="00EB7740" w:rsidRPr="00EB7740" w:rsidRDefault="00EB7740" w:rsidP="00EB7740">
            <w:pPr>
              <w:widowControl w:val="0"/>
              <w:autoSpaceDE w:val="0"/>
              <w:autoSpaceDN w:val="0"/>
              <w:adjustRightInd w:val="0"/>
              <w:spacing w:after="0"/>
              <w:ind w:left="161" w:right="-115"/>
              <w:rPr>
                <w:rFonts w:ascii="Times New Roman" w:hAnsi="Times New Roman"/>
                <w:sz w:val="20"/>
                <w:szCs w:val="20"/>
              </w:rPr>
            </w:pPr>
            <w:r w:rsidRPr="00EB7740">
              <w:rPr>
                <w:rFonts w:ascii="Times New Roman" w:hAnsi="Times New Roman"/>
                <w:sz w:val="20"/>
                <w:szCs w:val="20"/>
              </w:rPr>
              <w:t xml:space="preserve">[numele și prenumele responsabilului cu protecția datelor cu caracter personal al  </w:t>
            </w:r>
            <w:r w:rsidR="001861A8">
              <w:rPr>
                <w:rFonts w:ascii="Times New Roman" w:hAnsi="Times New Roman"/>
                <w:sz w:val="20"/>
                <w:szCs w:val="20"/>
              </w:rPr>
              <w:t>P</w:t>
            </w:r>
            <w:r w:rsidRPr="00EB7740">
              <w:rPr>
                <w:rFonts w:ascii="Times New Roman" w:hAnsi="Times New Roman"/>
                <w:sz w:val="20"/>
                <w:szCs w:val="20"/>
              </w:rPr>
              <w:t xml:space="preserve">romitentului-Entitate </w:t>
            </w:r>
            <w:r w:rsidR="001861A8">
              <w:rPr>
                <w:rFonts w:ascii="Times New Roman" w:hAnsi="Times New Roman"/>
                <w:sz w:val="20"/>
                <w:szCs w:val="20"/>
              </w:rPr>
              <w:t>C</w:t>
            </w:r>
            <w:r w:rsidRPr="00EB7740">
              <w:rPr>
                <w:rFonts w:ascii="Times New Roman" w:hAnsi="Times New Roman"/>
                <w:sz w:val="20"/>
                <w:szCs w:val="20"/>
              </w:rPr>
              <w:t xml:space="preserve">ontractantă]   </w:t>
            </w:r>
          </w:p>
          <w:p w:rsidR="00EB7740" w:rsidRPr="00EB7740" w:rsidRDefault="00EB7740" w:rsidP="00EB7740">
            <w:pPr>
              <w:spacing w:before="120" w:after="120"/>
              <w:ind w:left="142" w:right="72"/>
              <w:rPr>
                <w:rFonts w:ascii="Times New Roman" w:hAnsi="Times New Roman"/>
                <w:sz w:val="20"/>
                <w:szCs w:val="20"/>
              </w:rPr>
            </w:pPr>
            <w:r w:rsidRPr="00EB7740">
              <w:rPr>
                <w:rFonts w:ascii="Times New Roman" w:hAnsi="Times New Roman"/>
                <w:sz w:val="20"/>
                <w:szCs w:val="20"/>
              </w:rPr>
              <w:t xml:space="preserve">[semnătura responsabilului cu protecția datelor cu caracter personal al  </w:t>
            </w:r>
            <w:r w:rsidR="001861A8">
              <w:rPr>
                <w:rFonts w:ascii="Times New Roman" w:hAnsi="Times New Roman"/>
                <w:sz w:val="20"/>
                <w:szCs w:val="20"/>
              </w:rPr>
              <w:t>P</w:t>
            </w:r>
            <w:r w:rsidRPr="00EB7740">
              <w:rPr>
                <w:rFonts w:ascii="Times New Roman" w:hAnsi="Times New Roman"/>
                <w:sz w:val="20"/>
                <w:szCs w:val="20"/>
              </w:rPr>
              <w:t xml:space="preserve">romitentului-Entitate </w:t>
            </w:r>
            <w:r w:rsidR="001861A8">
              <w:rPr>
                <w:rFonts w:ascii="Times New Roman" w:hAnsi="Times New Roman"/>
                <w:sz w:val="20"/>
                <w:szCs w:val="20"/>
              </w:rPr>
              <w:t>C</w:t>
            </w:r>
            <w:r w:rsidRPr="00EB7740">
              <w:rPr>
                <w:rFonts w:ascii="Times New Roman" w:hAnsi="Times New Roman"/>
                <w:sz w:val="20"/>
                <w:szCs w:val="20"/>
              </w:rPr>
              <w:t xml:space="preserve">ontractantă]                          </w:t>
            </w:r>
          </w:p>
        </w:tc>
        <w:tc>
          <w:tcPr>
            <w:tcW w:w="4775" w:type="dxa"/>
          </w:tcPr>
          <w:p w:rsidR="00EB7740" w:rsidRPr="00EB7740" w:rsidRDefault="00EB7740" w:rsidP="00EB7740">
            <w:pPr>
              <w:spacing w:before="120" w:after="120"/>
              <w:ind w:left="142" w:right="72" w:firstLine="992"/>
              <w:jc w:val="right"/>
              <w:rPr>
                <w:rFonts w:ascii="Times New Roman" w:hAnsi="Times New Roman"/>
                <w:sz w:val="20"/>
                <w:szCs w:val="20"/>
              </w:rPr>
            </w:pPr>
            <w:r w:rsidRPr="00EB7740">
              <w:rPr>
                <w:rFonts w:ascii="Times New Roman" w:hAnsi="Times New Roman"/>
                <w:sz w:val="20"/>
                <w:szCs w:val="20"/>
              </w:rPr>
              <w:t xml:space="preserve">[semnătura reprezentantului legal al </w:t>
            </w:r>
            <w:r w:rsidR="001861A8">
              <w:rPr>
                <w:rFonts w:ascii="Times New Roman" w:hAnsi="Times New Roman"/>
                <w:sz w:val="20"/>
                <w:szCs w:val="20"/>
              </w:rPr>
              <w:t>P</w:t>
            </w:r>
            <w:r w:rsidRPr="00EB7740">
              <w:rPr>
                <w:rFonts w:ascii="Times New Roman" w:hAnsi="Times New Roman"/>
                <w:sz w:val="20"/>
                <w:szCs w:val="20"/>
              </w:rPr>
              <w:t>romitentului-Prestator]</w:t>
            </w:r>
          </w:p>
          <w:p w:rsidR="00EB7740" w:rsidRPr="00EB7740" w:rsidRDefault="00EB7740" w:rsidP="00EB7740">
            <w:pPr>
              <w:widowControl w:val="0"/>
              <w:autoSpaceDE w:val="0"/>
              <w:autoSpaceDN w:val="0"/>
              <w:adjustRightInd w:val="0"/>
              <w:spacing w:after="0"/>
              <w:ind w:left="-49" w:right="-108"/>
              <w:rPr>
                <w:rFonts w:ascii="Times New Roman" w:hAnsi="Times New Roman"/>
                <w:sz w:val="20"/>
                <w:szCs w:val="20"/>
              </w:rPr>
            </w:pPr>
            <w:r w:rsidRPr="00EB7740">
              <w:rPr>
                <w:rFonts w:ascii="Times New Roman" w:hAnsi="Times New Roman"/>
                <w:sz w:val="20"/>
                <w:szCs w:val="20"/>
              </w:rPr>
              <w:t xml:space="preserve">                         Responsabil cu protecția datelor                                        </w:t>
            </w:r>
          </w:p>
          <w:p w:rsidR="00EB7740" w:rsidRPr="00EB7740" w:rsidRDefault="00EB7740" w:rsidP="00EB7740">
            <w:pPr>
              <w:widowControl w:val="0"/>
              <w:autoSpaceDE w:val="0"/>
              <w:autoSpaceDN w:val="0"/>
              <w:adjustRightInd w:val="0"/>
              <w:spacing w:after="0"/>
              <w:ind w:left="-49" w:right="-108"/>
              <w:rPr>
                <w:rFonts w:ascii="Times New Roman" w:hAnsi="Times New Roman"/>
                <w:sz w:val="20"/>
                <w:szCs w:val="20"/>
              </w:rPr>
            </w:pPr>
            <w:r w:rsidRPr="00EB7740">
              <w:rPr>
                <w:rFonts w:ascii="Times New Roman" w:hAnsi="Times New Roman"/>
                <w:sz w:val="20"/>
                <w:szCs w:val="20"/>
              </w:rPr>
              <w:t xml:space="preserve">                            cu caracter personal</w:t>
            </w:r>
          </w:p>
          <w:p w:rsidR="00EB7740" w:rsidRPr="00EB7740" w:rsidRDefault="00EB7740" w:rsidP="00EB7740">
            <w:pPr>
              <w:spacing w:after="0"/>
              <w:ind w:left="144" w:right="72"/>
              <w:jc w:val="right"/>
              <w:rPr>
                <w:rFonts w:ascii="Times New Roman" w:hAnsi="Times New Roman"/>
                <w:sz w:val="20"/>
                <w:szCs w:val="20"/>
              </w:rPr>
            </w:pPr>
            <w:r w:rsidRPr="00EB7740">
              <w:rPr>
                <w:rFonts w:ascii="Times New Roman" w:hAnsi="Times New Roman"/>
                <w:sz w:val="20"/>
                <w:szCs w:val="20"/>
              </w:rPr>
              <w:t xml:space="preserve">        [numele și prenumele responsabilului cu protecția datelor cu caracter personal al </w:t>
            </w:r>
            <w:r w:rsidR="001861A8">
              <w:rPr>
                <w:rFonts w:ascii="Times New Roman" w:hAnsi="Times New Roman"/>
                <w:sz w:val="20"/>
                <w:szCs w:val="20"/>
              </w:rPr>
              <w:t>P</w:t>
            </w:r>
            <w:r w:rsidRPr="00EB7740">
              <w:rPr>
                <w:rFonts w:ascii="Times New Roman" w:hAnsi="Times New Roman"/>
                <w:sz w:val="20"/>
                <w:szCs w:val="20"/>
              </w:rPr>
              <w:t>romitentului-Prestator]</w:t>
            </w:r>
          </w:p>
          <w:p w:rsidR="00EB7740" w:rsidRPr="00EB7740" w:rsidRDefault="00EB7740" w:rsidP="00EB7740">
            <w:pPr>
              <w:spacing w:after="0"/>
              <w:ind w:right="72"/>
              <w:jc w:val="right"/>
              <w:rPr>
                <w:rFonts w:ascii="Times New Roman" w:hAnsi="Times New Roman"/>
                <w:sz w:val="20"/>
                <w:szCs w:val="20"/>
              </w:rPr>
            </w:pPr>
          </w:p>
          <w:p w:rsidR="00EB7740" w:rsidRPr="00EB7740" w:rsidRDefault="00EB7740" w:rsidP="00C2774B">
            <w:pPr>
              <w:spacing w:after="0"/>
              <w:ind w:left="144" w:right="72"/>
              <w:jc w:val="right"/>
              <w:rPr>
                <w:rFonts w:ascii="Times New Roman" w:hAnsi="Times New Roman"/>
                <w:sz w:val="20"/>
                <w:szCs w:val="20"/>
              </w:rPr>
            </w:pPr>
            <w:r w:rsidRPr="00EB7740">
              <w:rPr>
                <w:rFonts w:ascii="Times New Roman" w:hAnsi="Times New Roman"/>
                <w:sz w:val="20"/>
                <w:szCs w:val="20"/>
              </w:rPr>
              <w:t xml:space="preserve">   [semnătura responsabilului cu                       protecția datelor cu caracter personal al </w:t>
            </w:r>
            <w:r w:rsidR="001861A8">
              <w:rPr>
                <w:rFonts w:ascii="Times New Roman" w:hAnsi="Times New Roman"/>
                <w:sz w:val="20"/>
                <w:szCs w:val="20"/>
              </w:rPr>
              <w:t>P</w:t>
            </w:r>
            <w:r w:rsidRPr="00EB7740">
              <w:rPr>
                <w:rFonts w:ascii="Times New Roman" w:hAnsi="Times New Roman"/>
                <w:sz w:val="20"/>
                <w:szCs w:val="20"/>
              </w:rPr>
              <w:t>romitentului-Prestator]</w:t>
            </w:r>
          </w:p>
        </w:tc>
      </w:tr>
    </w:tbl>
    <w:p w:rsidR="005C4B5A" w:rsidRPr="00EB7740" w:rsidRDefault="005C4B5A" w:rsidP="00EB7740">
      <w:pPr>
        <w:tabs>
          <w:tab w:val="left" w:pos="1181"/>
        </w:tabs>
        <w:rPr>
          <w:lang w:val="ro-RO"/>
        </w:rPr>
      </w:pPr>
    </w:p>
    <w:sectPr w:rsidR="005C4B5A" w:rsidRPr="00EB7740" w:rsidSect="00DE4BF5">
      <w:footerReference w:type="default" r:id="rId9"/>
      <w:pgSz w:w="11906" w:h="16838" w:code="9"/>
      <w:pgMar w:top="806" w:right="1022" w:bottom="720" w:left="1267"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48" w:rsidRDefault="006B4348">
      <w:pPr>
        <w:spacing w:after="0" w:line="240" w:lineRule="auto"/>
      </w:pPr>
      <w:r>
        <w:separator/>
      </w:r>
    </w:p>
  </w:endnote>
  <w:endnote w:type="continuationSeparator" w:id="0">
    <w:p w:rsidR="006B4348" w:rsidRDefault="006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086525"/>
      <w:docPartObj>
        <w:docPartGallery w:val="Page Numbers (Bottom of Page)"/>
        <w:docPartUnique/>
      </w:docPartObj>
    </w:sdtPr>
    <w:sdtEndPr>
      <w:rPr>
        <w:noProof/>
      </w:rPr>
    </w:sdtEndPr>
    <w:sdtContent>
      <w:p w:rsidR="00DB505A" w:rsidRDefault="00DB505A">
        <w:pPr>
          <w:pStyle w:val="Footer"/>
          <w:jc w:val="center"/>
        </w:pPr>
        <w:r>
          <w:fldChar w:fldCharType="begin"/>
        </w:r>
        <w:r>
          <w:instrText xml:space="preserve"> PAGE   \* MERGEFORMAT </w:instrText>
        </w:r>
        <w:r>
          <w:fldChar w:fldCharType="separate"/>
        </w:r>
        <w:r w:rsidR="006A2B1D">
          <w:rPr>
            <w:noProof/>
          </w:rPr>
          <w:t>9</w:t>
        </w:r>
        <w:r>
          <w:rPr>
            <w:noProof/>
          </w:rPr>
          <w:fldChar w:fldCharType="end"/>
        </w:r>
      </w:p>
    </w:sdtContent>
  </w:sdt>
  <w:p w:rsidR="00DB505A" w:rsidRDefault="00DB505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48" w:rsidRDefault="006B4348">
      <w:pPr>
        <w:spacing w:after="0" w:line="240" w:lineRule="auto"/>
      </w:pPr>
      <w:r>
        <w:separator/>
      </w:r>
    </w:p>
  </w:footnote>
  <w:footnote w:type="continuationSeparator" w:id="0">
    <w:p w:rsidR="006B4348" w:rsidRDefault="006B4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D60"/>
    <w:multiLevelType w:val="hybridMultilevel"/>
    <w:tmpl w:val="31722DEE"/>
    <w:lvl w:ilvl="0" w:tplc="61322FA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2CD"/>
    <w:multiLevelType w:val="hybridMultilevel"/>
    <w:tmpl w:val="6444FB34"/>
    <w:lvl w:ilvl="0" w:tplc="8EDE48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F188C"/>
    <w:multiLevelType w:val="multilevel"/>
    <w:tmpl w:val="D9D431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545AA8"/>
    <w:multiLevelType w:val="hybridMultilevel"/>
    <w:tmpl w:val="2B2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1F62"/>
    <w:multiLevelType w:val="hybridMultilevel"/>
    <w:tmpl w:val="4DC00D0A"/>
    <w:lvl w:ilvl="0" w:tplc="04090017">
      <w:start w:val="1"/>
      <w:numFmt w:val="lowerLetter"/>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6" w15:restartNumberingAfterBreak="0">
    <w:nsid w:val="15F923A3"/>
    <w:multiLevelType w:val="hybridMultilevel"/>
    <w:tmpl w:val="022818A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84C49E6"/>
    <w:multiLevelType w:val="multilevel"/>
    <w:tmpl w:val="74D8EA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F058DC"/>
    <w:multiLevelType w:val="multilevel"/>
    <w:tmpl w:val="63F8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B1FA4"/>
    <w:multiLevelType w:val="hybridMultilevel"/>
    <w:tmpl w:val="AB16E444"/>
    <w:lvl w:ilvl="0" w:tplc="CEE6ED4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68553EB"/>
    <w:multiLevelType w:val="hybridMultilevel"/>
    <w:tmpl w:val="49BE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0151B3"/>
    <w:multiLevelType w:val="hybridMultilevel"/>
    <w:tmpl w:val="B6C8953C"/>
    <w:lvl w:ilvl="0" w:tplc="AC7214EA">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39DC629D"/>
    <w:multiLevelType w:val="multilevel"/>
    <w:tmpl w:val="855EE986"/>
    <w:lvl w:ilvl="0">
      <w:start w:val="3"/>
      <w:numFmt w:val="decimal"/>
      <w:lvlText w:val="%1"/>
      <w:lvlJc w:val="left"/>
      <w:pPr>
        <w:ind w:left="360" w:hanging="360"/>
      </w:pPr>
      <w:rPr>
        <w:rFonts w:hint="default"/>
      </w:rPr>
    </w:lvl>
    <w:lvl w:ilvl="1">
      <w:start w:val="3"/>
      <w:numFmt w:val="decimal"/>
      <w:lvlText w:val="5.%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406B0621"/>
    <w:multiLevelType w:val="hybridMultilevel"/>
    <w:tmpl w:val="7A0EE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077BDF"/>
    <w:multiLevelType w:val="multilevel"/>
    <w:tmpl w:val="60B6A1D2"/>
    <w:lvl w:ilvl="0">
      <w:start w:val="2"/>
      <w:numFmt w:val="decimal"/>
      <w:lvlText w:val="%1."/>
      <w:lvlJc w:val="left"/>
      <w:pPr>
        <w:tabs>
          <w:tab w:val="num" w:pos="720"/>
        </w:tabs>
        <w:ind w:left="720" w:hanging="360"/>
      </w:pPr>
      <w:rPr>
        <w:rFonts w:ascii="Arial" w:hAnsi="Arial" w:hint="default"/>
        <w:b/>
        <w:sz w:val="24"/>
        <w:szCs w:val="24"/>
      </w:rPr>
    </w:lvl>
    <w:lvl w:ilvl="1">
      <w:start w:val="4"/>
      <w:numFmt w:val="decimal"/>
      <w:isLgl/>
      <w:lvlText w:val="4.%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F1F23E1"/>
    <w:multiLevelType w:val="hybridMultilevel"/>
    <w:tmpl w:val="3B3859B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E873680"/>
    <w:multiLevelType w:val="multilevel"/>
    <w:tmpl w:val="B0CE4B42"/>
    <w:lvl w:ilvl="0">
      <w:start w:val="2"/>
      <w:numFmt w:val="decimal"/>
      <w:lvlText w:val="%1."/>
      <w:lvlJc w:val="left"/>
      <w:pPr>
        <w:ind w:left="1080" w:hanging="360"/>
      </w:pPr>
      <w:rPr>
        <w:rFonts w:hint="default"/>
        <w:b/>
      </w:rPr>
    </w:lvl>
    <w:lvl w:ilvl="1">
      <w:start w:val="1"/>
      <w:numFmt w:val="decimal"/>
      <w:isLgl/>
      <w:lvlText w:val="%1.%2"/>
      <w:lvlJc w:val="left"/>
      <w:pPr>
        <w:ind w:left="990" w:hanging="360"/>
      </w:pPr>
      <w:rPr>
        <w:rFonts w:ascii="Times New Roman" w:hAnsi="Times New Roman" w:cs="Times New Roman" w:hint="default"/>
        <w:b w:val="0"/>
        <w:i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F55180F"/>
    <w:multiLevelType w:val="multilevel"/>
    <w:tmpl w:val="289A26C4"/>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6"/>
  </w:num>
  <w:num w:numId="5">
    <w:abstractNumId w:val="5"/>
  </w:num>
  <w:num w:numId="6">
    <w:abstractNumId w:val="17"/>
  </w:num>
  <w:num w:numId="7">
    <w:abstractNumId w:val="10"/>
  </w:num>
  <w:num w:numId="8">
    <w:abstractNumId w:val="18"/>
  </w:num>
  <w:num w:numId="9">
    <w:abstractNumId w:val="9"/>
  </w:num>
  <w:num w:numId="10">
    <w:abstractNumId w:val="19"/>
  </w:num>
  <w:num w:numId="11">
    <w:abstractNumId w:val="11"/>
  </w:num>
  <w:num w:numId="12">
    <w:abstractNumId w:val="13"/>
  </w:num>
  <w:num w:numId="13">
    <w:abstractNumId w:val="1"/>
  </w:num>
  <w:num w:numId="14">
    <w:abstractNumId w:val="8"/>
  </w:num>
  <w:num w:numId="15">
    <w:abstractNumId w:val="4"/>
  </w:num>
  <w:num w:numId="16">
    <w:abstractNumId w:val="0"/>
  </w:num>
  <w:num w:numId="17">
    <w:abstractNumId w:val="3"/>
  </w:num>
  <w:num w:numId="18">
    <w:abstractNumId w:val="14"/>
  </w:num>
  <w:num w:numId="19">
    <w:abstractNumId w:val="12"/>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D8"/>
    <w:rsid w:val="00000FAA"/>
    <w:rsid w:val="00006E52"/>
    <w:rsid w:val="00010F8F"/>
    <w:rsid w:val="00011378"/>
    <w:rsid w:val="00024F22"/>
    <w:rsid w:val="000278AF"/>
    <w:rsid w:val="0003206C"/>
    <w:rsid w:val="000327D8"/>
    <w:rsid w:val="00032F46"/>
    <w:rsid w:val="00035D59"/>
    <w:rsid w:val="00037467"/>
    <w:rsid w:val="00040793"/>
    <w:rsid w:val="00043813"/>
    <w:rsid w:val="000459F5"/>
    <w:rsid w:val="000550F4"/>
    <w:rsid w:val="00057ED6"/>
    <w:rsid w:val="00073AE5"/>
    <w:rsid w:val="0007764D"/>
    <w:rsid w:val="000776D8"/>
    <w:rsid w:val="000908FE"/>
    <w:rsid w:val="00097BA2"/>
    <w:rsid w:val="000A00D6"/>
    <w:rsid w:val="000A51F7"/>
    <w:rsid w:val="000A6814"/>
    <w:rsid w:val="000B2356"/>
    <w:rsid w:val="000B69A6"/>
    <w:rsid w:val="000C110B"/>
    <w:rsid w:val="000C299A"/>
    <w:rsid w:val="000C67FA"/>
    <w:rsid w:val="000D44CE"/>
    <w:rsid w:val="000D5AA9"/>
    <w:rsid w:val="000F0625"/>
    <w:rsid w:val="000F0DA9"/>
    <w:rsid w:val="000F4465"/>
    <w:rsid w:val="0010297A"/>
    <w:rsid w:val="00105C0E"/>
    <w:rsid w:val="00110DEA"/>
    <w:rsid w:val="00112ABD"/>
    <w:rsid w:val="0011330E"/>
    <w:rsid w:val="00114AEC"/>
    <w:rsid w:val="00120ABA"/>
    <w:rsid w:val="00125D62"/>
    <w:rsid w:val="00132750"/>
    <w:rsid w:val="0013521B"/>
    <w:rsid w:val="00151E51"/>
    <w:rsid w:val="00154E0F"/>
    <w:rsid w:val="0015511F"/>
    <w:rsid w:val="00161D66"/>
    <w:rsid w:val="00162715"/>
    <w:rsid w:val="001664F7"/>
    <w:rsid w:val="00181DAC"/>
    <w:rsid w:val="00185607"/>
    <w:rsid w:val="00185FF5"/>
    <w:rsid w:val="001861A8"/>
    <w:rsid w:val="0018696B"/>
    <w:rsid w:val="00192611"/>
    <w:rsid w:val="001947CA"/>
    <w:rsid w:val="001958BE"/>
    <w:rsid w:val="001A01F0"/>
    <w:rsid w:val="001A0BBA"/>
    <w:rsid w:val="001B0810"/>
    <w:rsid w:val="001B3820"/>
    <w:rsid w:val="001B43A6"/>
    <w:rsid w:val="001C68E1"/>
    <w:rsid w:val="001D0341"/>
    <w:rsid w:val="001D62B5"/>
    <w:rsid w:val="001E0F46"/>
    <w:rsid w:val="001E1E59"/>
    <w:rsid w:val="001E6155"/>
    <w:rsid w:val="001F00A3"/>
    <w:rsid w:val="002113C8"/>
    <w:rsid w:val="0021307C"/>
    <w:rsid w:val="00214515"/>
    <w:rsid w:val="00227567"/>
    <w:rsid w:val="00231729"/>
    <w:rsid w:val="00233419"/>
    <w:rsid w:val="00235912"/>
    <w:rsid w:val="002367AE"/>
    <w:rsid w:val="0023771A"/>
    <w:rsid w:val="00240808"/>
    <w:rsid w:val="00247F8A"/>
    <w:rsid w:val="002510AE"/>
    <w:rsid w:val="00251C15"/>
    <w:rsid w:val="002532C7"/>
    <w:rsid w:val="00254262"/>
    <w:rsid w:val="00261B0F"/>
    <w:rsid w:val="0026439B"/>
    <w:rsid w:val="00273824"/>
    <w:rsid w:val="0027579E"/>
    <w:rsid w:val="002823FC"/>
    <w:rsid w:val="00286C52"/>
    <w:rsid w:val="002937AB"/>
    <w:rsid w:val="002A2BAF"/>
    <w:rsid w:val="002A4602"/>
    <w:rsid w:val="002A4A15"/>
    <w:rsid w:val="002B5546"/>
    <w:rsid w:val="002C1AE8"/>
    <w:rsid w:val="002D57E6"/>
    <w:rsid w:val="002D7452"/>
    <w:rsid w:val="002E057C"/>
    <w:rsid w:val="002E21CE"/>
    <w:rsid w:val="002E3F19"/>
    <w:rsid w:val="002E56D5"/>
    <w:rsid w:val="002F4E98"/>
    <w:rsid w:val="002F648E"/>
    <w:rsid w:val="00307E6B"/>
    <w:rsid w:val="00321512"/>
    <w:rsid w:val="00327CA0"/>
    <w:rsid w:val="0033025E"/>
    <w:rsid w:val="003313D5"/>
    <w:rsid w:val="00332BD2"/>
    <w:rsid w:val="00337AE3"/>
    <w:rsid w:val="00340F2F"/>
    <w:rsid w:val="00342163"/>
    <w:rsid w:val="00346B05"/>
    <w:rsid w:val="00354656"/>
    <w:rsid w:val="0037375A"/>
    <w:rsid w:val="00385A5E"/>
    <w:rsid w:val="003928FA"/>
    <w:rsid w:val="003936B3"/>
    <w:rsid w:val="003961B2"/>
    <w:rsid w:val="003A00D1"/>
    <w:rsid w:val="003A0CB3"/>
    <w:rsid w:val="003A51CC"/>
    <w:rsid w:val="003A6807"/>
    <w:rsid w:val="003B02F2"/>
    <w:rsid w:val="003B1408"/>
    <w:rsid w:val="003B14C0"/>
    <w:rsid w:val="003B29B9"/>
    <w:rsid w:val="003B6131"/>
    <w:rsid w:val="003C1F0A"/>
    <w:rsid w:val="003C44CB"/>
    <w:rsid w:val="003C505F"/>
    <w:rsid w:val="003C6132"/>
    <w:rsid w:val="003D17A7"/>
    <w:rsid w:val="003D1944"/>
    <w:rsid w:val="003D66E0"/>
    <w:rsid w:val="003E27F0"/>
    <w:rsid w:val="003E7D4A"/>
    <w:rsid w:val="003F2FF4"/>
    <w:rsid w:val="003F43AD"/>
    <w:rsid w:val="00403252"/>
    <w:rsid w:val="004174C9"/>
    <w:rsid w:val="00436BC0"/>
    <w:rsid w:val="00437478"/>
    <w:rsid w:val="00444022"/>
    <w:rsid w:val="00447237"/>
    <w:rsid w:val="0045110F"/>
    <w:rsid w:val="00457425"/>
    <w:rsid w:val="00457562"/>
    <w:rsid w:val="00463505"/>
    <w:rsid w:val="00474C1B"/>
    <w:rsid w:val="00475755"/>
    <w:rsid w:val="0048036F"/>
    <w:rsid w:val="00482DBB"/>
    <w:rsid w:val="0048331A"/>
    <w:rsid w:val="004879BF"/>
    <w:rsid w:val="004A3283"/>
    <w:rsid w:val="004A53A9"/>
    <w:rsid w:val="004B4D10"/>
    <w:rsid w:val="004C1EFA"/>
    <w:rsid w:val="004C33B2"/>
    <w:rsid w:val="004C3C71"/>
    <w:rsid w:val="004C4851"/>
    <w:rsid w:val="004C5F23"/>
    <w:rsid w:val="004D0A81"/>
    <w:rsid w:val="004E16C1"/>
    <w:rsid w:val="004E579E"/>
    <w:rsid w:val="004E5D9C"/>
    <w:rsid w:val="004E63A8"/>
    <w:rsid w:val="004E6A6B"/>
    <w:rsid w:val="004F5B63"/>
    <w:rsid w:val="0051205C"/>
    <w:rsid w:val="00524843"/>
    <w:rsid w:val="00530E24"/>
    <w:rsid w:val="0053275E"/>
    <w:rsid w:val="00532760"/>
    <w:rsid w:val="005332E3"/>
    <w:rsid w:val="00544F7B"/>
    <w:rsid w:val="0055257D"/>
    <w:rsid w:val="005537F0"/>
    <w:rsid w:val="00553EF4"/>
    <w:rsid w:val="005548FC"/>
    <w:rsid w:val="0056024C"/>
    <w:rsid w:val="005642E7"/>
    <w:rsid w:val="005665EB"/>
    <w:rsid w:val="00567368"/>
    <w:rsid w:val="00576B97"/>
    <w:rsid w:val="00576E2C"/>
    <w:rsid w:val="0059467B"/>
    <w:rsid w:val="00595E26"/>
    <w:rsid w:val="005A350C"/>
    <w:rsid w:val="005A3690"/>
    <w:rsid w:val="005B00A0"/>
    <w:rsid w:val="005B01CD"/>
    <w:rsid w:val="005B0414"/>
    <w:rsid w:val="005B09C3"/>
    <w:rsid w:val="005B3EED"/>
    <w:rsid w:val="005B7644"/>
    <w:rsid w:val="005B77C6"/>
    <w:rsid w:val="005B7929"/>
    <w:rsid w:val="005C4B5A"/>
    <w:rsid w:val="005D068E"/>
    <w:rsid w:val="005E0C66"/>
    <w:rsid w:val="005F0C50"/>
    <w:rsid w:val="005F53EE"/>
    <w:rsid w:val="0061260A"/>
    <w:rsid w:val="00614E69"/>
    <w:rsid w:val="00616291"/>
    <w:rsid w:val="00622AC4"/>
    <w:rsid w:val="00623E81"/>
    <w:rsid w:val="0063458A"/>
    <w:rsid w:val="00650900"/>
    <w:rsid w:val="00650BC6"/>
    <w:rsid w:val="0065439C"/>
    <w:rsid w:val="00667D77"/>
    <w:rsid w:val="00672B19"/>
    <w:rsid w:val="006731F7"/>
    <w:rsid w:val="00677438"/>
    <w:rsid w:val="00680B85"/>
    <w:rsid w:val="00690135"/>
    <w:rsid w:val="00690B2B"/>
    <w:rsid w:val="00691A90"/>
    <w:rsid w:val="00692CE3"/>
    <w:rsid w:val="006976A9"/>
    <w:rsid w:val="006A2B1D"/>
    <w:rsid w:val="006A5A32"/>
    <w:rsid w:val="006B4348"/>
    <w:rsid w:val="006C09FD"/>
    <w:rsid w:val="006C27E0"/>
    <w:rsid w:val="006C3A09"/>
    <w:rsid w:val="006C5CA4"/>
    <w:rsid w:val="006C7DBC"/>
    <w:rsid w:val="006D0E75"/>
    <w:rsid w:val="006D19C7"/>
    <w:rsid w:val="006E1CB2"/>
    <w:rsid w:val="006E25C7"/>
    <w:rsid w:val="006E48BD"/>
    <w:rsid w:val="006E73F7"/>
    <w:rsid w:val="006E7EF2"/>
    <w:rsid w:val="006F27FC"/>
    <w:rsid w:val="006F6B9F"/>
    <w:rsid w:val="007074D0"/>
    <w:rsid w:val="0071534D"/>
    <w:rsid w:val="00715920"/>
    <w:rsid w:val="0071792F"/>
    <w:rsid w:val="007343C3"/>
    <w:rsid w:val="007354E5"/>
    <w:rsid w:val="00736D02"/>
    <w:rsid w:val="00736F73"/>
    <w:rsid w:val="00737A3F"/>
    <w:rsid w:val="00737D63"/>
    <w:rsid w:val="00744D1B"/>
    <w:rsid w:val="00744E57"/>
    <w:rsid w:val="00750054"/>
    <w:rsid w:val="00750C57"/>
    <w:rsid w:val="007545DF"/>
    <w:rsid w:val="00765DD8"/>
    <w:rsid w:val="00771D74"/>
    <w:rsid w:val="00781AFF"/>
    <w:rsid w:val="007911F8"/>
    <w:rsid w:val="00793EFD"/>
    <w:rsid w:val="00796F68"/>
    <w:rsid w:val="00797705"/>
    <w:rsid w:val="007B08AF"/>
    <w:rsid w:val="007B113D"/>
    <w:rsid w:val="007C09A0"/>
    <w:rsid w:val="007C433B"/>
    <w:rsid w:val="007C52B5"/>
    <w:rsid w:val="007C79C4"/>
    <w:rsid w:val="007D200E"/>
    <w:rsid w:val="007D59BB"/>
    <w:rsid w:val="007D76B8"/>
    <w:rsid w:val="007D79F0"/>
    <w:rsid w:val="007E2353"/>
    <w:rsid w:val="007E2D61"/>
    <w:rsid w:val="007E399F"/>
    <w:rsid w:val="007E4E5A"/>
    <w:rsid w:val="007F1C6C"/>
    <w:rsid w:val="007F277F"/>
    <w:rsid w:val="007F5BCB"/>
    <w:rsid w:val="007F6745"/>
    <w:rsid w:val="008109AE"/>
    <w:rsid w:val="00814DC5"/>
    <w:rsid w:val="008179A6"/>
    <w:rsid w:val="00827AD5"/>
    <w:rsid w:val="00832641"/>
    <w:rsid w:val="00834664"/>
    <w:rsid w:val="00835961"/>
    <w:rsid w:val="00837FE0"/>
    <w:rsid w:val="00841D5E"/>
    <w:rsid w:val="00842EED"/>
    <w:rsid w:val="00844C1A"/>
    <w:rsid w:val="00854838"/>
    <w:rsid w:val="008603F3"/>
    <w:rsid w:val="0086492C"/>
    <w:rsid w:val="00864B92"/>
    <w:rsid w:val="008728B6"/>
    <w:rsid w:val="00882283"/>
    <w:rsid w:val="00884E8A"/>
    <w:rsid w:val="0088580A"/>
    <w:rsid w:val="00887475"/>
    <w:rsid w:val="008A42A1"/>
    <w:rsid w:val="008A4D2B"/>
    <w:rsid w:val="008B5E47"/>
    <w:rsid w:val="008B6376"/>
    <w:rsid w:val="008B6CBA"/>
    <w:rsid w:val="008C2507"/>
    <w:rsid w:val="008C3A9C"/>
    <w:rsid w:val="008C3C80"/>
    <w:rsid w:val="008C43C7"/>
    <w:rsid w:val="008C7C90"/>
    <w:rsid w:val="008C7FA7"/>
    <w:rsid w:val="008D5AAF"/>
    <w:rsid w:val="008D6330"/>
    <w:rsid w:val="008F4807"/>
    <w:rsid w:val="00900282"/>
    <w:rsid w:val="00903080"/>
    <w:rsid w:val="00907FDD"/>
    <w:rsid w:val="00911194"/>
    <w:rsid w:val="00915719"/>
    <w:rsid w:val="00921A75"/>
    <w:rsid w:val="009354CD"/>
    <w:rsid w:val="0094418C"/>
    <w:rsid w:val="00944455"/>
    <w:rsid w:val="00944AB8"/>
    <w:rsid w:val="009465C6"/>
    <w:rsid w:val="00963E9E"/>
    <w:rsid w:val="00965900"/>
    <w:rsid w:val="00966EF4"/>
    <w:rsid w:val="009722E8"/>
    <w:rsid w:val="00973016"/>
    <w:rsid w:val="00977848"/>
    <w:rsid w:val="00980005"/>
    <w:rsid w:val="009829BD"/>
    <w:rsid w:val="009862A7"/>
    <w:rsid w:val="00987056"/>
    <w:rsid w:val="009876CB"/>
    <w:rsid w:val="009900DA"/>
    <w:rsid w:val="0099446E"/>
    <w:rsid w:val="009A2806"/>
    <w:rsid w:val="009B105A"/>
    <w:rsid w:val="009B4B92"/>
    <w:rsid w:val="009C3999"/>
    <w:rsid w:val="009D1EBD"/>
    <w:rsid w:val="009D326B"/>
    <w:rsid w:val="009D33D7"/>
    <w:rsid w:val="009D3679"/>
    <w:rsid w:val="009E740A"/>
    <w:rsid w:val="009F1498"/>
    <w:rsid w:val="009F155B"/>
    <w:rsid w:val="009F39B1"/>
    <w:rsid w:val="009F67EC"/>
    <w:rsid w:val="00A04FF7"/>
    <w:rsid w:val="00A07001"/>
    <w:rsid w:val="00A11258"/>
    <w:rsid w:val="00A114FC"/>
    <w:rsid w:val="00A1626C"/>
    <w:rsid w:val="00A16EFD"/>
    <w:rsid w:val="00A229D4"/>
    <w:rsid w:val="00A2661B"/>
    <w:rsid w:val="00A31450"/>
    <w:rsid w:val="00A31A55"/>
    <w:rsid w:val="00A32268"/>
    <w:rsid w:val="00A43B05"/>
    <w:rsid w:val="00A52FBE"/>
    <w:rsid w:val="00A5634B"/>
    <w:rsid w:val="00A565AA"/>
    <w:rsid w:val="00A644B0"/>
    <w:rsid w:val="00A721F7"/>
    <w:rsid w:val="00A76EE2"/>
    <w:rsid w:val="00A844A1"/>
    <w:rsid w:val="00A87F40"/>
    <w:rsid w:val="00A90298"/>
    <w:rsid w:val="00A90E9E"/>
    <w:rsid w:val="00A93D2E"/>
    <w:rsid w:val="00AA20DA"/>
    <w:rsid w:val="00AB1BE1"/>
    <w:rsid w:val="00AB4800"/>
    <w:rsid w:val="00AC390D"/>
    <w:rsid w:val="00AC4D46"/>
    <w:rsid w:val="00AD35D0"/>
    <w:rsid w:val="00AD3B5E"/>
    <w:rsid w:val="00AE2A81"/>
    <w:rsid w:val="00AE4BAC"/>
    <w:rsid w:val="00AE7318"/>
    <w:rsid w:val="00AF256A"/>
    <w:rsid w:val="00AF5D1F"/>
    <w:rsid w:val="00AF61F8"/>
    <w:rsid w:val="00AF65AB"/>
    <w:rsid w:val="00AF6735"/>
    <w:rsid w:val="00AF70E3"/>
    <w:rsid w:val="00AF781B"/>
    <w:rsid w:val="00B03A53"/>
    <w:rsid w:val="00B07022"/>
    <w:rsid w:val="00B140C7"/>
    <w:rsid w:val="00B15100"/>
    <w:rsid w:val="00B17CCA"/>
    <w:rsid w:val="00B20608"/>
    <w:rsid w:val="00B21B29"/>
    <w:rsid w:val="00B22BEC"/>
    <w:rsid w:val="00B22F3D"/>
    <w:rsid w:val="00B25CB1"/>
    <w:rsid w:val="00B30738"/>
    <w:rsid w:val="00B30892"/>
    <w:rsid w:val="00B405CC"/>
    <w:rsid w:val="00B413B8"/>
    <w:rsid w:val="00B44635"/>
    <w:rsid w:val="00B5545A"/>
    <w:rsid w:val="00B569E3"/>
    <w:rsid w:val="00B62FDD"/>
    <w:rsid w:val="00B630EB"/>
    <w:rsid w:val="00B64BDB"/>
    <w:rsid w:val="00B70198"/>
    <w:rsid w:val="00B73C3E"/>
    <w:rsid w:val="00B75F61"/>
    <w:rsid w:val="00B84F6B"/>
    <w:rsid w:val="00B857D3"/>
    <w:rsid w:val="00B92AF7"/>
    <w:rsid w:val="00B94EC9"/>
    <w:rsid w:val="00BA2231"/>
    <w:rsid w:val="00BA3179"/>
    <w:rsid w:val="00BB0D76"/>
    <w:rsid w:val="00BB35E8"/>
    <w:rsid w:val="00BD4F3E"/>
    <w:rsid w:val="00BD6DB0"/>
    <w:rsid w:val="00BD75A3"/>
    <w:rsid w:val="00BE45F8"/>
    <w:rsid w:val="00BE6735"/>
    <w:rsid w:val="00BF073E"/>
    <w:rsid w:val="00BF3BF0"/>
    <w:rsid w:val="00BF5668"/>
    <w:rsid w:val="00C006AA"/>
    <w:rsid w:val="00C03910"/>
    <w:rsid w:val="00C057E0"/>
    <w:rsid w:val="00C07ADB"/>
    <w:rsid w:val="00C117A6"/>
    <w:rsid w:val="00C13F25"/>
    <w:rsid w:val="00C165DC"/>
    <w:rsid w:val="00C229F0"/>
    <w:rsid w:val="00C25F72"/>
    <w:rsid w:val="00C26FE1"/>
    <w:rsid w:val="00C2774B"/>
    <w:rsid w:val="00C34419"/>
    <w:rsid w:val="00C345D6"/>
    <w:rsid w:val="00C3466B"/>
    <w:rsid w:val="00C3759F"/>
    <w:rsid w:val="00C41B0F"/>
    <w:rsid w:val="00C55698"/>
    <w:rsid w:val="00C6508B"/>
    <w:rsid w:val="00C730A4"/>
    <w:rsid w:val="00C8016B"/>
    <w:rsid w:val="00C80E59"/>
    <w:rsid w:val="00C82030"/>
    <w:rsid w:val="00C82EC0"/>
    <w:rsid w:val="00C84177"/>
    <w:rsid w:val="00C8782E"/>
    <w:rsid w:val="00C911CB"/>
    <w:rsid w:val="00C92B62"/>
    <w:rsid w:val="00CA0814"/>
    <w:rsid w:val="00CA6B46"/>
    <w:rsid w:val="00CB0DE3"/>
    <w:rsid w:val="00CB3300"/>
    <w:rsid w:val="00CB6C08"/>
    <w:rsid w:val="00CC2031"/>
    <w:rsid w:val="00CC75E2"/>
    <w:rsid w:val="00CD2581"/>
    <w:rsid w:val="00CD4A05"/>
    <w:rsid w:val="00CD722F"/>
    <w:rsid w:val="00CE5882"/>
    <w:rsid w:val="00CF28CE"/>
    <w:rsid w:val="00CF54D3"/>
    <w:rsid w:val="00D11A0D"/>
    <w:rsid w:val="00D143FF"/>
    <w:rsid w:val="00D15A37"/>
    <w:rsid w:val="00D225B9"/>
    <w:rsid w:val="00D228D4"/>
    <w:rsid w:val="00D33568"/>
    <w:rsid w:val="00D4027C"/>
    <w:rsid w:val="00D4228C"/>
    <w:rsid w:val="00D45710"/>
    <w:rsid w:val="00D473BE"/>
    <w:rsid w:val="00D61621"/>
    <w:rsid w:val="00D72498"/>
    <w:rsid w:val="00D7713F"/>
    <w:rsid w:val="00D81D2E"/>
    <w:rsid w:val="00D829D6"/>
    <w:rsid w:val="00D9490C"/>
    <w:rsid w:val="00DA46F8"/>
    <w:rsid w:val="00DA566A"/>
    <w:rsid w:val="00DB505A"/>
    <w:rsid w:val="00DB661C"/>
    <w:rsid w:val="00DB7B44"/>
    <w:rsid w:val="00DC32BE"/>
    <w:rsid w:val="00DC573D"/>
    <w:rsid w:val="00DD1333"/>
    <w:rsid w:val="00DE3011"/>
    <w:rsid w:val="00DE4BF5"/>
    <w:rsid w:val="00DF14CF"/>
    <w:rsid w:val="00E024A0"/>
    <w:rsid w:val="00E04F1D"/>
    <w:rsid w:val="00E0650E"/>
    <w:rsid w:val="00E13DE9"/>
    <w:rsid w:val="00E17EF6"/>
    <w:rsid w:val="00E24ED8"/>
    <w:rsid w:val="00E2604B"/>
    <w:rsid w:val="00E26303"/>
    <w:rsid w:val="00E30922"/>
    <w:rsid w:val="00E32F0A"/>
    <w:rsid w:val="00E3321F"/>
    <w:rsid w:val="00E37078"/>
    <w:rsid w:val="00E412A5"/>
    <w:rsid w:val="00E445DA"/>
    <w:rsid w:val="00E46560"/>
    <w:rsid w:val="00E4663E"/>
    <w:rsid w:val="00E4701E"/>
    <w:rsid w:val="00E514E5"/>
    <w:rsid w:val="00E519C6"/>
    <w:rsid w:val="00E549AF"/>
    <w:rsid w:val="00E613EA"/>
    <w:rsid w:val="00E63AE2"/>
    <w:rsid w:val="00E65079"/>
    <w:rsid w:val="00E65F0B"/>
    <w:rsid w:val="00E66309"/>
    <w:rsid w:val="00E7075D"/>
    <w:rsid w:val="00E76697"/>
    <w:rsid w:val="00E9117C"/>
    <w:rsid w:val="00E9227B"/>
    <w:rsid w:val="00E93745"/>
    <w:rsid w:val="00E943C8"/>
    <w:rsid w:val="00E9640F"/>
    <w:rsid w:val="00EA5402"/>
    <w:rsid w:val="00EA7104"/>
    <w:rsid w:val="00EB43C3"/>
    <w:rsid w:val="00EB62A0"/>
    <w:rsid w:val="00EB6930"/>
    <w:rsid w:val="00EB7740"/>
    <w:rsid w:val="00EB7992"/>
    <w:rsid w:val="00EC0108"/>
    <w:rsid w:val="00EC0EDB"/>
    <w:rsid w:val="00EC1C5C"/>
    <w:rsid w:val="00ED20E2"/>
    <w:rsid w:val="00ED3A4D"/>
    <w:rsid w:val="00ED6880"/>
    <w:rsid w:val="00ED6C79"/>
    <w:rsid w:val="00EE0230"/>
    <w:rsid w:val="00EE31D8"/>
    <w:rsid w:val="00EE3B63"/>
    <w:rsid w:val="00EE57C7"/>
    <w:rsid w:val="00EF59DD"/>
    <w:rsid w:val="00EF6E3E"/>
    <w:rsid w:val="00F00646"/>
    <w:rsid w:val="00F136AF"/>
    <w:rsid w:val="00F204F5"/>
    <w:rsid w:val="00F23D6D"/>
    <w:rsid w:val="00F27B0A"/>
    <w:rsid w:val="00F30AB6"/>
    <w:rsid w:val="00F3229D"/>
    <w:rsid w:val="00F33F59"/>
    <w:rsid w:val="00F47531"/>
    <w:rsid w:val="00F538ED"/>
    <w:rsid w:val="00F5601C"/>
    <w:rsid w:val="00F63BE1"/>
    <w:rsid w:val="00F65EE1"/>
    <w:rsid w:val="00F66E1C"/>
    <w:rsid w:val="00F75A0B"/>
    <w:rsid w:val="00F77BF9"/>
    <w:rsid w:val="00F813FA"/>
    <w:rsid w:val="00F869FC"/>
    <w:rsid w:val="00F92D43"/>
    <w:rsid w:val="00F9430F"/>
    <w:rsid w:val="00F9443F"/>
    <w:rsid w:val="00F944E4"/>
    <w:rsid w:val="00F949A8"/>
    <w:rsid w:val="00F9659B"/>
    <w:rsid w:val="00F96D92"/>
    <w:rsid w:val="00FA1CED"/>
    <w:rsid w:val="00FA2A01"/>
    <w:rsid w:val="00FA3972"/>
    <w:rsid w:val="00FB054B"/>
    <w:rsid w:val="00FB1A26"/>
    <w:rsid w:val="00FB2696"/>
    <w:rsid w:val="00FB26D6"/>
    <w:rsid w:val="00FB271B"/>
    <w:rsid w:val="00FC1717"/>
    <w:rsid w:val="00FC3012"/>
    <w:rsid w:val="00FC73A8"/>
    <w:rsid w:val="00FD53DF"/>
    <w:rsid w:val="00FE0C4C"/>
    <w:rsid w:val="00FE4A7E"/>
    <w:rsid w:val="00FE50DA"/>
    <w:rsid w:val="00FE5E1D"/>
    <w:rsid w:val="00FE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B902A"/>
  <w15:chartTrackingRefBased/>
  <w15:docId w15:val="{C480C925-6896-48DF-9511-6D6CEF2A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4B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3D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36B3"/>
    <w:pPr>
      <w:keepNext/>
      <w:spacing w:after="0" w:line="240" w:lineRule="auto"/>
      <w:outlineLvl w:val="1"/>
    </w:pPr>
    <w:rPr>
      <w:rFonts w:ascii="Times New Roman" w:eastAsia="Times New Roman" w:hAnsi="Times New Roman"/>
      <w:b/>
      <w:sz w:val="28"/>
      <w:szCs w:val="20"/>
      <w:lang w:val="en-AU" w:eastAsia="ro-RO"/>
    </w:rPr>
  </w:style>
  <w:style w:type="paragraph" w:styleId="Heading4">
    <w:name w:val="heading 4"/>
    <w:basedOn w:val="Normal"/>
    <w:next w:val="Normal"/>
    <w:link w:val="Heading4Char"/>
    <w:uiPriority w:val="9"/>
    <w:semiHidden/>
    <w:unhideWhenUsed/>
    <w:qFormat/>
    <w:rsid w:val="00D457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E31D8"/>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rsid w:val="00EE31D8"/>
    <w:rPr>
      <w:rFonts w:ascii="Times New Roman" w:eastAsia="Times New Roman" w:hAnsi="Times New Roman" w:cs="Times New Roman"/>
      <w:sz w:val="20"/>
      <w:szCs w:val="20"/>
    </w:rPr>
  </w:style>
  <w:style w:type="character" w:customStyle="1" w:styleId="DefaultTextCaracter">
    <w:name w:val="Default Text Caracter"/>
    <w:link w:val="DefaultText"/>
    <w:locked/>
    <w:rsid w:val="00EE31D8"/>
    <w:rPr>
      <w:rFonts w:ascii="Times New Roman" w:eastAsia="Times New Roman" w:hAnsi="Times New Roman" w:cs="Times New Roman"/>
      <w:sz w:val="24"/>
    </w:rPr>
  </w:style>
  <w:style w:type="paragraph" w:customStyle="1" w:styleId="DefaultText">
    <w:name w:val="Default Text"/>
    <w:basedOn w:val="Normal"/>
    <w:link w:val="DefaultTextCaracter"/>
    <w:rsid w:val="00EE31D8"/>
    <w:pPr>
      <w:spacing w:after="0" w:line="240" w:lineRule="auto"/>
    </w:pPr>
    <w:rPr>
      <w:rFonts w:ascii="Times New Roman" w:eastAsia="Times New Roman" w:hAnsi="Times New Roman"/>
      <w:sz w:val="24"/>
    </w:rPr>
  </w:style>
  <w:style w:type="character" w:styleId="Strong">
    <w:name w:val="Strong"/>
    <w:basedOn w:val="DefaultParagraphFont"/>
    <w:uiPriority w:val="22"/>
    <w:qFormat/>
    <w:rsid w:val="00A16EFD"/>
    <w:rPr>
      <w:b/>
      <w:bCs/>
    </w:rPr>
  </w:style>
  <w:style w:type="paragraph" w:styleId="NoSpacing">
    <w:name w:val="No Spacing"/>
    <w:uiPriority w:val="1"/>
    <w:qFormat/>
    <w:rsid w:val="00A16EFD"/>
    <w:pPr>
      <w:spacing w:after="0" w:line="240" w:lineRule="auto"/>
      <w:ind w:left="144" w:right="144"/>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465"/>
    <w:rPr>
      <w:rFonts w:ascii="Calibri" w:eastAsia="Calibri" w:hAnsi="Calibri" w:cs="Times New Roman"/>
    </w:rPr>
  </w:style>
  <w:style w:type="paragraph" w:styleId="Footer">
    <w:name w:val="footer"/>
    <w:basedOn w:val="Normal"/>
    <w:link w:val="FooterChar"/>
    <w:uiPriority w:val="99"/>
    <w:unhideWhenUsed/>
    <w:rsid w:val="000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465"/>
    <w:rPr>
      <w:rFonts w:ascii="Calibri" w:eastAsia="Calibri" w:hAnsi="Calibri" w:cs="Times New Roman"/>
    </w:rPr>
  </w:style>
  <w:style w:type="paragraph" w:customStyle="1" w:styleId="Style1">
    <w:name w:val="Style1"/>
    <w:basedOn w:val="Normal"/>
    <w:link w:val="Style1Char"/>
    <w:qFormat/>
    <w:rsid w:val="00E514E5"/>
    <w:pPr>
      <w:ind w:left="270" w:firstLine="450"/>
      <w:jc w:val="both"/>
    </w:pPr>
    <w:rPr>
      <w:rFonts w:ascii="Times New Roman" w:eastAsia="MS Mincho" w:hAnsi="Times New Roman"/>
      <w:b/>
      <w:sz w:val="24"/>
      <w:szCs w:val="24"/>
      <w:lang w:val="ro-RO"/>
    </w:rPr>
  </w:style>
  <w:style w:type="character" w:customStyle="1" w:styleId="noticetext">
    <w:name w:val="noticetext"/>
    <w:basedOn w:val="DefaultParagraphFont"/>
    <w:rsid w:val="0018696B"/>
  </w:style>
  <w:style w:type="character" w:customStyle="1" w:styleId="Style1Char">
    <w:name w:val="Style1 Char"/>
    <w:basedOn w:val="DefaultParagraphFont"/>
    <w:link w:val="Style1"/>
    <w:rsid w:val="00E514E5"/>
    <w:rPr>
      <w:rFonts w:ascii="Times New Roman" w:eastAsia="MS Mincho" w:hAnsi="Times New Roman" w:cs="Times New Roman"/>
      <w:b/>
      <w:sz w:val="24"/>
      <w:szCs w:val="24"/>
      <w:lang w:val="ro-RO"/>
    </w:rPr>
  </w:style>
  <w:style w:type="paragraph" w:styleId="BodyTextIndent">
    <w:name w:val="Body Text Indent"/>
    <w:basedOn w:val="Normal"/>
    <w:link w:val="BodyTextIndentChar"/>
    <w:uiPriority w:val="99"/>
    <w:semiHidden/>
    <w:unhideWhenUsed/>
    <w:rsid w:val="003936B3"/>
    <w:pPr>
      <w:spacing w:after="120"/>
      <w:ind w:left="360"/>
    </w:pPr>
  </w:style>
  <w:style w:type="character" w:customStyle="1" w:styleId="BodyTextIndentChar">
    <w:name w:val="Body Text Indent Char"/>
    <w:basedOn w:val="DefaultParagraphFont"/>
    <w:link w:val="BodyTextIndent"/>
    <w:uiPriority w:val="99"/>
    <w:semiHidden/>
    <w:rsid w:val="003936B3"/>
    <w:rPr>
      <w:rFonts w:ascii="Calibri" w:eastAsia="Calibri" w:hAnsi="Calibri" w:cs="Times New Roman"/>
    </w:rPr>
  </w:style>
  <w:style w:type="character" w:customStyle="1" w:styleId="Heading2Char">
    <w:name w:val="Heading 2 Char"/>
    <w:basedOn w:val="DefaultParagraphFont"/>
    <w:link w:val="Heading2"/>
    <w:rsid w:val="003936B3"/>
    <w:rPr>
      <w:rFonts w:ascii="Times New Roman" w:eastAsia="Times New Roman" w:hAnsi="Times New Roman" w:cs="Times New Roman"/>
      <w:b/>
      <w:sz w:val="28"/>
      <w:szCs w:val="20"/>
      <w:lang w:val="en-AU" w:eastAsia="ro-RO"/>
    </w:rPr>
  </w:style>
  <w:style w:type="character" w:customStyle="1" w:styleId="l5def1">
    <w:name w:val="l5def1"/>
    <w:rsid w:val="003936B3"/>
    <w:rPr>
      <w:rFonts w:ascii="Arial" w:hAnsi="Arial" w:cs="Arial" w:hint="default"/>
      <w:color w:val="000000"/>
      <w:sz w:val="24"/>
      <w:szCs w:val="24"/>
    </w:rPr>
  </w:style>
  <w:style w:type="paragraph" w:styleId="ListParagraph">
    <w:name w:val="List Paragraph"/>
    <w:aliases w:val="Forth level,lp1,Heading x1,* Numerotare"/>
    <w:basedOn w:val="Normal"/>
    <w:link w:val="ListParagraphChar"/>
    <w:uiPriority w:val="34"/>
    <w:qFormat/>
    <w:rsid w:val="003936B3"/>
    <w:pPr>
      <w:suppressAutoHyphens/>
      <w:spacing w:after="0" w:line="240" w:lineRule="auto"/>
      <w:ind w:left="720"/>
      <w:contextualSpacing/>
    </w:pPr>
    <w:rPr>
      <w:rFonts w:ascii="Times New Roman" w:eastAsia="Times New Roman" w:hAnsi="Times New Roman" w:cs="Courier New"/>
      <w:sz w:val="24"/>
      <w:szCs w:val="24"/>
      <w:lang w:val="ro-RO" w:eastAsia="ar-SA"/>
    </w:rPr>
  </w:style>
  <w:style w:type="paragraph" w:styleId="BalloonText">
    <w:name w:val="Balloon Text"/>
    <w:basedOn w:val="Normal"/>
    <w:link w:val="BalloonTextChar"/>
    <w:uiPriority w:val="99"/>
    <w:semiHidden/>
    <w:unhideWhenUsed/>
    <w:rsid w:val="00B41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B8"/>
    <w:rPr>
      <w:rFonts w:ascii="Segoe UI" w:eastAsia="Calibri" w:hAnsi="Segoe UI" w:cs="Segoe UI"/>
      <w:sz w:val="18"/>
      <w:szCs w:val="18"/>
    </w:rPr>
  </w:style>
  <w:style w:type="table" w:styleId="TableGrid">
    <w:name w:val="Table Grid"/>
    <w:basedOn w:val="TableNormal"/>
    <w:uiPriority w:val="39"/>
    <w:rsid w:val="009B105A"/>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45710"/>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F23D6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orth level Char,lp1 Char,Heading x1 Char,* Numerotare Char"/>
    <w:link w:val="ListParagraph"/>
    <w:uiPriority w:val="34"/>
    <w:locked/>
    <w:rsid w:val="00F23D6D"/>
    <w:rPr>
      <w:rFonts w:ascii="Times New Roman" w:eastAsia="Times New Roman" w:hAnsi="Times New Roman" w:cs="Courier New"/>
      <w:sz w:val="24"/>
      <w:szCs w:val="24"/>
      <w:lang w:val="ro-RO" w:eastAsia="ar-SA"/>
    </w:rPr>
  </w:style>
  <w:style w:type="character" w:styleId="Hyperlink">
    <w:name w:val="Hyperlink"/>
    <w:basedOn w:val="DefaultParagraphFont"/>
    <w:uiPriority w:val="99"/>
    <w:unhideWhenUsed/>
    <w:rsid w:val="0013521B"/>
    <w:rPr>
      <w:color w:val="0563C1" w:themeColor="hyperlink"/>
      <w:u w:val="single"/>
    </w:rPr>
  </w:style>
  <w:style w:type="table" w:customStyle="1" w:styleId="TableGrid7">
    <w:name w:val="Table Grid7"/>
    <w:basedOn w:val="TableNormal"/>
    <w:next w:val="TableGrid"/>
    <w:rsid w:val="00DB50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687">
      <w:bodyDiv w:val="1"/>
      <w:marLeft w:val="0"/>
      <w:marRight w:val="0"/>
      <w:marTop w:val="0"/>
      <w:marBottom w:val="0"/>
      <w:divBdr>
        <w:top w:val="none" w:sz="0" w:space="0" w:color="auto"/>
        <w:left w:val="none" w:sz="0" w:space="0" w:color="auto"/>
        <w:bottom w:val="none" w:sz="0" w:space="0" w:color="auto"/>
        <w:right w:val="none" w:sz="0" w:space="0" w:color="auto"/>
      </w:divBdr>
    </w:div>
    <w:div w:id="13733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latori@cfrcalator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40B8-5D52-4B81-B4F6-9136AF4F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VINATORU</dc:creator>
  <cp:keywords/>
  <dc:description/>
  <cp:lastModifiedBy>IONESCU, G. Mircea</cp:lastModifiedBy>
  <cp:revision>2</cp:revision>
  <cp:lastPrinted>2026-04-06T09:14:00Z</cp:lastPrinted>
  <dcterms:created xsi:type="dcterms:W3CDTF">2026-04-06T11:24:00Z</dcterms:created>
  <dcterms:modified xsi:type="dcterms:W3CDTF">2026-04-06T11:24:00Z</dcterms:modified>
</cp:coreProperties>
</file>