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C83BA" w14:textId="77777777" w:rsidR="00CB310B" w:rsidRPr="00FC2797" w:rsidRDefault="00CB310B" w:rsidP="00CB310B">
      <w:pPr>
        <w:autoSpaceDE w:val="0"/>
        <w:autoSpaceDN w:val="0"/>
        <w:adjustRightInd w:val="0"/>
        <w:spacing w:after="0" w:line="240" w:lineRule="auto"/>
        <w:jc w:val="both"/>
        <w:rPr>
          <w:rFonts w:ascii="Arial" w:eastAsia="Times New Roman" w:hAnsi="Arial" w:cs="Arial"/>
          <w:b/>
          <w:bCs/>
          <w:color w:val="000000"/>
          <w:kern w:val="2"/>
          <w:sz w:val="20"/>
          <w:szCs w:val="20"/>
          <w:lang w:val="fr-FR"/>
          <w14:ligatures w14:val="standardContextual"/>
        </w:rPr>
      </w:pPr>
      <w:r w:rsidRPr="00FC2797">
        <w:rPr>
          <w:rFonts w:ascii="Arial" w:eastAsia="Times New Roman" w:hAnsi="Arial" w:cs="Arial"/>
          <w:b/>
          <w:bCs/>
          <w:color w:val="000000"/>
          <w:kern w:val="2"/>
          <w:sz w:val="20"/>
          <w:szCs w:val="20"/>
          <w:lang w:val="fr-FR"/>
          <w14:ligatures w14:val="standardContextual"/>
        </w:rPr>
        <w:t>Administratia Nationala “Apele Romane”</w:t>
      </w:r>
    </w:p>
    <w:p w14:paraId="44864638" w14:textId="77777777" w:rsidR="00CB310B" w:rsidRPr="00FC2797" w:rsidRDefault="00CB310B" w:rsidP="00CB310B">
      <w:pPr>
        <w:autoSpaceDE w:val="0"/>
        <w:autoSpaceDN w:val="0"/>
        <w:adjustRightInd w:val="0"/>
        <w:spacing w:after="0" w:line="240" w:lineRule="auto"/>
        <w:jc w:val="both"/>
        <w:rPr>
          <w:rFonts w:ascii="Arial" w:eastAsia="Times New Roman" w:hAnsi="Arial" w:cs="Arial"/>
          <w:b/>
          <w:bCs/>
          <w:color w:val="000000"/>
          <w:kern w:val="2"/>
          <w:sz w:val="20"/>
          <w:szCs w:val="20"/>
          <w:lang w:val="fr-FR"/>
          <w14:ligatures w14:val="standardContextual"/>
        </w:rPr>
      </w:pPr>
      <w:r w:rsidRPr="00FC2797">
        <w:rPr>
          <w:rFonts w:ascii="Arial" w:eastAsia="Times New Roman" w:hAnsi="Arial" w:cs="Arial"/>
          <w:b/>
          <w:bCs/>
          <w:color w:val="000000"/>
          <w:kern w:val="2"/>
          <w:sz w:val="20"/>
          <w:szCs w:val="20"/>
          <w:lang w:val="fr-FR"/>
          <w14:ligatures w14:val="standardContextual"/>
        </w:rPr>
        <w:t>Administratia Bazinală de Apă Crișuri</w:t>
      </w:r>
    </w:p>
    <w:p w14:paraId="6E40AF67" w14:textId="77777777" w:rsidR="00CB310B" w:rsidRPr="00FC2797" w:rsidRDefault="00CB310B" w:rsidP="00CB310B">
      <w:pPr>
        <w:spacing w:after="160" w:line="259" w:lineRule="auto"/>
        <w:rPr>
          <w:rFonts w:ascii="Arial" w:hAnsi="Arial" w:cs="Arial"/>
          <w:kern w:val="2"/>
          <w:sz w:val="20"/>
          <w:szCs w:val="20"/>
          <w:lang w:val="fr-FR"/>
          <w14:ligatures w14:val="standardContextual"/>
        </w:rPr>
      </w:pPr>
      <w:r w:rsidRPr="00FC2797">
        <w:rPr>
          <w:rFonts w:ascii="Arial" w:eastAsia="Times New Roman" w:hAnsi="Arial" w:cs="Arial"/>
          <w:b/>
          <w:bCs/>
          <w:color w:val="000000"/>
          <w:kern w:val="2"/>
          <w:sz w:val="20"/>
          <w:szCs w:val="20"/>
          <w:lang w:val="fr-FR"/>
          <w14:ligatures w14:val="standardContextual"/>
        </w:rPr>
        <w:t>Compartiment Achizitii</w:t>
      </w:r>
    </w:p>
    <w:p w14:paraId="7C13919F" w14:textId="671A570B" w:rsidR="00E15FEF" w:rsidRPr="00FC2797" w:rsidRDefault="00E15FEF" w:rsidP="00E15FEF">
      <w:pPr>
        <w:spacing w:after="0" w:line="240" w:lineRule="auto"/>
        <w:rPr>
          <w:rFonts w:ascii="Arial" w:eastAsia="Calibri" w:hAnsi="Arial" w:cs="Arial"/>
          <w:b/>
          <w:bCs/>
          <w:noProof/>
          <w:sz w:val="20"/>
          <w:szCs w:val="20"/>
        </w:rPr>
      </w:pPr>
      <w:r w:rsidRPr="00FC2797">
        <w:rPr>
          <w:rFonts w:ascii="Arial" w:eastAsia="Calibri" w:hAnsi="Arial" w:cs="Arial"/>
          <w:b/>
          <w:bCs/>
          <w:noProof/>
          <w:sz w:val="20"/>
          <w:szCs w:val="20"/>
        </w:rPr>
        <w:t xml:space="preserve">Nr. </w:t>
      </w:r>
      <w:r w:rsidR="00623233">
        <w:rPr>
          <w:rFonts w:ascii="Arial" w:eastAsia="Calibri" w:hAnsi="Arial" w:cs="Arial"/>
          <w:b/>
          <w:bCs/>
          <w:noProof/>
          <w:sz w:val="20"/>
          <w:szCs w:val="20"/>
        </w:rPr>
        <w:t>446 / 05.05.2026</w:t>
      </w:r>
    </w:p>
    <w:p w14:paraId="0D9F3A27" w14:textId="77777777" w:rsidR="00CB310B" w:rsidRPr="00FC2797" w:rsidRDefault="00CB310B" w:rsidP="00CB310B">
      <w:pPr>
        <w:spacing w:after="0" w:line="240" w:lineRule="auto"/>
        <w:rPr>
          <w:rFonts w:ascii="Arial" w:hAnsi="Arial" w:cs="Arial"/>
          <w:b/>
          <w:sz w:val="20"/>
          <w:szCs w:val="20"/>
          <w:lang w:val="fr-FR"/>
        </w:rPr>
      </w:pPr>
      <w:r w:rsidRPr="00FC2797">
        <w:rPr>
          <w:rFonts w:ascii="Arial" w:hAnsi="Arial" w:cs="Arial"/>
          <w:b/>
          <w:sz w:val="20"/>
          <w:szCs w:val="20"/>
          <w:lang w:val="fr-FR"/>
        </w:rPr>
        <w:t xml:space="preserve">  </w:t>
      </w:r>
    </w:p>
    <w:p w14:paraId="165CC8DF" w14:textId="7F1BDCC2" w:rsidR="008944EB" w:rsidRPr="00FC2797" w:rsidRDefault="008944EB" w:rsidP="00794857">
      <w:pPr>
        <w:autoSpaceDE w:val="0"/>
        <w:autoSpaceDN w:val="0"/>
        <w:adjustRightInd w:val="0"/>
        <w:spacing w:after="0" w:line="240" w:lineRule="auto"/>
        <w:rPr>
          <w:rFonts w:ascii="Arial" w:hAnsi="Arial" w:cs="Arial"/>
          <w:sz w:val="20"/>
          <w:szCs w:val="20"/>
          <w:lang w:val="fr-FR"/>
        </w:rPr>
      </w:pPr>
    </w:p>
    <w:p w14:paraId="6AF10173" w14:textId="77777777" w:rsidR="00794857" w:rsidRPr="00FC2797" w:rsidRDefault="00794857" w:rsidP="00794857">
      <w:pPr>
        <w:autoSpaceDE w:val="0"/>
        <w:autoSpaceDN w:val="0"/>
        <w:adjustRightInd w:val="0"/>
        <w:spacing w:after="0" w:line="240" w:lineRule="auto"/>
        <w:rPr>
          <w:rFonts w:ascii="Arial" w:eastAsia="Times New Roman" w:hAnsi="Arial" w:cs="Arial"/>
          <w:b/>
          <w:bCs/>
          <w:color w:val="000000"/>
          <w:sz w:val="20"/>
          <w:szCs w:val="20"/>
        </w:rPr>
      </w:pPr>
    </w:p>
    <w:p w14:paraId="0092CFEF" w14:textId="602C7090" w:rsidR="008944EB" w:rsidRPr="00FC2797" w:rsidRDefault="008944EB" w:rsidP="008944EB">
      <w:pPr>
        <w:autoSpaceDE w:val="0"/>
        <w:autoSpaceDN w:val="0"/>
        <w:adjustRightInd w:val="0"/>
        <w:spacing w:after="0" w:line="240" w:lineRule="auto"/>
        <w:jc w:val="center"/>
        <w:rPr>
          <w:rFonts w:ascii="Arial" w:eastAsia="Times New Roman" w:hAnsi="Arial" w:cs="Arial"/>
          <w:b/>
          <w:bCs/>
          <w:color w:val="000000"/>
          <w:sz w:val="20"/>
          <w:szCs w:val="20"/>
        </w:rPr>
      </w:pPr>
      <w:r w:rsidRPr="00FC2797">
        <w:rPr>
          <w:rFonts w:ascii="Arial" w:eastAsia="Times New Roman" w:hAnsi="Arial" w:cs="Arial"/>
          <w:b/>
          <w:bCs/>
          <w:color w:val="000000"/>
          <w:sz w:val="20"/>
          <w:szCs w:val="20"/>
        </w:rPr>
        <w:t xml:space="preserve">INSTRUCTIUNI PENTRU OFERTANTI   </w:t>
      </w:r>
    </w:p>
    <w:p w14:paraId="75E49EDA" w14:textId="7BF9C469" w:rsidR="00794857" w:rsidRPr="00FC2797" w:rsidRDefault="00794857" w:rsidP="00794857">
      <w:pPr>
        <w:spacing w:after="0"/>
        <w:jc w:val="center"/>
        <w:rPr>
          <w:rFonts w:ascii="Arial" w:eastAsia="Calibri" w:hAnsi="Arial" w:cs="Arial"/>
          <w:sz w:val="20"/>
          <w:szCs w:val="20"/>
        </w:rPr>
      </w:pPr>
      <w:bookmarkStart w:id="0" w:name="_Hlk151470469"/>
      <w:r w:rsidRPr="00FC2797">
        <w:rPr>
          <w:rFonts w:ascii="Arial" w:eastAsia="Times New Roman" w:hAnsi="Arial" w:cs="Arial"/>
          <w:bCs/>
          <w:sz w:val="20"/>
          <w:szCs w:val="20"/>
          <w:lang w:val="fr-FR"/>
        </w:rPr>
        <w:t xml:space="preserve">pentru </w:t>
      </w:r>
      <w:r w:rsidR="00675C92" w:rsidRPr="00FC2797">
        <w:rPr>
          <w:rFonts w:ascii="Arial" w:eastAsia="Times New Roman" w:hAnsi="Arial" w:cs="Arial"/>
          <w:bCs/>
          <w:sz w:val="20"/>
          <w:szCs w:val="20"/>
          <w:lang w:val="fr-FR"/>
        </w:rPr>
        <w:t>atribuirea  contractului</w:t>
      </w:r>
      <w:r w:rsidRPr="00FC2797">
        <w:rPr>
          <w:rFonts w:ascii="Arial" w:eastAsia="Times New Roman" w:hAnsi="Arial" w:cs="Arial"/>
          <w:bCs/>
          <w:sz w:val="20"/>
          <w:szCs w:val="20"/>
          <w:lang w:val="fr-FR"/>
        </w:rPr>
        <w:t xml:space="preserve"> </w:t>
      </w:r>
      <w:bookmarkStart w:id="1" w:name="_Hlk119780738"/>
      <w:r w:rsidRPr="00FC2797">
        <w:rPr>
          <w:rFonts w:ascii="Arial" w:eastAsia="Calibri" w:hAnsi="Arial" w:cs="Arial"/>
          <w:sz w:val="20"/>
          <w:szCs w:val="20"/>
        </w:rPr>
        <w:t>avand ca obiect:</w:t>
      </w:r>
    </w:p>
    <w:bookmarkEnd w:id="0"/>
    <w:p w14:paraId="5EAF16B7" w14:textId="77777777" w:rsidR="00794857" w:rsidRPr="00FC2797" w:rsidRDefault="00794857" w:rsidP="00794857">
      <w:pPr>
        <w:spacing w:after="0"/>
        <w:jc w:val="center"/>
        <w:rPr>
          <w:rFonts w:ascii="Arial" w:eastAsia="Calibri" w:hAnsi="Arial" w:cs="Arial"/>
          <w:sz w:val="20"/>
          <w:szCs w:val="20"/>
        </w:rPr>
      </w:pPr>
    </w:p>
    <w:p w14:paraId="41519E17" w14:textId="77777777" w:rsidR="00FC2797" w:rsidRPr="00551EC7" w:rsidRDefault="00AA32D2" w:rsidP="00FC2797">
      <w:pPr>
        <w:spacing w:after="0" w:line="240" w:lineRule="auto"/>
        <w:ind w:left="283"/>
        <w:jc w:val="both"/>
        <w:rPr>
          <w:rFonts w:ascii="Arial" w:hAnsi="Arial" w:cs="Arial"/>
          <w:b/>
          <w:bCs/>
          <w:sz w:val="20"/>
          <w:szCs w:val="20"/>
        </w:rPr>
      </w:pPr>
      <w:bookmarkStart w:id="2" w:name="_Hlk183526504"/>
      <w:bookmarkStart w:id="3" w:name="_Hlk183694042"/>
      <w:bookmarkEnd w:id="1"/>
      <w:r w:rsidRPr="00FC2797">
        <w:rPr>
          <w:rFonts w:ascii="Arial" w:eastAsia="Calibri" w:hAnsi="Arial" w:cs="Arial"/>
          <w:sz w:val="20"/>
          <w:szCs w:val="20"/>
          <w14:ligatures w14:val="standardContextual"/>
        </w:rPr>
        <w:t xml:space="preserve">Servicii de </w:t>
      </w:r>
      <w:bookmarkStart w:id="4" w:name="_Hlk183523089"/>
      <w:r w:rsidRPr="00FC2797">
        <w:rPr>
          <w:rFonts w:ascii="Arial" w:eastAsia="Calibri" w:hAnsi="Arial" w:cs="Arial"/>
          <w:sz w:val="20"/>
          <w:szCs w:val="20"/>
          <w14:ligatures w14:val="standardContextual"/>
        </w:rPr>
        <w:t xml:space="preserve">proiectare tehnică </w:t>
      </w:r>
      <w:bookmarkStart w:id="5" w:name="_Hlk166694079"/>
      <w:r w:rsidRPr="00FC2797">
        <w:rPr>
          <w:rFonts w:ascii="Arial" w:eastAsia="Calibri" w:hAnsi="Arial" w:cs="Arial"/>
          <w:sz w:val="20"/>
          <w:szCs w:val="20"/>
          <w14:ligatures w14:val="standardContextual"/>
        </w:rPr>
        <w:t xml:space="preserve">(fazele DTOE, </w:t>
      </w:r>
      <w:bookmarkStart w:id="6" w:name="_Hlk183604968"/>
      <w:r w:rsidRPr="00FC2797">
        <w:rPr>
          <w:rFonts w:ascii="Arial" w:eastAsia="Calibri" w:hAnsi="Arial" w:cs="Arial"/>
          <w:sz w:val="20"/>
          <w:szCs w:val="20"/>
          <w14:ligatures w14:val="standardContextual"/>
        </w:rPr>
        <w:t xml:space="preserve">P.T. + C.S., DE), </w:t>
      </w:r>
      <w:bookmarkEnd w:id="6"/>
      <w:r w:rsidRPr="00FC2797">
        <w:rPr>
          <w:rFonts w:ascii="Arial" w:eastAsia="Calibri" w:hAnsi="Arial" w:cs="Arial"/>
          <w:sz w:val="20"/>
          <w:szCs w:val="20"/>
          <w14:ligatures w14:val="standardContextual"/>
        </w:rPr>
        <w:t xml:space="preserve">asistență tehnică din partea proiectantului si executie lucrari de C+M pentru realizarea </w:t>
      </w:r>
      <w:bookmarkEnd w:id="2"/>
      <w:bookmarkEnd w:id="4"/>
      <w:bookmarkEnd w:id="5"/>
      <w:r w:rsidR="00FC2797" w:rsidRPr="00094CD2">
        <w:rPr>
          <w:rFonts w:ascii="Arial" w:hAnsi="Arial" w:cs="Arial"/>
          <w:sz w:val="20"/>
          <w:szCs w:val="20"/>
        </w:rPr>
        <w:t>obiectiv</w:t>
      </w:r>
      <w:r w:rsidR="00FC2797">
        <w:rPr>
          <w:rFonts w:ascii="Arial" w:hAnsi="Arial" w:cs="Arial"/>
          <w:sz w:val="20"/>
          <w:szCs w:val="20"/>
        </w:rPr>
        <w:t>ului</w:t>
      </w:r>
      <w:r w:rsidR="00FC2797" w:rsidRPr="00094CD2">
        <w:rPr>
          <w:rFonts w:ascii="Arial" w:hAnsi="Arial" w:cs="Arial"/>
          <w:sz w:val="20"/>
          <w:szCs w:val="20"/>
        </w:rPr>
        <w:t xml:space="preserve"> de investiţii</w:t>
      </w:r>
      <w:r w:rsidR="00FC2797">
        <w:rPr>
          <w:rFonts w:ascii="Arial" w:hAnsi="Arial" w:cs="Arial"/>
          <w:sz w:val="20"/>
          <w:szCs w:val="20"/>
        </w:rPr>
        <w:t xml:space="preserve"> </w:t>
      </w:r>
      <w:bookmarkStart w:id="7" w:name="_Hlk228189387"/>
      <w:r w:rsidR="00FC2797" w:rsidRPr="00551EC7">
        <w:rPr>
          <w:rFonts w:ascii="Arial" w:hAnsi="Arial" w:cs="Arial"/>
          <w:b/>
          <w:bCs/>
          <w:sz w:val="20"/>
          <w:szCs w:val="20"/>
        </w:rPr>
        <w:t>,,NOD HIDROTEHNIC – CANAL COLECTOR ÎN ZONA CIGHID, JUDEȚUL BIHOR”</w:t>
      </w:r>
    </w:p>
    <w:bookmarkEnd w:id="3"/>
    <w:bookmarkEnd w:id="7"/>
    <w:p w14:paraId="38806050" w14:textId="77777777" w:rsidR="005B0DEE" w:rsidRPr="00FC2797" w:rsidRDefault="005B0DEE" w:rsidP="009C4F69">
      <w:pPr>
        <w:autoSpaceDE w:val="0"/>
        <w:autoSpaceDN w:val="0"/>
        <w:adjustRightInd w:val="0"/>
        <w:spacing w:after="0" w:line="240" w:lineRule="auto"/>
        <w:rPr>
          <w:rFonts w:ascii="Arial" w:eastAsia="Times New Roman" w:hAnsi="Arial" w:cs="Arial"/>
          <w:b/>
          <w:bCs/>
          <w:color w:val="000000"/>
          <w:sz w:val="20"/>
          <w:szCs w:val="20"/>
        </w:rPr>
      </w:pPr>
    </w:p>
    <w:p w14:paraId="6B2DB9A7" w14:textId="14EE5FF9" w:rsidR="008944EB" w:rsidRPr="00FC2797" w:rsidRDefault="005B0DEE" w:rsidP="00042E6A">
      <w:pPr>
        <w:spacing w:after="0" w:line="240" w:lineRule="auto"/>
        <w:ind w:left="1"/>
        <w:jc w:val="both"/>
        <w:rPr>
          <w:rFonts w:ascii="Arial" w:eastAsia="Calibri" w:hAnsi="Arial" w:cs="Arial"/>
          <w:sz w:val="20"/>
          <w:szCs w:val="20"/>
        </w:rPr>
      </w:pPr>
      <w:r w:rsidRPr="00FC2797">
        <w:rPr>
          <w:rFonts w:ascii="Arial" w:eastAsia="Calibri" w:hAnsi="Arial" w:cs="Arial"/>
          <w:sz w:val="20"/>
          <w:szCs w:val="20"/>
        </w:rPr>
        <w:t>Prezenta secțiune detaliază formalitățile ce trebuie îndeplinite, modul în care operatorii economici trebuie să structureze informațiile ce urmează a fi prezentate pentru a răspunde cerințelor din Anunțul de participare, precizări privind garanțiile solicitate, modul în care trebuie întocmite și structurate Propunerea Tehnică și cea Financiară, criteriul de atribuire ce urmează a fi aplicat, precum și termenele procedurale ce trebuie respectate și căile de atac. Informațiile sunt grupate în funcție de structura secțiunilor Anunțului de participare din SEAP (secțiunea IV.4).</w:t>
      </w:r>
    </w:p>
    <w:p w14:paraId="2631B0C8" w14:textId="6D95B7E2" w:rsidR="008944EB" w:rsidRPr="00FC2797" w:rsidRDefault="008944EB" w:rsidP="00042E6A">
      <w:pPr>
        <w:spacing w:line="240" w:lineRule="auto"/>
        <w:jc w:val="both"/>
        <w:rPr>
          <w:rFonts w:ascii="Arial" w:hAnsi="Arial" w:cs="Arial"/>
          <w:sz w:val="20"/>
          <w:szCs w:val="20"/>
          <w:lang w:val="it-IT" w:eastAsia="ro-RO"/>
        </w:rPr>
      </w:pPr>
      <w:r w:rsidRPr="00FC2797">
        <w:rPr>
          <w:rFonts w:ascii="Arial" w:hAnsi="Arial" w:cs="Arial"/>
          <w:sz w:val="20"/>
          <w:szCs w:val="20"/>
          <w:lang w:val="it-IT" w:eastAsia="ro-RO"/>
        </w:rPr>
        <w:t>Având în vedere prevederile art. 217 alin.(6) din Legea nr. 98/2016, operatorul economic trebuie să elaboreze oferta în conformitate cu prevederile din documentația de atribuire și să indice în cuprinsul acesteia, informațiile din cadrul documentelor de calificare, propunerii tehnice și/sau din propunerii financiare care sunt confidențiale, clasificate sau protejate de un drept de proprietate intelectuală.</w:t>
      </w:r>
    </w:p>
    <w:p w14:paraId="23BC3FC1" w14:textId="5C072972" w:rsidR="0096034F" w:rsidRPr="00FC2797" w:rsidRDefault="0096034F" w:rsidP="0096034F">
      <w:pPr>
        <w:spacing w:after="0"/>
        <w:ind w:left="1"/>
        <w:jc w:val="both"/>
        <w:rPr>
          <w:rFonts w:ascii="Arial" w:eastAsia="Calibri" w:hAnsi="Arial" w:cs="Arial"/>
          <w:iCs/>
          <w:sz w:val="20"/>
          <w:szCs w:val="20"/>
        </w:rPr>
      </w:pPr>
      <w:r w:rsidRPr="00FC2797">
        <w:rPr>
          <w:rFonts w:ascii="Arial" w:eastAsia="Calibri" w:hAnsi="Arial" w:cs="Arial"/>
          <w:iCs/>
          <w:sz w:val="20"/>
          <w:szCs w:val="20"/>
        </w:rPr>
        <w:t>Necesitatea utilizării acestui document decurge din nevoia detalierii tuturor secțiunilor aferente Anunțului de participare din SEAP, în special a celor pentru care există limitare de caractere.</w:t>
      </w:r>
    </w:p>
    <w:p w14:paraId="19CDD441" w14:textId="77777777" w:rsidR="0096034F" w:rsidRPr="00FC2797" w:rsidRDefault="0096034F" w:rsidP="0096034F">
      <w:pPr>
        <w:spacing w:after="0"/>
        <w:ind w:left="1"/>
        <w:jc w:val="both"/>
        <w:rPr>
          <w:rFonts w:ascii="Arial" w:eastAsia="Calibri" w:hAnsi="Arial" w:cs="Arial"/>
          <w:iCs/>
          <w:sz w:val="20"/>
          <w:szCs w:val="20"/>
        </w:rPr>
      </w:pPr>
    </w:p>
    <w:p w14:paraId="67CF8023" w14:textId="6D27F034" w:rsidR="005B0DEE" w:rsidRPr="00FC2797" w:rsidRDefault="008944EB" w:rsidP="009C4F69">
      <w:pPr>
        <w:spacing w:line="240" w:lineRule="auto"/>
        <w:jc w:val="both"/>
        <w:rPr>
          <w:rFonts w:ascii="Arial" w:hAnsi="Arial" w:cs="Arial"/>
          <w:sz w:val="20"/>
          <w:szCs w:val="20"/>
          <w:lang w:val="it-IT" w:eastAsia="ro-RO"/>
        </w:rPr>
      </w:pPr>
      <w:r w:rsidRPr="00FC2797">
        <w:rPr>
          <w:rFonts w:ascii="Arial" w:hAnsi="Arial" w:cs="Arial"/>
          <w:sz w:val="20"/>
          <w:szCs w:val="20"/>
          <w:lang w:val="it-IT" w:eastAsia="ro-RO"/>
        </w:rPr>
        <w:t>Ofertanții trebuie să transmită Oferta și documentele asociate doar în format electronic, conform instrucțiunilor din prezentul document, și doar prin încărcarea acestora în SEAP în secțiunile specifice disponibile în sistemul informatic, cel târziu la data și ora limită pentru primirea Ofertelor specificate în Anunțul de participare.</w:t>
      </w:r>
    </w:p>
    <w:p w14:paraId="1B96CA14" w14:textId="77777777" w:rsidR="008944EB" w:rsidRPr="00FC2797" w:rsidRDefault="008944EB" w:rsidP="00467052">
      <w:pPr>
        <w:numPr>
          <w:ilvl w:val="0"/>
          <w:numId w:val="20"/>
        </w:numPr>
        <w:spacing w:after="0" w:line="240" w:lineRule="auto"/>
        <w:contextualSpacing/>
        <w:rPr>
          <w:rFonts w:ascii="Arial" w:hAnsi="Arial" w:cs="Arial"/>
          <w:b/>
          <w:color w:val="000000" w:themeColor="text1"/>
          <w:sz w:val="20"/>
          <w:szCs w:val="20"/>
          <w:lang w:val="it-IT" w:eastAsia="ro-RO"/>
        </w:rPr>
      </w:pPr>
      <w:r w:rsidRPr="00FC2797">
        <w:rPr>
          <w:rFonts w:ascii="Arial" w:hAnsi="Arial" w:cs="Arial"/>
          <w:b/>
          <w:color w:val="000000" w:themeColor="text1"/>
          <w:sz w:val="20"/>
          <w:szCs w:val="20"/>
          <w:lang w:val="it-IT" w:eastAsia="ro-RO"/>
        </w:rPr>
        <w:t>INSTRUCTIUNI PRIVIND DUAE</w:t>
      </w:r>
    </w:p>
    <w:p w14:paraId="02D32109" w14:textId="77777777" w:rsidR="008944EB" w:rsidRPr="00FC2797" w:rsidRDefault="008944EB" w:rsidP="00467052">
      <w:pPr>
        <w:ind w:left="1080"/>
        <w:contextualSpacing/>
        <w:rPr>
          <w:rFonts w:ascii="Arial" w:hAnsi="Arial" w:cs="Arial"/>
          <w:b/>
          <w:color w:val="000000" w:themeColor="text1"/>
          <w:sz w:val="20"/>
          <w:szCs w:val="20"/>
          <w:lang w:val="it-IT" w:eastAsia="ro-RO"/>
        </w:rPr>
      </w:pPr>
    </w:p>
    <w:p w14:paraId="78A6F97C" w14:textId="77777777" w:rsidR="008944EB" w:rsidRPr="00FC2797" w:rsidRDefault="008944EB" w:rsidP="00042E6A">
      <w:pPr>
        <w:tabs>
          <w:tab w:val="left" w:pos="6195"/>
        </w:tabs>
        <w:spacing w:line="240" w:lineRule="auto"/>
        <w:jc w:val="both"/>
        <w:rPr>
          <w:rFonts w:ascii="Arial" w:hAnsi="Arial" w:cs="Arial"/>
          <w:color w:val="000000" w:themeColor="text1"/>
          <w:sz w:val="20"/>
          <w:szCs w:val="20"/>
        </w:rPr>
      </w:pPr>
      <w:r w:rsidRPr="00FC2797">
        <w:rPr>
          <w:rFonts w:ascii="Arial" w:hAnsi="Arial" w:cs="Arial"/>
          <w:color w:val="000000" w:themeColor="text1"/>
          <w:sz w:val="20"/>
          <w:szCs w:val="20"/>
        </w:rPr>
        <w:t xml:space="preserve">DUAE este configurat de către autoritatea/entitatea contractantă direct în SEAP la definirea documentației de atribuire. </w:t>
      </w:r>
    </w:p>
    <w:p w14:paraId="69FE8B91" w14:textId="1E73B7E0" w:rsidR="008944EB" w:rsidRPr="00FC2797" w:rsidRDefault="008944EB" w:rsidP="00042E6A">
      <w:pPr>
        <w:tabs>
          <w:tab w:val="left" w:pos="6195"/>
        </w:tabs>
        <w:spacing w:line="240" w:lineRule="auto"/>
        <w:jc w:val="both"/>
        <w:rPr>
          <w:rFonts w:ascii="Arial" w:hAnsi="Arial" w:cs="Arial"/>
          <w:color w:val="000000" w:themeColor="text1"/>
          <w:sz w:val="20"/>
          <w:szCs w:val="20"/>
        </w:rPr>
      </w:pPr>
      <w:r w:rsidRPr="00FC2797">
        <w:rPr>
          <w:rFonts w:ascii="Arial" w:hAnsi="Arial" w:cs="Arial"/>
          <w:color w:val="000000" w:themeColor="text1"/>
          <w:sz w:val="20"/>
          <w:szCs w:val="20"/>
        </w:rPr>
        <w:t>Răspunsurile la DUAE ale operatorilor economici care participă la procedură vor fi completate în SEAP în mod direct, după autentificare, de către fiecare participant. Detalii cu privire la întocmirea DUAE veți regăsi, după autentificarea în sistem, în secțiunea  „Informații DUAE” – Ghid de completare DUAE.</w:t>
      </w:r>
    </w:p>
    <w:p w14:paraId="751989FD" w14:textId="5FEC4737" w:rsidR="008944EB" w:rsidRPr="00FC2797" w:rsidRDefault="008944EB" w:rsidP="00042E6A">
      <w:pPr>
        <w:spacing w:line="240" w:lineRule="auto"/>
        <w:jc w:val="both"/>
        <w:rPr>
          <w:rFonts w:ascii="Arial" w:hAnsi="Arial" w:cs="Arial"/>
          <w:color w:val="000000" w:themeColor="text1"/>
          <w:sz w:val="20"/>
          <w:szCs w:val="20"/>
          <w:lang w:val="it-IT" w:eastAsia="ro-RO"/>
        </w:rPr>
      </w:pPr>
      <w:r w:rsidRPr="00FC2797">
        <w:rPr>
          <w:rFonts w:ascii="Arial" w:hAnsi="Arial" w:cs="Arial"/>
          <w:color w:val="000000" w:themeColor="text1"/>
          <w:sz w:val="20"/>
          <w:szCs w:val="20"/>
          <w:lang w:val="it-IT" w:eastAsia="ro-RO"/>
        </w:rPr>
        <w:t>DUAE constă într-o declarație pe propria răspundere a operatorilor economici, care prezintă dovezi preliminare și înlocuiește certificatele eliberate de autoritățile publice sau de părți terțe. Acest document este o declarație oficială a operatorului economic potrivit căreia acesta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w:t>
      </w:r>
    </w:p>
    <w:p w14:paraId="0E9490AA" w14:textId="5861DB33" w:rsidR="008944EB" w:rsidRPr="00FC2797" w:rsidRDefault="008944EB" w:rsidP="00042E6A">
      <w:pPr>
        <w:spacing w:line="240" w:lineRule="auto"/>
        <w:jc w:val="both"/>
        <w:rPr>
          <w:rFonts w:ascii="Arial" w:hAnsi="Arial" w:cs="Arial"/>
          <w:color w:val="000000" w:themeColor="text1"/>
          <w:sz w:val="20"/>
          <w:szCs w:val="20"/>
          <w:lang w:val="it-IT" w:eastAsia="ro-RO"/>
        </w:rPr>
      </w:pPr>
      <w:r w:rsidRPr="00FC2797">
        <w:rPr>
          <w:rFonts w:ascii="Arial" w:hAnsi="Arial" w:cs="Arial"/>
          <w:color w:val="000000" w:themeColor="text1"/>
          <w:sz w:val="20"/>
          <w:szCs w:val="20"/>
          <w:lang w:val="it-IT" w:eastAsia="ro-RO"/>
        </w:rPr>
        <w:t>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36DE92B5" w14:textId="3D2310AA" w:rsidR="008944EB" w:rsidRPr="00FC2797" w:rsidRDefault="008944EB" w:rsidP="00042E6A">
      <w:pPr>
        <w:spacing w:line="240" w:lineRule="auto"/>
        <w:jc w:val="both"/>
        <w:rPr>
          <w:rFonts w:ascii="Arial" w:hAnsi="Arial" w:cs="Arial"/>
          <w:color w:val="000000" w:themeColor="text1"/>
          <w:sz w:val="20"/>
          <w:szCs w:val="20"/>
          <w:lang w:val="it-IT" w:eastAsia="ro-RO"/>
        </w:rPr>
      </w:pPr>
      <w:r w:rsidRPr="00FC2797">
        <w:rPr>
          <w:rFonts w:ascii="Arial" w:hAnsi="Arial" w:cs="Arial"/>
          <w:color w:val="000000" w:themeColor="text1"/>
          <w:sz w:val="20"/>
          <w:szCs w:val="20"/>
          <w:lang w:val="it-IT" w:eastAsia="ro-RO"/>
        </w:rPr>
        <w:t>Operatorii economici pot reutiliza informațiile care au fost furnizate într-un DUAE deja utilizat într-o procedură de achiziții publice precedentă, cu condiția ca informațiile să rămână corecte și să fie în continuare pertinente. Acest lucru se poate realiza cel mai ușor prin introducerea informațiilor în noul DUAE folosind funcționalitățile adecvate care sunt furnizate în acest sens în cadrul serviciului electronic pentru DUAE.</w:t>
      </w:r>
    </w:p>
    <w:p w14:paraId="3A01C8B9" w14:textId="05431B22" w:rsidR="008944EB" w:rsidRPr="00FC2797" w:rsidRDefault="008944EB" w:rsidP="00042E6A">
      <w:pPr>
        <w:spacing w:line="240" w:lineRule="auto"/>
        <w:jc w:val="both"/>
        <w:rPr>
          <w:rFonts w:ascii="Arial" w:hAnsi="Arial" w:cs="Arial"/>
          <w:color w:val="000000" w:themeColor="text1"/>
          <w:sz w:val="20"/>
          <w:szCs w:val="20"/>
          <w:lang w:val="it-IT" w:eastAsia="ro-RO"/>
        </w:rPr>
      </w:pPr>
      <w:r w:rsidRPr="00FC2797">
        <w:rPr>
          <w:rFonts w:ascii="Arial" w:hAnsi="Arial" w:cs="Arial"/>
          <w:color w:val="000000" w:themeColor="text1"/>
          <w:sz w:val="20"/>
          <w:szCs w:val="20"/>
          <w:lang w:val="it-IT" w:eastAsia="ro-RO"/>
        </w:rPr>
        <w:lastRenderedPageBreak/>
        <w:t>Astfel cum s-a precizat anterior, DUAE constă într-o declarație oficială a operatorului economic, potrivit căreia nu se aplică motivele relevante de excludere, sunt îndeplinite criteriile de selecție relevante și vor fi furnizate informațiile relevante solicitate de către Autoritatea contractantă.</w:t>
      </w:r>
    </w:p>
    <w:p w14:paraId="717E2C35" w14:textId="77777777" w:rsidR="008944EB" w:rsidRPr="00FC2797" w:rsidRDefault="008944EB" w:rsidP="00042E6A">
      <w:pPr>
        <w:spacing w:line="240" w:lineRule="auto"/>
        <w:jc w:val="both"/>
        <w:rPr>
          <w:rFonts w:ascii="Arial" w:hAnsi="Arial" w:cs="Arial"/>
          <w:color w:val="000000" w:themeColor="text1"/>
          <w:sz w:val="20"/>
          <w:szCs w:val="20"/>
          <w:lang w:val="it-IT" w:eastAsia="ro-RO"/>
        </w:rPr>
      </w:pPr>
      <w:r w:rsidRPr="00FC2797">
        <w:rPr>
          <w:rFonts w:ascii="Arial" w:hAnsi="Arial" w:cs="Arial"/>
          <w:color w:val="000000" w:themeColor="text1"/>
          <w:sz w:val="20"/>
          <w:szCs w:val="20"/>
          <w:lang w:val="it-IT" w:eastAsia="ro-RO"/>
        </w:rPr>
        <w:t>Pe lângă acestea, DUAE identifică autoritatea publică/sectorială sau partea terță responsabilă de întocmirea documentelor justificative și conține o declarație oficială care atestă că operatorul economic va putea să furnizeze, la cerere și fără întârziere, documentele justificative respective.</w:t>
      </w:r>
    </w:p>
    <w:p w14:paraId="2306DEF2" w14:textId="520F14F5" w:rsidR="008944EB" w:rsidRPr="00FC2797" w:rsidRDefault="008944EB" w:rsidP="00042E6A">
      <w:pPr>
        <w:spacing w:line="240" w:lineRule="auto"/>
        <w:jc w:val="both"/>
        <w:rPr>
          <w:rFonts w:ascii="Arial" w:hAnsi="Arial" w:cs="Arial"/>
          <w:color w:val="000000" w:themeColor="text1"/>
          <w:sz w:val="20"/>
          <w:szCs w:val="20"/>
          <w:lang w:val="it-IT" w:eastAsia="ro-RO"/>
        </w:rPr>
      </w:pPr>
      <w:r w:rsidRPr="00FC2797">
        <w:rPr>
          <w:rFonts w:ascii="Arial" w:hAnsi="Arial" w:cs="Arial"/>
          <w:color w:val="000000" w:themeColor="text1"/>
          <w:sz w:val="20"/>
          <w:szCs w:val="20"/>
          <w:lang w:val="it-IT" w:eastAsia="ro-RO"/>
        </w:rPr>
        <w:t xml:space="preserve">Obligațiile autorității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w:t>
      </w:r>
    </w:p>
    <w:p w14:paraId="793DC46E" w14:textId="1AF969F5" w:rsidR="008944EB" w:rsidRPr="00FC2797" w:rsidRDefault="008944EB" w:rsidP="00042E6A">
      <w:pPr>
        <w:spacing w:line="240" w:lineRule="auto"/>
        <w:jc w:val="both"/>
        <w:rPr>
          <w:rFonts w:ascii="Arial" w:hAnsi="Arial" w:cs="Arial"/>
          <w:color w:val="000000" w:themeColor="text1"/>
          <w:sz w:val="20"/>
          <w:szCs w:val="20"/>
          <w:lang w:val="it-IT" w:eastAsia="ro-RO"/>
        </w:rPr>
      </w:pPr>
      <w:r w:rsidRPr="00FC2797">
        <w:rPr>
          <w:rFonts w:ascii="Arial" w:hAnsi="Arial" w:cs="Arial"/>
          <w:color w:val="000000" w:themeColor="text1"/>
          <w:sz w:val="20"/>
          <w:szCs w:val="20"/>
          <w:lang w:val="it-IT" w:eastAsia="ro-RO"/>
        </w:rPr>
        <w:t>În cazul în care un extras din registrul pertinent, cum ar fi cazierul judiciar, poate fi consultat de către Autoritatea contractantă în format electronic, operatorul economic poate preciza unde pot fi găsite informațiile (și anume denumirea arhivei, adresa de internet, identificarea dosarului sau a registrului etc.), astfel încât Autoritatea contractantă să poate extrage aceste informații. Prin indicarea acestor informații, operatorul economic își exprimă acordul că Autoritatea contractantă poate obține documentele relevante în conformitate cu normele naționale privind prelucrarea datelor cu caracter personal, în special a categoriilor speciale de date, cum ar fi cele privind infracțiunile, condamnările penale sau măsurile de securitate.</w:t>
      </w:r>
    </w:p>
    <w:p w14:paraId="5C4FEDD5" w14:textId="6D629A58" w:rsidR="008944EB" w:rsidRPr="00FC2797" w:rsidRDefault="008944EB" w:rsidP="00042E6A">
      <w:pPr>
        <w:spacing w:line="240" w:lineRule="auto"/>
        <w:jc w:val="both"/>
        <w:rPr>
          <w:rFonts w:ascii="Arial" w:hAnsi="Arial" w:cs="Arial"/>
          <w:color w:val="000000" w:themeColor="text1"/>
          <w:sz w:val="20"/>
          <w:szCs w:val="20"/>
          <w:lang w:val="it-IT" w:eastAsia="ro-RO"/>
        </w:rPr>
      </w:pPr>
      <w:r w:rsidRPr="00FC2797">
        <w:rPr>
          <w:rFonts w:ascii="Arial" w:hAnsi="Arial" w:cs="Arial"/>
          <w:color w:val="000000" w:themeColor="text1"/>
          <w:sz w:val="20"/>
          <w:szCs w:val="20"/>
          <w:lang w:val="it-IT" w:eastAsia="ro-RO"/>
        </w:rPr>
        <w:t>Operatorii economici care sunt înscriși pe listele oficiale de operatori economici autorizați sau care dețin un certificat relevant eliberat de organisme de drept public sau privat pot, în ceea ce privește informațiile solicitate în părțile III-V, să transmită autoritatii contractante certificatul de înscriere eliberat de autoritatea competentă sau certificatul eliberat de organismul de certificare competent.</w:t>
      </w:r>
    </w:p>
    <w:p w14:paraId="73924B00" w14:textId="7AC8009A" w:rsidR="008944EB" w:rsidRPr="00FC2797" w:rsidRDefault="008944EB" w:rsidP="00042E6A">
      <w:pPr>
        <w:spacing w:line="240" w:lineRule="auto"/>
        <w:jc w:val="both"/>
        <w:rPr>
          <w:rFonts w:ascii="Arial" w:hAnsi="Arial" w:cs="Arial"/>
          <w:color w:val="000000" w:themeColor="text1"/>
          <w:sz w:val="20"/>
          <w:szCs w:val="20"/>
          <w:lang w:val="it-IT" w:eastAsia="ro-RO"/>
        </w:rPr>
      </w:pPr>
      <w:r w:rsidRPr="00FC2797">
        <w:rPr>
          <w:rFonts w:ascii="Arial" w:hAnsi="Arial" w:cs="Arial"/>
          <w:color w:val="000000" w:themeColor="text1"/>
          <w:sz w:val="20"/>
          <w:szCs w:val="20"/>
          <w:lang w:val="it-IT" w:eastAsia="ro-RO"/>
        </w:rPr>
        <w:t>Un operator economic care participă pe cont propriu și care nu se bazează pe capacitățile altor entități pentru a îndeplini criteriile de selecție, trebuie să completeze un singur DUAE.</w:t>
      </w:r>
    </w:p>
    <w:p w14:paraId="0CDF1B16" w14:textId="65CBFDAB" w:rsidR="008944EB" w:rsidRPr="00FC2797" w:rsidRDefault="008944EB" w:rsidP="00042E6A">
      <w:pPr>
        <w:spacing w:line="240" w:lineRule="auto"/>
        <w:jc w:val="both"/>
        <w:rPr>
          <w:rFonts w:ascii="Arial" w:hAnsi="Arial" w:cs="Arial"/>
          <w:color w:val="000000" w:themeColor="text1"/>
          <w:sz w:val="20"/>
          <w:szCs w:val="20"/>
          <w:lang w:val="it-IT" w:eastAsia="ro-RO"/>
        </w:rPr>
      </w:pPr>
      <w:r w:rsidRPr="00FC2797">
        <w:rPr>
          <w:rFonts w:ascii="Arial" w:hAnsi="Arial" w:cs="Arial"/>
          <w:color w:val="000000" w:themeColor="text1"/>
          <w:sz w:val="20"/>
          <w:szCs w:val="20"/>
          <w:lang w:val="it-IT" w:eastAsia="ro-RO"/>
        </w:rPr>
        <w:t>Un operator economic care participă pe cont propriu, dar se bazează pe capacitățile uneia sau mai multor altor entități trebuie să se asigure că autoritatea contractantă primește propriul său DUAE împreună cu un DUAE separat care cuprinde informațiile relevante pentru fiecare dintre entitățile pe care se bazează.</w:t>
      </w:r>
    </w:p>
    <w:p w14:paraId="45D28F8D" w14:textId="5DCF6E59" w:rsidR="008944EB" w:rsidRPr="00FC2797" w:rsidRDefault="008944EB" w:rsidP="00042E6A">
      <w:pPr>
        <w:spacing w:line="240" w:lineRule="auto"/>
        <w:jc w:val="both"/>
        <w:rPr>
          <w:rFonts w:ascii="Arial" w:hAnsi="Arial" w:cs="Arial"/>
          <w:color w:val="000000" w:themeColor="text1"/>
          <w:sz w:val="20"/>
          <w:szCs w:val="20"/>
          <w:lang w:val="it-IT" w:eastAsia="ro-RO"/>
        </w:rPr>
      </w:pPr>
      <w:r w:rsidRPr="00FC2797">
        <w:rPr>
          <w:rFonts w:ascii="Arial" w:hAnsi="Arial" w:cs="Arial"/>
          <w:color w:val="000000" w:themeColor="text1"/>
          <w:sz w:val="20"/>
          <w:szCs w:val="20"/>
          <w:lang w:val="it-IT" w:eastAsia="ro-RO"/>
        </w:rPr>
        <w:t>În cazul în care grupurile de operatori economici, inclusiv asociațiile temporare, participă împreună la procedura de achiziții publice, trebuie prezentat un DUAE separat care să cuprindă informațiile solicitate în părțile II-V pentru fiecare dintre operatorii economici participanți.</w:t>
      </w:r>
    </w:p>
    <w:p w14:paraId="79AB40AE" w14:textId="79C93561" w:rsidR="008944EB" w:rsidRPr="00FC2797" w:rsidRDefault="008944EB" w:rsidP="00042E6A">
      <w:pPr>
        <w:spacing w:line="240" w:lineRule="auto"/>
        <w:jc w:val="both"/>
        <w:rPr>
          <w:rFonts w:ascii="Arial" w:hAnsi="Arial" w:cs="Arial"/>
          <w:color w:val="000000" w:themeColor="text1"/>
          <w:sz w:val="20"/>
          <w:szCs w:val="20"/>
          <w:lang w:val="it-IT" w:eastAsia="ro-RO"/>
        </w:rPr>
      </w:pPr>
      <w:r w:rsidRPr="00FC2797">
        <w:rPr>
          <w:rFonts w:ascii="Arial" w:hAnsi="Arial" w:cs="Arial"/>
          <w:color w:val="000000" w:themeColor="text1"/>
          <w:sz w:val="20"/>
          <w:szCs w:val="20"/>
          <w:lang w:val="it-IT" w:eastAsia="ro-RO"/>
        </w:rPr>
        <w:t>În cazul procedurilor de achiziții publice pentru care un anunț de participare a fost publicată în Jurnalul Oficial al Uniunii Europene, informațiile solicitate în partea I vor fi preluate automat, cu condiția ca serviciul electronic pentru DUAE să fie utilizat pentru generarea și completarea DUAE.</w:t>
      </w:r>
    </w:p>
    <w:p w14:paraId="39DD3A9D" w14:textId="348D68C6" w:rsidR="008944EB" w:rsidRPr="00FC2797" w:rsidRDefault="008944EB" w:rsidP="00042E6A">
      <w:pPr>
        <w:spacing w:line="240" w:lineRule="auto"/>
        <w:ind w:right="-18"/>
        <w:jc w:val="both"/>
        <w:rPr>
          <w:rFonts w:ascii="Arial" w:hAnsi="Arial" w:cs="Arial"/>
          <w:bCs/>
          <w:iCs/>
          <w:sz w:val="20"/>
          <w:szCs w:val="20"/>
          <w:lang w:val="pt-BR"/>
        </w:rPr>
      </w:pPr>
      <w:r w:rsidRPr="00FC2797">
        <w:rPr>
          <w:rFonts w:ascii="Arial" w:hAnsi="Arial" w:cs="Arial"/>
          <w:bCs/>
          <w:iCs/>
          <w:sz w:val="20"/>
          <w:szCs w:val="20"/>
          <w:lang w:val="pt-BR"/>
        </w:rPr>
        <w:t>D</w:t>
      </w:r>
      <w:r w:rsidR="00844286" w:rsidRPr="00FC2797">
        <w:rPr>
          <w:rFonts w:ascii="Arial" w:hAnsi="Arial" w:cs="Arial"/>
          <w:bCs/>
          <w:iCs/>
          <w:sz w:val="20"/>
          <w:szCs w:val="20"/>
          <w:lang w:val="pt-BR"/>
        </w:rPr>
        <w:t>UAE</w:t>
      </w:r>
      <w:r w:rsidRPr="00FC2797">
        <w:rPr>
          <w:rFonts w:ascii="Arial" w:hAnsi="Arial" w:cs="Arial"/>
          <w:bCs/>
          <w:iCs/>
          <w:sz w:val="20"/>
          <w:szCs w:val="20"/>
          <w:lang w:val="pt-BR"/>
        </w:rPr>
        <w:t xml:space="preserve"> se va depune de catre ofertanti integrat in SEAP, cu respectarea </w:t>
      </w:r>
      <w:r w:rsidRPr="00FC2797">
        <w:rPr>
          <w:rFonts w:ascii="Arial" w:hAnsi="Arial" w:cs="Arial"/>
          <w:bCs/>
          <w:iCs/>
          <w:sz w:val="20"/>
          <w:szCs w:val="20"/>
        </w:rPr>
        <w:t xml:space="preserve">NOTIFICARII ANAP din data de 03.07.2019 referitoare la utilizarea Documentului Unic de Achiziții European (DUAE), astfel cum a fost acesta integrat în Sistemul Electronic de Achiziții Publice (SEAP) - </w:t>
      </w:r>
      <w:r w:rsidRPr="00FC2797">
        <w:rPr>
          <w:rFonts w:ascii="Arial" w:hAnsi="Arial" w:cs="Arial"/>
          <w:bCs/>
          <w:iCs/>
          <w:sz w:val="20"/>
          <w:szCs w:val="20"/>
          <w:lang w:val="pt-BR"/>
        </w:rPr>
        <w:t>sub sanctiunea respingerii ofertei fara solicitarea de clarificari, in baza art 215 alin 4 si 5 din Legea 98/2016</w:t>
      </w:r>
    </w:p>
    <w:p w14:paraId="643B634A" w14:textId="77777777" w:rsidR="008944EB" w:rsidRPr="00FC2797" w:rsidRDefault="008944EB" w:rsidP="008944EB">
      <w:pPr>
        <w:jc w:val="both"/>
        <w:rPr>
          <w:rFonts w:ascii="Arial" w:hAnsi="Arial" w:cs="Arial"/>
          <w:color w:val="000000" w:themeColor="text1"/>
          <w:sz w:val="20"/>
          <w:szCs w:val="20"/>
          <w:lang w:val="it-IT" w:eastAsia="ro-RO"/>
        </w:rPr>
      </w:pPr>
    </w:p>
    <w:p w14:paraId="6AE456D7" w14:textId="576AC594" w:rsidR="008944EB" w:rsidRPr="00FC2797" w:rsidRDefault="008944EB" w:rsidP="009C4F69">
      <w:pPr>
        <w:numPr>
          <w:ilvl w:val="0"/>
          <w:numId w:val="20"/>
        </w:numPr>
        <w:spacing w:after="0" w:line="240" w:lineRule="auto"/>
        <w:contextualSpacing/>
        <w:jc w:val="center"/>
        <w:rPr>
          <w:rFonts w:ascii="Arial" w:hAnsi="Arial" w:cs="Arial"/>
          <w:b/>
          <w:color w:val="000000" w:themeColor="text1"/>
          <w:sz w:val="20"/>
          <w:szCs w:val="20"/>
        </w:rPr>
      </w:pPr>
      <w:r w:rsidRPr="00FC2797">
        <w:rPr>
          <w:rFonts w:ascii="Arial" w:hAnsi="Arial" w:cs="Arial"/>
          <w:b/>
          <w:color w:val="000000" w:themeColor="text1"/>
          <w:sz w:val="20"/>
          <w:szCs w:val="20"/>
        </w:rPr>
        <w:t>INFORMATII PRIVIND GARANTIILE SOLICITATE</w:t>
      </w:r>
    </w:p>
    <w:p w14:paraId="7A98A9B2" w14:textId="50210CA5" w:rsidR="00A46AEC" w:rsidRPr="00FC2797" w:rsidRDefault="00A46AEC" w:rsidP="00A46AEC">
      <w:pPr>
        <w:numPr>
          <w:ilvl w:val="0"/>
          <w:numId w:val="25"/>
        </w:numPr>
        <w:ind w:right="-18"/>
        <w:jc w:val="both"/>
        <w:rPr>
          <w:rFonts w:ascii="Arial" w:hAnsi="Arial" w:cs="Arial"/>
          <w:b/>
          <w:bCs/>
          <w:color w:val="000000" w:themeColor="text1"/>
          <w:sz w:val="20"/>
          <w:szCs w:val="20"/>
        </w:rPr>
      </w:pPr>
      <w:r w:rsidRPr="00FC2797">
        <w:rPr>
          <w:rFonts w:ascii="Arial" w:hAnsi="Arial" w:cs="Arial"/>
          <w:b/>
          <w:bCs/>
          <w:color w:val="000000" w:themeColor="text1"/>
          <w:sz w:val="20"/>
          <w:szCs w:val="20"/>
        </w:rPr>
        <w:t>Garanția de participare</w:t>
      </w:r>
      <w:r w:rsidR="0096034F" w:rsidRPr="00FC2797">
        <w:rPr>
          <w:rFonts w:ascii="Arial" w:hAnsi="Arial" w:cs="Arial"/>
          <w:b/>
          <w:bCs/>
          <w:color w:val="000000" w:themeColor="text1"/>
          <w:sz w:val="20"/>
          <w:szCs w:val="20"/>
        </w:rPr>
        <w:t xml:space="preserve">  - Da</w:t>
      </w:r>
    </w:p>
    <w:p w14:paraId="6DCE1F8D" w14:textId="761DEDD9" w:rsidR="00AA32D2" w:rsidRPr="00FC2797" w:rsidRDefault="00AA32D2" w:rsidP="00AA32D2">
      <w:pPr>
        <w:suppressAutoHyphens/>
        <w:autoSpaceDE w:val="0"/>
        <w:spacing w:after="0" w:line="240" w:lineRule="auto"/>
        <w:jc w:val="both"/>
        <w:rPr>
          <w:rFonts w:ascii="Arial" w:hAnsi="Arial" w:cs="Arial"/>
          <w:bCs/>
          <w:sz w:val="20"/>
          <w:szCs w:val="20"/>
        </w:rPr>
      </w:pPr>
      <w:bookmarkStart w:id="8" w:name="_Hlk167128199"/>
      <w:r w:rsidRPr="00FC2797">
        <w:rPr>
          <w:rFonts w:ascii="Arial" w:hAnsi="Arial" w:cs="Arial"/>
          <w:bCs/>
          <w:sz w:val="20"/>
          <w:szCs w:val="20"/>
        </w:rPr>
        <w:t xml:space="preserve">Cuantumul  garanţiei de participare (GP) </w:t>
      </w:r>
      <w:bookmarkEnd w:id="8"/>
      <w:r w:rsidRPr="00FC2797">
        <w:rPr>
          <w:rFonts w:ascii="Arial" w:hAnsi="Arial" w:cs="Arial"/>
          <w:bCs/>
          <w:sz w:val="20"/>
          <w:szCs w:val="20"/>
        </w:rPr>
        <w:t>este de</w:t>
      </w:r>
      <w:r w:rsidR="00FC2797">
        <w:rPr>
          <w:rFonts w:ascii="Arial" w:hAnsi="Arial" w:cs="Arial"/>
          <w:bCs/>
          <w:sz w:val="20"/>
          <w:szCs w:val="20"/>
        </w:rPr>
        <w:t xml:space="preserve"> 31.000,oo lei.</w:t>
      </w:r>
    </w:p>
    <w:p w14:paraId="0ABBD7BF" w14:textId="7B27EE5E" w:rsidR="00B047C8" w:rsidRPr="00FC2797" w:rsidRDefault="00B047C8" w:rsidP="00AA32D2">
      <w:pPr>
        <w:jc w:val="both"/>
        <w:rPr>
          <w:rFonts w:ascii="Arial" w:hAnsi="Arial" w:cs="Arial"/>
          <w:bCs/>
          <w:sz w:val="20"/>
          <w:szCs w:val="20"/>
        </w:rPr>
      </w:pPr>
      <w:r w:rsidRPr="00FC2797">
        <w:rPr>
          <w:rFonts w:ascii="Arial" w:hAnsi="Arial" w:cs="Arial"/>
          <w:bCs/>
          <w:color w:val="000000" w:themeColor="text1"/>
          <w:sz w:val="20"/>
          <w:szCs w:val="20"/>
        </w:rPr>
        <w:t>Echivalenta pentru garantia de participare depusa in alta valuta se va face la cursul BNR valabil in data publicarii anuntului de participare in SEAP.</w:t>
      </w:r>
      <w:r w:rsidR="00AA32D2" w:rsidRPr="00FC2797">
        <w:rPr>
          <w:rFonts w:ascii="Arial" w:hAnsi="Arial" w:cs="Arial"/>
          <w:bCs/>
          <w:sz w:val="20"/>
          <w:szCs w:val="20"/>
        </w:rPr>
        <w:t xml:space="preserve"> </w:t>
      </w:r>
      <w:r w:rsidRPr="00FC2797">
        <w:rPr>
          <w:rFonts w:ascii="Arial" w:hAnsi="Arial" w:cs="Arial"/>
          <w:bCs/>
          <w:color w:val="000000" w:themeColor="text1"/>
          <w:sz w:val="20"/>
          <w:szCs w:val="20"/>
        </w:rPr>
        <w:t>Perioada de valabilitate a GP va fi cel putin egala cu perioada  de valabilitate a ofertei, respectiv 90 zile de la data limita de depunere a ofertelor.</w:t>
      </w:r>
    </w:p>
    <w:p w14:paraId="63507E1F" w14:textId="77777777" w:rsidR="00B047C8" w:rsidRPr="00FC2797" w:rsidRDefault="00B047C8" w:rsidP="00283527">
      <w:pPr>
        <w:spacing w:after="0" w:line="240" w:lineRule="auto"/>
        <w:jc w:val="both"/>
        <w:rPr>
          <w:rFonts w:ascii="Arial" w:hAnsi="Arial" w:cs="Arial"/>
          <w:sz w:val="20"/>
          <w:szCs w:val="20"/>
        </w:rPr>
      </w:pPr>
      <w:r w:rsidRPr="00FC2797">
        <w:rPr>
          <w:rFonts w:ascii="Arial" w:hAnsi="Arial" w:cs="Arial"/>
          <w:sz w:val="20"/>
          <w:szCs w:val="20"/>
        </w:rPr>
        <w:t>Garanţia de participare sau, după caz, garanţia de bună execuţie trebuie să fie irevocabilă, necondiţionată şi se constituie prin:</w:t>
      </w:r>
    </w:p>
    <w:p w14:paraId="22034CE5" w14:textId="0A34B3BE" w:rsidR="00B047C8" w:rsidRPr="00FC2797" w:rsidRDefault="00B047C8" w:rsidP="00283527">
      <w:pPr>
        <w:autoSpaceDE w:val="0"/>
        <w:autoSpaceDN w:val="0"/>
        <w:adjustRightInd w:val="0"/>
        <w:spacing w:after="0" w:line="240" w:lineRule="auto"/>
        <w:jc w:val="both"/>
        <w:rPr>
          <w:rFonts w:ascii="Arial" w:hAnsi="Arial" w:cs="Arial"/>
          <w:sz w:val="20"/>
          <w:szCs w:val="20"/>
        </w:rPr>
      </w:pPr>
      <w:r w:rsidRPr="00FC2797">
        <w:rPr>
          <w:rFonts w:ascii="Arial" w:hAnsi="Arial" w:cs="Arial"/>
          <w:b/>
          <w:bCs/>
          <w:sz w:val="20"/>
          <w:szCs w:val="20"/>
        </w:rPr>
        <w:t xml:space="preserve">a) </w:t>
      </w:r>
      <w:r w:rsidRPr="00FC2797">
        <w:rPr>
          <w:rFonts w:ascii="Arial" w:hAnsi="Arial" w:cs="Arial"/>
          <w:sz w:val="20"/>
          <w:szCs w:val="20"/>
        </w:rPr>
        <w:t xml:space="preserve">virament bancar; </w:t>
      </w:r>
    </w:p>
    <w:p w14:paraId="73A9BAAA" w14:textId="77777777" w:rsidR="00B047C8" w:rsidRPr="00FC2797" w:rsidRDefault="00B047C8" w:rsidP="00283527">
      <w:pPr>
        <w:spacing w:after="0" w:line="240" w:lineRule="auto"/>
        <w:jc w:val="both"/>
        <w:rPr>
          <w:rFonts w:ascii="Arial" w:hAnsi="Arial" w:cs="Arial"/>
          <w:sz w:val="20"/>
          <w:szCs w:val="20"/>
        </w:rPr>
      </w:pPr>
      <w:r w:rsidRPr="00FC2797">
        <w:rPr>
          <w:rFonts w:ascii="Arial" w:hAnsi="Arial" w:cs="Arial"/>
          <w:b/>
          <w:bCs/>
          <w:sz w:val="20"/>
          <w:szCs w:val="20"/>
        </w:rPr>
        <w:t xml:space="preserve">b) </w:t>
      </w:r>
      <w:r w:rsidRPr="00FC2797">
        <w:rPr>
          <w:rFonts w:ascii="Arial" w:hAnsi="Arial" w:cs="Arial"/>
          <w:sz w:val="20"/>
          <w:szCs w:val="20"/>
        </w:rPr>
        <w:t>instrumente de garantare emise în condiţiile legii, astfel:</w:t>
      </w:r>
    </w:p>
    <w:p w14:paraId="516B04EB" w14:textId="77777777" w:rsidR="00B047C8" w:rsidRPr="00FC2797" w:rsidRDefault="00B047C8" w:rsidP="00283527">
      <w:pPr>
        <w:spacing w:after="0" w:line="240" w:lineRule="auto"/>
        <w:jc w:val="both"/>
        <w:rPr>
          <w:rFonts w:ascii="Arial" w:hAnsi="Arial" w:cs="Arial"/>
          <w:sz w:val="20"/>
          <w:szCs w:val="20"/>
        </w:rPr>
      </w:pPr>
      <w:r w:rsidRPr="00FC2797">
        <w:rPr>
          <w:rFonts w:ascii="Arial" w:hAnsi="Arial" w:cs="Arial"/>
          <w:b/>
          <w:bCs/>
          <w:sz w:val="20"/>
          <w:szCs w:val="20"/>
        </w:rPr>
        <w:t xml:space="preserve">(i) </w:t>
      </w:r>
      <w:r w:rsidRPr="00FC2797">
        <w:rPr>
          <w:rFonts w:ascii="Arial" w:hAnsi="Arial" w:cs="Arial"/>
          <w:sz w:val="20"/>
          <w:szCs w:val="20"/>
        </w:rPr>
        <w:t>scrisori de garanţie emise de instituţii de credit bancare sau de instituţii financiare nebancare din România sau din alt stat;</w:t>
      </w:r>
    </w:p>
    <w:p w14:paraId="11A87A46" w14:textId="77777777" w:rsidR="00B047C8" w:rsidRPr="00FC2797" w:rsidRDefault="00B047C8" w:rsidP="00283527">
      <w:pPr>
        <w:spacing w:after="0" w:line="240" w:lineRule="auto"/>
        <w:jc w:val="both"/>
        <w:rPr>
          <w:rFonts w:ascii="Arial" w:hAnsi="Arial" w:cs="Arial"/>
          <w:sz w:val="20"/>
          <w:szCs w:val="20"/>
        </w:rPr>
      </w:pPr>
      <w:r w:rsidRPr="00FC2797">
        <w:rPr>
          <w:rFonts w:ascii="Arial" w:hAnsi="Arial" w:cs="Arial"/>
          <w:b/>
          <w:bCs/>
          <w:sz w:val="20"/>
          <w:szCs w:val="20"/>
        </w:rPr>
        <w:t xml:space="preserve">(ii) </w:t>
      </w:r>
      <w:r w:rsidRPr="00FC2797">
        <w:rPr>
          <w:rFonts w:ascii="Arial" w:hAnsi="Arial" w:cs="Arial"/>
          <w:sz w:val="20"/>
          <w:szCs w:val="20"/>
        </w:rPr>
        <w:t>asigurări de garanţii emise:</w:t>
      </w:r>
    </w:p>
    <w:p w14:paraId="07678D2D" w14:textId="77777777" w:rsidR="00B047C8" w:rsidRPr="00FC2797" w:rsidRDefault="00B047C8" w:rsidP="00283527">
      <w:pPr>
        <w:spacing w:after="0" w:line="240" w:lineRule="auto"/>
        <w:jc w:val="both"/>
        <w:rPr>
          <w:rFonts w:ascii="Arial" w:hAnsi="Arial" w:cs="Arial"/>
          <w:sz w:val="20"/>
          <w:szCs w:val="20"/>
        </w:rPr>
      </w:pPr>
      <w:r w:rsidRPr="00FC2797">
        <w:rPr>
          <w:rFonts w:ascii="Arial" w:hAnsi="Arial" w:cs="Arial"/>
          <w:b/>
          <w:bCs/>
          <w:sz w:val="20"/>
          <w:szCs w:val="20"/>
        </w:rPr>
        <w:t xml:space="preserve">– </w:t>
      </w:r>
      <w:r w:rsidRPr="00FC2797">
        <w:rPr>
          <w:rFonts w:ascii="Arial" w:hAnsi="Arial" w:cs="Arial"/>
          <w:sz w:val="20"/>
          <w:szCs w:val="20"/>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2A9F9E3D" w14:textId="77777777" w:rsidR="00B047C8" w:rsidRPr="00FC2797" w:rsidRDefault="00B047C8" w:rsidP="00283527">
      <w:pPr>
        <w:spacing w:after="0" w:line="240" w:lineRule="auto"/>
        <w:jc w:val="both"/>
        <w:rPr>
          <w:rFonts w:ascii="Arial" w:hAnsi="Arial" w:cs="Arial"/>
          <w:sz w:val="20"/>
          <w:szCs w:val="20"/>
        </w:rPr>
      </w:pPr>
      <w:r w:rsidRPr="00FC2797">
        <w:rPr>
          <w:rFonts w:ascii="Arial" w:hAnsi="Arial" w:cs="Arial"/>
          <w:b/>
          <w:bCs/>
          <w:sz w:val="20"/>
          <w:szCs w:val="20"/>
        </w:rPr>
        <w:lastRenderedPageBreak/>
        <w:t xml:space="preserve">– </w:t>
      </w:r>
      <w:r w:rsidRPr="00FC2797">
        <w:rPr>
          <w:rFonts w:ascii="Arial" w:hAnsi="Arial" w:cs="Arial"/>
          <w:sz w:val="20"/>
          <w:szCs w:val="20"/>
        </w:rPr>
        <w:t>fie de societăţi de asigurare din state terţe prin sucursale autorizate în România de către Autoritatea de Supraveghere Financiară;</w:t>
      </w:r>
    </w:p>
    <w:p w14:paraId="4886480D" w14:textId="77777777" w:rsidR="00B047C8" w:rsidRPr="00FC2797" w:rsidRDefault="00B047C8" w:rsidP="00283527">
      <w:pPr>
        <w:spacing w:after="0" w:line="240" w:lineRule="auto"/>
        <w:jc w:val="both"/>
        <w:rPr>
          <w:rFonts w:ascii="Arial" w:hAnsi="Arial" w:cs="Arial"/>
          <w:sz w:val="20"/>
          <w:szCs w:val="20"/>
        </w:rPr>
      </w:pPr>
      <w:r w:rsidRPr="00FC2797">
        <w:rPr>
          <w:rFonts w:ascii="Arial" w:hAnsi="Arial" w:cs="Arial"/>
          <w:b/>
          <w:bCs/>
          <w:sz w:val="20"/>
          <w:szCs w:val="20"/>
        </w:rPr>
        <w:t xml:space="preserve">c) </w:t>
      </w:r>
      <w:r w:rsidRPr="00FC2797">
        <w:rPr>
          <w:rFonts w:ascii="Arial" w:hAnsi="Arial" w:cs="Arial"/>
          <w:sz w:val="20"/>
          <w:szCs w:val="20"/>
        </w:rPr>
        <w:t>prin depunerea la casierie a unor sume în numerar dacă valoarea este mai mică de 5.000 lei;</w:t>
      </w:r>
    </w:p>
    <w:p w14:paraId="6286F5E9" w14:textId="77777777" w:rsidR="00B047C8" w:rsidRPr="00FC2797" w:rsidRDefault="00B047C8" w:rsidP="00283527">
      <w:pPr>
        <w:spacing w:after="0" w:line="240" w:lineRule="auto"/>
        <w:jc w:val="both"/>
        <w:rPr>
          <w:rFonts w:ascii="Arial" w:hAnsi="Arial" w:cs="Arial"/>
          <w:sz w:val="20"/>
          <w:szCs w:val="20"/>
        </w:rPr>
      </w:pPr>
      <w:r w:rsidRPr="00FC2797">
        <w:rPr>
          <w:rFonts w:ascii="Arial" w:hAnsi="Arial" w:cs="Arial"/>
          <w:b/>
          <w:bCs/>
          <w:sz w:val="20"/>
          <w:szCs w:val="20"/>
        </w:rPr>
        <w:t xml:space="preserve">d) </w:t>
      </w:r>
      <w:r w:rsidRPr="00FC2797">
        <w:rPr>
          <w:rFonts w:ascii="Arial" w:hAnsi="Arial" w:cs="Arial"/>
          <w:sz w:val="20"/>
          <w:szCs w:val="20"/>
        </w:rPr>
        <w:t>prin reţineri succesive din sumele datorate pentru facturi parţiale, în cazul garanţiei de bună execuţie;</w:t>
      </w:r>
    </w:p>
    <w:p w14:paraId="6E94C7A7" w14:textId="77777777" w:rsidR="00B047C8" w:rsidRPr="00FC2797" w:rsidRDefault="00B047C8" w:rsidP="00283527">
      <w:pPr>
        <w:spacing w:after="0" w:line="240" w:lineRule="auto"/>
        <w:jc w:val="both"/>
        <w:rPr>
          <w:rFonts w:ascii="Arial" w:hAnsi="Arial" w:cs="Arial"/>
          <w:sz w:val="20"/>
          <w:szCs w:val="20"/>
        </w:rPr>
      </w:pPr>
      <w:r w:rsidRPr="00FC2797">
        <w:rPr>
          <w:rFonts w:ascii="Arial" w:hAnsi="Arial" w:cs="Arial"/>
          <w:b/>
          <w:bCs/>
          <w:sz w:val="20"/>
          <w:szCs w:val="20"/>
        </w:rPr>
        <w:t xml:space="preserve">e) </w:t>
      </w:r>
      <w:r w:rsidRPr="00FC2797">
        <w:rPr>
          <w:rFonts w:ascii="Arial" w:hAnsi="Arial" w:cs="Arial"/>
          <w:sz w:val="20"/>
          <w:szCs w:val="20"/>
        </w:rPr>
        <w:t>prin combinarea a două sau mai multe dintre modalităţile de constituire prevăzute la lit. a)-c), în cazul</w:t>
      </w:r>
    </w:p>
    <w:p w14:paraId="5CBC53F8" w14:textId="77777777" w:rsidR="00B047C8" w:rsidRPr="00FC2797" w:rsidRDefault="00B047C8" w:rsidP="00283527">
      <w:pPr>
        <w:spacing w:after="0" w:line="240" w:lineRule="auto"/>
        <w:jc w:val="both"/>
        <w:rPr>
          <w:rFonts w:ascii="Arial" w:hAnsi="Arial" w:cs="Arial"/>
          <w:sz w:val="20"/>
          <w:szCs w:val="20"/>
        </w:rPr>
      </w:pPr>
      <w:r w:rsidRPr="00FC2797">
        <w:rPr>
          <w:rFonts w:ascii="Arial" w:hAnsi="Arial" w:cs="Arial"/>
          <w:sz w:val="20"/>
          <w:szCs w:val="20"/>
        </w:rPr>
        <w:t>garanţiei de bună execuţie.</w:t>
      </w:r>
    </w:p>
    <w:p w14:paraId="3FEE2623" w14:textId="77777777" w:rsidR="00B047C8" w:rsidRPr="00FC2797" w:rsidRDefault="00B047C8" w:rsidP="00B047C8">
      <w:pPr>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Garanția de participare trebuie să fie irevocabilă și să fie constituită în suma și pentru perioada de valabilitate prevăzute în documentația de atribuire.</w:t>
      </w:r>
    </w:p>
    <w:p w14:paraId="2E39ECC6" w14:textId="77777777" w:rsidR="00B047C8" w:rsidRPr="00FC2797" w:rsidRDefault="00B047C8" w:rsidP="00B047C8">
      <w:pPr>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Instrumentul de garantare sau ordinul de virament se transmite în SEAP împreună cu oferta și celelalte documente ale acesteia, cel mai târziu la data și ora-limită de depunere a ofertelor; Instrumentul de garantare trebuie să prevadă că plata garanției de participare se va executa necondiționat, respectiv la prima cerere a autorității/entității contractante, pe baza declarației acestuia cu privire la culpa persoanei garantate.</w:t>
      </w:r>
    </w:p>
    <w:p w14:paraId="7F3D3C85" w14:textId="77777777" w:rsidR="00B047C8" w:rsidRPr="00FC2797" w:rsidRDefault="00B047C8" w:rsidP="00B047C8">
      <w:pPr>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În cazul viramentului bancar, plata se va realiza în contul  de garantii ABA Crisuri Oradea RO78TREZ0765005XXX013101, deschis la Trezoreria Oradea, CIF 18261602. Documentul de plată va fi încărcat în SEAP, semnat cu semnătură electronică, până la data limită de depunere a ofertelor.</w:t>
      </w:r>
    </w:p>
    <w:p w14:paraId="6B47BD4A" w14:textId="77777777" w:rsidR="00B047C8" w:rsidRPr="00FC2797" w:rsidRDefault="00B047C8" w:rsidP="00B047C8">
      <w:pPr>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14:paraId="3A35AD34" w14:textId="77777777" w:rsidR="00B047C8" w:rsidRPr="00FC2797" w:rsidRDefault="00B047C8" w:rsidP="00B047C8">
      <w:pPr>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În cazul participării în comun la procedura de atribuire, garanția de participare trebuie constituită în numele asocierii și să menționeze că acoperă în mod solidar toți membrii grupului de operatori economici.</w:t>
      </w:r>
    </w:p>
    <w:p w14:paraId="38427E54" w14:textId="77777777" w:rsidR="00B047C8" w:rsidRPr="00FC2797" w:rsidRDefault="00B047C8" w:rsidP="00B047C8">
      <w:pPr>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p>
    <w:p w14:paraId="69F53F92" w14:textId="77777777" w:rsidR="00B047C8" w:rsidRPr="00FC2797" w:rsidRDefault="00B047C8" w:rsidP="00B047C8">
      <w:pPr>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 xml:space="preserve">Garanţia de participare se returnează de către autoritatea contractantă în cel mult 3 zile lucrătoare de la data constituirii garanţiei de bună execuţie. În cazul unei proceduri de atribuire a unui acord-cadru, precum şi în cazul atribuirii unui contract pentru care nu este obligatorie constituirea garanţiei de bună execuţie, garanţia de participare constituită de ofertantul a cărei ofertă a fost stabilită câştigătoare se restituie de către autoritatea contractantă în cel mult 3 zile lucrătoare de la data semnării acordului-cadru/contractului. </w:t>
      </w:r>
    </w:p>
    <w:p w14:paraId="0094A2D4" w14:textId="77777777" w:rsidR="00B047C8" w:rsidRPr="00FC2797" w:rsidRDefault="00B047C8" w:rsidP="00B047C8">
      <w:pPr>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Garanţia de participare, constituită de ofertanţii a căror ofertă nu a fost stabilită câştigătoare, se restituie de către autoritatea contractantă după semnarea contractului de achiziţie publică/acordului-cadru cu ofertantul/ofertanţii ale cărui/căror oferte au fost desemnate câştigătoare, dar nu mai târziu de 3 zile lucrătoare de la data semnării contractului de achiziţie publică/sectorială/acordului-cadru cu ofertantul declarat câştigător.</w:t>
      </w:r>
    </w:p>
    <w:p w14:paraId="613749DF" w14:textId="77777777" w:rsidR="00B047C8" w:rsidRPr="00FC2797" w:rsidRDefault="00B047C8" w:rsidP="00B047C8">
      <w:pPr>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În cazul în care autoritatea contractantă se află, în situaţia de a anula procedura de atribuire, garanţia de participare se restituie după data expirării termenului de depunere a unei contestaţii cu privire la această decizie, dar nu mai târziu de 3 zile lucrătoare de la această dată.</w:t>
      </w:r>
    </w:p>
    <w:p w14:paraId="60FE0CF4" w14:textId="22E027E3" w:rsidR="00B047C8" w:rsidRPr="00FC2797" w:rsidRDefault="00B047C8" w:rsidP="009C4F69">
      <w:pPr>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După primirea comunicării privind rezultatul procedurii de atribuire, ofertanţii ale căror oferte au fost declarate necâştigătoare au dreptul de a obţine eliberarea garanţiei de participare înainte de expirarea termenului de depunere a unei contestaţii dacă transmit autorităţii/entităţii contractante o solicitare în acest sens. Autoritatea contractantă va restitui garanţia de participare în cel mult 3 zile lucrătoare de la primirea unei solicitări în acest sens.</w:t>
      </w:r>
      <w:bookmarkStart w:id="9" w:name="_Hlk117772485"/>
    </w:p>
    <w:bookmarkEnd w:id="9"/>
    <w:p w14:paraId="0C50499A" w14:textId="217278F7" w:rsidR="00A46AEC" w:rsidRPr="00FC2797" w:rsidRDefault="00A46AEC" w:rsidP="00D05BC5">
      <w:pPr>
        <w:numPr>
          <w:ilvl w:val="0"/>
          <w:numId w:val="25"/>
        </w:numPr>
        <w:ind w:right="-18"/>
        <w:jc w:val="both"/>
        <w:rPr>
          <w:rFonts w:ascii="Arial" w:hAnsi="Arial" w:cs="Arial"/>
          <w:bCs/>
          <w:color w:val="000000" w:themeColor="text1"/>
          <w:sz w:val="20"/>
          <w:szCs w:val="20"/>
        </w:rPr>
      </w:pPr>
      <w:r w:rsidRPr="00FC2797">
        <w:rPr>
          <w:rFonts w:ascii="Arial" w:hAnsi="Arial" w:cs="Arial"/>
          <w:b/>
          <w:bCs/>
          <w:color w:val="000000" w:themeColor="text1"/>
          <w:sz w:val="20"/>
          <w:szCs w:val="20"/>
        </w:rPr>
        <w:t xml:space="preserve">Garanția de bună execuție </w:t>
      </w:r>
      <w:r w:rsidR="007A3D6B" w:rsidRPr="00FC2797">
        <w:rPr>
          <w:rFonts w:ascii="Arial" w:hAnsi="Arial" w:cs="Arial"/>
          <w:b/>
          <w:bCs/>
          <w:color w:val="000000" w:themeColor="text1"/>
          <w:sz w:val="20"/>
          <w:szCs w:val="20"/>
        </w:rPr>
        <w:t>- Da</w:t>
      </w:r>
    </w:p>
    <w:p w14:paraId="25E109D3"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Garanţia de bună execuţie se constituie după semnarea contractului, în termen de maxim 5 zile lucrătoare și este în procent de 5% din valoarea fără T.V.A. a contractului. Acest termen poate fi prelungit la solicitarea justificată a contractantului, fără a depăși 15 zile de la data semnării contractului.</w:t>
      </w:r>
    </w:p>
    <w:p w14:paraId="45429CF9"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Garanţia de bună execuţie trebuie să fie irevocabilă, necondiţionată şi se constituie conform art. 154 din Legea 98/2016 prin:</w:t>
      </w:r>
    </w:p>
    <w:p w14:paraId="278CD493"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lastRenderedPageBreak/>
        <w:t>a)virament bancar;</w:t>
      </w:r>
    </w:p>
    <w:p w14:paraId="60C3D641"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b) instrumente de garantare emise în condiţiile legii astfel:</w:t>
      </w:r>
    </w:p>
    <w:p w14:paraId="53FF670F"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(i) scrisori de garanţie emise de instituţii de credit bancare din România sau din alt stat;</w:t>
      </w:r>
    </w:p>
    <w:p w14:paraId="0821966D"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0B947D43"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(iii) asigurări de garanţii emise:</w:t>
      </w:r>
    </w:p>
    <w:p w14:paraId="5A962684"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D50721D"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 fie de societăţi de asigurare din state terţe prin sucursale autorizate în România de către Autoritatea de Supraveghere Financiară;</w:t>
      </w:r>
    </w:p>
    <w:p w14:paraId="2236AC69"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c) depunerea la casierie a unor sume în numerar dacă valoarea este mai mică de 5.000 lei;</w:t>
      </w:r>
    </w:p>
    <w:p w14:paraId="268104DF"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d) prin reţineri succesive din sumele datorate pentru facturi parţiale;</w:t>
      </w:r>
    </w:p>
    <w:p w14:paraId="3EA4B8DA"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e) prin combinarea a două sau mai multe dintre modalităţile de constituire prevăzute la lit. a)-c).</w:t>
      </w:r>
    </w:p>
    <w:p w14:paraId="505454DE"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Garanţia constituită conform prevederilor de mai sus devine anexă la contract. Instrumentul de garantie de buna executie in alta limba decat romana va fi prezentata in original, insotita de traducerea autorizata in limba romana.</w:t>
      </w:r>
    </w:p>
    <w:p w14:paraId="4E48A20A"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 In cazul constituirii prin reţineri succesive din sumele datorate pentru facturi parţiale, 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contractantului.</w:t>
      </w:r>
    </w:p>
    <w:p w14:paraId="537D27DB" w14:textId="77777777" w:rsidR="00AE4855"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 xml:space="preserve">Instrumentul de garantare prezentat in cazul unei asocieri de operatori economici ca dovada a constituirii garantiei de buna executie, trebuie sa fie emis in numele asocierii si sa cuprinda mentiunea expresa ca respectivul instrument de garantare acopera in mod solidar toti membrii asocierii cu nominalizarea acestora, emitentul instrumentului de garantare declarand ca va plati din garantia de buna executie sumele prevazute de dispozitiile legale aplicabile in cazul culpei oricaruia dintre membrii asocierii. </w:t>
      </w:r>
    </w:p>
    <w:p w14:paraId="210C6E2B" w14:textId="5F0DD899" w:rsidR="005E1630" w:rsidRPr="00FC2797" w:rsidRDefault="00AE4855" w:rsidP="00AE4855">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 xml:space="preserve">Perioada de valabilitate a GBE trebuie să acopere perioada de timp de la data constituirii până la expirarea perioadei de valabilitate a contractului. </w:t>
      </w:r>
    </w:p>
    <w:p w14:paraId="6DFCBF8A" w14:textId="6B37B192" w:rsidR="005E1630" w:rsidRPr="00FC2797" w:rsidRDefault="006A792A" w:rsidP="006A792A">
      <w:pPr>
        <w:spacing w:after="0"/>
        <w:ind w:right="-18"/>
        <w:jc w:val="both"/>
        <w:rPr>
          <w:rFonts w:ascii="Arial" w:hAnsi="Arial" w:cs="Arial"/>
          <w:bCs/>
          <w:color w:val="000000" w:themeColor="text1"/>
          <w:sz w:val="20"/>
          <w:szCs w:val="20"/>
        </w:rPr>
      </w:pPr>
      <w:r w:rsidRPr="00FC2797">
        <w:rPr>
          <w:rFonts w:ascii="Arial" w:hAnsi="Arial" w:cs="Arial"/>
          <w:bCs/>
          <w:color w:val="000000" w:themeColor="text1"/>
          <w:sz w:val="20"/>
          <w:szCs w:val="20"/>
        </w:rPr>
        <w:t xml:space="preserve">Eliberarea garanției de bună execuție se va face în conformitate cu prevederile art. Articolul 154^2 din Legea 98/2016 și reținerea în conf. cu prevd. art. 41 din H.G. 395/2016. </w:t>
      </w:r>
    </w:p>
    <w:p w14:paraId="52A42600" w14:textId="77777777" w:rsidR="00D51E8A" w:rsidRPr="00FC2797" w:rsidRDefault="00D51E8A" w:rsidP="006A792A">
      <w:pPr>
        <w:spacing w:after="0"/>
        <w:ind w:right="-18"/>
        <w:jc w:val="both"/>
        <w:rPr>
          <w:rFonts w:ascii="Arial" w:hAnsi="Arial" w:cs="Arial"/>
          <w:bCs/>
          <w:color w:val="000000" w:themeColor="text1"/>
          <w:sz w:val="20"/>
          <w:szCs w:val="20"/>
        </w:rPr>
      </w:pPr>
    </w:p>
    <w:p w14:paraId="5F0BFAB8" w14:textId="77777777" w:rsidR="006A792A" w:rsidRPr="00FC2797" w:rsidRDefault="006A792A" w:rsidP="006A792A">
      <w:pPr>
        <w:spacing w:after="0"/>
        <w:ind w:right="-18"/>
        <w:jc w:val="both"/>
        <w:rPr>
          <w:rFonts w:ascii="Arial" w:hAnsi="Arial" w:cs="Arial"/>
          <w:bCs/>
          <w:color w:val="000000" w:themeColor="text1"/>
          <w:sz w:val="20"/>
          <w:szCs w:val="20"/>
        </w:rPr>
      </w:pPr>
    </w:p>
    <w:p w14:paraId="543300B4" w14:textId="306A0D3E" w:rsidR="008944EB" w:rsidRPr="00FC2797" w:rsidRDefault="008944EB" w:rsidP="00BB0BCB">
      <w:pPr>
        <w:numPr>
          <w:ilvl w:val="0"/>
          <w:numId w:val="20"/>
        </w:numPr>
        <w:spacing w:after="0" w:line="240" w:lineRule="auto"/>
        <w:contextualSpacing/>
        <w:jc w:val="center"/>
        <w:rPr>
          <w:rFonts w:ascii="Arial" w:hAnsi="Arial" w:cs="Arial"/>
          <w:b/>
          <w:color w:val="000000" w:themeColor="text1"/>
          <w:sz w:val="20"/>
          <w:szCs w:val="20"/>
        </w:rPr>
      </w:pPr>
      <w:r w:rsidRPr="00FC2797">
        <w:rPr>
          <w:rFonts w:ascii="Arial" w:hAnsi="Arial" w:cs="Arial"/>
          <w:b/>
          <w:color w:val="000000" w:themeColor="text1"/>
          <w:sz w:val="20"/>
          <w:szCs w:val="20"/>
        </w:rPr>
        <w:t>INSTRUCȚIUNI PRIVIND OFERTA</w:t>
      </w:r>
    </w:p>
    <w:p w14:paraId="3DE22461" w14:textId="77777777" w:rsidR="00BB0BCB" w:rsidRPr="00FC2797" w:rsidRDefault="00BB0BCB" w:rsidP="00BB0BCB">
      <w:pPr>
        <w:spacing w:after="0" w:line="240" w:lineRule="auto"/>
        <w:ind w:left="2250"/>
        <w:contextualSpacing/>
        <w:rPr>
          <w:rFonts w:ascii="Arial" w:hAnsi="Arial" w:cs="Arial"/>
          <w:b/>
          <w:color w:val="000000" w:themeColor="text1"/>
          <w:sz w:val="20"/>
          <w:szCs w:val="20"/>
        </w:rPr>
      </w:pPr>
    </w:p>
    <w:p w14:paraId="1D27FDE4" w14:textId="753A84A1" w:rsidR="00291112" w:rsidRPr="00FC2797" w:rsidRDefault="008944EB" w:rsidP="008D6670">
      <w:pPr>
        <w:pStyle w:val="ListParagraph"/>
        <w:numPr>
          <w:ilvl w:val="0"/>
          <w:numId w:val="38"/>
        </w:numPr>
        <w:contextualSpacing/>
        <w:rPr>
          <w:rFonts w:ascii="Arial" w:hAnsi="Arial" w:cs="Arial"/>
          <w:b/>
          <w:sz w:val="20"/>
          <w:szCs w:val="20"/>
        </w:rPr>
      </w:pPr>
      <w:r w:rsidRPr="00FC2797">
        <w:rPr>
          <w:rFonts w:ascii="Arial" w:hAnsi="Arial" w:cs="Arial"/>
          <w:b/>
          <w:sz w:val="20"/>
          <w:szCs w:val="20"/>
          <w:lang w:val="pt-BR"/>
        </w:rPr>
        <w:t>Modul de prezentare a propunerii tehnice</w:t>
      </w:r>
      <w:r w:rsidR="00B90EF4" w:rsidRPr="00FC2797">
        <w:rPr>
          <w:rFonts w:ascii="Arial" w:hAnsi="Arial" w:cs="Arial"/>
          <w:b/>
          <w:sz w:val="20"/>
          <w:szCs w:val="20"/>
          <w:lang w:val="pt-BR"/>
        </w:rPr>
        <w:t xml:space="preserve"> </w:t>
      </w:r>
    </w:p>
    <w:p w14:paraId="0B7D8A42" w14:textId="77777777" w:rsidR="00C31EF3" w:rsidRPr="00FC2797" w:rsidRDefault="00C31EF3" w:rsidP="00C31EF3">
      <w:pPr>
        <w:jc w:val="both"/>
        <w:rPr>
          <w:rFonts w:ascii="Arial" w:hAnsi="Arial" w:cs="Arial"/>
          <w:color w:val="000000" w:themeColor="text1"/>
          <w:sz w:val="20"/>
          <w:szCs w:val="20"/>
        </w:rPr>
      </w:pPr>
      <w:r w:rsidRPr="00FC2797">
        <w:rPr>
          <w:rFonts w:ascii="Arial" w:hAnsi="Arial" w:cs="Arial"/>
          <w:color w:val="000000" w:themeColor="text1"/>
          <w:sz w:val="20"/>
          <w:szCs w:val="20"/>
        </w:rPr>
        <w:t>Propunerea tehnică se va prezenta la rubrica special prevăzută în S.E.A.P. în acest sens, respectiv „Documente de calificare și propunere tehnică” și va include:</w:t>
      </w:r>
    </w:p>
    <w:p w14:paraId="6A2DB39B" w14:textId="77777777" w:rsidR="00C31EF3" w:rsidRPr="00FC2797" w:rsidRDefault="00C31EF3" w:rsidP="00C31EF3">
      <w:pPr>
        <w:numPr>
          <w:ilvl w:val="0"/>
          <w:numId w:val="27"/>
        </w:numPr>
        <w:spacing w:after="160" w:line="259"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 xml:space="preserve">Propunerea Tehnică, intocmita  </w:t>
      </w:r>
      <w:bookmarkStart w:id="10" w:name="_Hlk130498267"/>
      <w:r w:rsidRPr="00FC2797">
        <w:rPr>
          <w:rFonts w:ascii="Arial" w:hAnsi="Arial" w:cs="Arial"/>
          <w:color w:val="000000" w:themeColor="text1"/>
          <w:sz w:val="20"/>
          <w:szCs w:val="20"/>
          <w:lang w:val="pt-BR"/>
        </w:rPr>
        <w:t xml:space="preserve">in conformitate cu solicitarile si avand structura stabilita prin “Formular cadru - Propunere Tehnică” -Formular nr. 12 </w:t>
      </w:r>
      <w:bookmarkEnd w:id="10"/>
      <w:r w:rsidRPr="00FC2797">
        <w:rPr>
          <w:rFonts w:ascii="Arial" w:hAnsi="Arial" w:cs="Arial"/>
          <w:color w:val="000000" w:themeColor="text1"/>
          <w:sz w:val="20"/>
          <w:szCs w:val="20"/>
          <w:lang w:val="pt-BR"/>
        </w:rPr>
        <w:t>– Sectiunea - Formulare;</w:t>
      </w:r>
    </w:p>
    <w:p w14:paraId="765032E6" w14:textId="77777777" w:rsidR="00C31EF3" w:rsidRPr="00FC2797" w:rsidRDefault="00C31EF3" w:rsidP="00C31EF3">
      <w:pPr>
        <w:numPr>
          <w:ilvl w:val="0"/>
          <w:numId w:val="27"/>
        </w:numPr>
        <w:spacing w:after="160" w:line="259" w:lineRule="auto"/>
        <w:jc w:val="both"/>
        <w:rPr>
          <w:rFonts w:ascii="Arial" w:hAnsi="Arial" w:cs="Arial"/>
          <w:color w:val="000000" w:themeColor="text1"/>
          <w:sz w:val="20"/>
          <w:szCs w:val="20"/>
        </w:rPr>
      </w:pPr>
      <w:r w:rsidRPr="00FC2797">
        <w:rPr>
          <w:rFonts w:ascii="Arial" w:hAnsi="Arial" w:cs="Arial"/>
          <w:color w:val="000000" w:themeColor="text1"/>
          <w:sz w:val="20"/>
          <w:szCs w:val="20"/>
        </w:rPr>
        <w:t>Documentele tehnice care nu conțin informații legate de prețuri.</w:t>
      </w:r>
    </w:p>
    <w:p w14:paraId="7DBD897A" w14:textId="77777777" w:rsidR="00C31EF3" w:rsidRPr="00FC2797" w:rsidRDefault="00C31EF3" w:rsidP="00C31EF3">
      <w:pPr>
        <w:jc w:val="both"/>
        <w:rPr>
          <w:rFonts w:ascii="Arial" w:hAnsi="Arial" w:cs="Arial"/>
          <w:color w:val="000000" w:themeColor="text1"/>
          <w:sz w:val="20"/>
          <w:szCs w:val="20"/>
          <w:lang w:val="fr-FR"/>
        </w:rPr>
      </w:pPr>
      <w:r w:rsidRPr="00FC2797">
        <w:rPr>
          <w:rFonts w:ascii="Arial" w:hAnsi="Arial" w:cs="Arial"/>
          <w:color w:val="000000" w:themeColor="text1"/>
          <w:sz w:val="20"/>
          <w:szCs w:val="20"/>
          <w:lang w:val="pt-BR"/>
        </w:rPr>
        <w:lastRenderedPageBreak/>
        <w:t xml:space="preserve">Ofertanții vor întocmi propunerea tehnică într-o manieră organizată, astfel încât aceasta să asigure posibilitatea verificării în mod facil a corespondenței cu cerințele/specificațiile prevăzute în Caietul de sarcini si Documentatia de atribuire. În acest scop, pornind de la propria expertiză a ofertantului în domeniul contractului ce urmează să fie atribuit și prin raportare la necesitățile, obiectivele și constrângerile autorității contractante, astfel cum au fost acestea descrise în cadrul Caietului de sarcini, propunerea tehnică va cuprinde informații relevante privind abordarea propusă de ofertant pentru execuția contractului. </w:t>
      </w:r>
      <w:r w:rsidRPr="00FC2797">
        <w:rPr>
          <w:rFonts w:ascii="Arial" w:hAnsi="Arial" w:cs="Arial"/>
          <w:bCs/>
          <w:color w:val="000000" w:themeColor="text1"/>
          <w:sz w:val="20"/>
          <w:szCs w:val="20"/>
          <w:lang w:val="pt-BR"/>
        </w:rPr>
        <w:t xml:space="preserve">De asemenea, Propunerea tehnica a Ofertantului trebuie sa includa informatii si detalii suficiente pentru a permite evaluarea ofertei potrivit factorilor de evaluare precizati in documentatia de atribuire. </w:t>
      </w:r>
    </w:p>
    <w:p w14:paraId="6B500B1F" w14:textId="77777777" w:rsidR="00C31EF3" w:rsidRPr="00FC2797" w:rsidRDefault="00C31EF3" w:rsidP="00C31EF3">
      <w:pPr>
        <w:jc w:val="both"/>
        <w:rPr>
          <w:rFonts w:ascii="Arial" w:hAnsi="Arial" w:cs="Arial"/>
          <w:bCs/>
          <w:color w:val="000000" w:themeColor="text1"/>
          <w:sz w:val="20"/>
          <w:szCs w:val="20"/>
          <w:lang w:val="pt-BR"/>
        </w:rPr>
      </w:pPr>
      <w:r w:rsidRPr="00FC2797">
        <w:rPr>
          <w:rFonts w:ascii="Arial" w:hAnsi="Arial" w:cs="Arial"/>
          <w:bCs/>
          <w:color w:val="000000" w:themeColor="text1"/>
          <w:sz w:val="20"/>
          <w:szCs w:val="20"/>
          <w:lang w:val="pt-BR"/>
        </w:rPr>
        <w:t xml:space="preserve">Propunerea tehnica se va elabora </w:t>
      </w:r>
      <w:r w:rsidRPr="00FC2797">
        <w:rPr>
          <w:rFonts w:ascii="Arial" w:hAnsi="Arial" w:cs="Arial"/>
          <w:color w:val="000000" w:themeColor="text1"/>
          <w:sz w:val="20"/>
          <w:szCs w:val="20"/>
          <w:lang w:val="pt-BR"/>
        </w:rPr>
        <w:t xml:space="preserve">in conformitate cu solicitarile si avand structura stabilita prin “Formular cadru - Propunere Tehnică”, </w:t>
      </w:r>
      <w:r w:rsidRPr="00FC2797">
        <w:rPr>
          <w:rFonts w:ascii="Arial" w:hAnsi="Arial" w:cs="Arial"/>
          <w:bCs/>
          <w:color w:val="000000" w:themeColor="text1"/>
          <w:sz w:val="20"/>
          <w:szCs w:val="20"/>
          <w:lang w:val="pt-BR"/>
        </w:rPr>
        <w:t xml:space="preserve">astfel incat sa se ofere posibilitatea verificarii modului in care operatorul economic va executa contractul, asigurandu-se totodata corespondenta modului de executare cu cerintele prevazute in Caietul de sarcini si Documentatia de atribuire, atasate in SEAP la anuntul de participare in sectiunea “Documentatie si clarificari”, prezentandu-se si completandu-se toate cerintele solicitate. </w:t>
      </w:r>
    </w:p>
    <w:p w14:paraId="6AEDCCA8" w14:textId="77777777" w:rsidR="009772A9" w:rsidRPr="00FC2797" w:rsidRDefault="009772A9" w:rsidP="009772A9">
      <w:pPr>
        <w:autoSpaceDE w:val="0"/>
        <w:autoSpaceDN w:val="0"/>
        <w:adjustRightInd w:val="0"/>
        <w:spacing w:after="0" w:line="240" w:lineRule="auto"/>
        <w:jc w:val="both"/>
        <w:rPr>
          <w:rFonts w:ascii="Arial" w:eastAsia="Calibri" w:hAnsi="Arial" w:cs="Arial"/>
          <w:b/>
          <w:sz w:val="20"/>
          <w:szCs w:val="20"/>
          <w:lang w:val="pt-BR"/>
        </w:rPr>
      </w:pPr>
      <w:r w:rsidRPr="00FC2797">
        <w:rPr>
          <w:rFonts w:ascii="Arial" w:eastAsia="Calibri" w:hAnsi="Arial" w:cs="Arial"/>
          <w:b/>
          <w:sz w:val="20"/>
          <w:szCs w:val="20"/>
          <w:lang w:val="pt-BR"/>
        </w:rPr>
        <w:t xml:space="preserve">Propunerea tehnica se va intocmi pentru fiecare lot in parte si va cuprinde cele mentionate mai jos si </w:t>
      </w:r>
      <w:r w:rsidRPr="00FC2797">
        <w:rPr>
          <w:rFonts w:ascii="Arial" w:eastAsia="Calibri" w:hAnsi="Arial" w:cs="Arial"/>
          <w:sz w:val="20"/>
          <w:szCs w:val="20"/>
          <w:lang w:val="pt-BR"/>
        </w:rPr>
        <w:t xml:space="preserve">trebuie prezentată în următoarea </w:t>
      </w:r>
      <w:r w:rsidRPr="00FC2797">
        <w:rPr>
          <w:rFonts w:ascii="Arial" w:eastAsia="Calibri" w:hAnsi="Arial" w:cs="Arial"/>
          <w:b/>
          <w:sz w:val="20"/>
          <w:szCs w:val="20"/>
          <w:lang w:val="pt-BR"/>
        </w:rPr>
        <w:t>structură:</w:t>
      </w:r>
    </w:p>
    <w:p w14:paraId="3FD14B8F"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Calibri" w:hAnsi="Arial" w:cs="Arial"/>
          <w:sz w:val="20"/>
          <w:szCs w:val="20"/>
          <w:lang w:eastAsia="ar-SA"/>
        </w:rPr>
        <w:t>Metodologia pentru realizarea lucrarilor (proiectare si executie);</w:t>
      </w:r>
    </w:p>
    <w:p w14:paraId="5B4C709C"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Calibri" w:hAnsi="Arial" w:cs="Arial"/>
          <w:sz w:val="20"/>
          <w:szCs w:val="20"/>
          <w:lang w:eastAsia="ar-SA"/>
        </w:rPr>
        <w:t>Planul de management al calității în cadrul Contractului</w:t>
      </w:r>
    </w:p>
    <w:p w14:paraId="1E88EB56" w14:textId="2AD73270" w:rsidR="009772A9" w:rsidRPr="00FC2797" w:rsidRDefault="009772A9" w:rsidP="000A5ABC">
      <w:pPr>
        <w:numPr>
          <w:ilvl w:val="0"/>
          <w:numId w:val="40"/>
        </w:numPr>
        <w:spacing w:after="0" w:line="240" w:lineRule="auto"/>
        <w:rPr>
          <w:rFonts w:ascii="Arial" w:eastAsia="Calibri" w:hAnsi="Arial" w:cs="Arial"/>
          <w:sz w:val="20"/>
          <w:szCs w:val="20"/>
          <w:lang w:eastAsia="ar-SA"/>
        </w:rPr>
      </w:pPr>
      <w:r w:rsidRPr="00FC2797">
        <w:rPr>
          <w:rFonts w:ascii="Arial" w:eastAsia="Calibri" w:hAnsi="Arial" w:cs="Arial"/>
          <w:sz w:val="20"/>
          <w:szCs w:val="20"/>
          <w:lang w:eastAsia="ar-SA"/>
        </w:rPr>
        <w:t>Grafic general de realizare a investiției publice (fizic)</w:t>
      </w:r>
      <w:r w:rsidR="000A5ABC" w:rsidRPr="00FC2797">
        <w:rPr>
          <w:rFonts w:ascii="Arial" w:eastAsia="Calibri" w:hAnsi="Arial" w:cs="Arial"/>
          <w:sz w:val="20"/>
          <w:szCs w:val="20"/>
          <w:lang w:eastAsia="ar-SA"/>
        </w:rPr>
        <w:t>. Durata de executie a contractului</w:t>
      </w:r>
    </w:p>
    <w:p w14:paraId="05B913D8" w14:textId="3D401025" w:rsidR="009772A9" w:rsidRPr="00FC2797" w:rsidRDefault="009772A9" w:rsidP="009772A9">
      <w:pPr>
        <w:numPr>
          <w:ilvl w:val="0"/>
          <w:numId w:val="40"/>
        </w:numPr>
        <w:spacing w:after="0" w:line="240" w:lineRule="auto"/>
        <w:rPr>
          <w:rFonts w:ascii="Arial" w:eastAsia="Calibri" w:hAnsi="Arial" w:cs="Arial"/>
          <w:sz w:val="20"/>
          <w:szCs w:val="20"/>
          <w:lang w:eastAsia="ar-SA"/>
        </w:rPr>
      </w:pPr>
      <w:r w:rsidRPr="00FC2797">
        <w:rPr>
          <w:rFonts w:ascii="Arial" w:eastAsia="Times New Roman" w:hAnsi="Arial" w:cs="Arial"/>
          <w:sz w:val="20"/>
          <w:szCs w:val="20"/>
          <w:lang w:val="it-IT"/>
        </w:rPr>
        <w:t xml:space="preserve">Personalul propus și managementul contractului pentru execuția lucrărilor </w:t>
      </w:r>
      <w:r w:rsidRPr="00FC2797">
        <w:rPr>
          <w:rFonts w:ascii="Arial" w:eastAsia="Times New Roman" w:hAnsi="Arial" w:cs="Arial"/>
          <w:b/>
          <w:sz w:val="20"/>
          <w:szCs w:val="20"/>
          <w:lang w:val="pt-BR"/>
        </w:rPr>
        <w:t>(proiectare si executie)</w:t>
      </w:r>
      <w:r w:rsidR="000A5ABC" w:rsidRPr="00FC2797">
        <w:rPr>
          <w:rFonts w:ascii="Arial" w:eastAsia="Times New Roman" w:hAnsi="Arial" w:cs="Arial"/>
          <w:b/>
          <w:sz w:val="20"/>
          <w:szCs w:val="20"/>
          <w:lang w:val="pt-BR"/>
        </w:rPr>
        <w:t xml:space="preserve">. </w:t>
      </w:r>
      <w:r w:rsidR="000A5ABC" w:rsidRPr="00FC2797">
        <w:rPr>
          <w:rFonts w:ascii="Arial" w:eastAsia="Times New Roman" w:hAnsi="Arial" w:cs="Arial"/>
          <w:bCs/>
          <w:sz w:val="20"/>
          <w:szCs w:val="20"/>
          <w:lang w:val="pt-BR"/>
        </w:rPr>
        <w:t>U</w:t>
      </w:r>
      <w:r w:rsidR="000A5ABC" w:rsidRPr="00FC2797">
        <w:rPr>
          <w:rFonts w:ascii="Arial" w:eastAsia="Times New Roman" w:hAnsi="Arial" w:cs="Arial"/>
          <w:bCs/>
          <w:sz w:val="20"/>
          <w:szCs w:val="20"/>
        </w:rPr>
        <w:t>tilajele si echipamentele tehnologice necesare  pentru  execuția lucrărilor.</w:t>
      </w:r>
    </w:p>
    <w:p w14:paraId="283AF187"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Calibri" w:hAnsi="Arial" w:cs="Arial"/>
          <w:sz w:val="20"/>
          <w:szCs w:val="20"/>
          <w:lang w:eastAsia="ar-SA"/>
        </w:rPr>
        <w:t>Abordarea pentru organizarea și gestionarea activităților în cadrul Contractului, în cazul unei asocierii (dacă Ofertantul este o asociere)</w:t>
      </w:r>
    </w:p>
    <w:p w14:paraId="78509A63"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Calibri" w:hAnsi="Arial" w:cs="Arial"/>
          <w:sz w:val="20"/>
          <w:szCs w:val="20"/>
          <w:lang w:eastAsia="ar-SA"/>
        </w:rPr>
        <w:t>Abordarea pentru managementul activității subcontractanților în cadrul activităților din Contract și următoarele informații (în cazul în care Ofertantul va utiliza subcontractanți pentru anumite activități din Contract)</w:t>
      </w:r>
    </w:p>
    <w:p w14:paraId="473FB9B5"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Calibri" w:hAnsi="Arial" w:cs="Arial"/>
          <w:bCs/>
          <w:iCs/>
          <w:sz w:val="20"/>
          <w:szCs w:val="20"/>
          <w:lang w:eastAsia="ar-SA"/>
        </w:rPr>
        <w:t xml:space="preserve"> Prezentarea modului de realizare a comunicării dintre Ofertant și terț/terți susținători în legătură cu  executarea Contractului (daca este cazul)</w:t>
      </w:r>
    </w:p>
    <w:p w14:paraId="72C42466"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Times New Roman" w:hAnsi="Arial" w:cs="Arial"/>
          <w:bCs/>
          <w:sz w:val="20"/>
          <w:szCs w:val="20"/>
          <w:lang w:eastAsia="ar-SA"/>
        </w:rPr>
        <w:t>Măsuri aplicabile de Ofertant/Subcontractant/Tert sustinator pe perioada Contractului pentru asigurarea îndeplinirii obligațiilor din domeniul mediului ce derivă din îndeplinirea obiectului Contractului</w:t>
      </w:r>
    </w:p>
    <w:p w14:paraId="69B5607A"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Times New Roman" w:hAnsi="Arial" w:cs="Arial"/>
          <w:bCs/>
          <w:sz w:val="20"/>
          <w:szCs w:val="20"/>
          <w:lang w:eastAsia="ar-SA"/>
        </w:rPr>
        <w:t xml:space="preserve">    Măsuri aplicabile de Ofertant/Subcontractant/Tert sustinator pe perioada Contractului pentru asigurarea îndeplinirii obligațiilor din domeniul social și al relațiilor de muncă ce derivă din îndeplinirea obiectului Contractului </w:t>
      </w:r>
    </w:p>
    <w:p w14:paraId="6E43193C"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Times New Roman" w:hAnsi="Arial" w:cs="Arial"/>
          <w:bCs/>
          <w:sz w:val="20"/>
          <w:szCs w:val="20"/>
          <w:lang w:eastAsia="ar-SA"/>
        </w:rPr>
        <w:t xml:space="preserve">     Masuri aplicate de Ofertant pentru supravegherea lucrărilor în perioada de garanție acordată</w:t>
      </w:r>
    </w:p>
    <w:p w14:paraId="1F2C08BD"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Times New Roman" w:hAnsi="Arial" w:cs="Arial"/>
          <w:bCs/>
          <w:sz w:val="20"/>
          <w:szCs w:val="20"/>
          <w:lang w:eastAsia="ar-SA"/>
        </w:rPr>
        <w:t xml:space="preserve"> Informații în legătură cu echipamentele incluse în lucrare după expirarea perioadei de garanție </w:t>
      </w:r>
    </w:p>
    <w:p w14:paraId="7757EA89" w14:textId="77777777" w:rsidR="009772A9" w:rsidRPr="00FC2797" w:rsidRDefault="009772A9" w:rsidP="009772A9">
      <w:pPr>
        <w:numPr>
          <w:ilvl w:val="0"/>
          <w:numId w:val="40"/>
        </w:numPr>
        <w:spacing w:after="0" w:line="240" w:lineRule="auto"/>
        <w:contextualSpacing/>
        <w:jc w:val="both"/>
        <w:rPr>
          <w:rFonts w:ascii="Arial" w:eastAsia="Calibri" w:hAnsi="Arial" w:cs="Arial"/>
          <w:sz w:val="20"/>
          <w:szCs w:val="20"/>
          <w:lang w:eastAsia="ar-SA"/>
        </w:rPr>
      </w:pPr>
      <w:r w:rsidRPr="00FC2797">
        <w:rPr>
          <w:rFonts w:ascii="Arial" w:eastAsia="Calibri" w:hAnsi="Arial" w:cs="Arial"/>
          <w:sz w:val="20"/>
          <w:szCs w:val="20"/>
          <w:lang w:eastAsia="ar-SA"/>
        </w:rPr>
        <w:t xml:space="preserve">     Propunerea tehnica va cuprinde Indicarea, motivata, a informatiilor din propunerea tehnica care sunt confidentiale, clasificate sau sunt protejate de un drept de proprietate intelectuala, in baza legislatiei aplicabile. partea din propunerea tehnica considerata confidentiala va fi prezentata intr-un document separat continand aceasta mentiune. 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 Ofertantii vor avea atasa dovezi care confera caracterul confidential al informatiilor indicate ca fiind confidentiale, tinand cont de prevederile din ÎNDRUMAREA privind analiza confidențialității ofertelor emisa de ANAP in data de 07.03.2023 </w:t>
      </w:r>
      <w:r w:rsidRPr="00FC2797">
        <w:rPr>
          <w:rFonts w:ascii="Arial" w:eastAsia="Calibri" w:hAnsi="Arial" w:cs="Arial"/>
          <w:color w:val="227ACB"/>
          <w:sz w:val="20"/>
          <w:szCs w:val="20"/>
          <w:lang w:eastAsia="ar-SA"/>
        </w:rPr>
        <w:t>Indrumare-privind-analiza-confidentialitatii-ofertelor.pdf (gov.ro</w:t>
      </w:r>
      <w:r w:rsidRPr="00FC2797">
        <w:rPr>
          <w:rFonts w:ascii="Arial" w:eastAsia="Calibri" w:hAnsi="Arial" w:cs="Arial"/>
          <w:sz w:val="20"/>
          <w:szCs w:val="20"/>
          <w:lang w:eastAsia="ar-SA"/>
        </w:rPr>
        <w:t>)</w:t>
      </w:r>
    </w:p>
    <w:p w14:paraId="02CD8C99" w14:textId="77777777" w:rsidR="009772A9" w:rsidRPr="00FC2797" w:rsidRDefault="009772A9" w:rsidP="009772A9">
      <w:pPr>
        <w:spacing w:after="0" w:line="240" w:lineRule="auto"/>
        <w:ind w:left="960"/>
        <w:contextualSpacing/>
        <w:jc w:val="both"/>
        <w:rPr>
          <w:rFonts w:ascii="Arial" w:eastAsia="Calibri" w:hAnsi="Arial" w:cs="Arial"/>
          <w:sz w:val="20"/>
          <w:szCs w:val="20"/>
          <w:lang w:eastAsia="ar-SA"/>
        </w:rPr>
      </w:pPr>
      <w:r w:rsidRPr="00FC2797">
        <w:rPr>
          <w:rFonts w:ascii="Arial" w:eastAsia="Calibri" w:hAnsi="Arial" w:cs="Arial"/>
          <w:sz w:val="20"/>
          <w:szCs w:val="20"/>
          <w:lang w:eastAsia="ar-SA"/>
        </w:rPr>
        <w:t>Motivarea caracterului confidențial al informațiilor/elementelor din cadrul propunerii tehnice, NU IMPLICĂ DOAR O SIMPLĂ DECLARAȚIE DATĂ ÎN ACEST SENS, CI O ARGUMENTARE TEMEINICĂ ȘI PLAUZIBILĂ ȘI PROBE ÎN SUSȚINERE.</w:t>
      </w:r>
    </w:p>
    <w:p w14:paraId="229782C1" w14:textId="77777777" w:rsidR="009772A9" w:rsidRPr="00FC2797" w:rsidRDefault="009772A9" w:rsidP="009772A9">
      <w:pPr>
        <w:spacing w:after="0" w:line="240" w:lineRule="auto"/>
        <w:ind w:left="960"/>
        <w:contextualSpacing/>
        <w:jc w:val="both"/>
        <w:rPr>
          <w:rFonts w:ascii="Arial" w:eastAsia="Calibri" w:hAnsi="Arial" w:cs="Arial"/>
          <w:sz w:val="20"/>
          <w:szCs w:val="20"/>
          <w:lang w:eastAsia="ar-SA"/>
        </w:rPr>
      </w:pPr>
      <w:r w:rsidRPr="00FC2797">
        <w:rPr>
          <w:rFonts w:ascii="Arial" w:eastAsia="Calibri" w:hAnsi="Arial" w:cs="Arial"/>
          <w:sz w:val="20"/>
          <w:szCs w:val="20"/>
          <w:lang w:eastAsia="ar-SA"/>
        </w:rPr>
        <w:t>In acest sens, Ofertantii vor demonstra clar relația cauză–efect între dezvăluirea informațiilor confidențiale și prejudiciul pe care îl pot suferi, dacă se declară anumite informații ca fiind confidențiale.</w:t>
      </w:r>
    </w:p>
    <w:p w14:paraId="297FF04C" w14:textId="77777777" w:rsidR="009772A9" w:rsidRPr="00FC2797" w:rsidRDefault="009772A9" w:rsidP="009772A9">
      <w:pPr>
        <w:spacing w:after="0" w:line="240" w:lineRule="auto"/>
        <w:ind w:left="960"/>
        <w:contextualSpacing/>
        <w:jc w:val="both"/>
        <w:rPr>
          <w:rFonts w:ascii="Arial" w:eastAsia="Calibri" w:hAnsi="Arial" w:cs="Arial"/>
          <w:sz w:val="20"/>
          <w:szCs w:val="20"/>
          <w:lang w:eastAsia="ar-SA"/>
        </w:rPr>
      </w:pPr>
      <w:r w:rsidRPr="00FC2797">
        <w:rPr>
          <w:rFonts w:ascii="Arial" w:eastAsia="Calibri" w:hAnsi="Arial" w:cs="Arial"/>
          <w:sz w:val="20"/>
          <w:szCs w:val="20"/>
          <w:lang w:eastAsia="ar-SA"/>
        </w:rPr>
        <w:t>De asemenea Ofertantii vor prezenta detaliat și vor dovedi politiciile la nivel organizațional pentru asigurarea menținerii caracterului confidențial al elementelor declarate ca și confidențiale în ofertă [cu numirea/descrierea exactă a acestor elemente].</w:t>
      </w:r>
    </w:p>
    <w:p w14:paraId="2C325759" w14:textId="77777777" w:rsidR="009772A9" w:rsidRPr="00FC2797" w:rsidRDefault="009772A9" w:rsidP="009772A9">
      <w:pPr>
        <w:spacing w:after="0" w:line="240" w:lineRule="auto"/>
        <w:ind w:left="960"/>
        <w:contextualSpacing/>
        <w:jc w:val="both"/>
        <w:rPr>
          <w:rFonts w:ascii="Arial" w:eastAsia="Calibri" w:hAnsi="Arial" w:cs="Arial"/>
          <w:sz w:val="20"/>
          <w:szCs w:val="20"/>
          <w:lang w:eastAsia="ar-SA"/>
        </w:rPr>
      </w:pPr>
      <w:r w:rsidRPr="00FC2797">
        <w:rPr>
          <w:rFonts w:ascii="Arial" w:eastAsia="Calibri" w:hAnsi="Arial" w:cs="Arial"/>
          <w:sz w:val="20"/>
          <w:szCs w:val="20"/>
          <w:lang w:eastAsia="ar-SA"/>
        </w:rPr>
        <w:t>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w:t>
      </w:r>
    </w:p>
    <w:p w14:paraId="224DAC9A" w14:textId="77777777" w:rsidR="009772A9" w:rsidRPr="00FC2797" w:rsidRDefault="009772A9" w:rsidP="009772A9">
      <w:pPr>
        <w:numPr>
          <w:ilvl w:val="0"/>
          <w:numId w:val="40"/>
        </w:numPr>
        <w:spacing w:after="0" w:line="240" w:lineRule="auto"/>
        <w:contextualSpacing/>
        <w:jc w:val="both"/>
        <w:rPr>
          <w:rFonts w:ascii="Arial" w:eastAsia="Calibri" w:hAnsi="Arial" w:cs="Arial"/>
          <w:sz w:val="20"/>
          <w:szCs w:val="20"/>
          <w:lang w:val="pt-BR" w:eastAsia="ar-SA"/>
        </w:rPr>
      </w:pPr>
      <w:r w:rsidRPr="00FC2797">
        <w:rPr>
          <w:rFonts w:ascii="Arial" w:eastAsia="Calibri" w:hAnsi="Arial" w:cs="Arial"/>
          <w:sz w:val="20"/>
          <w:szCs w:val="20"/>
          <w:lang w:eastAsia="ar-SA"/>
        </w:rPr>
        <w:lastRenderedPageBreak/>
        <w:t xml:space="preserve">Se va prezenta Formular - declaratie privind acceptarea clauzelor contractuale. </w:t>
      </w:r>
      <w:r w:rsidRPr="00FC2797">
        <w:rPr>
          <w:rFonts w:ascii="Arial" w:eastAsia="Calibri" w:hAnsi="Arial" w:cs="Arial"/>
          <w:sz w:val="20"/>
          <w:szCs w:val="20"/>
          <w:lang w:val="pt-BR" w:eastAsia="ar-SA"/>
        </w:rPr>
        <w:t>D</w:t>
      </w:r>
      <w:r w:rsidRPr="00FC2797">
        <w:rPr>
          <w:rFonts w:ascii="Arial" w:eastAsia="Calibri" w:hAnsi="Arial" w:cs="Arial"/>
          <w:bCs/>
          <w:sz w:val="20"/>
          <w:szCs w:val="20"/>
          <w:lang w:eastAsia="ar-SA"/>
        </w:rPr>
        <w:t xml:space="preserve">aca un operator economic considera ca anumite clauze ii sunt in defavoare, poate solicita autoritatii contractante clarificari, inclusiv modificarea lor, astfel incat daca aceste clauze vor fi modificate, ele sa fie aduse la cunostinta tuturor operatorilor economici interesati, inainte de data limita de depunere a ofertelor. </w:t>
      </w:r>
      <w:r w:rsidRPr="00FC2797">
        <w:rPr>
          <w:rFonts w:ascii="Arial" w:eastAsia="Calibri" w:hAnsi="Arial" w:cs="Arial"/>
          <w:sz w:val="20"/>
          <w:szCs w:val="20"/>
          <w:lang w:val="pt-BR" w:eastAsia="ar-SA"/>
        </w:rPr>
        <w:t>Se va specifica modalitatea de constituire a garantiei de buna executie.</w:t>
      </w:r>
    </w:p>
    <w:p w14:paraId="18E35D6D" w14:textId="77777777" w:rsidR="009772A9" w:rsidRPr="00FC2797" w:rsidRDefault="009772A9" w:rsidP="009772A9">
      <w:pPr>
        <w:numPr>
          <w:ilvl w:val="0"/>
          <w:numId w:val="40"/>
        </w:numPr>
        <w:spacing w:after="0" w:line="240" w:lineRule="auto"/>
        <w:ind w:left="965"/>
        <w:contextualSpacing/>
        <w:jc w:val="both"/>
        <w:rPr>
          <w:rFonts w:ascii="Arial" w:eastAsia="Calibri" w:hAnsi="Arial" w:cs="Arial"/>
          <w:sz w:val="20"/>
          <w:szCs w:val="20"/>
          <w:lang w:eastAsia="ar-SA"/>
        </w:rPr>
      </w:pPr>
      <w:r w:rsidRPr="00FC2797">
        <w:rPr>
          <w:rFonts w:ascii="Arial" w:eastAsia="Calibri" w:hAnsi="Arial" w:cs="Arial"/>
          <w:sz w:val="20"/>
          <w:szCs w:val="20"/>
          <w:lang w:eastAsia="ar-SA"/>
        </w:rPr>
        <w:t xml:space="preserve">Propunerea tehnica trebuie sa corespunda cerintelor minime prevazute in caietul de sarcini conform art 133 din HG 395/2016. si se va corela cu propunerea financiara sub sanctiunea respingerii ofertei ca neconforma in baza art 137 alin 3 litera d din HG 395/2006 </w:t>
      </w:r>
    </w:p>
    <w:p w14:paraId="6583CB07"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Calibri" w:hAnsi="Arial" w:cs="Arial"/>
          <w:sz w:val="20"/>
          <w:szCs w:val="20"/>
          <w:lang w:val="it-IT" w:eastAsia="ar-SA"/>
        </w:rPr>
        <w:t>Acolo unde este cazul, Ofertantul se va familiariza cu cerințele legislative locale care se aplică companiilor străine care își desfășoară activitate în țara unde se execută lucrările, România (înregistrarea unei filiale, unei companii cu capital mixt, utilizarea unui agent, etc.). Ofertantul va fi obligat să prezinte și să garanteze Autorității Contractante că a respectat legile locale privind companiile străine și este, și că, pe durata Contractului cu Autoritatea Contractantă, va rămâne înregistrat să deruleze activități în țara de funcționare. La cererea Autorității Contractante, Ofertantul va fi obligat să pună la dispoziție documentele justificative privind înregistrarea și/sau o confirmare scrisă, care să arate că Ofertantul a luat toate măsurile necesare și adecvate pentru obținerea certificatului de înregistrare și menținerea înregistrării și dreptul necesar de a întreprinde activități comerciale în țara unde se derulează operațiunile, in speta in Romania.</w:t>
      </w:r>
    </w:p>
    <w:p w14:paraId="0C10C0BC"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Calibri" w:hAnsi="Arial" w:cs="Arial"/>
          <w:sz w:val="20"/>
          <w:szCs w:val="20"/>
          <w:lang w:eastAsia="ar-SA"/>
        </w:rPr>
        <w:t>Specificatiile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a anumitor produse. Aceste specificatii vor fi considerate ca fiind insotite de mentiunea «sau echivalent».</w:t>
      </w:r>
    </w:p>
    <w:p w14:paraId="79BEA311"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Calibri" w:hAnsi="Arial" w:cs="Arial"/>
          <w:sz w:val="20"/>
          <w:szCs w:val="20"/>
          <w:lang w:eastAsia="ar-SA"/>
        </w:rPr>
        <w:t>Ofertantii vor atasa declaratia GDPR -</w:t>
      </w:r>
      <w:r w:rsidRPr="00FC2797">
        <w:rPr>
          <w:rFonts w:ascii="Arial" w:eastAsia="Calibri" w:hAnsi="Arial" w:cs="Arial"/>
          <w:bCs/>
          <w:sz w:val="20"/>
          <w:szCs w:val="20"/>
          <w:lang w:eastAsia="ar-SA"/>
        </w:rPr>
        <w:t>Acord cu privire la prelucrarea datelor cu caracter personal</w:t>
      </w:r>
      <w:r w:rsidRPr="00FC2797">
        <w:rPr>
          <w:rFonts w:ascii="Arial" w:eastAsia="Calibri" w:hAnsi="Arial" w:cs="Arial"/>
          <w:sz w:val="20"/>
          <w:szCs w:val="20"/>
          <w:lang w:val="pt-BR" w:eastAsia="ar-SA"/>
        </w:rPr>
        <w:t xml:space="preserve">, </w:t>
      </w:r>
      <w:r w:rsidRPr="00FC2797">
        <w:rPr>
          <w:rFonts w:ascii="Arial" w:eastAsia="Calibri" w:hAnsi="Arial" w:cs="Arial"/>
          <w:sz w:val="20"/>
          <w:szCs w:val="20"/>
          <w:lang w:eastAsia="ar-SA"/>
        </w:rPr>
        <w:t>regasita in cadrul documentelor “Formulare” , sub sanctiunea respingerii ofertei ca neconforma in baza art. 215 alin. 5 din Legea 98/2016.</w:t>
      </w:r>
    </w:p>
    <w:p w14:paraId="2182BAEA"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Calibri" w:hAnsi="Arial" w:cs="Arial"/>
          <w:sz w:val="20"/>
          <w:szCs w:val="20"/>
          <w:lang w:eastAsia="ar-SA"/>
        </w:rPr>
        <w:t>Propunerea tehnica va fi paginata si opisata, opisul va fi pagina zero a propunerii. Ofertantul are obligația de a numerota fiecare pagină a ofertei tehnice.</w:t>
      </w:r>
    </w:p>
    <w:p w14:paraId="2F4960AD" w14:textId="77777777" w:rsidR="009772A9" w:rsidRPr="00FC2797" w:rsidRDefault="009772A9" w:rsidP="009772A9">
      <w:pPr>
        <w:numPr>
          <w:ilvl w:val="0"/>
          <w:numId w:val="40"/>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Calibri" w:hAnsi="Arial" w:cs="Arial"/>
          <w:sz w:val="20"/>
          <w:szCs w:val="20"/>
          <w:lang w:eastAsia="ar-SA"/>
        </w:rPr>
        <w:t xml:space="preserve">In cadrul ofertei se va indica faptul ca la elaborarea acesteia ofertantii au tinut cont de obligatiile relevante din domeniile mediului, social si al relatiilor de munca conform prevederilor art 51 alin 2 din Legea 98/2016 privind achizitiile publice. In cazul in care ofertantul nu asigura respectarea reglementarilor obligatorii referitoare la conditiile specifice de munca si de protectie a muncii oferta va fi respinsa ca inacceptabila in baza art 137 alin 2 litera d din HG 395/2016. </w:t>
      </w:r>
    </w:p>
    <w:p w14:paraId="2D0E9322" w14:textId="77777777" w:rsidR="009772A9" w:rsidRPr="00FC2797" w:rsidRDefault="009772A9" w:rsidP="009772A9">
      <w:pPr>
        <w:autoSpaceDE w:val="0"/>
        <w:autoSpaceDN w:val="0"/>
        <w:adjustRightInd w:val="0"/>
        <w:spacing w:after="0" w:line="240" w:lineRule="auto"/>
        <w:ind w:left="960"/>
        <w:jc w:val="both"/>
        <w:rPr>
          <w:rFonts w:ascii="Arial" w:eastAsia="Calibri" w:hAnsi="Arial" w:cs="Arial"/>
          <w:sz w:val="20"/>
          <w:szCs w:val="20"/>
          <w:lang w:eastAsia="ar-SA"/>
        </w:rPr>
      </w:pPr>
      <w:r w:rsidRPr="00FC2797">
        <w:rPr>
          <w:rFonts w:ascii="Arial" w:eastAsia="Calibri" w:hAnsi="Arial" w:cs="Arial"/>
          <w:sz w:val="20"/>
          <w:szCs w:val="20"/>
          <w:lang w:eastAsia="ar-SA"/>
        </w:rPr>
        <w:t>Se va completa formularul aferent - Declaratie privind respectarea reglementarilor obligatorii in domeniile mediului, social si al relatiilor de munca, precum si de protectia muncii. In cazul unei asocieri, aceasta declaratie va fi asumata de totii membri asocierii.</w:t>
      </w:r>
    </w:p>
    <w:p w14:paraId="232F415E" w14:textId="77777777" w:rsidR="009772A9" w:rsidRPr="00FC2797" w:rsidRDefault="009772A9" w:rsidP="009772A9">
      <w:pPr>
        <w:autoSpaceDE w:val="0"/>
        <w:autoSpaceDN w:val="0"/>
        <w:adjustRightInd w:val="0"/>
        <w:spacing w:after="0" w:line="240" w:lineRule="auto"/>
        <w:ind w:left="960"/>
        <w:jc w:val="both"/>
        <w:rPr>
          <w:rFonts w:ascii="Arial" w:eastAsia="Calibri" w:hAnsi="Arial" w:cs="Arial"/>
          <w:sz w:val="20"/>
          <w:szCs w:val="20"/>
          <w:lang w:eastAsia="ar-SA"/>
        </w:rPr>
      </w:pPr>
      <w:r w:rsidRPr="00FC2797">
        <w:rPr>
          <w:rFonts w:ascii="Arial" w:eastAsia="Calibri" w:hAnsi="Arial" w:cs="Arial"/>
          <w:sz w:val="20"/>
          <w:szCs w:val="20"/>
          <w:lang w:eastAsia="ar-SA"/>
        </w:rPr>
        <w:t xml:space="preserve">Informatii detaliate privind reglementarile în vigoare la nivel national si trimiterile la conditiile de munca si de protectie a muncii, securitatea si sanatatea în munca pot fi obtinute de la Inspectia muncii sau de pe site-ul: https://www.inspectiamuncii.ro/ro/86   Ofertantul întelege ca trebuie:  </w:t>
      </w:r>
    </w:p>
    <w:p w14:paraId="66EB6799" w14:textId="77777777" w:rsidR="009772A9" w:rsidRPr="00FC2797" w:rsidRDefault="009772A9" w:rsidP="009772A9">
      <w:pPr>
        <w:autoSpaceDE w:val="0"/>
        <w:autoSpaceDN w:val="0"/>
        <w:adjustRightInd w:val="0"/>
        <w:spacing w:after="0" w:line="240" w:lineRule="auto"/>
        <w:ind w:left="960"/>
        <w:jc w:val="both"/>
        <w:rPr>
          <w:rFonts w:ascii="Arial" w:eastAsia="Calibri" w:hAnsi="Arial" w:cs="Arial"/>
          <w:sz w:val="20"/>
          <w:szCs w:val="20"/>
          <w:lang w:eastAsia="ar-SA"/>
        </w:rPr>
      </w:pPr>
      <w:r w:rsidRPr="00FC2797">
        <w:rPr>
          <w:rFonts w:ascii="Arial" w:eastAsia="Calibri" w:hAnsi="Arial" w:cs="Arial"/>
          <w:sz w:val="20"/>
          <w:szCs w:val="20"/>
          <w:lang w:eastAsia="ar-SA"/>
        </w:rPr>
        <w:t xml:space="preserve">a. sa respecte toate legile în vigoare care interzic utilizarea muncii fortate sau obligatorii,  </w:t>
      </w:r>
    </w:p>
    <w:p w14:paraId="6FF2381D" w14:textId="77777777" w:rsidR="009772A9" w:rsidRPr="00FC2797" w:rsidRDefault="009772A9" w:rsidP="009772A9">
      <w:pPr>
        <w:autoSpaceDE w:val="0"/>
        <w:autoSpaceDN w:val="0"/>
        <w:adjustRightInd w:val="0"/>
        <w:spacing w:after="0" w:line="240" w:lineRule="auto"/>
        <w:ind w:left="960"/>
        <w:jc w:val="both"/>
        <w:rPr>
          <w:rFonts w:ascii="Arial" w:eastAsia="Calibri" w:hAnsi="Arial" w:cs="Arial"/>
          <w:sz w:val="20"/>
          <w:szCs w:val="20"/>
          <w:lang w:eastAsia="ar-SA"/>
        </w:rPr>
      </w:pPr>
      <w:r w:rsidRPr="00FC2797">
        <w:rPr>
          <w:rFonts w:ascii="Arial" w:eastAsia="Calibri" w:hAnsi="Arial" w:cs="Arial"/>
          <w:sz w:val="20"/>
          <w:szCs w:val="20"/>
          <w:lang w:eastAsia="ar-SA"/>
        </w:rPr>
        <w:t xml:space="preserve">b. sa asigure angajatilor conditii de munca, inclusiv plata salariilor si a beneficiilor, în conformitate cu toate legile în vigoare,  </w:t>
      </w:r>
    </w:p>
    <w:p w14:paraId="3A5FA114" w14:textId="77777777" w:rsidR="009772A9" w:rsidRPr="00FC2797" w:rsidRDefault="009772A9" w:rsidP="009772A9">
      <w:pPr>
        <w:autoSpaceDE w:val="0"/>
        <w:autoSpaceDN w:val="0"/>
        <w:adjustRightInd w:val="0"/>
        <w:spacing w:after="0" w:line="240" w:lineRule="auto"/>
        <w:ind w:left="960"/>
        <w:jc w:val="both"/>
        <w:rPr>
          <w:rFonts w:ascii="Arial" w:eastAsia="Calibri" w:hAnsi="Arial" w:cs="Arial"/>
          <w:sz w:val="20"/>
          <w:szCs w:val="20"/>
          <w:lang w:eastAsia="ar-SA"/>
        </w:rPr>
      </w:pPr>
      <w:r w:rsidRPr="00FC2797">
        <w:rPr>
          <w:rFonts w:ascii="Arial" w:eastAsia="Calibri" w:hAnsi="Arial" w:cs="Arial"/>
          <w:sz w:val="20"/>
          <w:szCs w:val="20"/>
          <w:lang w:eastAsia="ar-SA"/>
        </w:rPr>
        <w:t xml:space="preserve">c. sa se asigure ca toti angajatii sai îndeplinesc cerintele legale referitoare la vârsta de munca solicitata în tara de angajare.  </w:t>
      </w:r>
    </w:p>
    <w:p w14:paraId="01B34F84" w14:textId="77777777" w:rsidR="009772A9" w:rsidRPr="00FC2797" w:rsidRDefault="009772A9" w:rsidP="009772A9">
      <w:pPr>
        <w:autoSpaceDE w:val="0"/>
        <w:autoSpaceDN w:val="0"/>
        <w:adjustRightInd w:val="0"/>
        <w:spacing w:after="0" w:line="240" w:lineRule="auto"/>
        <w:ind w:left="960"/>
        <w:jc w:val="both"/>
        <w:rPr>
          <w:rFonts w:ascii="Arial" w:eastAsia="Calibri" w:hAnsi="Arial" w:cs="Arial"/>
          <w:sz w:val="20"/>
          <w:szCs w:val="20"/>
          <w:lang w:eastAsia="ar-SA"/>
        </w:rPr>
      </w:pPr>
      <w:r w:rsidRPr="00FC2797">
        <w:rPr>
          <w:rFonts w:ascii="Arial" w:eastAsia="Calibri" w:hAnsi="Arial" w:cs="Arial"/>
          <w:sz w:val="20"/>
          <w:szCs w:val="20"/>
          <w:lang w:eastAsia="ar-SA"/>
        </w:rPr>
        <w:t xml:space="preserve">Respectarea acestor cerinte este o conditie obligatorie pentru atribuirea Contractului.    </w:t>
      </w:r>
    </w:p>
    <w:p w14:paraId="56FE26DC" w14:textId="77777777" w:rsidR="009772A9" w:rsidRPr="00FC2797" w:rsidRDefault="009772A9" w:rsidP="009772A9">
      <w:pPr>
        <w:autoSpaceDE w:val="0"/>
        <w:autoSpaceDN w:val="0"/>
        <w:adjustRightInd w:val="0"/>
        <w:spacing w:after="0" w:line="240" w:lineRule="auto"/>
        <w:ind w:left="960"/>
        <w:jc w:val="both"/>
        <w:rPr>
          <w:rFonts w:ascii="Arial" w:eastAsia="Calibri" w:hAnsi="Arial" w:cs="Arial"/>
          <w:sz w:val="20"/>
          <w:szCs w:val="20"/>
          <w:lang w:eastAsia="ar-SA"/>
        </w:rPr>
      </w:pPr>
      <w:r w:rsidRPr="00FC2797">
        <w:rPr>
          <w:rFonts w:ascii="Arial" w:eastAsia="Calibri" w:hAnsi="Arial" w:cs="Arial"/>
          <w:sz w:val="20"/>
          <w:szCs w:val="20"/>
          <w:lang w:eastAsia="ar-SA"/>
        </w:rPr>
        <w:t xml:space="preserve">Informatii suplimentare privind impozitarea, protectia mediului, sanatatea si siguranta la locul de munca etc., conform prevederilor legale în România, care trebuie respectate în timpul pregatirii Ofertei, pot fi obtinute de catre Ofertant de la urmatoarele institutii publice:   </w:t>
      </w:r>
    </w:p>
    <w:p w14:paraId="6F25B0B2" w14:textId="77777777" w:rsidR="009772A9" w:rsidRPr="00FC2797" w:rsidRDefault="009772A9" w:rsidP="009772A9">
      <w:pPr>
        <w:numPr>
          <w:ilvl w:val="0"/>
          <w:numId w:val="46"/>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Calibri" w:hAnsi="Arial" w:cs="Arial"/>
          <w:sz w:val="20"/>
          <w:szCs w:val="20"/>
          <w:lang w:eastAsia="ar-SA"/>
        </w:rPr>
        <w:t xml:space="preserve">Ministerul Finantelor Publice  Strada Apolodor, nr. 17, Sector 5, Bucuresti, România  Email: publicinfo@mfinante.gv.ro  Tel: 0040 021 319 00 96 83/0040 021 319 97 59  Fax: 0040 021 319 9735    </w:t>
      </w:r>
    </w:p>
    <w:p w14:paraId="13F8874A" w14:textId="77777777" w:rsidR="009772A9" w:rsidRPr="00FC2797" w:rsidRDefault="009772A9" w:rsidP="009772A9">
      <w:pPr>
        <w:numPr>
          <w:ilvl w:val="0"/>
          <w:numId w:val="46"/>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Calibri" w:hAnsi="Arial" w:cs="Arial"/>
          <w:sz w:val="20"/>
          <w:szCs w:val="20"/>
          <w:lang w:eastAsia="ar-SA"/>
        </w:rPr>
        <w:t xml:space="preserve">Ministerul Mediului, Apelor si Padurilor  B-dul Libertatii,nr. 12, Sector 5, Bucure?ti, România  Email: srp@mmediu.ro  Tel: 0040 021 408 9500  Informatii suplimentare cu privire la conven?iile de mediu pot fi gasite la urmatoarea adresa:  http://www.mmediu.ro/beta/domenii/relatii-internationale/conventii-de-mediu/  http://www.mmediu.ro/beta/domenii/relatii-internationale/tratate-bilaterale/    </w:t>
      </w:r>
    </w:p>
    <w:p w14:paraId="406AE7A4" w14:textId="77777777" w:rsidR="009772A9" w:rsidRPr="00FC2797" w:rsidRDefault="009772A9" w:rsidP="009772A9">
      <w:pPr>
        <w:numPr>
          <w:ilvl w:val="0"/>
          <w:numId w:val="46"/>
        </w:numPr>
        <w:autoSpaceDE w:val="0"/>
        <w:autoSpaceDN w:val="0"/>
        <w:adjustRightInd w:val="0"/>
        <w:spacing w:after="0" w:line="240" w:lineRule="auto"/>
        <w:jc w:val="both"/>
        <w:rPr>
          <w:rFonts w:ascii="Arial" w:eastAsia="Calibri" w:hAnsi="Arial" w:cs="Arial"/>
          <w:sz w:val="20"/>
          <w:szCs w:val="20"/>
          <w:lang w:eastAsia="ar-SA"/>
        </w:rPr>
      </w:pPr>
      <w:r w:rsidRPr="00FC2797">
        <w:rPr>
          <w:rFonts w:ascii="Arial" w:eastAsia="Calibri" w:hAnsi="Arial" w:cs="Arial"/>
          <w:sz w:val="20"/>
          <w:szCs w:val="20"/>
          <w:lang w:eastAsia="ar-SA"/>
        </w:rPr>
        <w:t xml:space="preserve">Ministerul Muncii, Familiei, Protectiei Sociale si Persoanele Vârstnice  Dem. I. Dobrescu nr. 2-4, Sector 1, Bucuresti, România  Email: relatiicupublicul@mmuncii.ro  Tel: 0040 21 313 62 67/00 40 21 315 85  Informatii suplimentare cu privire la conventiile sociale pot fi gasite la urmatoarea adresa: </w:t>
      </w:r>
      <w:hyperlink r:id="rId8" w:history="1">
        <w:r w:rsidRPr="00FC2797">
          <w:rPr>
            <w:rFonts w:ascii="Arial" w:eastAsia="Calibri" w:hAnsi="Arial" w:cs="Arial"/>
            <w:color w:val="0000FF"/>
            <w:sz w:val="20"/>
            <w:szCs w:val="20"/>
            <w:u w:val="single"/>
            <w:lang w:eastAsia="ar-SA"/>
          </w:rPr>
          <w:t>http://www.mmuncii.ro/j33/index.php/ro/</w:t>
        </w:r>
      </w:hyperlink>
      <w:r w:rsidRPr="00FC2797">
        <w:rPr>
          <w:rFonts w:ascii="Arial" w:eastAsia="Calibri" w:hAnsi="Arial" w:cs="Arial"/>
          <w:sz w:val="20"/>
          <w:szCs w:val="20"/>
          <w:lang w:eastAsia="ar-SA"/>
        </w:rPr>
        <w:t xml:space="preserve"> </w:t>
      </w:r>
      <w:r w:rsidRPr="00FC2797">
        <w:rPr>
          <w:rFonts w:ascii="Arial" w:eastAsia="Calibri" w:hAnsi="Arial" w:cs="Arial"/>
          <w:sz w:val="20"/>
          <w:szCs w:val="20"/>
          <w:lang w:eastAsia="ar-SA"/>
        </w:rPr>
        <w:lastRenderedPageBreak/>
        <w:t>legislatie/relatii-internationale/acorduri-bilaterale-in-domeniul-circulatiei-fortei- de-munca  3</w:t>
      </w:r>
    </w:p>
    <w:p w14:paraId="60455C89" w14:textId="77777777" w:rsidR="009772A9" w:rsidRPr="00FC2797" w:rsidRDefault="009772A9" w:rsidP="009772A9">
      <w:pPr>
        <w:autoSpaceDE w:val="0"/>
        <w:autoSpaceDN w:val="0"/>
        <w:adjustRightInd w:val="0"/>
        <w:spacing w:after="0" w:line="240" w:lineRule="auto"/>
        <w:ind w:left="900" w:hanging="450"/>
        <w:jc w:val="both"/>
        <w:rPr>
          <w:rFonts w:ascii="Arial" w:eastAsia="Times New Roman" w:hAnsi="Arial" w:cs="Arial"/>
          <w:i/>
          <w:sz w:val="20"/>
          <w:szCs w:val="20"/>
        </w:rPr>
      </w:pPr>
      <w:r w:rsidRPr="00FC2797">
        <w:rPr>
          <w:rFonts w:ascii="Arial" w:eastAsia="Calibri" w:hAnsi="Arial" w:cs="Arial"/>
          <w:sz w:val="20"/>
          <w:szCs w:val="20"/>
          <w:lang w:eastAsia="ar-SA"/>
        </w:rPr>
        <w:t xml:space="preserve">   ș)</w:t>
      </w:r>
      <w:r w:rsidRPr="00FC2797">
        <w:rPr>
          <w:rFonts w:ascii="Arial" w:eastAsia="Times New Roman" w:hAnsi="Arial" w:cs="Arial"/>
          <w:i/>
          <w:sz w:val="20"/>
          <w:szCs w:val="20"/>
          <w:lang w:val="it-IT"/>
        </w:rPr>
        <w:t xml:space="preserve"> </w:t>
      </w:r>
      <w:r w:rsidRPr="00FC2797">
        <w:rPr>
          <w:rFonts w:ascii="Arial" w:eastAsia="Times New Roman" w:hAnsi="Arial" w:cs="Arial"/>
          <w:iCs/>
          <w:sz w:val="20"/>
          <w:szCs w:val="20"/>
        </w:rPr>
        <w:t>Evidențierea aspectelor care vor face obiectul evaluării tehnice, în conformitate cu factorii de evaluare stabiliți,</w:t>
      </w:r>
      <w:r w:rsidRPr="00FC2797">
        <w:rPr>
          <w:rFonts w:ascii="Arial" w:eastAsia="Times New Roman" w:hAnsi="Arial" w:cs="Arial"/>
          <w:i/>
          <w:sz w:val="20"/>
          <w:szCs w:val="20"/>
        </w:rPr>
        <w:t xml:space="preserve"> in </w:t>
      </w:r>
      <w:r w:rsidRPr="00FC2797">
        <w:rPr>
          <w:rFonts w:ascii="Arial" w:eastAsia="Calibri" w:hAnsi="Arial" w:cs="Arial"/>
          <w:i/>
          <w:sz w:val="20"/>
          <w:szCs w:val="20"/>
          <w:lang w:val="it-IT" w:eastAsia="ar-SA"/>
        </w:rPr>
        <w:t>Formular-informatii criteriu atribuire -</w:t>
      </w:r>
      <w:r w:rsidRPr="00FC2797">
        <w:rPr>
          <w:rFonts w:ascii="Arial" w:eastAsia="Times New Roman" w:hAnsi="Arial" w:cs="Arial"/>
          <w:sz w:val="20"/>
          <w:szCs w:val="20"/>
        </w:rPr>
        <w:t xml:space="preserve"> </w:t>
      </w:r>
      <w:r w:rsidRPr="00FC2797">
        <w:rPr>
          <w:rFonts w:ascii="Arial" w:eastAsia="Calibri" w:hAnsi="Arial" w:cs="Arial"/>
          <w:sz w:val="20"/>
          <w:szCs w:val="20"/>
          <w:lang w:eastAsia="ar-SA"/>
        </w:rPr>
        <w:t>FISA CONTINAND INFORMATII PRIVIND CRITERIUL DE ATRIBUIRE CEL MAI BUN RAPORT CALITATE-PRET -</w:t>
      </w:r>
      <w:r w:rsidRPr="00FC2797">
        <w:rPr>
          <w:rFonts w:ascii="Arial" w:eastAsia="Calibri" w:hAnsi="Arial" w:cs="Arial"/>
          <w:sz w:val="20"/>
          <w:szCs w:val="20"/>
        </w:rPr>
        <w:t xml:space="preserve"> </w:t>
      </w:r>
      <w:r w:rsidRPr="00FC2797">
        <w:rPr>
          <w:rFonts w:ascii="Arial" w:eastAsia="Calibri" w:hAnsi="Arial" w:cs="Arial"/>
          <w:sz w:val="20"/>
          <w:szCs w:val="20"/>
          <w:lang w:eastAsia="ar-SA"/>
        </w:rPr>
        <w:t xml:space="preserve">Se vor preciza inclusiv valorile/informațiile referitoare la locul din cadrul ofertei unde se regăsesc documentele aferente factorilor de evaluare a propunerii tehnice în cadrul criteriului de atribuire utilizat; </w:t>
      </w:r>
    </w:p>
    <w:p w14:paraId="5FFBEB6E" w14:textId="77777777" w:rsidR="009772A9" w:rsidRPr="00FC2797" w:rsidRDefault="009772A9" w:rsidP="009772A9">
      <w:pPr>
        <w:autoSpaceDE w:val="0"/>
        <w:autoSpaceDN w:val="0"/>
        <w:adjustRightInd w:val="0"/>
        <w:spacing w:after="0" w:line="240" w:lineRule="auto"/>
        <w:jc w:val="both"/>
        <w:rPr>
          <w:rFonts w:ascii="Arial" w:eastAsia="Calibri" w:hAnsi="Arial" w:cs="Arial"/>
          <w:sz w:val="20"/>
          <w:szCs w:val="20"/>
          <w:lang w:val="pt-BR"/>
        </w:rPr>
      </w:pPr>
    </w:p>
    <w:p w14:paraId="5E83B7DF" w14:textId="77777777" w:rsidR="009772A9" w:rsidRPr="00FC2797" w:rsidRDefault="009772A9" w:rsidP="009772A9">
      <w:pPr>
        <w:numPr>
          <w:ilvl w:val="0"/>
          <w:numId w:val="45"/>
        </w:numPr>
        <w:autoSpaceDE w:val="0"/>
        <w:autoSpaceDN w:val="0"/>
        <w:adjustRightInd w:val="0"/>
        <w:spacing w:after="0" w:line="240" w:lineRule="auto"/>
        <w:jc w:val="both"/>
        <w:rPr>
          <w:rFonts w:ascii="Arial" w:eastAsia="Calibri" w:hAnsi="Arial" w:cs="Arial"/>
          <w:b/>
          <w:sz w:val="20"/>
          <w:szCs w:val="20"/>
          <w:lang w:eastAsia="ar-SA"/>
        </w:rPr>
      </w:pPr>
      <w:r w:rsidRPr="00FC2797">
        <w:rPr>
          <w:rFonts w:ascii="Arial" w:eastAsia="Calibri" w:hAnsi="Arial" w:cs="Arial"/>
          <w:b/>
          <w:sz w:val="20"/>
          <w:szCs w:val="20"/>
          <w:lang w:eastAsia="ar-SA"/>
        </w:rPr>
        <w:t>Metodologia pentru realizarea lucrarilor (proiectare si executie):</w:t>
      </w:r>
    </w:p>
    <w:p w14:paraId="7E31C8D7" w14:textId="77777777" w:rsidR="009772A9" w:rsidRPr="00FC2797" w:rsidRDefault="009772A9" w:rsidP="009772A9">
      <w:pPr>
        <w:autoSpaceDE w:val="0"/>
        <w:autoSpaceDN w:val="0"/>
        <w:adjustRightInd w:val="0"/>
        <w:spacing w:after="0" w:line="240" w:lineRule="auto"/>
        <w:jc w:val="both"/>
        <w:rPr>
          <w:rFonts w:ascii="Arial" w:eastAsia="Calibri" w:hAnsi="Arial" w:cs="Arial"/>
          <w:sz w:val="20"/>
          <w:szCs w:val="20"/>
          <w:lang w:val="pt-BR"/>
        </w:rPr>
      </w:pPr>
      <w:r w:rsidRPr="00FC2797">
        <w:rPr>
          <w:rFonts w:ascii="Arial" w:eastAsia="Calibri" w:hAnsi="Arial" w:cs="Arial"/>
          <w:sz w:val="20"/>
          <w:szCs w:val="20"/>
          <w:lang w:val="pt-BR"/>
        </w:rPr>
        <w:t>În această secţiune Ofertantul trebuie să prezinte modul în care, în calitate de viitor posibil executant va executa lucrarile (proiectare si executie) care fac obiectul contractului prin:</w:t>
      </w:r>
    </w:p>
    <w:p w14:paraId="56F2D059" w14:textId="77777777" w:rsidR="009772A9" w:rsidRPr="00FC2797" w:rsidRDefault="009772A9" w:rsidP="009772A9">
      <w:pPr>
        <w:numPr>
          <w:ilvl w:val="0"/>
          <w:numId w:val="39"/>
        </w:numPr>
        <w:autoSpaceDE w:val="0"/>
        <w:autoSpaceDN w:val="0"/>
        <w:adjustRightInd w:val="0"/>
        <w:spacing w:after="0" w:line="240" w:lineRule="auto"/>
        <w:contextualSpacing/>
        <w:jc w:val="both"/>
        <w:rPr>
          <w:rFonts w:ascii="Arial" w:eastAsia="Calibri" w:hAnsi="Arial" w:cs="Arial"/>
          <w:sz w:val="20"/>
          <w:szCs w:val="20"/>
          <w:lang w:val="pt-BR"/>
        </w:rPr>
      </w:pPr>
      <w:r w:rsidRPr="00FC2797">
        <w:rPr>
          <w:rFonts w:ascii="Arial" w:eastAsia="Times New Roman" w:hAnsi="Arial" w:cs="Arial"/>
          <w:sz w:val="20"/>
          <w:szCs w:val="20"/>
          <w:lang w:val="pt-BR"/>
        </w:rPr>
        <w:t xml:space="preserve">Prezentarea modului de realizare a lucrarilor (planul propus) prin care Ofertantul va descrie abordarea din punct de vedere al </w:t>
      </w:r>
      <w:r w:rsidRPr="00FC2797">
        <w:rPr>
          <w:rFonts w:ascii="Arial" w:eastAsia="Times New Roman" w:hAnsi="Arial" w:cs="Arial"/>
          <w:b/>
          <w:sz w:val="20"/>
          <w:szCs w:val="20"/>
          <w:lang w:val="pt-BR"/>
        </w:rPr>
        <w:t>metodologiei de executie</w:t>
      </w:r>
      <w:r w:rsidRPr="00FC2797">
        <w:rPr>
          <w:rFonts w:ascii="Arial" w:eastAsia="Times New Roman" w:hAnsi="Arial" w:cs="Arial"/>
          <w:sz w:val="20"/>
          <w:szCs w:val="20"/>
          <w:lang w:val="pt-BR"/>
        </w:rPr>
        <w:t xml:space="preserve"> pentru realizarea lucrarilor prin referire atat la modul de organizare si prestare a serviciilor de proiectare, cat si la modul de executare a lucrarilor, in baza proiectului. Propunerea tehnica nu va consta in copierea caietului de sarcini/SF ( caz in care oferta va fi respinsa ca neconforma), ci va contine detalierea procesului tehnologic, a metodologiei de executie a lucrarilor (proiectare si executie) care fac obiectul achizitiei.</w:t>
      </w:r>
    </w:p>
    <w:p w14:paraId="3C2FC411" w14:textId="77777777" w:rsidR="009772A9" w:rsidRPr="00FC2797" w:rsidRDefault="009772A9" w:rsidP="009772A9">
      <w:pPr>
        <w:numPr>
          <w:ilvl w:val="0"/>
          <w:numId w:val="39"/>
        </w:numPr>
        <w:autoSpaceDE w:val="0"/>
        <w:autoSpaceDN w:val="0"/>
        <w:adjustRightInd w:val="0"/>
        <w:spacing w:after="0" w:line="240" w:lineRule="auto"/>
        <w:contextualSpacing/>
        <w:jc w:val="both"/>
        <w:rPr>
          <w:rFonts w:ascii="Arial" w:eastAsia="Calibri" w:hAnsi="Arial" w:cs="Arial"/>
          <w:sz w:val="20"/>
          <w:szCs w:val="20"/>
          <w:lang w:val="pt-BR"/>
        </w:rPr>
      </w:pPr>
      <w:r w:rsidRPr="00FC2797">
        <w:rPr>
          <w:rFonts w:ascii="Arial" w:eastAsia="Calibri" w:hAnsi="Arial" w:cs="Arial"/>
          <w:sz w:val="20"/>
          <w:szCs w:val="20"/>
          <w:lang w:val="pt-BR"/>
        </w:rPr>
        <w:t>Prezentarea modului in care Ofertantul va asigura calitatea procesului de proiectare si conformitatea documentatiei de proiectare cu legislatia in vigoare,</w:t>
      </w:r>
    </w:p>
    <w:p w14:paraId="0F81A2EF" w14:textId="77777777" w:rsidR="009772A9" w:rsidRPr="00FC2797" w:rsidRDefault="009772A9" w:rsidP="009772A9">
      <w:pPr>
        <w:numPr>
          <w:ilvl w:val="0"/>
          <w:numId w:val="39"/>
        </w:numPr>
        <w:autoSpaceDE w:val="0"/>
        <w:autoSpaceDN w:val="0"/>
        <w:adjustRightInd w:val="0"/>
        <w:spacing w:after="0" w:line="240" w:lineRule="auto"/>
        <w:contextualSpacing/>
        <w:jc w:val="both"/>
        <w:rPr>
          <w:rFonts w:ascii="Arial" w:eastAsia="Calibri" w:hAnsi="Arial" w:cs="Arial"/>
          <w:sz w:val="20"/>
          <w:szCs w:val="20"/>
          <w:lang w:val="pt-BR"/>
        </w:rPr>
      </w:pPr>
      <w:r w:rsidRPr="00FC2797">
        <w:rPr>
          <w:rFonts w:ascii="Arial" w:eastAsia="Calibri" w:hAnsi="Arial" w:cs="Arial"/>
          <w:sz w:val="20"/>
          <w:szCs w:val="20"/>
          <w:lang w:val="pt-BR"/>
        </w:rPr>
        <w:t>La aceasta sectiune se va prezenta “Schita de proiect” care va sta la baza prestarii serviciilor de proiectare aferente contractului si in baza careia s-a ofertat pretul din propunerea financiara.</w:t>
      </w:r>
    </w:p>
    <w:p w14:paraId="7B546DBB" w14:textId="77777777" w:rsidR="009772A9" w:rsidRPr="00FC2797" w:rsidRDefault="009772A9" w:rsidP="009772A9">
      <w:pPr>
        <w:autoSpaceDE w:val="0"/>
        <w:autoSpaceDN w:val="0"/>
        <w:adjustRightInd w:val="0"/>
        <w:spacing w:after="0" w:line="240" w:lineRule="auto"/>
        <w:contextualSpacing/>
        <w:jc w:val="both"/>
        <w:rPr>
          <w:rFonts w:ascii="Arial" w:eastAsia="Calibri" w:hAnsi="Arial" w:cs="Arial"/>
          <w:sz w:val="20"/>
          <w:szCs w:val="20"/>
          <w:lang w:val="pt-BR"/>
        </w:rPr>
      </w:pPr>
    </w:p>
    <w:p w14:paraId="7102A700" w14:textId="77777777" w:rsidR="009772A9" w:rsidRPr="00FC2797" w:rsidRDefault="009772A9" w:rsidP="009772A9">
      <w:pPr>
        <w:numPr>
          <w:ilvl w:val="0"/>
          <w:numId w:val="45"/>
        </w:numPr>
        <w:autoSpaceDE w:val="0"/>
        <w:autoSpaceDN w:val="0"/>
        <w:adjustRightInd w:val="0"/>
        <w:spacing w:after="0" w:line="240" w:lineRule="auto"/>
        <w:jc w:val="both"/>
        <w:rPr>
          <w:rFonts w:ascii="Arial" w:eastAsia="Calibri" w:hAnsi="Arial" w:cs="Arial"/>
          <w:b/>
          <w:sz w:val="20"/>
          <w:szCs w:val="20"/>
          <w:lang w:eastAsia="ar-SA"/>
        </w:rPr>
      </w:pPr>
      <w:r w:rsidRPr="00FC2797">
        <w:rPr>
          <w:rFonts w:ascii="Arial" w:eastAsia="Calibri" w:hAnsi="Arial" w:cs="Arial"/>
          <w:b/>
          <w:sz w:val="20"/>
          <w:szCs w:val="20"/>
          <w:lang w:eastAsia="ar-SA"/>
        </w:rPr>
        <w:t>Planul de management al calității în cadrul Contractului</w:t>
      </w:r>
    </w:p>
    <w:p w14:paraId="0DCDA5D0" w14:textId="77777777" w:rsidR="009772A9" w:rsidRPr="00FC2797" w:rsidRDefault="009772A9" w:rsidP="009772A9">
      <w:pPr>
        <w:tabs>
          <w:tab w:val="left" w:pos="0"/>
        </w:tabs>
        <w:spacing w:after="0" w:line="240" w:lineRule="auto"/>
        <w:jc w:val="both"/>
        <w:rPr>
          <w:rFonts w:ascii="Arial" w:eastAsia="Times New Roman" w:hAnsi="Arial" w:cs="Arial"/>
          <w:bCs/>
          <w:i/>
          <w:sz w:val="20"/>
          <w:szCs w:val="20"/>
          <w:highlight w:val="lightGray"/>
        </w:rPr>
      </w:pPr>
      <w:r w:rsidRPr="00FC2797">
        <w:rPr>
          <w:rFonts w:ascii="Arial" w:eastAsia="Times New Roman" w:hAnsi="Arial" w:cs="Arial"/>
          <w:bCs/>
          <w:i/>
          <w:sz w:val="20"/>
          <w:szCs w:val="20"/>
          <w:highlight w:val="lightGray"/>
        </w:rPr>
        <w:t>[În acest capitol, Ofertantul trebuie să prezinte:</w:t>
      </w:r>
    </w:p>
    <w:p w14:paraId="255EC4F3" w14:textId="77777777" w:rsidR="009772A9" w:rsidRPr="00FC2797" w:rsidRDefault="009772A9" w:rsidP="009772A9">
      <w:pPr>
        <w:numPr>
          <w:ilvl w:val="0"/>
          <w:numId w:val="44"/>
        </w:numPr>
        <w:tabs>
          <w:tab w:val="left" w:pos="0"/>
        </w:tabs>
        <w:spacing w:after="0" w:line="240" w:lineRule="auto"/>
        <w:jc w:val="both"/>
        <w:rPr>
          <w:rFonts w:ascii="Arial" w:eastAsia="Calibri" w:hAnsi="Arial" w:cs="Arial"/>
          <w:bCs/>
          <w:i/>
          <w:sz w:val="20"/>
          <w:szCs w:val="20"/>
          <w:highlight w:val="lightGray"/>
          <w:lang w:eastAsia="ar-SA"/>
        </w:rPr>
      </w:pPr>
      <w:r w:rsidRPr="00FC2797">
        <w:rPr>
          <w:rFonts w:ascii="Arial" w:eastAsia="Calibri" w:hAnsi="Arial" w:cs="Arial"/>
          <w:bCs/>
          <w:i/>
          <w:sz w:val="20"/>
          <w:szCs w:val="20"/>
          <w:highlight w:val="lightGray"/>
          <w:lang w:eastAsia="ar-SA"/>
        </w:rPr>
        <w:t xml:space="preserve"> informații despre modalitatea în care acesta asigură nivelul de calitate corespunzător cerințelor fundamentale ale construcțiilor prin prezentarea sistemului de management al calității conceput </w:t>
      </w:r>
      <w:r w:rsidRPr="00FC2797">
        <w:rPr>
          <w:rFonts w:ascii="Arial" w:eastAsia="Calibri" w:hAnsi="Arial" w:cs="Arial"/>
          <w:b/>
          <w:bCs/>
          <w:i/>
          <w:sz w:val="20"/>
          <w:szCs w:val="20"/>
          <w:highlight w:val="lightGray"/>
          <w:lang w:eastAsia="ar-SA"/>
        </w:rPr>
        <w:t xml:space="preserve">pentru realizarea lucrărilor </w:t>
      </w:r>
      <w:r w:rsidRPr="00FC2797">
        <w:rPr>
          <w:rFonts w:ascii="Arial" w:eastAsia="Calibri" w:hAnsi="Arial" w:cs="Arial"/>
          <w:sz w:val="20"/>
          <w:szCs w:val="20"/>
          <w:highlight w:val="lightGray"/>
          <w:lang w:eastAsia="ar-SA"/>
        </w:rPr>
        <w:t>(proiectare si executie)</w:t>
      </w:r>
      <w:r w:rsidRPr="00FC2797">
        <w:rPr>
          <w:rFonts w:ascii="Arial" w:eastAsia="Calibri" w:hAnsi="Arial" w:cs="Arial"/>
          <w:b/>
          <w:bCs/>
          <w:i/>
          <w:sz w:val="20"/>
          <w:szCs w:val="20"/>
          <w:highlight w:val="lightGray"/>
          <w:lang w:eastAsia="ar-SA"/>
        </w:rPr>
        <w:t xml:space="preserve"> în cadrul acestui contract . </w:t>
      </w:r>
      <w:r w:rsidRPr="00FC2797">
        <w:rPr>
          <w:rFonts w:ascii="Arial" w:eastAsia="Calibri" w:hAnsi="Arial" w:cs="Arial"/>
          <w:bCs/>
          <w:i/>
          <w:sz w:val="20"/>
          <w:szCs w:val="20"/>
          <w:highlight w:val="lightGray"/>
          <w:lang w:eastAsia="ar-SA"/>
        </w:rPr>
        <w:t>Nu se va prezenta planul de management al calitatii conceput la nivel general de firma,  ci se va adapta la lucrare]</w:t>
      </w:r>
    </w:p>
    <w:p w14:paraId="3FB67472" w14:textId="77777777" w:rsidR="009772A9" w:rsidRPr="00FC2797" w:rsidRDefault="009772A9" w:rsidP="009772A9">
      <w:pPr>
        <w:numPr>
          <w:ilvl w:val="0"/>
          <w:numId w:val="44"/>
        </w:numPr>
        <w:tabs>
          <w:tab w:val="left" w:pos="0"/>
        </w:tabs>
        <w:spacing w:after="0" w:line="240" w:lineRule="auto"/>
        <w:jc w:val="both"/>
        <w:rPr>
          <w:rFonts w:ascii="Arial" w:eastAsia="Calibri" w:hAnsi="Arial" w:cs="Arial"/>
          <w:bCs/>
          <w:i/>
          <w:sz w:val="20"/>
          <w:szCs w:val="20"/>
          <w:highlight w:val="lightGray"/>
          <w:lang w:eastAsia="ar-SA"/>
        </w:rPr>
      </w:pPr>
      <w:r w:rsidRPr="00FC2797">
        <w:rPr>
          <w:rFonts w:ascii="Arial" w:eastAsia="Calibri" w:hAnsi="Arial" w:cs="Arial"/>
          <w:b/>
          <w:bCs/>
          <w:i/>
          <w:sz w:val="20"/>
          <w:szCs w:val="20"/>
          <w:highlight w:val="lightGray"/>
          <w:lang w:eastAsia="ar-SA"/>
        </w:rPr>
        <w:t>modalitatea în care intenționează să controleze calitatea în toate stadiile implementarii contractului</w:t>
      </w:r>
      <w:r w:rsidRPr="00FC2797">
        <w:rPr>
          <w:rFonts w:ascii="Arial" w:eastAsia="Calibri" w:hAnsi="Arial" w:cs="Arial"/>
          <w:bCs/>
          <w:i/>
          <w:sz w:val="20"/>
          <w:szCs w:val="20"/>
          <w:highlight w:val="lightGray"/>
          <w:lang w:eastAsia="ar-SA"/>
        </w:rPr>
        <w:t xml:space="preserve"> (inclusiv in cel de prestare a serviciilor de proiectare)și </w:t>
      </w:r>
    </w:p>
    <w:p w14:paraId="559E0EE8" w14:textId="77777777" w:rsidR="009772A9" w:rsidRPr="00FC2797" w:rsidRDefault="009772A9" w:rsidP="009772A9">
      <w:pPr>
        <w:numPr>
          <w:ilvl w:val="0"/>
          <w:numId w:val="44"/>
        </w:numPr>
        <w:tabs>
          <w:tab w:val="left" w:pos="0"/>
        </w:tabs>
        <w:spacing w:after="0" w:line="240" w:lineRule="auto"/>
        <w:jc w:val="both"/>
        <w:rPr>
          <w:rFonts w:ascii="Arial" w:eastAsia="Calibri" w:hAnsi="Arial" w:cs="Arial"/>
          <w:bCs/>
          <w:i/>
          <w:sz w:val="20"/>
          <w:szCs w:val="20"/>
          <w:highlight w:val="lightGray"/>
          <w:lang w:eastAsia="ar-SA"/>
        </w:rPr>
      </w:pPr>
      <w:r w:rsidRPr="00FC2797">
        <w:rPr>
          <w:rFonts w:ascii="Arial" w:eastAsia="Calibri" w:hAnsi="Arial" w:cs="Arial"/>
          <w:b/>
          <w:bCs/>
          <w:i/>
          <w:sz w:val="20"/>
          <w:szCs w:val="20"/>
          <w:highlight w:val="lightGray"/>
          <w:lang w:eastAsia="ar-SA"/>
        </w:rPr>
        <w:t>modalitatea în care asigură monitorizarea și trasabilitatea înregistrărilor privind calitatea]</w:t>
      </w:r>
      <w:r w:rsidRPr="00FC2797">
        <w:rPr>
          <w:rFonts w:ascii="Arial" w:eastAsia="Calibri" w:hAnsi="Arial" w:cs="Arial"/>
          <w:bCs/>
          <w:i/>
          <w:sz w:val="20"/>
          <w:szCs w:val="20"/>
          <w:highlight w:val="lightGray"/>
          <w:lang w:eastAsia="ar-SA"/>
        </w:rPr>
        <w:t xml:space="preserve"> </w:t>
      </w:r>
    </w:p>
    <w:p w14:paraId="2BAEBDCA" w14:textId="77777777" w:rsidR="009772A9" w:rsidRPr="00FC2797" w:rsidRDefault="009772A9" w:rsidP="009772A9">
      <w:pPr>
        <w:autoSpaceDE w:val="0"/>
        <w:autoSpaceDN w:val="0"/>
        <w:adjustRightInd w:val="0"/>
        <w:spacing w:after="0" w:line="240" w:lineRule="auto"/>
        <w:ind w:left="720"/>
        <w:jc w:val="both"/>
        <w:rPr>
          <w:rFonts w:ascii="Arial" w:eastAsia="Times New Roman" w:hAnsi="Arial" w:cs="Arial"/>
          <w:b/>
          <w:sz w:val="20"/>
          <w:szCs w:val="20"/>
          <w:lang w:val="it-IT"/>
        </w:rPr>
      </w:pPr>
    </w:p>
    <w:p w14:paraId="69B3AA40" w14:textId="77777777" w:rsidR="009772A9" w:rsidRPr="00FC2797" w:rsidRDefault="009772A9" w:rsidP="009772A9">
      <w:pPr>
        <w:numPr>
          <w:ilvl w:val="0"/>
          <w:numId w:val="45"/>
        </w:numPr>
        <w:spacing w:after="0" w:line="240" w:lineRule="auto"/>
        <w:rPr>
          <w:rFonts w:ascii="Arial" w:eastAsia="Calibri" w:hAnsi="Arial" w:cs="Arial"/>
          <w:b/>
          <w:sz w:val="20"/>
          <w:szCs w:val="20"/>
          <w:lang w:eastAsia="ar-SA"/>
        </w:rPr>
      </w:pPr>
      <w:r w:rsidRPr="00FC2797">
        <w:rPr>
          <w:rFonts w:ascii="Arial" w:eastAsia="Calibri" w:hAnsi="Arial" w:cs="Arial"/>
          <w:b/>
          <w:sz w:val="20"/>
          <w:szCs w:val="20"/>
          <w:lang w:eastAsia="ar-SA"/>
        </w:rPr>
        <w:t>Grafic general de realizare a investiției publice (fizic)</w:t>
      </w:r>
    </w:p>
    <w:p w14:paraId="2C97381C"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bCs/>
          <w:i/>
          <w:sz w:val="20"/>
          <w:szCs w:val="20"/>
        </w:rPr>
      </w:pPr>
      <w:r w:rsidRPr="00FC2797">
        <w:rPr>
          <w:rFonts w:ascii="Arial" w:eastAsia="Times New Roman" w:hAnsi="Arial" w:cs="Arial"/>
          <w:bCs/>
          <w:i/>
          <w:sz w:val="20"/>
          <w:szCs w:val="20"/>
          <w:highlight w:val="lightGray"/>
        </w:rPr>
        <w:t xml:space="preserve">[În acest capitol, Ofertantul trebuie să prezinte graficul general de realizare a investiției publice (fizic). Ofertantii vor intocmi graficul fizic, cu luarea in considerare a faptului ca, acelasi grafic fizic va fi prezentat in cadrul propunerii financiare sub forma unui grafic fizic si valoric de realizare a investitiei publice. De asemenea se va avea in vedere faptul ca graficul general de realizare a investiției publice (fizic si valoric) reprezinta </w:t>
      </w:r>
      <w:r w:rsidRPr="00FC2797">
        <w:rPr>
          <w:rFonts w:ascii="Arial" w:eastAsia="Times New Roman" w:hAnsi="Arial" w:cs="Arial"/>
          <w:bCs/>
          <w:iCs/>
          <w:sz w:val="20"/>
          <w:szCs w:val="20"/>
          <w:highlight w:val="lightGray"/>
        </w:rPr>
        <w:t xml:space="preserve">data de intrare în managementul/gestionarea relației dintre Contractant și Autoritatea Contractantă pe perioada derulării Contractului și în special pentru monitorizarea performanței pe perioada derulării Contractului. </w:t>
      </w:r>
      <w:r w:rsidRPr="00FC2797">
        <w:rPr>
          <w:rFonts w:ascii="Arial" w:eastAsia="Times New Roman" w:hAnsi="Arial" w:cs="Arial"/>
          <w:bCs/>
          <w:i/>
          <w:sz w:val="20"/>
          <w:szCs w:val="20"/>
          <w:highlight w:val="lightGray"/>
        </w:rPr>
        <w:t>Acesta trebuie să fie în concordanță cu metodologia de execuție a lucrărilor si durata de finalizare a activităților în Contract. ]</w:t>
      </w:r>
    </w:p>
    <w:p w14:paraId="4050625D" w14:textId="77777777" w:rsidR="009772A9" w:rsidRPr="00FC2797" w:rsidRDefault="009772A9" w:rsidP="009772A9">
      <w:pPr>
        <w:widowControl w:val="0"/>
        <w:tabs>
          <w:tab w:val="left" w:pos="0"/>
        </w:tabs>
        <w:autoSpaceDE w:val="0"/>
        <w:autoSpaceDN w:val="0"/>
        <w:spacing w:after="0" w:line="240" w:lineRule="auto"/>
        <w:jc w:val="both"/>
        <w:rPr>
          <w:rFonts w:ascii="Arial" w:eastAsia="Calibri" w:hAnsi="Arial" w:cs="Arial"/>
          <w:sz w:val="20"/>
          <w:szCs w:val="20"/>
        </w:rPr>
      </w:pPr>
    </w:p>
    <w:p w14:paraId="66DA5B9B"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bCs/>
          <w:i/>
          <w:sz w:val="20"/>
          <w:szCs w:val="20"/>
          <w:highlight w:val="lightGray"/>
        </w:rPr>
      </w:pPr>
      <w:r w:rsidRPr="00FC2797">
        <w:rPr>
          <w:rFonts w:ascii="Arial" w:eastAsia="Times New Roman" w:hAnsi="Arial" w:cs="Arial"/>
          <w:bCs/>
          <w:i/>
          <w:sz w:val="20"/>
          <w:szCs w:val="20"/>
          <w:highlight w:val="lightGray"/>
        </w:rPr>
        <w:t>Cel puțin următoarele informații trebuie sa rezulte din Graficul general al investitiei publice prezentat conform prezentei sectiuni :</w:t>
      </w:r>
    </w:p>
    <w:p w14:paraId="61F930A2" w14:textId="77777777" w:rsidR="009772A9" w:rsidRPr="00FC2797" w:rsidRDefault="009772A9" w:rsidP="009772A9">
      <w:pPr>
        <w:numPr>
          <w:ilvl w:val="0"/>
          <w:numId w:val="43"/>
        </w:numPr>
        <w:spacing w:after="0" w:line="240" w:lineRule="auto"/>
        <w:rPr>
          <w:rFonts w:ascii="Arial" w:eastAsia="Times New Roman" w:hAnsi="Arial" w:cs="Arial"/>
          <w:bCs/>
          <w:i/>
          <w:sz w:val="20"/>
          <w:szCs w:val="20"/>
          <w:highlight w:val="lightGray"/>
        </w:rPr>
      </w:pPr>
      <w:r w:rsidRPr="00FC2797">
        <w:rPr>
          <w:rFonts w:ascii="Arial" w:eastAsia="Times New Roman" w:hAnsi="Arial" w:cs="Arial"/>
          <w:b/>
          <w:bCs/>
          <w:i/>
          <w:sz w:val="20"/>
          <w:szCs w:val="20"/>
          <w:highlight w:val="lightGray"/>
        </w:rPr>
        <w:t>Graficul de realizare a proiectarii i</w:t>
      </w:r>
      <w:r w:rsidRPr="00FC2797">
        <w:rPr>
          <w:rFonts w:ascii="Arial" w:eastAsia="Times New Roman" w:hAnsi="Arial" w:cs="Arial"/>
          <w:bCs/>
          <w:i/>
          <w:sz w:val="20"/>
          <w:szCs w:val="20"/>
          <w:highlight w:val="lightGray"/>
        </w:rPr>
        <w:t>n concordanta cu cerintele din caietul de sarcini/SF;</w:t>
      </w:r>
    </w:p>
    <w:p w14:paraId="2FCBA333" w14:textId="77777777" w:rsidR="009772A9" w:rsidRPr="00FC2797" w:rsidRDefault="009772A9" w:rsidP="009772A9">
      <w:pPr>
        <w:widowControl w:val="0"/>
        <w:tabs>
          <w:tab w:val="left" w:pos="0"/>
        </w:tabs>
        <w:autoSpaceDE w:val="0"/>
        <w:autoSpaceDN w:val="0"/>
        <w:spacing w:after="0" w:line="240" w:lineRule="auto"/>
        <w:ind w:left="720"/>
        <w:jc w:val="both"/>
        <w:rPr>
          <w:rFonts w:ascii="Arial" w:eastAsia="Times New Roman" w:hAnsi="Arial" w:cs="Arial"/>
          <w:bCs/>
          <w:i/>
          <w:sz w:val="20"/>
          <w:szCs w:val="20"/>
          <w:highlight w:val="lightGray"/>
        </w:rPr>
      </w:pPr>
      <w:r w:rsidRPr="00FC2797">
        <w:rPr>
          <w:rFonts w:ascii="Arial" w:eastAsia="Times New Roman" w:hAnsi="Arial" w:cs="Arial"/>
          <w:bCs/>
          <w:i/>
          <w:sz w:val="20"/>
          <w:szCs w:val="20"/>
          <w:highlight w:val="lightGray"/>
        </w:rPr>
        <w:t>Fluxul procesului de proiectare care trebuie sa includa:</w:t>
      </w:r>
    </w:p>
    <w:p w14:paraId="3240A808" w14:textId="77777777" w:rsidR="009772A9" w:rsidRPr="00FC2797" w:rsidRDefault="009772A9" w:rsidP="009772A9">
      <w:pPr>
        <w:widowControl w:val="0"/>
        <w:numPr>
          <w:ilvl w:val="0"/>
          <w:numId w:val="47"/>
        </w:numPr>
        <w:tabs>
          <w:tab w:val="left" w:pos="0"/>
        </w:tabs>
        <w:autoSpaceDE w:val="0"/>
        <w:autoSpaceDN w:val="0"/>
        <w:spacing w:after="0" w:line="240" w:lineRule="auto"/>
        <w:jc w:val="both"/>
        <w:rPr>
          <w:rFonts w:ascii="Arial" w:eastAsia="Calibri" w:hAnsi="Arial" w:cs="Arial"/>
          <w:bCs/>
          <w:i/>
          <w:sz w:val="20"/>
          <w:szCs w:val="20"/>
          <w:highlight w:val="lightGray"/>
          <w:lang w:eastAsia="ar-SA"/>
        </w:rPr>
      </w:pPr>
      <w:r w:rsidRPr="00FC2797">
        <w:rPr>
          <w:rFonts w:ascii="Arial" w:eastAsia="Calibri" w:hAnsi="Arial" w:cs="Arial"/>
          <w:bCs/>
          <w:i/>
          <w:sz w:val="20"/>
          <w:szCs w:val="20"/>
          <w:highlight w:val="lightGray"/>
          <w:lang w:eastAsia="ar-SA"/>
        </w:rPr>
        <w:t>toate procesele pana la receptia lucrarilor inclusiv intocmirea dispozitiilor de santier si a documentatiei conforme cu executia (As Built) etc.</w:t>
      </w:r>
    </w:p>
    <w:p w14:paraId="757AFFD6" w14:textId="77777777" w:rsidR="009772A9" w:rsidRPr="00FC2797" w:rsidRDefault="009772A9" w:rsidP="009772A9">
      <w:pPr>
        <w:widowControl w:val="0"/>
        <w:numPr>
          <w:ilvl w:val="0"/>
          <w:numId w:val="47"/>
        </w:numPr>
        <w:tabs>
          <w:tab w:val="left" w:pos="0"/>
        </w:tabs>
        <w:autoSpaceDE w:val="0"/>
        <w:autoSpaceDN w:val="0"/>
        <w:spacing w:after="0" w:line="240" w:lineRule="auto"/>
        <w:jc w:val="both"/>
        <w:rPr>
          <w:rFonts w:ascii="Arial" w:eastAsia="Calibri" w:hAnsi="Arial" w:cs="Arial"/>
          <w:bCs/>
          <w:i/>
          <w:sz w:val="20"/>
          <w:szCs w:val="20"/>
          <w:highlight w:val="lightGray"/>
          <w:lang w:eastAsia="ar-SA"/>
        </w:rPr>
      </w:pPr>
      <w:r w:rsidRPr="00FC2797">
        <w:rPr>
          <w:rFonts w:ascii="Arial" w:eastAsia="Calibri" w:hAnsi="Arial" w:cs="Arial"/>
          <w:bCs/>
          <w:i/>
          <w:sz w:val="20"/>
          <w:szCs w:val="20"/>
          <w:highlight w:val="lightGray"/>
          <w:lang w:eastAsia="ar-SA"/>
        </w:rPr>
        <w:t>toate partile implicate : beneficiarul, ofertantul, institutiile care emit avize si autorizatii, verificatorii atestati, etc.</w:t>
      </w:r>
    </w:p>
    <w:p w14:paraId="0AB5B925" w14:textId="77777777" w:rsidR="009772A9" w:rsidRPr="00FC2797" w:rsidRDefault="009772A9" w:rsidP="009772A9">
      <w:pPr>
        <w:widowControl w:val="0"/>
        <w:numPr>
          <w:ilvl w:val="0"/>
          <w:numId w:val="43"/>
        </w:numPr>
        <w:tabs>
          <w:tab w:val="left" w:pos="0"/>
        </w:tabs>
        <w:autoSpaceDE w:val="0"/>
        <w:autoSpaceDN w:val="0"/>
        <w:spacing w:after="0" w:line="240" w:lineRule="auto"/>
        <w:jc w:val="both"/>
        <w:rPr>
          <w:rFonts w:ascii="Arial" w:eastAsia="Times New Roman" w:hAnsi="Arial" w:cs="Arial"/>
          <w:bCs/>
          <w:i/>
          <w:sz w:val="20"/>
          <w:szCs w:val="20"/>
          <w:highlight w:val="lightGray"/>
        </w:rPr>
      </w:pPr>
      <w:r w:rsidRPr="00FC2797">
        <w:rPr>
          <w:rFonts w:ascii="Arial" w:eastAsia="Times New Roman" w:hAnsi="Arial" w:cs="Arial"/>
          <w:b/>
          <w:bCs/>
          <w:i/>
          <w:sz w:val="20"/>
          <w:szCs w:val="20"/>
          <w:highlight w:val="lightGray"/>
        </w:rPr>
        <w:t>Graficul de realizare a lucrărilor</w:t>
      </w:r>
      <w:r w:rsidRPr="00FC2797">
        <w:rPr>
          <w:rFonts w:ascii="Arial" w:eastAsia="Times New Roman" w:hAnsi="Arial" w:cs="Arial"/>
          <w:bCs/>
          <w:i/>
          <w:sz w:val="20"/>
          <w:szCs w:val="20"/>
          <w:highlight w:val="lightGray"/>
        </w:rPr>
        <w:t xml:space="preserve"> cu respectarea termenului  de finalizarea a lucrarilor.;</w:t>
      </w:r>
    </w:p>
    <w:p w14:paraId="788C726A" w14:textId="77777777" w:rsidR="009772A9" w:rsidRPr="00FC2797" w:rsidRDefault="009772A9" w:rsidP="009772A9">
      <w:pPr>
        <w:widowControl w:val="0"/>
        <w:numPr>
          <w:ilvl w:val="0"/>
          <w:numId w:val="43"/>
        </w:numPr>
        <w:tabs>
          <w:tab w:val="left" w:pos="0"/>
        </w:tabs>
        <w:autoSpaceDE w:val="0"/>
        <w:autoSpaceDN w:val="0"/>
        <w:spacing w:after="0" w:line="240" w:lineRule="auto"/>
        <w:jc w:val="both"/>
        <w:rPr>
          <w:rFonts w:ascii="Arial" w:eastAsia="Times New Roman" w:hAnsi="Arial" w:cs="Arial"/>
          <w:bCs/>
          <w:i/>
          <w:sz w:val="20"/>
          <w:szCs w:val="20"/>
          <w:highlight w:val="lightGray"/>
        </w:rPr>
      </w:pPr>
      <w:r w:rsidRPr="00FC2797">
        <w:rPr>
          <w:rFonts w:ascii="Arial" w:eastAsia="Times New Roman" w:hAnsi="Arial" w:cs="Arial"/>
          <w:bCs/>
          <w:i/>
          <w:sz w:val="20"/>
          <w:szCs w:val="20"/>
          <w:highlight w:val="lightGray"/>
        </w:rPr>
        <w:t>Durata/succesiunea activităților și inter-relaționarea lor;</w:t>
      </w:r>
    </w:p>
    <w:p w14:paraId="3F0E52A1" w14:textId="77777777" w:rsidR="009772A9" w:rsidRPr="00FC2797" w:rsidRDefault="009772A9" w:rsidP="009772A9">
      <w:pPr>
        <w:widowControl w:val="0"/>
        <w:numPr>
          <w:ilvl w:val="0"/>
          <w:numId w:val="43"/>
        </w:numPr>
        <w:tabs>
          <w:tab w:val="left" w:pos="0"/>
        </w:tabs>
        <w:autoSpaceDE w:val="0"/>
        <w:autoSpaceDN w:val="0"/>
        <w:spacing w:after="0" w:line="240" w:lineRule="auto"/>
        <w:jc w:val="both"/>
        <w:rPr>
          <w:rFonts w:ascii="Arial" w:eastAsia="Times New Roman" w:hAnsi="Arial" w:cs="Arial"/>
          <w:bCs/>
          <w:i/>
          <w:sz w:val="20"/>
          <w:szCs w:val="20"/>
          <w:highlight w:val="lightGray"/>
        </w:rPr>
      </w:pPr>
      <w:r w:rsidRPr="00FC2797">
        <w:rPr>
          <w:rFonts w:ascii="Arial" w:eastAsia="Times New Roman" w:hAnsi="Arial" w:cs="Arial"/>
          <w:bCs/>
          <w:i/>
          <w:sz w:val="20"/>
          <w:szCs w:val="20"/>
          <w:highlight w:val="lightGray"/>
        </w:rPr>
        <w:t>Punctele de reper</w:t>
      </w:r>
      <w:r w:rsidRPr="00FC2797">
        <w:rPr>
          <w:rFonts w:ascii="Arial" w:eastAsia="Times New Roman" w:hAnsi="Arial" w:cs="Arial"/>
          <w:bCs/>
          <w:i/>
          <w:sz w:val="20"/>
          <w:szCs w:val="20"/>
          <w:highlight w:val="lightGray"/>
          <w:vertAlign w:val="superscript"/>
        </w:rPr>
        <w:footnoteReference w:id="1"/>
      </w:r>
      <w:r w:rsidRPr="00FC2797">
        <w:rPr>
          <w:rFonts w:ascii="Arial" w:eastAsia="Times New Roman" w:hAnsi="Arial" w:cs="Arial"/>
          <w:bCs/>
          <w:i/>
          <w:sz w:val="20"/>
          <w:szCs w:val="20"/>
          <w:highlight w:val="lightGray"/>
        </w:rPr>
        <w:t xml:space="preserve"> (jaloane/milestones);</w:t>
      </w:r>
    </w:p>
    <w:p w14:paraId="2384C9B9" w14:textId="77777777" w:rsidR="009772A9" w:rsidRPr="00FC2797" w:rsidRDefault="009772A9" w:rsidP="009772A9">
      <w:pPr>
        <w:widowControl w:val="0"/>
        <w:numPr>
          <w:ilvl w:val="0"/>
          <w:numId w:val="43"/>
        </w:numPr>
        <w:tabs>
          <w:tab w:val="left" w:pos="0"/>
        </w:tabs>
        <w:autoSpaceDE w:val="0"/>
        <w:autoSpaceDN w:val="0"/>
        <w:spacing w:after="0" w:line="240" w:lineRule="auto"/>
        <w:jc w:val="both"/>
        <w:rPr>
          <w:rFonts w:ascii="Arial" w:eastAsia="Times New Roman" w:hAnsi="Arial" w:cs="Arial"/>
          <w:bCs/>
          <w:i/>
          <w:sz w:val="20"/>
          <w:szCs w:val="20"/>
          <w:highlight w:val="lightGray"/>
        </w:rPr>
      </w:pPr>
      <w:r w:rsidRPr="00FC2797">
        <w:rPr>
          <w:rFonts w:ascii="Arial" w:eastAsia="Times New Roman" w:hAnsi="Arial" w:cs="Arial"/>
          <w:bCs/>
          <w:i/>
          <w:sz w:val="20"/>
          <w:szCs w:val="20"/>
          <w:highlight w:val="lightGray"/>
        </w:rPr>
        <w:lastRenderedPageBreak/>
        <w:t xml:space="preserve">Resursele alocate activităților. </w:t>
      </w:r>
      <w:r w:rsidRPr="00FC2797">
        <w:rPr>
          <w:rFonts w:ascii="Arial" w:eastAsia="Times New Roman" w:hAnsi="Arial" w:cs="Arial"/>
          <w:b/>
          <w:bCs/>
          <w:i/>
          <w:sz w:val="20"/>
          <w:szCs w:val="20"/>
          <w:highlight w:val="lightGray"/>
        </w:rPr>
        <w:t>Din graficul prezentat trebuie sa rezulte durata activitatilor si alocarile de resurse (personal executie/conducere, pe specializari /calificari si, utilaje) planificate pentru reaizarea activitatilor, pe perioada de timp mentionata ca durata pentru fiecare din activitatile contractului</w:t>
      </w:r>
      <w:r w:rsidRPr="00FC2797">
        <w:rPr>
          <w:rFonts w:ascii="Arial" w:eastAsia="Times New Roman" w:hAnsi="Arial" w:cs="Arial"/>
          <w:bCs/>
          <w:i/>
          <w:sz w:val="20"/>
          <w:szCs w:val="20"/>
          <w:highlight w:val="lightGray"/>
        </w:rPr>
        <w:t xml:space="preserve">.  </w:t>
      </w:r>
    </w:p>
    <w:p w14:paraId="383B92E0"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bCs/>
          <w:iCs/>
          <w:sz w:val="20"/>
          <w:szCs w:val="20"/>
        </w:rPr>
      </w:pPr>
    </w:p>
    <w:p w14:paraId="607E7EF4"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bCs/>
          <w:i/>
          <w:iCs/>
          <w:sz w:val="20"/>
          <w:szCs w:val="20"/>
          <w:highlight w:val="lightGray"/>
        </w:rPr>
      </w:pPr>
      <w:r w:rsidRPr="00FC2797">
        <w:rPr>
          <w:rFonts w:ascii="Arial" w:eastAsia="Times New Roman" w:hAnsi="Arial" w:cs="Arial"/>
          <w:bCs/>
          <w:i/>
          <w:iCs/>
          <w:sz w:val="20"/>
          <w:szCs w:val="20"/>
          <w:highlight w:val="lightGray"/>
        </w:rPr>
        <w:t xml:space="preserve">Graficul general de realizare a investiției publice (fizic) propus trebuie </w:t>
      </w:r>
    </w:p>
    <w:p w14:paraId="6FD93FD6" w14:textId="77777777" w:rsidR="009772A9" w:rsidRPr="00FC2797" w:rsidRDefault="009772A9" w:rsidP="009772A9">
      <w:pPr>
        <w:widowControl w:val="0"/>
        <w:numPr>
          <w:ilvl w:val="0"/>
          <w:numId w:val="41"/>
        </w:numPr>
        <w:tabs>
          <w:tab w:val="left" w:pos="0"/>
        </w:tabs>
        <w:autoSpaceDE w:val="0"/>
        <w:autoSpaceDN w:val="0"/>
        <w:spacing w:after="0" w:line="240" w:lineRule="auto"/>
        <w:jc w:val="both"/>
        <w:rPr>
          <w:rFonts w:ascii="Arial" w:eastAsia="Calibri" w:hAnsi="Arial" w:cs="Arial"/>
          <w:bCs/>
          <w:i/>
          <w:iCs/>
          <w:sz w:val="20"/>
          <w:szCs w:val="20"/>
          <w:highlight w:val="lightGray"/>
          <w:lang w:eastAsia="ar-SA"/>
        </w:rPr>
      </w:pPr>
      <w:r w:rsidRPr="00FC2797">
        <w:rPr>
          <w:rFonts w:ascii="Arial" w:eastAsia="Calibri" w:hAnsi="Arial" w:cs="Arial"/>
          <w:bCs/>
          <w:i/>
          <w:iCs/>
          <w:sz w:val="20"/>
          <w:szCs w:val="20"/>
          <w:highlight w:val="lightGray"/>
          <w:lang w:eastAsia="ar-SA"/>
        </w:rPr>
        <w:t>să aibă corespondent în informațiile incluse în Caietul de Sarcini, atât la nivelul pieselor scrise cât și la nivelul pieselor desenate</w:t>
      </w:r>
    </w:p>
    <w:p w14:paraId="7C72F5D7" w14:textId="77777777" w:rsidR="009772A9" w:rsidRPr="00FC2797" w:rsidRDefault="009772A9" w:rsidP="009772A9">
      <w:pPr>
        <w:widowControl w:val="0"/>
        <w:numPr>
          <w:ilvl w:val="0"/>
          <w:numId w:val="41"/>
        </w:numPr>
        <w:tabs>
          <w:tab w:val="left" w:pos="0"/>
        </w:tabs>
        <w:autoSpaceDE w:val="0"/>
        <w:autoSpaceDN w:val="0"/>
        <w:spacing w:after="0" w:line="240" w:lineRule="auto"/>
        <w:jc w:val="both"/>
        <w:rPr>
          <w:rFonts w:ascii="Arial" w:eastAsia="Calibri" w:hAnsi="Arial" w:cs="Arial"/>
          <w:bCs/>
          <w:i/>
          <w:iCs/>
          <w:sz w:val="20"/>
          <w:szCs w:val="20"/>
          <w:highlight w:val="lightGray"/>
          <w:lang w:eastAsia="ar-SA"/>
        </w:rPr>
      </w:pPr>
      <w:r w:rsidRPr="00FC2797">
        <w:rPr>
          <w:rFonts w:ascii="Arial" w:eastAsia="Calibri" w:hAnsi="Arial" w:cs="Arial"/>
          <w:bCs/>
          <w:i/>
          <w:iCs/>
          <w:sz w:val="20"/>
          <w:szCs w:val="20"/>
          <w:highlight w:val="lightGray"/>
          <w:lang w:eastAsia="ar-SA"/>
        </w:rPr>
        <w:t>să demonstreze:</w:t>
      </w:r>
    </w:p>
    <w:p w14:paraId="614E381B" w14:textId="77777777" w:rsidR="009772A9" w:rsidRPr="00FC2797" w:rsidRDefault="009772A9" w:rsidP="009772A9">
      <w:pPr>
        <w:widowControl w:val="0"/>
        <w:numPr>
          <w:ilvl w:val="0"/>
          <w:numId w:val="42"/>
        </w:numPr>
        <w:tabs>
          <w:tab w:val="left" w:pos="0"/>
          <w:tab w:val="left" w:pos="720"/>
        </w:tabs>
        <w:autoSpaceDE w:val="0"/>
        <w:autoSpaceDN w:val="0"/>
        <w:spacing w:after="0" w:line="240" w:lineRule="auto"/>
        <w:jc w:val="both"/>
        <w:rPr>
          <w:rFonts w:ascii="Arial" w:eastAsia="Times New Roman" w:hAnsi="Arial" w:cs="Arial"/>
          <w:bCs/>
          <w:i/>
          <w:iCs/>
          <w:sz w:val="20"/>
          <w:szCs w:val="20"/>
          <w:highlight w:val="lightGray"/>
        </w:rPr>
      </w:pPr>
      <w:r w:rsidRPr="00FC2797">
        <w:rPr>
          <w:rFonts w:ascii="Arial" w:eastAsia="Times New Roman" w:hAnsi="Arial" w:cs="Arial"/>
          <w:bCs/>
          <w:i/>
          <w:iCs/>
          <w:sz w:val="20"/>
          <w:szCs w:val="20"/>
          <w:highlight w:val="lightGray"/>
        </w:rPr>
        <w:t>înțelegerea cerințelor Caietului de Sarcini;</w:t>
      </w:r>
    </w:p>
    <w:p w14:paraId="10CB5F85" w14:textId="77777777" w:rsidR="009772A9" w:rsidRPr="00FC2797" w:rsidRDefault="009772A9" w:rsidP="009772A9">
      <w:pPr>
        <w:widowControl w:val="0"/>
        <w:numPr>
          <w:ilvl w:val="0"/>
          <w:numId w:val="42"/>
        </w:numPr>
        <w:tabs>
          <w:tab w:val="left" w:pos="0"/>
          <w:tab w:val="left" w:pos="720"/>
        </w:tabs>
        <w:autoSpaceDE w:val="0"/>
        <w:autoSpaceDN w:val="0"/>
        <w:spacing w:after="0" w:line="240" w:lineRule="auto"/>
        <w:jc w:val="both"/>
        <w:rPr>
          <w:rFonts w:ascii="Arial" w:eastAsia="Times New Roman" w:hAnsi="Arial" w:cs="Arial"/>
          <w:bCs/>
          <w:i/>
          <w:iCs/>
          <w:sz w:val="20"/>
          <w:szCs w:val="20"/>
          <w:highlight w:val="lightGray"/>
        </w:rPr>
      </w:pPr>
      <w:r w:rsidRPr="00FC2797">
        <w:rPr>
          <w:rFonts w:ascii="Arial" w:eastAsia="Times New Roman" w:hAnsi="Arial" w:cs="Arial"/>
          <w:bCs/>
          <w:i/>
          <w:iCs/>
          <w:sz w:val="20"/>
          <w:szCs w:val="20"/>
          <w:highlight w:val="lightGray"/>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651C2085" w14:textId="77777777" w:rsidR="009772A9" w:rsidRPr="00FC2797" w:rsidRDefault="009772A9" w:rsidP="009772A9">
      <w:pPr>
        <w:widowControl w:val="0"/>
        <w:numPr>
          <w:ilvl w:val="0"/>
          <w:numId w:val="41"/>
        </w:numPr>
        <w:tabs>
          <w:tab w:val="left" w:pos="0"/>
          <w:tab w:val="left" w:pos="720"/>
        </w:tabs>
        <w:autoSpaceDE w:val="0"/>
        <w:autoSpaceDN w:val="0"/>
        <w:spacing w:after="0" w:line="240" w:lineRule="auto"/>
        <w:jc w:val="both"/>
        <w:rPr>
          <w:rFonts w:ascii="Arial" w:eastAsia="Calibri" w:hAnsi="Arial" w:cs="Arial"/>
          <w:bCs/>
          <w:i/>
          <w:iCs/>
          <w:sz w:val="20"/>
          <w:szCs w:val="20"/>
          <w:highlight w:val="lightGray"/>
          <w:lang w:eastAsia="ar-SA"/>
        </w:rPr>
      </w:pPr>
      <w:r w:rsidRPr="00FC2797">
        <w:rPr>
          <w:rFonts w:ascii="Arial" w:eastAsia="Calibri" w:hAnsi="Arial" w:cs="Arial"/>
          <w:bCs/>
          <w:i/>
          <w:iCs/>
          <w:sz w:val="20"/>
          <w:szCs w:val="20"/>
          <w:highlight w:val="lightGray"/>
          <w:lang w:eastAsia="ar-SA"/>
        </w:rPr>
        <w:t>să utilizeze o scală de planificare a duratei/duratelor activității/activităților (calendar lunar);</w:t>
      </w:r>
    </w:p>
    <w:p w14:paraId="031878CB" w14:textId="77777777" w:rsidR="009772A9" w:rsidRPr="00FC2797" w:rsidRDefault="009772A9" w:rsidP="009772A9">
      <w:pPr>
        <w:widowControl w:val="0"/>
        <w:numPr>
          <w:ilvl w:val="0"/>
          <w:numId w:val="41"/>
        </w:numPr>
        <w:tabs>
          <w:tab w:val="left" w:pos="0"/>
          <w:tab w:val="left" w:pos="720"/>
        </w:tabs>
        <w:autoSpaceDE w:val="0"/>
        <w:autoSpaceDN w:val="0"/>
        <w:spacing w:after="0" w:line="240" w:lineRule="auto"/>
        <w:jc w:val="both"/>
        <w:rPr>
          <w:rFonts w:ascii="Arial" w:eastAsia="Calibri" w:hAnsi="Arial" w:cs="Arial"/>
          <w:bCs/>
          <w:i/>
          <w:iCs/>
          <w:sz w:val="20"/>
          <w:szCs w:val="20"/>
          <w:highlight w:val="lightGray"/>
          <w:lang w:eastAsia="ar-SA"/>
        </w:rPr>
      </w:pPr>
      <w:r w:rsidRPr="00FC2797">
        <w:rPr>
          <w:rFonts w:ascii="Arial" w:eastAsia="Calibri" w:hAnsi="Arial" w:cs="Arial"/>
          <w:bCs/>
          <w:i/>
          <w:iCs/>
          <w:sz w:val="20"/>
          <w:szCs w:val="20"/>
          <w:highlight w:val="lightGray"/>
          <w:lang w:eastAsia="ar-SA"/>
        </w:rPr>
        <w:t xml:space="preserve">să permită </w:t>
      </w:r>
      <w:r w:rsidRPr="00FC2797">
        <w:rPr>
          <w:rFonts w:ascii="Arial" w:eastAsia="Calibri" w:hAnsi="Arial" w:cs="Arial"/>
          <w:b/>
          <w:bCs/>
          <w:i/>
          <w:iCs/>
          <w:sz w:val="20"/>
          <w:szCs w:val="20"/>
          <w:highlight w:val="lightGray"/>
          <w:lang w:eastAsia="ar-SA"/>
        </w:rPr>
        <w:t>corelarea informațiilor</w:t>
      </w:r>
      <w:r w:rsidRPr="00FC2797">
        <w:rPr>
          <w:rFonts w:ascii="Arial" w:eastAsia="Calibri" w:hAnsi="Arial" w:cs="Arial"/>
          <w:bCs/>
          <w:i/>
          <w:iCs/>
          <w:sz w:val="20"/>
          <w:szCs w:val="20"/>
          <w:highlight w:val="lightGray"/>
          <w:lang w:eastAsia="ar-SA"/>
        </w:rPr>
        <w:t xml:space="preserve"> incluse în graficul general de realizare a investiției publice (fizic și valoric)  </w:t>
      </w:r>
      <w:r w:rsidRPr="00FC2797">
        <w:rPr>
          <w:rFonts w:ascii="Arial" w:eastAsia="Calibri" w:hAnsi="Arial" w:cs="Arial"/>
          <w:b/>
          <w:bCs/>
          <w:i/>
          <w:iCs/>
          <w:sz w:val="20"/>
          <w:szCs w:val="20"/>
          <w:highlight w:val="lightGray"/>
          <w:lang w:eastAsia="ar-SA"/>
        </w:rPr>
        <w:t>cu informațiile din Propunerea Financiară</w:t>
      </w:r>
      <w:r w:rsidRPr="00FC2797">
        <w:rPr>
          <w:rFonts w:ascii="Arial" w:eastAsia="Calibri" w:hAnsi="Arial" w:cs="Arial"/>
          <w:bCs/>
          <w:i/>
          <w:iCs/>
          <w:sz w:val="20"/>
          <w:szCs w:val="20"/>
          <w:highlight w:val="lightGray"/>
          <w:lang w:eastAsia="ar-SA"/>
        </w:rPr>
        <w:t xml:space="preserve"> (fluxul de numerar, pentru aceeași unitate de planificare) </w:t>
      </w:r>
    </w:p>
    <w:p w14:paraId="5CDEBB7E" w14:textId="77777777" w:rsidR="009772A9" w:rsidRPr="00FC2797" w:rsidRDefault="009772A9" w:rsidP="009772A9">
      <w:pPr>
        <w:spacing w:after="0" w:line="240" w:lineRule="auto"/>
        <w:rPr>
          <w:rFonts w:ascii="Arial" w:eastAsia="Times New Roman" w:hAnsi="Arial" w:cs="Arial"/>
          <w:b/>
          <w:sz w:val="20"/>
          <w:szCs w:val="20"/>
          <w:lang w:val="pt-BR"/>
        </w:rPr>
      </w:pPr>
    </w:p>
    <w:p w14:paraId="41CB0342" w14:textId="4EEBBDE6" w:rsidR="00A4190D" w:rsidRPr="00FC2797" w:rsidRDefault="00A4190D" w:rsidP="009772A9">
      <w:pPr>
        <w:spacing w:after="0" w:line="240" w:lineRule="auto"/>
        <w:rPr>
          <w:rFonts w:ascii="Arial" w:eastAsia="Times New Roman" w:hAnsi="Arial" w:cs="Arial"/>
          <w:b/>
          <w:sz w:val="20"/>
          <w:szCs w:val="20"/>
          <w:lang w:val="pt-BR"/>
        </w:rPr>
      </w:pPr>
      <w:r w:rsidRPr="00FC2797">
        <w:rPr>
          <w:rFonts w:ascii="Arial" w:eastAsia="Times New Roman" w:hAnsi="Arial" w:cs="Arial"/>
          <w:b/>
          <w:bCs/>
          <w:sz w:val="20"/>
          <w:szCs w:val="20"/>
          <w:lang w:val="fr-FR"/>
        </w:rPr>
        <w:t>Durata de executie a contractului</w:t>
      </w:r>
    </w:p>
    <w:p w14:paraId="4DAFC1BA" w14:textId="5C2612FE" w:rsidR="000A5ABC" w:rsidRPr="00FC2797" w:rsidRDefault="000A5ABC" w:rsidP="000A5ABC">
      <w:pPr>
        <w:spacing w:after="0" w:line="240" w:lineRule="auto"/>
        <w:rPr>
          <w:rFonts w:ascii="Arial" w:eastAsia="Times New Roman" w:hAnsi="Arial" w:cs="Arial"/>
          <w:bCs/>
          <w:sz w:val="20"/>
          <w:szCs w:val="20"/>
          <w:lang w:val="fr-FR"/>
        </w:rPr>
      </w:pPr>
      <w:r w:rsidRPr="00FC2797">
        <w:rPr>
          <w:rFonts w:ascii="Arial" w:eastAsia="Times New Roman" w:hAnsi="Arial" w:cs="Arial"/>
          <w:bCs/>
          <w:sz w:val="20"/>
          <w:szCs w:val="20"/>
          <w:lang w:val="pt-BR"/>
        </w:rPr>
        <w:t>Nota -Factor de evaluare</w:t>
      </w:r>
      <w:r w:rsidRPr="00FC2797">
        <w:rPr>
          <w:rFonts w:ascii="Arial" w:eastAsia="Times New Roman" w:hAnsi="Arial" w:cs="Arial"/>
          <w:bCs/>
          <w:sz w:val="20"/>
          <w:szCs w:val="20"/>
          <w:lang w:val="fr-FR"/>
        </w:rPr>
        <w:t xml:space="preserve">: </w:t>
      </w:r>
      <w:bookmarkStart w:id="11" w:name="_Hlk184107716"/>
      <w:r w:rsidRPr="00FC2797">
        <w:rPr>
          <w:rFonts w:ascii="Arial" w:eastAsia="Times New Roman" w:hAnsi="Arial" w:cs="Arial"/>
          <w:bCs/>
          <w:sz w:val="20"/>
          <w:szCs w:val="20"/>
          <w:lang w:val="fr-FR"/>
        </w:rPr>
        <w:t xml:space="preserve">Durata de executie </w:t>
      </w:r>
      <w:r w:rsidR="00E972E9" w:rsidRPr="00FC2797">
        <w:rPr>
          <w:rFonts w:ascii="Arial" w:eastAsia="Times New Roman" w:hAnsi="Arial" w:cs="Arial"/>
          <w:bCs/>
          <w:sz w:val="20"/>
          <w:szCs w:val="20"/>
          <w:lang w:val="fr-FR"/>
        </w:rPr>
        <w:t xml:space="preserve">a contractului </w:t>
      </w:r>
      <w:bookmarkEnd w:id="11"/>
      <w:r w:rsidRPr="00FC2797">
        <w:rPr>
          <w:rFonts w:ascii="Arial" w:eastAsia="Times New Roman" w:hAnsi="Arial" w:cs="Arial"/>
          <w:bCs/>
          <w:sz w:val="20"/>
          <w:szCs w:val="20"/>
          <w:lang w:val="fr-FR"/>
        </w:rPr>
        <w:t>-</w:t>
      </w:r>
      <w:r w:rsidRPr="00FC2797">
        <w:rPr>
          <w:rFonts w:ascii="Arial" w:eastAsia="Calibri" w:hAnsi="Arial" w:cs="Arial"/>
          <w:bCs/>
          <w:iCs/>
          <w:sz w:val="20"/>
          <w:szCs w:val="20"/>
        </w:rPr>
        <w:t xml:space="preserve"> punctaj maxim de 10 puncte</w:t>
      </w:r>
    </w:p>
    <w:p w14:paraId="6AA7D702" w14:textId="77777777" w:rsidR="000A5ABC" w:rsidRPr="00FC2797" w:rsidRDefault="000A5ABC" w:rsidP="000A5ABC">
      <w:pPr>
        <w:spacing w:before="120" w:after="160" w:line="240" w:lineRule="auto"/>
        <w:jc w:val="both"/>
        <w:rPr>
          <w:rFonts w:ascii="Arial" w:eastAsia="Calibri" w:hAnsi="Arial" w:cs="Arial"/>
          <w:sz w:val="20"/>
          <w:szCs w:val="20"/>
        </w:rPr>
      </w:pPr>
      <w:r w:rsidRPr="00FC2797">
        <w:rPr>
          <w:rFonts w:ascii="Arial" w:eastAsia="Calibri" w:hAnsi="Arial" w:cs="Arial"/>
          <w:bCs/>
          <w:iCs/>
          <w:sz w:val="20"/>
          <w:szCs w:val="20"/>
        </w:rPr>
        <w:t xml:space="preserve">Avand in vedere  specificul lucrarilor care urmeaza a fi executate, precum si conditiile privind perioada si durata de executie a lucrarilor de decolmatare (sapaturi) prevazut in avizul de mediu (doua luni),  autoritatea contractanta considera ca reducerea duratei de executie maxima acceptate  constituie un avantaj economic evident. Ca urmare, Autoritatea contractanta a decis sa aloce </w:t>
      </w:r>
      <w:bookmarkStart w:id="12" w:name="_Hlk183936652"/>
      <w:r w:rsidRPr="00FC2797">
        <w:rPr>
          <w:rFonts w:ascii="Arial" w:eastAsia="Calibri" w:hAnsi="Arial" w:cs="Arial"/>
          <w:bCs/>
          <w:iCs/>
          <w:sz w:val="20"/>
          <w:szCs w:val="20"/>
        </w:rPr>
        <w:t xml:space="preserve">punctaj maxim de 10 puncte </w:t>
      </w:r>
      <w:bookmarkEnd w:id="12"/>
      <w:r w:rsidRPr="00FC2797">
        <w:rPr>
          <w:rFonts w:ascii="Arial" w:eastAsia="Calibri" w:hAnsi="Arial" w:cs="Arial"/>
          <w:bCs/>
          <w:iCs/>
          <w:sz w:val="20"/>
          <w:szCs w:val="20"/>
        </w:rPr>
        <w:t xml:space="preserve">acestui factor de evaluare, avand in vedere posibilitatea de executie a lucrarilor intr-un timp redus fata de  durata maxima acceptata, conform prevederilor legale. </w:t>
      </w:r>
      <w:r w:rsidRPr="00FC2797">
        <w:rPr>
          <w:rFonts w:ascii="Arial" w:eastAsia="Calibri" w:hAnsi="Arial" w:cs="Arial"/>
          <w:sz w:val="20"/>
          <w:szCs w:val="20"/>
        </w:rPr>
        <w:t xml:space="preserve"> </w:t>
      </w:r>
    </w:p>
    <w:p w14:paraId="43F04AC8" w14:textId="77777777" w:rsidR="000A5ABC" w:rsidRPr="00FC2797" w:rsidRDefault="000A5ABC" w:rsidP="000A5ABC">
      <w:pPr>
        <w:spacing w:before="120" w:after="160" w:line="240" w:lineRule="auto"/>
        <w:jc w:val="both"/>
        <w:rPr>
          <w:rFonts w:ascii="Arial" w:eastAsia="Calibri" w:hAnsi="Arial" w:cs="Arial"/>
          <w:bCs/>
          <w:iCs/>
          <w:sz w:val="20"/>
          <w:szCs w:val="20"/>
        </w:rPr>
      </w:pPr>
      <w:r w:rsidRPr="00FC2797">
        <w:rPr>
          <w:rFonts w:ascii="Arial" w:eastAsia="Calibri" w:hAnsi="Arial" w:cs="Arial"/>
          <w:bCs/>
          <w:iCs/>
          <w:sz w:val="20"/>
          <w:szCs w:val="20"/>
        </w:rPr>
        <w:t xml:space="preserve">Punctajul pentru factorul de evaluare durata de execuţie se acordă având în vedere corelarea din punct de vedere tehnic şi tehnologic al lucrărilor ce urmează a fi executate şi timpul real de execuţie, conform graficului fizic şi valoric prezentat. </w:t>
      </w:r>
      <w:bookmarkStart w:id="13" w:name="_Hlk183893320"/>
      <w:r w:rsidRPr="00FC2797">
        <w:rPr>
          <w:rFonts w:ascii="Arial" w:eastAsia="Calibri" w:hAnsi="Arial" w:cs="Arial"/>
          <w:bCs/>
          <w:iCs/>
          <w:sz w:val="20"/>
          <w:szCs w:val="20"/>
        </w:rPr>
        <w:t xml:space="preserve">Autoritatea contractantă acordă punctaj pentru ofertele care prezintă o durată de executie a </w:t>
      </w:r>
      <w:r w:rsidRPr="00FC2797">
        <w:rPr>
          <w:rFonts w:ascii="Arial" w:eastAsia="Calibri" w:hAnsi="Arial" w:cs="Arial"/>
          <w:iCs/>
          <w:sz w:val="20"/>
          <w:szCs w:val="20"/>
        </w:rPr>
        <w:t>contractului (</w:t>
      </w:r>
      <w:r w:rsidRPr="00FC2797">
        <w:rPr>
          <w:rFonts w:ascii="Arial" w:eastAsia="Calibri" w:hAnsi="Arial" w:cs="Arial"/>
          <w:bCs/>
          <w:iCs/>
          <w:sz w:val="20"/>
          <w:szCs w:val="20"/>
        </w:rPr>
        <w:t xml:space="preserve">proiectare + executie lucrari)  redusa  față  de durata  maxima  acceptată care este de 6 de luni. Pentru acordarea punctajului, ofertantul va prezenta in propunerea tehnica durata de executie a contractului asumata. </w:t>
      </w:r>
    </w:p>
    <w:p w14:paraId="1CC8134C" w14:textId="227D78B6" w:rsidR="00E972E9" w:rsidRPr="00FC2797" w:rsidRDefault="00E972E9" w:rsidP="00E972E9">
      <w:pPr>
        <w:spacing w:before="120" w:after="160" w:line="240" w:lineRule="auto"/>
        <w:jc w:val="both"/>
        <w:rPr>
          <w:rFonts w:ascii="Arial" w:eastAsia="Calibri" w:hAnsi="Arial" w:cs="Arial"/>
          <w:bCs/>
          <w:i/>
          <w:sz w:val="20"/>
          <w:szCs w:val="20"/>
        </w:rPr>
      </w:pPr>
      <w:r w:rsidRPr="00FC2797">
        <w:rPr>
          <w:rFonts w:ascii="Arial" w:eastAsia="Times New Roman" w:hAnsi="Arial" w:cs="Arial"/>
          <w:bCs/>
          <w:i/>
          <w:sz w:val="20"/>
          <w:szCs w:val="20"/>
        </w:rPr>
        <w:t>La această cerință se vor prezenta și:  fisa continand informatii privind criteriul de atribuire prin completarea factorului de evaluare tehnic  - Durata de executie a contractului și Formular declaratie privind durata de executie a contractului.</w:t>
      </w:r>
    </w:p>
    <w:bookmarkEnd w:id="13"/>
    <w:p w14:paraId="414EBC9A" w14:textId="77777777" w:rsidR="000A5ABC" w:rsidRPr="00FC2797" w:rsidRDefault="000A5ABC" w:rsidP="009772A9">
      <w:pPr>
        <w:spacing w:after="0" w:line="240" w:lineRule="auto"/>
        <w:rPr>
          <w:rFonts w:ascii="Arial" w:eastAsia="Times New Roman" w:hAnsi="Arial" w:cs="Arial"/>
          <w:b/>
          <w:sz w:val="20"/>
          <w:szCs w:val="20"/>
        </w:rPr>
      </w:pPr>
    </w:p>
    <w:p w14:paraId="67CBB002" w14:textId="02FCF413" w:rsidR="009772A9" w:rsidRPr="00FC2797" w:rsidRDefault="000A5ABC" w:rsidP="009772A9">
      <w:pPr>
        <w:keepNext/>
        <w:keepLines/>
        <w:widowControl w:val="0"/>
        <w:numPr>
          <w:ilvl w:val="0"/>
          <w:numId w:val="45"/>
        </w:numPr>
        <w:autoSpaceDE w:val="0"/>
        <w:autoSpaceDN w:val="0"/>
        <w:spacing w:after="0" w:line="240" w:lineRule="auto"/>
        <w:ind w:left="360"/>
        <w:jc w:val="both"/>
        <w:outlineLvl w:val="0"/>
        <w:rPr>
          <w:rFonts w:ascii="Arial" w:eastAsia="Times New Roman" w:hAnsi="Arial" w:cs="Arial"/>
          <w:b/>
          <w:bCs/>
          <w:kern w:val="1"/>
          <w:sz w:val="20"/>
          <w:szCs w:val="20"/>
          <w:lang w:eastAsia="ar-SA"/>
        </w:rPr>
      </w:pPr>
      <w:r w:rsidRPr="00FC2797">
        <w:rPr>
          <w:rFonts w:ascii="Arial" w:eastAsia="Calibri" w:hAnsi="Arial" w:cs="Arial"/>
          <w:b/>
          <w:sz w:val="20"/>
          <w:szCs w:val="20"/>
          <w:lang w:eastAsia="ar-SA"/>
        </w:rPr>
        <w:t xml:space="preserve">1. </w:t>
      </w:r>
      <w:r w:rsidR="009772A9" w:rsidRPr="00FC2797">
        <w:rPr>
          <w:rFonts w:ascii="Arial" w:eastAsia="Calibri" w:hAnsi="Arial" w:cs="Arial"/>
          <w:b/>
          <w:sz w:val="20"/>
          <w:szCs w:val="20"/>
          <w:lang w:eastAsia="ar-SA"/>
        </w:rPr>
        <w:t xml:space="preserve">Personalul </w:t>
      </w:r>
      <w:r w:rsidR="009772A9" w:rsidRPr="00FC2797">
        <w:rPr>
          <w:rFonts w:ascii="Arial" w:eastAsia="Times New Roman" w:hAnsi="Arial" w:cs="Arial"/>
          <w:b/>
          <w:bCs/>
          <w:kern w:val="1"/>
          <w:sz w:val="20"/>
          <w:szCs w:val="20"/>
          <w:lang w:eastAsia="ar-SA"/>
        </w:rPr>
        <w:t xml:space="preserve">propus și managementul contractului pentru execuția lucrărilor </w:t>
      </w:r>
      <w:r w:rsidR="009772A9" w:rsidRPr="00FC2797">
        <w:rPr>
          <w:rFonts w:ascii="Arial" w:eastAsia="Times New Roman" w:hAnsi="Arial" w:cs="Arial"/>
          <w:b/>
          <w:bCs/>
          <w:kern w:val="1"/>
          <w:sz w:val="20"/>
          <w:szCs w:val="20"/>
          <w:lang w:val="pt-BR" w:eastAsia="ar-SA"/>
        </w:rPr>
        <w:t>(proiectare si executie)</w:t>
      </w:r>
    </w:p>
    <w:p w14:paraId="0C2C2867" w14:textId="77777777" w:rsidR="009772A9" w:rsidRPr="00FC2797" w:rsidRDefault="009772A9" w:rsidP="009772A9">
      <w:pPr>
        <w:widowControl w:val="0"/>
        <w:tabs>
          <w:tab w:val="left" w:pos="851"/>
        </w:tabs>
        <w:spacing w:after="0" w:line="240" w:lineRule="auto"/>
        <w:contextualSpacing/>
        <w:rPr>
          <w:rFonts w:ascii="Arial" w:eastAsia="Calibri" w:hAnsi="Arial" w:cs="Arial"/>
          <w:bCs/>
          <w:iCs/>
          <w:sz w:val="20"/>
          <w:szCs w:val="20"/>
          <w:lang w:val="en-US"/>
        </w:rPr>
      </w:pPr>
      <w:r w:rsidRPr="00FC2797">
        <w:rPr>
          <w:rFonts w:ascii="Arial" w:eastAsia="Calibri" w:hAnsi="Arial" w:cs="Arial"/>
          <w:bCs/>
          <w:iCs/>
          <w:sz w:val="20"/>
          <w:szCs w:val="20"/>
          <w:lang w:val="en-US"/>
        </w:rPr>
        <w:t xml:space="preserve">Ofertantul trebuie să prezinte </w:t>
      </w:r>
    </w:p>
    <w:p w14:paraId="1516AB92" w14:textId="77777777" w:rsidR="009772A9" w:rsidRPr="00FC2797" w:rsidRDefault="009772A9" w:rsidP="009772A9">
      <w:pPr>
        <w:widowControl w:val="0"/>
        <w:numPr>
          <w:ilvl w:val="0"/>
          <w:numId w:val="48"/>
        </w:numPr>
        <w:tabs>
          <w:tab w:val="left" w:pos="360"/>
        </w:tabs>
        <w:spacing w:after="0" w:line="240" w:lineRule="auto"/>
        <w:ind w:left="360"/>
        <w:contextualSpacing/>
        <w:jc w:val="both"/>
        <w:rPr>
          <w:rFonts w:ascii="Arial" w:eastAsia="Calibri" w:hAnsi="Arial" w:cs="Arial"/>
          <w:bCs/>
          <w:iCs/>
          <w:sz w:val="20"/>
          <w:szCs w:val="20"/>
          <w:lang w:eastAsia="ar-SA"/>
        </w:rPr>
      </w:pPr>
      <w:r w:rsidRPr="00FC2797">
        <w:rPr>
          <w:rFonts w:ascii="Arial" w:eastAsia="Calibri" w:hAnsi="Arial" w:cs="Arial"/>
          <w:b/>
          <w:bCs/>
          <w:iCs/>
          <w:sz w:val="20"/>
          <w:szCs w:val="20"/>
          <w:lang w:eastAsia="ar-SA"/>
        </w:rPr>
        <w:t>componența echipei</w:t>
      </w:r>
      <w:r w:rsidRPr="00FC2797">
        <w:rPr>
          <w:rFonts w:ascii="Arial" w:eastAsia="Calibri" w:hAnsi="Arial" w:cs="Arial"/>
          <w:bCs/>
          <w:iCs/>
          <w:sz w:val="20"/>
          <w:szCs w:val="20"/>
          <w:lang w:eastAsia="ar-SA"/>
        </w:rPr>
        <w:t xml:space="preserve"> care gestionează lucrarea și </w:t>
      </w:r>
      <w:r w:rsidRPr="00FC2797">
        <w:rPr>
          <w:rFonts w:ascii="Arial" w:eastAsia="Calibri" w:hAnsi="Arial" w:cs="Arial"/>
          <w:b/>
          <w:bCs/>
          <w:iCs/>
          <w:sz w:val="20"/>
          <w:szCs w:val="20"/>
          <w:lang w:eastAsia="ar-SA"/>
        </w:rPr>
        <w:t>modul în care este organizată activitatea membrilor</w:t>
      </w:r>
      <w:r w:rsidRPr="00FC2797">
        <w:rPr>
          <w:rFonts w:ascii="Arial" w:eastAsia="Calibri" w:hAnsi="Arial" w:cs="Arial"/>
          <w:bCs/>
          <w:iCs/>
          <w:sz w:val="20"/>
          <w:szCs w:val="20"/>
          <w:lang w:eastAsia="ar-SA"/>
        </w:rPr>
        <w:t xml:space="preserve"> acestei echipei prin prezentarea </w:t>
      </w:r>
      <w:r w:rsidRPr="00FC2797">
        <w:rPr>
          <w:rFonts w:ascii="Arial" w:eastAsia="Calibri" w:hAnsi="Arial" w:cs="Arial"/>
          <w:iCs/>
          <w:sz w:val="20"/>
          <w:szCs w:val="20"/>
          <w:u w:val="single"/>
          <w:lang w:eastAsia="ar-SA"/>
        </w:rPr>
        <w:t>modalității de asigurare a accesului</w:t>
      </w:r>
      <w:r w:rsidRPr="00FC2797">
        <w:rPr>
          <w:rFonts w:ascii="Arial" w:eastAsia="Calibri" w:hAnsi="Arial" w:cs="Arial"/>
          <w:iCs/>
          <w:sz w:val="20"/>
          <w:szCs w:val="20"/>
          <w:lang w:eastAsia="ar-SA"/>
        </w:rPr>
        <w:t xml:space="preserve"> la specialiștii necesari și obligatorii în vederea verificării nivelului de calitate corespunzător cerinţelor fundamentale aplicabile lucrărilor cuprinse în obiectul contractului, în conformitate cu prevederile Legii 10/1995 și a altor legi incidente, </w:t>
      </w:r>
      <w:r w:rsidRPr="00FC2797">
        <w:rPr>
          <w:rFonts w:ascii="Arial" w:eastAsia="Calibri" w:hAnsi="Arial" w:cs="Arial"/>
          <w:bCs/>
          <w:iCs/>
          <w:sz w:val="20"/>
          <w:szCs w:val="20"/>
          <w:lang w:eastAsia="ar-SA"/>
        </w:rPr>
        <w:t xml:space="preserve">asigurand minim  </w:t>
      </w:r>
      <w:r w:rsidRPr="00FC2797">
        <w:rPr>
          <w:rFonts w:ascii="Arial" w:eastAsia="Calibri" w:hAnsi="Arial" w:cs="Arial"/>
          <w:bCs/>
          <w:iCs/>
          <w:sz w:val="20"/>
          <w:szCs w:val="20"/>
          <w:u w:val="single"/>
          <w:lang w:eastAsia="ar-SA"/>
        </w:rPr>
        <w:t>persoanele prevazute prin caietul de sarcini</w:t>
      </w:r>
      <w:r w:rsidRPr="00FC2797">
        <w:rPr>
          <w:rFonts w:ascii="Arial" w:eastAsia="Calibri" w:hAnsi="Arial" w:cs="Arial"/>
          <w:bCs/>
          <w:iCs/>
          <w:sz w:val="20"/>
          <w:szCs w:val="20"/>
          <w:lang w:eastAsia="ar-SA"/>
        </w:rPr>
        <w:t>.</w:t>
      </w:r>
    </w:p>
    <w:p w14:paraId="21C0C3B4" w14:textId="77777777" w:rsidR="009772A9" w:rsidRPr="00FC2797" w:rsidRDefault="009772A9" w:rsidP="009772A9">
      <w:pPr>
        <w:widowControl w:val="0"/>
        <w:tabs>
          <w:tab w:val="left" w:pos="851"/>
        </w:tabs>
        <w:autoSpaceDE w:val="0"/>
        <w:autoSpaceDN w:val="0"/>
        <w:adjustRightInd w:val="0"/>
        <w:spacing w:after="0" w:line="240" w:lineRule="auto"/>
        <w:contextualSpacing/>
        <w:jc w:val="both"/>
        <w:rPr>
          <w:rFonts w:ascii="Arial" w:eastAsia="Times New Roman" w:hAnsi="Arial" w:cs="Arial"/>
          <w:sz w:val="20"/>
          <w:szCs w:val="20"/>
        </w:rPr>
      </w:pPr>
      <w:r w:rsidRPr="00FC2797">
        <w:rPr>
          <w:rFonts w:ascii="Arial" w:eastAsia="Times New Roman" w:hAnsi="Arial" w:cs="Arial"/>
          <w:sz w:val="20"/>
          <w:szCs w:val="20"/>
        </w:rPr>
        <w:t>Nota: Ofertantii au obligatia sa asigure toate specializarile impuse de obiectul contractului. Autoritatea contractanta nu impune numarul personalului sau specializarile pe care acesta sa le aiba (</w:t>
      </w:r>
      <w:r w:rsidRPr="00FC2797">
        <w:rPr>
          <w:rFonts w:ascii="Arial" w:eastAsia="Times New Roman" w:hAnsi="Arial" w:cs="Arial"/>
          <w:b/>
          <w:bCs/>
          <w:sz w:val="20"/>
          <w:szCs w:val="20"/>
        </w:rPr>
        <w:t>exceptie cerintele minime privind expertii cheie</w:t>
      </w:r>
      <w:r w:rsidRPr="00FC2797">
        <w:rPr>
          <w:rFonts w:ascii="Arial" w:eastAsia="Times New Roman" w:hAnsi="Arial" w:cs="Arial"/>
          <w:sz w:val="20"/>
          <w:szCs w:val="20"/>
        </w:rPr>
        <w:t>), in acest sens ofertantii avand libertate de apreciere, cu conditia ca prin personalul asumat conform prevederilor din aceasta sectiune sa faca dovada ca a luat in calcul toate specializarile impuse de obiectul contractului pentru executie si ca va executa contractul in termenul asumat. De asemenea, informatiile prezentate in propunerea tehnica, trebuie corelate cu cele prezentate in propunerea financiara.</w:t>
      </w:r>
    </w:p>
    <w:p w14:paraId="7B2084B0" w14:textId="77777777" w:rsidR="009772A9" w:rsidRPr="00FC2797" w:rsidRDefault="009772A9" w:rsidP="009772A9">
      <w:pPr>
        <w:widowControl w:val="0"/>
        <w:tabs>
          <w:tab w:val="left" w:pos="851"/>
        </w:tabs>
        <w:autoSpaceDE w:val="0"/>
        <w:autoSpaceDN w:val="0"/>
        <w:adjustRightInd w:val="0"/>
        <w:spacing w:after="0" w:line="240" w:lineRule="auto"/>
        <w:contextualSpacing/>
        <w:jc w:val="both"/>
        <w:rPr>
          <w:rFonts w:ascii="Arial" w:eastAsia="Times New Roman" w:hAnsi="Arial" w:cs="Arial"/>
          <w:sz w:val="20"/>
          <w:szCs w:val="20"/>
        </w:rPr>
      </w:pPr>
    </w:p>
    <w:p w14:paraId="298F4BE6" w14:textId="77777777" w:rsidR="009772A9" w:rsidRPr="00FC2797" w:rsidRDefault="009772A9" w:rsidP="009772A9">
      <w:pPr>
        <w:widowControl w:val="0"/>
        <w:tabs>
          <w:tab w:val="left" w:pos="851"/>
        </w:tabs>
        <w:autoSpaceDE w:val="0"/>
        <w:autoSpaceDN w:val="0"/>
        <w:adjustRightInd w:val="0"/>
        <w:spacing w:after="0" w:line="240" w:lineRule="auto"/>
        <w:contextualSpacing/>
        <w:jc w:val="both"/>
        <w:rPr>
          <w:rFonts w:ascii="Arial" w:eastAsia="Times New Roman" w:hAnsi="Arial" w:cs="Arial"/>
          <w:b/>
          <w:bCs/>
          <w:sz w:val="20"/>
          <w:szCs w:val="20"/>
        </w:rPr>
      </w:pPr>
      <w:r w:rsidRPr="00FC2797">
        <w:rPr>
          <w:rFonts w:ascii="Arial" w:eastAsia="Times New Roman" w:hAnsi="Arial" w:cs="Arial"/>
          <w:b/>
          <w:bCs/>
          <w:sz w:val="20"/>
          <w:szCs w:val="20"/>
        </w:rPr>
        <w:t>Ofertantii vor asigura urmatoarele la sectiunea referitoare la personal:</w:t>
      </w:r>
    </w:p>
    <w:p w14:paraId="795F890C" w14:textId="77777777" w:rsidR="009772A9" w:rsidRPr="00FC2797" w:rsidRDefault="009772A9" w:rsidP="009772A9">
      <w:pPr>
        <w:widowControl w:val="0"/>
        <w:numPr>
          <w:ilvl w:val="0"/>
          <w:numId w:val="49"/>
        </w:numPr>
        <w:tabs>
          <w:tab w:val="left" w:pos="360"/>
        </w:tabs>
        <w:autoSpaceDE w:val="0"/>
        <w:autoSpaceDN w:val="0"/>
        <w:adjustRightInd w:val="0"/>
        <w:spacing w:after="0" w:line="240" w:lineRule="auto"/>
        <w:ind w:left="360"/>
        <w:contextualSpacing/>
        <w:jc w:val="both"/>
        <w:rPr>
          <w:rFonts w:ascii="Arial" w:eastAsia="Times New Roman" w:hAnsi="Arial" w:cs="Arial"/>
          <w:b/>
          <w:bCs/>
          <w:sz w:val="20"/>
          <w:szCs w:val="20"/>
        </w:rPr>
      </w:pPr>
      <w:r w:rsidRPr="00FC2797">
        <w:rPr>
          <w:rFonts w:ascii="Arial" w:eastAsia="Times New Roman" w:hAnsi="Arial" w:cs="Arial"/>
          <w:b/>
          <w:bCs/>
          <w:sz w:val="20"/>
          <w:szCs w:val="20"/>
        </w:rPr>
        <w:t xml:space="preserve">momentul în care vor interveni aceşti experţi în implementarea viitorului contract, precum şi </w:t>
      </w:r>
    </w:p>
    <w:p w14:paraId="61199109" w14:textId="77777777" w:rsidR="009772A9" w:rsidRPr="00FC2797" w:rsidRDefault="009772A9" w:rsidP="009772A9">
      <w:pPr>
        <w:widowControl w:val="0"/>
        <w:numPr>
          <w:ilvl w:val="0"/>
          <w:numId w:val="49"/>
        </w:numPr>
        <w:tabs>
          <w:tab w:val="left" w:pos="360"/>
        </w:tabs>
        <w:autoSpaceDE w:val="0"/>
        <w:autoSpaceDN w:val="0"/>
        <w:adjustRightInd w:val="0"/>
        <w:spacing w:after="0" w:line="240" w:lineRule="auto"/>
        <w:ind w:left="360"/>
        <w:contextualSpacing/>
        <w:jc w:val="both"/>
        <w:rPr>
          <w:rFonts w:ascii="Arial" w:eastAsia="Times New Roman" w:hAnsi="Arial" w:cs="Arial"/>
          <w:b/>
          <w:bCs/>
          <w:sz w:val="20"/>
          <w:szCs w:val="20"/>
        </w:rPr>
      </w:pPr>
      <w:r w:rsidRPr="00FC2797">
        <w:rPr>
          <w:rFonts w:ascii="Arial" w:eastAsia="Times New Roman" w:hAnsi="Arial" w:cs="Arial"/>
          <w:b/>
          <w:bCs/>
          <w:sz w:val="20"/>
          <w:szCs w:val="20"/>
        </w:rPr>
        <w:t>modul în care operatorul economic ofertant şi-a asigurat accesul la serviciile acestora (fie prin resurse proprii, caz în care vor fi prezentate persoanele în cauză, fie prin externalizare, situaţie în care se vor descrie aranjamentele contractuale realizate în vederea obţinerii serviciilor respective.</w:t>
      </w:r>
    </w:p>
    <w:p w14:paraId="2CDDF3E4" w14:textId="77777777" w:rsidR="009772A9" w:rsidRPr="00FC2797" w:rsidRDefault="009772A9" w:rsidP="009772A9">
      <w:pPr>
        <w:widowControl w:val="0"/>
        <w:tabs>
          <w:tab w:val="left" w:pos="360"/>
        </w:tabs>
        <w:autoSpaceDE w:val="0"/>
        <w:autoSpaceDN w:val="0"/>
        <w:adjustRightInd w:val="0"/>
        <w:spacing w:after="0" w:line="240" w:lineRule="auto"/>
        <w:contextualSpacing/>
        <w:jc w:val="both"/>
        <w:rPr>
          <w:rFonts w:ascii="Arial" w:eastAsia="Times New Roman" w:hAnsi="Arial" w:cs="Arial"/>
          <w:b/>
          <w:bCs/>
          <w:sz w:val="20"/>
          <w:szCs w:val="20"/>
        </w:rPr>
      </w:pPr>
    </w:p>
    <w:p w14:paraId="59E241B3" w14:textId="77777777" w:rsidR="009772A9" w:rsidRPr="00FC2797" w:rsidRDefault="009772A9" w:rsidP="009772A9">
      <w:pPr>
        <w:widowControl w:val="0"/>
        <w:tabs>
          <w:tab w:val="left" w:pos="851"/>
        </w:tabs>
        <w:autoSpaceDE w:val="0"/>
        <w:autoSpaceDN w:val="0"/>
        <w:adjustRightInd w:val="0"/>
        <w:spacing w:after="0" w:line="240" w:lineRule="auto"/>
        <w:contextualSpacing/>
        <w:jc w:val="both"/>
        <w:rPr>
          <w:rFonts w:ascii="Arial" w:eastAsia="Calibri" w:hAnsi="Arial" w:cs="Arial"/>
          <w:b/>
          <w:iCs/>
          <w:sz w:val="20"/>
          <w:szCs w:val="20"/>
        </w:rPr>
      </w:pPr>
      <w:r w:rsidRPr="00FC2797">
        <w:rPr>
          <w:rFonts w:ascii="Arial" w:eastAsia="Times New Roman" w:hAnsi="Arial" w:cs="Arial"/>
          <w:bCs/>
          <w:iCs/>
          <w:sz w:val="20"/>
          <w:szCs w:val="20"/>
        </w:rPr>
        <w:t>Informatiile relevante pentru personalul propus vor fi prezentate in tabelul de mai jos: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370"/>
        <w:gridCol w:w="2843"/>
        <w:gridCol w:w="3132"/>
      </w:tblGrid>
      <w:tr w:rsidR="009772A9" w:rsidRPr="00FC2797" w14:paraId="7F89B3A0" w14:textId="77777777" w:rsidTr="00301654">
        <w:trPr>
          <w:trHeight w:val="975"/>
          <w:jc w:val="center"/>
        </w:trPr>
        <w:tc>
          <w:tcPr>
            <w:tcW w:w="1803" w:type="pct"/>
            <w:vAlign w:val="center"/>
          </w:tcPr>
          <w:p w14:paraId="57FF61FE" w14:textId="77777777" w:rsidR="009772A9" w:rsidRPr="00FC2797" w:rsidRDefault="009772A9" w:rsidP="009772A9">
            <w:pPr>
              <w:widowControl w:val="0"/>
              <w:autoSpaceDE w:val="0"/>
              <w:autoSpaceDN w:val="0"/>
              <w:spacing w:after="0" w:line="240" w:lineRule="auto"/>
              <w:jc w:val="center"/>
              <w:rPr>
                <w:rFonts w:ascii="Arial" w:eastAsia="Times New Roman" w:hAnsi="Arial" w:cs="Arial"/>
                <w:b/>
                <w:sz w:val="20"/>
                <w:szCs w:val="20"/>
              </w:rPr>
            </w:pPr>
            <w:r w:rsidRPr="00FC2797">
              <w:rPr>
                <w:rFonts w:ascii="Arial" w:eastAsia="Times New Roman" w:hAnsi="Arial" w:cs="Arial"/>
                <w:b/>
                <w:sz w:val="20"/>
                <w:szCs w:val="20"/>
              </w:rPr>
              <w:t>Rolul propus în cadrul echipei de gestionare a  lucrarilor</w:t>
            </w:r>
          </w:p>
        </w:tc>
        <w:tc>
          <w:tcPr>
            <w:tcW w:w="1521" w:type="pct"/>
            <w:vAlign w:val="center"/>
          </w:tcPr>
          <w:p w14:paraId="7B5F31AD" w14:textId="77777777" w:rsidR="009772A9" w:rsidRPr="00FC2797" w:rsidRDefault="009772A9" w:rsidP="009772A9">
            <w:pPr>
              <w:widowControl w:val="0"/>
              <w:autoSpaceDE w:val="0"/>
              <w:autoSpaceDN w:val="0"/>
              <w:spacing w:after="0" w:line="240" w:lineRule="auto"/>
              <w:jc w:val="center"/>
              <w:rPr>
                <w:rFonts w:ascii="Arial" w:eastAsia="Times New Roman" w:hAnsi="Arial" w:cs="Arial"/>
                <w:b/>
                <w:sz w:val="20"/>
                <w:szCs w:val="20"/>
              </w:rPr>
            </w:pPr>
            <w:r w:rsidRPr="00FC2797">
              <w:rPr>
                <w:rFonts w:ascii="Arial" w:eastAsia="Times New Roman" w:hAnsi="Arial" w:cs="Arial"/>
                <w:b/>
                <w:sz w:val="20"/>
                <w:szCs w:val="20"/>
              </w:rPr>
              <w:t>Activitățile pe care le realizează</w:t>
            </w:r>
          </w:p>
        </w:tc>
        <w:tc>
          <w:tcPr>
            <w:tcW w:w="1676" w:type="pct"/>
          </w:tcPr>
          <w:p w14:paraId="0E01A2FA" w14:textId="77777777" w:rsidR="009772A9" w:rsidRPr="00FC2797" w:rsidRDefault="009772A9" w:rsidP="009772A9">
            <w:pPr>
              <w:widowControl w:val="0"/>
              <w:autoSpaceDE w:val="0"/>
              <w:autoSpaceDN w:val="0"/>
              <w:spacing w:after="0" w:line="240" w:lineRule="auto"/>
              <w:jc w:val="center"/>
              <w:rPr>
                <w:rFonts w:ascii="Arial" w:eastAsia="Times New Roman" w:hAnsi="Arial" w:cs="Arial"/>
                <w:b/>
                <w:bCs/>
                <w:i/>
                <w:sz w:val="20"/>
                <w:szCs w:val="20"/>
              </w:rPr>
            </w:pPr>
          </w:p>
          <w:p w14:paraId="6FD5FE4D" w14:textId="77777777" w:rsidR="009772A9" w:rsidRPr="00FC2797" w:rsidRDefault="009772A9" w:rsidP="009772A9">
            <w:pPr>
              <w:widowControl w:val="0"/>
              <w:autoSpaceDE w:val="0"/>
              <w:autoSpaceDN w:val="0"/>
              <w:spacing w:after="0" w:line="240" w:lineRule="auto"/>
              <w:jc w:val="center"/>
              <w:rPr>
                <w:rFonts w:ascii="Arial" w:eastAsia="Times New Roman" w:hAnsi="Arial" w:cs="Arial"/>
                <w:b/>
                <w:sz w:val="20"/>
                <w:szCs w:val="20"/>
              </w:rPr>
            </w:pPr>
            <w:r w:rsidRPr="00FC2797">
              <w:rPr>
                <w:rFonts w:ascii="Arial" w:eastAsia="Times New Roman" w:hAnsi="Arial" w:cs="Arial"/>
                <w:b/>
                <w:bCs/>
                <w:i/>
                <w:sz w:val="20"/>
                <w:szCs w:val="20"/>
              </w:rPr>
              <w:t xml:space="preserve">Prezentarea </w:t>
            </w:r>
            <w:r w:rsidRPr="00FC2797">
              <w:rPr>
                <w:rFonts w:ascii="Arial" w:eastAsia="Times New Roman" w:hAnsi="Arial" w:cs="Arial"/>
                <w:b/>
                <w:i/>
                <w:sz w:val="20"/>
                <w:szCs w:val="20"/>
                <w:u w:val="single"/>
              </w:rPr>
              <w:t>modalității de asigurare a accesului</w:t>
            </w:r>
            <w:r w:rsidRPr="00FC2797">
              <w:rPr>
                <w:rFonts w:ascii="Arial" w:eastAsia="Times New Roman" w:hAnsi="Arial" w:cs="Arial"/>
                <w:b/>
                <w:i/>
                <w:sz w:val="20"/>
                <w:szCs w:val="20"/>
              </w:rPr>
              <w:t xml:space="preserve"> la specialiștii necesari și obligatorii</w:t>
            </w:r>
          </w:p>
        </w:tc>
      </w:tr>
      <w:tr w:rsidR="009772A9" w:rsidRPr="00FC2797" w14:paraId="1E37E126" w14:textId="77777777" w:rsidTr="00301654">
        <w:trPr>
          <w:trHeight w:val="678"/>
          <w:jc w:val="center"/>
        </w:trPr>
        <w:tc>
          <w:tcPr>
            <w:tcW w:w="1803" w:type="pct"/>
            <w:vAlign w:val="center"/>
          </w:tcPr>
          <w:p w14:paraId="60BCF171" w14:textId="77777777" w:rsidR="009772A9" w:rsidRPr="00FC2797" w:rsidDel="00CB58F9" w:rsidRDefault="009772A9" w:rsidP="009772A9">
            <w:pPr>
              <w:widowControl w:val="0"/>
              <w:autoSpaceDE w:val="0"/>
              <w:autoSpaceDN w:val="0"/>
              <w:spacing w:after="0" w:line="240" w:lineRule="auto"/>
              <w:jc w:val="both"/>
              <w:rPr>
                <w:rFonts w:ascii="Arial" w:eastAsia="Times New Roman" w:hAnsi="Arial" w:cs="Arial"/>
                <w:iCs/>
                <w:sz w:val="20"/>
                <w:szCs w:val="20"/>
              </w:rPr>
            </w:pPr>
            <w:r w:rsidRPr="00FC2797">
              <w:rPr>
                <w:rFonts w:ascii="Arial" w:eastAsia="Times New Roman" w:hAnsi="Arial" w:cs="Arial"/>
                <w:iCs/>
                <w:sz w:val="20"/>
                <w:szCs w:val="20"/>
                <w:highlight w:val="lightGray"/>
              </w:rPr>
              <w:t>[introduceți poziția  pentru care este propus]</w:t>
            </w:r>
          </w:p>
        </w:tc>
        <w:tc>
          <w:tcPr>
            <w:tcW w:w="1521" w:type="pct"/>
            <w:vAlign w:val="center"/>
          </w:tcPr>
          <w:p w14:paraId="4B8760AE"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rPr>
            </w:pPr>
            <w:r w:rsidRPr="00FC2797">
              <w:rPr>
                <w:rFonts w:ascii="Arial" w:eastAsia="Times New Roman" w:hAnsi="Arial" w:cs="Arial"/>
                <w:i/>
                <w:sz w:val="20"/>
                <w:szCs w:val="20"/>
                <w:highlight w:val="lightGray"/>
              </w:rPr>
              <w:t>[</w:t>
            </w:r>
            <w:r w:rsidRPr="00FC2797">
              <w:rPr>
                <w:rFonts w:ascii="Arial" w:eastAsia="Times New Roman" w:hAnsi="Arial" w:cs="Arial"/>
                <w:iCs/>
                <w:sz w:val="20"/>
                <w:szCs w:val="20"/>
                <w:highlight w:val="lightGray"/>
              </w:rPr>
              <w:t>descrieți activitățile din cadrul Contractului la realizarea cărora participă]</w:t>
            </w:r>
          </w:p>
        </w:tc>
        <w:tc>
          <w:tcPr>
            <w:tcW w:w="1676" w:type="pct"/>
          </w:tcPr>
          <w:p w14:paraId="2394CAE1" w14:textId="77777777" w:rsidR="009772A9" w:rsidRPr="00FC2797" w:rsidRDefault="009772A9" w:rsidP="009772A9">
            <w:pPr>
              <w:widowControl w:val="0"/>
              <w:autoSpaceDE w:val="0"/>
              <w:autoSpaceDN w:val="0"/>
              <w:spacing w:after="0" w:line="240" w:lineRule="auto"/>
              <w:rPr>
                <w:rFonts w:ascii="Arial" w:eastAsia="Times New Roman" w:hAnsi="Arial" w:cs="Arial"/>
                <w:i/>
                <w:sz w:val="20"/>
                <w:szCs w:val="20"/>
                <w:highlight w:val="lightGray"/>
              </w:rPr>
            </w:pPr>
          </w:p>
        </w:tc>
      </w:tr>
      <w:tr w:rsidR="009772A9" w:rsidRPr="00FC2797" w14:paraId="0CF3C1C2" w14:textId="77777777" w:rsidTr="00301654">
        <w:trPr>
          <w:trHeight w:val="378"/>
          <w:jc w:val="center"/>
        </w:trPr>
        <w:tc>
          <w:tcPr>
            <w:tcW w:w="1803" w:type="pct"/>
            <w:vAlign w:val="center"/>
          </w:tcPr>
          <w:p w14:paraId="60C52640" w14:textId="77777777" w:rsidR="009772A9" w:rsidRPr="00FC2797" w:rsidRDefault="009772A9" w:rsidP="009772A9">
            <w:pPr>
              <w:widowControl w:val="0"/>
              <w:autoSpaceDE w:val="0"/>
              <w:autoSpaceDN w:val="0"/>
              <w:spacing w:after="0" w:line="240" w:lineRule="auto"/>
              <w:rPr>
                <w:rFonts w:ascii="Arial" w:eastAsia="Times New Roman" w:hAnsi="Arial" w:cs="Arial"/>
                <w:i/>
                <w:sz w:val="20"/>
                <w:szCs w:val="20"/>
                <w:highlight w:val="lightGray"/>
              </w:rPr>
            </w:pPr>
          </w:p>
        </w:tc>
        <w:tc>
          <w:tcPr>
            <w:tcW w:w="1521" w:type="pct"/>
            <w:vAlign w:val="center"/>
          </w:tcPr>
          <w:p w14:paraId="06594EFA" w14:textId="77777777" w:rsidR="009772A9" w:rsidRPr="00FC2797" w:rsidRDefault="009772A9" w:rsidP="009772A9">
            <w:pPr>
              <w:widowControl w:val="0"/>
              <w:autoSpaceDE w:val="0"/>
              <w:autoSpaceDN w:val="0"/>
              <w:spacing w:after="0" w:line="240" w:lineRule="auto"/>
              <w:rPr>
                <w:rFonts w:ascii="Arial" w:eastAsia="Times New Roman" w:hAnsi="Arial" w:cs="Arial"/>
                <w:i/>
                <w:sz w:val="20"/>
                <w:szCs w:val="20"/>
                <w:highlight w:val="lightGray"/>
              </w:rPr>
            </w:pPr>
          </w:p>
        </w:tc>
        <w:tc>
          <w:tcPr>
            <w:tcW w:w="1676" w:type="pct"/>
          </w:tcPr>
          <w:p w14:paraId="2B378B9D" w14:textId="77777777" w:rsidR="009772A9" w:rsidRPr="00FC2797" w:rsidRDefault="009772A9" w:rsidP="009772A9">
            <w:pPr>
              <w:widowControl w:val="0"/>
              <w:autoSpaceDE w:val="0"/>
              <w:autoSpaceDN w:val="0"/>
              <w:spacing w:after="0" w:line="240" w:lineRule="auto"/>
              <w:rPr>
                <w:rFonts w:ascii="Arial" w:eastAsia="Times New Roman" w:hAnsi="Arial" w:cs="Arial"/>
                <w:i/>
                <w:sz w:val="20"/>
                <w:szCs w:val="20"/>
                <w:highlight w:val="lightGray"/>
              </w:rPr>
            </w:pPr>
          </w:p>
        </w:tc>
      </w:tr>
      <w:tr w:rsidR="009772A9" w:rsidRPr="00FC2797" w14:paraId="55F1E21B" w14:textId="77777777" w:rsidTr="00301654">
        <w:trPr>
          <w:trHeight w:val="349"/>
          <w:jc w:val="center"/>
        </w:trPr>
        <w:tc>
          <w:tcPr>
            <w:tcW w:w="1803" w:type="pct"/>
            <w:vAlign w:val="center"/>
          </w:tcPr>
          <w:p w14:paraId="7E5CDA08" w14:textId="77777777" w:rsidR="009772A9" w:rsidRPr="00FC2797" w:rsidRDefault="009772A9" w:rsidP="009772A9">
            <w:pPr>
              <w:widowControl w:val="0"/>
              <w:autoSpaceDE w:val="0"/>
              <w:autoSpaceDN w:val="0"/>
              <w:spacing w:after="0" w:line="240" w:lineRule="auto"/>
              <w:rPr>
                <w:rFonts w:ascii="Arial" w:eastAsia="Times New Roman" w:hAnsi="Arial" w:cs="Arial"/>
                <w:i/>
                <w:sz w:val="20"/>
                <w:szCs w:val="20"/>
                <w:highlight w:val="lightGray"/>
              </w:rPr>
            </w:pPr>
          </w:p>
        </w:tc>
        <w:tc>
          <w:tcPr>
            <w:tcW w:w="1521" w:type="pct"/>
            <w:vAlign w:val="center"/>
          </w:tcPr>
          <w:p w14:paraId="4B256BB4" w14:textId="77777777" w:rsidR="009772A9" w:rsidRPr="00FC2797" w:rsidRDefault="009772A9" w:rsidP="009772A9">
            <w:pPr>
              <w:widowControl w:val="0"/>
              <w:autoSpaceDE w:val="0"/>
              <w:autoSpaceDN w:val="0"/>
              <w:spacing w:after="0" w:line="240" w:lineRule="auto"/>
              <w:rPr>
                <w:rFonts w:ascii="Arial" w:eastAsia="Times New Roman" w:hAnsi="Arial" w:cs="Arial"/>
                <w:i/>
                <w:sz w:val="20"/>
                <w:szCs w:val="20"/>
                <w:highlight w:val="lightGray"/>
              </w:rPr>
            </w:pPr>
          </w:p>
        </w:tc>
        <w:tc>
          <w:tcPr>
            <w:tcW w:w="1676" w:type="pct"/>
          </w:tcPr>
          <w:p w14:paraId="75A1A989" w14:textId="77777777" w:rsidR="009772A9" w:rsidRPr="00FC2797" w:rsidRDefault="009772A9" w:rsidP="009772A9">
            <w:pPr>
              <w:widowControl w:val="0"/>
              <w:autoSpaceDE w:val="0"/>
              <w:autoSpaceDN w:val="0"/>
              <w:spacing w:after="0" w:line="240" w:lineRule="auto"/>
              <w:rPr>
                <w:rFonts w:ascii="Arial" w:eastAsia="Times New Roman" w:hAnsi="Arial" w:cs="Arial"/>
                <w:i/>
                <w:sz w:val="20"/>
                <w:szCs w:val="20"/>
                <w:highlight w:val="lightGray"/>
              </w:rPr>
            </w:pPr>
          </w:p>
        </w:tc>
      </w:tr>
      <w:tr w:rsidR="009772A9" w:rsidRPr="00FC2797" w14:paraId="5A4D98E2" w14:textId="77777777" w:rsidTr="00301654">
        <w:trPr>
          <w:trHeight w:val="860"/>
          <w:jc w:val="center"/>
        </w:trPr>
        <w:tc>
          <w:tcPr>
            <w:tcW w:w="1803" w:type="pct"/>
            <w:vAlign w:val="center"/>
          </w:tcPr>
          <w:p w14:paraId="3B7C1108"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val="pt-BR"/>
              </w:rPr>
            </w:pPr>
            <w:r w:rsidRPr="00FC2797">
              <w:rPr>
                <w:rFonts w:ascii="Arial" w:eastAsia="Times New Roman" w:hAnsi="Arial" w:cs="Arial"/>
                <w:sz w:val="20"/>
                <w:szCs w:val="20"/>
                <w:lang w:val="pt-BR"/>
              </w:rPr>
              <w:t>etc</w:t>
            </w:r>
            <w:r w:rsidRPr="00FC2797">
              <w:rPr>
                <w:rFonts w:ascii="Arial" w:eastAsia="Times New Roman" w:hAnsi="Arial" w:cs="Arial"/>
                <w:sz w:val="20"/>
                <w:szCs w:val="20"/>
                <w:highlight w:val="lightGray"/>
              </w:rPr>
              <w:t xml:space="preserve"> (se vor mentiona specializarile alocate astfel incat sa se faca dovada asigurarii tuturor specializarilor impuse de obiectul contractului</w:t>
            </w:r>
            <w:r w:rsidRPr="00FC2797">
              <w:rPr>
                <w:rFonts w:ascii="Arial" w:eastAsia="Times New Roman" w:hAnsi="Arial" w:cs="Arial"/>
                <w:sz w:val="20"/>
                <w:szCs w:val="20"/>
              </w:rPr>
              <w:t>)</w:t>
            </w:r>
          </w:p>
        </w:tc>
        <w:tc>
          <w:tcPr>
            <w:tcW w:w="1521" w:type="pct"/>
            <w:vAlign w:val="center"/>
          </w:tcPr>
          <w:p w14:paraId="21A636FA" w14:textId="77777777" w:rsidR="009772A9" w:rsidRPr="00FC2797" w:rsidRDefault="009772A9" w:rsidP="009772A9">
            <w:pPr>
              <w:widowControl w:val="0"/>
              <w:autoSpaceDE w:val="0"/>
              <w:autoSpaceDN w:val="0"/>
              <w:spacing w:after="0" w:line="240" w:lineRule="auto"/>
              <w:rPr>
                <w:rFonts w:ascii="Arial" w:eastAsia="Times New Roman" w:hAnsi="Arial" w:cs="Arial"/>
                <w:i/>
                <w:sz w:val="20"/>
                <w:szCs w:val="20"/>
                <w:highlight w:val="lightGray"/>
              </w:rPr>
            </w:pPr>
          </w:p>
        </w:tc>
        <w:tc>
          <w:tcPr>
            <w:tcW w:w="1676" w:type="pct"/>
          </w:tcPr>
          <w:p w14:paraId="0097CAD9" w14:textId="77777777" w:rsidR="009772A9" w:rsidRPr="00FC2797" w:rsidRDefault="009772A9" w:rsidP="009772A9">
            <w:pPr>
              <w:widowControl w:val="0"/>
              <w:autoSpaceDE w:val="0"/>
              <w:autoSpaceDN w:val="0"/>
              <w:spacing w:after="0" w:line="240" w:lineRule="auto"/>
              <w:rPr>
                <w:rFonts w:ascii="Arial" w:eastAsia="Times New Roman" w:hAnsi="Arial" w:cs="Arial"/>
                <w:i/>
                <w:sz w:val="20"/>
                <w:szCs w:val="20"/>
                <w:highlight w:val="lightGray"/>
              </w:rPr>
            </w:pPr>
          </w:p>
        </w:tc>
      </w:tr>
    </w:tbl>
    <w:p w14:paraId="6DEEFCD4" w14:textId="77777777" w:rsidR="009772A9" w:rsidRPr="00FC2797" w:rsidRDefault="009772A9" w:rsidP="009772A9">
      <w:pPr>
        <w:widowControl w:val="0"/>
        <w:tabs>
          <w:tab w:val="left" w:pos="851"/>
        </w:tabs>
        <w:autoSpaceDE w:val="0"/>
        <w:autoSpaceDN w:val="0"/>
        <w:adjustRightInd w:val="0"/>
        <w:spacing w:after="0" w:line="240" w:lineRule="auto"/>
        <w:contextualSpacing/>
        <w:jc w:val="both"/>
        <w:rPr>
          <w:rFonts w:ascii="Arial" w:eastAsia="Calibri" w:hAnsi="Arial" w:cs="Arial"/>
          <w:b/>
          <w:sz w:val="20"/>
          <w:szCs w:val="20"/>
        </w:rPr>
      </w:pPr>
    </w:p>
    <w:p w14:paraId="04663772" w14:textId="77777777" w:rsidR="009772A9" w:rsidRPr="00FC2797" w:rsidRDefault="009772A9" w:rsidP="009772A9">
      <w:pPr>
        <w:widowControl w:val="0"/>
        <w:tabs>
          <w:tab w:val="left" w:pos="851"/>
        </w:tabs>
        <w:autoSpaceDE w:val="0"/>
        <w:autoSpaceDN w:val="0"/>
        <w:adjustRightInd w:val="0"/>
        <w:spacing w:after="0" w:line="240" w:lineRule="auto"/>
        <w:contextualSpacing/>
        <w:jc w:val="both"/>
        <w:rPr>
          <w:rFonts w:ascii="Arial" w:eastAsia="Calibri" w:hAnsi="Arial" w:cs="Arial"/>
          <w:b/>
          <w:sz w:val="20"/>
          <w:szCs w:val="20"/>
        </w:rPr>
      </w:pPr>
    </w:p>
    <w:p w14:paraId="6069CF94" w14:textId="77777777" w:rsidR="009772A9" w:rsidRPr="00FC2797" w:rsidRDefault="009772A9" w:rsidP="009772A9">
      <w:pPr>
        <w:spacing w:after="0" w:line="240" w:lineRule="auto"/>
        <w:contextualSpacing/>
        <w:jc w:val="both"/>
        <w:rPr>
          <w:rFonts w:ascii="Arial" w:eastAsia="Times New Roman" w:hAnsi="Arial" w:cs="Arial"/>
          <w:sz w:val="20"/>
          <w:szCs w:val="20"/>
          <w:lang w:val="pt-BR"/>
        </w:rPr>
      </w:pPr>
      <w:r w:rsidRPr="00FC2797">
        <w:rPr>
          <w:rFonts w:ascii="Arial" w:eastAsia="Times New Roman" w:hAnsi="Arial" w:cs="Arial"/>
          <w:b/>
          <w:sz w:val="20"/>
          <w:szCs w:val="20"/>
          <w:lang w:val="pt-BR"/>
        </w:rPr>
        <w:t>Se vor prezenta de asemenea, pentru fiecare expert cheie principal, urmatoarele informatii</w:t>
      </w:r>
      <w:r w:rsidRPr="00FC2797">
        <w:rPr>
          <w:rFonts w:ascii="Arial" w:eastAsia="Times New Roman" w:hAnsi="Arial" w:cs="Arial"/>
          <w:sz w:val="20"/>
          <w:szCs w:val="20"/>
          <w:lang w:val="pt-BR"/>
        </w:rPr>
        <w:t>:</w:t>
      </w:r>
    </w:p>
    <w:p w14:paraId="564D3F53" w14:textId="77777777" w:rsidR="009772A9" w:rsidRPr="00FC2797" w:rsidRDefault="009772A9" w:rsidP="009772A9">
      <w:pPr>
        <w:spacing w:after="0" w:line="240" w:lineRule="auto"/>
        <w:contextualSpacing/>
        <w:jc w:val="both"/>
        <w:rPr>
          <w:rFonts w:ascii="Arial" w:eastAsia="Times New Roman" w:hAnsi="Arial" w:cs="Arial"/>
          <w:sz w:val="20"/>
          <w:szCs w:val="20"/>
          <w:lang w:val="en-US"/>
        </w:rPr>
      </w:pPr>
      <w:r w:rsidRPr="00FC2797">
        <w:rPr>
          <w:rFonts w:ascii="Arial" w:eastAsia="Times New Roman" w:hAnsi="Arial" w:cs="Arial"/>
          <w:sz w:val="20"/>
          <w:szCs w:val="20"/>
          <w:lang w:val="en-US"/>
        </w:rPr>
        <w:t>Tabel 1:</w:t>
      </w:r>
    </w:p>
    <w:p w14:paraId="6C8335D5" w14:textId="77777777" w:rsidR="009772A9" w:rsidRPr="00FC2797" w:rsidRDefault="009772A9" w:rsidP="009772A9">
      <w:pPr>
        <w:spacing w:after="0" w:line="240" w:lineRule="auto"/>
        <w:ind w:left="1080"/>
        <w:contextualSpacing/>
        <w:jc w:val="both"/>
        <w:rPr>
          <w:rFonts w:ascii="Arial" w:eastAsia="Times New Roman" w:hAnsi="Arial" w:cs="Arial"/>
          <w:sz w:val="20"/>
          <w:szCs w:val="20"/>
          <w:lang w:val="en-US"/>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31"/>
        <w:gridCol w:w="2439"/>
        <w:gridCol w:w="2171"/>
        <w:gridCol w:w="3357"/>
      </w:tblGrid>
      <w:tr w:rsidR="009772A9" w:rsidRPr="00FC2797" w14:paraId="1B55C77B" w14:textId="77777777" w:rsidTr="00301654">
        <w:trPr>
          <w:trHeight w:val="1075"/>
          <w:jc w:val="center"/>
        </w:trPr>
        <w:tc>
          <w:tcPr>
            <w:tcW w:w="806" w:type="pct"/>
            <w:vAlign w:val="center"/>
          </w:tcPr>
          <w:p w14:paraId="00B50EB0" w14:textId="77777777" w:rsidR="009772A9" w:rsidRPr="00FC2797" w:rsidRDefault="009772A9" w:rsidP="009772A9">
            <w:pPr>
              <w:spacing w:after="0" w:line="240" w:lineRule="auto"/>
              <w:jc w:val="center"/>
              <w:rPr>
                <w:rFonts w:ascii="Arial" w:eastAsia="Times New Roman" w:hAnsi="Arial" w:cs="Arial"/>
                <w:b/>
                <w:sz w:val="20"/>
                <w:szCs w:val="20"/>
              </w:rPr>
            </w:pPr>
            <w:bookmarkStart w:id="14" w:name="_Hlk166494310"/>
            <w:r w:rsidRPr="00FC2797">
              <w:rPr>
                <w:rFonts w:ascii="Arial" w:eastAsia="Times New Roman" w:hAnsi="Arial" w:cs="Arial"/>
                <w:b/>
                <w:sz w:val="20"/>
                <w:szCs w:val="20"/>
              </w:rPr>
              <w:t>Nume și Prenume</w:t>
            </w:r>
          </w:p>
        </w:tc>
        <w:tc>
          <w:tcPr>
            <w:tcW w:w="1284" w:type="pct"/>
            <w:vAlign w:val="center"/>
          </w:tcPr>
          <w:p w14:paraId="3D013567" w14:textId="77777777" w:rsidR="009772A9" w:rsidRPr="00FC2797" w:rsidRDefault="009772A9" w:rsidP="009772A9">
            <w:pPr>
              <w:spacing w:after="0" w:line="240" w:lineRule="auto"/>
              <w:jc w:val="center"/>
              <w:rPr>
                <w:rFonts w:ascii="Arial" w:eastAsia="Times New Roman" w:hAnsi="Arial" w:cs="Arial"/>
                <w:b/>
                <w:sz w:val="20"/>
                <w:szCs w:val="20"/>
              </w:rPr>
            </w:pPr>
            <w:r w:rsidRPr="00FC2797">
              <w:rPr>
                <w:rFonts w:ascii="Arial" w:eastAsia="Times New Roman" w:hAnsi="Arial" w:cs="Arial"/>
                <w:b/>
                <w:sz w:val="20"/>
                <w:szCs w:val="20"/>
              </w:rPr>
              <w:t>Poziția de expert cheie pentru care este propus</w:t>
            </w:r>
          </w:p>
        </w:tc>
        <w:tc>
          <w:tcPr>
            <w:tcW w:w="1143" w:type="pct"/>
            <w:vAlign w:val="center"/>
          </w:tcPr>
          <w:p w14:paraId="726A847C" w14:textId="77777777" w:rsidR="009772A9" w:rsidRPr="00FC2797" w:rsidRDefault="009772A9" w:rsidP="009772A9">
            <w:pPr>
              <w:spacing w:after="0" w:line="240" w:lineRule="auto"/>
              <w:jc w:val="center"/>
              <w:rPr>
                <w:rFonts w:ascii="Arial" w:eastAsia="Times New Roman" w:hAnsi="Arial" w:cs="Arial"/>
                <w:b/>
                <w:sz w:val="20"/>
                <w:szCs w:val="20"/>
              </w:rPr>
            </w:pPr>
            <w:r w:rsidRPr="00FC2797">
              <w:rPr>
                <w:rFonts w:ascii="Arial" w:eastAsia="Times New Roman" w:hAnsi="Arial" w:cs="Arial"/>
                <w:b/>
                <w:sz w:val="20"/>
                <w:szCs w:val="20"/>
              </w:rPr>
              <w:t>Activitățile din cadrul contractului la realizarea cărora participă</w:t>
            </w:r>
          </w:p>
        </w:tc>
        <w:tc>
          <w:tcPr>
            <w:tcW w:w="1768" w:type="pct"/>
            <w:vAlign w:val="center"/>
          </w:tcPr>
          <w:p w14:paraId="7B698D11" w14:textId="77777777" w:rsidR="009772A9" w:rsidRPr="00FC2797" w:rsidRDefault="009772A9" w:rsidP="009772A9">
            <w:pPr>
              <w:spacing w:after="0" w:line="240" w:lineRule="auto"/>
              <w:jc w:val="center"/>
              <w:rPr>
                <w:rFonts w:ascii="Arial" w:eastAsia="Times New Roman" w:hAnsi="Arial" w:cs="Arial"/>
                <w:b/>
                <w:sz w:val="20"/>
                <w:szCs w:val="20"/>
              </w:rPr>
            </w:pPr>
            <w:r w:rsidRPr="00FC2797">
              <w:rPr>
                <w:rFonts w:ascii="Arial" w:eastAsia="Times New Roman" w:hAnsi="Arial" w:cs="Arial"/>
                <w:b/>
                <w:sz w:val="20"/>
                <w:szCs w:val="20"/>
              </w:rPr>
              <w:t>Operatorul economic participant la procedură, ce asigură accesul la expertul ce va presta activități în contract</w:t>
            </w:r>
          </w:p>
        </w:tc>
      </w:tr>
      <w:tr w:rsidR="009772A9" w:rsidRPr="00FC2797" w14:paraId="6375148E" w14:textId="77777777" w:rsidTr="00301654">
        <w:trPr>
          <w:trHeight w:val="860"/>
          <w:jc w:val="center"/>
        </w:trPr>
        <w:tc>
          <w:tcPr>
            <w:tcW w:w="806" w:type="pct"/>
          </w:tcPr>
          <w:p w14:paraId="44D2685D" w14:textId="77777777" w:rsidR="009772A9" w:rsidRPr="00FC2797" w:rsidRDefault="009772A9" w:rsidP="009772A9">
            <w:pPr>
              <w:spacing w:after="0" w:line="240" w:lineRule="auto"/>
              <w:jc w:val="both"/>
              <w:rPr>
                <w:rFonts w:ascii="Arial" w:eastAsia="Times New Roman" w:hAnsi="Arial" w:cs="Arial"/>
                <w:i/>
                <w:sz w:val="20"/>
                <w:szCs w:val="20"/>
              </w:rPr>
            </w:pPr>
            <w:r w:rsidRPr="00FC2797">
              <w:rPr>
                <w:rFonts w:ascii="Arial" w:eastAsia="Times New Roman" w:hAnsi="Arial" w:cs="Arial"/>
                <w:i/>
                <w:color w:val="FF0000"/>
                <w:sz w:val="20"/>
                <w:szCs w:val="20"/>
                <w:highlight w:val="lightGray"/>
              </w:rPr>
              <w:t>[introduceți numele și prenumele expertului cheie]</w:t>
            </w:r>
          </w:p>
        </w:tc>
        <w:tc>
          <w:tcPr>
            <w:tcW w:w="1284" w:type="pct"/>
          </w:tcPr>
          <w:p w14:paraId="56FA97D8" w14:textId="77777777" w:rsidR="009772A9" w:rsidRPr="00FC2797" w:rsidDel="00CB58F9" w:rsidRDefault="009772A9" w:rsidP="009772A9">
            <w:pPr>
              <w:spacing w:after="0" w:line="240" w:lineRule="auto"/>
              <w:jc w:val="both"/>
              <w:rPr>
                <w:rFonts w:ascii="Arial" w:eastAsia="Times New Roman" w:hAnsi="Arial" w:cs="Arial"/>
                <w:sz w:val="20"/>
                <w:szCs w:val="20"/>
              </w:rPr>
            </w:pPr>
            <w:r w:rsidRPr="00FC2797">
              <w:rPr>
                <w:rFonts w:ascii="Arial" w:eastAsia="Times New Roman" w:hAnsi="Arial" w:cs="Arial"/>
                <w:i/>
                <w:color w:val="FF0000"/>
                <w:sz w:val="20"/>
                <w:szCs w:val="20"/>
                <w:highlight w:val="lightGray"/>
              </w:rPr>
              <w:t>[introduceți poziția de expert cheie pentru care este propus]</w:t>
            </w:r>
          </w:p>
        </w:tc>
        <w:tc>
          <w:tcPr>
            <w:tcW w:w="1143" w:type="pct"/>
          </w:tcPr>
          <w:p w14:paraId="66A00E10" w14:textId="77777777" w:rsidR="009772A9" w:rsidRPr="00FC2797" w:rsidRDefault="009772A9" w:rsidP="009772A9">
            <w:pPr>
              <w:spacing w:after="0" w:line="240" w:lineRule="auto"/>
              <w:jc w:val="both"/>
              <w:rPr>
                <w:rFonts w:ascii="Arial" w:eastAsia="Times New Roman" w:hAnsi="Arial" w:cs="Arial"/>
                <w:sz w:val="20"/>
                <w:szCs w:val="20"/>
              </w:rPr>
            </w:pPr>
            <w:r w:rsidRPr="00FC2797">
              <w:rPr>
                <w:rFonts w:ascii="Arial" w:eastAsia="Times New Roman" w:hAnsi="Arial" w:cs="Arial"/>
                <w:i/>
                <w:color w:val="FF0000"/>
                <w:sz w:val="20"/>
                <w:szCs w:val="20"/>
                <w:highlight w:val="lightGray"/>
              </w:rPr>
              <w:t>[descrieți activitățile din cadrul Contractului la realizarea cărora participă]</w:t>
            </w:r>
          </w:p>
        </w:tc>
        <w:tc>
          <w:tcPr>
            <w:tcW w:w="1768" w:type="pct"/>
          </w:tcPr>
          <w:p w14:paraId="2548586D" w14:textId="77777777" w:rsidR="009772A9" w:rsidRPr="00FC2797" w:rsidRDefault="009772A9" w:rsidP="009772A9">
            <w:pPr>
              <w:spacing w:after="0" w:line="240" w:lineRule="auto"/>
              <w:jc w:val="both"/>
              <w:rPr>
                <w:rFonts w:ascii="Arial" w:eastAsia="Times New Roman" w:hAnsi="Arial" w:cs="Arial"/>
                <w:sz w:val="20"/>
                <w:szCs w:val="20"/>
              </w:rPr>
            </w:pPr>
            <w:r w:rsidRPr="00FC2797">
              <w:rPr>
                <w:rFonts w:ascii="Arial" w:eastAsia="Times New Roman" w:hAnsi="Arial" w:cs="Arial"/>
                <w:i/>
                <w:color w:val="FF0000"/>
                <w:sz w:val="20"/>
                <w:szCs w:val="20"/>
                <w:highlight w:val="lightGray"/>
              </w:rPr>
              <w:t>[introduceți operatorul economic care dispune de expert]</w:t>
            </w:r>
          </w:p>
        </w:tc>
      </w:tr>
      <w:bookmarkEnd w:id="14"/>
    </w:tbl>
    <w:p w14:paraId="1DA265F4" w14:textId="77777777" w:rsidR="009772A9" w:rsidRPr="00FC2797" w:rsidRDefault="009772A9" w:rsidP="009772A9">
      <w:pPr>
        <w:spacing w:after="0" w:line="240" w:lineRule="auto"/>
        <w:rPr>
          <w:rFonts w:ascii="Arial" w:eastAsia="Times New Roman" w:hAnsi="Arial" w:cs="Arial"/>
          <w:sz w:val="20"/>
          <w:szCs w:val="20"/>
          <w:lang w:val="en-US"/>
        </w:rPr>
      </w:pPr>
    </w:p>
    <w:p w14:paraId="7A2DF75C" w14:textId="77777777" w:rsidR="009772A9" w:rsidRPr="00FC2797" w:rsidRDefault="009772A9" w:rsidP="009772A9">
      <w:pPr>
        <w:spacing w:after="0" w:line="240" w:lineRule="auto"/>
        <w:rPr>
          <w:rFonts w:ascii="Arial" w:eastAsia="Times New Roman" w:hAnsi="Arial" w:cs="Arial"/>
          <w:sz w:val="20"/>
          <w:szCs w:val="20"/>
          <w:lang w:val="en-US"/>
        </w:rPr>
      </w:pPr>
      <w:r w:rsidRPr="00FC2797">
        <w:rPr>
          <w:rFonts w:ascii="Arial" w:eastAsia="Times New Roman" w:hAnsi="Arial" w:cs="Arial"/>
          <w:sz w:val="20"/>
          <w:szCs w:val="20"/>
          <w:lang w:val="en-US"/>
        </w:rPr>
        <w:t>Tabel 2</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2338"/>
        <w:gridCol w:w="1276"/>
        <w:gridCol w:w="889"/>
        <w:gridCol w:w="812"/>
        <w:gridCol w:w="1042"/>
        <w:gridCol w:w="92"/>
        <w:gridCol w:w="353"/>
        <w:gridCol w:w="405"/>
        <w:gridCol w:w="2520"/>
      </w:tblGrid>
      <w:tr w:rsidR="009772A9" w:rsidRPr="00FC2797" w14:paraId="733DDB44" w14:textId="77777777" w:rsidTr="00301654">
        <w:trPr>
          <w:cantSplit/>
          <w:trHeight w:val="480"/>
        </w:trPr>
        <w:tc>
          <w:tcPr>
            <w:tcW w:w="4147" w:type="dxa"/>
            <w:gridSpan w:val="3"/>
          </w:tcPr>
          <w:p w14:paraId="50778DB1"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bookmarkStart w:id="15" w:name="_Hlk166494647"/>
            <w:r w:rsidRPr="00FC2797">
              <w:rPr>
                <w:rFonts w:ascii="Arial" w:eastAsia="Times New Roman" w:hAnsi="Arial" w:cs="Arial"/>
                <w:sz w:val="20"/>
                <w:szCs w:val="20"/>
                <w:lang w:eastAsia="en-GB"/>
              </w:rPr>
              <w:t xml:space="preserve">Nume și prenume expert: </w:t>
            </w:r>
            <w:r w:rsidRPr="00FC2797">
              <w:rPr>
                <w:rFonts w:ascii="Arial" w:eastAsia="Times New Roman" w:hAnsi="Arial" w:cs="Arial"/>
                <w:i/>
                <w:color w:val="FF0000"/>
                <w:sz w:val="20"/>
                <w:szCs w:val="20"/>
                <w:highlight w:val="lightGray"/>
                <w:lang w:eastAsia="en-GB"/>
              </w:rPr>
              <w:t>[introduceți]</w:t>
            </w:r>
          </w:p>
        </w:tc>
        <w:tc>
          <w:tcPr>
            <w:tcW w:w="6113" w:type="dxa"/>
            <w:gridSpan w:val="7"/>
          </w:tcPr>
          <w:p w14:paraId="15839027"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i/>
                <w:color w:val="FF0000"/>
                <w:sz w:val="20"/>
                <w:szCs w:val="20"/>
                <w:highlight w:val="lightGray"/>
                <w:lang w:eastAsia="en-GB"/>
              </w:rPr>
              <w:t>[expert cheie]</w:t>
            </w:r>
          </w:p>
        </w:tc>
      </w:tr>
      <w:tr w:rsidR="009772A9" w:rsidRPr="00FC2797" w14:paraId="25763874" w14:textId="77777777" w:rsidTr="00301654">
        <w:trPr>
          <w:cantSplit/>
          <w:trHeight w:val="480"/>
        </w:trPr>
        <w:tc>
          <w:tcPr>
            <w:tcW w:w="4147" w:type="dxa"/>
            <w:gridSpan w:val="3"/>
          </w:tcPr>
          <w:p w14:paraId="2711BB43"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 xml:space="preserve">Coordonatele de contact ale expertului </w:t>
            </w:r>
          </w:p>
        </w:tc>
        <w:tc>
          <w:tcPr>
            <w:tcW w:w="2835" w:type="dxa"/>
            <w:gridSpan w:val="4"/>
          </w:tcPr>
          <w:p w14:paraId="6E49C10B"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 xml:space="preserve">Telefon: </w:t>
            </w:r>
            <w:r w:rsidRPr="00FC2797">
              <w:rPr>
                <w:rFonts w:ascii="Arial" w:eastAsia="Times New Roman" w:hAnsi="Arial" w:cs="Arial"/>
                <w:i/>
                <w:color w:val="FF0000"/>
                <w:sz w:val="20"/>
                <w:szCs w:val="20"/>
                <w:highlight w:val="lightGray"/>
                <w:lang w:eastAsia="en-GB"/>
              </w:rPr>
              <w:t>[introduceți]</w:t>
            </w:r>
          </w:p>
        </w:tc>
        <w:tc>
          <w:tcPr>
            <w:tcW w:w="3278" w:type="dxa"/>
            <w:gridSpan w:val="3"/>
          </w:tcPr>
          <w:p w14:paraId="1E7FBCAF"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 xml:space="preserve">Email: </w:t>
            </w:r>
            <w:r w:rsidRPr="00FC2797">
              <w:rPr>
                <w:rFonts w:ascii="Arial" w:eastAsia="Times New Roman" w:hAnsi="Arial" w:cs="Arial"/>
                <w:i/>
                <w:color w:val="FF0000"/>
                <w:sz w:val="20"/>
                <w:szCs w:val="20"/>
                <w:highlight w:val="lightGray"/>
                <w:lang w:eastAsia="en-GB"/>
              </w:rPr>
              <w:t>[introduceți]</w:t>
            </w:r>
          </w:p>
        </w:tc>
      </w:tr>
      <w:tr w:rsidR="009772A9" w:rsidRPr="00FC2797" w14:paraId="54B8294F" w14:textId="77777777" w:rsidTr="00301654">
        <w:trPr>
          <w:cantSplit/>
          <w:trHeight w:val="480"/>
        </w:trPr>
        <w:tc>
          <w:tcPr>
            <w:tcW w:w="4147" w:type="dxa"/>
            <w:gridSpan w:val="3"/>
          </w:tcPr>
          <w:p w14:paraId="43607A6E"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Relația cu Ofertantul</w:t>
            </w:r>
          </w:p>
        </w:tc>
        <w:tc>
          <w:tcPr>
            <w:tcW w:w="2835" w:type="dxa"/>
            <w:gridSpan w:val="4"/>
          </w:tcPr>
          <w:p w14:paraId="6745A1F4"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Selectați:</w:t>
            </w:r>
          </w:p>
          <w:p w14:paraId="7562FF3B"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 Angajat</w:t>
            </w:r>
          </w:p>
          <w:p w14:paraId="71E6625B"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 Liber profesionist</w:t>
            </w:r>
          </w:p>
          <w:p w14:paraId="2E583ADD"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 Subcontractant</w:t>
            </w:r>
          </w:p>
          <w:p w14:paraId="09D7093B"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(operatorul economic: ………………)</w:t>
            </w:r>
          </w:p>
        </w:tc>
        <w:tc>
          <w:tcPr>
            <w:tcW w:w="3278" w:type="dxa"/>
            <w:gridSpan w:val="3"/>
          </w:tcPr>
          <w:p w14:paraId="1989C0DA" w14:textId="77777777" w:rsidR="009772A9" w:rsidRPr="00FC2797" w:rsidRDefault="009772A9" w:rsidP="009772A9">
            <w:pPr>
              <w:widowControl w:val="0"/>
              <w:autoSpaceDE w:val="0"/>
              <w:autoSpaceDN w:val="0"/>
              <w:spacing w:after="0" w:line="240" w:lineRule="auto"/>
              <w:jc w:val="both"/>
              <w:rPr>
                <w:rFonts w:ascii="Arial" w:eastAsia="Times New Roman" w:hAnsi="Arial" w:cs="Arial"/>
                <w:b/>
                <w:sz w:val="20"/>
                <w:szCs w:val="20"/>
                <w:lang w:eastAsia="en-GB"/>
              </w:rPr>
            </w:pPr>
            <w:r w:rsidRPr="00FC2797">
              <w:rPr>
                <w:rFonts w:ascii="Arial" w:eastAsia="Times New Roman" w:hAnsi="Arial" w:cs="Arial"/>
                <w:sz w:val="20"/>
                <w:szCs w:val="20"/>
                <w:lang w:eastAsia="en-GB"/>
              </w:rPr>
              <w:t>Perioada anterioară depunerii Ofertei în care au existat relații comerciale profesionale între expertul propus și organizația Ofertantului [exprimată în luni]</w:t>
            </w:r>
          </w:p>
        </w:tc>
      </w:tr>
      <w:tr w:rsidR="009772A9" w:rsidRPr="00FC2797" w14:paraId="57B40384" w14:textId="77777777" w:rsidTr="00301654">
        <w:trPr>
          <w:cantSplit/>
          <w:trHeight w:val="711"/>
        </w:trPr>
        <w:tc>
          <w:tcPr>
            <w:tcW w:w="4147" w:type="dxa"/>
            <w:gridSpan w:val="3"/>
          </w:tcPr>
          <w:p w14:paraId="3815ABCB" w14:textId="77777777" w:rsidR="009772A9" w:rsidRPr="00FC2797" w:rsidRDefault="009772A9" w:rsidP="009772A9">
            <w:pPr>
              <w:widowControl w:val="0"/>
              <w:autoSpaceDE w:val="0"/>
              <w:autoSpaceDN w:val="0"/>
              <w:spacing w:after="0" w:line="240" w:lineRule="auto"/>
              <w:jc w:val="both"/>
              <w:rPr>
                <w:rFonts w:ascii="Arial" w:eastAsia="Times New Roman" w:hAnsi="Arial" w:cs="Arial"/>
                <w:i/>
                <w:sz w:val="20"/>
                <w:szCs w:val="20"/>
                <w:lang w:eastAsia="en-GB"/>
              </w:rPr>
            </w:pPr>
            <w:r w:rsidRPr="00FC2797">
              <w:rPr>
                <w:rFonts w:ascii="Arial" w:eastAsia="Times New Roman" w:hAnsi="Arial" w:cs="Arial"/>
                <w:sz w:val="20"/>
                <w:szCs w:val="20"/>
                <w:lang w:eastAsia="en-GB"/>
              </w:rPr>
              <w:t>Rolul de expert/poziția de expert cheie pentru care este propus</w:t>
            </w:r>
          </w:p>
        </w:tc>
        <w:tc>
          <w:tcPr>
            <w:tcW w:w="6113" w:type="dxa"/>
            <w:gridSpan w:val="7"/>
          </w:tcPr>
          <w:p w14:paraId="326C5A65"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sz w:val="20"/>
                <w:szCs w:val="20"/>
                <w:lang w:eastAsia="en-GB"/>
              </w:rPr>
              <w:t>Selectați poziția corespunzătoare:</w:t>
            </w:r>
          </w:p>
          <w:p w14:paraId="01D4B1C2" w14:textId="77777777" w:rsidR="009772A9" w:rsidRPr="00FC2797" w:rsidRDefault="009772A9" w:rsidP="009772A9">
            <w:pPr>
              <w:widowControl w:val="0"/>
              <w:autoSpaceDE w:val="0"/>
              <w:autoSpaceDN w:val="0"/>
              <w:spacing w:after="0" w:line="240" w:lineRule="auto"/>
              <w:jc w:val="both"/>
              <w:rPr>
                <w:rFonts w:ascii="Arial" w:eastAsia="Times New Roman" w:hAnsi="Arial" w:cs="Arial"/>
                <w:i/>
                <w:sz w:val="20"/>
                <w:szCs w:val="20"/>
              </w:rPr>
            </w:pPr>
            <w:r w:rsidRPr="00FC2797">
              <w:rPr>
                <w:rFonts w:ascii="Arial" w:eastAsia="Times New Roman" w:hAnsi="Arial" w:cs="Arial"/>
                <w:i/>
                <w:color w:val="FF0000"/>
                <w:sz w:val="20"/>
                <w:szCs w:val="20"/>
                <w:highlight w:val="lightGray"/>
                <w:lang w:eastAsia="en-GB"/>
              </w:rPr>
              <w:t>[Introduceți aici una din categoriile de specializări solicitate prin Caietul de Sarcini]</w:t>
            </w:r>
          </w:p>
        </w:tc>
      </w:tr>
      <w:tr w:rsidR="009772A9" w:rsidRPr="00FC2797" w14:paraId="26A628E5" w14:textId="77777777" w:rsidTr="00301654">
        <w:trPr>
          <w:cantSplit/>
          <w:trHeight w:val="480"/>
        </w:trPr>
        <w:tc>
          <w:tcPr>
            <w:tcW w:w="4147" w:type="dxa"/>
            <w:gridSpan w:val="3"/>
          </w:tcPr>
          <w:p w14:paraId="2FF7C6F5"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sz w:val="20"/>
                <w:szCs w:val="20"/>
                <w:lang w:eastAsia="en-GB"/>
              </w:rPr>
              <w:t>Cooperări anterioare în proiecte/contracte cu alți membri ai echipei/experți propuși în acest Contract</w:t>
            </w:r>
          </w:p>
        </w:tc>
        <w:tc>
          <w:tcPr>
            <w:tcW w:w="6113" w:type="dxa"/>
            <w:gridSpan w:val="7"/>
          </w:tcPr>
          <w:p w14:paraId="4F9873FA" w14:textId="77777777" w:rsidR="009772A9" w:rsidRPr="00FC2797" w:rsidRDefault="009772A9" w:rsidP="009772A9">
            <w:pPr>
              <w:widowControl w:val="0"/>
              <w:autoSpaceDE w:val="0"/>
              <w:autoSpaceDN w:val="0"/>
              <w:spacing w:after="0" w:line="240" w:lineRule="auto"/>
              <w:jc w:val="both"/>
              <w:rPr>
                <w:rFonts w:ascii="Arial" w:eastAsia="Times New Roman" w:hAnsi="Arial" w:cs="Arial"/>
                <w:i/>
                <w:color w:val="FF0000"/>
                <w:sz w:val="20"/>
                <w:szCs w:val="20"/>
                <w:highlight w:val="lightGray"/>
                <w:lang w:eastAsia="en-GB"/>
              </w:rPr>
            </w:pPr>
            <w:r w:rsidRPr="00FC2797">
              <w:rPr>
                <w:rFonts w:ascii="Arial" w:eastAsia="Times New Roman" w:hAnsi="Arial" w:cs="Arial"/>
                <w:i/>
                <w:color w:val="FF0000"/>
                <w:sz w:val="20"/>
                <w:szCs w:val="20"/>
                <w:highlight w:val="lightGray"/>
                <w:lang w:eastAsia="en-GB"/>
              </w:rPr>
              <w:t>[Precizați istoricul comun al acestui membru al echipei cu alți membri ai echipei propuse, dacă este aplicabil]</w:t>
            </w:r>
          </w:p>
        </w:tc>
      </w:tr>
      <w:tr w:rsidR="009772A9" w:rsidRPr="00FC2797" w14:paraId="3CC2C88A" w14:textId="77777777" w:rsidTr="00301654">
        <w:trPr>
          <w:cantSplit/>
          <w:trHeight w:val="480"/>
        </w:trPr>
        <w:tc>
          <w:tcPr>
            <w:tcW w:w="4147" w:type="dxa"/>
            <w:gridSpan w:val="3"/>
          </w:tcPr>
          <w:p w14:paraId="4F7BA252"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sz w:val="20"/>
                <w:szCs w:val="20"/>
                <w:lang w:eastAsia="en-GB"/>
              </w:rPr>
              <w:t>Calificarea educațională relevantă pentru poziția în care expertul este propus</w:t>
            </w:r>
          </w:p>
        </w:tc>
        <w:tc>
          <w:tcPr>
            <w:tcW w:w="6113" w:type="dxa"/>
            <w:gridSpan w:val="7"/>
          </w:tcPr>
          <w:p w14:paraId="550F086B"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i/>
                <w:color w:val="FF0000"/>
                <w:sz w:val="20"/>
                <w:szCs w:val="20"/>
                <w:highlight w:val="lightGray"/>
                <w:lang w:eastAsia="en-GB"/>
              </w:rPr>
              <w:t>[Precizați ultima calificare educaționala obținută, reprezentând cel mai ridicat nivel al calificării conform Cadrului Național/European al Calificărilor și utilizați structura de mai jos pentru detalierea informațiilor]</w:t>
            </w:r>
            <w:r w:rsidRPr="00FC2797">
              <w:rPr>
                <w:rFonts w:ascii="Arial" w:eastAsia="Times New Roman" w:hAnsi="Arial" w:cs="Arial"/>
                <w:i/>
                <w:color w:val="FF0000"/>
                <w:sz w:val="20"/>
                <w:szCs w:val="20"/>
                <w:lang w:eastAsia="en-GB"/>
              </w:rPr>
              <w:t xml:space="preserve"> </w:t>
            </w:r>
          </w:p>
        </w:tc>
      </w:tr>
      <w:tr w:rsidR="009772A9" w:rsidRPr="00FC2797" w14:paraId="70B64B46" w14:textId="77777777" w:rsidTr="00301654">
        <w:trPr>
          <w:cantSplit/>
          <w:trHeight w:val="306"/>
        </w:trPr>
        <w:tc>
          <w:tcPr>
            <w:tcW w:w="4147" w:type="dxa"/>
            <w:gridSpan w:val="3"/>
          </w:tcPr>
          <w:p w14:paraId="17941D8B"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sz w:val="20"/>
                <w:szCs w:val="20"/>
                <w:lang w:eastAsia="en-GB"/>
              </w:rPr>
              <w:t xml:space="preserve">Abilități </w:t>
            </w:r>
          </w:p>
        </w:tc>
        <w:tc>
          <w:tcPr>
            <w:tcW w:w="6113" w:type="dxa"/>
            <w:gridSpan w:val="7"/>
          </w:tcPr>
          <w:p w14:paraId="283E14F2" w14:textId="77777777" w:rsidR="009772A9" w:rsidRPr="00FC2797" w:rsidRDefault="009772A9" w:rsidP="009772A9">
            <w:pPr>
              <w:widowControl w:val="0"/>
              <w:autoSpaceDE w:val="0"/>
              <w:autoSpaceDN w:val="0"/>
              <w:spacing w:after="0" w:line="240" w:lineRule="auto"/>
              <w:jc w:val="both"/>
              <w:rPr>
                <w:rFonts w:ascii="Arial" w:eastAsia="Times New Roman" w:hAnsi="Arial" w:cs="Arial"/>
                <w:i/>
                <w:color w:val="FF0000"/>
                <w:sz w:val="20"/>
                <w:szCs w:val="20"/>
                <w:highlight w:val="lightGray"/>
                <w:lang w:eastAsia="en-GB"/>
              </w:rPr>
            </w:pPr>
            <w:r w:rsidRPr="00FC2797">
              <w:rPr>
                <w:rFonts w:ascii="Arial" w:eastAsia="Times New Roman" w:hAnsi="Arial" w:cs="Arial"/>
                <w:i/>
                <w:color w:val="FF0000"/>
                <w:sz w:val="20"/>
                <w:szCs w:val="20"/>
                <w:highlight w:val="lightGray"/>
                <w:lang w:eastAsia="en-GB"/>
              </w:rPr>
              <w:t>[Introduceți abilitățile expertului propus și modalitatea în care acestea au fost dobândite]</w:t>
            </w:r>
          </w:p>
        </w:tc>
      </w:tr>
      <w:tr w:rsidR="009772A9" w:rsidRPr="00FC2797" w14:paraId="46C6AF48" w14:textId="77777777" w:rsidTr="00301654">
        <w:trPr>
          <w:cantSplit/>
          <w:trHeight w:val="306"/>
        </w:trPr>
        <w:tc>
          <w:tcPr>
            <w:tcW w:w="4147" w:type="dxa"/>
            <w:gridSpan w:val="3"/>
          </w:tcPr>
          <w:p w14:paraId="1C72A196"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sz w:val="20"/>
                <w:szCs w:val="20"/>
                <w:lang w:eastAsia="en-GB"/>
              </w:rPr>
              <w:t xml:space="preserve">Descrierea experienței generale relevante pentru rolul propus în cadrul acestui Contract </w:t>
            </w:r>
          </w:p>
        </w:tc>
        <w:tc>
          <w:tcPr>
            <w:tcW w:w="6113" w:type="dxa"/>
            <w:gridSpan w:val="7"/>
          </w:tcPr>
          <w:p w14:paraId="74ADB35B"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i/>
                <w:color w:val="FF0000"/>
                <w:sz w:val="20"/>
                <w:szCs w:val="20"/>
                <w:highlight w:val="lightGray"/>
                <w:lang w:eastAsia="en-GB"/>
              </w:rPr>
              <w:t>[introduceți informații]</w:t>
            </w:r>
          </w:p>
        </w:tc>
      </w:tr>
      <w:tr w:rsidR="009772A9" w:rsidRPr="00FC2797" w14:paraId="4B974286" w14:textId="77777777" w:rsidTr="00301654">
        <w:trPr>
          <w:cantSplit/>
          <w:trHeight w:val="306"/>
        </w:trPr>
        <w:tc>
          <w:tcPr>
            <w:tcW w:w="4147" w:type="dxa"/>
            <w:gridSpan w:val="3"/>
          </w:tcPr>
          <w:p w14:paraId="4F3F357F"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sz w:val="20"/>
                <w:szCs w:val="20"/>
                <w:lang w:eastAsia="en-GB"/>
              </w:rPr>
              <w:lastRenderedPageBreak/>
              <w:t xml:space="preserve">Descrierea experienței specifice relevante pentru rolul propus în cadrul acestui Contract (se vor avea in vedere cerintele criteriului de atribuire – factorul </w:t>
            </w:r>
            <w:r w:rsidRPr="00FC2797">
              <w:rPr>
                <w:rFonts w:ascii="Arial" w:eastAsia="Times New Roman" w:hAnsi="Arial" w:cs="Arial"/>
                <w:b/>
                <w:kern w:val="2"/>
                <w:sz w:val="20"/>
                <w:szCs w:val="20"/>
                <w:lang w:eastAsia="ro-RO"/>
              </w:rPr>
              <w:t xml:space="preserve"> </w:t>
            </w:r>
            <w:r w:rsidRPr="00FC2797">
              <w:rPr>
                <w:rFonts w:ascii="Arial" w:eastAsia="Times New Roman" w:hAnsi="Arial" w:cs="Arial"/>
                <w:bCs/>
                <w:kern w:val="2"/>
                <w:sz w:val="20"/>
                <w:szCs w:val="20"/>
                <w:lang w:eastAsia="ro-RO"/>
              </w:rPr>
              <w:t>Manager de contract/Coordonator de contract</w:t>
            </w:r>
            <w:r w:rsidRPr="00FC2797">
              <w:rPr>
                <w:rFonts w:ascii="Arial" w:eastAsia="Times New Roman" w:hAnsi="Arial" w:cs="Arial"/>
                <w:b/>
                <w:kern w:val="2"/>
                <w:sz w:val="20"/>
                <w:szCs w:val="20"/>
                <w:lang w:eastAsia="ro-RO"/>
              </w:rPr>
              <w:t xml:space="preserve"> </w:t>
            </w:r>
            <w:r w:rsidRPr="00FC2797">
              <w:rPr>
                <w:rFonts w:ascii="Arial" w:eastAsia="Times New Roman" w:hAnsi="Arial" w:cs="Arial"/>
                <w:sz w:val="20"/>
                <w:szCs w:val="20"/>
                <w:lang w:eastAsia="en-GB"/>
              </w:rPr>
              <w:t>)</w:t>
            </w:r>
          </w:p>
          <w:p w14:paraId="46F428E5"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sz w:val="20"/>
                <w:szCs w:val="20"/>
                <w:lang w:eastAsia="en-GB"/>
              </w:rPr>
              <w:t>*in mod similar se completeaza si pentru ceilalti factori (Șef de Proiect, Șef de santier si Biologi</w:t>
            </w:r>
            <w:r w:rsidRPr="00FC2797">
              <w:rPr>
                <w:rFonts w:ascii="Arial" w:eastAsia="Times New Roman" w:hAnsi="Arial" w:cs="Arial"/>
                <w:sz w:val="20"/>
                <w:szCs w:val="20"/>
                <w:lang w:val="fr-FR" w:eastAsia="en-GB"/>
              </w:rPr>
              <w:t>)</w:t>
            </w:r>
            <w:r w:rsidRPr="00FC2797">
              <w:rPr>
                <w:rFonts w:ascii="Arial" w:eastAsia="Times New Roman" w:hAnsi="Arial" w:cs="Arial"/>
                <w:sz w:val="20"/>
                <w:szCs w:val="20"/>
                <w:lang w:eastAsia="en-GB"/>
              </w:rPr>
              <w:t xml:space="preserve">    </w:t>
            </w:r>
          </w:p>
        </w:tc>
        <w:tc>
          <w:tcPr>
            <w:tcW w:w="6113" w:type="dxa"/>
            <w:gridSpan w:val="7"/>
          </w:tcPr>
          <w:p w14:paraId="1FD1B847"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i/>
                <w:color w:val="FF0000"/>
                <w:sz w:val="20"/>
                <w:szCs w:val="20"/>
                <w:highlight w:val="lightGray"/>
                <w:lang w:eastAsia="en-GB"/>
              </w:rPr>
              <w:t>[introduceți informații]</w:t>
            </w:r>
          </w:p>
        </w:tc>
      </w:tr>
      <w:tr w:rsidR="009772A9" w:rsidRPr="00FC2797" w14:paraId="33988ED7" w14:textId="77777777" w:rsidTr="00301654">
        <w:trPr>
          <w:cantSplit/>
          <w:trHeight w:val="531"/>
        </w:trPr>
        <w:tc>
          <w:tcPr>
            <w:tcW w:w="4147" w:type="dxa"/>
            <w:gridSpan w:val="3"/>
          </w:tcPr>
          <w:p w14:paraId="04DFFA81"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sz w:val="20"/>
                <w:szCs w:val="20"/>
                <w:lang w:eastAsia="en-GB"/>
              </w:rPr>
              <w:t>Scurtă descriere a activității/proiectului/ contractului mentionat ca experienta specifica valoarea și durata sa exactă (de la-la - ll/aa):</w:t>
            </w:r>
          </w:p>
        </w:tc>
        <w:tc>
          <w:tcPr>
            <w:tcW w:w="1701" w:type="dxa"/>
            <w:gridSpan w:val="2"/>
          </w:tcPr>
          <w:p w14:paraId="1F99E8F4" w14:textId="77777777" w:rsidR="009772A9" w:rsidRPr="00FC2797" w:rsidRDefault="009772A9" w:rsidP="009772A9">
            <w:pPr>
              <w:widowControl w:val="0"/>
              <w:autoSpaceDE w:val="0"/>
              <w:autoSpaceDN w:val="0"/>
              <w:spacing w:after="0" w:line="240" w:lineRule="auto"/>
              <w:jc w:val="both"/>
              <w:rPr>
                <w:rFonts w:ascii="Arial" w:eastAsia="Times New Roman" w:hAnsi="Arial" w:cs="Arial"/>
                <w:i/>
                <w:sz w:val="20"/>
                <w:szCs w:val="20"/>
                <w:lang w:eastAsia="en-GB"/>
              </w:rPr>
            </w:pPr>
            <w:r w:rsidRPr="00FC2797">
              <w:rPr>
                <w:rFonts w:ascii="Arial" w:eastAsia="Times New Roman" w:hAnsi="Arial" w:cs="Arial"/>
                <w:i/>
                <w:color w:val="FF0000"/>
                <w:sz w:val="20"/>
                <w:szCs w:val="20"/>
                <w:highlight w:val="lightGray"/>
                <w:lang w:eastAsia="en-GB"/>
              </w:rPr>
              <w:t>[introduceți activitățile din proiect/contract relevante pentru cerințele minime și aplicarea criteriului de atribuire - în cazul în care este aplicabil]</w:t>
            </w:r>
          </w:p>
        </w:tc>
        <w:tc>
          <w:tcPr>
            <w:tcW w:w="1892" w:type="dxa"/>
            <w:gridSpan w:val="4"/>
          </w:tcPr>
          <w:p w14:paraId="6E8A940E"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highlight w:val="lightGray"/>
                <w:lang w:eastAsia="en-GB"/>
              </w:rPr>
            </w:pPr>
            <w:r w:rsidRPr="00FC2797">
              <w:rPr>
                <w:rFonts w:ascii="Arial" w:eastAsia="Times New Roman" w:hAnsi="Arial" w:cs="Arial"/>
                <w:i/>
                <w:color w:val="FF0000"/>
                <w:sz w:val="20"/>
                <w:szCs w:val="20"/>
                <w:highlight w:val="lightGray"/>
                <w:lang w:eastAsia="en-GB"/>
              </w:rPr>
              <w:t>[introduceți valoarea proiectului/contractului relevante pentru cerințele minime și aplicarea criteriului de atribuire, în cazul în care este aplicabil]</w:t>
            </w:r>
          </w:p>
        </w:tc>
        <w:tc>
          <w:tcPr>
            <w:tcW w:w="2520" w:type="dxa"/>
          </w:tcPr>
          <w:p w14:paraId="555EDEDC"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val="pt-BR" w:eastAsia="en-GB"/>
              </w:rPr>
            </w:pPr>
            <w:r w:rsidRPr="00FC2797">
              <w:rPr>
                <w:rFonts w:ascii="Arial" w:eastAsia="Times New Roman" w:hAnsi="Arial" w:cs="Arial"/>
                <w:i/>
                <w:color w:val="FF0000"/>
                <w:sz w:val="20"/>
                <w:szCs w:val="20"/>
                <w:highlight w:val="lightGray"/>
                <w:lang w:eastAsia="en-GB"/>
              </w:rPr>
              <w:t>[introduceți durata proiectului/contractului, activităților, după caz]</w:t>
            </w:r>
          </w:p>
        </w:tc>
      </w:tr>
      <w:tr w:rsidR="009772A9" w:rsidRPr="00FC2797" w14:paraId="0C4EF19C" w14:textId="77777777" w:rsidTr="00301654">
        <w:trPr>
          <w:cantSplit/>
          <w:trHeight w:val="783"/>
        </w:trPr>
        <w:tc>
          <w:tcPr>
            <w:tcW w:w="4147" w:type="dxa"/>
            <w:gridSpan w:val="3"/>
          </w:tcPr>
          <w:p w14:paraId="7EAC9DAD"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rPr>
            </w:pPr>
            <w:r w:rsidRPr="00FC2797">
              <w:rPr>
                <w:rFonts w:ascii="Arial" w:eastAsia="Times New Roman" w:hAnsi="Arial" w:cs="Arial"/>
                <w:sz w:val="20"/>
                <w:szCs w:val="20"/>
                <w:lang w:eastAsia="en-GB"/>
              </w:rPr>
              <w:t>Perioada în care expertul principal a participat</w:t>
            </w:r>
          </w:p>
          <w:p w14:paraId="3F29F24E"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i/>
                <w:sz w:val="20"/>
                <w:szCs w:val="20"/>
              </w:rPr>
              <w:t>(numărul de luni și perioada:</w:t>
            </w:r>
            <w:r w:rsidRPr="00FC2797">
              <w:rPr>
                <w:rFonts w:ascii="Arial" w:eastAsia="Times New Roman" w:hAnsi="Arial" w:cs="Arial"/>
                <w:sz w:val="20"/>
                <w:szCs w:val="20"/>
                <w:lang w:eastAsia="en-GB"/>
              </w:rPr>
              <w:t xml:space="preserve"> (de la- până la - ll/aa):</w:t>
            </w:r>
          </w:p>
        </w:tc>
        <w:tc>
          <w:tcPr>
            <w:tcW w:w="2743" w:type="dxa"/>
            <w:gridSpan w:val="3"/>
          </w:tcPr>
          <w:p w14:paraId="474168F0" w14:textId="77777777" w:rsidR="009772A9" w:rsidRPr="00FC2797" w:rsidRDefault="009772A9" w:rsidP="009772A9">
            <w:pPr>
              <w:widowControl w:val="0"/>
              <w:autoSpaceDE w:val="0"/>
              <w:autoSpaceDN w:val="0"/>
              <w:spacing w:after="0" w:line="240" w:lineRule="auto"/>
              <w:jc w:val="both"/>
              <w:rPr>
                <w:rFonts w:ascii="Arial" w:eastAsia="Times New Roman" w:hAnsi="Arial" w:cs="Arial"/>
                <w:i/>
                <w:color w:val="FF0000"/>
                <w:sz w:val="20"/>
                <w:szCs w:val="20"/>
                <w:highlight w:val="lightGray"/>
                <w:lang w:eastAsia="en-GB"/>
              </w:rPr>
            </w:pPr>
            <w:r w:rsidRPr="00FC2797">
              <w:rPr>
                <w:rFonts w:ascii="Arial" w:eastAsia="Times New Roman" w:hAnsi="Arial" w:cs="Arial"/>
                <w:i/>
                <w:color w:val="FF0000"/>
                <w:sz w:val="20"/>
                <w:szCs w:val="20"/>
                <w:highlight w:val="lightGray"/>
                <w:lang w:eastAsia="en-GB"/>
              </w:rPr>
              <w:t>[introduceți număr de luni]</w:t>
            </w:r>
          </w:p>
        </w:tc>
        <w:tc>
          <w:tcPr>
            <w:tcW w:w="3370" w:type="dxa"/>
            <w:gridSpan w:val="4"/>
          </w:tcPr>
          <w:p w14:paraId="3363876B"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i/>
                <w:color w:val="FF0000"/>
                <w:sz w:val="20"/>
                <w:szCs w:val="20"/>
                <w:highlight w:val="lightGray"/>
                <w:lang w:eastAsia="en-GB"/>
              </w:rPr>
              <w:t>[introduceți perioada în care expertul propus a fost implicat în realizarea activităților]</w:t>
            </w:r>
          </w:p>
        </w:tc>
      </w:tr>
      <w:tr w:rsidR="009772A9" w:rsidRPr="00FC2797" w14:paraId="68D45978" w14:textId="77777777" w:rsidTr="00301654">
        <w:trPr>
          <w:cantSplit/>
          <w:trHeight w:val="783"/>
        </w:trPr>
        <w:tc>
          <w:tcPr>
            <w:tcW w:w="4147" w:type="dxa"/>
            <w:gridSpan w:val="3"/>
          </w:tcPr>
          <w:p w14:paraId="4B97AA10" w14:textId="77777777" w:rsidR="009772A9" w:rsidRPr="00FC2797" w:rsidRDefault="009772A9" w:rsidP="009772A9">
            <w:pPr>
              <w:widowControl w:val="0"/>
              <w:autoSpaceDE w:val="0"/>
              <w:autoSpaceDN w:val="0"/>
              <w:spacing w:after="0" w:line="240" w:lineRule="auto"/>
              <w:jc w:val="both"/>
              <w:rPr>
                <w:rFonts w:ascii="Arial" w:eastAsia="Times New Roman" w:hAnsi="Arial" w:cs="Arial"/>
                <w:i/>
                <w:sz w:val="20"/>
                <w:szCs w:val="20"/>
                <w:lang w:eastAsia="en-GB"/>
              </w:rPr>
            </w:pPr>
            <w:r w:rsidRPr="00FC2797">
              <w:rPr>
                <w:rFonts w:ascii="Arial" w:eastAsia="Times New Roman" w:hAnsi="Arial" w:cs="Arial"/>
                <w:i/>
                <w:color w:val="FF0000"/>
                <w:sz w:val="20"/>
                <w:szCs w:val="20"/>
                <w:highlight w:val="lightGray"/>
                <w:lang w:eastAsia="en-GB"/>
              </w:rPr>
              <w:t>[introduceți câte rânduri este necesar pentru furnizarea de informații]</w:t>
            </w:r>
          </w:p>
        </w:tc>
        <w:tc>
          <w:tcPr>
            <w:tcW w:w="2743" w:type="dxa"/>
            <w:gridSpan w:val="3"/>
          </w:tcPr>
          <w:p w14:paraId="14641117"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p>
        </w:tc>
        <w:tc>
          <w:tcPr>
            <w:tcW w:w="3370" w:type="dxa"/>
            <w:gridSpan w:val="4"/>
          </w:tcPr>
          <w:p w14:paraId="5DF05AB2"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p>
        </w:tc>
      </w:tr>
      <w:tr w:rsidR="009772A9" w:rsidRPr="00FC2797" w14:paraId="77F3F755" w14:textId="77777777" w:rsidTr="00301654">
        <w:trPr>
          <w:cantSplit/>
          <w:trHeight w:val="495"/>
        </w:trPr>
        <w:tc>
          <w:tcPr>
            <w:tcW w:w="4147" w:type="dxa"/>
            <w:gridSpan w:val="3"/>
          </w:tcPr>
          <w:p w14:paraId="357945A2"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sz w:val="20"/>
                <w:szCs w:val="20"/>
                <w:lang w:eastAsia="en-GB"/>
              </w:rPr>
              <w:t>Responsabilități ce urmează a fi îndeplinite de expertul propus în cadrul Contractului ce rezultă din această procedură și modalitatea concretă de îndeplinire a acestora</w:t>
            </w:r>
          </w:p>
        </w:tc>
        <w:tc>
          <w:tcPr>
            <w:tcW w:w="6113" w:type="dxa"/>
            <w:gridSpan w:val="7"/>
          </w:tcPr>
          <w:p w14:paraId="0871270E"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i/>
                <w:color w:val="FF0000"/>
                <w:sz w:val="20"/>
                <w:szCs w:val="20"/>
                <w:highlight w:val="lightGray"/>
                <w:lang w:eastAsia="en-GB"/>
              </w:rPr>
              <w:t>[introduceți câte rânduri este necesar pentru furnizarea de informații]</w:t>
            </w:r>
          </w:p>
        </w:tc>
      </w:tr>
      <w:tr w:rsidR="009772A9" w:rsidRPr="00FC2797" w14:paraId="092780AE" w14:textId="77777777" w:rsidTr="00301654">
        <w:trPr>
          <w:cantSplit/>
          <w:trHeight w:val="1026"/>
        </w:trPr>
        <w:tc>
          <w:tcPr>
            <w:tcW w:w="4147" w:type="dxa"/>
            <w:gridSpan w:val="3"/>
          </w:tcPr>
          <w:p w14:paraId="6564815F"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sz w:val="20"/>
                <w:szCs w:val="20"/>
                <w:lang w:eastAsia="en-GB"/>
              </w:rPr>
              <w:t xml:space="preserve">Abilități ale expertului propus relevante pentru poziția/rolul din cadrul echipei pentru care este propus  </w:t>
            </w:r>
          </w:p>
        </w:tc>
        <w:tc>
          <w:tcPr>
            <w:tcW w:w="6113" w:type="dxa"/>
            <w:gridSpan w:val="7"/>
          </w:tcPr>
          <w:p w14:paraId="5BC3FF57" w14:textId="77777777" w:rsidR="009772A9" w:rsidRPr="00FC2797" w:rsidRDefault="009772A9" w:rsidP="009772A9">
            <w:pPr>
              <w:widowControl w:val="0"/>
              <w:autoSpaceDE w:val="0"/>
              <w:autoSpaceDN w:val="0"/>
              <w:spacing w:after="0" w:line="240" w:lineRule="auto"/>
              <w:jc w:val="both"/>
              <w:rPr>
                <w:rFonts w:ascii="Arial" w:eastAsia="Times New Roman" w:hAnsi="Arial" w:cs="Arial"/>
                <w:i/>
                <w:color w:val="FF0000"/>
                <w:sz w:val="20"/>
                <w:szCs w:val="20"/>
                <w:highlight w:val="lightGray"/>
                <w:lang w:eastAsia="en-GB"/>
              </w:rPr>
            </w:pPr>
            <w:r w:rsidRPr="00FC2797">
              <w:rPr>
                <w:rFonts w:ascii="Arial" w:eastAsia="Times New Roman" w:hAnsi="Arial" w:cs="Arial"/>
                <w:i/>
                <w:color w:val="FF0000"/>
                <w:sz w:val="20"/>
                <w:szCs w:val="20"/>
                <w:highlight w:val="lightGray"/>
                <w:lang w:eastAsia="en-GB"/>
              </w:rPr>
              <w:t>[introduceți descrierea abilităților relevante și, în cazul în care este aplicabil, introduceți eventuale niveluri de calificare pentru abilitățile ce sunt dobândite printr-o formă de educație, utilizând formatul de mai jos]</w:t>
            </w:r>
          </w:p>
        </w:tc>
      </w:tr>
      <w:tr w:rsidR="009772A9" w:rsidRPr="00FC2797" w14:paraId="3990285B" w14:textId="77777777" w:rsidTr="00301654">
        <w:trPr>
          <w:cantSplit/>
          <w:trHeight w:val="1026"/>
        </w:trPr>
        <w:tc>
          <w:tcPr>
            <w:tcW w:w="4147" w:type="dxa"/>
            <w:gridSpan w:val="3"/>
          </w:tcPr>
          <w:p w14:paraId="4B803F0B"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sz w:val="20"/>
                <w:szCs w:val="20"/>
                <w:lang w:eastAsia="en-GB"/>
              </w:rPr>
              <w:t xml:space="preserve">Abilități în legătură cu limbile utilizate în Contract: (indicați nivelul abilităților conform – CEFR): </w:t>
            </w:r>
            <w:hyperlink r:id="rId9" w:history="1">
              <w:r w:rsidRPr="00FC2797">
                <w:rPr>
                  <w:rFonts w:ascii="Arial" w:eastAsia="Times New Roman" w:hAnsi="Arial" w:cs="Arial"/>
                  <w:color w:val="0000FF"/>
                  <w:sz w:val="20"/>
                  <w:szCs w:val="20"/>
                  <w:u w:val="single"/>
                  <w:lang w:eastAsia="en-GB"/>
                </w:rPr>
                <w:t>http://europass.cedefop.europa.eu</w:t>
              </w:r>
            </w:hyperlink>
            <w:r w:rsidRPr="00FC2797">
              <w:rPr>
                <w:rFonts w:ascii="Arial" w:eastAsia="Times New Roman" w:hAnsi="Arial" w:cs="Arial"/>
                <w:sz w:val="20"/>
                <w:szCs w:val="20"/>
                <w:lang w:eastAsia="en-GB"/>
              </w:rPr>
              <w:t>)</w:t>
            </w:r>
          </w:p>
        </w:tc>
        <w:tc>
          <w:tcPr>
            <w:tcW w:w="1701" w:type="dxa"/>
            <w:gridSpan w:val="2"/>
          </w:tcPr>
          <w:p w14:paraId="11FF6CCE"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i/>
                <w:color w:val="FF0000"/>
                <w:sz w:val="20"/>
                <w:szCs w:val="20"/>
                <w:highlight w:val="lightGray"/>
                <w:lang w:eastAsia="en-GB"/>
              </w:rPr>
              <w:t>[Specificați limba utilizată]</w:t>
            </w:r>
          </w:p>
        </w:tc>
        <w:tc>
          <w:tcPr>
            <w:tcW w:w="4412" w:type="dxa"/>
            <w:gridSpan w:val="5"/>
          </w:tcPr>
          <w:p w14:paraId="0EFDCC38"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i/>
                <w:color w:val="FF0000"/>
                <w:sz w:val="20"/>
                <w:szCs w:val="20"/>
                <w:highlight w:val="lightGray"/>
                <w:lang w:eastAsia="en-GB"/>
              </w:rPr>
              <w:t>[Specificați nivelul abilităților conform CEFR]</w:t>
            </w:r>
          </w:p>
        </w:tc>
      </w:tr>
      <w:tr w:rsidR="009772A9" w:rsidRPr="00FC2797" w14:paraId="59E7FD7C" w14:textId="77777777" w:rsidTr="00301654">
        <w:trPr>
          <w:cantSplit/>
          <w:trHeight w:val="210"/>
        </w:trPr>
        <w:tc>
          <w:tcPr>
            <w:tcW w:w="10260" w:type="dxa"/>
            <w:gridSpan w:val="10"/>
          </w:tcPr>
          <w:p w14:paraId="6A6904BF" w14:textId="77777777" w:rsidR="009772A9" w:rsidRPr="00FC2797" w:rsidRDefault="009772A9" w:rsidP="009772A9">
            <w:pPr>
              <w:widowControl w:val="0"/>
              <w:autoSpaceDE w:val="0"/>
              <w:autoSpaceDN w:val="0"/>
              <w:spacing w:after="0" w:line="240" w:lineRule="auto"/>
              <w:jc w:val="both"/>
              <w:rPr>
                <w:rFonts w:ascii="Arial" w:eastAsia="Times New Roman" w:hAnsi="Arial" w:cs="Arial"/>
                <w:sz w:val="20"/>
                <w:szCs w:val="20"/>
                <w:lang w:eastAsia="en-GB"/>
              </w:rPr>
            </w:pPr>
            <w:r w:rsidRPr="00FC2797">
              <w:rPr>
                <w:rFonts w:ascii="Arial" w:eastAsia="Times New Roman" w:hAnsi="Arial" w:cs="Arial"/>
                <w:sz w:val="20"/>
                <w:szCs w:val="20"/>
                <w:lang w:eastAsia="en-GB"/>
              </w:rPr>
              <w:t xml:space="preserve">Educație/Certificare/Formare profesională </w:t>
            </w:r>
            <w:r w:rsidRPr="00FC2797">
              <w:rPr>
                <w:rFonts w:ascii="Arial" w:eastAsia="Times New Roman" w:hAnsi="Arial" w:cs="Arial"/>
                <w:i/>
                <w:color w:val="FF0000"/>
                <w:sz w:val="20"/>
                <w:szCs w:val="20"/>
                <w:highlight w:val="lightGray"/>
                <w:lang w:eastAsia="en-GB"/>
              </w:rPr>
              <w:t>[introduceți aici informația în ordine cronologică, pentru calificare educațională, calificare profesională – în cazul în care este aplicabil, abilități dobândite printr-o formă de învățământ ]</w:t>
            </w:r>
          </w:p>
        </w:tc>
      </w:tr>
      <w:tr w:rsidR="009772A9" w:rsidRPr="00FC2797" w14:paraId="4EF8B007" w14:textId="77777777" w:rsidTr="00301654">
        <w:trPr>
          <w:cantSplit/>
          <w:trHeight w:val="480"/>
        </w:trPr>
        <w:tc>
          <w:tcPr>
            <w:tcW w:w="533" w:type="dxa"/>
          </w:tcPr>
          <w:p w14:paraId="33F45FAE"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c>
          <w:tcPr>
            <w:tcW w:w="2338" w:type="dxa"/>
          </w:tcPr>
          <w:p w14:paraId="410763B0"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Diplomă/</w:t>
            </w:r>
          </w:p>
          <w:p w14:paraId="538829BB"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Certificat (denumire, serie, număr)</w:t>
            </w:r>
          </w:p>
        </w:tc>
        <w:tc>
          <w:tcPr>
            <w:tcW w:w="2165" w:type="dxa"/>
            <w:gridSpan w:val="2"/>
          </w:tcPr>
          <w:p w14:paraId="29B5E020"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Instituția care a eliberat diploma/certificatul</w:t>
            </w:r>
          </w:p>
        </w:tc>
        <w:tc>
          <w:tcPr>
            <w:tcW w:w="2299" w:type="dxa"/>
            <w:gridSpan w:val="4"/>
          </w:tcPr>
          <w:p w14:paraId="4163E266"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Specializarea</w:t>
            </w:r>
          </w:p>
        </w:tc>
        <w:tc>
          <w:tcPr>
            <w:tcW w:w="2925" w:type="dxa"/>
            <w:gridSpan w:val="2"/>
          </w:tcPr>
          <w:p w14:paraId="2FF1346E"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Perioada</w:t>
            </w:r>
          </w:p>
          <w:p w14:paraId="53751D7A"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r w:rsidRPr="00FC2797">
              <w:rPr>
                <w:rFonts w:ascii="Arial" w:eastAsia="Times New Roman" w:hAnsi="Arial" w:cs="Arial"/>
                <w:sz w:val="20"/>
                <w:szCs w:val="20"/>
                <w:lang w:eastAsia="en-GB"/>
              </w:rPr>
              <w:t>(de la-la - ll/aa)</w:t>
            </w:r>
          </w:p>
        </w:tc>
      </w:tr>
      <w:tr w:rsidR="009772A9" w:rsidRPr="00FC2797" w14:paraId="3408230D" w14:textId="77777777" w:rsidTr="00301654">
        <w:trPr>
          <w:cantSplit/>
          <w:trHeight w:val="66"/>
        </w:trPr>
        <w:tc>
          <w:tcPr>
            <w:tcW w:w="533" w:type="dxa"/>
          </w:tcPr>
          <w:p w14:paraId="3585ED29"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c>
          <w:tcPr>
            <w:tcW w:w="2338" w:type="dxa"/>
          </w:tcPr>
          <w:p w14:paraId="6DE817F5"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c>
          <w:tcPr>
            <w:tcW w:w="2165" w:type="dxa"/>
            <w:gridSpan w:val="2"/>
          </w:tcPr>
          <w:p w14:paraId="7BEBF894"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c>
          <w:tcPr>
            <w:tcW w:w="2299" w:type="dxa"/>
            <w:gridSpan w:val="4"/>
          </w:tcPr>
          <w:p w14:paraId="26AC393B"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c>
          <w:tcPr>
            <w:tcW w:w="2925" w:type="dxa"/>
            <w:gridSpan w:val="2"/>
          </w:tcPr>
          <w:p w14:paraId="381C62D4"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r>
      <w:tr w:rsidR="009772A9" w:rsidRPr="00FC2797" w14:paraId="140318C3" w14:textId="77777777" w:rsidTr="00301654">
        <w:trPr>
          <w:cantSplit/>
          <w:trHeight w:val="50"/>
        </w:trPr>
        <w:tc>
          <w:tcPr>
            <w:tcW w:w="533" w:type="dxa"/>
          </w:tcPr>
          <w:p w14:paraId="373580DD"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c>
          <w:tcPr>
            <w:tcW w:w="2338" w:type="dxa"/>
          </w:tcPr>
          <w:p w14:paraId="1A9D81A5"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c>
          <w:tcPr>
            <w:tcW w:w="2165" w:type="dxa"/>
            <w:gridSpan w:val="2"/>
          </w:tcPr>
          <w:p w14:paraId="278344E0"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c>
          <w:tcPr>
            <w:tcW w:w="2299" w:type="dxa"/>
            <w:gridSpan w:val="4"/>
          </w:tcPr>
          <w:p w14:paraId="71F6061C"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c>
          <w:tcPr>
            <w:tcW w:w="2925" w:type="dxa"/>
            <w:gridSpan w:val="2"/>
          </w:tcPr>
          <w:p w14:paraId="06555DFB"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r>
      <w:tr w:rsidR="009772A9" w:rsidRPr="00FC2797" w14:paraId="60CDD7E5" w14:textId="77777777" w:rsidTr="00301654">
        <w:trPr>
          <w:cantSplit/>
          <w:trHeight w:val="50"/>
        </w:trPr>
        <w:tc>
          <w:tcPr>
            <w:tcW w:w="533" w:type="dxa"/>
          </w:tcPr>
          <w:p w14:paraId="55D9BB9E"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c>
          <w:tcPr>
            <w:tcW w:w="2338" w:type="dxa"/>
          </w:tcPr>
          <w:p w14:paraId="1CFF80E1"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c>
          <w:tcPr>
            <w:tcW w:w="2165" w:type="dxa"/>
            <w:gridSpan w:val="2"/>
          </w:tcPr>
          <w:p w14:paraId="11000179"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c>
          <w:tcPr>
            <w:tcW w:w="2299" w:type="dxa"/>
            <w:gridSpan w:val="4"/>
          </w:tcPr>
          <w:p w14:paraId="4845283E"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c>
          <w:tcPr>
            <w:tcW w:w="2925" w:type="dxa"/>
            <w:gridSpan w:val="2"/>
          </w:tcPr>
          <w:p w14:paraId="2025AF96"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lang w:eastAsia="en-GB"/>
              </w:rPr>
            </w:pPr>
          </w:p>
        </w:tc>
      </w:tr>
      <w:bookmarkEnd w:id="15"/>
    </w:tbl>
    <w:p w14:paraId="53E05431"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rPr>
      </w:pPr>
    </w:p>
    <w:p w14:paraId="600ABA22" w14:textId="77777777" w:rsidR="009772A9" w:rsidRPr="00FC2797" w:rsidRDefault="009772A9" w:rsidP="009772A9">
      <w:pPr>
        <w:spacing w:after="0" w:line="240" w:lineRule="auto"/>
        <w:ind w:right="180"/>
        <w:jc w:val="both"/>
        <w:rPr>
          <w:rFonts w:ascii="Arial" w:eastAsia="Times New Roman" w:hAnsi="Arial" w:cs="Arial"/>
          <w:bCs/>
          <w:sz w:val="20"/>
          <w:szCs w:val="20"/>
          <w:lang w:eastAsia="ro-RO"/>
        </w:rPr>
      </w:pPr>
    </w:p>
    <w:p w14:paraId="16939E7E" w14:textId="77777777" w:rsidR="009772A9" w:rsidRPr="00FC2797" w:rsidRDefault="009772A9" w:rsidP="009772A9">
      <w:pPr>
        <w:spacing w:after="200"/>
        <w:rPr>
          <w:rFonts w:ascii="Arial" w:eastAsia="Times New Roman" w:hAnsi="Arial" w:cs="Arial"/>
          <w:b/>
          <w:sz w:val="20"/>
          <w:szCs w:val="20"/>
          <w:highlight w:val="lightGray"/>
          <w:lang w:val="fr-FR"/>
        </w:rPr>
      </w:pPr>
      <w:r w:rsidRPr="00FC2797">
        <w:rPr>
          <w:rFonts w:ascii="Arial" w:eastAsia="Times New Roman" w:hAnsi="Arial" w:cs="Arial"/>
          <w:i/>
          <w:sz w:val="20"/>
          <w:szCs w:val="20"/>
          <w:highlight w:val="lightGray"/>
          <w:lang w:val="fr-FR"/>
        </w:rPr>
        <w:t>Nota : Formularul poate fi prezentat si intr-o alta forma, cu conditia ca acesta sa contina informatiile solicitate</w:t>
      </w:r>
    </w:p>
    <w:p w14:paraId="38341014" w14:textId="60FF1CC8" w:rsidR="009772A9" w:rsidRPr="00FC2797" w:rsidRDefault="009772A9" w:rsidP="009772A9">
      <w:pPr>
        <w:autoSpaceDE w:val="0"/>
        <w:autoSpaceDN w:val="0"/>
        <w:adjustRightInd w:val="0"/>
        <w:spacing w:after="0" w:line="240" w:lineRule="auto"/>
        <w:jc w:val="both"/>
        <w:rPr>
          <w:rFonts w:ascii="Arial" w:eastAsia="Times New Roman" w:hAnsi="Arial" w:cs="Arial"/>
          <w:bCs/>
          <w:color w:val="000000"/>
          <w:sz w:val="20"/>
          <w:szCs w:val="20"/>
          <w:lang w:val="fr-FR"/>
        </w:rPr>
      </w:pPr>
      <w:r w:rsidRPr="00FC2797">
        <w:rPr>
          <w:rFonts w:ascii="Arial" w:eastAsia="Times New Roman" w:hAnsi="Arial" w:cs="Arial"/>
          <w:color w:val="000000"/>
          <w:sz w:val="20"/>
          <w:szCs w:val="20"/>
          <w:lang w:val="pt-BR"/>
        </w:rPr>
        <w:t xml:space="preserve">Avand in vedere faptul ca criteriul de atribuire  include ca și factori de evaluare organizarea și experiența personalului desemnat pentru executarea Contractului, </w:t>
      </w:r>
      <w:bookmarkStart w:id="16" w:name="_Hlk151459782"/>
      <w:r w:rsidRPr="00FC2797">
        <w:rPr>
          <w:rFonts w:ascii="Arial" w:eastAsia="Times New Roman" w:hAnsi="Arial" w:cs="Arial"/>
          <w:color w:val="000000"/>
          <w:sz w:val="20"/>
          <w:szCs w:val="20"/>
          <w:lang w:val="pt-BR"/>
        </w:rPr>
        <w:t xml:space="preserve">ofertantii vor structura informația de mai sus, astfel încât să îi permită Autoritatii contractante identificarea numărului de proiecte/contracte în care expertii cheie au indeplinit activitati similare cu cele din prezentul contract. </w:t>
      </w:r>
      <w:r w:rsidRPr="00FC2797">
        <w:rPr>
          <w:rFonts w:ascii="Arial" w:eastAsia="Times New Roman" w:hAnsi="Arial" w:cs="Arial"/>
          <w:b/>
          <w:bCs/>
          <w:color w:val="000000"/>
          <w:sz w:val="20"/>
          <w:szCs w:val="20"/>
          <w:lang w:val="fr-FR"/>
        </w:rPr>
        <w:t xml:space="preserve"> </w:t>
      </w:r>
      <w:bookmarkEnd w:id="16"/>
    </w:p>
    <w:p w14:paraId="4059B3F8" w14:textId="77777777" w:rsidR="009772A9" w:rsidRPr="00FC2797" w:rsidRDefault="009772A9" w:rsidP="009772A9">
      <w:pPr>
        <w:autoSpaceDE w:val="0"/>
        <w:autoSpaceDN w:val="0"/>
        <w:adjustRightInd w:val="0"/>
        <w:spacing w:after="0" w:line="240" w:lineRule="auto"/>
        <w:jc w:val="both"/>
        <w:rPr>
          <w:rFonts w:ascii="Arial" w:eastAsia="Times New Roman" w:hAnsi="Arial" w:cs="Arial"/>
          <w:bCs/>
          <w:color w:val="000000"/>
          <w:sz w:val="20"/>
          <w:szCs w:val="20"/>
          <w:lang w:val="fr-FR"/>
        </w:rPr>
      </w:pPr>
    </w:p>
    <w:p w14:paraId="4C5A0FBA" w14:textId="77777777" w:rsidR="009772A9" w:rsidRPr="00FC2797" w:rsidRDefault="009772A9" w:rsidP="009772A9">
      <w:pPr>
        <w:spacing w:after="0" w:line="240" w:lineRule="auto"/>
        <w:jc w:val="both"/>
        <w:rPr>
          <w:rFonts w:ascii="Arial" w:eastAsia="Calibri" w:hAnsi="Arial" w:cs="Arial"/>
          <w:sz w:val="20"/>
          <w:szCs w:val="20"/>
          <w:lang w:val="fr-FR"/>
        </w:rPr>
      </w:pPr>
      <w:r w:rsidRPr="00FC2797">
        <w:rPr>
          <w:rFonts w:ascii="Arial" w:eastAsia="Times New Roman" w:hAnsi="Arial" w:cs="Arial"/>
          <w:sz w:val="20"/>
          <w:szCs w:val="20"/>
        </w:rPr>
        <w:t xml:space="preserve">Se vor prezenta informatii </w:t>
      </w:r>
      <w:r w:rsidRPr="00FC2797">
        <w:rPr>
          <w:rFonts w:ascii="Arial" w:eastAsia="Calibri" w:hAnsi="Arial" w:cs="Arial"/>
          <w:sz w:val="20"/>
          <w:szCs w:val="20"/>
          <w:lang w:val="pt-BR"/>
        </w:rPr>
        <w:t xml:space="preserve">relevante pentru </w:t>
      </w:r>
      <w:r w:rsidRPr="00FC2797">
        <w:rPr>
          <w:rFonts w:ascii="Arial" w:eastAsia="Calibri" w:hAnsi="Arial" w:cs="Arial"/>
          <w:b/>
          <w:bCs/>
          <w:sz w:val="20"/>
          <w:szCs w:val="20"/>
          <w:lang w:val="pt-BR"/>
        </w:rPr>
        <w:t xml:space="preserve">expertii cheie principali, stabiliti factori tehnici de evaluare </w:t>
      </w:r>
      <w:r w:rsidRPr="00FC2797">
        <w:rPr>
          <w:rFonts w:ascii="Arial" w:eastAsia="Calibri" w:hAnsi="Arial" w:cs="Arial"/>
          <w:b/>
          <w:bCs/>
          <w:sz w:val="20"/>
          <w:szCs w:val="20"/>
          <w:lang w:val="fr-FR"/>
        </w:rPr>
        <w:t>:</w:t>
      </w:r>
    </w:p>
    <w:p w14:paraId="361A3C38" w14:textId="77777777" w:rsidR="009772A9" w:rsidRPr="00FC2797" w:rsidRDefault="009772A9" w:rsidP="009772A9">
      <w:pPr>
        <w:spacing w:after="0" w:line="240" w:lineRule="auto"/>
        <w:jc w:val="both"/>
        <w:rPr>
          <w:rFonts w:ascii="Arial" w:eastAsia="Calibri" w:hAnsi="Arial" w:cs="Arial"/>
          <w:sz w:val="20"/>
          <w:szCs w:val="20"/>
          <w:lang w:val="pt-BR"/>
        </w:rPr>
      </w:pPr>
      <w:r w:rsidRPr="00FC2797">
        <w:rPr>
          <w:rFonts w:ascii="Arial" w:eastAsia="Calibri" w:hAnsi="Arial" w:cs="Arial"/>
          <w:sz w:val="20"/>
          <w:szCs w:val="20"/>
          <w:lang w:val="fr-FR"/>
        </w:rPr>
        <w:lastRenderedPageBreak/>
        <w:t xml:space="preserve">i. </w:t>
      </w:r>
      <w:r w:rsidRPr="00FC2797">
        <w:rPr>
          <w:rFonts w:ascii="Arial" w:eastAsia="Calibri" w:hAnsi="Arial" w:cs="Arial"/>
          <w:sz w:val="20"/>
          <w:szCs w:val="20"/>
        </w:rPr>
        <w:t>Contract de muncă/contract de colaborare/angajament de participare semnat de persoana nominalizată/declaraţie de disponibilitate, în cazul în care acesta nu este angajat al ofertantului sau orice alt document din care să reiasă dovada disponibilității;</w:t>
      </w:r>
    </w:p>
    <w:p w14:paraId="27850E88" w14:textId="77777777" w:rsidR="009772A9" w:rsidRPr="00FC2797" w:rsidRDefault="009772A9" w:rsidP="009772A9">
      <w:pPr>
        <w:spacing w:after="0" w:line="240" w:lineRule="auto"/>
        <w:jc w:val="both"/>
        <w:rPr>
          <w:rFonts w:ascii="Arial" w:eastAsia="Calibri" w:hAnsi="Arial" w:cs="Arial"/>
          <w:sz w:val="20"/>
          <w:szCs w:val="20"/>
          <w:lang w:val="pt-BR"/>
        </w:rPr>
      </w:pPr>
      <w:r w:rsidRPr="00FC2797">
        <w:rPr>
          <w:rFonts w:ascii="Arial" w:eastAsia="Calibri" w:hAnsi="Arial" w:cs="Arial"/>
          <w:sz w:val="20"/>
          <w:szCs w:val="20"/>
          <w:lang w:val="pt-BR"/>
        </w:rPr>
        <w:t>ii. Documentele solicitate prin Caietul de sarcini si Documentatia de atribuire pentru expertii cheie principali, care demonstreaza calificarea educationala si profesionala a acestora;</w:t>
      </w:r>
    </w:p>
    <w:p w14:paraId="368B373F" w14:textId="77777777" w:rsidR="009772A9" w:rsidRPr="00FC2797" w:rsidRDefault="009772A9" w:rsidP="009772A9">
      <w:pPr>
        <w:spacing w:after="0" w:line="240" w:lineRule="auto"/>
        <w:jc w:val="both"/>
        <w:rPr>
          <w:rFonts w:ascii="Arial" w:eastAsia="Times New Roman" w:hAnsi="Arial" w:cs="Arial"/>
          <w:sz w:val="20"/>
          <w:szCs w:val="20"/>
        </w:rPr>
      </w:pPr>
      <w:r w:rsidRPr="00FC2797">
        <w:rPr>
          <w:rFonts w:ascii="Arial" w:eastAsia="Calibri" w:hAnsi="Arial" w:cs="Arial"/>
          <w:sz w:val="20"/>
          <w:szCs w:val="20"/>
          <w:lang w:val="pt-BR"/>
        </w:rPr>
        <w:t xml:space="preserve">iii. Proiectele/contractele in care expertul nominalizat a fost implicat si a indeplinit activitatile solicitate prin Documentatia de atribuire si documentele doveditoare care stau la baza demonstrarii experientei expertului nominalizat. </w:t>
      </w:r>
      <w:r w:rsidRPr="00FC2797">
        <w:rPr>
          <w:rFonts w:ascii="Arial" w:eastAsia="Times New Roman" w:hAnsi="Arial" w:cs="Arial"/>
          <w:sz w:val="20"/>
          <w:szCs w:val="20"/>
        </w:rPr>
        <w:t>Pentru experții cheie nerezidenți, vor fi prezentate documente echivalente emise de autorități din țările de origine, însoțite de traduceri autorizate.</w:t>
      </w:r>
    </w:p>
    <w:p w14:paraId="15D33C70" w14:textId="77777777" w:rsidR="009772A9" w:rsidRPr="00FC2797" w:rsidRDefault="009772A9" w:rsidP="009772A9">
      <w:pPr>
        <w:spacing w:after="0" w:line="240" w:lineRule="auto"/>
        <w:jc w:val="both"/>
        <w:rPr>
          <w:rFonts w:ascii="Arial" w:eastAsia="Calibri" w:hAnsi="Arial" w:cs="Arial"/>
          <w:sz w:val="20"/>
          <w:szCs w:val="20"/>
          <w:lang w:val="pt-BR"/>
        </w:rPr>
      </w:pPr>
    </w:p>
    <w:p w14:paraId="63C25247" w14:textId="77777777" w:rsidR="009772A9" w:rsidRPr="00FC2797" w:rsidRDefault="009772A9" w:rsidP="009772A9">
      <w:pPr>
        <w:autoSpaceDE w:val="0"/>
        <w:autoSpaceDN w:val="0"/>
        <w:adjustRightInd w:val="0"/>
        <w:spacing w:after="0" w:line="240" w:lineRule="auto"/>
        <w:jc w:val="both"/>
        <w:rPr>
          <w:rFonts w:ascii="Arial" w:eastAsia="Times New Roman" w:hAnsi="Arial" w:cs="Arial"/>
          <w:bCs/>
          <w:iCs/>
          <w:color w:val="000000"/>
          <w:sz w:val="20"/>
          <w:szCs w:val="20"/>
          <w:lang w:val="it-IT"/>
        </w:rPr>
      </w:pPr>
      <w:r w:rsidRPr="00FC2797">
        <w:rPr>
          <w:rFonts w:ascii="Arial" w:eastAsia="Times New Roman" w:hAnsi="Arial" w:cs="Arial"/>
          <w:iCs/>
          <w:color w:val="000000"/>
          <w:sz w:val="20"/>
          <w:szCs w:val="20"/>
          <w:lang w:val="fr-FR"/>
        </w:rPr>
        <w:t>Ofertantul va prezenta si modalitatea de asigurare a accesului la</w:t>
      </w:r>
      <w:r w:rsidRPr="00FC2797">
        <w:rPr>
          <w:rFonts w:ascii="Arial" w:eastAsia="Times New Roman" w:hAnsi="Arial" w:cs="Arial"/>
          <w:b/>
          <w:bCs/>
          <w:iCs/>
          <w:color w:val="000000"/>
          <w:sz w:val="20"/>
          <w:szCs w:val="20"/>
          <w:lang w:val="it-IT"/>
        </w:rPr>
        <w:t xml:space="preserve"> </w:t>
      </w:r>
      <w:r w:rsidRPr="00FC2797">
        <w:rPr>
          <w:rFonts w:ascii="Arial" w:eastAsia="Times New Roman" w:hAnsi="Arial" w:cs="Arial"/>
          <w:iCs/>
          <w:color w:val="000000"/>
          <w:sz w:val="20"/>
          <w:szCs w:val="20"/>
          <w:lang w:val="it-IT"/>
        </w:rPr>
        <w:t xml:space="preserve">Experti secundari, conform cerintelor din Caietul de sarcini. </w:t>
      </w:r>
      <w:r w:rsidRPr="00FC2797">
        <w:rPr>
          <w:rFonts w:ascii="Arial" w:eastAsia="Times New Roman" w:hAnsi="Arial" w:cs="Arial"/>
          <w:bCs/>
          <w:iCs/>
          <w:color w:val="000000"/>
          <w:sz w:val="20"/>
          <w:szCs w:val="20"/>
          <w:lang w:val="it-IT"/>
        </w:rPr>
        <w:t>Experţii trebuie să aibă competenţa şi experienţa relevantă, astfel încît să acopere toate domeniile specifice proiectului.</w:t>
      </w:r>
    </w:p>
    <w:p w14:paraId="1D9773C3" w14:textId="77777777" w:rsidR="00B03889" w:rsidRPr="00FC2797" w:rsidRDefault="00B03889" w:rsidP="0046667D">
      <w:pPr>
        <w:spacing w:after="0" w:line="240" w:lineRule="auto"/>
        <w:rPr>
          <w:rFonts w:ascii="Arial" w:eastAsia="Calibri" w:hAnsi="Arial" w:cs="Arial"/>
          <w:b/>
          <w:sz w:val="20"/>
          <w:szCs w:val="20"/>
          <w:lang w:eastAsia="ar-SA"/>
        </w:rPr>
      </w:pPr>
    </w:p>
    <w:p w14:paraId="691E0F16" w14:textId="77777777" w:rsidR="009772A9" w:rsidRPr="00FC2797" w:rsidRDefault="009772A9" w:rsidP="009772A9">
      <w:pPr>
        <w:widowControl w:val="0"/>
        <w:numPr>
          <w:ilvl w:val="0"/>
          <w:numId w:val="45"/>
        </w:numPr>
        <w:tabs>
          <w:tab w:val="left" w:pos="851"/>
        </w:tabs>
        <w:autoSpaceDE w:val="0"/>
        <w:autoSpaceDN w:val="0"/>
        <w:adjustRightInd w:val="0"/>
        <w:spacing w:after="0" w:line="240" w:lineRule="auto"/>
        <w:contextualSpacing/>
        <w:jc w:val="both"/>
        <w:rPr>
          <w:rFonts w:ascii="Arial" w:eastAsia="Calibri" w:hAnsi="Arial" w:cs="Arial"/>
          <w:b/>
          <w:sz w:val="20"/>
          <w:szCs w:val="20"/>
          <w:lang w:eastAsia="ar-SA"/>
        </w:rPr>
      </w:pPr>
      <w:r w:rsidRPr="00FC2797">
        <w:rPr>
          <w:rFonts w:ascii="Arial" w:eastAsia="Calibri" w:hAnsi="Arial" w:cs="Arial"/>
          <w:b/>
          <w:sz w:val="20"/>
          <w:szCs w:val="20"/>
          <w:lang w:eastAsia="ar-SA"/>
        </w:rPr>
        <w:t>Abordarea pentru organizarea și gestionarea activităților în cadrul Contractului, în cazul unei asocierii (dacă Ofertantul este o asociere)</w:t>
      </w:r>
    </w:p>
    <w:p w14:paraId="4135BFCB" w14:textId="77777777" w:rsidR="009772A9" w:rsidRPr="00FC2797" w:rsidRDefault="009772A9" w:rsidP="009772A9">
      <w:pPr>
        <w:tabs>
          <w:tab w:val="left" w:pos="851"/>
        </w:tabs>
        <w:adjustRightInd w:val="0"/>
        <w:spacing w:after="0" w:line="240" w:lineRule="auto"/>
        <w:contextualSpacing/>
        <w:jc w:val="both"/>
        <w:rPr>
          <w:rFonts w:ascii="Arial" w:eastAsia="Calibri" w:hAnsi="Arial" w:cs="Arial"/>
          <w:sz w:val="20"/>
          <w:szCs w:val="20"/>
        </w:rPr>
      </w:pPr>
    </w:p>
    <w:p w14:paraId="460BB1CD" w14:textId="77777777" w:rsidR="009772A9" w:rsidRPr="00FC2797" w:rsidRDefault="009772A9" w:rsidP="009772A9">
      <w:pPr>
        <w:tabs>
          <w:tab w:val="left" w:pos="851"/>
        </w:tabs>
        <w:adjustRightInd w:val="0"/>
        <w:spacing w:after="0" w:line="240" w:lineRule="auto"/>
        <w:contextualSpacing/>
        <w:jc w:val="both"/>
        <w:rPr>
          <w:rFonts w:ascii="Arial" w:eastAsia="Times New Roman" w:hAnsi="Arial" w:cs="Arial"/>
          <w:i/>
          <w:sz w:val="20"/>
          <w:szCs w:val="20"/>
          <w:highlight w:val="lightGray"/>
          <w:lang w:eastAsia="en-GB"/>
        </w:rPr>
      </w:pPr>
      <w:r w:rsidRPr="00FC2797">
        <w:rPr>
          <w:rFonts w:ascii="Arial" w:eastAsia="Times New Roman" w:hAnsi="Arial" w:cs="Arial"/>
          <w:i/>
          <w:sz w:val="20"/>
          <w:szCs w:val="20"/>
          <w:highlight w:val="lightGray"/>
          <w:lang w:eastAsia="en-GB"/>
        </w:rPr>
        <w:t>[includeți aici informații despre modalitatea de alocare și coordonare a resurselor stabilite prin intermediul metodologiei de execuție și a activităților în cadrul Contractului]:</w:t>
      </w:r>
    </w:p>
    <w:p w14:paraId="49B0E442" w14:textId="77777777" w:rsidR="009772A9" w:rsidRPr="00FC2797" w:rsidRDefault="009772A9" w:rsidP="009772A9">
      <w:pPr>
        <w:tabs>
          <w:tab w:val="left" w:pos="851"/>
        </w:tabs>
        <w:adjustRightInd w:val="0"/>
        <w:spacing w:after="0" w:line="240" w:lineRule="auto"/>
        <w:ind w:left="360"/>
        <w:contextualSpacing/>
        <w:jc w:val="both"/>
        <w:rPr>
          <w:rFonts w:ascii="Arial" w:eastAsia="Calibri" w:hAnsi="Arial" w:cs="Arial"/>
          <w:sz w:val="20"/>
          <w:szCs w:val="20"/>
        </w:rPr>
      </w:pPr>
    </w:p>
    <w:p w14:paraId="22318933" w14:textId="77777777" w:rsidR="009772A9" w:rsidRPr="00FC2797" w:rsidRDefault="009772A9" w:rsidP="009772A9">
      <w:pPr>
        <w:widowControl w:val="0"/>
        <w:numPr>
          <w:ilvl w:val="0"/>
          <w:numId w:val="45"/>
        </w:numPr>
        <w:tabs>
          <w:tab w:val="left" w:pos="851"/>
        </w:tabs>
        <w:autoSpaceDE w:val="0"/>
        <w:autoSpaceDN w:val="0"/>
        <w:adjustRightInd w:val="0"/>
        <w:spacing w:after="0" w:line="240" w:lineRule="auto"/>
        <w:contextualSpacing/>
        <w:jc w:val="both"/>
        <w:rPr>
          <w:rFonts w:ascii="Arial" w:eastAsia="Calibri" w:hAnsi="Arial" w:cs="Arial"/>
          <w:sz w:val="20"/>
          <w:szCs w:val="20"/>
          <w:lang w:eastAsia="ar-SA"/>
        </w:rPr>
      </w:pPr>
      <w:r w:rsidRPr="00FC2797">
        <w:rPr>
          <w:rFonts w:ascii="Arial" w:eastAsia="Calibri" w:hAnsi="Arial" w:cs="Arial"/>
          <w:b/>
          <w:sz w:val="20"/>
          <w:szCs w:val="20"/>
          <w:lang w:eastAsia="ar-SA"/>
        </w:rPr>
        <w:t>Abordarea pentru managementul activității subcontractanților</w:t>
      </w:r>
      <w:r w:rsidRPr="00FC2797">
        <w:rPr>
          <w:rFonts w:ascii="Arial" w:eastAsia="Calibri" w:hAnsi="Arial" w:cs="Arial"/>
          <w:iCs/>
          <w:sz w:val="20"/>
          <w:szCs w:val="20"/>
          <w:lang w:eastAsia="ar-SA"/>
        </w:rPr>
        <w:t xml:space="preserve"> (in masura in care acestia sunt cunsocuti la momentul depunerii ofertei) </w:t>
      </w:r>
      <w:r w:rsidRPr="00FC2797">
        <w:rPr>
          <w:rFonts w:ascii="Arial" w:eastAsia="Calibri" w:hAnsi="Arial" w:cs="Arial"/>
          <w:b/>
          <w:sz w:val="20"/>
          <w:szCs w:val="20"/>
          <w:lang w:eastAsia="ar-SA"/>
        </w:rPr>
        <w:t>în cadrul activităților din Contract și următoarele informații (în cazul în care Ofertantul va utiliza subcontractanți pentru anumite activități din Contract):</w:t>
      </w:r>
    </w:p>
    <w:p w14:paraId="61693F78" w14:textId="77777777" w:rsidR="009772A9" w:rsidRPr="00FC2797" w:rsidRDefault="009772A9" w:rsidP="009772A9">
      <w:pPr>
        <w:widowControl w:val="0"/>
        <w:numPr>
          <w:ilvl w:val="1"/>
          <w:numId w:val="45"/>
        </w:numPr>
        <w:tabs>
          <w:tab w:val="left" w:pos="851"/>
        </w:tabs>
        <w:autoSpaceDE w:val="0"/>
        <w:autoSpaceDN w:val="0"/>
        <w:adjustRightInd w:val="0"/>
        <w:spacing w:after="0" w:line="240" w:lineRule="auto"/>
        <w:contextualSpacing/>
        <w:jc w:val="both"/>
        <w:rPr>
          <w:rFonts w:ascii="Arial" w:eastAsia="Calibri" w:hAnsi="Arial" w:cs="Arial"/>
          <w:sz w:val="20"/>
          <w:szCs w:val="20"/>
        </w:rPr>
      </w:pPr>
      <w:r w:rsidRPr="00FC2797">
        <w:rPr>
          <w:rFonts w:ascii="Arial" w:eastAsia="Calibri" w:hAnsi="Arial" w:cs="Arial"/>
          <w:sz w:val="20"/>
          <w:szCs w:val="20"/>
        </w:rPr>
        <w:t xml:space="preserve">identificarea lucrărilor realizate de subcontractanți </w:t>
      </w:r>
    </w:p>
    <w:p w14:paraId="1DB4C58C" w14:textId="77777777" w:rsidR="009772A9" w:rsidRPr="00FC2797" w:rsidRDefault="009772A9" w:rsidP="009772A9">
      <w:pPr>
        <w:widowControl w:val="0"/>
        <w:numPr>
          <w:ilvl w:val="1"/>
          <w:numId w:val="45"/>
        </w:numPr>
        <w:tabs>
          <w:tab w:val="left" w:pos="851"/>
        </w:tabs>
        <w:autoSpaceDE w:val="0"/>
        <w:autoSpaceDN w:val="0"/>
        <w:adjustRightInd w:val="0"/>
        <w:spacing w:after="0" w:line="240" w:lineRule="auto"/>
        <w:contextualSpacing/>
        <w:jc w:val="both"/>
        <w:rPr>
          <w:rFonts w:ascii="Arial" w:eastAsia="Calibri" w:hAnsi="Arial" w:cs="Arial"/>
          <w:sz w:val="20"/>
          <w:szCs w:val="20"/>
        </w:rPr>
      </w:pPr>
      <w:r w:rsidRPr="00FC2797">
        <w:rPr>
          <w:rFonts w:ascii="Arial" w:eastAsia="Calibri" w:hAnsi="Arial" w:cs="Arial"/>
          <w:sz w:val="20"/>
          <w:szCs w:val="20"/>
        </w:rPr>
        <w:t>modalitatea în care se va asigura coordonarea activităților subcontractorilor</w:t>
      </w:r>
    </w:p>
    <w:p w14:paraId="3B0B555D" w14:textId="77777777" w:rsidR="009772A9" w:rsidRPr="00FC2797" w:rsidRDefault="009772A9" w:rsidP="009772A9">
      <w:pPr>
        <w:widowControl w:val="0"/>
        <w:numPr>
          <w:ilvl w:val="1"/>
          <w:numId w:val="45"/>
        </w:numPr>
        <w:tabs>
          <w:tab w:val="left" w:pos="851"/>
        </w:tabs>
        <w:autoSpaceDE w:val="0"/>
        <w:autoSpaceDN w:val="0"/>
        <w:adjustRightInd w:val="0"/>
        <w:spacing w:after="0" w:line="240" w:lineRule="auto"/>
        <w:contextualSpacing/>
        <w:jc w:val="both"/>
        <w:rPr>
          <w:rFonts w:ascii="Arial" w:eastAsia="Calibri" w:hAnsi="Arial" w:cs="Arial"/>
          <w:sz w:val="20"/>
          <w:szCs w:val="20"/>
        </w:rPr>
      </w:pPr>
      <w:r w:rsidRPr="00FC2797">
        <w:rPr>
          <w:rFonts w:ascii="Arial" w:eastAsia="Calibri" w:hAnsi="Arial" w:cs="Arial"/>
          <w:sz w:val="20"/>
          <w:szCs w:val="20"/>
        </w:rPr>
        <w:t>modalitatea de efectuare a plăților către subcontractanți în cadrul Contractului.</w:t>
      </w:r>
    </w:p>
    <w:p w14:paraId="3CD6B1E5" w14:textId="77777777" w:rsidR="009772A9" w:rsidRPr="00FC2797" w:rsidRDefault="009772A9" w:rsidP="009772A9">
      <w:pPr>
        <w:widowControl w:val="0"/>
        <w:numPr>
          <w:ilvl w:val="1"/>
          <w:numId w:val="45"/>
        </w:numPr>
        <w:tabs>
          <w:tab w:val="left" w:pos="851"/>
        </w:tabs>
        <w:autoSpaceDE w:val="0"/>
        <w:autoSpaceDN w:val="0"/>
        <w:adjustRightInd w:val="0"/>
        <w:spacing w:after="0" w:line="240" w:lineRule="auto"/>
        <w:contextualSpacing/>
        <w:jc w:val="both"/>
        <w:rPr>
          <w:rFonts w:ascii="Arial" w:eastAsia="Calibri" w:hAnsi="Arial" w:cs="Arial"/>
          <w:sz w:val="20"/>
          <w:szCs w:val="20"/>
        </w:rPr>
      </w:pPr>
      <w:r w:rsidRPr="00FC2797">
        <w:rPr>
          <w:rFonts w:ascii="Arial" w:eastAsia="Times New Roman" w:hAnsi="Arial" w:cs="Arial"/>
          <w:iCs/>
          <w:sz w:val="20"/>
          <w:szCs w:val="20"/>
        </w:rPr>
        <w:t>informații referitoare la opțiunea de plată directă în raport cu prevederile art. 218 și următoarele din Legea 98/2016</w:t>
      </w:r>
    </w:p>
    <w:p w14:paraId="13736141" w14:textId="77777777" w:rsidR="009772A9" w:rsidRPr="00FC2797" w:rsidRDefault="009772A9" w:rsidP="009772A9">
      <w:pPr>
        <w:widowControl w:val="0"/>
        <w:numPr>
          <w:ilvl w:val="1"/>
          <w:numId w:val="45"/>
        </w:numPr>
        <w:tabs>
          <w:tab w:val="left" w:pos="851"/>
        </w:tabs>
        <w:autoSpaceDE w:val="0"/>
        <w:autoSpaceDN w:val="0"/>
        <w:adjustRightInd w:val="0"/>
        <w:spacing w:after="0" w:line="240" w:lineRule="auto"/>
        <w:contextualSpacing/>
        <w:jc w:val="both"/>
        <w:rPr>
          <w:rFonts w:ascii="Arial" w:eastAsia="Times New Roman" w:hAnsi="Arial" w:cs="Arial"/>
          <w:sz w:val="20"/>
          <w:szCs w:val="20"/>
        </w:rPr>
      </w:pPr>
      <w:r w:rsidRPr="00FC2797">
        <w:rPr>
          <w:rFonts w:ascii="Arial" w:eastAsia="Times New Roman" w:hAnsi="Arial" w:cs="Arial"/>
          <w:iCs/>
          <w:sz w:val="20"/>
          <w:szCs w:val="20"/>
        </w:rPr>
        <w:t xml:space="preserve">datele de identificare ale subcontractantilor </w:t>
      </w:r>
    </w:p>
    <w:p w14:paraId="4C66C3E5" w14:textId="77777777" w:rsidR="009772A9" w:rsidRPr="00FC2797" w:rsidRDefault="009772A9" w:rsidP="009772A9">
      <w:pPr>
        <w:widowControl w:val="0"/>
        <w:tabs>
          <w:tab w:val="left" w:pos="851"/>
        </w:tabs>
        <w:autoSpaceDE w:val="0"/>
        <w:autoSpaceDN w:val="0"/>
        <w:adjustRightInd w:val="0"/>
        <w:spacing w:after="0" w:line="240" w:lineRule="auto"/>
        <w:ind w:left="1440"/>
        <w:contextualSpacing/>
        <w:jc w:val="both"/>
        <w:rPr>
          <w:rFonts w:ascii="Arial" w:eastAsia="Times New Roman" w:hAnsi="Arial" w:cs="Arial"/>
          <w:sz w:val="20"/>
          <w:szCs w:val="20"/>
        </w:rPr>
      </w:pPr>
    </w:p>
    <w:p w14:paraId="1D75F465" w14:textId="77777777" w:rsidR="009772A9" w:rsidRPr="00FC2797" w:rsidRDefault="009772A9" w:rsidP="009772A9">
      <w:pPr>
        <w:widowControl w:val="0"/>
        <w:numPr>
          <w:ilvl w:val="0"/>
          <w:numId w:val="45"/>
        </w:numPr>
        <w:tabs>
          <w:tab w:val="left" w:pos="0"/>
        </w:tabs>
        <w:autoSpaceDE w:val="0"/>
        <w:autoSpaceDN w:val="0"/>
        <w:spacing w:after="0" w:line="240" w:lineRule="auto"/>
        <w:jc w:val="both"/>
        <w:rPr>
          <w:rFonts w:ascii="Arial" w:eastAsia="Times New Roman" w:hAnsi="Arial" w:cs="Arial"/>
          <w:b/>
          <w:sz w:val="20"/>
          <w:szCs w:val="20"/>
        </w:rPr>
      </w:pPr>
      <w:r w:rsidRPr="00FC2797">
        <w:rPr>
          <w:rFonts w:ascii="Arial" w:eastAsia="Times New Roman" w:hAnsi="Arial" w:cs="Arial"/>
          <w:b/>
          <w:bCs/>
          <w:iCs/>
          <w:sz w:val="20"/>
          <w:szCs w:val="20"/>
        </w:rPr>
        <w:t xml:space="preserve">Prezentarea modului de realizare a comunicării dintre Ofertant și terț/terți susținători în legătură cu  executarea Contractului </w:t>
      </w:r>
    </w:p>
    <w:p w14:paraId="512D961D" w14:textId="77777777" w:rsidR="009772A9" w:rsidRPr="00FC2797" w:rsidRDefault="009772A9" w:rsidP="009772A9">
      <w:pPr>
        <w:tabs>
          <w:tab w:val="left" w:pos="851"/>
        </w:tabs>
        <w:adjustRightInd w:val="0"/>
        <w:spacing w:after="0" w:line="240" w:lineRule="auto"/>
        <w:ind w:left="360"/>
        <w:contextualSpacing/>
        <w:jc w:val="both"/>
        <w:rPr>
          <w:rFonts w:ascii="Arial" w:eastAsia="Times New Roman" w:hAnsi="Arial" w:cs="Arial"/>
          <w:i/>
          <w:sz w:val="20"/>
          <w:szCs w:val="20"/>
          <w:highlight w:val="lightGray"/>
          <w:lang w:eastAsia="en-GB"/>
        </w:rPr>
      </w:pPr>
    </w:p>
    <w:p w14:paraId="5CE4C50E" w14:textId="77777777" w:rsidR="009772A9" w:rsidRPr="00FC2797" w:rsidRDefault="009772A9" w:rsidP="009772A9">
      <w:pPr>
        <w:tabs>
          <w:tab w:val="left" w:pos="851"/>
        </w:tabs>
        <w:adjustRightInd w:val="0"/>
        <w:spacing w:after="0" w:line="240" w:lineRule="auto"/>
        <w:contextualSpacing/>
        <w:jc w:val="both"/>
        <w:rPr>
          <w:rFonts w:ascii="Arial" w:eastAsia="Times New Roman" w:hAnsi="Arial" w:cs="Arial"/>
          <w:i/>
          <w:sz w:val="20"/>
          <w:szCs w:val="20"/>
          <w:highlight w:val="lightGray"/>
          <w:lang w:eastAsia="en-GB"/>
        </w:rPr>
      </w:pPr>
      <w:r w:rsidRPr="00FC2797">
        <w:rPr>
          <w:rFonts w:ascii="Arial" w:eastAsia="Times New Roman" w:hAnsi="Arial" w:cs="Arial"/>
          <w:i/>
          <w:sz w:val="20"/>
          <w:szCs w:val="20"/>
          <w:highlight w:val="lightGray"/>
          <w:lang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4F6880DA" w14:textId="77777777" w:rsidR="009772A9" w:rsidRPr="00FC2797" w:rsidRDefault="009772A9" w:rsidP="009772A9">
      <w:pPr>
        <w:widowControl w:val="0"/>
        <w:autoSpaceDE w:val="0"/>
        <w:autoSpaceDN w:val="0"/>
        <w:spacing w:after="0" w:line="240" w:lineRule="auto"/>
        <w:rPr>
          <w:rFonts w:ascii="Arial" w:eastAsia="Times New Roman" w:hAnsi="Arial" w:cs="Arial"/>
          <w:sz w:val="20"/>
          <w:szCs w:val="20"/>
        </w:rPr>
      </w:pPr>
    </w:p>
    <w:p w14:paraId="77241212" w14:textId="77777777" w:rsidR="009772A9" w:rsidRPr="00FC2797" w:rsidRDefault="009772A9" w:rsidP="009772A9">
      <w:pPr>
        <w:numPr>
          <w:ilvl w:val="0"/>
          <w:numId w:val="45"/>
        </w:numPr>
        <w:spacing w:after="0" w:line="240" w:lineRule="auto"/>
        <w:rPr>
          <w:rFonts w:ascii="Arial" w:eastAsia="Times New Roman" w:hAnsi="Arial" w:cs="Arial"/>
          <w:b/>
          <w:bCs/>
          <w:iCs/>
          <w:sz w:val="20"/>
          <w:szCs w:val="20"/>
        </w:rPr>
      </w:pPr>
      <w:r w:rsidRPr="00FC2797">
        <w:rPr>
          <w:rFonts w:ascii="Arial" w:eastAsia="Times New Roman" w:hAnsi="Arial" w:cs="Arial"/>
          <w:b/>
          <w:bCs/>
          <w:iCs/>
          <w:sz w:val="20"/>
          <w:szCs w:val="20"/>
        </w:rPr>
        <w:t xml:space="preserve">Măsuri aplicabile de Ofertant pe perioada Contractului pentru asigurarea îndeplinirii obligațiilor din domeniul mediului ce derivă din îndeplinirea obiectului Contractului </w:t>
      </w:r>
    </w:p>
    <w:p w14:paraId="3DD62570"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sz w:val="20"/>
          <w:szCs w:val="20"/>
        </w:rPr>
      </w:pPr>
    </w:p>
    <w:p w14:paraId="5B671EEA"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sz w:val="20"/>
          <w:szCs w:val="20"/>
        </w:rPr>
      </w:pPr>
      <w:r w:rsidRPr="00FC2797">
        <w:rPr>
          <w:rFonts w:ascii="Arial" w:eastAsia="Times New Roman" w:hAnsi="Arial" w:cs="Arial"/>
          <w:sz w:val="20"/>
          <w:szCs w:val="20"/>
        </w:rPr>
        <w:t>Descrierea măsurilor aplicate în execuția lucrărilor pentru asigurarea îndeplinirii obligațiilor din domeniul mediului, în baza prevederilor art. 51 din Legea 98/2016:</w:t>
      </w:r>
    </w:p>
    <w:p w14:paraId="1E19E00F" w14:textId="77777777" w:rsidR="009772A9" w:rsidRPr="00FC2797" w:rsidRDefault="009772A9" w:rsidP="009772A9">
      <w:pPr>
        <w:widowControl w:val="0"/>
        <w:tabs>
          <w:tab w:val="left" w:pos="0"/>
        </w:tabs>
        <w:autoSpaceDE w:val="0"/>
        <w:autoSpaceDN w:val="0"/>
        <w:spacing w:after="0" w:line="240" w:lineRule="auto"/>
        <w:ind w:left="360"/>
        <w:jc w:val="both"/>
        <w:rPr>
          <w:rFonts w:ascii="Arial" w:eastAsia="Times New Roman" w:hAnsi="Arial" w:cs="Arial"/>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4677"/>
      </w:tblGrid>
      <w:tr w:rsidR="009772A9" w:rsidRPr="00FC2797" w14:paraId="3799E6C4" w14:textId="77777777" w:rsidTr="00301654">
        <w:tc>
          <w:tcPr>
            <w:tcW w:w="2943" w:type="dxa"/>
            <w:vAlign w:val="center"/>
          </w:tcPr>
          <w:p w14:paraId="61B56C40" w14:textId="77777777" w:rsidR="009772A9" w:rsidRPr="00FC2797" w:rsidRDefault="009772A9" w:rsidP="009772A9">
            <w:pPr>
              <w:tabs>
                <w:tab w:val="left" w:pos="252"/>
              </w:tabs>
              <w:spacing w:after="0" w:line="240" w:lineRule="auto"/>
              <w:rPr>
                <w:rFonts w:ascii="Arial" w:eastAsia="Times New Roman" w:hAnsi="Arial" w:cs="Arial"/>
                <w:bCs/>
                <w:sz w:val="20"/>
                <w:szCs w:val="20"/>
              </w:rPr>
            </w:pPr>
            <w:r w:rsidRPr="00FC2797">
              <w:rPr>
                <w:rFonts w:ascii="Arial" w:eastAsia="Times New Roman" w:hAnsi="Arial" w:cs="Arial"/>
                <w:bCs/>
                <w:sz w:val="20"/>
                <w:szCs w:val="20"/>
              </w:rPr>
              <w:t>Prevederea legislativă inclusă în legislația națională sau în legislația europeană prin intermediul Regulamentelor emise la nivel de UE în domeniul mediului</w:t>
            </w:r>
          </w:p>
        </w:tc>
        <w:tc>
          <w:tcPr>
            <w:tcW w:w="2694" w:type="dxa"/>
            <w:vAlign w:val="center"/>
          </w:tcPr>
          <w:p w14:paraId="0806B410" w14:textId="77777777" w:rsidR="009772A9" w:rsidRPr="00FC2797" w:rsidRDefault="009772A9" w:rsidP="009772A9">
            <w:pPr>
              <w:tabs>
                <w:tab w:val="left" w:pos="252"/>
              </w:tabs>
              <w:spacing w:after="0" w:line="240" w:lineRule="auto"/>
              <w:rPr>
                <w:rFonts w:ascii="Arial" w:eastAsia="Times New Roman" w:hAnsi="Arial" w:cs="Arial"/>
                <w:bCs/>
                <w:sz w:val="20"/>
                <w:szCs w:val="20"/>
              </w:rPr>
            </w:pPr>
            <w:r w:rsidRPr="00FC2797">
              <w:rPr>
                <w:rFonts w:ascii="Arial" w:eastAsia="Times New Roman" w:hAnsi="Arial" w:cs="Arial"/>
                <w:bCs/>
                <w:sz w:val="20"/>
                <w:szCs w:val="20"/>
              </w:rPr>
              <w:t>Modalitatea de îndeplinire a acesteia</w:t>
            </w:r>
          </w:p>
        </w:tc>
        <w:tc>
          <w:tcPr>
            <w:tcW w:w="4677" w:type="dxa"/>
            <w:vAlign w:val="center"/>
          </w:tcPr>
          <w:p w14:paraId="04367101" w14:textId="77777777" w:rsidR="009772A9" w:rsidRPr="00FC2797" w:rsidRDefault="009772A9" w:rsidP="009772A9">
            <w:pPr>
              <w:tabs>
                <w:tab w:val="left" w:pos="252"/>
              </w:tabs>
              <w:spacing w:after="0" w:line="240" w:lineRule="auto"/>
              <w:rPr>
                <w:rFonts w:ascii="Arial" w:eastAsia="Times New Roman" w:hAnsi="Arial" w:cs="Arial"/>
                <w:bCs/>
                <w:sz w:val="20"/>
                <w:szCs w:val="20"/>
              </w:rPr>
            </w:pPr>
            <w:r w:rsidRPr="00FC2797">
              <w:rPr>
                <w:rFonts w:ascii="Arial" w:eastAsia="Times New Roman" w:hAnsi="Arial" w:cs="Arial"/>
                <w:bCs/>
                <w:sz w:val="20"/>
                <w:szCs w:val="20"/>
              </w:rPr>
              <w:t>Poziția în Propunerea Financiară în care este reflectat costul aplicării prevederii</w:t>
            </w:r>
          </w:p>
        </w:tc>
      </w:tr>
      <w:tr w:rsidR="009772A9" w:rsidRPr="00FC2797" w14:paraId="58996DDB" w14:textId="77777777" w:rsidTr="00301654">
        <w:tc>
          <w:tcPr>
            <w:tcW w:w="2943" w:type="dxa"/>
          </w:tcPr>
          <w:p w14:paraId="2636B7E9" w14:textId="77777777" w:rsidR="009772A9" w:rsidRPr="00FC2797" w:rsidRDefault="009772A9" w:rsidP="009772A9">
            <w:pPr>
              <w:widowControl w:val="0"/>
              <w:autoSpaceDE w:val="0"/>
              <w:autoSpaceDN w:val="0"/>
              <w:spacing w:after="0" w:line="240" w:lineRule="auto"/>
              <w:rPr>
                <w:rFonts w:ascii="Arial" w:eastAsia="Times New Roman" w:hAnsi="Arial" w:cs="Arial"/>
                <w:bCs/>
                <w:i/>
                <w:iCs/>
                <w:sz w:val="20"/>
                <w:szCs w:val="20"/>
                <w:highlight w:val="lightGray"/>
              </w:rPr>
            </w:pPr>
            <w:r w:rsidRPr="00FC2797">
              <w:rPr>
                <w:rFonts w:ascii="Arial" w:eastAsia="Times New Roman" w:hAnsi="Arial" w:cs="Arial"/>
                <w:bCs/>
                <w:i/>
                <w:iCs/>
                <w:sz w:val="20"/>
                <w:szCs w:val="20"/>
                <w:highlight w:val="lightGray"/>
              </w:rPr>
              <w:t>[Introduceți]</w:t>
            </w:r>
          </w:p>
        </w:tc>
        <w:tc>
          <w:tcPr>
            <w:tcW w:w="2694" w:type="dxa"/>
          </w:tcPr>
          <w:p w14:paraId="1C3A1CCB" w14:textId="77777777" w:rsidR="009772A9" w:rsidRPr="00FC2797" w:rsidRDefault="009772A9" w:rsidP="009772A9">
            <w:pPr>
              <w:widowControl w:val="0"/>
              <w:autoSpaceDE w:val="0"/>
              <w:autoSpaceDN w:val="0"/>
              <w:spacing w:after="0" w:line="240" w:lineRule="auto"/>
              <w:rPr>
                <w:rFonts w:ascii="Arial" w:eastAsia="Times New Roman" w:hAnsi="Arial" w:cs="Arial"/>
                <w:bCs/>
                <w:i/>
                <w:iCs/>
                <w:sz w:val="20"/>
                <w:szCs w:val="20"/>
                <w:highlight w:val="lightGray"/>
              </w:rPr>
            </w:pPr>
            <w:r w:rsidRPr="00FC2797">
              <w:rPr>
                <w:rFonts w:ascii="Arial" w:eastAsia="Times New Roman" w:hAnsi="Arial" w:cs="Arial"/>
                <w:bCs/>
                <w:i/>
                <w:iCs/>
                <w:sz w:val="20"/>
                <w:szCs w:val="20"/>
                <w:highlight w:val="lightGray"/>
              </w:rPr>
              <w:t>[Introduceți]</w:t>
            </w:r>
          </w:p>
        </w:tc>
        <w:tc>
          <w:tcPr>
            <w:tcW w:w="4677" w:type="dxa"/>
          </w:tcPr>
          <w:p w14:paraId="7C6F6598" w14:textId="77777777" w:rsidR="009772A9" w:rsidRPr="00FC2797" w:rsidRDefault="009772A9" w:rsidP="009772A9">
            <w:pPr>
              <w:tabs>
                <w:tab w:val="left" w:pos="252"/>
              </w:tabs>
              <w:spacing w:after="0" w:line="240" w:lineRule="auto"/>
              <w:rPr>
                <w:rFonts w:ascii="Arial" w:eastAsia="Times New Roman" w:hAnsi="Arial" w:cs="Arial"/>
                <w:bCs/>
                <w:sz w:val="20"/>
                <w:szCs w:val="20"/>
              </w:rPr>
            </w:pPr>
            <w:r w:rsidRPr="00FC2797">
              <w:rPr>
                <w:rFonts w:ascii="Arial" w:eastAsia="Times New Roman" w:hAnsi="Arial" w:cs="Arial"/>
                <w:i/>
                <w:iCs/>
                <w:sz w:val="20"/>
                <w:szCs w:val="20"/>
                <w:highlight w:val="lightGray"/>
              </w:rPr>
              <w:t>[Introduceți poziția și nu suma ca atare]</w:t>
            </w:r>
          </w:p>
        </w:tc>
      </w:tr>
    </w:tbl>
    <w:p w14:paraId="11184B4B"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sz w:val="20"/>
          <w:szCs w:val="20"/>
        </w:rPr>
      </w:pPr>
    </w:p>
    <w:p w14:paraId="6C0D42D4" w14:textId="77777777" w:rsidR="009772A9" w:rsidRPr="00FC2797" w:rsidRDefault="009772A9" w:rsidP="009772A9">
      <w:pPr>
        <w:widowControl w:val="0"/>
        <w:tabs>
          <w:tab w:val="left" w:pos="0"/>
        </w:tabs>
        <w:autoSpaceDE w:val="0"/>
        <w:autoSpaceDN w:val="0"/>
        <w:spacing w:after="0" w:line="240" w:lineRule="auto"/>
        <w:ind w:left="1080"/>
        <w:jc w:val="both"/>
        <w:rPr>
          <w:rFonts w:ascii="Arial" w:eastAsia="Times New Roman" w:hAnsi="Arial" w:cs="Arial"/>
          <w:i/>
          <w:sz w:val="20"/>
          <w:szCs w:val="20"/>
          <w:highlight w:val="lightGray"/>
        </w:rPr>
      </w:pPr>
    </w:p>
    <w:p w14:paraId="53C99CE6"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i/>
          <w:sz w:val="20"/>
          <w:szCs w:val="20"/>
        </w:rPr>
      </w:pPr>
      <w:r w:rsidRPr="00FC2797">
        <w:rPr>
          <w:rFonts w:ascii="Arial" w:eastAsia="Times New Roman" w:hAnsi="Arial" w:cs="Arial"/>
          <w:i/>
          <w:sz w:val="20"/>
          <w:szCs w:val="20"/>
          <w:highlight w:val="lightGray"/>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w:t>
      </w:r>
    </w:p>
    <w:p w14:paraId="78951452"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sz w:val="20"/>
          <w:szCs w:val="20"/>
        </w:rPr>
      </w:pPr>
    </w:p>
    <w:p w14:paraId="0A3975CB"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i/>
          <w:sz w:val="20"/>
          <w:szCs w:val="20"/>
          <w:highlight w:val="lightGray"/>
        </w:rPr>
      </w:pPr>
      <w:r w:rsidRPr="00FC2797">
        <w:rPr>
          <w:rFonts w:ascii="Arial" w:eastAsia="Times New Roman" w:hAnsi="Arial" w:cs="Arial"/>
          <w:i/>
          <w:sz w:val="20"/>
          <w:szCs w:val="20"/>
          <w:highlight w:val="lightGray"/>
        </w:rPr>
        <w:t>[Măsurile aplicate și descrise trebuie să includă și activitatea subcontractanților, acolo unde este aplicabil.]</w:t>
      </w:r>
    </w:p>
    <w:p w14:paraId="5968A4B7"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i/>
          <w:sz w:val="20"/>
          <w:szCs w:val="20"/>
          <w:highlight w:val="lightGray"/>
        </w:rPr>
      </w:pPr>
    </w:p>
    <w:p w14:paraId="1E83F49F" w14:textId="77777777" w:rsidR="009772A9" w:rsidRPr="00FC2797" w:rsidRDefault="009772A9" w:rsidP="009772A9">
      <w:pPr>
        <w:numPr>
          <w:ilvl w:val="0"/>
          <w:numId w:val="45"/>
        </w:numPr>
        <w:spacing w:after="0" w:line="240" w:lineRule="auto"/>
        <w:rPr>
          <w:rFonts w:ascii="Arial" w:eastAsia="Calibri" w:hAnsi="Arial" w:cs="Arial"/>
          <w:b/>
          <w:sz w:val="20"/>
          <w:szCs w:val="20"/>
        </w:rPr>
      </w:pPr>
      <w:r w:rsidRPr="00FC2797">
        <w:rPr>
          <w:rFonts w:ascii="Arial" w:eastAsia="Calibri" w:hAnsi="Arial" w:cs="Arial"/>
          <w:b/>
          <w:sz w:val="20"/>
          <w:szCs w:val="20"/>
        </w:rPr>
        <w:lastRenderedPageBreak/>
        <w:t xml:space="preserve">Măsuri aplicabile de Ofertant pe perioada Contractului pentru asigurarea îndeplinirii obligațiilor din domeniul social și al relațiilor de muncă ce derivă din îndeplinirea obiectului Contractului </w:t>
      </w:r>
    </w:p>
    <w:p w14:paraId="474C4011"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sz w:val="20"/>
          <w:szCs w:val="20"/>
        </w:rPr>
      </w:pPr>
      <w:r w:rsidRPr="00FC2797">
        <w:rPr>
          <w:rFonts w:ascii="Arial" w:eastAsia="Times New Roman" w:hAnsi="Arial" w:cs="Arial"/>
          <w:sz w:val="20"/>
          <w:szCs w:val="20"/>
        </w:rPr>
        <w:t>Descrierea măsurilor aplicate în executarea lucrărilor pentru asigurarea îndeplinirii obligațiilor din domeniul social și al relațiilor de muncă în baza prevederilor art. 51 din Legea 98/2016</w:t>
      </w:r>
    </w:p>
    <w:p w14:paraId="5342B0E1"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bCs/>
          <w:i/>
          <w:iCs/>
          <w:sz w:val="20"/>
          <w:szCs w:val="20"/>
          <w:highlight w:val="lightGray"/>
        </w:rPr>
      </w:pPr>
      <w:r w:rsidRPr="00FC2797">
        <w:rPr>
          <w:rFonts w:ascii="Arial" w:eastAsia="Times New Roman" w:hAnsi="Arial" w:cs="Arial"/>
          <w:bCs/>
          <w:i/>
          <w:iCs/>
          <w:sz w:val="20"/>
          <w:szCs w:val="20"/>
          <w:highlight w:val="lightGray"/>
        </w:rPr>
        <w:t>[Structurați informația, după cum urmează:]</w:t>
      </w:r>
    </w:p>
    <w:p w14:paraId="4088865F"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bCs/>
          <w:i/>
          <w:iCs/>
          <w:sz w:val="20"/>
          <w:szCs w:val="20"/>
          <w:highlight w:val="lightGray"/>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4677"/>
      </w:tblGrid>
      <w:tr w:rsidR="009772A9" w:rsidRPr="00FC2797" w14:paraId="409E7C24" w14:textId="77777777" w:rsidTr="00301654">
        <w:tc>
          <w:tcPr>
            <w:tcW w:w="2943" w:type="dxa"/>
          </w:tcPr>
          <w:p w14:paraId="5097D429" w14:textId="77777777" w:rsidR="009772A9" w:rsidRPr="00FC2797" w:rsidRDefault="009772A9" w:rsidP="009772A9">
            <w:pPr>
              <w:tabs>
                <w:tab w:val="left" w:pos="252"/>
              </w:tabs>
              <w:spacing w:after="0" w:line="240" w:lineRule="auto"/>
              <w:rPr>
                <w:rFonts w:ascii="Arial" w:eastAsia="Times New Roman" w:hAnsi="Arial" w:cs="Arial"/>
                <w:bCs/>
                <w:sz w:val="20"/>
                <w:szCs w:val="20"/>
              </w:rPr>
            </w:pPr>
            <w:r w:rsidRPr="00FC2797">
              <w:rPr>
                <w:rFonts w:ascii="Arial" w:eastAsia="Times New Roman" w:hAnsi="Arial" w:cs="Arial"/>
                <w:bCs/>
                <w:sz w:val="20"/>
                <w:szCs w:val="20"/>
              </w:rPr>
              <w:t>Prevederea legislativă inclusă în legislația națională sau în legislația europeană prin intermediul Regulamentelor emise la nivel de UE în domeniul social și al relațiilor de muncă</w:t>
            </w:r>
          </w:p>
        </w:tc>
        <w:tc>
          <w:tcPr>
            <w:tcW w:w="2694" w:type="dxa"/>
          </w:tcPr>
          <w:p w14:paraId="6BB30714" w14:textId="77777777" w:rsidR="009772A9" w:rsidRPr="00FC2797" w:rsidRDefault="009772A9" w:rsidP="009772A9">
            <w:pPr>
              <w:tabs>
                <w:tab w:val="left" w:pos="252"/>
              </w:tabs>
              <w:spacing w:after="0" w:line="240" w:lineRule="auto"/>
              <w:rPr>
                <w:rFonts w:ascii="Arial" w:eastAsia="Times New Roman" w:hAnsi="Arial" w:cs="Arial"/>
                <w:bCs/>
                <w:sz w:val="20"/>
                <w:szCs w:val="20"/>
              </w:rPr>
            </w:pPr>
            <w:r w:rsidRPr="00FC2797">
              <w:rPr>
                <w:rFonts w:ascii="Arial" w:eastAsia="Times New Roman" w:hAnsi="Arial" w:cs="Arial"/>
                <w:bCs/>
                <w:sz w:val="20"/>
                <w:szCs w:val="20"/>
              </w:rPr>
              <w:t>Modalitatea de îndeplinire a acesteia</w:t>
            </w:r>
          </w:p>
        </w:tc>
        <w:tc>
          <w:tcPr>
            <w:tcW w:w="4677" w:type="dxa"/>
          </w:tcPr>
          <w:p w14:paraId="4E237078" w14:textId="77777777" w:rsidR="009772A9" w:rsidRPr="00FC2797" w:rsidRDefault="009772A9" w:rsidP="009772A9">
            <w:pPr>
              <w:tabs>
                <w:tab w:val="left" w:pos="252"/>
              </w:tabs>
              <w:spacing w:after="0" w:line="240" w:lineRule="auto"/>
              <w:rPr>
                <w:rFonts w:ascii="Arial" w:eastAsia="Times New Roman" w:hAnsi="Arial" w:cs="Arial"/>
                <w:bCs/>
                <w:sz w:val="20"/>
                <w:szCs w:val="20"/>
              </w:rPr>
            </w:pPr>
            <w:r w:rsidRPr="00FC2797">
              <w:rPr>
                <w:rFonts w:ascii="Arial" w:eastAsia="Times New Roman" w:hAnsi="Arial" w:cs="Arial"/>
                <w:bCs/>
                <w:sz w:val="20"/>
                <w:szCs w:val="20"/>
              </w:rPr>
              <w:t>Poziția în Propunerea Financiară în care este reflectat costul aplicării prevederii</w:t>
            </w:r>
          </w:p>
        </w:tc>
      </w:tr>
      <w:tr w:rsidR="009772A9" w:rsidRPr="00FC2797" w14:paraId="40E69590" w14:textId="77777777" w:rsidTr="00301654">
        <w:tc>
          <w:tcPr>
            <w:tcW w:w="2943" w:type="dxa"/>
          </w:tcPr>
          <w:p w14:paraId="1B0D5509" w14:textId="77777777" w:rsidR="009772A9" w:rsidRPr="00FC2797" w:rsidRDefault="009772A9" w:rsidP="009772A9">
            <w:pPr>
              <w:widowControl w:val="0"/>
              <w:autoSpaceDE w:val="0"/>
              <w:autoSpaceDN w:val="0"/>
              <w:spacing w:after="0" w:line="240" w:lineRule="auto"/>
              <w:jc w:val="both"/>
              <w:rPr>
                <w:rFonts w:ascii="Arial" w:eastAsia="Times New Roman" w:hAnsi="Arial" w:cs="Arial"/>
                <w:bCs/>
                <w:i/>
                <w:iCs/>
                <w:sz w:val="20"/>
                <w:szCs w:val="20"/>
                <w:highlight w:val="lightGray"/>
              </w:rPr>
            </w:pPr>
            <w:r w:rsidRPr="00FC2797">
              <w:rPr>
                <w:rFonts w:ascii="Arial" w:eastAsia="Times New Roman" w:hAnsi="Arial" w:cs="Arial"/>
                <w:bCs/>
                <w:i/>
                <w:iCs/>
                <w:sz w:val="20"/>
                <w:szCs w:val="20"/>
                <w:highlight w:val="lightGray"/>
              </w:rPr>
              <w:t>[Introduceți]</w:t>
            </w:r>
          </w:p>
        </w:tc>
        <w:tc>
          <w:tcPr>
            <w:tcW w:w="2694" w:type="dxa"/>
          </w:tcPr>
          <w:p w14:paraId="6983F995" w14:textId="77777777" w:rsidR="009772A9" w:rsidRPr="00FC2797" w:rsidRDefault="009772A9" w:rsidP="009772A9">
            <w:pPr>
              <w:widowControl w:val="0"/>
              <w:autoSpaceDE w:val="0"/>
              <w:autoSpaceDN w:val="0"/>
              <w:spacing w:after="0" w:line="240" w:lineRule="auto"/>
              <w:jc w:val="both"/>
              <w:rPr>
                <w:rFonts w:ascii="Arial" w:eastAsia="Times New Roman" w:hAnsi="Arial" w:cs="Arial"/>
                <w:bCs/>
                <w:i/>
                <w:iCs/>
                <w:sz w:val="20"/>
                <w:szCs w:val="20"/>
                <w:highlight w:val="lightGray"/>
              </w:rPr>
            </w:pPr>
            <w:r w:rsidRPr="00FC2797">
              <w:rPr>
                <w:rFonts w:ascii="Arial" w:eastAsia="Times New Roman" w:hAnsi="Arial" w:cs="Arial"/>
                <w:bCs/>
                <w:i/>
                <w:iCs/>
                <w:sz w:val="20"/>
                <w:szCs w:val="20"/>
                <w:highlight w:val="lightGray"/>
              </w:rPr>
              <w:t>[Introduceți]</w:t>
            </w:r>
          </w:p>
        </w:tc>
        <w:tc>
          <w:tcPr>
            <w:tcW w:w="4677" w:type="dxa"/>
          </w:tcPr>
          <w:p w14:paraId="070AB5A1"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i/>
                <w:iCs/>
                <w:sz w:val="20"/>
                <w:szCs w:val="20"/>
                <w:highlight w:val="lightGray"/>
              </w:rPr>
              <w:t>[Introduceți poziția și nu suma ca atare]</w:t>
            </w:r>
          </w:p>
        </w:tc>
      </w:tr>
    </w:tbl>
    <w:p w14:paraId="6904985E"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sz w:val="20"/>
          <w:szCs w:val="20"/>
        </w:rPr>
      </w:pPr>
    </w:p>
    <w:p w14:paraId="70562CEE"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i/>
          <w:sz w:val="20"/>
          <w:szCs w:val="20"/>
        </w:rPr>
      </w:pPr>
      <w:r w:rsidRPr="00FC2797">
        <w:rPr>
          <w:rFonts w:ascii="Arial" w:eastAsia="Times New Roman" w:hAnsi="Arial" w:cs="Arial"/>
          <w:i/>
          <w:sz w:val="20"/>
          <w:szCs w:val="20"/>
          <w:highlight w:val="lightGray"/>
        </w:rPr>
        <w:t>[Nu includeți aici aspecte generice, ci precizați concret cum se asigură conformitatea cu prevederile legale pe perioada executării lucrărilor solicitate prin Caietul de Sarcini.]</w:t>
      </w:r>
    </w:p>
    <w:p w14:paraId="35069E0C"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sz w:val="20"/>
          <w:szCs w:val="20"/>
        </w:rPr>
      </w:pPr>
    </w:p>
    <w:p w14:paraId="59EA084D"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i/>
          <w:sz w:val="20"/>
          <w:szCs w:val="20"/>
          <w:highlight w:val="lightGray"/>
        </w:rPr>
      </w:pPr>
      <w:r w:rsidRPr="00FC2797">
        <w:rPr>
          <w:rFonts w:ascii="Arial" w:eastAsia="Times New Roman" w:hAnsi="Arial" w:cs="Arial"/>
          <w:i/>
          <w:sz w:val="20"/>
          <w:szCs w:val="20"/>
          <w:highlight w:val="lightGray"/>
        </w:rPr>
        <w:t>[Măsurile aplicate și descrise trebuie să includă și activitatea subcontractanților, în cazul în care este aplicabil.]</w:t>
      </w:r>
    </w:p>
    <w:p w14:paraId="024D58EE" w14:textId="77777777" w:rsidR="009772A9" w:rsidRPr="00FC2797" w:rsidRDefault="009772A9" w:rsidP="009772A9">
      <w:pPr>
        <w:tabs>
          <w:tab w:val="left" w:pos="851"/>
        </w:tabs>
        <w:adjustRightInd w:val="0"/>
        <w:spacing w:after="0" w:line="240" w:lineRule="auto"/>
        <w:contextualSpacing/>
        <w:jc w:val="both"/>
        <w:rPr>
          <w:rFonts w:ascii="Arial" w:eastAsia="Calibri" w:hAnsi="Arial" w:cs="Arial"/>
          <w:sz w:val="20"/>
          <w:szCs w:val="20"/>
        </w:rPr>
      </w:pPr>
    </w:p>
    <w:p w14:paraId="6C59459A" w14:textId="77777777" w:rsidR="009772A9" w:rsidRPr="00FC2797" w:rsidRDefault="009772A9" w:rsidP="009772A9">
      <w:pPr>
        <w:numPr>
          <w:ilvl w:val="0"/>
          <w:numId w:val="45"/>
        </w:numPr>
        <w:spacing w:after="200" w:line="240" w:lineRule="auto"/>
        <w:ind w:right="567"/>
        <w:jc w:val="both"/>
        <w:rPr>
          <w:rFonts w:ascii="Arial" w:eastAsia="Times New Roman" w:hAnsi="Arial" w:cs="Arial"/>
          <w:b/>
          <w:bCs/>
          <w:sz w:val="20"/>
          <w:szCs w:val="20"/>
        </w:rPr>
      </w:pPr>
      <w:r w:rsidRPr="00FC2797">
        <w:rPr>
          <w:rFonts w:ascii="Arial" w:eastAsia="Times New Roman" w:hAnsi="Arial" w:cs="Arial"/>
          <w:b/>
          <w:bCs/>
          <w:sz w:val="20"/>
          <w:szCs w:val="20"/>
        </w:rPr>
        <w:t xml:space="preserve">Masuri aplicate de Ofertant pentru supravegherea lucrărilor în perioada de garanție acordată </w:t>
      </w:r>
    </w:p>
    <w:p w14:paraId="37D0060E"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bCs/>
          <w:i/>
          <w:iCs/>
          <w:sz w:val="20"/>
          <w:szCs w:val="20"/>
          <w:highlight w:val="lightGray"/>
        </w:rPr>
      </w:pPr>
      <w:r w:rsidRPr="00FC2797">
        <w:rPr>
          <w:rFonts w:ascii="Arial" w:eastAsia="Times New Roman" w:hAnsi="Arial" w:cs="Arial"/>
          <w:bCs/>
          <w:i/>
          <w:iCs/>
          <w:sz w:val="20"/>
          <w:szCs w:val="20"/>
          <w:highlight w:val="lightGray"/>
        </w:rPr>
        <w:t>[Structurați informația, după cum urmează:]</w:t>
      </w:r>
    </w:p>
    <w:p w14:paraId="4285213A"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397"/>
        <w:gridCol w:w="1701"/>
        <w:gridCol w:w="1295"/>
        <w:gridCol w:w="1725"/>
        <w:gridCol w:w="1773"/>
      </w:tblGrid>
      <w:tr w:rsidR="009772A9" w:rsidRPr="00FC2797" w14:paraId="6A0A216E" w14:textId="77777777" w:rsidTr="00301654">
        <w:tc>
          <w:tcPr>
            <w:tcW w:w="1546" w:type="dxa"/>
          </w:tcPr>
          <w:p w14:paraId="08587542"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bCs/>
                <w:sz w:val="20"/>
                <w:szCs w:val="20"/>
              </w:rPr>
              <w:t xml:space="preserve">Potențiale defecte datorate viciului de execuție </w:t>
            </w:r>
          </w:p>
        </w:tc>
        <w:tc>
          <w:tcPr>
            <w:tcW w:w="1397" w:type="dxa"/>
          </w:tcPr>
          <w:p w14:paraId="44970785"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bCs/>
                <w:sz w:val="20"/>
                <w:szCs w:val="20"/>
              </w:rPr>
              <w:t>Modalitatea de intervenție</w:t>
            </w:r>
          </w:p>
        </w:tc>
        <w:tc>
          <w:tcPr>
            <w:tcW w:w="1701" w:type="dxa"/>
          </w:tcPr>
          <w:p w14:paraId="7108490A"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bCs/>
                <w:sz w:val="20"/>
                <w:szCs w:val="20"/>
              </w:rPr>
              <w:t>Măsura luată pe perioada execuției pentru eliminarea apariției defecțiunii</w:t>
            </w:r>
          </w:p>
        </w:tc>
        <w:tc>
          <w:tcPr>
            <w:tcW w:w="1295" w:type="dxa"/>
          </w:tcPr>
          <w:p w14:paraId="65E6E8A9"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bCs/>
                <w:sz w:val="20"/>
                <w:szCs w:val="20"/>
              </w:rPr>
              <w:t>Termenul de intervenție</w:t>
            </w:r>
          </w:p>
        </w:tc>
        <w:tc>
          <w:tcPr>
            <w:tcW w:w="1725" w:type="dxa"/>
          </w:tcPr>
          <w:p w14:paraId="6678881D"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bCs/>
                <w:sz w:val="20"/>
                <w:szCs w:val="20"/>
              </w:rPr>
              <w:t>Durata de remediere a potențialelor defecțiuni datorate viciilor de execuție</w:t>
            </w:r>
          </w:p>
        </w:tc>
        <w:tc>
          <w:tcPr>
            <w:tcW w:w="1773" w:type="dxa"/>
          </w:tcPr>
          <w:p w14:paraId="390AAFE1"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bCs/>
                <w:sz w:val="20"/>
                <w:szCs w:val="20"/>
              </w:rPr>
              <w:t>Resurse alocate (financiare, materiale, echipamente și personal)</w:t>
            </w:r>
          </w:p>
        </w:tc>
      </w:tr>
      <w:tr w:rsidR="009772A9" w:rsidRPr="00FC2797" w14:paraId="5B7C7AC6" w14:textId="77777777" w:rsidTr="00301654">
        <w:tc>
          <w:tcPr>
            <w:tcW w:w="1546" w:type="dxa"/>
          </w:tcPr>
          <w:p w14:paraId="21B158DF"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i/>
                <w:iCs/>
                <w:sz w:val="20"/>
                <w:szCs w:val="20"/>
                <w:highlight w:val="lightGray"/>
              </w:rPr>
              <w:t>[introduceți]</w:t>
            </w:r>
          </w:p>
        </w:tc>
        <w:tc>
          <w:tcPr>
            <w:tcW w:w="1397" w:type="dxa"/>
          </w:tcPr>
          <w:p w14:paraId="2BAB29AC"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i/>
                <w:iCs/>
                <w:sz w:val="20"/>
                <w:szCs w:val="20"/>
                <w:highlight w:val="lightGray"/>
              </w:rPr>
              <w:t>[introduceți]</w:t>
            </w:r>
          </w:p>
        </w:tc>
        <w:tc>
          <w:tcPr>
            <w:tcW w:w="1701" w:type="dxa"/>
          </w:tcPr>
          <w:p w14:paraId="606A69F9"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i/>
                <w:iCs/>
                <w:sz w:val="20"/>
                <w:szCs w:val="20"/>
                <w:highlight w:val="lightGray"/>
              </w:rPr>
              <w:t>[introduceți]</w:t>
            </w:r>
          </w:p>
        </w:tc>
        <w:tc>
          <w:tcPr>
            <w:tcW w:w="1295" w:type="dxa"/>
          </w:tcPr>
          <w:p w14:paraId="6D706207"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i/>
                <w:iCs/>
                <w:sz w:val="20"/>
                <w:szCs w:val="20"/>
                <w:highlight w:val="lightGray"/>
              </w:rPr>
              <w:t>[introduceți]</w:t>
            </w:r>
          </w:p>
        </w:tc>
        <w:tc>
          <w:tcPr>
            <w:tcW w:w="1725" w:type="dxa"/>
          </w:tcPr>
          <w:p w14:paraId="0B6D87F4"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i/>
                <w:iCs/>
                <w:sz w:val="20"/>
                <w:szCs w:val="20"/>
                <w:highlight w:val="lightGray"/>
              </w:rPr>
              <w:t>[introduceți]</w:t>
            </w:r>
          </w:p>
        </w:tc>
        <w:tc>
          <w:tcPr>
            <w:tcW w:w="1773" w:type="dxa"/>
          </w:tcPr>
          <w:p w14:paraId="04055437"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i/>
                <w:iCs/>
                <w:sz w:val="20"/>
                <w:szCs w:val="20"/>
                <w:highlight w:val="lightGray"/>
              </w:rPr>
              <w:t>[introduceți]</w:t>
            </w:r>
          </w:p>
        </w:tc>
      </w:tr>
    </w:tbl>
    <w:p w14:paraId="517EF1FE"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p>
    <w:p w14:paraId="0E1684FA" w14:textId="77777777" w:rsidR="009772A9" w:rsidRPr="00FC2797" w:rsidRDefault="009772A9" w:rsidP="009772A9">
      <w:pPr>
        <w:tabs>
          <w:tab w:val="left" w:pos="252"/>
        </w:tabs>
        <w:spacing w:after="0" w:line="240" w:lineRule="auto"/>
        <w:jc w:val="both"/>
        <w:rPr>
          <w:rFonts w:ascii="Arial" w:eastAsia="Times New Roman" w:hAnsi="Arial" w:cs="Arial"/>
          <w:bCs/>
          <w:i/>
          <w:sz w:val="20"/>
          <w:szCs w:val="20"/>
        </w:rPr>
      </w:pPr>
      <w:r w:rsidRPr="00FC2797">
        <w:rPr>
          <w:rFonts w:ascii="Arial" w:eastAsia="Times New Roman" w:hAnsi="Arial" w:cs="Arial"/>
          <w:bCs/>
          <w:i/>
          <w:sz w:val="20"/>
          <w:szCs w:val="20"/>
        </w:rPr>
        <w:t>Durata ofertata a garantiei tehnică va fi de min 36 luni, sub sanctiunea respingerii ofertei ca neconformă.</w:t>
      </w:r>
    </w:p>
    <w:p w14:paraId="10F82D49" w14:textId="77777777" w:rsidR="009772A9" w:rsidRPr="00FC2797" w:rsidRDefault="009772A9" w:rsidP="009772A9">
      <w:pPr>
        <w:tabs>
          <w:tab w:val="left" w:pos="252"/>
        </w:tabs>
        <w:spacing w:after="0" w:line="240" w:lineRule="auto"/>
        <w:jc w:val="both"/>
        <w:rPr>
          <w:rFonts w:ascii="Arial" w:eastAsia="Times New Roman" w:hAnsi="Arial" w:cs="Arial"/>
          <w:bCs/>
          <w:i/>
          <w:sz w:val="20"/>
          <w:szCs w:val="20"/>
        </w:rPr>
      </w:pPr>
    </w:p>
    <w:p w14:paraId="1BEE016B" w14:textId="77777777" w:rsidR="009772A9" w:rsidRPr="00FC2797" w:rsidRDefault="009772A9" w:rsidP="009772A9">
      <w:pPr>
        <w:tabs>
          <w:tab w:val="left" w:pos="252"/>
        </w:tabs>
        <w:spacing w:after="0" w:line="240" w:lineRule="auto"/>
        <w:jc w:val="both"/>
        <w:rPr>
          <w:rFonts w:ascii="Arial" w:eastAsia="Times New Roman" w:hAnsi="Arial" w:cs="Arial"/>
          <w:bCs/>
          <w:i/>
          <w:sz w:val="20"/>
          <w:szCs w:val="20"/>
        </w:rPr>
      </w:pPr>
      <w:r w:rsidRPr="00FC2797">
        <w:rPr>
          <w:rFonts w:ascii="Arial" w:eastAsia="Times New Roman" w:hAnsi="Arial" w:cs="Arial"/>
          <w:b/>
          <w:bCs/>
          <w:i/>
          <w:sz w:val="20"/>
          <w:szCs w:val="20"/>
          <w:u w:val="single"/>
        </w:rPr>
        <w:t>Notă:</w:t>
      </w:r>
      <w:r w:rsidRPr="00FC2797">
        <w:rPr>
          <w:rFonts w:ascii="Arial" w:eastAsia="Times New Roman" w:hAnsi="Arial" w:cs="Arial"/>
          <w:bCs/>
          <w:i/>
          <w:sz w:val="20"/>
          <w:szCs w:val="20"/>
        </w:rPr>
        <w:t xml:space="preserve"> La această cerință se vor prezenta </w:t>
      </w:r>
      <w:r w:rsidRPr="00FC2797">
        <w:rPr>
          <w:rFonts w:ascii="Arial" w:eastAsia="Times New Roman" w:hAnsi="Arial" w:cs="Arial"/>
          <w:bCs/>
          <w:i/>
          <w:sz w:val="20"/>
          <w:szCs w:val="20"/>
          <w:u w:val="single"/>
        </w:rPr>
        <w:t>și:</w:t>
      </w:r>
      <w:r w:rsidRPr="00FC2797">
        <w:rPr>
          <w:rFonts w:ascii="Arial" w:eastAsia="Times New Roman" w:hAnsi="Arial" w:cs="Arial"/>
          <w:bCs/>
          <w:i/>
          <w:sz w:val="20"/>
          <w:szCs w:val="20"/>
        </w:rPr>
        <w:t xml:space="preserve">  fisa continand informatii privind criteriul de atribuire prin completarea </w:t>
      </w:r>
      <w:r w:rsidRPr="00FC2797">
        <w:rPr>
          <w:rFonts w:ascii="Arial" w:eastAsia="Times New Roman" w:hAnsi="Arial" w:cs="Arial"/>
          <w:bCs/>
          <w:i/>
          <w:sz w:val="20"/>
          <w:szCs w:val="20"/>
          <w:u w:val="single"/>
        </w:rPr>
        <w:t>factorului de evaluare tehnic</w:t>
      </w:r>
      <w:r w:rsidRPr="00FC2797">
        <w:rPr>
          <w:rFonts w:ascii="Arial" w:eastAsia="Times New Roman" w:hAnsi="Arial" w:cs="Arial"/>
          <w:bCs/>
          <w:i/>
          <w:sz w:val="20"/>
          <w:szCs w:val="20"/>
        </w:rPr>
        <w:t xml:space="preserve">  - Garantia tehnica extinsa acordata lucrarilor și </w:t>
      </w:r>
      <w:r w:rsidRPr="00FC2797">
        <w:rPr>
          <w:rFonts w:ascii="Arial" w:eastAsia="Times New Roman" w:hAnsi="Arial" w:cs="Arial"/>
          <w:bCs/>
          <w:i/>
          <w:iCs/>
          <w:sz w:val="20"/>
          <w:szCs w:val="20"/>
          <w:u w:val="single"/>
        </w:rPr>
        <w:t>Formular declaratie privind garantia tehnica ofertata.</w:t>
      </w:r>
      <w:r w:rsidRPr="00FC2797">
        <w:rPr>
          <w:rFonts w:ascii="Arial" w:eastAsia="Times New Roman" w:hAnsi="Arial" w:cs="Arial"/>
          <w:b/>
          <w:bCs/>
          <w:iCs/>
          <w:sz w:val="20"/>
          <w:szCs w:val="20"/>
        </w:rPr>
        <w:t xml:space="preserve"> </w:t>
      </w:r>
    </w:p>
    <w:p w14:paraId="14B92CAE"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bCs/>
          <w:sz w:val="20"/>
          <w:szCs w:val="20"/>
        </w:rPr>
        <w:t>In vederea aplicarii criteriului de atribuire pentru factorul de evaluare tehnic “Garanția tehnica  extinsa acordata lucrărilor” in propunerea tehnica operatorii economici vor descrie modul in care planul de management al calitatii va asigura nivelul necesar de calitate al lucrarilor si al proceselor de lucru, prin prezentarea abordarii generale si metodologiei pentru realizarea activitatilor din cadrul contractului (executarea lucrarilor), inclusiv descrieri detaliate ale metodelor de lucru pentru componentele majore ale lucrarilor precum si materialele pe care le va pune in opera, astfel incat ofertarea unei garantii extinse a lucrarilor sa nu se faca doar la nivel declarativ in vederea obtinerii unui punctaj mare pentru acest factor de evaluare.</w:t>
      </w:r>
    </w:p>
    <w:p w14:paraId="1EF3DBA4"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p>
    <w:p w14:paraId="0C3DE08C" w14:textId="77777777" w:rsidR="009772A9" w:rsidRPr="00FC2797" w:rsidRDefault="009772A9" w:rsidP="009772A9">
      <w:pPr>
        <w:numPr>
          <w:ilvl w:val="0"/>
          <w:numId w:val="45"/>
        </w:numPr>
        <w:spacing w:after="0" w:line="240" w:lineRule="auto"/>
        <w:rPr>
          <w:rFonts w:ascii="Arial" w:eastAsia="Calibri" w:hAnsi="Arial" w:cs="Arial"/>
          <w:b/>
          <w:sz w:val="20"/>
          <w:szCs w:val="20"/>
        </w:rPr>
      </w:pPr>
      <w:r w:rsidRPr="00FC2797">
        <w:rPr>
          <w:rFonts w:ascii="Arial" w:eastAsia="Calibri" w:hAnsi="Arial" w:cs="Arial"/>
          <w:b/>
          <w:sz w:val="20"/>
          <w:szCs w:val="20"/>
        </w:rPr>
        <w:t>Informații în legătură cu echipamentele incluse în lucrare după expirarea perioadei de garanție (daca este cazul)</w:t>
      </w:r>
      <w:r w:rsidRPr="00FC2797">
        <w:rPr>
          <w:rFonts w:ascii="Arial" w:eastAsia="Calibri" w:hAnsi="Arial" w:cs="Arial"/>
          <w:b/>
          <w:sz w:val="20"/>
          <w:szCs w:val="20"/>
          <w:vertAlign w:val="superscript"/>
        </w:rPr>
        <w:footnoteReference w:id="2"/>
      </w:r>
    </w:p>
    <w:p w14:paraId="3CDC16A7" w14:textId="77777777" w:rsidR="009772A9" w:rsidRPr="00FC2797" w:rsidRDefault="009772A9" w:rsidP="009772A9">
      <w:pPr>
        <w:tabs>
          <w:tab w:val="left" w:pos="252"/>
        </w:tabs>
        <w:spacing w:after="0" w:line="240" w:lineRule="auto"/>
        <w:ind w:left="-198"/>
        <w:jc w:val="both"/>
        <w:rPr>
          <w:rFonts w:ascii="Arial" w:eastAsia="Times New Roman" w:hAnsi="Arial" w:cs="Arial"/>
          <w:bCs/>
          <w:sz w:val="20"/>
          <w:szCs w:val="20"/>
        </w:rPr>
      </w:pPr>
      <w:r w:rsidRPr="00FC2797">
        <w:rPr>
          <w:rFonts w:ascii="Arial" w:eastAsia="MS Mincho" w:hAnsi="Arial" w:cs="Arial"/>
          <w:bCs/>
          <w:sz w:val="20"/>
          <w:szCs w:val="20"/>
        </w:rPr>
        <w:t>P</w:t>
      </w:r>
      <w:r w:rsidRPr="00FC2797">
        <w:rPr>
          <w:rFonts w:ascii="Arial" w:eastAsia="Times New Roman" w:hAnsi="Arial" w:cs="Arial"/>
          <w:bCs/>
          <w:sz w:val="20"/>
          <w:szCs w:val="20"/>
        </w:rPr>
        <w:t xml:space="preserve">entru echipamentele incluse în lucrare se vor prezenta pe lângă </w:t>
      </w:r>
      <w:r w:rsidRPr="00FC2797">
        <w:rPr>
          <w:rFonts w:ascii="Arial" w:eastAsia="Times New Roman" w:hAnsi="Arial" w:cs="Arial"/>
          <w:b/>
          <w:bCs/>
          <w:sz w:val="20"/>
          <w:szCs w:val="20"/>
        </w:rPr>
        <w:t>fișele tehnice</w:t>
      </w:r>
      <w:r w:rsidRPr="00FC2797">
        <w:rPr>
          <w:rFonts w:ascii="Arial" w:eastAsia="Times New Roman" w:hAnsi="Arial" w:cs="Arial"/>
          <w:bCs/>
          <w:sz w:val="20"/>
          <w:szCs w:val="20"/>
        </w:rPr>
        <w:t xml:space="preserve"> și facilitățile tehnice pe care furnizorul de echipament le poate pune la dispoziția autorității contractante după expirarea perioadei de garanție acordată, dar și </w:t>
      </w:r>
      <w:r w:rsidRPr="00FC2797">
        <w:rPr>
          <w:rFonts w:ascii="Arial" w:eastAsia="Times New Roman" w:hAnsi="Arial" w:cs="Arial"/>
          <w:b/>
          <w:bCs/>
          <w:sz w:val="20"/>
          <w:szCs w:val="20"/>
        </w:rPr>
        <w:t>condițiile în care producătorul se angajează la acest demers</w:t>
      </w:r>
      <w:r w:rsidRPr="00FC2797">
        <w:rPr>
          <w:rFonts w:ascii="Arial" w:eastAsia="Times New Roman" w:hAnsi="Arial" w:cs="Arial"/>
          <w:bCs/>
          <w:sz w:val="20"/>
          <w:szCs w:val="20"/>
        </w:rPr>
        <w:t xml:space="preserve">. </w:t>
      </w:r>
    </w:p>
    <w:p w14:paraId="625DDC8F" w14:textId="77777777" w:rsidR="009772A9" w:rsidRPr="00FC2797" w:rsidRDefault="009772A9" w:rsidP="009772A9">
      <w:pPr>
        <w:tabs>
          <w:tab w:val="left" w:pos="252"/>
        </w:tabs>
        <w:spacing w:after="0" w:line="240" w:lineRule="auto"/>
        <w:ind w:left="-198"/>
        <w:jc w:val="both"/>
        <w:rPr>
          <w:rFonts w:ascii="Arial" w:eastAsia="Times New Roman" w:hAnsi="Arial" w:cs="Arial"/>
          <w:bCs/>
          <w:sz w:val="20"/>
          <w:szCs w:val="20"/>
        </w:rPr>
      </w:pPr>
      <w:r w:rsidRPr="00FC2797">
        <w:rPr>
          <w:rFonts w:ascii="Arial" w:eastAsia="Times New Roman" w:hAnsi="Arial" w:cs="Arial"/>
          <w:bCs/>
          <w:sz w:val="20"/>
          <w:szCs w:val="20"/>
        </w:rPr>
        <w:t xml:space="preserve">Pentru fiecare echipament inclus în oferta, Ofertantul va prezenta pe lângă fișele tehnice incluse în Oferta și următoarele informații: </w:t>
      </w:r>
    </w:p>
    <w:p w14:paraId="45E33643" w14:textId="77777777" w:rsidR="009772A9" w:rsidRPr="00FC2797" w:rsidRDefault="009772A9" w:rsidP="009772A9">
      <w:pPr>
        <w:widowControl w:val="0"/>
        <w:tabs>
          <w:tab w:val="left" w:pos="0"/>
        </w:tabs>
        <w:autoSpaceDE w:val="0"/>
        <w:autoSpaceDN w:val="0"/>
        <w:spacing w:after="0" w:line="240" w:lineRule="auto"/>
        <w:jc w:val="both"/>
        <w:rPr>
          <w:rFonts w:ascii="Arial" w:eastAsia="Times New Roman" w:hAnsi="Arial" w:cs="Arial"/>
          <w:bCs/>
          <w:i/>
          <w:iCs/>
          <w:sz w:val="20"/>
          <w:szCs w:val="20"/>
          <w:highlight w:val="lightGray"/>
        </w:rPr>
      </w:pPr>
      <w:r w:rsidRPr="00FC2797">
        <w:rPr>
          <w:rFonts w:ascii="Arial" w:eastAsia="Times New Roman" w:hAnsi="Arial" w:cs="Arial"/>
          <w:bCs/>
          <w:i/>
          <w:iCs/>
          <w:sz w:val="20"/>
          <w:szCs w:val="20"/>
          <w:highlight w:val="lightGray"/>
        </w:rPr>
        <w:t>[Structurați informația, după cum urmează:]</w:t>
      </w:r>
    </w:p>
    <w:p w14:paraId="38A579CA" w14:textId="77777777" w:rsidR="009772A9" w:rsidRPr="00FC2797" w:rsidRDefault="009772A9" w:rsidP="009772A9">
      <w:pPr>
        <w:tabs>
          <w:tab w:val="left" w:pos="252"/>
        </w:tabs>
        <w:spacing w:after="0" w:line="240" w:lineRule="auto"/>
        <w:ind w:left="-198"/>
        <w:jc w:val="both"/>
        <w:rPr>
          <w:rFonts w:ascii="Arial" w:eastAsia="Times New Roman" w:hAnsi="Arial" w:cs="Arial"/>
          <w:bCs/>
          <w:sz w:val="20"/>
          <w:szCs w:val="20"/>
        </w:rPr>
      </w:pPr>
    </w:p>
    <w:tbl>
      <w:tblPr>
        <w:tblW w:w="1037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055"/>
        <w:gridCol w:w="1950"/>
        <w:gridCol w:w="2101"/>
        <w:gridCol w:w="2825"/>
      </w:tblGrid>
      <w:tr w:rsidR="009772A9" w:rsidRPr="00FC2797" w14:paraId="1E940D71" w14:textId="77777777" w:rsidTr="00301654">
        <w:tc>
          <w:tcPr>
            <w:tcW w:w="1440" w:type="dxa"/>
          </w:tcPr>
          <w:p w14:paraId="3F3DFEDE"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bCs/>
                <w:sz w:val="20"/>
                <w:szCs w:val="20"/>
              </w:rPr>
              <w:lastRenderedPageBreak/>
              <w:t xml:space="preserve">Echipament </w:t>
            </w:r>
          </w:p>
        </w:tc>
        <w:tc>
          <w:tcPr>
            <w:tcW w:w="2055" w:type="dxa"/>
          </w:tcPr>
          <w:p w14:paraId="4867653D"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bCs/>
                <w:sz w:val="20"/>
                <w:szCs w:val="20"/>
              </w:rPr>
              <w:t xml:space="preserve">Identificare Fișă tehnică asociată completată și numele producătorului </w:t>
            </w:r>
          </w:p>
        </w:tc>
        <w:tc>
          <w:tcPr>
            <w:tcW w:w="1950" w:type="dxa"/>
          </w:tcPr>
          <w:p w14:paraId="41A39FCA"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bCs/>
                <w:sz w:val="20"/>
                <w:szCs w:val="20"/>
              </w:rPr>
              <w:t xml:space="preserve">Cerințe pentru mentenanța periodică  </w:t>
            </w:r>
          </w:p>
        </w:tc>
        <w:tc>
          <w:tcPr>
            <w:tcW w:w="2101" w:type="dxa"/>
          </w:tcPr>
          <w:p w14:paraId="3D35DEED"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bCs/>
                <w:sz w:val="20"/>
                <w:szCs w:val="20"/>
              </w:rPr>
              <w:t>Durata de viață a echipamentelor</w:t>
            </w:r>
          </w:p>
        </w:tc>
        <w:tc>
          <w:tcPr>
            <w:tcW w:w="2825" w:type="dxa"/>
          </w:tcPr>
          <w:p w14:paraId="56B5FC11"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bCs/>
                <w:sz w:val="20"/>
                <w:szCs w:val="20"/>
              </w:rPr>
              <w:t xml:space="preserve">Modul în care Autoritatea Contractantă are acces la piesele de schimb necesare pentru mentenanța după expirarea perioadei de garanție </w:t>
            </w:r>
          </w:p>
        </w:tc>
      </w:tr>
      <w:tr w:rsidR="009772A9" w:rsidRPr="00FC2797" w14:paraId="40A7A32B" w14:textId="77777777" w:rsidTr="00301654">
        <w:tc>
          <w:tcPr>
            <w:tcW w:w="1440" w:type="dxa"/>
          </w:tcPr>
          <w:p w14:paraId="30D465CB"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i/>
                <w:iCs/>
                <w:sz w:val="20"/>
                <w:szCs w:val="20"/>
                <w:highlight w:val="lightGray"/>
              </w:rPr>
              <w:t>[introduceți]</w:t>
            </w:r>
          </w:p>
        </w:tc>
        <w:tc>
          <w:tcPr>
            <w:tcW w:w="2055" w:type="dxa"/>
          </w:tcPr>
          <w:p w14:paraId="5F51E9FF"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i/>
                <w:iCs/>
                <w:sz w:val="20"/>
                <w:szCs w:val="20"/>
                <w:highlight w:val="lightGray"/>
              </w:rPr>
              <w:t>[introduceți]</w:t>
            </w:r>
          </w:p>
        </w:tc>
        <w:tc>
          <w:tcPr>
            <w:tcW w:w="1950" w:type="dxa"/>
          </w:tcPr>
          <w:p w14:paraId="648ABFE4"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i/>
                <w:iCs/>
                <w:sz w:val="20"/>
                <w:szCs w:val="20"/>
                <w:highlight w:val="lightGray"/>
              </w:rPr>
              <w:t>[introduceți]</w:t>
            </w:r>
          </w:p>
        </w:tc>
        <w:tc>
          <w:tcPr>
            <w:tcW w:w="2101" w:type="dxa"/>
          </w:tcPr>
          <w:p w14:paraId="39F06904"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i/>
                <w:iCs/>
                <w:sz w:val="20"/>
                <w:szCs w:val="20"/>
                <w:highlight w:val="lightGray"/>
              </w:rPr>
              <w:t>[introduceți]</w:t>
            </w:r>
          </w:p>
        </w:tc>
        <w:tc>
          <w:tcPr>
            <w:tcW w:w="2825" w:type="dxa"/>
          </w:tcPr>
          <w:p w14:paraId="56F99A77" w14:textId="77777777" w:rsidR="009772A9" w:rsidRPr="00FC2797" w:rsidRDefault="009772A9" w:rsidP="009772A9">
            <w:pPr>
              <w:tabs>
                <w:tab w:val="left" w:pos="252"/>
              </w:tabs>
              <w:spacing w:after="0" w:line="240" w:lineRule="auto"/>
              <w:jc w:val="both"/>
              <w:rPr>
                <w:rFonts w:ascii="Arial" w:eastAsia="Times New Roman" w:hAnsi="Arial" w:cs="Arial"/>
                <w:bCs/>
                <w:sz w:val="20"/>
                <w:szCs w:val="20"/>
              </w:rPr>
            </w:pPr>
            <w:r w:rsidRPr="00FC2797">
              <w:rPr>
                <w:rFonts w:ascii="Arial" w:eastAsia="Times New Roman" w:hAnsi="Arial" w:cs="Arial"/>
                <w:i/>
                <w:iCs/>
                <w:sz w:val="20"/>
                <w:szCs w:val="20"/>
                <w:highlight w:val="lightGray"/>
              </w:rPr>
              <w:t>[introduceți]</w:t>
            </w:r>
          </w:p>
        </w:tc>
      </w:tr>
    </w:tbl>
    <w:p w14:paraId="7A2B7D96" w14:textId="77777777" w:rsidR="009772A9" w:rsidRPr="00FC2797" w:rsidRDefault="009772A9" w:rsidP="009772A9">
      <w:pPr>
        <w:autoSpaceDE w:val="0"/>
        <w:autoSpaceDN w:val="0"/>
        <w:adjustRightInd w:val="0"/>
        <w:spacing w:after="0" w:line="240" w:lineRule="auto"/>
        <w:jc w:val="both"/>
        <w:rPr>
          <w:rFonts w:ascii="Arial" w:eastAsia="Calibri" w:hAnsi="Arial" w:cs="Arial"/>
          <w:b/>
          <w:sz w:val="20"/>
          <w:szCs w:val="20"/>
          <w:lang w:val="en-US"/>
        </w:rPr>
      </w:pPr>
    </w:p>
    <w:p w14:paraId="717DE2F1" w14:textId="77777777" w:rsidR="009772A9" w:rsidRPr="00FC2797" w:rsidRDefault="009772A9" w:rsidP="009772A9">
      <w:pPr>
        <w:autoSpaceDE w:val="0"/>
        <w:autoSpaceDN w:val="0"/>
        <w:adjustRightInd w:val="0"/>
        <w:spacing w:after="0" w:line="240" w:lineRule="auto"/>
        <w:jc w:val="both"/>
        <w:rPr>
          <w:rFonts w:ascii="Arial" w:eastAsia="Times New Roman" w:hAnsi="Arial" w:cs="Arial"/>
          <w:sz w:val="20"/>
          <w:szCs w:val="20"/>
          <w:lang w:val="en-US"/>
        </w:rPr>
      </w:pPr>
    </w:p>
    <w:p w14:paraId="057836B5" w14:textId="77777777" w:rsidR="009772A9" w:rsidRPr="00FC2797" w:rsidRDefault="009772A9" w:rsidP="009772A9">
      <w:pPr>
        <w:autoSpaceDE w:val="0"/>
        <w:autoSpaceDN w:val="0"/>
        <w:adjustRightInd w:val="0"/>
        <w:spacing w:after="0" w:line="240" w:lineRule="auto"/>
        <w:jc w:val="both"/>
        <w:rPr>
          <w:rFonts w:ascii="Arial" w:eastAsia="Times New Roman" w:hAnsi="Arial" w:cs="Arial"/>
          <w:b/>
          <w:sz w:val="20"/>
          <w:szCs w:val="20"/>
          <w:lang w:val="pt-BR"/>
        </w:rPr>
      </w:pPr>
      <w:r w:rsidRPr="00FC2797">
        <w:rPr>
          <w:rFonts w:ascii="Arial" w:eastAsia="Times New Roman" w:hAnsi="Arial" w:cs="Arial"/>
          <w:b/>
          <w:sz w:val="20"/>
          <w:szCs w:val="20"/>
          <w:lang w:val="pt-BR"/>
        </w:rPr>
        <w:t xml:space="preserve">Punctele l) – s) se vor trata conform mentiunilor de la sectiunea de  inceput </w:t>
      </w:r>
    </w:p>
    <w:p w14:paraId="6FD77AAB" w14:textId="77777777" w:rsidR="009772A9" w:rsidRDefault="009772A9" w:rsidP="009772A9">
      <w:pPr>
        <w:spacing w:after="0" w:line="240" w:lineRule="auto"/>
        <w:jc w:val="both"/>
        <w:rPr>
          <w:rFonts w:ascii="Arial" w:eastAsia="Calibri" w:hAnsi="Arial" w:cs="Arial"/>
          <w:sz w:val="20"/>
          <w:szCs w:val="20"/>
        </w:rPr>
      </w:pPr>
    </w:p>
    <w:p w14:paraId="409E85C7" w14:textId="77777777" w:rsidR="00FC2797" w:rsidRPr="00BF2E4B" w:rsidRDefault="00FC2797" w:rsidP="00FC2797">
      <w:pPr>
        <w:autoSpaceDE w:val="0"/>
        <w:autoSpaceDN w:val="0"/>
        <w:adjustRightInd w:val="0"/>
        <w:spacing w:after="160" w:line="259" w:lineRule="auto"/>
        <w:jc w:val="both"/>
        <w:rPr>
          <w:rFonts w:ascii="Arial" w:hAnsi="Arial" w:cs="Arial"/>
          <w:sz w:val="20"/>
          <w:szCs w:val="20"/>
          <w:lang w:eastAsia="ar-SA"/>
        </w:rPr>
      </w:pPr>
      <w:r w:rsidRPr="00BF2E4B">
        <w:rPr>
          <w:rFonts w:ascii="Arial" w:hAnsi="Arial" w:cs="Arial"/>
          <w:sz w:val="20"/>
          <w:szCs w:val="20"/>
          <w:lang w:eastAsia="ar-SA"/>
        </w:rPr>
        <w:t>Este interzisa copierea (copy/paste) a textului pus la dispoziție de proiectant prin SF. Fiecare ofertant va elabora în funcție de resursele alocate pentru aceasta investiție fiecare secțiune din cadrul propunerii tehnice.</w:t>
      </w:r>
    </w:p>
    <w:p w14:paraId="1C7F0706" w14:textId="77777777" w:rsidR="00FC2797" w:rsidRPr="00A10462" w:rsidRDefault="00FC2797" w:rsidP="00FC2797">
      <w:pPr>
        <w:autoSpaceDE w:val="0"/>
        <w:autoSpaceDN w:val="0"/>
        <w:adjustRightInd w:val="0"/>
        <w:spacing w:after="160" w:line="259" w:lineRule="auto"/>
        <w:jc w:val="both"/>
        <w:rPr>
          <w:rFonts w:ascii="Arial" w:hAnsi="Arial" w:cs="Arial"/>
          <w:sz w:val="20"/>
          <w:szCs w:val="20"/>
          <w:lang w:val="en-US" w:eastAsia="ar-SA"/>
        </w:rPr>
      </w:pPr>
      <w:r w:rsidRPr="00A10462">
        <w:rPr>
          <w:rFonts w:ascii="Arial" w:hAnsi="Arial" w:cs="Arial"/>
          <w:sz w:val="20"/>
          <w:szCs w:val="20"/>
          <w:lang w:val="fr-FR" w:eastAsia="ar-SA"/>
        </w:rPr>
        <w:t xml:space="preserve">Ofertantul are obligația de a numerota fiecare pagină a ofertei tehnice. Oferta va conține în mod obligatoriu un opis al documentelor care se depun, </w:t>
      </w:r>
      <w:r w:rsidRPr="00A10462">
        <w:rPr>
          <w:rFonts w:ascii="Arial" w:hAnsi="Arial" w:cs="Arial"/>
          <w:sz w:val="20"/>
          <w:szCs w:val="20"/>
          <w:lang w:val="en-US" w:eastAsia="ar-SA"/>
        </w:rPr>
        <w:t>din care sa reiasa ce documente se gasesc in fiecare volum al ofertei si pagina la care se gaseste fiecare dintre acestea.</w:t>
      </w:r>
      <w:r w:rsidRPr="00A10462">
        <w:rPr>
          <w:rFonts w:ascii="Arial" w:hAnsi="Arial" w:cs="Arial"/>
          <w:sz w:val="20"/>
          <w:szCs w:val="20"/>
          <w:lang w:val="fr-FR" w:eastAsia="ar-SA"/>
        </w:rPr>
        <w:t xml:space="preserve"> Obligatoriu, oferta trebuie prezentată într-un format electronic care să permită copierea textului.</w:t>
      </w:r>
    </w:p>
    <w:p w14:paraId="4DE75209" w14:textId="56CCC063" w:rsidR="00FC2797" w:rsidRPr="00FC2797" w:rsidRDefault="00FC2797" w:rsidP="00FC2797">
      <w:pPr>
        <w:jc w:val="both"/>
        <w:rPr>
          <w:rFonts w:ascii="Arial" w:hAnsi="Arial" w:cs="Arial"/>
          <w:color w:val="000000"/>
          <w:sz w:val="20"/>
          <w:szCs w:val="20"/>
        </w:rPr>
      </w:pPr>
      <w:r w:rsidRPr="002F2AB7">
        <w:rPr>
          <w:rFonts w:ascii="Arial" w:hAnsi="Arial" w:cs="Arial"/>
          <w:b/>
          <w:bCs/>
          <w:color w:val="000000"/>
          <w:sz w:val="20"/>
          <w:szCs w:val="20"/>
        </w:rPr>
        <w:t>Propunerea tehnica se depune in format electronic in SEAP</w:t>
      </w:r>
      <w:r w:rsidRPr="002F2AB7">
        <w:rPr>
          <w:rFonts w:ascii="Arial" w:hAnsi="Arial" w:cs="Arial"/>
          <w:color w:val="000000"/>
          <w:sz w:val="20"/>
          <w:szCs w:val="20"/>
        </w:rPr>
        <w:t xml:space="preserve">, cu semnatura electronica extinsa, bazată pe un certificat calificat, eliberat de un furnizor de servicii de certificare acreditat. Documentele emise in alta limba decat romana vor fi insotite de traducerea autorizata in limba romana. </w:t>
      </w:r>
    </w:p>
    <w:p w14:paraId="39DA0304" w14:textId="4978BE24" w:rsidR="008944EB" w:rsidRPr="00FC2797" w:rsidRDefault="008944EB" w:rsidP="00A40AC7">
      <w:pPr>
        <w:ind w:right="-18"/>
        <w:contextualSpacing/>
        <w:jc w:val="both"/>
        <w:rPr>
          <w:rFonts w:ascii="Arial" w:hAnsi="Arial" w:cs="Arial"/>
          <w:b/>
          <w:color w:val="000000" w:themeColor="text1"/>
          <w:sz w:val="20"/>
          <w:szCs w:val="20"/>
          <w:lang w:val="pt-BR"/>
        </w:rPr>
      </w:pPr>
      <w:r w:rsidRPr="00FC2797">
        <w:rPr>
          <w:rFonts w:ascii="Arial" w:hAnsi="Arial" w:cs="Arial"/>
          <w:b/>
          <w:color w:val="000000" w:themeColor="text1"/>
          <w:sz w:val="20"/>
          <w:szCs w:val="20"/>
          <w:lang w:val="pt-BR"/>
        </w:rPr>
        <w:t>B</w:t>
      </w:r>
      <w:r w:rsidRPr="00FC2797">
        <w:rPr>
          <w:rFonts w:ascii="Arial" w:hAnsi="Arial" w:cs="Arial"/>
          <w:color w:val="000000" w:themeColor="text1"/>
          <w:sz w:val="20"/>
          <w:szCs w:val="20"/>
          <w:lang w:val="pt-BR"/>
        </w:rPr>
        <w:t xml:space="preserve">. </w:t>
      </w:r>
      <w:r w:rsidRPr="00FC2797">
        <w:rPr>
          <w:rFonts w:ascii="Arial" w:hAnsi="Arial" w:cs="Arial"/>
          <w:b/>
          <w:color w:val="000000" w:themeColor="text1"/>
          <w:sz w:val="20"/>
          <w:szCs w:val="20"/>
          <w:lang w:val="pt-BR"/>
        </w:rPr>
        <w:t>Modul de prezentare a propunerii financiare</w:t>
      </w:r>
      <w:r w:rsidR="00B90EF4" w:rsidRPr="00FC2797">
        <w:rPr>
          <w:rFonts w:ascii="Arial" w:hAnsi="Arial" w:cs="Arial"/>
          <w:b/>
          <w:color w:val="000000" w:themeColor="text1"/>
          <w:sz w:val="20"/>
          <w:szCs w:val="20"/>
          <w:lang w:val="pt-BR"/>
        </w:rPr>
        <w:t xml:space="preserve"> </w:t>
      </w:r>
      <w:r w:rsidR="00B90EF4" w:rsidRPr="00FC2797">
        <w:rPr>
          <w:rFonts w:ascii="Arial" w:hAnsi="Arial" w:cs="Arial"/>
          <w:b/>
          <w:sz w:val="20"/>
          <w:szCs w:val="20"/>
          <w:lang w:val="pt-BR"/>
        </w:rPr>
        <w:t>- conform informatiilor din Fisa de date</w:t>
      </w:r>
    </w:p>
    <w:p w14:paraId="66ABFBBA" w14:textId="303F6588" w:rsidR="00BC5736" w:rsidRPr="00FC2797" w:rsidRDefault="00377E8A" w:rsidP="00377E8A">
      <w:pPr>
        <w:jc w:val="both"/>
        <w:rPr>
          <w:rFonts w:ascii="Arial" w:hAnsi="Arial" w:cs="Arial"/>
          <w:b/>
          <w:bCs/>
          <w:color w:val="000000" w:themeColor="text1"/>
          <w:sz w:val="20"/>
          <w:szCs w:val="20"/>
        </w:rPr>
      </w:pPr>
      <w:r w:rsidRPr="00FC2797">
        <w:rPr>
          <w:rFonts w:ascii="Arial" w:hAnsi="Arial" w:cs="Arial"/>
          <w:b/>
          <w:bCs/>
          <w:color w:val="000000" w:themeColor="text1"/>
          <w:sz w:val="20"/>
          <w:szCs w:val="20"/>
        </w:rPr>
        <w:t>C. Modul de prezentare a ofertei</w:t>
      </w:r>
      <w:r w:rsidR="00B90EF4" w:rsidRPr="00FC2797">
        <w:rPr>
          <w:rFonts w:ascii="Arial" w:hAnsi="Arial" w:cs="Arial"/>
          <w:b/>
          <w:bCs/>
          <w:color w:val="000000" w:themeColor="text1"/>
          <w:sz w:val="20"/>
          <w:szCs w:val="20"/>
        </w:rPr>
        <w:t xml:space="preserve"> </w:t>
      </w:r>
      <w:r w:rsidR="00B90EF4" w:rsidRPr="00FC2797">
        <w:rPr>
          <w:rFonts w:ascii="Arial" w:hAnsi="Arial" w:cs="Arial"/>
          <w:b/>
          <w:sz w:val="20"/>
          <w:szCs w:val="20"/>
          <w:lang w:val="pt-BR"/>
        </w:rPr>
        <w:t>- conform informatiilor din Fisa de date</w:t>
      </w:r>
    </w:p>
    <w:p w14:paraId="7AF4E08A" w14:textId="77777777" w:rsidR="00B97180" w:rsidRPr="00FC2797" w:rsidRDefault="00B97180" w:rsidP="00BE2334">
      <w:pPr>
        <w:jc w:val="both"/>
        <w:rPr>
          <w:rFonts w:ascii="Arial" w:hAnsi="Arial" w:cs="Arial"/>
          <w:color w:val="000000" w:themeColor="text1"/>
          <w:sz w:val="20"/>
          <w:szCs w:val="20"/>
          <w:lang w:val="pt-BR"/>
        </w:rPr>
      </w:pPr>
    </w:p>
    <w:p w14:paraId="0AABE895" w14:textId="66EB04C7" w:rsidR="008944EB" w:rsidRPr="00FC2797" w:rsidRDefault="008944EB" w:rsidP="00BB0BCB">
      <w:pPr>
        <w:numPr>
          <w:ilvl w:val="0"/>
          <w:numId w:val="18"/>
        </w:numPr>
        <w:spacing w:after="0" w:line="240" w:lineRule="auto"/>
        <w:contextualSpacing/>
        <w:jc w:val="center"/>
        <w:rPr>
          <w:rFonts w:ascii="Arial" w:hAnsi="Arial" w:cs="Arial"/>
          <w:b/>
          <w:bCs/>
          <w:color w:val="000000" w:themeColor="text1"/>
          <w:sz w:val="20"/>
          <w:szCs w:val="20"/>
        </w:rPr>
      </w:pPr>
      <w:r w:rsidRPr="00FC2797">
        <w:rPr>
          <w:rFonts w:ascii="Arial" w:hAnsi="Arial" w:cs="Arial"/>
          <w:b/>
          <w:bCs/>
          <w:color w:val="000000" w:themeColor="text1"/>
          <w:sz w:val="20"/>
          <w:szCs w:val="20"/>
        </w:rPr>
        <w:t>INSTRUCȚIUNI PRIVIND EVALUAREA OFERTELOR</w:t>
      </w:r>
    </w:p>
    <w:p w14:paraId="1E7FE867" w14:textId="77777777" w:rsidR="00BB0BCB" w:rsidRPr="00FC2797" w:rsidRDefault="00BB0BCB" w:rsidP="00BB0BCB">
      <w:pPr>
        <w:spacing w:after="0" w:line="240" w:lineRule="auto"/>
        <w:ind w:left="720"/>
        <w:contextualSpacing/>
        <w:rPr>
          <w:rFonts w:ascii="Arial" w:hAnsi="Arial" w:cs="Arial"/>
          <w:b/>
          <w:bCs/>
          <w:color w:val="000000" w:themeColor="text1"/>
          <w:sz w:val="20"/>
          <w:szCs w:val="20"/>
        </w:rPr>
      </w:pPr>
    </w:p>
    <w:p w14:paraId="0F2E27B5" w14:textId="72C2685B" w:rsidR="008944EB" w:rsidRPr="00FC2797" w:rsidRDefault="008944EB" w:rsidP="008944EB">
      <w:pPr>
        <w:numPr>
          <w:ilvl w:val="0"/>
          <w:numId w:val="1"/>
        </w:numPr>
        <w:spacing w:after="0" w:line="240" w:lineRule="auto"/>
        <w:jc w:val="both"/>
        <w:rPr>
          <w:rFonts w:ascii="Arial" w:hAnsi="Arial" w:cs="Arial"/>
          <w:b/>
          <w:bCs/>
          <w:color w:val="000000" w:themeColor="text1"/>
          <w:sz w:val="20"/>
          <w:szCs w:val="20"/>
        </w:rPr>
      </w:pPr>
      <w:r w:rsidRPr="00FC2797">
        <w:rPr>
          <w:rFonts w:ascii="Arial" w:hAnsi="Arial" w:cs="Arial"/>
          <w:b/>
          <w:bCs/>
          <w:color w:val="000000" w:themeColor="text1"/>
          <w:sz w:val="20"/>
          <w:szCs w:val="20"/>
        </w:rPr>
        <w:t>Evaluarea Propunerilor Tehnice</w:t>
      </w:r>
    </w:p>
    <w:p w14:paraId="78B5F0E4" w14:textId="4831F6D2"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 xml:space="preserve">Pe parcursul evaluării, </w:t>
      </w:r>
      <w:r w:rsidR="00FB69B3" w:rsidRPr="00FC2797">
        <w:rPr>
          <w:rFonts w:ascii="Arial" w:hAnsi="Arial" w:cs="Arial"/>
          <w:bCs/>
          <w:sz w:val="20"/>
          <w:szCs w:val="20"/>
        </w:rPr>
        <w:t xml:space="preserve">pentru fiecare lot ofertat, </w:t>
      </w:r>
      <w:r w:rsidRPr="00FC2797">
        <w:rPr>
          <w:rFonts w:ascii="Arial" w:hAnsi="Arial" w:cs="Arial"/>
          <w:color w:val="000000" w:themeColor="text1"/>
          <w:sz w:val="20"/>
          <w:szCs w:val="20"/>
          <w:lang w:val="pt-BR"/>
        </w:rPr>
        <w:t>Comisia de evaluare va verifica dacă Propunerea Tehnică:</w:t>
      </w:r>
    </w:p>
    <w:p w14:paraId="76E753C7" w14:textId="77777777" w:rsidR="008944EB" w:rsidRPr="00FC2797" w:rsidRDefault="008944EB" w:rsidP="00CB5CB1">
      <w:pPr>
        <w:numPr>
          <w:ilvl w:val="0"/>
          <w:numId w:val="2"/>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se referă la întregul obiect al Contractului. Nu se accepta Propuneri Tehnice care se referă numai la o parte din obiectul Contractului;</w:t>
      </w:r>
    </w:p>
    <w:p w14:paraId="658D9136" w14:textId="642EA06F" w:rsidR="008944EB" w:rsidRPr="00FC2797" w:rsidRDefault="008944EB" w:rsidP="00CB5CB1">
      <w:pPr>
        <w:numPr>
          <w:ilvl w:val="0"/>
          <w:numId w:val="2"/>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demonstrează îndeplinirea tuturor cerințelor minime din Caietul de sarcini.</w:t>
      </w:r>
      <w:bookmarkStart w:id="17" w:name="page13"/>
      <w:bookmarkEnd w:id="17"/>
    </w:p>
    <w:p w14:paraId="6BCDB0D7" w14:textId="77777777" w:rsidR="00CB5CB1" w:rsidRPr="00FC2797" w:rsidRDefault="00CB5CB1" w:rsidP="00BA40EC">
      <w:pPr>
        <w:spacing w:after="0" w:line="240" w:lineRule="auto"/>
        <w:jc w:val="both"/>
        <w:rPr>
          <w:rFonts w:ascii="Arial" w:hAnsi="Arial" w:cs="Arial"/>
          <w:color w:val="000000" w:themeColor="text1"/>
          <w:sz w:val="20"/>
          <w:szCs w:val="20"/>
          <w:lang w:val="pt-BR"/>
        </w:rPr>
      </w:pPr>
    </w:p>
    <w:p w14:paraId="0308A26E"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Dacă este cazul, Autoritatea contractantă transmite Ofertanților prin intermediul SEAP clarificări cu privire la Propunerile Tehnice în vederea finalizării evaluării acestora.</w:t>
      </w:r>
    </w:p>
    <w:p w14:paraId="7D4C1951"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Ofertanții transmit răspunsul prin intermediul SEAP, după cum este descris mai jos la secțiunea Clarificări solicitate de Autoritatea contractantă Ofertanților.</w:t>
      </w:r>
    </w:p>
    <w:p w14:paraId="6B7443F1"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La finalul evaluării Propunerilor Tehnice Autoritatea contractantă introduce în SEAP numele Ofertanților ale căror oferte sunt admisibile precum și ale Ofertanților ale căror oferte au fost declarate inacceptabile sau neconforme.</w:t>
      </w:r>
    </w:p>
    <w:p w14:paraId="7600AE04" w14:textId="2F90D9B9" w:rsidR="008944EB" w:rsidRPr="00FC2797" w:rsidRDefault="008944EB" w:rsidP="00BB0BCB">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Ofertanții vor primi notificări transmise automat de SEAP cu privire la rezultatul evaluării Propunerilor Tehnice.</w:t>
      </w:r>
    </w:p>
    <w:p w14:paraId="68954233" w14:textId="03207A28" w:rsidR="008944EB" w:rsidRPr="00FC2797" w:rsidRDefault="008944EB" w:rsidP="008944EB">
      <w:pPr>
        <w:numPr>
          <w:ilvl w:val="0"/>
          <w:numId w:val="3"/>
        </w:numPr>
        <w:spacing w:after="0" w:line="240" w:lineRule="auto"/>
        <w:jc w:val="both"/>
        <w:rPr>
          <w:rFonts w:ascii="Arial" w:hAnsi="Arial" w:cs="Arial"/>
          <w:b/>
          <w:bCs/>
          <w:color w:val="000000" w:themeColor="text1"/>
          <w:sz w:val="20"/>
          <w:szCs w:val="20"/>
        </w:rPr>
      </w:pPr>
      <w:r w:rsidRPr="00FC2797">
        <w:rPr>
          <w:rFonts w:ascii="Arial" w:hAnsi="Arial" w:cs="Arial"/>
          <w:b/>
          <w:bCs/>
          <w:color w:val="000000" w:themeColor="text1"/>
          <w:sz w:val="20"/>
          <w:szCs w:val="20"/>
        </w:rPr>
        <w:t>Evaluarea Propunerilor Financiare</w:t>
      </w:r>
    </w:p>
    <w:p w14:paraId="411982C8" w14:textId="0B94C8B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 xml:space="preserve">După finalizarea evaluării Propunerilor Tehnice, </w:t>
      </w:r>
      <w:r w:rsidR="00FB69B3" w:rsidRPr="00FC2797">
        <w:rPr>
          <w:rFonts w:ascii="Arial" w:hAnsi="Arial" w:cs="Arial"/>
          <w:bCs/>
          <w:sz w:val="20"/>
          <w:szCs w:val="20"/>
        </w:rPr>
        <w:t xml:space="preserve">pentru fiecare lot ofertat,  </w:t>
      </w:r>
      <w:r w:rsidRPr="00FC2797">
        <w:rPr>
          <w:rFonts w:ascii="Arial" w:hAnsi="Arial" w:cs="Arial"/>
          <w:color w:val="000000" w:themeColor="text1"/>
          <w:sz w:val="20"/>
          <w:szCs w:val="20"/>
          <w:lang w:val="pt-BR"/>
        </w:rPr>
        <w:t>valorile Propunerilor Financiare se decriptează și sunt vizibile Autorității contractante împreună cu documentele de fundamentare a valorii în SEAP.</w:t>
      </w:r>
    </w:p>
    <w:p w14:paraId="0ABB0DD9"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Pe parcursul evaluării, Comisia de evaluare va verifica dacă Propunerea Financiară:</w:t>
      </w:r>
    </w:p>
    <w:p w14:paraId="450EF37B" w14:textId="77777777" w:rsidR="008944EB" w:rsidRPr="00FC2797" w:rsidRDefault="008944EB" w:rsidP="00CB5CB1">
      <w:pPr>
        <w:numPr>
          <w:ilvl w:val="0"/>
          <w:numId w:val="4"/>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se referă la întregul obiect al Contractului. Nu se acceptă Propuneri Financiare care se referă numai la o parte din obiectul Contractului;</w:t>
      </w:r>
    </w:p>
    <w:p w14:paraId="699F919E" w14:textId="77777777" w:rsidR="008944EB" w:rsidRPr="00FC2797" w:rsidRDefault="008944EB" w:rsidP="00CB5CB1">
      <w:pPr>
        <w:numPr>
          <w:ilvl w:val="0"/>
          <w:numId w:val="4"/>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este corelată cu informațiile incluse în Propunerea Tehnică. Toate cerințele descrise în Propunerea Tehnică trebuie acoperite prin prețuri în Propunerea Financiară.</w:t>
      </w:r>
    </w:p>
    <w:p w14:paraId="29A255BB"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Activitățile descrise în Propunerea Tehnică, dar pentru care nu sunt incluse preturi, vor fi considerate ca fiind incluse în prețul cerințelor prezentate de către Ofertant în Propunerea Tehnică.</w:t>
      </w:r>
    </w:p>
    <w:p w14:paraId="53BFC006"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lastRenderedPageBreak/>
        <w:t>Pentru aceste cerințe Autoritatea contractantă va plăti doar prețul stabilit în Propunerea Financiară și nimic în plus, chiar dacă acestea sunt realizate în timpul executării Contractului.</w:t>
      </w:r>
    </w:p>
    <w:p w14:paraId="7E367EE4"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Autoritatea contractantă poate solicita clarificări/completări ale informațiilor prezentate de Ofertanți cu privire la Propunerile Financiare.</w:t>
      </w:r>
    </w:p>
    <w:p w14:paraId="0BAEF36F"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Solicitarea de clarificări se realizează prin intermediul SEAP.</w:t>
      </w:r>
    </w:p>
    <w:p w14:paraId="51BD8D84"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Ofertanții transmit răspunsul prin intermediul SEAP, după cum este descris mai jos la secțiunea Clarificări solicitate de Autoritatea contractantă Ofertanților.</w:t>
      </w:r>
    </w:p>
    <w:p w14:paraId="6FEAD086" w14:textId="77777777" w:rsidR="008944EB" w:rsidRPr="00FC2797" w:rsidRDefault="008944EB" w:rsidP="008944EB">
      <w:pPr>
        <w:jc w:val="both"/>
        <w:rPr>
          <w:rFonts w:ascii="Arial" w:hAnsi="Arial" w:cs="Arial"/>
          <w:color w:val="000000" w:themeColor="text1"/>
          <w:sz w:val="20"/>
          <w:szCs w:val="20"/>
          <w:lang w:val="pt-BR"/>
        </w:rPr>
      </w:pPr>
    </w:p>
    <w:p w14:paraId="49888A50" w14:textId="448306DC" w:rsidR="008944EB" w:rsidRPr="00FC2797" w:rsidRDefault="008944EB" w:rsidP="008944EB">
      <w:pPr>
        <w:numPr>
          <w:ilvl w:val="0"/>
          <w:numId w:val="5"/>
        </w:numPr>
        <w:spacing w:after="0" w:line="240" w:lineRule="auto"/>
        <w:jc w:val="both"/>
        <w:rPr>
          <w:rFonts w:ascii="Arial" w:hAnsi="Arial" w:cs="Arial"/>
          <w:b/>
          <w:bCs/>
          <w:color w:val="000000" w:themeColor="text1"/>
          <w:sz w:val="20"/>
          <w:szCs w:val="20"/>
          <w:lang w:val="pt-BR"/>
        </w:rPr>
      </w:pPr>
      <w:r w:rsidRPr="00FC2797">
        <w:rPr>
          <w:rFonts w:ascii="Arial" w:hAnsi="Arial" w:cs="Arial"/>
          <w:b/>
          <w:bCs/>
          <w:color w:val="000000" w:themeColor="text1"/>
          <w:sz w:val="20"/>
          <w:szCs w:val="20"/>
          <w:lang w:val="pt-BR"/>
        </w:rPr>
        <w:t>Clarificări solicitate de Autoritatea contractantă Ofertanților</w:t>
      </w:r>
    </w:p>
    <w:p w14:paraId="162F0DA9"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Ca regulă generală, pe parcursul evaluării Autoritatea contractantă poate transmite Ofertanților solicitări de clarificări utilizând funcționalitățile platformei SEAP.</w:t>
      </w:r>
    </w:p>
    <w:p w14:paraId="262BC3C5"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Răspunsul Ofertantului trebuie sa fie încărcat în SEAP în format electronic în aceeași secțiune, înainte de termenul-limită stabilit de Autoritatea contractantă, semnat cu semnătură electronica extinsă, bazată pe un certificat calificat, emis de un furnizor acreditat de servicii de certificare pentru o persoana autorizată în mod corespunzător să semneze în numele Ofertantului.</w:t>
      </w:r>
    </w:p>
    <w:p w14:paraId="780218F5"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b/>
          <w:bCs/>
          <w:color w:val="000000" w:themeColor="text1"/>
          <w:sz w:val="20"/>
          <w:szCs w:val="20"/>
          <w:lang w:val="pt-BR"/>
        </w:rPr>
        <w:t xml:space="preserve">Prin excepție </w:t>
      </w:r>
      <w:r w:rsidRPr="00FC2797">
        <w:rPr>
          <w:rFonts w:ascii="Arial" w:hAnsi="Arial" w:cs="Arial"/>
          <w:color w:val="000000" w:themeColor="text1"/>
          <w:sz w:val="20"/>
          <w:szCs w:val="20"/>
          <w:lang w:val="pt-BR"/>
        </w:rPr>
        <w:t>și numai în cazul în care autoritatea contractantă decide să nu recurgă la SEAP pentru derularea acestei</w:t>
      </w:r>
      <w:r w:rsidRPr="00FC2797">
        <w:rPr>
          <w:rFonts w:ascii="Arial" w:hAnsi="Arial" w:cs="Arial"/>
          <w:b/>
          <w:bCs/>
          <w:color w:val="000000" w:themeColor="text1"/>
          <w:sz w:val="20"/>
          <w:szCs w:val="20"/>
          <w:lang w:val="pt-BR"/>
        </w:rPr>
        <w:t xml:space="preserve"> </w:t>
      </w:r>
      <w:r w:rsidRPr="00FC2797">
        <w:rPr>
          <w:rFonts w:ascii="Arial" w:hAnsi="Arial" w:cs="Arial"/>
          <w:color w:val="000000" w:themeColor="text1"/>
          <w:sz w:val="20"/>
          <w:szCs w:val="20"/>
          <w:lang w:val="pt-BR"/>
        </w:rPr>
        <w:t>proceduri, din cauza unor motive tehnice care pot fi atribuite operatorului SEAP, autoritatea contractantă va transmite solicitarea de clarificări prin poștă/fax/email către persoana de contact indicata de Ofertant.</w:t>
      </w:r>
    </w:p>
    <w:p w14:paraId="03845848"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În oricare din aceste cazuri, solicitarea de clarificări a autorității contractante și răspunsul Ofertantului vor fi realizate în scris.</w:t>
      </w:r>
    </w:p>
    <w:p w14:paraId="104D4BD1" w14:textId="6A68DCCF"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În cazul în care autoritatea contractantă solicită unui Ofertant clarificări și, după caz, completări ale documentelor prezentate de acesta în cadrul Ofertei, iar Ofertantul nu transmite în termenul precizat clarificările/completările solicitate sau clarificările/completările transmise nu sunt concludente, Oferta sa va fi considerată inacceptabilă.</w:t>
      </w:r>
    </w:p>
    <w:p w14:paraId="00625B7C" w14:textId="77777777" w:rsidR="008944EB" w:rsidRPr="00FC2797" w:rsidRDefault="008944EB" w:rsidP="008944EB">
      <w:pPr>
        <w:jc w:val="both"/>
        <w:rPr>
          <w:rFonts w:ascii="Arial" w:hAnsi="Arial" w:cs="Arial"/>
          <w:color w:val="000000" w:themeColor="text1"/>
          <w:sz w:val="20"/>
          <w:szCs w:val="20"/>
          <w:lang w:val="pt-BR"/>
        </w:rPr>
      </w:pPr>
      <w:r w:rsidRPr="00FC2797">
        <w:rPr>
          <w:rFonts w:ascii="Arial" w:hAnsi="Arial" w:cs="Arial"/>
          <w:b/>
          <w:bCs/>
          <w:color w:val="000000" w:themeColor="text1"/>
          <w:sz w:val="20"/>
          <w:szCs w:val="20"/>
          <w:lang w:val="pt-BR"/>
        </w:rPr>
        <w:t xml:space="preserve">Oferta </w:t>
      </w:r>
      <w:r w:rsidRPr="00FC2797">
        <w:rPr>
          <w:rFonts w:ascii="Arial" w:hAnsi="Arial" w:cs="Arial"/>
          <w:b/>
          <w:bCs/>
          <w:color w:val="000000" w:themeColor="text1"/>
          <w:sz w:val="20"/>
          <w:szCs w:val="20"/>
          <w:u w:val="single"/>
          <w:lang w:val="pt-BR"/>
        </w:rPr>
        <w:t>admisibilă</w:t>
      </w:r>
      <w:r w:rsidRPr="00FC2797">
        <w:rPr>
          <w:rFonts w:ascii="Arial" w:hAnsi="Arial" w:cs="Arial"/>
          <w:b/>
          <w:bCs/>
          <w:color w:val="000000" w:themeColor="text1"/>
          <w:sz w:val="20"/>
          <w:szCs w:val="20"/>
          <w:lang w:val="pt-BR"/>
        </w:rPr>
        <w:t xml:space="preserve"> </w:t>
      </w:r>
      <w:r w:rsidRPr="00FC2797">
        <w:rPr>
          <w:rFonts w:ascii="Arial" w:hAnsi="Arial" w:cs="Arial"/>
          <w:color w:val="000000" w:themeColor="text1"/>
          <w:sz w:val="20"/>
          <w:szCs w:val="20"/>
          <w:lang w:val="pt-BR"/>
        </w:rPr>
        <w:t>-</w:t>
      </w:r>
      <w:r w:rsidRPr="00FC2797">
        <w:rPr>
          <w:rFonts w:ascii="Arial" w:hAnsi="Arial" w:cs="Arial"/>
          <w:b/>
          <w:bCs/>
          <w:color w:val="000000" w:themeColor="text1"/>
          <w:sz w:val="20"/>
          <w:szCs w:val="20"/>
          <w:lang w:val="pt-BR"/>
        </w:rPr>
        <w:t xml:space="preserve"> </w:t>
      </w:r>
      <w:r w:rsidRPr="00FC2797">
        <w:rPr>
          <w:rFonts w:ascii="Arial" w:hAnsi="Arial" w:cs="Arial"/>
          <w:color w:val="000000" w:themeColor="text1"/>
          <w:sz w:val="20"/>
          <w:szCs w:val="20"/>
          <w:lang w:val="pt-BR"/>
        </w:rPr>
        <w:t>Oferta admisibilă este oferta care nu este inacceptabilă, neconformă sau neadecvată.</w:t>
      </w:r>
    </w:p>
    <w:p w14:paraId="585C4D42"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b/>
          <w:bCs/>
          <w:color w:val="000000" w:themeColor="text1"/>
          <w:sz w:val="20"/>
          <w:szCs w:val="20"/>
          <w:lang w:val="pt-BR"/>
        </w:rPr>
        <w:t xml:space="preserve">Situații ce determină respingerea Ofertei </w:t>
      </w:r>
      <w:r w:rsidRPr="00FC2797">
        <w:rPr>
          <w:rFonts w:ascii="Arial" w:hAnsi="Arial" w:cs="Arial"/>
          <w:color w:val="000000" w:themeColor="text1"/>
          <w:sz w:val="20"/>
          <w:szCs w:val="20"/>
          <w:lang w:val="pt-BR"/>
        </w:rPr>
        <w:t>-</w:t>
      </w:r>
      <w:r w:rsidRPr="00FC2797">
        <w:rPr>
          <w:rFonts w:ascii="Arial" w:hAnsi="Arial" w:cs="Arial"/>
          <w:b/>
          <w:bCs/>
          <w:color w:val="000000" w:themeColor="text1"/>
          <w:sz w:val="20"/>
          <w:szCs w:val="20"/>
          <w:lang w:val="pt-BR"/>
        </w:rPr>
        <w:t xml:space="preserve"> </w:t>
      </w:r>
      <w:r w:rsidRPr="00FC2797">
        <w:rPr>
          <w:rFonts w:ascii="Arial" w:hAnsi="Arial" w:cs="Arial"/>
          <w:color w:val="000000" w:themeColor="text1"/>
          <w:sz w:val="20"/>
          <w:szCs w:val="20"/>
          <w:lang w:val="pt-BR"/>
        </w:rPr>
        <w:t>Oferta poate fi respinsă ca inacceptabilă, neconformă sau neadecvată în</w:t>
      </w:r>
      <w:r w:rsidRPr="00FC2797">
        <w:rPr>
          <w:rFonts w:ascii="Arial" w:hAnsi="Arial" w:cs="Arial"/>
          <w:b/>
          <w:bCs/>
          <w:color w:val="000000" w:themeColor="text1"/>
          <w:sz w:val="20"/>
          <w:szCs w:val="20"/>
          <w:lang w:val="pt-BR"/>
        </w:rPr>
        <w:t xml:space="preserve"> </w:t>
      </w:r>
      <w:r w:rsidRPr="00FC2797">
        <w:rPr>
          <w:rFonts w:ascii="Arial" w:hAnsi="Arial" w:cs="Arial"/>
          <w:color w:val="000000" w:themeColor="text1"/>
          <w:sz w:val="20"/>
          <w:szCs w:val="20"/>
          <w:lang w:val="pt-BR"/>
        </w:rPr>
        <w:t>situațiile descrise mai jos.</w:t>
      </w:r>
    </w:p>
    <w:p w14:paraId="680CB312"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 xml:space="preserve">Oferta poate fi considerată </w:t>
      </w:r>
      <w:r w:rsidRPr="00FC2797">
        <w:rPr>
          <w:rFonts w:ascii="Arial" w:hAnsi="Arial" w:cs="Arial"/>
          <w:b/>
          <w:bCs/>
          <w:color w:val="000000" w:themeColor="text1"/>
          <w:sz w:val="20"/>
          <w:szCs w:val="20"/>
          <w:lang w:val="pt-BR"/>
        </w:rPr>
        <w:t>inacceptabilă</w:t>
      </w:r>
      <w:r w:rsidRPr="00FC2797">
        <w:rPr>
          <w:rFonts w:ascii="Arial" w:hAnsi="Arial" w:cs="Arial"/>
          <w:color w:val="000000" w:themeColor="text1"/>
          <w:sz w:val="20"/>
          <w:szCs w:val="20"/>
          <w:lang w:val="pt-BR"/>
        </w:rPr>
        <w:t xml:space="preserve"> în următoarele situații:</w:t>
      </w:r>
      <w:bookmarkStart w:id="18" w:name="page14"/>
      <w:bookmarkEnd w:id="18"/>
    </w:p>
    <w:p w14:paraId="4A3E9673" w14:textId="77777777" w:rsidR="008944EB" w:rsidRPr="00FC2797" w:rsidRDefault="008944EB" w:rsidP="008944EB">
      <w:pPr>
        <w:numPr>
          <w:ilvl w:val="0"/>
          <w:numId w:val="6"/>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oferta și documentele care o însoțesc nu sunt semnate cu semnătură electronică extinsă, bazată pe un certificat calificat, eliberat de un furnizor de servicii de certificare acreditat;</w:t>
      </w:r>
    </w:p>
    <w:p w14:paraId="5E1E9C9B" w14:textId="77777777" w:rsidR="008944EB" w:rsidRPr="00FC2797" w:rsidRDefault="008944EB" w:rsidP="008944EB">
      <w:pPr>
        <w:numPr>
          <w:ilvl w:val="0"/>
          <w:numId w:val="6"/>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ofertantul nu îndeplinește unul sau mai multe dintre criteriile de calificare stabilite în Documentația de atribuire sau nu a completat DUAE în conformitate cu cerințele stabilite de autoritatea contractantă;</w:t>
      </w:r>
    </w:p>
    <w:p w14:paraId="576AD68D" w14:textId="58227E53" w:rsidR="008944EB" w:rsidRPr="00FC2797" w:rsidRDefault="008944EB" w:rsidP="008944EB">
      <w:pPr>
        <w:numPr>
          <w:ilvl w:val="0"/>
          <w:numId w:val="6"/>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 xml:space="preserve">în orice moment in timpul perioadei de evaluare, </w:t>
      </w:r>
      <w:r w:rsidR="00C64CEE" w:rsidRPr="00FC2797">
        <w:rPr>
          <w:rFonts w:ascii="Arial" w:hAnsi="Arial" w:cs="Arial"/>
          <w:color w:val="000000" w:themeColor="text1"/>
          <w:sz w:val="20"/>
          <w:szCs w:val="20"/>
          <w:lang w:val="pt-BR"/>
        </w:rPr>
        <w:t xml:space="preserve">daca </w:t>
      </w:r>
      <w:r w:rsidRPr="00FC2797">
        <w:rPr>
          <w:rFonts w:ascii="Arial" w:hAnsi="Arial" w:cs="Arial"/>
          <w:color w:val="000000" w:themeColor="text1"/>
          <w:sz w:val="20"/>
          <w:szCs w:val="20"/>
          <w:lang w:val="pt-BR"/>
        </w:rPr>
        <w:t>Ofertantul refuză sa extindă perioada de valabilitate a Ofertei și a garanției de participare;</w:t>
      </w:r>
    </w:p>
    <w:p w14:paraId="38B5BCCF" w14:textId="77777777" w:rsidR="008944EB" w:rsidRPr="00FC2797" w:rsidRDefault="008944EB" w:rsidP="008944EB">
      <w:pPr>
        <w:numPr>
          <w:ilvl w:val="0"/>
          <w:numId w:val="6"/>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nu remediază în termenul acordat eventualele neconcordanțele referitoare la îndeplinirea condițiilor de formă ale garanției de participare, precum și la cuantumul sau valabilitatea acesteia;</w:t>
      </w:r>
    </w:p>
    <w:p w14:paraId="2F192605" w14:textId="77777777" w:rsidR="008944EB" w:rsidRPr="00FC2797" w:rsidRDefault="008944EB" w:rsidP="008944EB">
      <w:pPr>
        <w:numPr>
          <w:ilvl w:val="0"/>
          <w:numId w:val="6"/>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ofertantul nu transmite în termenul precizat de comisia de evaluare clarificările/completările solicitate sau clarificările/completările transmise nu sunt concludente;</w:t>
      </w:r>
    </w:p>
    <w:p w14:paraId="72D458F7" w14:textId="77777777" w:rsidR="008944EB" w:rsidRPr="00FC2797" w:rsidRDefault="008944EB" w:rsidP="008944EB">
      <w:pPr>
        <w:numPr>
          <w:ilvl w:val="0"/>
          <w:numId w:val="6"/>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ofertantul modifică prin răspunsurile pe care le prezintă comisiei de evaluare conținutul propunerii tehnice sau propunerii financiare;</w:t>
      </w:r>
    </w:p>
    <w:p w14:paraId="5766030D" w14:textId="77777777" w:rsidR="008944EB" w:rsidRPr="00FC2797" w:rsidRDefault="008944EB" w:rsidP="008944EB">
      <w:pPr>
        <w:numPr>
          <w:ilvl w:val="0"/>
          <w:numId w:val="6"/>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ofertantul nu este de acord cu îndreptarea erorilor aritmetice din Oferta sa;</w:t>
      </w:r>
    </w:p>
    <w:p w14:paraId="7F8FE55B" w14:textId="77777777" w:rsidR="008944EB" w:rsidRPr="00FC2797" w:rsidRDefault="008944EB" w:rsidP="008944EB">
      <w:pPr>
        <w:numPr>
          <w:ilvl w:val="0"/>
          <w:numId w:val="6"/>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ofertantul nu este de acord cu îndreptarea viciilor de formă cu privire la Oferta acestuia;</w:t>
      </w:r>
    </w:p>
    <w:p w14:paraId="4E5ED9E1" w14:textId="77777777" w:rsidR="008944EB" w:rsidRPr="00FC2797" w:rsidRDefault="008944EB" w:rsidP="008944EB">
      <w:pPr>
        <w:numPr>
          <w:ilvl w:val="0"/>
          <w:numId w:val="6"/>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constituie o alternativă la prevederile Caietului de sarcini, alternativa care nu poate fi luată în considerare deoarece în Anunțul de participare nu este precizată în mod explicit posibilitatea depunerii unor oferte alternative;</w:t>
      </w:r>
    </w:p>
    <w:p w14:paraId="27D97677" w14:textId="77777777" w:rsidR="008944EB" w:rsidRPr="00FC2797" w:rsidRDefault="008944EB" w:rsidP="008944EB">
      <w:pPr>
        <w:numPr>
          <w:ilvl w:val="0"/>
          <w:numId w:val="6"/>
        </w:numPr>
        <w:spacing w:after="0" w:line="240" w:lineRule="auto"/>
        <w:jc w:val="both"/>
        <w:rPr>
          <w:rFonts w:ascii="Arial" w:hAnsi="Arial" w:cs="Arial"/>
          <w:color w:val="000000" w:themeColor="text1"/>
          <w:sz w:val="20"/>
          <w:szCs w:val="20"/>
        </w:rPr>
      </w:pPr>
      <w:r w:rsidRPr="00FC2797">
        <w:rPr>
          <w:rFonts w:ascii="Arial" w:hAnsi="Arial" w:cs="Arial"/>
          <w:color w:val="000000" w:themeColor="text1"/>
          <w:sz w:val="20"/>
          <w:szCs w:val="20"/>
          <w:lang w:val="pt-BR"/>
        </w:rPr>
        <w:t xml:space="preserve">nu asigură respectarea reglementărilor obligatorii referitoare la condițiile specifice de muncă și de protecție a muncii, atunci când aceasta cerința este formulată în condițiile art. 51, alin. </w:t>
      </w:r>
      <w:r w:rsidRPr="00FC2797">
        <w:rPr>
          <w:rFonts w:ascii="Arial" w:hAnsi="Arial" w:cs="Arial"/>
          <w:color w:val="000000" w:themeColor="text1"/>
          <w:sz w:val="20"/>
          <w:szCs w:val="20"/>
        </w:rPr>
        <w:t>(2) din Legea 98/2016;</w:t>
      </w:r>
    </w:p>
    <w:p w14:paraId="5CA27205" w14:textId="77777777" w:rsidR="008944EB" w:rsidRPr="00FC2797" w:rsidRDefault="008944EB" w:rsidP="008944EB">
      <w:pPr>
        <w:numPr>
          <w:ilvl w:val="0"/>
          <w:numId w:val="6"/>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prețul, fără TVA, inclus în Propunerea Financiară depășește valoarea estimată comunicată prin Anunțul de participare și nu există posibilitatea disponibilizării de fonduri suplimentare pentru îndeplinirea contractului;</w:t>
      </w:r>
    </w:p>
    <w:p w14:paraId="2CBE477B" w14:textId="43FA4694" w:rsidR="008944EB" w:rsidRPr="00FC2797" w:rsidRDefault="008944EB" w:rsidP="00BB0BCB">
      <w:pPr>
        <w:numPr>
          <w:ilvl w:val="0"/>
          <w:numId w:val="6"/>
        </w:numPr>
        <w:spacing w:after="0" w:line="240" w:lineRule="auto"/>
        <w:jc w:val="both"/>
        <w:rPr>
          <w:rFonts w:ascii="Arial" w:hAnsi="Arial" w:cs="Arial"/>
          <w:color w:val="000000" w:themeColor="text1"/>
          <w:sz w:val="20"/>
          <w:szCs w:val="20"/>
        </w:rPr>
      </w:pPr>
      <w:r w:rsidRPr="00FC2797">
        <w:rPr>
          <w:rFonts w:ascii="Arial" w:hAnsi="Arial" w:cs="Arial"/>
          <w:color w:val="000000" w:themeColor="text1"/>
          <w:sz w:val="20"/>
          <w:szCs w:val="20"/>
          <w:lang w:val="pt-BR"/>
        </w:rPr>
        <w:lastRenderedPageBreak/>
        <w:t xml:space="preserve">prețul, fără TVA, inclus în Propunerea Financiară depășește valoarea estimată comunicată prin Anunțul de participare și, deși există posibilitatea disponibilizării de fonduri suplimentare pentru îndeplinirea contractului, se constată că acceptarea unei astfel de Oferte ar conduce la modificarea substanțială în sensul depășirii procentelor de la art. 221 alin. </w:t>
      </w:r>
      <w:r w:rsidRPr="00FC2797">
        <w:rPr>
          <w:rFonts w:ascii="Arial" w:hAnsi="Arial" w:cs="Arial"/>
          <w:color w:val="000000" w:themeColor="text1"/>
          <w:sz w:val="20"/>
          <w:szCs w:val="20"/>
        </w:rPr>
        <w:t>(1) lit. f) pct. ii) din Legea 98/2016.</w:t>
      </w:r>
    </w:p>
    <w:p w14:paraId="085E9543" w14:textId="77777777" w:rsidR="00BB0BCB" w:rsidRPr="00FC2797" w:rsidRDefault="00BB0BCB" w:rsidP="00BB0BCB">
      <w:pPr>
        <w:spacing w:after="0" w:line="240" w:lineRule="auto"/>
        <w:jc w:val="both"/>
        <w:rPr>
          <w:rFonts w:ascii="Arial" w:hAnsi="Arial" w:cs="Arial"/>
          <w:color w:val="000000" w:themeColor="text1"/>
          <w:sz w:val="20"/>
          <w:szCs w:val="20"/>
        </w:rPr>
      </w:pPr>
    </w:p>
    <w:p w14:paraId="1AC8F3C1" w14:textId="77777777" w:rsidR="008944EB" w:rsidRPr="00FC2797" w:rsidRDefault="008944EB" w:rsidP="008944EB">
      <w:pPr>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 xml:space="preserve">Oferta poate fi considerată </w:t>
      </w:r>
      <w:r w:rsidRPr="00FC2797">
        <w:rPr>
          <w:rFonts w:ascii="Arial" w:hAnsi="Arial" w:cs="Arial"/>
          <w:b/>
          <w:bCs/>
          <w:color w:val="000000" w:themeColor="text1"/>
          <w:sz w:val="20"/>
          <w:szCs w:val="20"/>
          <w:lang w:val="pt-BR"/>
        </w:rPr>
        <w:t>neconformă</w:t>
      </w:r>
      <w:r w:rsidRPr="00FC2797">
        <w:rPr>
          <w:rFonts w:ascii="Arial" w:hAnsi="Arial" w:cs="Arial"/>
          <w:color w:val="000000" w:themeColor="text1"/>
          <w:sz w:val="20"/>
          <w:szCs w:val="20"/>
          <w:lang w:val="pt-BR"/>
        </w:rPr>
        <w:t xml:space="preserve"> în următoarele situații:</w:t>
      </w:r>
    </w:p>
    <w:p w14:paraId="2A3C0430" w14:textId="77777777" w:rsidR="008944EB" w:rsidRPr="00FC2797" w:rsidRDefault="008944EB" w:rsidP="008944EB">
      <w:pPr>
        <w:numPr>
          <w:ilvl w:val="0"/>
          <w:numId w:val="7"/>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nu respectă cerințele prezentate în documentele achiziției;</w:t>
      </w:r>
    </w:p>
    <w:p w14:paraId="5B796D71" w14:textId="77777777" w:rsidR="008944EB" w:rsidRPr="00FC2797" w:rsidRDefault="008944EB" w:rsidP="008944EB">
      <w:pPr>
        <w:numPr>
          <w:ilvl w:val="0"/>
          <w:numId w:val="7"/>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 xml:space="preserve">a fost primită cu întârziere </w:t>
      </w:r>
      <w:r w:rsidRPr="00FC2797">
        <w:rPr>
          <w:rFonts w:ascii="Arial" w:hAnsi="Arial" w:cs="Arial"/>
          <w:i/>
          <w:iCs/>
          <w:color w:val="000000" w:themeColor="text1"/>
          <w:sz w:val="20"/>
          <w:szCs w:val="20"/>
          <w:lang w:val="pt-BR"/>
        </w:rPr>
        <w:t>[aplicabil doar în situația excepțională în care procedura nu se poate derula online</w:t>
      </w:r>
      <w:r w:rsidRPr="00FC2797">
        <w:rPr>
          <w:rFonts w:ascii="Arial" w:hAnsi="Arial" w:cs="Arial"/>
          <w:color w:val="000000" w:themeColor="text1"/>
          <w:sz w:val="20"/>
          <w:szCs w:val="20"/>
          <w:lang w:val="pt-BR"/>
        </w:rPr>
        <w:t xml:space="preserve"> </w:t>
      </w:r>
      <w:r w:rsidRPr="00FC2797">
        <w:rPr>
          <w:rFonts w:ascii="Arial" w:hAnsi="Arial" w:cs="Arial"/>
          <w:i/>
          <w:iCs/>
          <w:color w:val="000000" w:themeColor="text1"/>
          <w:sz w:val="20"/>
          <w:szCs w:val="20"/>
          <w:lang w:val="pt-BR"/>
        </w:rPr>
        <w:t>prin intermediul SEAP]</w:t>
      </w:r>
      <w:r w:rsidRPr="00FC2797">
        <w:rPr>
          <w:rFonts w:ascii="Arial" w:hAnsi="Arial" w:cs="Arial"/>
          <w:color w:val="000000" w:themeColor="text1"/>
          <w:sz w:val="20"/>
          <w:szCs w:val="20"/>
          <w:lang w:val="pt-BR"/>
        </w:rPr>
        <w:t>;</w:t>
      </w:r>
    </w:p>
    <w:p w14:paraId="5C68773E" w14:textId="77777777" w:rsidR="008944EB" w:rsidRPr="00FC2797" w:rsidRDefault="008944EB" w:rsidP="008944EB">
      <w:pPr>
        <w:numPr>
          <w:ilvl w:val="0"/>
          <w:numId w:val="7"/>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prezintă indicii de înțelegeri anticoncurențiale sau corupție;</w:t>
      </w:r>
    </w:p>
    <w:p w14:paraId="2EB374A5" w14:textId="77777777" w:rsidR="008944EB" w:rsidRPr="00FC2797" w:rsidRDefault="008944EB" w:rsidP="008944EB">
      <w:pPr>
        <w:numPr>
          <w:ilvl w:val="0"/>
          <w:numId w:val="7"/>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este considerată de autoritatea contractantă ca fiind neobișnuit de scăzută;</w:t>
      </w:r>
    </w:p>
    <w:p w14:paraId="358E9FBB" w14:textId="77777777" w:rsidR="008944EB" w:rsidRPr="00FC2797" w:rsidRDefault="008944EB" w:rsidP="008944EB">
      <w:pPr>
        <w:numPr>
          <w:ilvl w:val="0"/>
          <w:numId w:val="7"/>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în cazul în care Ofertantul nu prezintă comisiei de evaluare informațiile și/sau documentele solicitate sau acestea nu justifică în mod corespunzător nivelul scăzut al prețului sau al costurilor propuse;</w:t>
      </w:r>
    </w:p>
    <w:p w14:paraId="3B928ED8" w14:textId="77777777" w:rsidR="008944EB" w:rsidRPr="00FC2797" w:rsidRDefault="008944EB" w:rsidP="008944EB">
      <w:pPr>
        <w:numPr>
          <w:ilvl w:val="0"/>
          <w:numId w:val="7"/>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nu satisface în mod corespunzător cerințele Caietului de sarcini;</w:t>
      </w:r>
    </w:p>
    <w:p w14:paraId="007EBA02" w14:textId="77777777" w:rsidR="008944EB" w:rsidRPr="00FC2797" w:rsidRDefault="008944EB" w:rsidP="008944EB">
      <w:pPr>
        <w:numPr>
          <w:ilvl w:val="0"/>
          <w:numId w:val="7"/>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 xml:space="preserve">conține propuneri de modificare a clauzelor contractuale pe care le-a stabilit autoritatea contractantă, care sunt în mod evident dezavantajoase pentru aceasta din urmă, iar Ofertantul, deși a fost informat cu privire la respectiva situație, nu acceptă renunțarea la clauzele respective; Operatorii economici vor respecta modelul de contract de lucrări </w:t>
      </w:r>
    </w:p>
    <w:p w14:paraId="18B2816C" w14:textId="77777777" w:rsidR="008944EB" w:rsidRPr="00FC2797" w:rsidRDefault="008944EB" w:rsidP="008944EB">
      <w:pPr>
        <w:numPr>
          <w:ilvl w:val="0"/>
          <w:numId w:val="7"/>
        </w:numPr>
        <w:spacing w:after="0" w:line="240" w:lineRule="auto"/>
        <w:jc w:val="both"/>
        <w:rPr>
          <w:rFonts w:ascii="Arial" w:hAnsi="Arial" w:cs="Arial"/>
          <w:color w:val="000000" w:themeColor="text1"/>
          <w:sz w:val="20"/>
          <w:szCs w:val="20"/>
        </w:rPr>
      </w:pPr>
      <w:r w:rsidRPr="00FC2797">
        <w:rPr>
          <w:rFonts w:ascii="Arial" w:hAnsi="Arial" w:cs="Arial"/>
          <w:color w:val="000000" w:themeColor="text1"/>
          <w:sz w:val="20"/>
          <w:szCs w:val="20"/>
        </w:rPr>
        <w:t>conține în cadrul Propunerii Financiare prețuri care nu sunt rezultatul liberei concurențe și care nu pot fi justificate;</w:t>
      </w:r>
    </w:p>
    <w:p w14:paraId="131BC389" w14:textId="77777777" w:rsidR="008944EB" w:rsidRPr="00FC2797" w:rsidRDefault="008944EB" w:rsidP="008944EB">
      <w:pPr>
        <w:numPr>
          <w:ilvl w:val="0"/>
          <w:numId w:val="7"/>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Propunerea Financiară nu este corelată cu elementele Propunerii Tehnice ceea ce ar putea conduce la executarea defectuoasă a contractului, sau constituie o abatere de la legislația incidentă, alta decât cea în domeniul achizițiilor publice;</w:t>
      </w:r>
    </w:p>
    <w:p w14:paraId="2B291FB2" w14:textId="77777777" w:rsidR="008944EB" w:rsidRPr="00FC2797" w:rsidRDefault="008944EB" w:rsidP="008944EB">
      <w:pPr>
        <w:numPr>
          <w:ilvl w:val="0"/>
          <w:numId w:val="7"/>
        </w:numPr>
        <w:spacing w:after="0" w:line="240" w:lineRule="auto"/>
        <w:jc w:val="both"/>
        <w:rPr>
          <w:rFonts w:ascii="Arial" w:hAnsi="Arial" w:cs="Arial"/>
          <w:color w:val="000000" w:themeColor="text1"/>
          <w:sz w:val="20"/>
          <w:szCs w:val="20"/>
          <w:lang w:val="pt-BR"/>
        </w:rPr>
      </w:pPr>
      <w:r w:rsidRPr="00FC2797">
        <w:rPr>
          <w:rFonts w:ascii="Arial" w:hAnsi="Arial" w:cs="Arial"/>
          <w:i/>
          <w:iCs/>
          <w:color w:val="000000" w:themeColor="text1"/>
          <w:sz w:val="20"/>
          <w:szCs w:val="20"/>
          <w:lang w:val="pt-BR"/>
        </w:rPr>
        <w:t>[în cadrul unei proceduri de atribuire pentru care s-a prevăzut defalcarea pe loturi]</w:t>
      </w:r>
      <w:r w:rsidRPr="00FC2797">
        <w:rPr>
          <w:rFonts w:ascii="Arial" w:hAnsi="Arial" w:cs="Arial"/>
          <w:color w:val="000000" w:themeColor="text1"/>
          <w:sz w:val="20"/>
          <w:szCs w:val="20"/>
          <w:lang w:val="pt-BR"/>
        </w:rPr>
        <w:t>, oferta este prezentată fără</w:t>
      </w:r>
      <w:r w:rsidRPr="00FC2797">
        <w:rPr>
          <w:rFonts w:ascii="Arial" w:hAnsi="Arial" w:cs="Arial"/>
          <w:i/>
          <w:iCs/>
          <w:color w:val="000000" w:themeColor="text1"/>
          <w:sz w:val="20"/>
          <w:szCs w:val="20"/>
          <w:lang w:val="pt-BR"/>
        </w:rPr>
        <w:t xml:space="preserve"> </w:t>
      </w:r>
      <w:r w:rsidRPr="00FC2797">
        <w:rPr>
          <w:rFonts w:ascii="Arial" w:hAnsi="Arial" w:cs="Arial"/>
          <w:color w:val="000000" w:themeColor="text1"/>
          <w:sz w:val="20"/>
          <w:szCs w:val="20"/>
          <w:lang w:val="pt-BR"/>
        </w:rPr>
        <w:t>a se realiza distincția pe loturile ofertate, din acest motiv devenind imposibilă aplicarea criteriului de atribuire pentru fiecare lot în parte</w:t>
      </w:r>
      <w:r w:rsidRPr="00FC2797">
        <w:rPr>
          <w:rFonts w:ascii="Arial" w:hAnsi="Arial" w:cs="Arial"/>
          <w:b/>
          <w:color w:val="000000" w:themeColor="text1"/>
          <w:sz w:val="20"/>
          <w:szCs w:val="20"/>
          <w:lang w:val="pt-BR"/>
        </w:rPr>
        <w:t xml:space="preserve">. </w:t>
      </w:r>
    </w:p>
    <w:p w14:paraId="63B1C558" w14:textId="77777777" w:rsidR="008944EB" w:rsidRPr="00FC2797" w:rsidRDefault="008944EB" w:rsidP="008944EB">
      <w:pPr>
        <w:numPr>
          <w:ilvl w:val="0"/>
          <w:numId w:val="7"/>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oferta este depusă cu nerespectarea prevederilor art. 60 alin. (1) lit. d) și e) din Legea nr. 98/2016, raportat la data-limită stabilită pentru depunerea Ofertelor și/sau oricând pe parcursul evaluării acestora;</w:t>
      </w:r>
    </w:p>
    <w:p w14:paraId="522B0B44" w14:textId="7B8E82D6" w:rsidR="008944EB" w:rsidRPr="00FC2797" w:rsidRDefault="008944EB" w:rsidP="008944EB">
      <w:pPr>
        <w:numPr>
          <w:ilvl w:val="0"/>
          <w:numId w:val="7"/>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în urma verificărilor prevăzute la art. 210 din Legea 98/2016 se constată că Propunerea Financiară are un preț sau conține costuri neobișnuit de scăzute în raport cu cerințele astfel încât nu se poate asigura îndeplinirea contractului la parametrii cantitativi și calitativi solicitați prin Caietul de sarcini.</w:t>
      </w:r>
    </w:p>
    <w:p w14:paraId="253E4EB8" w14:textId="77777777" w:rsidR="00CB5CB1" w:rsidRPr="00FC2797" w:rsidRDefault="00CB5CB1" w:rsidP="00CB5CB1">
      <w:pPr>
        <w:spacing w:after="0" w:line="240" w:lineRule="auto"/>
        <w:jc w:val="both"/>
        <w:rPr>
          <w:rFonts w:ascii="Arial" w:hAnsi="Arial" w:cs="Arial"/>
          <w:color w:val="000000" w:themeColor="text1"/>
          <w:sz w:val="20"/>
          <w:szCs w:val="20"/>
          <w:lang w:val="pt-BR"/>
        </w:rPr>
      </w:pPr>
    </w:p>
    <w:p w14:paraId="5C713BFB" w14:textId="12F61397" w:rsidR="008944EB" w:rsidRPr="00FC2797" w:rsidRDefault="008944EB" w:rsidP="00BB0BCB">
      <w:pPr>
        <w:spacing w:line="240" w:lineRule="auto"/>
        <w:jc w:val="both"/>
        <w:rPr>
          <w:rFonts w:ascii="Arial" w:hAnsi="Arial" w:cs="Arial"/>
          <w:color w:val="000000" w:themeColor="text1"/>
          <w:sz w:val="20"/>
          <w:szCs w:val="20"/>
          <w:lang w:val="pt-BR"/>
        </w:rPr>
      </w:pPr>
      <w:bookmarkStart w:id="19" w:name="page15"/>
      <w:bookmarkEnd w:id="19"/>
      <w:r w:rsidRPr="00FC2797">
        <w:rPr>
          <w:rFonts w:ascii="Arial" w:hAnsi="Arial" w:cs="Arial"/>
          <w:color w:val="000000" w:themeColor="text1"/>
          <w:sz w:val="20"/>
          <w:szCs w:val="20"/>
          <w:lang w:val="pt-BR"/>
        </w:rPr>
        <w:t xml:space="preserve">Oferta poate fi considerată </w:t>
      </w:r>
      <w:r w:rsidRPr="00FC2797">
        <w:rPr>
          <w:rFonts w:ascii="Arial" w:hAnsi="Arial" w:cs="Arial"/>
          <w:b/>
          <w:bCs/>
          <w:color w:val="000000" w:themeColor="text1"/>
          <w:sz w:val="20"/>
          <w:szCs w:val="20"/>
          <w:lang w:val="pt-BR"/>
        </w:rPr>
        <w:t>neadecvată</w:t>
      </w:r>
      <w:r w:rsidRPr="00FC2797">
        <w:rPr>
          <w:rFonts w:ascii="Arial" w:hAnsi="Arial" w:cs="Arial"/>
          <w:color w:val="000000" w:themeColor="text1"/>
          <w:sz w:val="20"/>
          <w:szCs w:val="20"/>
          <w:lang w:val="pt-BR"/>
        </w:rPr>
        <w:t xml:space="preserve"> dacă este lipsită de relevanță fată de obiectul contractului, neputând în mod evident satisface, fără modificări substanțiale, necesitățile și cerințele autorității contractante indicate în documentele achiziției.</w:t>
      </w:r>
    </w:p>
    <w:p w14:paraId="2C3E48F5" w14:textId="6F043FEF" w:rsidR="008944EB" w:rsidRPr="00FC2797" w:rsidRDefault="008944EB" w:rsidP="008944EB">
      <w:pPr>
        <w:numPr>
          <w:ilvl w:val="0"/>
          <w:numId w:val="8"/>
        </w:numPr>
        <w:spacing w:after="0" w:line="240" w:lineRule="auto"/>
        <w:jc w:val="both"/>
        <w:rPr>
          <w:rFonts w:ascii="Arial" w:hAnsi="Arial" w:cs="Arial"/>
          <w:b/>
          <w:bCs/>
          <w:color w:val="000000" w:themeColor="text1"/>
          <w:sz w:val="20"/>
          <w:szCs w:val="20"/>
          <w:lang w:val="pt-BR"/>
        </w:rPr>
      </w:pPr>
      <w:r w:rsidRPr="00FC2797">
        <w:rPr>
          <w:rFonts w:ascii="Arial" w:hAnsi="Arial" w:cs="Arial"/>
          <w:b/>
          <w:bCs/>
          <w:color w:val="000000" w:themeColor="text1"/>
          <w:sz w:val="20"/>
          <w:szCs w:val="20"/>
          <w:lang w:val="pt-BR"/>
        </w:rPr>
        <w:t>Reguli de evitare a conflictului de interese</w:t>
      </w:r>
    </w:p>
    <w:p w14:paraId="6C81A85B"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Conflict de interese reprezintă orice situație în care membrii personalului autorității contractante sau ai unui furnizor de servicii de achiziție care acționează în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w:t>
      </w:r>
    </w:p>
    <w:p w14:paraId="4524A498"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concurență.</w:t>
      </w:r>
    </w:p>
    <w:p w14:paraId="29CB26AC"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Nu au dreptul să fie implicați în procesul de verificare/evaluare a ofertelor următoarele persoane:</w:t>
      </w:r>
    </w:p>
    <w:p w14:paraId="71976AF3" w14:textId="77777777" w:rsidR="008944EB" w:rsidRPr="00FC2797" w:rsidRDefault="008944EB" w:rsidP="00CB5CB1">
      <w:pPr>
        <w:numPr>
          <w:ilvl w:val="0"/>
          <w:numId w:val="9"/>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persoane care dețin părți sociale, părți de interes, acțiuni din capitalul subscris al unuia dintre ofertanți/candidați, terți susținători sau subcontractanți ori persoane care fac parte din consiliul de administrație/organul de conducere sau de supervizare a unuia dintre ofertanți/candidați/terți sau subcontractanți;</w:t>
      </w:r>
    </w:p>
    <w:p w14:paraId="58EEDDA5" w14:textId="77777777" w:rsidR="008944EB" w:rsidRPr="00FC2797" w:rsidRDefault="008944EB" w:rsidP="00CB5CB1">
      <w:pPr>
        <w:numPr>
          <w:ilvl w:val="0"/>
          <w:numId w:val="9"/>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soț/soție, rudă sau afin, până la gradul al doilea inclusiv, cu persoane care fac parte din consiliul de administrație/organul de conducere sau de supervizare al unuia dintre ofertanți/candidați, terți susținători ori subcontractanți propuși;</w:t>
      </w:r>
    </w:p>
    <w:p w14:paraId="5EB9D609" w14:textId="77777777" w:rsidR="008944EB" w:rsidRPr="00FC2797" w:rsidRDefault="008944EB" w:rsidP="00CB5CB1">
      <w:pPr>
        <w:numPr>
          <w:ilvl w:val="0"/>
          <w:numId w:val="9"/>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persoane despre care se constată sau cu privire la care există indicii rezonabile/informații concrete că pot avea, direct ori indirect, un interes personal, financiar, economic sau de altă natură, ori se află într-o altă situație de natură să îi afecteze independența și imparțialitatea pe parcursul procesului de evaluare.</w:t>
      </w:r>
    </w:p>
    <w:p w14:paraId="1A5501F8" w14:textId="77777777" w:rsidR="008944EB" w:rsidRPr="00FC2797" w:rsidRDefault="008944EB" w:rsidP="00CB5CB1">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Contractantul se va asigura că personalul său nu se află într-o situație care ar putea genera un conflict de interese, cum ar fi:</w:t>
      </w:r>
    </w:p>
    <w:p w14:paraId="4A3953BF" w14:textId="77777777" w:rsidR="008944EB" w:rsidRPr="00FC2797" w:rsidRDefault="008944EB" w:rsidP="00CB5CB1">
      <w:pPr>
        <w:numPr>
          <w:ilvl w:val="0"/>
          <w:numId w:val="10"/>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lastRenderedPageBreak/>
        <w:t>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265A4EC5" w14:textId="59A8D146" w:rsidR="008944EB" w:rsidRPr="00FC2797" w:rsidRDefault="008944EB" w:rsidP="001476C3">
      <w:pPr>
        <w:numPr>
          <w:ilvl w:val="0"/>
          <w:numId w:val="10"/>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60A838FC" w14:textId="77777777" w:rsidR="001476C3" w:rsidRPr="00FC2797" w:rsidRDefault="001476C3" w:rsidP="001476C3">
      <w:pPr>
        <w:spacing w:after="0" w:line="240" w:lineRule="auto"/>
        <w:jc w:val="both"/>
        <w:rPr>
          <w:rFonts w:ascii="Arial" w:hAnsi="Arial" w:cs="Arial"/>
          <w:color w:val="000000" w:themeColor="text1"/>
          <w:sz w:val="20"/>
          <w:szCs w:val="20"/>
          <w:lang w:val="pt-BR"/>
        </w:rPr>
      </w:pPr>
    </w:p>
    <w:p w14:paraId="02CE36D0" w14:textId="1591BC6B" w:rsidR="008944EB" w:rsidRPr="00FC2797" w:rsidRDefault="008944EB" w:rsidP="00BB0BCB">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Contractantul nu are dreptul de a angaja sau încheia orice alte înțelegeri privind proiectarea și/sau execuția lucrărilor, direct ori indirect, în scopul îndeplinirii contractului de achiziție publică,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implicat în procedura de atribuire cu care autoritatea contractantă/furnizorul de servicii de achiziție implicat în procedura de atribuire a încetat relațiile contractuale ulterior atribuirii contractului de achiziție publică, pe parcursul unei perioade de cel puțin 12 luni de la încheierea contractului, sub sancțiunea rezoluțiunii ori rezilierii de drept a contractului respectiv.</w:t>
      </w:r>
    </w:p>
    <w:p w14:paraId="099A27ED" w14:textId="5BB0B728" w:rsidR="00173177" w:rsidRPr="00FC2797" w:rsidRDefault="008944EB" w:rsidP="00173177">
      <w:pPr>
        <w:numPr>
          <w:ilvl w:val="0"/>
          <w:numId w:val="11"/>
        </w:numPr>
        <w:spacing w:after="0" w:line="240" w:lineRule="auto"/>
        <w:jc w:val="both"/>
        <w:rPr>
          <w:rFonts w:ascii="Arial" w:hAnsi="Arial" w:cs="Arial"/>
          <w:b/>
          <w:bCs/>
          <w:color w:val="000000" w:themeColor="text1"/>
          <w:sz w:val="20"/>
          <w:szCs w:val="20"/>
        </w:rPr>
      </w:pPr>
      <w:r w:rsidRPr="00FC2797">
        <w:rPr>
          <w:rFonts w:ascii="Arial" w:hAnsi="Arial" w:cs="Arial"/>
          <w:b/>
          <w:bCs/>
          <w:color w:val="000000" w:themeColor="text1"/>
          <w:sz w:val="20"/>
          <w:szCs w:val="20"/>
        </w:rPr>
        <w:t>S</w:t>
      </w:r>
      <w:r w:rsidR="006B0137" w:rsidRPr="00FC2797">
        <w:rPr>
          <w:rFonts w:ascii="Arial" w:hAnsi="Arial" w:cs="Arial"/>
          <w:b/>
          <w:bCs/>
          <w:color w:val="000000" w:themeColor="text1"/>
          <w:sz w:val="20"/>
          <w:szCs w:val="20"/>
        </w:rPr>
        <w:t>tabilirea ofertei câştigătoare</w:t>
      </w:r>
    </w:p>
    <w:p w14:paraId="3D81B6CB" w14:textId="77777777" w:rsidR="00173177" w:rsidRPr="00FC2797" w:rsidRDefault="00173177" w:rsidP="00173177">
      <w:pPr>
        <w:spacing w:after="0" w:line="240" w:lineRule="auto"/>
        <w:jc w:val="both"/>
        <w:rPr>
          <w:rFonts w:ascii="Arial" w:hAnsi="Arial" w:cs="Arial"/>
          <w:b/>
          <w:bCs/>
          <w:color w:val="000000" w:themeColor="text1"/>
          <w:sz w:val="20"/>
          <w:szCs w:val="20"/>
        </w:rPr>
      </w:pPr>
    </w:p>
    <w:p w14:paraId="24267360" w14:textId="7068CD3F" w:rsidR="00173177" w:rsidRPr="00FC2797" w:rsidRDefault="00173177" w:rsidP="00D7378E">
      <w:pPr>
        <w:spacing w:after="160" w:line="259" w:lineRule="auto"/>
        <w:jc w:val="both"/>
        <w:rPr>
          <w:rFonts w:ascii="Arial" w:hAnsi="Arial" w:cs="Arial"/>
          <w:i/>
          <w:iCs/>
          <w:color w:val="000000" w:themeColor="text1"/>
          <w:sz w:val="20"/>
          <w:szCs w:val="20"/>
          <w:lang w:val="pt-BR"/>
        </w:rPr>
      </w:pPr>
      <w:r w:rsidRPr="00FC2797">
        <w:rPr>
          <w:rFonts w:ascii="Arial" w:eastAsia="Times New Roman" w:hAnsi="Arial" w:cs="Arial"/>
          <w:bCs/>
          <w:sz w:val="20"/>
          <w:szCs w:val="20"/>
          <w:lang w:val="pt-BR" w:eastAsia="ar-SA"/>
        </w:rPr>
        <w:t xml:space="preserve">Contractele se atribuie ofertantului care îndeplinește criteriile de selecție și calificare impuse și a cărui ofertă a fost stabilită câștigătoare de către Comisia de evaluare pe baza criteriului de atribuire precizat în anunțul de participare și în documentația de atribuire. </w:t>
      </w:r>
    </w:p>
    <w:p w14:paraId="0AF6AB78" w14:textId="052C02FE" w:rsidR="00173177" w:rsidRPr="00FC2797" w:rsidRDefault="00173177" w:rsidP="00173177">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 xml:space="preserve">În cazul în care atribuirea se face pe baza criteriului </w:t>
      </w:r>
      <w:r w:rsidRPr="00FC2797">
        <w:rPr>
          <w:rFonts w:ascii="Arial" w:hAnsi="Arial" w:cs="Arial"/>
          <w:b/>
          <w:color w:val="000000" w:themeColor="text1"/>
          <w:sz w:val="20"/>
          <w:szCs w:val="20"/>
          <w:lang w:val="pt-BR"/>
        </w:rPr>
        <w:t>„cel mai bun raport calitate-preț”</w:t>
      </w:r>
      <w:r w:rsidRPr="00FC2797">
        <w:rPr>
          <w:rFonts w:ascii="Arial" w:hAnsi="Arial" w:cs="Arial"/>
          <w:color w:val="000000" w:themeColor="text1"/>
          <w:sz w:val="20"/>
          <w:szCs w:val="20"/>
          <w:lang w:val="pt-BR"/>
        </w:rPr>
        <w:t xml:space="preserve"> oferta câștigătoare este cea care a întrunit cel mai mare punctaj rezultat ca urmare a aplicării algoritmului de calcul stabilit în documentația de atribuire.</w:t>
      </w:r>
    </w:p>
    <w:p w14:paraId="768003DF" w14:textId="7093A720" w:rsidR="00173177" w:rsidRPr="00FC2797" w:rsidRDefault="00173177" w:rsidP="00173177">
      <w:pPr>
        <w:spacing w:after="160" w:line="259" w:lineRule="auto"/>
        <w:jc w:val="both"/>
        <w:rPr>
          <w:rFonts w:ascii="Arial" w:hAnsi="Arial" w:cs="Arial"/>
          <w:color w:val="000000" w:themeColor="text1"/>
          <w:sz w:val="20"/>
          <w:szCs w:val="20"/>
          <w:lang w:val="pt-BR"/>
        </w:rPr>
      </w:pPr>
      <w:r w:rsidRPr="00FC2797">
        <w:rPr>
          <w:rFonts w:ascii="Arial" w:eastAsia="Times New Roman" w:hAnsi="Arial" w:cs="Arial"/>
          <w:bCs/>
          <w:sz w:val="20"/>
          <w:szCs w:val="20"/>
          <w:lang w:eastAsia="ar-SA"/>
        </w:rPr>
        <w:t xml:space="preserve">În cazul în care două sau mai multe oferte sunt clasate pe primul loc, cu punctaje egale, departajarea se va face având în vedere punctajul obţinut la factorii de evaluare în ordinea descrescătoare a ponderilor acestora. În situaţia în care egalitatea se menţine, autoritatea contractantă are dreptul să solicite noi propuneri financiare, şi oferta câştigătoare va fi desemnată cea cu propunerea financiară cea mai mică. </w:t>
      </w:r>
      <w:r w:rsidRPr="00FC2797">
        <w:rPr>
          <w:rFonts w:ascii="Arial" w:eastAsia="Times New Roman" w:hAnsi="Arial" w:cs="Arial"/>
          <w:bCs/>
          <w:sz w:val="20"/>
          <w:szCs w:val="20"/>
          <w:lang w:val="pt-BR" w:eastAsia="ar-SA"/>
        </w:rPr>
        <w:t>Reofertarea se va face prin  SEAP, urmând a se încheia contractul cu ofertantul a cărui noua propunere financiară are pretul cel mai scăzut.</w:t>
      </w:r>
    </w:p>
    <w:p w14:paraId="3D108616" w14:textId="77777777" w:rsidR="008944EB" w:rsidRPr="00FC2797" w:rsidRDefault="008944EB" w:rsidP="008944EB">
      <w:pPr>
        <w:jc w:val="both"/>
        <w:rPr>
          <w:rFonts w:ascii="Arial" w:hAnsi="Arial" w:cs="Arial"/>
          <w:color w:val="000000" w:themeColor="text1"/>
          <w:sz w:val="20"/>
          <w:szCs w:val="20"/>
          <w:lang w:val="pt-BR"/>
        </w:rPr>
      </w:pPr>
    </w:p>
    <w:p w14:paraId="72083FB9" w14:textId="12F706B5" w:rsidR="008944EB" w:rsidRPr="00FC2797" w:rsidRDefault="008944EB" w:rsidP="00525283">
      <w:pPr>
        <w:numPr>
          <w:ilvl w:val="0"/>
          <w:numId w:val="18"/>
        </w:numPr>
        <w:spacing w:after="0" w:line="240" w:lineRule="auto"/>
        <w:ind w:left="360"/>
        <w:contextualSpacing/>
        <w:jc w:val="center"/>
        <w:rPr>
          <w:rFonts w:ascii="Arial" w:hAnsi="Arial" w:cs="Arial"/>
          <w:b/>
          <w:bCs/>
          <w:color w:val="000000" w:themeColor="text1"/>
          <w:sz w:val="20"/>
          <w:szCs w:val="20"/>
        </w:rPr>
      </w:pPr>
      <w:r w:rsidRPr="00FC2797">
        <w:rPr>
          <w:rFonts w:ascii="Arial" w:hAnsi="Arial" w:cs="Arial"/>
          <w:b/>
          <w:bCs/>
          <w:color w:val="000000" w:themeColor="text1"/>
          <w:sz w:val="20"/>
          <w:szCs w:val="20"/>
        </w:rPr>
        <w:t>INSTRUCȚIUNI PRIVIND NOTIFICAREA REZULTATULUI PROCEDURII</w:t>
      </w:r>
    </w:p>
    <w:p w14:paraId="41819B83" w14:textId="77777777"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Autoritatea contractantă va informa operatorii economici implicați în procedura de atribuire despre deciziile referitoare la rezultatul selecției, la rezultatul procedurii de atribuire a contractului de achiziție publică, ori după caz, la anularea procedurii de atribuire și eventuala inițiere ulterioară a unei noi proceduri, în scris și cât mai curând posibil, dar nu mai târziu de 3 zile lucrătoare de la emiterea acestora.</w:t>
      </w:r>
    </w:p>
    <w:p w14:paraId="2437BB72" w14:textId="77777777"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În cadrul comunicării, autoritatea contractantă va informa ofertantul/ofertanții câștigător/câștigători cu privire la acceptarea ofertei/ofertelor prezentate.</w:t>
      </w:r>
    </w:p>
    <w:p w14:paraId="091EC980" w14:textId="77777777"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Autoritatea contractantă va informa ofertanții/candidații care au fost respinși sau a căror ofertă nu a fost declarată câștigătoare asupra motivelor care au stat la baza deciziei respective, după cum urmează:</w:t>
      </w:r>
    </w:p>
    <w:p w14:paraId="7D24F91B" w14:textId="77777777" w:rsidR="008944EB" w:rsidRPr="00FC2797" w:rsidRDefault="008944EB" w:rsidP="00657580">
      <w:pPr>
        <w:numPr>
          <w:ilvl w:val="0"/>
          <w:numId w:val="12"/>
        </w:numPr>
        <w:spacing w:after="0" w:line="240" w:lineRule="auto"/>
        <w:jc w:val="both"/>
        <w:rPr>
          <w:rFonts w:ascii="Arial" w:hAnsi="Arial" w:cs="Arial"/>
          <w:color w:val="000000" w:themeColor="text1"/>
          <w:sz w:val="20"/>
          <w:szCs w:val="20"/>
        </w:rPr>
      </w:pPr>
      <w:r w:rsidRPr="00FC2797">
        <w:rPr>
          <w:rFonts w:ascii="Arial" w:hAnsi="Arial" w:cs="Arial"/>
          <w:color w:val="000000" w:themeColor="text1"/>
          <w:sz w:val="20"/>
          <w:szCs w:val="20"/>
        </w:rPr>
        <w:t>fiecărui candidat respins, motivele concrete care au stat la baza deciziei de respingere a candidaturii sale;</w:t>
      </w:r>
    </w:p>
    <w:p w14:paraId="0E757733" w14:textId="77777777" w:rsidR="008944EB" w:rsidRPr="00FC2797" w:rsidRDefault="008944EB" w:rsidP="00657580">
      <w:pPr>
        <w:numPr>
          <w:ilvl w:val="0"/>
          <w:numId w:val="12"/>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pentru fiecare ofertă respinsă, motivele concrete care au stat la baza deciziei de respingere, detaliindu-se argumentele în temeiul cărora oferta a fost considerată inacceptabilă, neadecvată şi/sau neconformă, îndeosebi elementele ofertei care nu au corespuns cerințelor de funcționare și performanță prevăzute în caietul de sarcini;</w:t>
      </w:r>
    </w:p>
    <w:p w14:paraId="4B6A92B4" w14:textId="77777777" w:rsidR="008944EB" w:rsidRPr="00FC2797" w:rsidRDefault="008944EB" w:rsidP="00657580">
      <w:pPr>
        <w:numPr>
          <w:ilvl w:val="0"/>
          <w:numId w:val="12"/>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fiecărui ofertant care a prezentat o ofertă acceptabilă și conformă, prin urmare admisibilă, dar care nu a fost declarată câștigătoare, caracteristicile și avantajele relative ale ofertei/ofertelor câștigătoare în raport cu oferta sa, numele ofertantului căruia urmează să i se atribuie contractul de achiziție publică;</w:t>
      </w:r>
    </w:p>
    <w:p w14:paraId="528ADF8D" w14:textId="77777777" w:rsidR="008944EB" w:rsidRPr="00FC2797" w:rsidRDefault="008944EB" w:rsidP="00657580">
      <w:pPr>
        <w:numPr>
          <w:ilvl w:val="0"/>
          <w:numId w:val="12"/>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fiecărui operator economic dintre cei prevăzuți la pct. i) - iii), data-limită până la care au dreptul de a depune contestație.</w:t>
      </w:r>
    </w:p>
    <w:p w14:paraId="34AF0E19" w14:textId="77777777"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Autoritatea contractantă are dreptul de a nu comunica anumite informații numai în situația în care divulgarea acestora:</w:t>
      </w:r>
    </w:p>
    <w:p w14:paraId="3ABCA1CF" w14:textId="77777777" w:rsidR="008944EB" w:rsidRPr="00FC2797" w:rsidRDefault="008944EB" w:rsidP="00657580">
      <w:pPr>
        <w:numPr>
          <w:ilvl w:val="0"/>
          <w:numId w:val="13"/>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lastRenderedPageBreak/>
        <w:t>ar conduce la neaplicarea unei prevederi legale, ar constitui un obstacol în aplicarea unei prevederi legale sau ar fi contrară interesului public;</w:t>
      </w:r>
    </w:p>
    <w:p w14:paraId="71985C09" w14:textId="77777777" w:rsidR="008944EB" w:rsidRPr="00FC2797" w:rsidRDefault="008944EB" w:rsidP="00657580">
      <w:pPr>
        <w:numPr>
          <w:ilvl w:val="0"/>
          <w:numId w:val="13"/>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ar prejudicia interesele comerciale legitime ale operatorilor economici, publici sau privați, sau ar prejudicia concurență loială dintre aceștia.</w:t>
      </w:r>
    </w:p>
    <w:p w14:paraId="61EFB8DD" w14:textId="07FD7CEC" w:rsidR="00657580"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 xml:space="preserve">Comunicarea prin care se notifică rezultatul procedurii se transmite și prin fax sau prin mijloace electronice. În cazul în care autoritatea contractantă nu transmite comunicarea privind rezultatul aplicării procedurii și prin fax sau prin mijloace electronice, termenele de așteptare pentru încheierea contractului se majorează cu </w:t>
      </w:r>
      <w:r w:rsidRPr="00FC2797">
        <w:rPr>
          <w:rFonts w:ascii="Arial" w:hAnsi="Arial" w:cs="Arial"/>
          <w:bCs/>
          <w:color w:val="000000" w:themeColor="text1"/>
          <w:sz w:val="20"/>
          <w:szCs w:val="20"/>
          <w:lang w:val="pt-BR"/>
        </w:rPr>
        <w:t>5 zile.</w:t>
      </w:r>
    </w:p>
    <w:p w14:paraId="78AB8C8E" w14:textId="3B902060" w:rsidR="008944EB" w:rsidRPr="00FC2797" w:rsidRDefault="008944EB" w:rsidP="00525283">
      <w:pPr>
        <w:numPr>
          <w:ilvl w:val="0"/>
          <w:numId w:val="18"/>
        </w:numPr>
        <w:spacing w:after="0" w:line="240" w:lineRule="auto"/>
        <w:ind w:left="360"/>
        <w:jc w:val="center"/>
        <w:rPr>
          <w:rFonts w:ascii="Arial" w:hAnsi="Arial" w:cs="Arial"/>
          <w:b/>
          <w:bCs/>
          <w:color w:val="000000" w:themeColor="text1"/>
          <w:sz w:val="20"/>
          <w:szCs w:val="20"/>
          <w:lang w:val="pt-BR"/>
        </w:rPr>
      </w:pPr>
      <w:r w:rsidRPr="00FC2797">
        <w:rPr>
          <w:rFonts w:ascii="Arial" w:hAnsi="Arial" w:cs="Arial"/>
          <w:b/>
          <w:bCs/>
          <w:color w:val="000000" w:themeColor="text1"/>
          <w:sz w:val="20"/>
          <w:szCs w:val="20"/>
          <w:lang w:val="pt-BR"/>
        </w:rPr>
        <w:t>INSTRUCȚIUNI PRIVIND ANULAREA PROCEDURII DE ATRIBUIRE</w:t>
      </w:r>
    </w:p>
    <w:p w14:paraId="683C243C" w14:textId="77777777"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Autoritatea contractantă are obligația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66470D5A" w14:textId="77777777" w:rsidR="008944EB" w:rsidRPr="00FC2797" w:rsidRDefault="008944EB" w:rsidP="00657580">
      <w:pPr>
        <w:numPr>
          <w:ilvl w:val="0"/>
          <w:numId w:val="14"/>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au fost depuse numai oferte inacceptabile, inadmisibile și/sau neconforme;</w:t>
      </w:r>
    </w:p>
    <w:p w14:paraId="4ED823B1" w14:textId="77777777" w:rsidR="008944EB" w:rsidRPr="00FC2797" w:rsidRDefault="008944EB" w:rsidP="00657580">
      <w:pPr>
        <w:numPr>
          <w:ilvl w:val="0"/>
          <w:numId w:val="14"/>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nu a fost depusă nicio ofertă sau au fost depuse oferte care, deși pot fi luate în considerare, nu pot fi comparate datorită modului neuniform de abordare a soluțiilor tehnice și/sau financiare;</w:t>
      </w:r>
    </w:p>
    <w:p w14:paraId="54DE09A7" w14:textId="77777777" w:rsidR="008944EB" w:rsidRPr="00FC2797" w:rsidRDefault="008944EB" w:rsidP="00657580">
      <w:pPr>
        <w:numPr>
          <w:ilvl w:val="0"/>
          <w:numId w:val="14"/>
        </w:numPr>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abateri grave de la prevederile legislative afectează procedura de atribuire sau este imposibilă încheierea contractului.</w:t>
      </w:r>
    </w:p>
    <w:p w14:paraId="65252907" w14:textId="77777777"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În sensul prevederilor de mai sus, prin abateri grave de la prevederile legislative se înțelege:</w:t>
      </w:r>
    </w:p>
    <w:p w14:paraId="5DA3D7D2" w14:textId="77777777" w:rsidR="008944EB" w:rsidRPr="00FC2797" w:rsidRDefault="008944EB" w:rsidP="00657580">
      <w:pPr>
        <w:numPr>
          <w:ilvl w:val="0"/>
          <w:numId w:val="15"/>
        </w:numPr>
        <w:spacing w:after="0" w:line="240" w:lineRule="auto"/>
        <w:ind w:left="720" w:hanging="360"/>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criteriile de calificare și selecție, precum și criteriul de atribuire sau factorii de evaluare prevăzuți în cadrul anunțului de participare, precum și în documentația de atribuire au fost modificați;</w:t>
      </w:r>
    </w:p>
    <w:p w14:paraId="719B6ACD" w14:textId="77777777" w:rsidR="008944EB" w:rsidRPr="00FC2797" w:rsidRDefault="008944EB" w:rsidP="00657580">
      <w:pPr>
        <w:numPr>
          <w:ilvl w:val="0"/>
          <w:numId w:val="15"/>
        </w:numPr>
        <w:spacing w:after="0" w:line="240" w:lineRule="auto"/>
        <w:ind w:left="720" w:hanging="360"/>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pe parcursul analizei, evaluării și/sau finalizării procedurii de atribuire se constată erori sau omisiuni, iar autoritatea contractantă se află în imposibilitatea de a adopta măsuri corective fără ca acestea să conducă, la încălcarea principiilor.</w:t>
      </w:r>
    </w:p>
    <w:p w14:paraId="725D40AB" w14:textId="77777777"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Prin excepție, autoritatea contractantă are dreptul de a anula aplicarea procedurii pentru atribuirea contractului de achiziție publică, dacă ia această decizie, de regulă, înainte de data transmiterii comunicării privind rezultatul aplicării procedurii de atribuire și, oricum, înainte de data încheierii contractului, numai în următoarele cazuri:</w:t>
      </w:r>
    </w:p>
    <w:p w14:paraId="7E86C63F" w14:textId="77777777" w:rsidR="008944EB" w:rsidRPr="00FC2797" w:rsidRDefault="008944EB" w:rsidP="00657580">
      <w:pPr>
        <w:numPr>
          <w:ilvl w:val="0"/>
          <w:numId w:val="16"/>
        </w:numPr>
        <w:spacing w:after="0" w:line="240" w:lineRule="auto"/>
        <w:ind w:left="720" w:hanging="360"/>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ca urmare a deciziei pronunțate de Consiliul Național de Soluționare a Contestațiilor prin care dispune eliminarea oricăror specificații tehnice, economice sau financiare din anunțul de participare, din documentația de atribuire ori din alte documente emise în legătură cu procedura de atribuire;</w:t>
      </w:r>
    </w:p>
    <w:p w14:paraId="13704EE8" w14:textId="77777777" w:rsidR="008944EB" w:rsidRPr="00FC2797" w:rsidRDefault="008944EB" w:rsidP="00657580">
      <w:pPr>
        <w:numPr>
          <w:ilvl w:val="0"/>
          <w:numId w:val="16"/>
        </w:numPr>
        <w:spacing w:after="0" w:line="240" w:lineRule="auto"/>
        <w:ind w:left="720" w:hanging="360"/>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autoritatea contractantă nu mai are asigurate fondurile necesare realizării achiziției sau nu mai există necesitatea ce urma a fi acoperită; cele două situații nedatorându-se unei acțiuni sau inacțiuni a autorității contractante.</w:t>
      </w:r>
    </w:p>
    <w:p w14:paraId="6905B86B" w14:textId="28D3EA29"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Autoritatea contractantă are obligația de a comunica în scris tuturor participanților la procedura de atribuire, în cel mult 3 zile lucrătoare de la data anulării, atât încetarea obligațiilor pe care aceștia și le-au creat prin depunerea de oferte, cât și motivul concret care a determinat decizia de anulare.</w:t>
      </w:r>
    </w:p>
    <w:p w14:paraId="64CAFFAF" w14:textId="77777777" w:rsidR="00657580" w:rsidRPr="00FC2797" w:rsidRDefault="00657580" w:rsidP="00657580">
      <w:pPr>
        <w:spacing w:line="240" w:lineRule="auto"/>
        <w:jc w:val="both"/>
        <w:rPr>
          <w:rFonts w:ascii="Arial" w:hAnsi="Arial" w:cs="Arial"/>
          <w:color w:val="000000" w:themeColor="text1"/>
          <w:sz w:val="20"/>
          <w:szCs w:val="20"/>
          <w:lang w:val="pt-BR"/>
        </w:rPr>
      </w:pPr>
    </w:p>
    <w:p w14:paraId="1B80CD25" w14:textId="77777777" w:rsidR="008944EB" w:rsidRPr="00FC2797" w:rsidRDefault="008944EB" w:rsidP="008944EB">
      <w:pPr>
        <w:numPr>
          <w:ilvl w:val="0"/>
          <w:numId w:val="18"/>
        </w:numPr>
        <w:spacing w:after="0" w:line="240" w:lineRule="auto"/>
        <w:ind w:left="360"/>
        <w:contextualSpacing/>
        <w:jc w:val="center"/>
        <w:rPr>
          <w:rFonts w:ascii="Arial" w:hAnsi="Arial" w:cs="Arial"/>
          <w:b/>
          <w:bCs/>
          <w:color w:val="000000" w:themeColor="text1"/>
          <w:sz w:val="20"/>
          <w:szCs w:val="20"/>
          <w:lang w:val="pt-BR"/>
        </w:rPr>
      </w:pPr>
      <w:r w:rsidRPr="00FC2797">
        <w:rPr>
          <w:rFonts w:ascii="Arial" w:hAnsi="Arial" w:cs="Arial"/>
          <w:b/>
          <w:bCs/>
          <w:color w:val="000000" w:themeColor="text1"/>
          <w:sz w:val="20"/>
          <w:szCs w:val="20"/>
          <w:lang w:val="pt-BR"/>
        </w:rPr>
        <w:t>INSTRUCȚIUNI PRIVIND SEMNAREA CONTRACTULUI DE ACHIZIŢIE</w:t>
      </w:r>
    </w:p>
    <w:p w14:paraId="374AC9FA" w14:textId="29912E82"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Autoritatea contractantă va încheia contractul de achiziție cu ofertantul desemnat câștigător, în perioada de valabilitate a ofertelor, dar nu mai devreme de [</w:t>
      </w:r>
      <w:r w:rsidR="00CA241B" w:rsidRPr="00FC2797">
        <w:rPr>
          <w:rFonts w:ascii="Arial" w:hAnsi="Arial" w:cs="Arial"/>
          <w:color w:val="000000" w:themeColor="text1"/>
          <w:sz w:val="20"/>
          <w:szCs w:val="20"/>
          <w:lang w:val="pt-BR"/>
        </w:rPr>
        <w:t>8</w:t>
      </w:r>
      <w:r w:rsidRPr="00FC2797">
        <w:rPr>
          <w:rFonts w:ascii="Arial" w:hAnsi="Arial" w:cs="Arial"/>
          <w:color w:val="000000" w:themeColor="text1"/>
          <w:sz w:val="20"/>
          <w:szCs w:val="20"/>
          <w:lang w:val="pt-BR"/>
        </w:rPr>
        <w:t xml:space="preserve">] zile de la data transmiterii comunicării privind rezultatul aplicării procedurii de atribuire pentru a acorda termenul legal de </w:t>
      </w:r>
      <w:r w:rsidRPr="00FC2797">
        <w:rPr>
          <w:rFonts w:ascii="Arial" w:hAnsi="Arial" w:cs="Arial"/>
          <w:bCs/>
          <w:color w:val="000000" w:themeColor="text1"/>
          <w:sz w:val="20"/>
          <w:szCs w:val="20"/>
          <w:lang w:val="pt-BR"/>
        </w:rPr>
        <w:t>[</w:t>
      </w:r>
      <w:r w:rsidR="00CA241B" w:rsidRPr="00FC2797">
        <w:rPr>
          <w:rFonts w:ascii="Arial" w:hAnsi="Arial" w:cs="Arial"/>
          <w:bCs/>
          <w:color w:val="000000" w:themeColor="text1"/>
          <w:sz w:val="20"/>
          <w:szCs w:val="20"/>
          <w:lang w:val="pt-BR"/>
        </w:rPr>
        <w:t>7</w:t>
      </w:r>
      <w:r w:rsidRPr="00FC2797">
        <w:rPr>
          <w:rFonts w:ascii="Arial" w:hAnsi="Arial" w:cs="Arial"/>
          <w:bCs/>
          <w:color w:val="000000" w:themeColor="text1"/>
          <w:sz w:val="20"/>
          <w:szCs w:val="20"/>
          <w:lang w:val="pt-BR"/>
        </w:rPr>
        <w:t>]</w:t>
      </w:r>
      <w:r w:rsidRPr="00FC2797">
        <w:rPr>
          <w:rFonts w:ascii="Arial" w:hAnsi="Arial" w:cs="Arial"/>
          <w:color w:val="000000" w:themeColor="text1"/>
          <w:sz w:val="20"/>
          <w:szCs w:val="20"/>
          <w:lang w:val="pt-BR"/>
        </w:rPr>
        <w:t xml:space="preserve"> zile pentru formularea eventualelor contestații administrative.</w:t>
      </w:r>
    </w:p>
    <w:p w14:paraId="4B3344E0" w14:textId="668A7AE8"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 xml:space="preserve">Ofertantul desemnat câștigător are obligația de a se prezenta în termen de </w:t>
      </w:r>
      <w:r w:rsidRPr="00FC2797">
        <w:rPr>
          <w:rFonts w:ascii="Arial" w:hAnsi="Arial" w:cs="Arial"/>
          <w:i/>
          <w:iCs/>
          <w:color w:val="000000" w:themeColor="text1"/>
          <w:sz w:val="20"/>
          <w:szCs w:val="20"/>
          <w:lang w:val="pt-BR"/>
        </w:rPr>
        <w:t>[</w:t>
      </w:r>
      <w:r w:rsidR="00D01C88" w:rsidRPr="00FC2797">
        <w:rPr>
          <w:rFonts w:ascii="Arial" w:hAnsi="Arial" w:cs="Arial"/>
          <w:i/>
          <w:iCs/>
          <w:color w:val="000000" w:themeColor="text1"/>
          <w:sz w:val="20"/>
          <w:szCs w:val="20"/>
          <w:lang w:val="pt-BR"/>
        </w:rPr>
        <w:t>1</w:t>
      </w:r>
      <w:r w:rsidR="00CA241B" w:rsidRPr="00FC2797">
        <w:rPr>
          <w:rFonts w:ascii="Arial" w:hAnsi="Arial" w:cs="Arial"/>
          <w:i/>
          <w:iCs/>
          <w:color w:val="000000" w:themeColor="text1"/>
          <w:sz w:val="20"/>
          <w:szCs w:val="20"/>
          <w:lang w:val="pt-BR"/>
        </w:rPr>
        <w:t>1</w:t>
      </w:r>
      <w:r w:rsidRPr="00FC2797">
        <w:rPr>
          <w:rFonts w:ascii="Arial" w:hAnsi="Arial" w:cs="Arial"/>
          <w:i/>
          <w:iCs/>
          <w:color w:val="000000" w:themeColor="text1"/>
          <w:sz w:val="20"/>
          <w:szCs w:val="20"/>
          <w:lang w:val="pt-BR"/>
        </w:rPr>
        <w:t>]</w:t>
      </w:r>
      <w:r w:rsidRPr="00FC2797">
        <w:rPr>
          <w:rFonts w:ascii="Arial" w:hAnsi="Arial" w:cs="Arial"/>
          <w:color w:val="000000" w:themeColor="text1"/>
          <w:sz w:val="20"/>
          <w:szCs w:val="20"/>
          <w:lang w:val="pt-BR"/>
        </w:rPr>
        <w:t xml:space="preserve"> zile de la primirea invitației pentru semnarea contractului, transmisă de autoritatea contractantă.</w:t>
      </w:r>
    </w:p>
    <w:p w14:paraId="08E6230A" w14:textId="53C86DF9"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 xml:space="preserve">Dacă termenul de </w:t>
      </w:r>
      <w:r w:rsidRPr="00FC2797">
        <w:rPr>
          <w:rFonts w:ascii="Arial" w:hAnsi="Arial" w:cs="Arial"/>
          <w:i/>
          <w:iCs/>
          <w:color w:val="000000" w:themeColor="text1"/>
          <w:sz w:val="20"/>
          <w:szCs w:val="20"/>
          <w:lang w:val="pt-BR"/>
        </w:rPr>
        <w:t>[</w:t>
      </w:r>
      <w:r w:rsidR="00D01C88" w:rsidRPr="00FC2797">
        <w:rPr>
          <w:rFonts w:ascii="Arial" w:hAnsi="Arial" w:cs="Arial"/>
          <w:i/>
          <w:iCs/>
          <w:color w:val="000000" w:themeColor="text1"/>
          <w:sz w:val="20"/>
          <w:szCs w:val="20"/>
          <w:lang w:val="pt-BR"/>
        </w:rPr>
        <w:t>1</w:t>
      </w:r>
      <w:r w:rsidR="00CA241B" w:rsidRPr="00FC2797">
        <w:rPr>
          <w:rFonts w:ascii="Arial" w:hAnsi="Arial" w:cs="Arial"/>
          <w:i/>
          <w:iCs/>
          <w:color w:val="000000" w:themeColor="text1"/>
          <w:sz w:val="20"/>
          <w:szCs w:val="20"/>
          <w:lang w:val="pt-BR"/>
        </w:rPr>
        <w:t>1</w:t>
      </w:r>
      <w:r w:rsidRPr="00FC2797">
        <w:rPr>
          <w:rFonts w:ascii="Arial" w:hAnsi="Arial" w:cs="Arial"/>
          <w:i/>
          <w:iCs/>
          <w:color w:val="000000" w:themeColor="text1"/>
          <w:sz w:val="20"/>
          <w:szCs w:val="20"/>
          <w:lang w:val="pt-BR"/>
        </w:rPr>
        <w:t>]</w:t>
      </w:r>
      <w:r w:rsidRPr="00FC2797">
        <w:rPr>
          <w:rFonts w:ascii="Arial" w:hAnsi="Arial" w:cs="Arial"/>
          <w:color w:val="000000" w:themeColor="text1"/>
          <w:sz w:val="20"/>
          <w:szCs w:val="20"/>
          <w:lang w:val="pt-BR"/>
        </w:rPr>
        <w:t xml:space="preserve"> zile a expirat iar ofertantul desemnat câștigător nu s-a prezentat pentru semnarea contractului, situația va fi asimilată refuzului de a semna contractul, iar autoritatea contractantă va reține în favoarea sa garanția de participare.</w:t>
      </w:r>
    </w:p>
    <w:p w14:paraId="7FDAEC0E" w14:textId="77777777"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În cazul în care ofertantul căruia i s-a atribuit contractul a nominalizat in cadrul ofertei subcontractanți, acesta are obligația de a prezenta la semnarea contractului contractul/contractele încheiate cu subcontractanții nominalizați in oferta.</w:t>
      </w:r>
    </w:p>
    <w:p w14:paraId="0C9EC27C" w14:textId="77777777" w:rsidR="008944EB" w:rsidRPr="00FC2797" w:rsidRDefault="008944EB" w:rsidP="00657580">
      <w:pPr>
        <w:spacing w:line="240" w:lineRule="auto"/>
        <w:jc w:val="both"/>
        <w:rPr>
          <w:rFonts w:ascii="Arial" w:hAnsi="Arial" w:cs="Arial"/>
          <w:color w:val="000000" w:themeColor="text1"/>
          <w:sz w:val="20"/>
          <w:szCs w:val="20"/>
        </w:rPr>
      </w:pPr>
      <w:r w:rsidRPr="00FC2797">
        <w:rPr>
          <w:rFonts w:ascii="Arial" w:hAnsi="Arial" w:cs="Arial"/>
          <w:color w:val="000000" w:themeColor="text1"/>
          <w:sz w:val="20"/>
          <w:szCs w:val="20"/>
          <w:lang w:val="pt-BR"/>
        </w:rPr>
        <w:t xml:space="preserve">In cazul în care autoritatea contractantă nu poate încheia contractul cu ofertantul a cărui ofertă a fost stabilită ca fiind câștigătoare, din cauza faptului că ofertantul se află într-o situație de forță majoră sau în imposibilitatea fortuită de a executa contractul, atunci aceasta are dreptul să declare câștigătoare oferta </w:t>
      </w:r>
      <w:r w:rsidRPr="00FC2797">
        <w:rPr>
          <w:rFonts w:ascii="Arial" w:hAnsi="Arial" w:cs="Arial"/>
          <w:color w:val="000000" w:themeColor="text1"/>
          <w:sz w:val="20"/>
          <w:szCs w:val="20"/>
          <w:lang w:val="pt-BR"/>
        </w:rPr>
        <w:lastRenderedPageBreak/>
        <w:t xml:space="preserve">clasată pe locul doi, în condițiile în care aceasta există și este admisibilă. </w:t>
      </w:r>
      <w:r w:rsidRPr="00FC2797">
        <w:rPr>
          <w:rFonts w:ascii="Arial" w:hAnsi="Arial" w:cs="Arial"/>
          <w:color w:val="000000" w:themeColor="text1"/>
          <w:sz w:val="20"/>
          <w:szCs w:val="20"/>
        </w:rPr>
        <w:t>În caz contrar, procedura de atribuire se anulează.</w:t>
      </w:r>
    </w:p>
    <w:p w14:paraId="4197CA04" w14:textId="77777777" w:rsidR="008944EB" w:rsidRPr="00FC2797" w:rsidRDefault="008944EB" w:rsidP="008944EB">
      <w:pPr>
        <w:jc w:val="both"/>
        <w:rPr>
          <w:rFonts w:ascii="Arial" w:hAnsi="Arial" w:cs="Arial"/>
          <w:color w:val="000000" w:themeColor="text1"/>
          <w:sz w:val="20"/>
          <w:szCs w:val="20"/>
        </w:rPr>
      </w:pPr>
    </w:p>
    <w:p w14:paraId="772DD36A" w14:textId="77777777" w:rsidR="008944EB" w:rsidRPr="00FC2797" w:rsidRDefault="008944EB" w:rsidP="008944EB">
      <w:pPr>
        <w:numPr>
          <w:ilvl w:val="0"/>
          <w:numId w:val="18"/>
        </w:numPr>
        <w:spacing w:after="0" w:line="240" w:lineRule="auto"/>
        <w:ind w:left="360"/>
        <w:contextualSpacing/>
        <w:jc w:val="center"/>
        <w:rPr>
          <w:rFonts w:ascii="Arial" w:hAnsi="Arial" w:cs="Arial"/>
          <w:b/>
          <w:bCs/>
          <w:color w:val="000000" w:themeColor="text1"/>
          <w:sz w:val="20"/>
          <w:szCs w:val="20"/>
        </w:rPr>
      </w:pPr>
      <w:r w:rsidRPr="00FC2797">
        <w:rPr>
          <w:rFonts w:ascii="Arial" w:hAnsi="Arial" w:cs="Arial"/>
          <w:b/>
          <w:bCs/>
          <w:color w:val="000000" w:themeColor="text1"/>
          <w:sz w:val="20"/>
          <w:szCs w:val="20"/>
        </w:rPr>
        <w:t>INSTRUCȚIUNI PRIVIND PROCEDURA DE REMEDII</w:t>
      </w:r>
    </w:p>
    <w:p w14:paraId="34149327" w14:textId="77777777"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În conformitate cu Legea nr. 101/2016 privind remediile și căile de atac în materie de atribuire a contractelor de achiziție publică, a contractelor sectoriale și a contractelor de concesiune de lucrări și concesiune de servicii, precum și pentru organizarea și funcționarea Consiliului National de Soluționare a Contestațiilor publicat în Monitorul Oficial al României nr. 393 din 23 mai 2016, cu modificările și completările ulterioare.</w:t>
      </w:r>
    </w:p>
    <w:p w14:paraId="145E0C92" w14:textId="77777777"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Conform prevederilor Legii 101/2016, orice persoană care consideră că a fost vătămată de o eroare sau de o neregulă printr-un act al Autorității Contractante, care încalcă legile privind achizițiile publice, poate depune o plângere în termen de 10 zile începând cu ziua următoare luării la cunoștință despre actul Autorității Contractante considerat nelegal:</w:t>
      </w:r>
    </w:p>
    <w:p w14:paraId="771508DD" w14:textId="77777777" w:rsidR="008944EB" w:rsidRPr="00FC2797" w:rsidRDefault="008944EB" w:rsidP="00657580">
      <w:pPr>
        <w:numPr>
          <w:ilvl w:val="0"/>
          <w:numId w:val="17"/>
        </w:numPr>
        <w:spacing w:after="0" w:line="240" w:lineRule="auto"/>
        <w:ind w:left="1080" w:hanging="720"/>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fie pe cale administrativ-jurisdicțională la Consiliul Național de Soluționare a Contestațiilor;</w:t>
      </w:r>
    </w:p>
    <w:p w14:paraId="7D01FF97" w14:textId="77777777" w:rsidR="008944EB" w:rsidRPr="00FC2797" w:rsidRDefault="008944EB" w:rsidP="00657580">
      <w:pPr>
        <w:numPr>
          <w:ilvl w:val="0"/>
          <w:numId w:val="17"/>
        </w:numPr>
        <w:spacing w:after="0" w:line="240" w:lineRule="auto"/>
        <w:ind w:left="1080" w:hanging="720"/>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fie pe cale judiciară la instanța de judecată.</w:t>
      </w:r>
    </w:p>
    <w:p w14:paraId="14CE4685" w14:textId="3C0F7B82" w:rsidR="008944EB" w:rsidRPr="00FC2797" w:rsidRDefault="008944EB" w:rsidP="00657580">
      <w:pPr>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Indiferent de procedura aleasă, contestația va fi transmisă în același timp și autorității contractante.</w:t>
      </w:r>
    </w:p>
    <w:p w14:paraId="0A254DF2" w14:textId="58B830E3" w:rsidR="00632919" w:rsidRPr="00505CBE" w:rsidRDefault="00505CBE" w:rsidP="00505CBE">
      <w:pPr>
        <w:jc w:val="both"/>
        <w:rPr>
          <w:rFonts w:ascii="Arial" w:hAnsi="Arial" w:cs="Arial"/>
          <w:b/>
          <w:bCs/>
          <w:color w:val="000000" w:themeColor="text1"/>
          <w:sz w:val="20"/>
          <w:szCs w:val="20"/>
          <w:lang w:val="pt-BR"/>
        </w:rPr>
      </w:pPr>
      <w:r w:rsidRPr="00505CBE">
        <w:rPr>
          <w:rFonts w:ascii="Arial" w:hAnsi="Arial" w:cs="Arial"/>
          <w:b/>
          <w:bCs/>
          <w:color w:val="000000" w:themeColor="text1"/>
          <w:sz w:val="20"/>
          <w:szCs w:val="20"/>
          <w:lang w:val="pt-BR"/>
        </w:rPr>
        <w:t xml:space="preserve">8.EXPERIENTA SIMILARA - </w:t>
      </w:r>
      <w:r w:rsidRPr="00505CBE">
        <w:rPr>
          <w:rFonts w:ascii="Arial" w:hAnsi="Arial" w:cs="Arial"/>
          <w:b/>
          <w:sz w:val="20"/>
          <w:szCs w:val="20"/>
          <w:lang w:val="pt-BR"/>
        </w:rPr>
        <w:t>conform informatiilor din Fisa de date</w:t>
      </w:r>
    </w:p>
    <w:p w14:paraId="60195907" w14:textId="080C3730" w:rsidR="00B447B6" w:rsidRPr="00505CBE" w:rsidRDefault="00505CBE" w:rsidP="00505CBE">
      <w:pPr>
        <w:autoSpaceDE w:val="0"/>
        <w:autoSpaceDN w:val="0"/>
        <w:adjustRightInd w:val="0"/>
        <w:rPr>
          <w:rFonts w:ascii="Arial" w:hAnsi="Arial" w:cs="Arial"/>
          <w:b/>
          <w:color w:val="000000" w:themeColor="text1"/>
          <w:sz w:val="20"/>
          <w:szCs w:val="20"/>
          <w:lang w:val="pt-BR"/>
        </w:rPr>
      </w:pPr>
      <w:r>
        <w:rPr>
          <w:rFonts w:ascii="Arial" w:hAnsi="Arial" w:cs="Arial"/>
          <w:b/>
          <w:color w:val="000000" w:themeColor="text1"/>
          <w:sz w:val="20"/>
          <w:szCs w:val="20"/>
          <w:lang w:val="pt-BR"/>
        </w:rPr>
        <w:t>9.</w:t>
      </w:r>
      <w:r w:rsidR="008944EB" w:rsidRPr="00505CBE">
        <w:rPr>
          <w:rFonts w:ascii="Arial" w:hAnsi="Arial" w:cs="Arial"/>
          <w:b/>
          <w:color w:val="000000" w:themeColor="text1"/>
          <w:sz w:val="20"/>
          <w:szCs w:val="20"/>
          <w:lang w:val="pt-BR"/>
        </w:rPr>
        <w:t xml:space="preserve">MENTIUNI GENERALE PRIVIND SUBCONTRACTAREA </w:t>
      </w:r>
      <w:r w:rsidR="0029496E" w:rsidRPr="00505CBE">
        <w:rPr>
          <w:rFonts w:ascii="Arial" w:hAnsi="Arial" w:cs="Arial"/>
          <w:b/>
          <w:color w:val="000000" w:themeColor="text1"/>
          <w:sz w:val="20"/>
          <w:szCs w:val="20"/>
          <w:lang w:val="pt-BR"/>
        </w:rPr>
        <w:t>-</w:t>
      </w:r>
      <w:r w:rsidR="0029496E" w:rsidRPr="00505CBE">
        <w:rPr>
          <w:rFonts w:ascii="Arial" w:hAnsi="Arial" w:cs="Arial"/>
          <w:b/>
          <w:sz w:val="20"/>
          <w:szCs w:val="20"/>
          <w:lang w:val="pt-BR"/>
        </w:rPr>
        <w:t xml:space="preserve"> </w:t>
      </w:r>
      <w:bookmarkStart w:id="20" w:name="_Hlk228365492"/>
      <w:r w:rsidR="0029496E" w:rsidRPr="00505CBE">
        <w:rPr>
          <w:rFonts w:ascii="Arial" w:hAnsi="Arial" w:cs="Arial"/>
          <w:b/>
          <w:sz w:val="20"/>
          <w:szCs w:val="20"/>
          <w:lang w:val="pt-BR"/>
        </w:rPr>
        <w:t>conform informatiilor din Fisa de date</w:t>
      </w:r>
      <w:bookmarkEnd w:id="20"/>
    </w:p>
    <w:p w14:paraId="7FB8169F" w14:textId="59966F76" w:rsidR="00DF2F60" w:rsidRPr="00FC2797" w:rsidRDefault="008944EB" w:rsidP="008805F6">
      <w:pPr>
        <w:autoSpaceDE w:val="0"/>
        <w:autoSpaceDN w:val="0"/>
        <w:adjustRightInd w:val="0"/>
        <w:jc w:val="center"/>
        <w:rPr>
          <w:rFonts w:ascii="Arial" w:hAnsi="Arial" w:cs="Arial"/>
          <w:b/>
          <w:color w:val="000000" w:themeColor="text1"/>
          <w:sz w:val="20"/>
          <w:szCs w:val="20"/>
        </w:rPr>
      </w:pPr>
      <w:r w:rsidRPr="00FC2797">
        <w:rPr>
          <w:rFonts w:ascii="Arial" w:hAnsi="Arial" w:cs="Arial"/>
          <w:b/>
          <w:color w:val="000000" w:themeColor="text1"/>
          <w:sz w:val="20"/>
          <w:szCs w:val="20"/>
        </w:rPr>
        <w:t>11. MENTIUNI GENERALE PRIVIND TERTI SUSTINATORI</w:t>
      </w:r>
    </w:p>
    <w:p w14:paraId="13AC4B85" w14:textId="579DA9ED" w:rsidR="008944EB" w:rsidRPr="00FC2797" w:rsidRDefault="0029496E"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b/>
          <w:bCs/>
          <w:iCs/>
          <w:sz w:val="20"/>
          <w:szCs w:val="20"/>
        </w:rPr>
        <w:t xml:space="preserve">-Sustinerea tehnica </w:t>
      </w:r>
      <w:r w:rsidRPr="00FC2797">
        <w:rPr>
          <w:rFonts w:ascii="Arial" w:hAnsi="Arial" w:cs="Arial"/>
          <w:color w:val="000000" w:themeColor="text1"/>
          <w:sz w:val="20"/>
          <w:szCs w:val="20"/>
          <w:lang w:val="pt-BR"/>
        </w:rPr>
        <w:t>-</w:t>
      </w:r>
      <w:r w:rsidR="008944EB" w:rsidRPr="00FC2797">
        <w:rPr>
          <w:rFonts w:ascii="Arial" w:hAnsi="Arial" w:cs="Arial"/>
          <w:color w:val="000000" w:themeColor="text1"/>
          <w:sz w:val="20"/>
          <w:szCs w:val="20"/>
          <w:lang w:val="pt-BR"/>
        </w:rPr>
        <w:t>Pentru demonstrarea îndeplinirii cerinței minime de calificare referitoare la experiența profesională relevantă, Ofertantul are dreptul de a invoca sprijinul unui Terț Susținător, indiferent de natura relațiilor juridice existente între Operatorul Economic Ofertant și Terțul Susținător ale cărei capacități le utilizează, conform prevederilor art. 182 și următoarele din Legea nr. 98/2016.</w:t>
      </w:r>
    </w:p>
    <w:p w14:paraId="690A57FC" w14:textId="2D1E8F44"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Ofertantul va consulta Partea a II-a din DUAE: "Informații referitoare la operatorul economic, secțiunea C: Informații privind utilizarea capacităților altor entități" pentru furnizarea informațiilor solicitate în formularul DUAE (răspuns).</w:t>
      </w:r>
    </w:p>
    <w:p w14:paraId="06E36016" w14:textId="1C98126E"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 xml:space="preserve">Tertul/tertii sustinator/sustinatori nu trebuie sa se afle în niciuna din situațiile de excludere menționate la art. </w:t>
      </w:r>
      <w:r w:rsidR="0029496E" w:rsidRPr="00FC2797">
        <w:rPr>
          <w:rFonts w:ascii="Arial" w:hAnsi="Arial" w:cs="Arial"/>
          <w:color w:val="000000" w:themeColor="text1"/>
          <w:sz w:val="20"/>
          <w:szCs w:val="20"/>
          <w:lang w:val="pt-BR"/>
        </w:rPr>
        <w:t>59-</w:t>
      </w:r>
      <w:r w:rsidRPr="00FC2797">
        <w:rPr>
          <w:rFonts w:ascii="Arial" w:hAnsi="Arial" w:cs="Arial"/>
          <w:color w:val="000000" w:themeColor="text1"/>
          <w:sz w:val="20"/>
          <w:szCs w:val="20"/>
          <w:lang w:val="pt-BR"/>
        </w:rPr>
        <w:t>60, 164, 165 și 167 din Legea nr. 98/2016.</w:t>
      </w:r>
    </w:p>
    <w:p w14:paraId="5BE9D6ED"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În cazul în care Ofertantul se bazează pe Terți Susținători pentru demonstrarea îndeplinirii cerinței minime de calificare, atunci fiecare Terț Susținător trebuie:</w:t>
      </w:r>
    </w:p>
    <w:p w14:paraId="34E71F02"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i.</w:t>
      </w:r>
      <w:r w:rsidRPr="00FC2797">
        <w:rPr>
          <w:rFonts w:ascii="Arial" w:hAnsi="Arial" w:cs="Arial"/>
          <w:color w:val="000000" w:themeColor="text1"/>
          <w:sz w:val="20"/>
          <w:szCs w:val="20"/>
          <w:lang w:val="pt-BR"/>
        </w:rPr>
        <w:tab/>
        <w:t>să îndeplinească cerințele privind motivele de excludere;</w:t>
      </w:r>
    </w:p>
    <w:p w14:paraId="219D728F"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ii.</w:t>
      </w:r>
      <w:r w:rsidRPr="00FC2797">
        <w:rPr>
          <w:rFonts w:ascii="Arial" w:hAnsi="Arial" w:cs="Arial"/>
          <w:color w:val="000000" w:themeColor="text1"/>
          <w:sz w:val="20"/>
          <w:szCs w:val="20"/>
          <w:lang w:val="pt-BR"/>
        </w:rPr>
        <w:tab/>
        <w:t>să fie înscris într-un registru profesional sau comercial relevant în țara în care este stabilit.</w:t>
      </w:r>
    </w:p>
    <w:p w14:paraId="3040A1D4"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iii.</w:t>
      </w:r>
      <w:r w:rsidRPr="00FC2797">
        <w:rPr>
          <w:rFonts w:ascii="Arial" w:hAnsi="Arial" w:cs="Arial"/>
          <w:color w:val="000000" w:themeColor="text1"/>
          <w:sz w:val="20"/>
          <w:szCs w:val="20"/>
          <w:lang w:val="pt-BR"/>
        </w:rPr>
        <w:tab/>
        <w:t>Sa indeplineasca cerinta privind experienta similara</w:t>
      </w:r>
    </w:p>
    <w:p w14:paraId="53022BC3" w14:textId="6147579E"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În cazul în care Ofertantul se bazează pe Terți Susținători pentru a demonstra îndeplinirea cerinței minime de calificare, Ofertantul trebuie să dovedească Autorității Contractante că va avea la dispoziție resursele necesare prin prezentarea unui angajament "Angajament al Terțului Susținător (angajament necondiționat</w:t>
      </w:r>
      <w:r w:rsidR="008805F6" w:rsidRPr="00FC2797">
        <w:rPr>
          <w:rFonts w:ascii="Arial" w:hAnsi="Arial" w:cs="Arial"/>
          <w:color w:val="000000" w:themeColor="text1"/>
          <w:sz w:val="20"/>
          <w:szCs w:val="20"/>
          <w:lang w:val="pt-BR"/>
        </w:rPr>
        <w:t xml:space="preserve"> -</w:t>
      </w:r>
      <w:r w:rsidR="008805F6" w:rsidRPr="00FC2797">
        <w:rPr>
          <w:rFonts w:ascii="Arial" w:hAnsi="Arial" w:cs="Arial"/>
          <w:bCs/>
          <w:sz w:val="20"/>
          <w:szCs w:val="20"/>
          <w:lang w:val="pt-BR"/>
        </w:rPr>
        <w:t>model Formular nr. 2)</w:t>
      </w:r>
      <w:r w:rsidRPr="00FC2797">
        <w:rPr>
          <w:rFonts w:ascii="Arial" w:hAnsi="Arial" w:cs="Arial"/>
          <w:color w:val="000000" w:themeColor="text1"/>
          <w:sz w:val="20"/>
          <w:szCs w:val="20"/>
          <w:lang w:val="pt-BR"/>
        </w:rPr>
        <w:t xml:space="preserve"> cu privire la susținerea tehnică și profesională"</w:t>
      </w:r>
      <w:r w:rsidR="00E8715B" w:rsidRPr="00FC2797">
        <w:rPr>
          <w:rFonts w:ascii="Arial" w:hAnsi="Arial" w:cs="Arial"/>
          <w:color w:val="000000" w:themeColor="text1"/>
          <w:sz w:val="20"/>
          <w:szCs w:val="20"/>
          <w:lang w:val="pt-BR"/>
        </w:rPr>
        <w:t>-</w:t>
      </w:r>
      <w:r w:rsidRPr="00FC2797">
        <w:rPr>
          <w:rFonts w:ascii="Arial" w:hAnsi="Arial" w:cs="Arial"/>
          <w:color w:val="000000" w:themeColor="text1"/>
          <w:sz w:val="20"/>
          <w:szCs w:val="20"/>
          <w:lang w:val="pt-BR"/>
        </w:rPr>
        <w:t xml:space="preserve"> insotit de documente transmise acestuia de către terţul/terţii susţinător/susţinători, din care să rezulte modul efectiv prin care terţul/terţii susţinător/susţinători va/vor asigura îndeplinirea propriului angajament de susţinere</w:t>
      </w:r>
    </w:p>
    <w:p w14:paraId="1555C95C"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Pentru a fi luat în considerare în procesul de calificare, Angajamentul Terțului Susținător trebuie:</w:t>
      </w:r>
    </w:p>
    <w:p w14:paraId="171A8905"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i.</w:t>
      </w:r>
      <w:r w:rsidRPr="00FC2797">
        <w:rPr>
          <w:rFonts w:ascii="Arial" w:hAnsi="Arial" w:cs="Arial"/>
          <w:color w:val="000000" w:themeColor="text1"/>
          <w:sz w:val="20"/>
          <w:szCs w:val="20"/>
          <w:lang w:val="pt-BR"/>
        </w:rPr>
        <w:tab/>
        <w:t>să fie prezentat împreună cu Oferta;</w:t>
      </w:r>
    </w:p>
    <w:p w14:paraId="700739F0"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ii.</w:t>
      </w:r>
      <w:r w:rsidRPr="00FC2797">
        <w:rPr>
          <w:rFonts w:ascii="Arial" w:hAnsi="Arial" w:cs="Arial"/>
          <w:color w:val="000000" w:themeColor="text1"/>
          <w:sz w:val="20"/>
          <w:szCs w:val="20"/>
          <w:lang w:val="pt-BR"/>
        </w:rPr>
        <w:tab/>
        <w:t>să confirme Autorității Contractante că Terțul Susținător va pune la dispoziția Ofertantului resursele invocate și necesare pentru prestarea serviciilor în calitate de Subcontractant(daca este cazul);</w:t>
      </w:r>
    </w:p>
    <w:p w14:paraId="6046A412"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iii.</w:t>
      </w:r>
      <w:r w:rsidRPr="00FC2797">
        <w:rPr>
          <w:rFonts w:ascii="Arial" w:hAnsi="Arial" w:cs="Arial"/>
          <w:color w:val="000000" w:themeColor="text1"/>
          <w:sz w:val="20"/>
          <w:szCs w:val="20"/>
          <w:lang w:val="pt-BR"/>
        </w:rPr>
        <w:tab/>
        <w:t>să garanteze Autorității Contractante că, în cazul în care Ofertantul întâmpină dificultăți în timpul executării Contractului, Terțul Susținător se angajează să asigure îndeplinirea pe deplin și în mod corect a tuturor obligațiilor contractuale asumate de Ofertant prin implicarea sa directă;</w:t>
      </w:r>
    </w:p>
    <w:p w14:paraId="1111385C"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iv.</w:t>
      </w:r>
      <w:r w:rsidRPr="00FC2797">
        <w:rPr>
          <w:rFonts w:ascii="Arial" w:hAnsi="Arial" w:cs="Arial"/>
          <w:color w:val="000000" w:themeColor="text1"/>
          <w:sz w:val="20"/>
          <w:szCs w:val="20"/>
          <w:lang w:val="pt-BR"/>
        </w:rPr>
        <w:tab/>
        <w:t>să includă următoarele:</w:t>
      </w:r>
    </w:p>
    <w:p w14:paraId="5CABD186"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w:t>
      </w:r>
      <w:r w:rsidRPr="00FC2797">
        <w:rPr>
          <w:rFonts w:ascii="Arial" w:hAnsi="Arial" w:cs="Arial"/>
          <w:color w:val="000000" w:themeColor="text1"/>
          <w:sz w:val="20"/>
          <w:szCs w:val="20"/>
          <w:lang w:val="pt-BR"/>
        </w:rPr>
        <w:tab/>
        <w:t>o listă și o descriere a capacităților pe care Terțul Susținător le va pune la dispoziția Ofertantului pentru prestarea corespunzătoare a serviciilor (în calitate de Subcontractant, daca este cazul) și care acoperă cel puțin nivelurile / pragurile pentru cerința minimă comunicate în Anuntul de participare simplificat;</w:t>
      </w:r>
    </w:p>
    <w:p w14:paraId="6825E661" w14:textId="5D5AB976"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b.</w:t>
      </w:r>
      <w:r w:rsidRPr="00FC2797">
        <w:rPr>
          <w:rFonts w:ascii="Arial" w:hAnsi="Arial" w:cs="Arial"/>
          <w:color w:val="000000" w:themeColor="text1"/>
          <w:sz w:val="20"/>
          <w:szCs w:val="20"/>
          <w:lang w:val="pt-BR"/>
        </w:rPr>
        <w:tab/>
        <w:t>modul concret în care Terțul Susținător își va îndeplini obligațiile asumate prin Angajament și acționând ca Subcontractant al Ofertantului (daca este cazul), incluzând dar fără a se limita la documente, resurse și altele asemenea între Terțul Susținător ca Subcontractant (daca este cazul) și Ofertant.</w:t>
      </w:r>
    </w:p>
    <w:p w14:paraId="1103FAF9"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În cazul în care Ofertantul își exercită dreptul de a utiliza capacitățile unor Terți Susținători pentru a demonstra îndeplinirea cerinței minime, atunci acesta trebuie:</w:t>
      </w:r>
    </w:p>
    <w:p w14:paraId="60BFCCDD"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i.</w:t>
      </w:r>
      <w:r w:rsidRPr="00FC2797">
        <w:rPr>
          <w:rFonts w:ascii="Arial" w:hAnsi="Arial" w:cs="Arial"/>
          <w:color w:val="000000" w:themeColor="text1"/>
          <w:sz w:val="20"/>
          <w:szCs w:val="20"/>
          <w:lang w:val="pt-BR"/>
        </w:rPr>
        <w:tab/>
        <w:t>să prezinte, împreună cu Oferta, până la termenul limită pentru depunerea Ofertei, următoarele:</w:t>
      </w:r>
    </w:p>
    <w:p w14:paraId="39233325"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lastRenderedPageBreak/>
        <w:t>a.</w:t>
      </w:r>
      <w:r w:rsidRPr="00FC2797">
        <w:rPr>
          <w:rFonts w:ascii="Arial" w:hAnsi="Arial" w:cs="Arial"/>
          <w:color w:val="000000" w:themeColor="text1"/>
          <w:sz w:val="20"/>
          <w:szCs w:val="20"/>
          <w:lang w:val="pt-BR"/>
        </w:rPr>
        <w:tab/>
        <w:t>Angajamentul Terțului Susținător (angajament necondiționat) cu privire la susținerea tehnică și profesională a Ofertantului;</w:t>
      </w:r>
    </w:p>
    <w:p w14:paraId="166DEBC2"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b.</w:t>
      </w:r>
      <w:r w:rsidRPr="00FC2797">
        <w:rPr>
          <w:rFonts w:ascii="Arial" w:hAnsi="Arial" w:cs="Arial"/>
          <w:color w:val="000000" w:themeColor="text1"/>
          <w:sz w:val="20"/>
          <w:szCs w:val="20"/>
          <w:lang w:val="pt-BR"/>
        </w:rPr>
        <w:tab/>
        <w:t>Acordul/Acordurile de subcontractare între Ofertant și Terțul Susținător/Terții Susținători care îndeplinește/îndeplinesc și rolul de Subcontractant/Subcontractanți, menționând în același timp proporția (procentul) de subcontractare din Contract/Acordul-cadru, daca este cazul.</w:t>
      </w:r>
    </w:p>
    <w:p w14:paraId="11FA38BD" w14:textId="77777777"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c.</w:t>
      </w:r>
      <w:r w:rsidRPr="00FC2797">
        <w:rPr>
          <w:rFonts w:ascii="Arial" w:hAnsi="Arial" w:cs="Arial"/>
          <w:color w:val="000000" w:themeColor="text1"/>
          <w:sz w:val="20"/>
          <w:szCs w:val="20"/>
          <w:lang w:val="pt-BR"/>
        </w:rPr>
        <w:tab/>
        <w:t>Câte un DUAE (răspuns) separat pentru fiecare Terț Susținător ale cărui capacități le utilizează, conținând informațiile solicitate pentru demonstrarea indeplinirii cerintei.</w:t>
      </w:r>
    </w:p>
    <w:p w14:paraId="2F2CE797" w14:textId="03FFC8A8"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ii.</w:t>
      </w:r>
      <w:r w:rsidRPr="00FC2797">
        <w:rPr>
          <w:rFonts w:ascii="Arial" w:hAnsi="Arial" w:cs="Arial"/>
          <w:color w:val="000000" w:themeColor="text1"/>
          <w:sz w:val="20"/>
          <w:szCs w:val="20"/>
          <w:lang w:val="pt-BR"/>
        </w:rPr>
        <w:tab/>
        <w:t>să bifeze „Da” în propriul DUAE (răspuns) care însoțește Oferta, Partea a II-a: Informații referitoare la operatorul economic, Secțiunea C: Informații privind utilizarea capacității altor entități.</w:t>
      </w:r>
    </w:p>
    <w:p w14:paraId="7B06D531" w14:textId="00A47BDF" w:rsidR="008944EB" w:rsidRPr="00FC2797" w:rsidRDefault="008944EB" w:rsidP="002D3866">
      <w:pPr>
        <w:autoSpaceDE w:val="0"/>
        <w:autoSpaceDN w:val="0"/>
        <w:adjustRightInd w:val="0"/>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Ca dovadă preliminară pentru verificarea capacității tehnice și profesionale, Ofertantul (Ofertant individual, fiecare membru al unei Asocierii sau Terț Susținător) trebuie să prezinte o declarație pe propria răspundere completată și semnată.</w:t>
      </w:r>
      <w:r w:rsidR="005D6C77" w:rsidRPr="00FC2797">
        <w:rPr>
          <w:rFonts w:ascii="Arial" w:hAnsi="Arial" w:cs="Arial"/>
          <w:color w:val="000000" w:themeColor="text1"/>
          <w:sz w:val="20"/>
          <w:szCs w:val="20"/>
          <w:lang w:val="pt-BR"/>
        </w:rPr>
        <w:t xml:space="preserve"> </w:t>
      </w:r>
      <w:r w:rsidRPr="00FC2797">
        <w:rPr>
          <w:rFonts w:ascii="Arial" w:hAnsi="Arial" w:cs="Arial"/>
          <w:color w:val="000000" w:themeColor="text1"/>
          <w:sz w:val="20"/>
          <w:szCs w:val="20"/>
          <w:lang w:val="pt-BR"/>
        </w:rPr>
        <w:t>Declarația pe proprie răspundere este reprezentată de DUAE (răspuns).</w:t>
      </w:r>
    </w:p>
    <w:p w14:paraId="0D7D5125" w14:textId="5AB1582A" w:rsidR="008805F6" w:rsidRPr="00FC2797" w:rsidRDefault="00060D95" w:rsidP="00060D95">
      <w:pPr>
        <w:spacing w:after="160" w:line="259" w:lineRule="auto"/>
        <w:jc w:val="both"/>
        <w:rPr>
          <w:rFonts w:ascii="Arial" w:hAnsi="Arial" w:cs="Arial"/>
          <w:bCs/>
          <w:sz w:val="20"/>
          <w:szCs w:val="20"/>
          <w:lang w:val="fr-FR"/>
        </w:rPr>
      </w:pPr>
      <w:r w:rsidRPr="00FC2797">
        <w:rPr>
          <w:rFonts w:ascii="Arial" w:hAnsi="Arial" w:cs="Arial"/>
          <w:bCs/>
          <w:sz w:val="20"/>
          <w:szCs w:val="20"/>
          <w:lang w:val="pt-BR"/>
        </w:rPr>
        <w:t xml:space="preserve">Prin angajamentul ferm, tertul/tertii confirma faptul ca va/vor  sprijini ofertantul în vederea îndeplinirii obligatiilor contractuale, prin precizarea modului în care va interveni concret, pentru a duce la îndeplinire respectivele activitati pentru care a acordat sustinerea, descriind modul concret în care va realiza acest lucru. </w:t>
      </w:r>
      <w:r w:rsidR="005D6C77" w:rsidRPr="00FC2797">
        <w:rPr>
          <w:rFonts w:ascii="Arial" w:hAnsi="Arial" w:cs="Arial"/>
          <w:bCs/>
          <w:sz w:val="20"/>
          <w:szCs w:val="20"/>
          <w:lang w:val="pt-BR"/>
        </w:rPr>
        <w:t xml:space="preserve">Conform prevederilor art.184 din Legea nr.98/2016, prin angajamentul ferm, tertul/tertii se va/vor angaja ca va/vor raspunde în mod solidar cu ofertantul pentru executarea contractului. </w:t>
      </w:r>
      <w:r w:rsidR="005D6C77" w:rsidRPr="00FC2797">
        <w:rPr>
          <w:rFonts w:ascii="Arial" w:hAnsi="Arial" w:cs="Arial"/>
          <w:bCs/>
          <w:sz w:val="20"/>
          <w:szCs w:val="20"/>
          <w:lang w:val="fr-FR"/>
        </w:rPr>
        <w:t>Raspunderea solidara a tertului/tertilor sustinator/sustinatori se va angaja sub conditia neîndeplinirii de catre acesta/acestia a obligatiilor de sustinere asumate prin angajament. Autoritatea contractanta respinge tertul sustinator propus daca acesta nu îndeplineste cerintele de calificare privind capacitatea sau se încadreaza printre motivele de excludere si solicita candidatului/ofertantului, o singura data,  înlocuirea acestuia si prezentarea unui alt tert, cu respectarea principiului tratamentului egal.</w:t>
      </w:r>
    </w:p>
    <w:p w14:paraId="502DBC60" w14:textId="77777777" w:rsidR="008944EB" w:rsidRPr="00FC2797" w:rsidRDefault="008944EB" w:rsidP="002D3866">
      <w:pPr>
        <w:autoSpaceDE w:val="0"/>
        <w:autoSpaceDN w:val="0"/>
        <w:adjustRightInd w:val="0"/>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Documentele justificative care probeaza indeplinirea celor asumate in DUAE pe partea care vizeaza obligatia ca operatorii economici să îndeplinească cerințele privind motivele de excludere si să fie înscrisi într-un registru profesional sau comercial relevant în țara în care sunt stabiliti, urmeaza a fi prezentate la solicitarea autoritatii contractante, doar de catre ofertantul clasat pe locul I in clasamentul intermediar intocmit la finalizarea evaluarii ofertelor.</w:t>
      </w:r>
    </w:p>
    <w:p w14:paraId="05A08738" w14:textId="29E04811" w:rsidR="008944EB" w:rsidRPr="00FC2797" w:rsidRDefault="008944EB" w:rsidP="002D3866">
      <w:pPr>
        <w:autoSpaceDE w:val="0"/>
        <w:autoSpaceDN w:val="0"/>
        <w:adjustRightInd w:val="0"/>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Dacă, din orice motiv, documentele justificative solicitate nu sunt în limba procedurii specificate în secțiunea IV.2.4) din Anuntul de participare, Ofertanții trebuie să furnizeze Autorității Contractante versiunea tradusă a documentelor în limba procedurii specificată în secțiunea IV.2.4) Anuntul de participare, respectiv limba romana</w:t>
      </w:r>
    </w:p>
    <w:p w14:paraId="7A7028BC" w14:textId="77777777" w:rsidR="008944EB" w:rsidRPr="00FC2797" w:rsidRDefault="008944EB" w:rsidP="002D3866">
      <w:pPr>
        <w:autoSpaceDE w:val="0"/>
        <w:autoSpaceDN w:val="0"/>
        <w:adjustRightInd w:val="0"/>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Autoritatea Contractantă poate solicita oricărui Operator Economic implicat în procedură în orice moment pe parcursul procesului de evaluare să prezinte dovezi în legătură cu informațiile completate în DUAE (răspuns).</w:t>
      </w:r>
    </w:p>
    <w:p w14:paraId="50A95000" w14:textId="2D38519A" w:rsidR="00121364" w:rsidRDefault="008944EB" w:rsidP="00BB0BCB">
      <w:pPr>
        <w:autoSpaceDE w:val="0"/>
        <w:autoSpaceDN w:val="0"/>
        <w:adjustRightInd w:val="0"/>
        <w:spacing w:line="240" w:lineRule="auto"/>
        <w:jc w:val="both"/>
        <w:rPr>
          <w:rFonts w:ascii="Arial" w:hAnsi="Arial" w:cs="Arial"/>
          <w:color w:val="000000" w:themeColor="text1"/>
          <w:sz w:val="20"/>
          <w:szCs w:val="20"/>
          <w:lang w:val="pt-BR"/>
        </w:rPr>
      </w:pPr>
      <w:r w:rsidRPr="00FC2797">
        <w:rPr>
          <w:rFonts w:ascii="Arial" w:hAnsi="Arial" w:cs="Arial"/>
          <w:color w:val="000000" w:themeColor="text1"/>
          <w:sz w:val="20"/>
          <w:szCs w:val="20"/>
          <w:lang w:val="pt-BR"/>
        </w:rPr>
        <w:t>Autoritatea Contractantă își rezervă dreptul de a solicita în mod direct informații de la autoritățile competente în cazul în care există incertitudini legate de îndeplinirea cerinței/cerințelor minime legate de capacitate tehnică și / sau profesională inclusă(e) în Anuntul de participare.</w:t>
      </w:r>
    </w:p>
    <w:p w14:paraId="4F25D14E" w14:textId="77777777" w:rsidR="00505CBE" w:rsidRPr="00FC2797" w:rsidRDefault="00505CBE" w:rsidP="00BB0BCB">
      <w:pPr>
        <w:autoSpaceDE w:val="0"/>
        <w:autoSpaceDN w:val="0"/>
        <w:adjustRightInd w:val="0"/>
        <w:spacing w:line="240" w:lineRule="auto"/>
        <w:jc w:val="both"/>
        <w:rPr>
          <w:rFonts w:ascii="Arial" w:hAnsi="Arial" w:cs="Arial"/>
          <w:color w:val="000000" w:themeColor="text1"/>
          <w:sz w:val="20"/>
          <w:szCs w:val="20"/>
          <w:lang w:val="pt-BR"/>
        </w:rPr>
      </w:pPr>
    </w:p>
    <w:p w14:paraId="210C1A30" w14:textId="45117B95" w:rsidR="008944EB" w:rsidRPr="00FC2797" w:rsidRDefault="008944EB" w:rsidP="00754C1D">
      <w:pPr>
        <w:autoSpaceDE w:val="0"/>
        <w:autoSpaceDN w:val="0"/>
        <w:adjustRightInd w:val="0"/>
        <w:jc w:val="center"/>
        <w:rPr>
          <w:rFonts w:ascii="Arial" w:hAnsi="Arial" w:cs="Arial"/>
          <w:b/>
          <w:color w:val="000000" w:themeColor="text1"/>
          <w:sz w:val="20"/>
          <w:szCs w:val="20"/>
          <w:lang w:val="pt-BR"/>
        </w:rPr>
      </w:pPr>
      <w:r w:rsidRPr="00FC2797">
        <w:rPr>
          <w:rFonts w:ascii="Arial" w:hAnsi="Arial" w:cs="Arial"/>
          <w:b/>
          <w:color w:val="000000" w:themeColor="text1"/>
          <w:sz w:val="20"/>
          <w:szCs w:val="20"/>
          <w:lang w:val="pt-BR"/>
        </w:rPr>
        <w:t xml:space="preserve">12. </w:t>
      </w:r>
      <w:bookmarkStart w:id="21" w:name="_Hlk118399710"/>
      <w:r w:rsidRPr="00FC2797">
        <w:rPr>
          <w:rFonts w:ascii="Arial" w:hAnsi="Arial" w:cs="Arial"/>
          <w:b/>
          <w:color w:val="000000" w:themeColor="text1"/>
          <w:sz w:val="20"/>
          <w:szCs w:val="20"/>
          <w:lang w:val="pt-BR"/>
        </w:rPr>
        <w:t xml:space="preserve">MENTIUNI GENERALE PRIVIND </w:t>
      </w:r>
      <w:bookmarkEnd w:id="21"/>
      <w:r w:rsidRPr="00FC2797">
        <w:rPr>
          <w:rFonts w:ascii="Arial" w:hAnsi="Arial" w:cs="Arial"/>
          <w:b/>
          <w:color w:val="000000" w:themeColor="text1"/>
          <w:sz w:val="20"/>
          <w:szCs w:val="20"/>
          <w:lang w:val="pt-BR"/>
        </w:rPr>
        <w:t xml:space="preserve">ASOCIEREA </w:t>
      </w:r>
    </w:p>
    <w:p w14:paraId="7B002A1E" w14:textId="131B1B79" w:rsidR="00035DF0" w:rsidRPr="00FC2797" w:rsidRDefault="003B2CB3" w:rsidP="00691FCF">
      <w:pPr>
        <w:spacing w:after="160" w:line="259" w:lineRule="auto"/>
        <w:jc w:val="both"/>
        <w:rPr>
          <w:rFonts w:ascii="Arial" w:hAnsi="Arial" w:cs="Arial"/>
          <w:bCs/>
          <w:sz w:val="20"/>
          <w:szCs w:val="20"/>
        </w:rPr>
      </w:pPr>
      <w:r w:rsidRPr="00FC2797">
        <w:rPr>
          <w:rFonts w:ascii="Arial" w:hAnsi="Arial" w:cs="Arial"/>
          <w:b/>
          <w:bCs/>
          <w:sz w:val="20"/>
          <w:szCs w:val="20"/>
        </w:rPr>
        <w:t xml:space="preserve">-Asocierea-  </w:t>
      </w:r>
      <w:r w:rsidR="00035DF0" w:rsidRPr="00FC2797">
        <w:rPr>
          <w:rFonts w:ascii="Arial" w:hAnsi="Arial" w:cs="Arial"/>
          <w:bCs/>
          <w:sz w:val="20"/>
          <w:szCs w:val="20"/>
          <w:lang w:val="pt-BR"/>
        </w:rPr>
        <w:t>În cazul în care mai mulți operatori economici participă în comun la procedura de atribuire, îndeplinirea criteriilor privind capacitatea tehnică și profesională se demonstrează prin luarea în considerare a resurselor tuturor membrilor grupului, iar autoritatea/entitatea contractantă solicită ca aceștia să răspundă în mod solidar pentru executarea contractului de achiziție publică/sectorială/acordului-cadru.</w:t>
      </w:r>
    </w:p>
    <w:p w14:paraId="6739FD21" w14:textId="77777777" w:rsidR="004A5B28" w:rsidRPr="00FC2797" w:rsidRDefault="008944EB" w:rsidP="004A5B28">
      <w:pPr>
        <w:suppressAutoHyphens/>
        <w:autoSpaceDE w:val="0"/>
        <w:spacing w:after="0" w:line="240" w:lineRule="auto"/>
        <w:jc w:val="both"/>
        <w:rPr>
          <w:rFonts w:ascii="Arial" w:hAnsi="Arial" w:cs="Arial"/>
          <w:bCs/>
          <w:sz w:val="20"/>
          <w:szCs w:val="20"/>
        </w:rPr>
      </w:pPr>
      <w:r w:rsidRPr="00FC2797">
        <w:rPr>
          <w:rFonts w:ascii="Arial" w:hAnsi="Arial" w:cs="Arial"/>
          <w:color w:val="000000" w:themeColor="text1"/>
          <w:sz w:val="20"/>
          <w:szCs w:val="20"/>
          <w:lang w:eastAsia="ro-RO"/>
        </w:rPr>
        <w:t xml:space="preserve">În cazul unei Asocieri, îndeplinirea cerințelor minime privind capacitatea tehnică și / sau profesională trebuie demonstrată prin luarea în considerare a resurselor cumulative ale membrilor Asocierii. </w:t>
      </w:r>
      <w:r w:rsidR="004A5B28" w:rsidRPr="00FC2797">
        <w:rPr>
          <w:rFonts w:ascii="Arial" w:hAnsi="Arial" w:cs="Arial"/>
          <w:bCs/>
          <w:sz w:val="20"/>
          <w:szCs w:val="20"/>
        </w:rPr>
        <w:t>Acordul de asociere va trebui sa contină cel putin următoarele informatii:</w:t>
      </w:r>
    </w:p>
    <w:p w14:paraId="36B0CF34" w14:textId="77777777" w:rsidR="004A5B28" w:rsidRPr="00FC2797" w:rsidRDefault="004A5B28" w:rsidP="004A5B28">
      <w:pPr>
        <w:suppressAutoHyphens/>
        <w:autoSpaceDE w:val="0"/>
        <w:spacing w:after="0" w:line="240" w:lineRule="auto"/>
        <w:jc w:val="both"/>
        <w:rPr>
          <w:rFonts w:ascii="Arial" w:hAnsi="Arial" w:cs="Arial"/>
          <w:bCs/>
          <w:sz w:val="20"/>
          <w:szCs w:val="20"/>
        </w:rPr>
      </w:pPr>
      <w:r w:rsidRPr="00FC2797">
        <w:rPr>
          <w:rFonts w:ascii="Arial" w:hAnsi="Arial" w:cs="Arial"/>
          <w:bCs/>
          <w:sz w:val="20"/>
          <w:szCs w:val="20"/>
        </w:rPr>
        <w:t xml:space="preserve"> 1. Asociatii sunt responsabili solidar si nelimitat de executia integrala a contractului, la termen si în conditiile asumate prin acesta; liderului asocierii si membrii acesteia împreuna cu datele de identificare ale acestora;</w:t>
      </w:r>
    </w:p>
    <w:p w14:paraId="3809CD2A" w14:textId="77777777" w:rsidR="004A5B28" w:rsidRPr="00FC2797" w:rsidRDefault="004A5B28" w:rsidP="004A5B28">
      <w:pPr>
        <w:suppressAutoHyphens/>
        <w:autoSpaceDE w:val="0"/>
        <w:spacing w:after="0" w:line="240" w:lineRule="auto"/>
        <w:jc w:val="both"/>
        <w:rPr>
          <w:rFonts w:ascii="Arial" w:hAnsi="Arial" w:cs="Arial"/>
          <w:bCs/>
          <w:sz w:val="20"/>
          <w:szCs w:val="20"/>
        </w:rPr>
      </w:pPr>
      <w:r w:rsidRPr="00FC2797">
        <w:rPr>
          <w:rFonts w:ascii="Arial" w:hAnsi="Arial" w:cs="Arial"/>
          <w:bCs/>
          <w:sz w:val="20"/>
          <w:szCs w:val="20"/>
        </w:rPr>
        <w:t>2.- Comunicările dintre autoritatea contractanta si membrii asocierii cu privire la desfăsurarea procedurii de atribuire se vor face cu liderul asocierii;</w:t>
      </w:r>
    </w:p>
    <w:p w14:paraId="6B10A4D7" w14:textId="77777777" w:rsidR="004A5B28" w:rsidRPr="00FC2797" w:rsidRDefault="004A5B28" w:rsidP="004A5B28">
      <w:pPr>
        <w:suppressAutoHyphens/>
        <w:autoSpaceDE w:val="0"/>
        <w:spacing w:after="0" w:line="240" w:lineRule="auto"/>
        <w:jc w:val="both"/>
        <w:rPr>
          <w:rFonts w:ascii="Arial" w:hAnsi="Arial" w:cs="Arial"/>
          <w:b/>
          <w:bCs/>
          <w:sz w:val="20"/>
          <w:szCs w:val="20"/>
        </w:rPr>
      </w:pPr>
      <w:r w:rsidRPr="00FC2797">
        <w:rPr>
          <w:rFonts w:ascii="Arial" w:hAnsi="Arial" w:cs="Arial"/>
          <w:bCs/>
          <w:sz w:val="20"/>
          <w:szCs w:val="20"/>
        </w:rPr>
        <w:t xml:space="preserve">3.- Partea/părtile din contract care urmează sa fie îndeplinita/îndeplinite de fiecare asociat în parte, atât din punct de vedere procentual cat si al activitătilor pe care le îndeplineste fiecare asociat in parte.  </w:t>
      </w:r>
    </w:p>
    <w:p w14:paraId="2E333253" w14:textId="77777777" w:rsidR="008944EB" w:rsidRPr="00FC2797" w:rsidRDefault="008944EB" w:rsidP="002D3866">
      <w:pPr>
        <w:spacing w:after="0" w:line="240" w:lineRule="auto"/>
        <w:jc w:val="both"/>
        <w:rPr>
          <w:rFonts w:ascii="Arial" w:hAnsi="Arial" w:cs="Arial"/>
          <w:color w:val="000000" w:themeColor="text1"/>
          <w:sz w:val="20"/>
          <w:szCs w:val="20"/>
          <w:lang w:eastAsia="ro-RO"/>
        </w:rPr>
      </w:pPr>
      <w:r w:rsidRPr="00FC2797">
        <w:rPr>
          <w:rFonts w:ascii="Arial" w:hAnsi="Arial" w:cs="Arial"/>
          <w:color w:val="000000" w:themeColor="text1"/>
          <w:sz w:val="20"/>
          <w:szCs w:val="20"/>
          <w:lang w:eastAsia="ro-RO"/>
        </w:rPr>
        <w:t xml:space="preserve">Detalii referitoare la Oferta comună sunt disponibile la paragraful III.1.8) FORMA JURIDICĂ PE CARE O VA LUA GRUPUL DE OPERATORI ECONOMICI CĂRUIA I SE ATRIBUIE CONTRACTUL. </w:t>
      </w:r>
    </w:p>
    <w:p w14:paraId="7D1E7676" w14:textId="77777777" w:rsidR="008944EB" w:rsidRPr="00FC2797" w:rsidRDefault="008944EB" w:rsidP="002D3866">
      <w:pPr>
        <w:spacing w:after="0" w:line="240" w:lineRule="auto"/>
        <w:jc w:val="both"/>
        <w:rPr>
          <w:rFonts w:ascii="Arial" w:hAnsi="Arial" w:cs="Arial"/>
          <w:color w:val="000000" w:themeColor="text1"/>
          <w:sz w:val="20"/>
          <w:szCs w:val="20"/>
          <w:lang w:eastAsia="ro-RO"/>
        </w:rPr>
      </w:pPr>
      <w:r w:rsidRPr="00FC2797">
        <w:rPr>
          <w:rFonts w:ascii="Arial" w:hAnsi="Arial" w:cs="Arial"/>
          <w:color w:val="000000" w:themeColor="text1"/>
          <w:sz w:val="20"/>
          <w:szCs w:val="20"/>
          <w:lang w:eastAsia="ro-RO"/>
        </w:rPr>
        <w:lastRenderedPageBreak/>
        <w:t>Dacă un Operator Economic (Ofertant) își exercită dreptul de a participa în comun cu alți Operatori Economici la procedura de atribuire, conform art. 53 din Legea nr. 98/2016, pentru demonstrarea îndeplinirii cerinței minime, acesta trebuie:</w:t>
      </w:r>
    </w:p>
    <w:p w14:paraId="14B384AE" w14:textId="77777777" w:rsidR="008944EB" w:rsidRPr="00FC2797" w:rsidRDefault="008944EB" w:rsidP="002D3866">
      <w:pPr>
        <w:spacing w:after="0" w:line="240" w:lineRule="auto"/>
        <w:jc w:val="both"/>
        <w:rPr>
          <w:rFonts w:ascii="Arial" w:hAnsi="Arial" w:cs="Arial"/>
          <w:color w:val="000000" w:themeColor="text1"/>
          <w:sz w:val="20"/>
          <w:szCs w:val="20"/>
          <w:lang w:eastAsia="ro-RO"/>
        </w:rPr>
      </w:pPr>
      <w:r w:rsidRPr="00FC2797">
        <w:rPr>
          <w:rFonts w:ascii="Arial" w:hAnsi="Arial" w:cs="Arial"/>
          <w:color w:val="000000" w:themeColor="text1"/>
          <w:sz w:val="20"/>
          <w:szCs w:val="20"/>
          <w:lang w:eastAsia="ro-RO"/>
        </w:rPr>
        <w:t>i.</w:t>
      </w:r>
      <w:r w:rsidRPr="00FC2797">
        <w:rPr>
          <w:rFonts w:ascii="Arial" w:hAnsi="Arial" w:cs="Arial"/>
          <w:color w:val="000000" w:themeColor="text1"/>
          <w:sz w:val="20"/>
          <w:szCs w:val="20"/>
          <w:lang w:eastAsia="ro-RO"/>
        </w:rPr>
        <w:tab/>
        <w:t>să depună împreună cu Oferta, până la termenul-limită de depunere a Ofertelor, următoarele:</w:t>
      </w:r>
    </w:p>
    <w:p w14:paraId="45F5CBC5" w14:textId="7A7F36DE" w:rsidR="008944EB" w:rsidRPr="00FC2797" w:rsidRDefault="008944EB" w:rsidP="002D3866">
      <w:pPr>
        <w:spacing w:after="0" w:line="240" w:lineRule="auto"/>
        <w:jc w:val="both"/>
        <w:rPr>
          <w:rFonts w:ascii="Arial" w:hAnsi="Arial" w:cs="Arial"/>
          <w:color w:val="000000" w:themeColor="text1"/>
          <w:sz w:val="20"/>
          <w:szCs w:val="20"/>
          <w:lang w:eastAsia="ro-RO"/>
        </w:rPr>
      </w:pPr>
      <w:r w:rsidRPr="00FC2797">
        <w:rPr>
          <w:rFonts w:ascii="Arial" w:hAnsi="Arial" w:cs="Arial"/>
          <w:color w:val="000000" w:themeColor="text1"/>
          <w:sz w:val="20"/>
          <w:szCs w:val="20"/>
          <w:lang w:eastAsia="ro-RO"/>
        </w:rPr>
        <w:t>a.</w:t>
      </w:r>
      <w:r w:rsidRPr="00FC2797">
        <w:rPr>
          <w:rFonts w:ascii="Arial" w:hAnsi="Arial" w:cs="Arial"/>
          <w:color w:val="000000" w:themeColor="text1"/>
          <w:sz w:val="20"/>
          <w:szCs w:val="20"/>
          <w:lang w:eastAsia="ro-RO"/>
        </w:rPr>
        <w:tab/>
        <w:t>Acordul de asociere</w:t>
      </w:r>
      <w:r w:rsidR="006556A9" w:rsidRPr="00FC2797">
        <w:rPr>
          <w:rFonts w:ascii="Arial" w:hAnsi="Arial" w:cs="Arial"/>
          <w:color w:val="000000" w:themeColor="text1"/>
          <w:sz w:val="20"/>
          <w:szCs w:val="20"/>
          <w:lang w:eastAsia="ro-RO"/>
        </w:rPr>
        <w:t xml:space="preserve"> </w:t>
      </w:r>
      <w:r w:rsidR="006556A9" w:rsidRPr="00FC2797">
        <w:rPr>
          <w:rFonts w:ascii="Arial" w:hAnsi="Arial" w:cs="Arial"/>
          <w:sz w:val="20"/>
          <w:szCs w:val="20"/>
        </w:rPr>
        <w:t>(</w:t>
      </w:r>
      <w:r w:rsidR="008805F6" w:rsidRPr="00FC2797">
        <w:rPr>
          <w:rFonts w:ascii="Arial" w:hAnsi="Arial" w:cs="Arial"/>
          <w:sz w:val="20"/>
          <w:szCs w:val="20"/>
        </w:rPr>
        <w:t xml:space="preserve">model </w:t>
      </w:r>
      <w:r w:rsidR="006556A9" w:rsidRPr="00FC2797">
        <w:rPr>
          <w:rFonts w:ascii="Arial" w:hAnsi="Arial" w:cs="Arial"/>
          <w:sz w:val="20"/>
          <w:szCs w:val="20"/>
        </w:rPr>
        <w:t>Formular nr. 1)</w:t>
      </w:r>
      <w:r w:rsidR="006556A9" w:rsidRPr="00FC2797">
        <w:rPr>
          <w:rFonts w:ascii="Arial" w:hAnsi="Arial" w:cs="Arial"/>
          <w:color w:val="000000" w:themeColor="text1"/>
          <w:sz w:val="20"/>
          <w:szCs w:val="20"/>
          <w:lang w:eastAsia="ro-RO"/>
        </w:rPr>
        <w:t xml:space="preserve"> </w:t>
      </w:r>
      <w:r w:rsidRPr="00FC2797">
        <w:rPr>
          <w:rFonts w:ascii="Arial" w:hAnsi="Arial" w:cs="Arial"/>
          <w:color w:val="000000" w:themeColor="text1"/>
          <w:sz w:val="20"/>
          <w:szCs w:val="20"/>
          <w:lang w:eastAsia="ro-RO"/>
        </w:rPr>
        <w:t>;</w:t>
      </w:r>
    </w:p>
    <w:p w14:paraId="01972621" w14:textId="77777777" w:rsidR="008944EB" w:rsidRPr="00FC2797" w:rsidRDefault="008944EB" w:rsidP="002D3866">
      <w:pPr>
        <w:spacing w:after="0" w:line="240" w:lineRule="auto"/>
        <w:jc w:val="both"/>
        <w:rPr>
          <w:rFonts w:ascii="Arial" w:hAnsi="Arial" w:cs="Arial"/>
          <w:color w:val="000000" w:themeColor="text1"/>
          <w:sz w:val="20"/>
          <w:szCs w:val="20"/>
          <w:lang w:eastAsia="ro-RO"/>
        </w:rPr>
      </w:pPr>
      <w:r w:rsidRPr="00FC2797">
        <w:rPr>
          <w:rFonts w:ascii="Arial" w:hAnsi="Arial" w:cs="Arial"/>
          <w:color w:val="000000" w:themeColor="text1"/>
          <w:sz w:val="20"/>
          <w:szCs w:val="20"/>
          <w:lang w:eastAsia="ro-RO"/>
        </w:rPr>
        <w:t>b.</w:t>
      </w:r>
      <w:r w:rsidRPr="00FC2797">
        <w:rPr>
          <w:rFonts w:ascii="Arial" w:hAnsi="Arial" w:cs="Arial"/>
          <w:color w:val="000000" w:themeColor="text1"/>
          <w:sz w:val="20"/>
          <w:szCs w:val="20"/>
          <w:lang w:eastAsia="ro-RO"/>
        </w:rPr>
        <w:tab/>
        <w:t>câte un DUAE (răspuns) separat pentru fiecare Operator Economic (Ofertant individual, membrii Asocierii, Subcontractanți, Terți Susținători), cu care participă în comun la procedura de atribuire, completând informațiile solicitate. DUAE (răspuns) depus separat va fi completat și semnat de fiecare Operator Economic cu care participa în comun la procedura de atribuire;</w:t>
      </w:r>
    </w:p>
    <w:p w14:paraId="3CDACF45" w14:textId="4ABEED87" w:rsidR="008944EB" w:rsidRPr="00FC2797" w:rsidRDefault="008944EB" w:rsidP="002D3866">
      <w:pPr>
        <w:spacing w:after="0" w:line="240" w:lineRule="auto"/>
        <w:jc w:val="both"/>
        <w:rPr>
          <w:rFonts w:ascii="Arial" w:hAnsi="Arial" w:cs="Arial"/>
          <w:color w:val="000000" w:themeColor="text1"/>
          <w:sz w:val="20"/>
          <w:szCs w:val="20"/>
          <w:lang w:eastAsia="ro-RO"/>
        </w:rPr>
      </w:pPr>
      <w:r w:rsidRPr="00FC2797">
        <w:rPr>
          <w:rFonts w:ascii="Arial" w:hAnsi="Arial" w:cs="Arial"/>
          <w:color w:val="000000" w:themeColor="text1"/>
          <w:sz w:val="20"/>
          <w:szCs w:val="20"/>
          <w:lang w:eastAsia="ro-RO"/>
        </w:rPr>
        <w:t>ii.</w:t>
      </w:r>
      <w:r w:rsidRPr="00FC2797">
        <w:rPr>
          <w:rFonts w:ascii="Arial" w:hAnsi="Arial" w:cs="Arial"/>
          <w:color w:val="000000" w:themeColor="text1"/>
          <w:sz w:val="20"/>
          <w:szCs w:val="20"/>
          <w:lang w:eastAsia="ro-RO"/>
        </w:rPr>
        <w:tab/>
        <w:t>să bifeze “Da” în propriul DUAE (răspuns) - Partea II: Informații referitoare la operatorul economic, Secțiunea A: Informații privind operatorul economic, “Operatorul economic participă la procedura de achiziție publică împreună cu alții?” și să completeze informațiile suplimentare solicitate în acest sens.</w:t>
      </w:r>
    </w:p>
    <w:p w14:paraId="314E6405" w14:textId="634FC154" w:rsidR="008944EB" w:rsidRPr="00FC2797" w:rsidRDefault="008944EB" w:rsidP="002D3866">
      <w:pPr>
        <w:autoSpaceDE w:val="0"/>
        <w:autoSpaceDN w:val="0"/>
        <w:adjustRightInd w:val="0"/>
        <w:spacing w:after="0" w:line="240" w:lineRule="auto"/>
        <w:jc w:val="both"/>
        <w:rPr>
          <w:rFonts w:ascii="Arial" w:hAnsi="Arial" w:cs="Arial"/>
          <w:color w:val="000000" w:themeColor="text1"/>
          <w:sz w:val="20"/>
          <w:szCs w:val="20"/>
          <w:lang w:eastAsia="ro-RO"/>
        </w:rPr>
      </w:pPr>
      <w:r w:rsidRPr="00FC2797">
        <w:rPr>
          <w:rFonts w:ascii="Arial" w:hAnsi="Arial" w:cs="Arial"/>
          <w:color w:val="000000" w:themeColor="text1"/>
          <w:sz w:val="20"/>
          <w:szCs w:val="20"/>
          <w:lang w:eastAsia="ro-RO"/>
        </w:rPr>
        <w:t>Documentele justificative care probeaza indeplinirea celor asumate in acord urmeaza a fi prezentate la solicitarea autoritatii contractante, doar de catre ofertantul clasat pe locul I in clasamentul intermediar intocmit la finalizarea evaluarii ofertelor.</w:t>
      </w:r>
    </w:p>
    <w:p w14:paraId="53B0753A" w14:textId="77777777" w:rsidR="009A1B46" w:rsidRPr="00FC2797" w:rsidRDefault="009A1B46" w:rsidP="002D3866">
      <w:pPr>
        <w:autoSpaceDE w:val="0"/>
        <w:autoSpaceDN w:val="0"/>
        <w:adjustRightInd w:val="0"/>
        <w:spacing w:after="0" w:line="240" w:lineRule="auto"/>
        <w:jc w:val="both"/>
        <w:rPr>
          <w:rFonts w:ascii="Arial" w:hAnsi="Arial" w:cs="Arial"/>
          <w:color w:val="000000" w:themeColor="text1"/>
          <w:sz w:val="20"/>
          <w:szCs w:val="20"/>
          <w:lang w:eastAsia="ro-RO"/>
        </w:rPr>
      </w:pPr>
    </w:p>
    <w:p w14:paraId="33117140" w14:textId="503D386A" w:rsidR="00614C7C" w:rsidRPr="00FC2797" w:rsidRDefault="009A1B46" w:rsidP="008173F7">
      <w:pPr>
        <w:autoSpaceDE w:val="0"/>
        <w:autoSpaceDN w:val="0"/>
        <w:adjustRightInd w:val="0"/>
        <w:jc w:val="center"/>
        <w:rPr>
          <w:rFonts w:ascii="Arial" w:hAnsi="Arial" w:cs="Arial"/>
          <w:b/>
          <w:sz w:val="20"/>
          <w:szCs w:val="20"/>
        </w:rPr>
      </w:pPr>
      <w:r w:rsidRPr="00FC2797">
        <w:rPr>
          <w:rFonts w:ascii="Arial" w:hAnsi="Arial" w:cs="Arial"/>
          <w:b/>
          <w:color w:val="000000" w:themeColor="text1"/>
          <w:sz w:val="20"/>
          <w:szCs w:val="20"/>
          <w:lang w:val="pt-BR"/>
        </w:rPr>
        <w:t>13.</w:t>
      </w:r>
      <w:r w:rsidR="00614C7C" w:rsidRPr="00FC2797">
        <w:rPr>
          <w:rFonts w:ascii="Arial" w:hAnsi="Arial" w:cs="Arial"/>
          <w:b/>
          <w:sz w:val="20"/>
          <w:szCs w:val="20"/>
        </w:rPr>
        <w:t xml:space="preserve"> SITUATIA ECONOMICA SI FINANCIARA</w:t>
      </w:r>
      <w:r w:rsidR="008173F7" w:rsidRPr="00FC2797">
        <w:rPr>
          <w:rFonts w:ascii="Arial" w:hAnsi="Arial" w:cs="Arial"/>
          <w:b/>
          <w:sz w:val="20"/>
          <w:szCs w:val="20"/>
        </w:rPr>
        <w:t xml:space="preserve"> - </w:t>
      </w:r>
      <w:r w:rsidR="00F632C8" w:rsidRPr="00FC2797">
        <w:rPr>
          <w:rFonts w:ascii="Arial" w:hAnsi="Arial" w:cs="Arial"/>
          <w:b/>
          <w:sz w:val="20"/>
          <w:szCs w:val="20"/>
        </w:rPr>
        <w:t>Nu se solicita</w:t>
      </w:r>
    </w:p>
    <w:p w14:paraId="62E6FD9C" w14:textId="7D883A94" w:rsidR="00444DEE" w:rsidRPr="00FC2797" w:rsidRDefault="00614C7C" w:rsidP="00FE26D5">
      <w:pPr>
        <w:autoSpaceDE w:val="0"/>
        <w:autoSpaceDN w:val="0"/>
        <w:adjustRightInd w:val="0"/>
        <w:jc w:val="center"/>
        <w:rPr>
          <w:rFonts w:ascii="Arial" w:hAnsi="Arial" w:cs="Arial"/>
          <w:b/>
          <w:sz w:val="20"/>
          <w:szCs w:val="20"/>
        </w:rPr>
      </w:pPr>
      <w:r w:rsidRPr="00FC2797">
        <w:rPr>
          <w:rFonts w:ascii="Arial" w:hAnsi="Arial" w:cs="Arial"/>
          <w:b/>
          <w:sz w:val="20"/>
          <w:szCs w:val="20"/>
        </w:rPr>
        <w:t>14. STANDARDE DE ASIGURARE A CALITATII</w:t>
      </w:r>
      <w:r w:rsidR="00C13A3E" w:rsidRPr="00FC2797">
        <w:rPr>
          <w:rFonts w:ascii="Arial" w:hAnsi="Arial" w:cs="Arial"/>
          <w:b/>
          <w:sz w:val="20"/>
          <w:szCs w:val="20"/>
        </w:rPr>
        <w:t xml:space="preserve"> – Nu se solicita</w:t>
      </w:r>
    </w:p>
    <w:p w14:paraId="1A2C6ADF" w14:textId="77777777" w:rsidR="00FE26D5" w:rsidRPr="00FC2797" w:rsidRDefault="00FE26D5" w:rsidP="00FE26D5">
      <w:pPr>
        <w:autoSpaceDE w:val="0"/>
        <w:autoSpaceDN w:val="0"/>
        <w:adjustRightInd w:val="0"/>
        <w:jc w:val="center"/>
        <w:rPr>
          <w:rFonts w:ascii="Arial" w:hAnsi="Arial" w:cs="Arial"/>
          <w:b/>
          <w:sz w:val="20"/>
          <w:szCs w:val="20"/>
        </w:rPr>
      </w:pPr>
    </w:p>
    <w:p w14:paraId="130CDEC4" w14:textId="0FC890FF" w:rsidR="00614C7C" w:rsidRPr="00FC2797" w:rsidRDefault="006C4F2E" w:rsidP="006C4F2E">
      <w:pPr>
        <w:spacing w:line="240" w:lineRule="auto"/>
        <w:jc w:val="center"/>
        <w:rPr>
          <w:rFonts w:ascii="Arial" w:hAnsi="Arial" w:cs="Arial"/>
          <w:b/>
          <w:bCs/>
          <w:color w:val="000000" w:themeColor="text1"/>
          <w:kern w:val="24"/>
          <w:sz w:val="20"/>
          <w:szCs w:val="20"/>
        </w:rPr>
      </w:pPr>
      <w:bookmarkStart w:id="22" w:name="_Hlk43975454"/>
      <w:r w:rsidRPr="00FC2797">
        <w:rPr>
          <w:rFonts w:ascii="Arial" w:hAnsi="Arial" w:cs="Arial"/>
          <w:b/>
          <w:bCs/>
          <w:color w:val="000000" w:themeColor="text1"/>
          <w:kern w:val="24"/>
          <w:sz w:val="20"/>
          <w:szCs w:val="20"/>
        </w:rPr>
        <w:t>1</w:t>
      </w:r>
      <w:r w:rsidR="00CC4C6F" w:rsidRPr="00FC2797">
        <w:rPr>
          <w:rFonts w:ascii="Arial" w:hAnsi="Arial" w:cs="Arial"/>
          <w:b/>
          <w:bCs/>
          <w:color w:val="000000" w:themeColor="text1"/>
          <w:kern w:val="24"/>
          <w:sz w:val="20"/>
          <w:szCs w:val="20"/>
        </w:rPr>
        <w:t>5</w:t>
      </w:r>
      <w:r w:rsidRPr="00FC2797">
        <w:rPr>
          <w:rFonts w:ascii="Arial" w:hAnsi="Arial" w:cs="Arial"/>
          <w:b/>
          <w:bCs/>
          <w:color w:val="000000" w:themeColor="text1"/>
          <w:kern w:val="24"/>
          <w:sz w:val="20"/>
          <w:szCs w:val="20"/>
        </w:rPr>
        <w:t xml:space="preserve"> </w:t>
      </w:r>
      <w:r w:rsidRPr="00FC2797">
        <w:rPr>
          <w:rFonts w:ascii="Arial" w:hAnsi="Arial" w:cs="Arial"/>
          <w:b/>
          <w:bCs/>
          <w:color w:val="000000" w:themeColor="text1"/>
          <w:sz w:val="20"/>
          <w:szCs w:val="20"/>
        </w:rPr>
        <w:t>DETALII PRIVIND CRITERIUL DE ATRIBUIRE</w:t>
      </w:r>
    </w:p>
    <w:bookmarkEnd w:id="22"/>
    <w:p w14:paraId="5D21BB96" w14:textId="2D238044" w:rsidR="00ED4299" w:rsidRPr="00FC2797" w:rsidRDefault="009A0794" w:rsidP="002D3866">
      <w:pPr>
        <w:spacing w:line="240" w:lineRule="auto"/>
        <w:jc w:val="both"/>
        <w:rPr>
          <w:rFonts w:ascii="Arial" w:hAnsi="Arial" w:cs="Arial"/>
          <w:bCs/>
          <w:color w:val="000000" w:themeColor="text1"/>
          <w:sz w:val="20"/>
          <w:szCs w:val="20"/>
          <w:lang w:val="fr-FR"/>
        </w:rPr>
      </w:pPr>
      <w:r w:rsidRPr="00FC2797">
        <w:rPr>
          <w:rFonts w:ascii="Arial" w:hAnsi="Arial" w:cs="Arial"/>
          <w:color w:val="000000" w:themeColor="text1"/>
          <w:sz w:val="20"/>
          <w:szCs w:val="20"/>
        </w:rPr>
        <w:t xml:space="preserve">Avand in vedere faptul  ca obiectul contractului il constituie </w:t>
      </w:r>
      <w:r w:rsidR="00896963" w:rsidRPr="00FC2797">
        <w:rPr>
          <w:rFonts w:ascii="Arial" w:hAnsi="Arial" w:cs="Arial"/>
          <w:color w:val="000000" w:themeColor="text1"/>
          <w:sz w:val="20"/>
          <w:szCs w:val="20"/>
        </w:rPr>
        <w:t xml:space="preserve">si </w:t>
      </w:r>
      <w:r w:rsidRPr="00FC2797">
        <w:rPr>
          <w:rFonts w:ascii="Arial" w:hAnsi="Arial" w:cs="Arial"/>
          <w:color w:val="000000" w:themeColor="text1"/>
          <w:sz w:val="20"/>
          <w:szCs w:val="20"/>
        </w:rPr>
        <w:t xml:space="preserve">prestarea de servicii intelectuale de natura elaborarii de proiecte tehnice si management in sustinerea acestora, autoritatea contractanta va aplica criteriul de atribuire </w:t>
      </w:r>
      <w:r w:rsidRPr="00FC2797">
        <w:rPr>
          <w:rFonts w:ascii="Arial" w:hAnsi="Arial" w:cs="Arial"/>
          <w:b/>
          <w:bCs/>
          <w:color w:val="000000" w:themeColor="text1"/>
          <w:sz w:val="20"/>
          <w:szCs w:val="20"/>
        </w:rPr>
        <w:t>„cel mai bun raport calitate-preț”</w:t>
      </w:r>
      <w:r w:rsidRPr="00FC2797">
        <w:rPr>
          <w:rFonts w:ascii="Arial" w:hAnsi="Arial" w:cs="Arial"/>
          <w:color w:val="000000" w:themeColor="text1"/>
          <w:sz w:val="20"/>
          <w:szCs w:val="20"/>
        </w:rPr>
        <w:t xml:space="preserve"> conform art.187,alin (3),lit (</w:t>
      </w:r>
      <w:r w:rsidR="002605D9" w:rsidRPr="00FC2797">
        <w:rPr>
          <w:rFonts w:ascii="Arial" w:hAnsi="Arial" w:cs="Arial"/>
          <w:color w:val="000000" w:themeColor="text1"/>
          <w:sz w:val="20"/>
          <w:szCs w:val="20"/>
        </w:rPr>
        <w:t>a</w:t>
      </w:r>
      <w:r w:rsidRPr="00FC2797">
        <w:rPr>
          <w:rFonts w:ascii="Arial" w:hAnsi="Arial" w:cs="Arial"/>
          <w:color w:val="000000" w:themeColor="text1"/>
          <w:sz w:val="20"/>
          <w:szCs w:val="20"/>
        </w:rPr>
        <w:t xml:space="preserve">) din Legea 98/2016 si art.32 din </w:t>
      </w:r>
      <w:bookmarkStart w:id="23" w:name="_Hlk68252497"/>
      <w:r w:rsidRPr="00FC2797">
        <w:rPr>
          <w:rFonts w:ascii="Arial" w:hAnsi="Arial" w:cs="Arial"/>
          <w:color w:val="000000" w:themeColor="text1"/>
          <w:sz w:val="20"/>
          <w:szCs w:val="20"/>
        </w:rPr>
        <w:t xml:space="preserve">HG 395/2016 </w:t>
      </w:r>
      <w:bookmarkEnd w:id="23"/>
      <w:r w:rsidRPr="00FC2797">
        <w:rPr>
          <w:rFonts w:ascii="Arial" w:hAnsi="Arial" w:cs="Arial"/>
          <w:color w:val="000000" w:themeColor="text1"/>
          <w:sz w:val="20"/>
          <w:szCs w:val="20"/>
        </w:rPr>
        <w:t xml:space="preserve">care prevede ca stabilirea ofertei câştigătoare se realizează prin aplicarea unui sistem de factori de evaluare pentru care se stabilesc ponderi relative sau un algoritm specific de calcul. </w:t>
      </w:r>
      <w:r w:rsidRPr="00FC2797">
        <w:rPr>
          <w:rFonts w:ascii="Arial" w:hAnsi="Arial" w:cs="Arial"/>
          <w:bCs/>
          <w:color w:val="000000" w:themeColor="text1"/>
          <w:sz w:val="20"/>
          <w:szCs w:val="20"/>
          <w:lang w:val="fr-FR"/>
        </w:rPr>
        <w:t>Se va aplica acest criteriu de atribuire avand in vedere prevederile Instructiunii ANAP nr.1/2017, deoarece factorii de evaluare includ atat un element de pret sau de cost, precum si elemente de factura tehnica, strict legate de natura si obiectul contractului de achiziţie publică.</w:t>
      </w:r>
    </w:p>
    <w:p w14:paraId="24ED82AA" w14:textId="77777777" w:rsidR="00716444" w:rsidRPr="00FC2797" w:rsidRDefault="00716444" w:rsidP="002D3866">
      <w:pPr>
        <w:spacing w:line="240" w:lineRule="auto"/>
        <w:jc w:val="both"/>
        <w:rPr>
          <w:rFonts w:ascii="Arial" w:hAnsi="Arial" w:cs="Arial"/>
          <w:bCs/>
          <w:color w:val="000000" w:themeColor="text1"/>
          <w:sz w:val="20"/>
          <w:szCs w:val="20"/>
          <w:lang w:val="fr-FR"/>
        </w:rPr>
      </w:pPr>
    </w:p>
    <w:p w14:paraId="42EBCECA" w14:textId="6D148347" w:rsidR="00ED4299" w:rsidRPr="00FC2797" w:rsidRDefault="009A0794" w:rsidP="00FF1162">
      <w:pPr>
        <w:rPr>
          <w:rFonts w:ascii="Arial" w:hAnsi="Arial" w:cs="Arial"/>
          <w:b/>
          <w:bCs/>
          <w:sz w:val="20"/>
          <w:szCs w:val="20"/>
        </w:rPr>
      </w:pPr>
      <w:r w:rsidRPr="00FC2797">
        <w:rPr>
          <w:rFonts w:ascii="Arial" w:hAnsi="Arial" w:cs="Arial"/>
          <w:b/>
          <w:bCs/>
          <w:sz w:val="20"/>
          <w:szCs w:val="20"/>
        </w:rPr>
        <w:t>Factorii de evaluare</w:t>
      </w:r>
      <w:r w:rsidR="002D3866" w:rsidRPr="00FC2797">
        <w:rPr>
          <w:rFonts w:ascii="Arial" w:hAnsi="Arial" w:cs="Arial"/>
          <w:b/>
          <w:bCs/>
          <w:sz w:val="20"/>
          <w:szCs w:val="20"/>
        </w:rPr>
        <w:t xml:space="preserve"> utilizati</w:t>
      </w:r>
      <w:r w:rsidR="008173F7" w:rsidRPr="00FC2797">
        <w:rPr>
          <w:rFonts w:ascii="Arial" w:hAnsi="Arial" w:cs="Arial"/>
          <w:b/>
          <w:bCs/>
          <w:sz w:val="20"/>
          <w:szCs w:val="20"/>
        </w:rPr>
        <w:t xml:space="preserve"> in cadrul prezentei proceduri </w:t>
      </w:r>
      <w:r w:rsidR="00716444" w:rsidRPr="00FC2797">
        <w:rPr>
          <w:rFonts w:ascii="Arial" w:hAnsi="Arial" w:cs="Arial"/>
          <w:bCs/>
          <w:sz w:val="20"/>
          <w:szCs w:val="20"/>
          <w:lang w:val="en-US"/>
        </w:rPr>
        <w:t xml:space="preserve"> </w:t>
      </w:r>
      <w:r w:rsidR="001B343D" w:rsidRPr="00FC2797">
        <w:rPr>
          <w:rFonts w:ascii="Arial" w:hAnsi="Arial" w:cs="Arial"/>
          <w:b/>
          <w:bCs/>
          <w:sz w:val="20"/>
          <w:szCs w:val="20"/>
        </w:rPr>
        <w:t>sunt :</w:t>
      </w:r>
    </w:p>
    <w:tbl>
      <w:tblPr>
        <w:tblStyle w:val="TableGrid"/>
        <w:tblW w:w="10207" w:type="dxa"/>
        <w:tblInd w:w="-147" w:type="dxa"/>
        <w:tblLook w:val="04A0" w:firstRow="1" w:lastRow="0" w:firstColumn="1" w:lastColumn="0" w:noHBand="0" w:noVBand="1"/>
      </w:tblPr>
      <w:tblGrid>
        <w:gridCol w:w="7531"/>
        <w:gridCol w:w="1405"/>
        <w:gridCol w:w="1271"/>
      </w:tblGrid>
      <w:tr w:rsidR="00716444" w:rsidRPr="00FC2797" w14:paraId="7DA059F1" w14:textId="77777777" w:rsidTr="00A2135E">
        <w:tc>
          <w:tcPr>
            <w:tcW w:w="7531" w:type="dxa"/>
          </w:tcPr>
          <w:p w14:paraId="10F48FED" w14:textId="77777777" w:rsidR="00716444" w:rsidRPr="00FC2797" w:rsidRDefault="00716444" w:rsidP="00A2135E">
            <w:pPr>
              <w:ind w:right="-567"/>
              <w:jc w:val="center"/>
              <w:rPr>
                <w:rFonts w:ascii="Arial" w:hAnsi="Arial" w:cs="Arial"/>
                <w:bCs/>
                <w:color w:val="FF0000"/>
                <w:sz w:val="20"/>
                <w:szCs w:val="20"/>
              </w:rPr>
            </w:pPr>
            <w:r w:rsidRPr="00FC2797">
              <w:rPr>
                <w:rFonts w:ascii="Arial" w:hAnsi="Arial" w:cs="Arial"/>
                <w:b/>
                <w:sz w:val="20"/>
                <w:szCs w:val="20"/>
              </w:rPr>
              <w:t>Denumire factor de evaluare</w:t>
            </w:r>
          </w:p>
        </w:tc>
        <w:tc>
          <w:tcPr>
            <w:tcW w:w="1405" w:type="dxa"/>
          </w:tcPr>
          <w:p w14:paraId="11423CDC" w14:textId="77777777" w:rsidR="00716444" w:rsidRPr="00FC2797" w:rsidRDefault="00716444" w:rsidP="00A2135E">
            <w:pPr>
              <w:ind w:right="-567"/>
              <w:rPr>
                <w:rFonts w:ascii="Arial" w:hAnsi="Arial" w:cs="Arial"/>
                <w:b/>
                <w:sz w:val="20"/>
                <w:szCs w:val="20"/>
                <w:lang w:val="en-US"/>
              </w:rPr>
            </w:pPr>
            <w:r w:rsidRPr="00FC2797">
              <w:rPr>
                <w:rFonts w:ascii="Arial" w:hAnsi="Arial" w:cs="Arial"/>
                <w:b/>
                <w:sz w:val="20"/>
                <w:szCs w:val="20"/>
                <w:lang w:val="en-US"/>
              </w:rPr>
              <w:t xml:space="preserve">   Descriere</w:t>
            </w:r>
          </w:p>
          <w:p w14:paraId="35257B85" w14:textId="77777777" w:rsidR="00716444" w:rsidRPr="00FC2797" w:rsidRDefault="00716444" w:rsidP="00A2135E">
            <w:pPr>
              <w:ind w:right="-567"/>
              <w:rPr>
                <w:rFonts w:ascii="Arial" w:hAnsi="Arial" w:cs="Arial"/>
                <w:bCs/>
                <w:sz w:val="20"/>
                <w:szCs w:val="20"/>
              </w:rPr>
            </w:pPr>
            <w:r w:rsidRPr="00FC2797">
              <w:rPr>
                <w:rFonts w:ascii="Arial" w:hAnsi="Arial" w:cs="Arial"/>
                <w:b/>
                <w:sz w:val="20"/>
                <w:szCs w:val="20"/>
                <w:lang w:val="en-US"/>
              </w:rPr>
              <w:t>componenta</w:t>
            </w:r>
          </w:p>
        </w:tc>
        <w:tc>
          <w:tcPr>
            <w:tcW w:w="1271" w:type="dxa"/>
          </w:tcPr>
          <w:p w14:paraId="7A006E9C" w14:textId="77777777" w:rsidR="00716444" w:rsidRPr="00FC2797" w:rsidRDefault="00716444" w:rsidP="00A2135E">
            <w:pPr>
              <w:ind w:right="-567"/>
              <w:rPr>
                <w:rFonts w:ascii="Arial" w:hAnsi="Arial" w:cs="Arial"/>
                <w:bCs/>
                <w:sz w:val="20"/>
                <w:szCs w:val="20"/>
              </w:rPr>
            </w:pPr>
            <w:r w:rsidRPr="00FC2797">
              <w:rPr>
                <w:rFonts w:ascii="Arial" w:hAnsi="Arial" w:cs="Arial"/>
                <w:b/>
                <w:sz w:val="20"/>
                <w:szCs w:val="20"/>
                <w:lang w:val="en-US"/>
              </w:rPr>
              <w:t xml:space="preserve">  Pondere %</w:t>
            </w:r>
          </w:p>
        </w:tc>
      </w:tr>
      <w:tr w:rsidR="00716444" w:rsidRPr="00FC2797" w14:paraId="7D384397" w14:textId="77777777" w:rsidTr="00A2135E">
        <w:tc>
          <w:tcPr>
            <w:tcW w:w="7531" w:type="dxa"/>
          </w:tcPr>
          <w:p w14:paraId="0BA77BBF" w14:textId="77777777" w:rsidR="00716444" w:rsidRPr="00FC2797" w:rsidRDefault="00716444" w:rsidP="00A2135E">
            <w:pPr>
              <w:spacing w:before="120"/>
              <w:ind w:right="-567"/>
              <w:jc w:val="both"/>
              <w:rPr>
                <w:rFonts w:ascii="Arial" w:hAnsi="Arial" w:cs="Arial"/>
                <w:bCs/>
                <w:sz w:val="20"/>
                <w:szCs w:val="20"/>
              </w:rPr>
            </w:pPr>
            <w:r w:rsidRPr="00FC2797">
              <w:rPr>
                <w:rFonts w:ascii="Arial" w:hAnsi="Arial" w:cs="Arial"/>
                <w:bCs/>
                <w:sz w:val="20"/>
                <w:szCs w:val="20"/>
                <w:lang w:val="en-US"/>
              </w:rPr>
              <w:t>1. Pretul ofertei, fara TVA</w:t>
            </w:r>
          </w:p>
        </w:tc>
        <w:tc>
          <w:tcPr>
            <w:tcW w:w="1405" w:type="dxa"/>
          </w:tcPr>
          <w:p w14:paraId="33431858" w14:textId="77777777" w:rsidR="00716444" w:rsidRPr="00FC2797" w:rsidRDefault="00716444" w:rsidP="00A2135E">
            <w:pPr>
              <w:spacing w:before="120"/>
              <w:ind w:right="-567"/>
              <w:rPr>
                <w:rFonts w:ascii="Arial" w:hAnsi="Arial" w:cs="Arial"/>
                <w:bCs/>
                <w:sz w:val="20"/>
                <w:szCs w:val="20"/>
              </w:rPr>
            </w:pPr>
            <w:r w:rsidRPr="00FC2797">
              <w:rPr>
                <w:rFonts w:ascii="Arial" w:hAnsi="Arial" w:cs="Arial"/>
                <w:bCs/>
                <w:sz w:val="20"/>
                <w:szCs w:val="20"/>
                <w:lang w:val="en-US"/>
              </w:rPr>
              <w:t>Financiara</w:t>
            </w:r>
          </w:p>
        </w:tc>
        <w:tc>
          <w:tcPr>
            <w:tcW w:w="1271" w:type="dxa"/>
          </w:tcPr>
          <w:p w14:paraId="3009A629" w14:textId="77777777" w:rsidR="00716444" w:rsidRPr="00FC2797" w:rsidRDefault="00716444" w:rsidP="00A2135E">
            <w:pPr>
              <w:spacing w:before="120"/>
              <w:ind w:right="-567"/>
              <w:rPr>
                <w:rFonts w:ascii="Arial" w:hAnsi="Arial" w:cs="Arial"/>
                <w:bCs/>
                <w:sz w:val="20"/>
                <w:szCs w:val="20"/>
              </w:rPr>
            </w:pPr>
            <w:r w:rsidRPr="00FC2797">
              <w:rPr>
                <w:rFonts w:ascii="Arial" w:hAnsi="Arial" w:cs="Arial"/>
                <w:bCs/>
                <w:color w:val="0070C0"/>
                <w:sz w:val="20"/>
                <w:szCs w:val="20"/>
                <w:lang w:val="en-US"/>
              </w:rPr>
              <w:t>40%</w:t>
            </w:r>
          </w:p>
        </w:tc>
      </w:tr>
      <w:tr w:rsidR="00716444" w:rsidRPr="00FC2797" w14:paraId="2A08DDE4" w14:textId="77777777" w:rsidTr="00A2135E">
        <w:tc>
          <w:tcPr>
            <w:tcW w:w="7531" w:type="dxa"/>
          </w:tcPr>
          <w:p w14:paraId="7285E9BE" w14:textId="77777777" w:rsidR="00716444" w:rsidRPr="00FC2797" w:rsidRDefault="00716444" w:rsidP="00A2135E">
            <w:pPr>
              <w:ind w:right="-567"/>
              <w:jc w:val="both"/>
              <w:rPr>
                <w:rFonts w:ascii="Arial" w:hAnsi="Arial" w:cs="Arial"/>
                <w:bCs/>
                <w:sz w:val="20"/>
                <w:szCs w:val="20"/>
                <w:lang w:val="en-US"/>
              </w:rPr>
            </w:pPr>
            <w:r w:rsidRPr="00FC2797">
              <w:rPr>
                <w:rFonts w:ascii="Arial" w:hAnsi="Arial" w:cs="Arial"/>
                <w:bCs/>
                <w:sz w:val="20"/>
                <w:szCs w:val="20"/>
                <w:lang w:val="en-US"/>
              </w:rPr>
              <w:t>2. Experienţa experţilor-cheie, din care :</w:t>
            </w:r>
          </w:p>
          <w:p w14:paraId="166521D3" w14:textId="77777777" w:rsidR="00716444" w:rsidRPr="00FC2797" w:rsidRDefault="00716444" w:rsidP="00A2135E">
            <w:pPr>
              <w:ind w:right="-567"/>
              <w:jc w:val="both"/>
              <w:rPr>
                <w:rFonts w:ascii="Arial" w:hAnsi="Arial" w:cs="Arial"/>
                <w:bCs/>
                <w:sz w:val="20"/>
                <w:szCs w:val="20"/>
              </w:rPr>
            </w:pPr>
            <w:r w:rsidRPr="00FC2797">
              <w:rPr>
                <w:rFonts w:ascii="Arial" w:hAnsi="Arial" w:cs="Arial"/>
                <w:bCs/>
                <w:sz w:val="20"/>
                <w:szCs w:val="20"/>
              </w:rPr>
              <w:t xml:space="preserve">    2.1 Experienta profesionala specifica–MANAGER CONTRACT/COORDONATOR CONTRACT </w:t>
            </w:r>
          </w:p>
          <w:p w14:paraId="40CF629C" w14:textId="77777777" w:rsidR="00716444" w:rsidRPr="00FC2797" w:rsidRDefault="00716444" w:rsidP="00A2135E">
            <w:pPr>
              <w:ind w:right="-567"/>
              <w:jc w:val="both"/>
              <w:rPr>
                <w:rFonts w:ascii="Arial" w:hAnsi="Arial" w:cs="Arial"/>
                <w:bCs/>
                <w:sz w:val="20"/>
                <w:szCs w:val="20"/>
              </w:rPr>
            </w:pPr>
            <w:r w:rsidRPr="00FC2797">
              <w:rPr>
                <w:rFonts w:ascii="Arial" w:hAnsi="Arial" w:cs="Arial"/>
                <w:bCs/>
                <w:sz w:val="20"/>
                <w:szCs w:val="20"/>
              </w:rPr>
              <w:t xml:space="preserve">    2.2 Experienta profesionala specifica–SEF PROIECT/SEF PROIECTARE</w:t>
            </w:r>
          </w:p>
          <w:p w14:paraId="6F06D508" w14:textId="09CFB64B" w:rsidR="00716444" w:rsidRPr="00FC2797" w:rsidRDefault="00716444" w:rsidP="00A2135E">
            <w:pPr>
              <w:ind w:right="-567"/>
              <w:jc w:val="both"/>
              <w:rPr>
                <w:rFonts w:ascii="Arial" w:hAnsi="Arial" w:cs="Arial"/>
                <w:bCs/>
                <w:sz w:val="20"/>
                <w:szCs w:val="20"/>
              </w:rPr>
            </w:pPr>
            <w:r w:rsidRPr="00FC2797">
              <w:rPr>
                <w:rFonts w:ascii="Arial" w:hAnsi="Arial" w:cs="Arial"/>
                <w:bCs/>
                <w:sz w:val="20"/>
                <w:szCs w:val="20"/>
              </w:rPr>
              <w:t xml:space="preserve">    2.3 Experienta profesionala specifica–</w:t>
            </w:r>
            <w:r w:rsidR="00505CBE">
              <w:rPr>
                <w:rFonts w:ascii="Arial" w:hAnsi="Arial" w:cs="Arial"/>
                <w:bCs/>
                <w:sz w:val="20"/>
                <w:szCs w:val="20"/>
              </w:rPr>
              <w:t>INGINER CONSTRUCTII HIDROTEHNICE</w:t>
            </w:r>
          </w:p>
        </w:tc>
        <w:tc>
          <w:tcPr>
            <w:tcW w:w="1405" w:type="dxa"/>
          </w:tcPr>
          <w:p w14:paraId="7427965B" w14:textId="77777777" w:rsidR="00716444" w:rsidRPr="00FC2797" w:rsidRDefault="00716444" w:rsidP="00A2135E">
            <w:pPr>
              <w:spacing w:before="120"/>
              <w:ind w:right="-567"/>
              <w:rPr>
                <w:rFonts w:ascii="Arial" w:hAnsi="Arial" w:cs="Arial"/>
                <w:bCs/>
                <w:sz w:val="20"/>
                <w:szCs w:val="20"/>
              </w:rPr>
            </w:pPr>
            <w:r w:rsidRPr="00FC2797">
              <w:rPr>
                <w:rFonts w:ascii="Arial" w:hAnsi="Arial" w:cs="Arial"/>
                <w:bCs/>
                <w:sz w:val="20"/>
                <w:szCs w:val="20"/>
                <w:lang w:val="en-US"/>
              </w:rPr>
              <w:t>Tehnica</w:t>
            </w:r>
          </w:p>
        </w:tc>
        <w:tc>
          <w:tcPr>
            <w:tcW w:w="1271" w:type="dxa"/>
          </w:tcPr>
          <w:p w14:paraId="2DC0040A" w14:textId="77777777" w:rsidR="00716444" w:rsidRPr="00FC2797" w:rsidRDefault="00716444" w:rsidP="00A2135E">
            <w:pPr>
              <w:ind w:right="-567"/>
              <w:rPr>
                <w:rFonts w:ascii="Arial" w:hAnsi="Arial" w:cs="Arial"/>
                <w:bCs/>
                <w:color w:val="0070C0"/>
                <w:sz w:val="20"/>
                <w:szCs w:val="20"/>
                <w:lang w:val="en-US"/>
              </w:rPr>
            </w:pPr>
            <w:r w:rsidRPr="00FC2797">
              <w:rPr>
                <w:rFonts w:ascii="Arial" w:hAnsi="Arial" w:cs="Arial"/>
                <w:bCs/>
                <w:color w:val="0070C0"/>
                <w:sz w:val="20"/>
                <w:szCs w:val="20"/>
                <w:lang w:val="en-US"/>
              </w:rPr>
              <w:t>40%</w:t>
            </w:r>
          </w:p>
          <w:p w14:paraId="3A67CB86" w14:textId="77777777" w:rsidR="00716444" w:rsidRPr="00FC2797" w:rsidRDefault="00716444" w:rsidP="00A2135E">
            <w:pPr>
              <w:ind w:right="-567"/>
              <w:rPr>
                <w:rFonts w:ascii="Arial" w:hAnsi="Arial" w:cs="Arial"/>
                <w:bCs/>
                <w:sz w:val="20"/>
                <w:szCs w:val="20"/>
              </w:rPr>
            </w:pPr>
            <w:r w:rsidRPr="00FC2797">
              <w:rPr>
                <w:rFonts w:ascii="Arial" w:hAnsi="Arial" w:cs="Arial"/>
                <w:bCs/>
                <w:sz w:val="20"/>
                <w:szCs w:val="20"/>
              </w:rPr>
              <w:t xml:space="preserve">             10%</w:t>
            </w:r>
          </w:p>
          <w:p w14:paraId="3AF7AFFE" w14:textId="77777777" w:rsidR="00716444" w:rsidRPr="00FC2797" w:rsidRDefault="00716444" w:rsidP="00A2135E">
            <w:pPr>
              <w:ind w:right="-567"/>
              <w:rPr>
                <w:rFonts w:ascii="Arial" w:hAnsi="Arial" w:cs="Arial"/>
                <w:bCs/>
                <w:sz w:val="20"/>
                <w:szCs w:val="20"/>
              </w:rPr>
            </w:pPr>
          </w:p>
          <w:p w14:paraId="4B2774B8" w14:textId="77777777" w:rsidR="00716444" w:rsidRPr="00FC2797" w:rsidRDefault="00716444" w:rsidP="00A2135E">
            <w:pPr>
              <w:ind w:right="-567"/>
              <w:rPr>
                <w:rFonts w:ascii="Arial" w:hAnsi="Arial" w:cs="Arial"/>
                <w:bCs/>
                <w:sz w:val="20"/>
                <w:szCs w:val="20"/>
              </w:rPr>
            </w:pPr>
            <w:r w:rsidRPr="00FC2797">
              <w:rPr>
                <w:rFonts w:ascii="Arial" w:hAnsi="Arial" w:cs="Arial"/>
                <w:bCs/>
                <w:sz w:val="20"/>
                <w:szCs w:val="20"/>
              </w:rPr>
              <w:t xml:space="preserve">             15%</w:t>
            </w:r>
          </w:p>
          <w:p w14:paraId="43B5A1B1" w14:textId="77777777" w:rsidR="00716444" w:rsidRPr="00FC2797" w:rsidRDefault="00716444" w:rsidP="00A2135E">
            <w:pPr>
              <w:ind w:right="-567"/>
              <w:rPr>
                <w:rFonts w:ascii="Arial" w:hAnsi="Arial" w:cs="Arial"/>
                <w:bCs/>
                <w:sz w:val="20"/>
                <w:szCs w:val="20"/>
              </w:rPr>
            </w:pPr>
            <w:r w:rsidRPr="00FC2797">
              <w:rPr>
                <w:rFonts w:ascii="Arial" w:hAnsi="Arial" w:cs="Arial"/>
                <w:bCs/>
                <w:sz w:val="20"/>
                <w:szCs w:val="20"/>
              </w:rPr>
              <w:t xml:space="preserve">             15%</w:t>
            </w:r>
          </w:p>
        </w:tc>
      </w:tr>
      <w:tr w:rsidR="00716444" w:rsidRPr="00FC2797" w14:paraId="5CE1624E" w14:textId="77777777" w:rsidTr="00A2135E">
        <w:tc>
          <w:tcPr>
            <w:tcW w:w="7531" w:type="dxa"/>
          </w:tcPr>
          <w:p w14:paraId="62A9E50B" w14:textId="009103F0" w:rsidR="00716444" w:rsidRPr="00FC2797" w:rsidRDefault="00716444" w:rsidP="00A2135E">
            <w:pPr>
              <w:ind w:right="-567"/>
              <w:jc w:val="both"/>
              <w:rPr>
                <w:rFonts w:ascii="Arial" w:hAnsi="Arial" w:cs="Arial"/>
                <w:bCs/>
                <w:sz w:val="20"/>
                <w:szCs w:val="20"/>
              </w:rPr>
            </w:pPr>
            <w:r w:rsidRPr="00FC2797">
              <w:rPr>
                <w:rFonts w:ascii="Arial" w:hAnsi="Arial" w:cs="Arial"/>
                <w:bCs/>
                <w:sz w:val="20"/>
                <w:szCs w:val="20"/>
              </w:rPr>
              <w:t xml:space="preserve">3. </w:t>
            </w:r>
            <w:r w:rsidRPr="00FC2797">
              <w:rPr>
                <w:rFonts w:ascii="Arial" w:hAnsi="Arial" w:cs="Arial"/>
                <w:sz w:val="20"/>
                <w:szCs w:val="20"/>
                <w:lang w:val="fr-FR"/>
              </w:rPr>
              <w:t>Garanția tehnica extinsa acordata lucrărilor</w:t>
            </w:r>
          </w:p>
        </w:tc>
        <w:tc>
          <w:tcPr>
            <w:tcW w:w="1405" w:type="dxa"/>
          </w:tcPr>
          <w:p w14:paraId="2AC4CF55" w14:textId="77777777" w:rsidR="00716444" w:rsidRPr="00FC2797" w:rsidRDefault="00716444" w:rsidP="00A2135E">
            <w:pPr>
              <w:spacing w:before="120"/>
              <w:ind w:right="-567"/>
              <w:rPr>
                <w:rFonts w:ascii="Arial" w:hAnsi="Arial" w:cs="Arial"/>
                <w:bCs/>
                <w:sz w:val="20"/>
                <w:szCs w:val="20"/>
              </w:rPr>
            </w:pPr>
            <w:r w:rsidRPr="00FC2797">
              <w:rPr>
                <w:rFonts w:ascii="Arial" w:hAnsi="Arial" w:cs="Arial"/>
                <w:bCs/>
                <w:sz w:val="20"/>
                <w:szCs w:val="20"/>
              </w:rPr>
              <w:t>Tehnica</w:t>
            </w:r>
          </w:p>
        </w:tc>
        <w:tc>
          <w:tcPr>
            <w:tcW w:w="1271" w:type="dxa"/>
          </w:tcPr>
          <w:p w14:paraId="106DBC67" w14:textId="04A079C2" w:rsidR="00716444" w:rsidRPr="00505CBE" w:rsidRDefault="007F3BA5" w:rsidP="00505CBE">
            <w:pPr>
              <w:spacing w:before="120"/>
              <w:ind w:right="-567"/>
              <w:rPr>
                <w:rFonts w:ascii="Arial" w:hAnsi="Arial" w:cs="Arial"/>
                <w:bCs/>
                <w:i/>
                <w:iCs/>
                <w:color w:val="0070C0"/>
                <w:sz w:val="20"/>
                <w:szCs w:val="20"/>
              </w:rPr>
            </w:pPr>
            <w:r>
              <w:rPr>
                <w:rFonts w:ascii="Arial" w:hAnsi="Arial" w:cs="Arial"/>
                <w:bCs/>
                <w:i/>
                <w:iCs/>
                <w:color w:val="0070C0"/>
                <w:sz w:val="20"/>
                <w:szCs w:val="20"/>
              </w:rPr>
              <w:t>2</w:t>
            </w:r>
            <w:r w:rsidR="00716444" w:rsidRPr="00FC2797">
              <w:rPr>
                <w:rFonts w:ascii="Arial" w:hAnsi="Arial" w:cs="Arial"/>
                <w:bCs/>
                <w:i/>
                <w:iCs/>
                <w:color w:val="0070C0"/>
                <w:sz w:val="20"/>
                <w:szCs w:val="20"/>
              </w:rPr>
              <w:t>0%</w:t>
            </w:r>
          </w:p>
        </w:tc>
      </w:tr>
      <w:tr w:rsidR="00716444" w:rsidRPr="00FC2797" w14:paraId="5908EC68" w14:textId="77777777" w:rsidTr="00A2135E">
        <w:tc>
          <w:tcPr>
            <w:tcW w:w="7531" w:type="dxa"/>
          </w:tcPr>
          <w:p w14:paraId="6909E2B9" w14:textId="77777777" w:rsidR="00716444" w:rsidRPr="00FC2797" w:rsidRDefault="00716444" w:rsidP="00A2135E">
            <w:pPr>
              <w:spacing w:before="120"/>
              <w:ind w:right="-567"/>
              <w:jc w:val="both"/>
              <w:rPr>
                <w:rFonts w:ascii="Arial" w:hAnsi="Arial" w:cs="Arial"/>
                <w:bCs/>
                <w:sz w:val="20"/>
                <w:szCs w:val="20"/>
              </w:rPr>
            </w:pPr>
            <w:r w:rsidRPr="00FC2797">
              <w:rPr>
                <w:rFonts w:ascii="Arial" w:hAnsi="Arial" w:cs="Arial"/>
                <w:bCs/>
                <w:sz w:val="20"/>
                <w:szCs w:val="20"/>
                <w:lang w:val="en-US"/>
              </w:rPr>
              <w:t>TOTAL</w:t>
            </w:r>
          </w:p>
        </w:tc>
        <w:tc>
          <w:tcPr>
            <w:tcW w:w="1405" w:type="dxa"/>
          </w:tcPr>
          <w:p w14:paraId="3B4BD2A9" w14:textId="77777777" w:rsidR="00716444" w:rsidRPr="00FC2797" w:rsidRDefault="00716444" w:rsidP="00A2135E">
            <w:pPr>
              <w:spacing w:before="120"/>
              <w:ind w:right="-567"/>
              <w:rPr>
                <w:rFonts w:ascii="Arial" w:hAnsi="Arial" w:cs="Arial"/>
                <w:bCs/>
                <w:sz w:val="20"/>
                <w:szCs w:val="20"/>
              </w:rPr>
            </w:pPr>
          </w:p>
        </w:tc>
        <w:tc>
          <w:tcPr>
            <w:tcW w:w="1271" w:type="dxa"/>
          </w:tcPr>
          <w:p w14:paraId="66DD761C" w14:textId="77777777" w:rsidR="00716444" w:rsidRPr="00FC2797" w:rsidRDefault="00716444" w:rsidP="00A2135E">
            <w:pPr>
              <w:spacing w:before="120"/>
              <w:ind w:right="-567"/>
              <w:rPr>
                <w:rFonts w:ascii="Arial" w:hAnsi="Arial" w:cs="Arial"/>
                <w:bCs/>
                <w:i/>
                <w:iCs/>
                <w:sz w:val="20"/>
                <w:szCs w:val="20"/>
              </w:rPr>
            </w:pPr>
            <w:r w:rsidRPr="00FC2797">
              <w:rPr>
                <w:rFonts w:ascii="Arial" w:hAnsi="Arial" w:cs="Arial"/>
                <w:bCs/>
                <w:i/>
                <w:iCs/>
                <w:color w:val="0070C0"/>
                <w:sz w:val="20"/>
                <w:szCs w:val="20"/>
                <w:lang w:val="en-US"/>
              </w:rPr>
              <w:t>100%</w:t>
            </w:r>
          </w:p>
        </w:tc>
      </w:tr>
    </w:tbl>
    <w:p w14:paraId="5BBEC3E6" w14:textId="77777777" w:rsidR="00ED4299" w:rsidRPr="00FC2797" w:rsidRDefault="00ED4299" w:rsidP="00716444">
      <w:pPr>
        <w:suppressAutoHyphens/>
        <w:autoSpaceDE w:val="0"/>
        <w:spacing w:after="0" w:line="240" w:lineRule="auto"/>
        <w:ind w:right="-567"/>
        <w:jc w:val="both"/>
        <w:rPr>
          <w:rFonts w:ascii="Arial" w:hAnsi="Arial" w:cs="Arial"/>
          <w:b/>
          <w:bCs/>
          <w:sz w:val="20"/>
          <w:szCs w:val="20"/>
        </w:rPr>
      </w:pPr>
    </w:p>
    <w:p w14:paraId="6E1D917F" w14:textId="77777777" w:rsidR="00716444" w:rsidRPr="00FC2797" w:rsidRDefault="00716444" w:rsidP="00716444">
      <w:pPr>
        <w:suppressAutoHyphens/>
        <w:autoSpaceDE w:val="0"/>
        <w:spacing w:after="0" w:line="240" w:lineRule="auto"/>
        <w:ind w:right="-567"/>
        <w:jc w:val="both"/>
        <w:rPr>
          <w:rFonts w:ascii="Arial" w:hAnsi="Arial" w:cs="Arial"/>
          <w:b/>
          <w:bCs/>
          <w:sz w:val="20"/>
          <w:szCs w:val="20"/>
        </w:rPr>
      </w:pPr>
    </w:p>
    <w:p w14:paraId="472B2DC3" w14:textId="5BF9C85E" w:rsidR="00896963" w:rsidRPr="00FC2797" w:rsidRDefault="00896963" w:rsidP="00505CBE">
      <w:pPr>
        <w:spacing w:after="160" w:line="259" w:lineRule="auto"/>
        <w:rPr>
          <w:rFonts w:ascii="Arial" w:eastAsia="Calibri" w:hAnsi="Arial" w:cs="Arial"/>
          <w:b/>
          <w:bCs/>
          <w:color w:val="000000"/>
          <w:sz w:val="20"/>
          <w:szCs w:val="20"/>
          <w:lang w:val="fr-FR"/>
          <w14:ligatures w14:val="standardContextual"/>
        </w:rPr>
      </w:pPr>
      <w:bookmarkStart w:id="24" w:name="_Hlk120017424"/>
      <w:r w:rsidRPr="00FC2797">
        <w:rPr>
          <w:rFonts w:ascii="Arial" w:eastAsia="Calibri" w:hAnsi="Arial" w:cs="Arial"/>
          <w:b/>
          <w:bCs/>
          <w:color w:val="000000"/>
          <w:sz w:val="20"/>
          <w:szCs w:val="20"/>
          <w:lang w:val="fr-FR"/>
          <w14:ligatures w14:val="standardContextual"/>
        </w:rPr>
        <w:t>Modul de calcul al punctajului</w:t>
      </w:r>
      <w:r w:rsidR="00505CBE">
        <w:rPr>
          <w:rFonts w:ascii="Arial" w:eastAsia="Calibri" w:hAnsi="Arial" w:cs="Arial"/>
          <w:b/>
          <w:bCs/>
          <w:color w:val="000000"/>
          <w:sz w:val="20"/>
          <w:szCs w:val="20"/>
          <w:lang w:val="fr-FR"/>
          <w14:ligatures w14:val="standardContextual"/>
        </w:rPr>
        <w:t xml:space="preserve"> - </w:t>
      </w:r>
      <w:r w:rsidR="00505CBE" w:rsidRPr="00505CBE">
        <w:rPr>
          <w:rFonts w:ascii="Arial" w:hAnsi="Arial" w:cs="Arial"/>
          <w:b/>
          <w:sz w:val="20"/>
          <w:szCs w:val="20"/>
          <w:lang w:val="pt-BR"/>
        </w:rPr>
        <w:t>conform informatiilor din Fisa de date</w:t>
      </w:r>
    </w:p>
    <w:p w14:paraId="74489A35" w14:textId="77777777" w:rsidR="00896963" w:rsidRPr="00FC2797" w:rsidRDefault="00896963" w:rsidP="00896963">
      <w:pPr>
        <w:suppressAutoHyphens/>
        <w:autoSpaceDE w:val="0"/>
        <w:spacing w:after="160" w:line="240" w:lineRule="auto"/>
        <w:jc w:val="both"/>
        <w:rPr>
          <w:rFonts w:ascii="Arial" w:eastAsia="Calibri" w:hAnsi="Arial" w:cs="Arial"/>
          <w:sz w:val="20"/>
          <w:szCs w:val="20"/>
          <w14:ligatures w14:val="standardContextual"/>
        </w:rPr>
      </w:pPr>
    </w:p>
    <w:bookmarkEnd w:id="24"/>
    <w:p w14:paraId="116B431C" w14:textId="1E2761F6" w:rsidR="00CC4C6F" w:rsidRPr="00FC2797" w:rsidRDefault="00CC4C6F" w:rsidP="00CC4C6F">
      <w:pPr>
        <w:ind w:right="-18"/>
        <w:jc w:val="center"/>
        <w:rPr>
          <w:rFonts w:ascii="Arial" w:hAnsi="Arial" w:cs="Arial"/>
          <w:b/>
          <w:color w:val="000000" w:themeColor="text1"/>
          <w:kern w:val="24"/>
          <w:sz w:val="20"/>
          <w:szCs w:val="20"/>
        </w:rPr>
      </w:pPr>
      <w:r w:rsidRPr="00FC2797">
        <w:rPr>
          <w:rFonts w:ascii="Arial" w:hAnsi="Arial" w:cs="Arial"/>
          <w:b/>
          <w:color w:val="000000" w:themeColor="text1"/>
          <w:sz w:val="20"/>
          <w:szCs w:val="20"/>
        </w:rPr>
        <w:t>16.</w:t>
      </w:r>
      <w:r w:rsidRPr="00FC2797">
        <w:rPr>
          <w:rFonts w:ascii="Arial" w:hAnsi="Arial" w:cs="Arial"/>
          <w:b/>
          <w:color w:val="000000" w:themeColor="text1"/>
          <w:kern w:val="24"/>
          <w:sz w:val="20"/>
          <w:szCs w:val="20"/>
        </w:rPr>
        <w:t xml:space="preserve"> ALTE INFORMATII</w:t>
      </w:r>
    </w:p>
    <w:p w14:paraId="6FA354DD" w14:textId="5BFDBFA5" w:rsidR="00F64321" w:rsidRPr="00FC2797" w:rsidRDefault="00F64321" w:rsidP="00F64321">
      <w:pPr>
        <w:tabs>
          <w:tab w:val="left" w:pos="3400"/>
        </w:tabs>
        <w:spacing w:after="0" w:line="300" w:lineRule="auto"/>
        <w:jc w:val="both"/>
        <w:rPr>
          <w:rFonts w:ascii="Arial" w:eastAsia="Calibri" w:hAnsi="Arial" w:cs="Arial"/>
          <w:bCs/>
          <w:sz w:val="20"/>
          <w:szCs w:val="20"/>
          <w14:ligatures w14:val="standardContextual"/>
        </w:rPr>
      </w:pPr>
      <w:r w:rsidRPr="00FC2797">
        <w:rPr>
          <w:rFonts w:ascii="Arial" w:eastAsia="Calibri" w:hAnsi="Arial" w:cs="Arial"/>
          <w:bCs/>
          <w:sz w:val="20"/>
          <w:szCs w:val="20"/>
          <w14:ligatures w14:val="standardContextual"/>
        </w:rPr>
        <w:t>Incheierea contract</w:t>
      </w:r>
      <w:r w:rsidR="00505CBE">
        <w:rPr>
          <w:rFonts w:ascii="Arial" w:eastAsia="Calibri" w:hAnsi="Arial" w:cs="Arial"/>
          <w:bCs/>
          <w:sz w:val="20"/>
          <w:szCs w:val="20"/>
          <w14:ligatures w14:val="standardContextual"/>
        </w:rPr>
        <w:t>ului</w:t>
      </w:r>
      <w:r w:rsidRPr="00FC2797">
        <w:rPr>
          <w:rFonts w:ascii="Arial" w:eastAsia="Calibri" w:hAnsi="Arial" w:cs="Arial"/>
          <w:bCs/>
          <w:sz w:val="20"/>
          <w:szCs w:val="20"/>
          <w14:ligatures w14:val="standardContextual"/>
        </w:rPr>
        <w:t xml:space="preserve"> este supusa incidentei conditiilor prevazute de clauza suspensiva.</w:t>
      </w:r>
    </w:p>
    <w:p w14:paraId="20197ACB" w14:textId="2E0893C9" w:rsidR="00F64321" w:rsidRDefault="00F64321" w:rsidP="00F64321">
      <w:pPr>
        <w:tabs>
          <w:tab w:val="left" w:pos="3400"/>
        </w:tabs>
        <w:spacing w:after="0" w:line="300" w:lineRule="auto"/>
        <w:jc w:val="both"/>
        <w:rPr>
          <w:rFonts w:ascii="Arial" w:eastAsia="Calibri" w:hAnsi="Arial" w:cs="Arial"/>
          <w:bCs/>
          <w:sz w:val="20"/>
          <w:szCs w:val="20"/>
          <w14:ligatures w14:val="standardContextual"/>
        </w:rPr>
      </w:pPr>
      <w:r w:rsidRPr="00FC2797">
        <w:rPr>
          <w:rFonts w:ascii="Arial" w:eastAsia="Calibri" w:hAnsi="Arial" w:cs="Arial"/>
          <w:sz w:val="20"/>
          <w:szCs w:val="20"/>
          <w14:ligatures w14:val="standardContextual"/>
        </w:rPr>
        <w:t>-CLAUZA SUSPENSIVA</w:t>
      </w:r>
      <w:r w:rsidRPr="00FC2797">
        <w:rPr>
          <w:rFonts w:ascii="Arial" w:eastAsia="Calibri" w:hAnsi="Arial" w:cs="Arial"/>
          <w:bCs/>
          <w:sz w:val="20"/>
          <w:szCs w:val="20"/>
          <w14:ligatures w14:val="standardContextual"/>
        </w:rPr>
        <w:t xml:space="preserve">:  Procedura de atribuire a contractelor de achiziție publică este inițiată sub incidența prezentei clauze suspensive, în sensul că încheierea contractului de achiziție publică pentru fiecare lot atribuit, este condiționată de alocarea creditelor bugetare cu această destinație, semnarea contractului făcându-se cu respectarea dispozițiilor referitoare la angajarea cheltuielilor din bugetele care intră sub incidența legislației privind finanțele publice. Având în vedere dispozițiile Legii 98/2016 privind </w:t>
      </w:r>
      <w:r w:rsidRPr="00FC2797">
        <w:rPr>
          <w:rFonts w:ascii="Arial" w:eastAsia="Calibri" w:hAnsi="Arial" w:cs="Arial"/>
          <w:bCs/>
          <w:sz w:val="20"/>
          <w:szCs w:val="20"/>
          <w14:ligatures w14:val="standardContextual"/>
        </w:rPr>
        <w:lastRenderedPageBreak/>
        <w:t>achizițiile publice și H.G. nr. 395/2016, cu modificările și completările ulterioare, Autoritatea Contractanta precizează că va încheia contractul cu ofertantul declarat câștigător numai in măsura in care fondurile necesare achiziției vor fi asigurate prin alocarea angajamentelor/creditelor bugetare cu aceasta destinație. În cazul în care, indiferent de motive angajamentele/creditele bugetare nu vor fi alocate, pe o perioada de 6 (sase) luni de la data aprobarii raportului procedurii si/sau de la data de soluționare definitivă a eventualelor contestații, procedura de atribuire se va anula de drept, în condițiile în care nu există o altă sursă de finanțare, în conformitate cu prevederile art. 212 alin. (1) lit. c) teza 2 din Legea 98/2016 cu modificările și completările ulterioare, fiind imposibilă încheierea contractului de achiziție publică. Ofertanții din cadrul acestei proceduri înțeleg că Autoritatea Contractanta nu poate fi considerată răspunzătoare pentru vreun prejudiciu în cazul anulării procedurii de atribuire, indiferent de natura acestuia și indiferent dacă Autoritatea Contractanta a fost notificată asupra existenței unui asemenea prejudiciu. Ofertanții din cadrul acestei proceduri acceptă utilizarea condițiilor speciale de mai sus/clauzei suspensive, asumându-și întreaga răspundere în raport cu eventualele prejudicii pe care le-ar putea suferi în situația descrisă.</w:t>
      </w:r>
    </w:p>
    <w:p w14:paraId="1ECF9216" w14:textId="77777777" w:rsidR="00505CBE" w:rsidRPr="00FC2797" w:rsidRDefault="00505CBE" w:rsidP="00F64321">
      <w:pPr>
        <w:tabs>
          <w:tab w:val="left" w:pos="3400"/>
        </w:tabs>
        <w:spacing w:after="0" w:line="300" w:lineRule="auto"/>
        <w:jc w:val="both"/>
        <w:rPr>
          <w:rFonts w:ascii="Arial" w:eastAsia="Calibri" w:hAnsi="Arial" w:cs="Arial"/>
          <w:bCs/>
          <w:sz w:val="20"/>
          <w:szCs w:val="20"/>
          <w14:ligatures w14:val="standardContextual"/>
        </w:rPr>
      </w:pPr>
    </w:p>
    <w:p w14:paraId="37C42564" w14:textId="77777777" w:rsidR="00CC4C6F" w:rsidRPr="00FC2797" w:rsidRDefault="00CC4C6F" w:rsidP="00CC4C6F">
      <w:pPr>
        <w:spacing w:line="240" w:lineRule="auto"/>
        <w:jc w:val="both"/>
        <w:rPr>
          <w:rFonts w:ascii="Arial" w:hAnsi="Arial" w:cs="Arial"/>
          <w:color w:val="000000" w:themeColor="text1"/>
          <w:kern w:val="24"/>
          <w:sz w:val="20"/>
          <w:szCs w:val="20"/>
        </w:rPr>
      </w:pPr>
      <w:r w:rsidRPr="00FC2797">
        <w:rPr>
          <w:rFonts w:ascii="Arial" w:hAnsi="Arial" w:cs="Arial"/>
          <w:color w:val="000000" w:themeColor="text1"/>
          <w:kern w:val="24"/>
          <w:sz w:val="20"/>
          <w:szCs w:val="20"/>
        </w:rPr>
        <w:t xml:space="preserve">NOTE </w:t>
      </w:r>
    </w:p>
    <w:p w14:paraId="0A1D4B73" w14:textId="77777777" w:rsidR="009D5E84" w:rsidRPr="00FC2797" w:rsidRDefault="009D5E84" w:rsidP="009D5E84">
      <w:pPr>
        <w:spacing w:after="160" w:line="259" w:lineRule="auto"/>
        <w:jc w:val="both"/>
        <w:rPr>
          <w:rFonts w:ascii="Arial" w:hAnsi="Arial" w:cs="Arial"/>
          <w:bCs/>
          <w:iCs/>
          <w:color w:val="FF0000"/>
          <w:sz w:val="20"/>
          <w:szCs w:val="20"/>
        </w:rPr>
      </w:pPr>
      <w:r w:rsidRPr="00FC2797">
        <w:rPr>
          <w:rFonts w:ascii="Arial" w:hAnsi="Arial" w:cs="Arial"/>
          <w:sz w:val="20"/>
          <w:szCs w:val="20"/>
        </w:rPr>
        <w:t>1.DUAE va fi configurat de către autoritatea contractantă direct în SEAP la definirea documentației de atribuire. Răspunsurile la DUAE ale operatorilor economici care participă la procedură vor fi completate în SEAP în mod direct, după autentificare, de către fiecare participant.</w:t>
      </w:r>
    </w:p>
    <w:p w14:paraId="20E41E85" w14:textId="77777777" w:rsidR="009D5E84" w:rsidRPr="00FC2797" w:rsidRDefault="009D5E84" w:rsidP="009D5E84">
      <w:pPr>
        <w:spacing w:before="120" w:line="259" w:lineRule="auto"/>
        <w:jc w:val="both"/>
        <w:rPr>
          <w:rFonts w:ascii="Arial" w:eastAsia="SegoeUI" w:hAnsi="Arial" w:cs="Arial"/>
          <w:bCs/>
          <w:sz w:val="20"/>
          <w:szCs w:val="20"/>
          <w:lang w:val="pt-BR"/>
        </w:rPr>
      </w:pPr>
      <w:r w:rsidRPr="00FC2797">
        <w:rPr>
          <w:rFonts w:ascii="Arial" w:eastAsia="SegoeUI" w:hAnsi="Arial" w:cs="Arial"/>
          <w:bCs/>
          <w:sz w:val="20"/>
          <w:szCs w:val="20"/>
          <w:lang w:val="pt-BR"/>
        </w:rPr>
        <w:t>2.Operatorii economici pot fi excluși din procedura de achiziții publice sau pot fi urmăriți în justiție în temeiul legislației naționale în cazuri grave de declarații false atunci când au completat DUAE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5992E557" w14:textId="005226F4" w:rsidR="00F64321" w:rsidRPr="00FC2797" w:rsidRDefault="00F64321" w:rsidP="00F64321">
      <w:pPr>
        <w:spacing w:line="240" w:lineRule="auto"/>
        <w:jc w:val="both"/>
        <w:rPr>
          <w:rFonts w:ascii="Arial" w:hAnsi="Arial" w:cs="Arial"/>
          <w:color w:val="000000" w:themeColor="text1"/>
          <w:kern w:val="24"/>
          <w:sz w:val="20"/>
          <w:szCs w:val="20"/>
        </w:rPr>
      </w:pPr>
      <w:r w:rsidRPr="00FC2797">
        <w:rPr>
          <w:rFonts w:ascii="Arial" w:hAnsi="Arial" w:cs="Arial"/>
          <w:color w:val="000000" w:themeColor="text1"/>
          <w:kern w:val="24"/>
          <w:sz w:val="20"/>
          <w:szCs w:val="20"/>
        </w:rPr>
        <w:t>3.Prezumția de legalitate si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și nu înlătură răspunderea exclusivă a ofertantului sub acest aspect. În acest sens, operatorii economici care, fie nu prezintă sau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dispozițiilor/consecințelor legale incidente.</w:t>
      </w:r>
    </w:p>
    <w:p w14:paraId="6A73A071" w14:textId="0B244B84" w:rsidR="009D5E84" w:rsidRPr="00FC2797" w:rsidRDefault="00F64321" w:rsidP="00F64321">
      <w:pPr>
        <w:tabs>
          <w:tab w:val="left" w:pos="3400"/>
        </w:tabs>
        <w:spacing w:after="0" w:line="300" w:lineRule="auto"/>
        <w:jc w:val="both"/>
        <w:rPr>
          <w:rFonts w:ascii="Arial" w:eastAsia="Calibri" w:hAnsi="Arial" w:cs="Arial"/>
          <w:sz w:val="20"/>
          <w:szCs w:val="20"/>
          <w14:ligatures w14:val="standardContextual"/>
        </w:rPr>
      </w:pPr>
      <w:r w:rsidRPr="00FC2797">
        <w:rPr>
          <w:rFonts w:ascii="Arial" w:eastAsia="SegoeUI" w:hAnsi="Arial" w:cs="Arial"/>
          <w:bCs/>
          <w:sz w:val="20"/>
          <w:szCs w:val="20"/>
        </w:rPr>
        <w:t>4</w:t>
      </w:r>
      <w:r w:rsidR="009D5E84" w:rsidRPr="00FC2797">
        <w:rPr>
          <w:rFonts w:ascii="Arial" w:eastAsia="SegoeUI" w:hAnsi="Arial" w:cs="Arial"/>
          <w:bCs/>
          <w:sz w:val="20"/>
          <w:szCs w:val="20"/>
        </w:rPr>
        <w:t xml:space="preserve">.Termenul pana la care orice operator economic interesat are dreptul de a solicita clarificari sau informatii suplimentare in legatura cu documentatia de atribuire este de </w:t>
      </w:r>
      <w:r w:rsidRPr="00FC2797">
        <w:rPr>
          <w:rFonts w:ascii="Arial" w:eastAsia="SegoeUI" w:hAnsi="Arial" w:cs="Arial"/>
          <w:bCs/>
          <w:sz w:val="20"/>
          <w:szCs w:val="20"/>
        </w:rPr>
        <w:t>10</w:t>
      </w:r>
      <w:r w:rsidR="009D5E84" w:rsidRPr="00FC2797">
        <w:rPr>
          <w:rFonts w:ascii="Arial" w:eastAsia="SegoeUI" w:hAnsi="Arial" w:cs="Arial"/>
          <w:bCs/>
          <w:sz w:val="20"/>
          <w:szCs w:val="20"/>
        </w:rPr>
        <w:t xml:space="preserve"> zile inainte de data limita de depunere a ofertelor. Autoritatea contractanta va raspunde in mod clar si complet tuturor solicitarilor de clarificari cu </w:t>
      </w:r>
      <w:r w:rsidR="00CA241B" w:rsidRPr="00FC2797">
        <w:rPr>
          <w:rFonts w:ascii="Arial" w:eastAsia="SegoeUI" w:hAnsi="Arial" w:cs="Arial"/>
          <w:bCs/>
          <w:sz w:val="20"/>
          <w:szCs w:val="20"/>
        </w:rPr>
        <w:t>4</w:t>
      </w:r>
      <w:r w:rsidR="009D5E84" w:rsidRPr="00FC2797">
        <w:rPr>
          <w:rFonts w:ascii="Arial" w:eastAsia="SegoeUI" w:hAnsi="Arial" w:cs="Arial"/>
          <w:bCs/>
          <w:sz w:val="20"/>
          <w:szCs w:val="20"/>
        </w:rPr>
        <w:t xml:space="preserve"> zile inainte de data limita de depunere a ofertelor. </w:t>
      </w:r>
      <w:r w:rsidRPr="00FC2797">
        <w:rPr>
          <w:rFonts w:ascii="Arial" w:eastAsia="Calibri" w:hAnsi="Arial" w:cs="Arial"/>
          <w:sz w:val="20"/>
          <w:szCs w:val="20"/>
          <w14:ligatures w14:val="standardContextual"/>
        </w:rPr>
        <w:t xml:space="preserve">Autoritatea contractanta va raspunde in mod clar si complet tuturor solicitarilor de clarificari NUMAI solicitarilor de clarificari transmise pana la data indicata ca termen de solicitare clarificari. </w:t>
      </w:r>
      <w:r w:rsidR="009D5E84" w:rsidRPr="00FC2797">
        <w:rPr>
          <w:rFonts w:ascii="Arial" w:eastAsia="SegoeUI" w:hAnsi="Arial" w:cs="Arial"/>
          <w:bCs/>
          <w:sz w:val="20"/>
          <w:szCs w:val="20"/>
        </w:rPr>
        <w:t>Solicitarile de clarificari vor fi transmise in format editabil.</w:t>
      </w:r>
    </w:p>
    <w:p w14:paraId="73BA2B55" w14:textId="77777777" w:rsidR="00607A5E" w:rsidRPr="00FC2797" w:rsidRDefault="00607A5E" w:rsidP="00607A5E">
      <w:pPr>
        <w:spacing w:before="120" w:line="259" w:lineRule="auto"/>
        <w:jc w:val="both"/>
        <w:rPr>
          <w:rFonts w:ascii="Arial" w:eastAsia="SegoeUI" w:hAnsi="Arial" w:cs="Arial"/>
          <w:bCs/>
          <w:sz w:val="20"/>
          <w:szCs w:val="20"/>
          <w:lang w:val="fr-FR"/>
        </w:rPr>
      </w:pPr>
    </w:p>
    <w:p w14:paraId="23A341CF" w14:textId="3E7178D4" w:rsidR="00FF1162" w:rsidRPr="00FC2797" w:rsidRDefault="00505CBE" w:rsidP="00861403">
      <w:pPr>
        <w:spacing w:after="0" w:line="240" w:lineRule="auto"/>
        <w:jc w:val="center"/>
        <w:rPr>
          <w:rFonts w:ascii="Arial" w:hAnsi="Arial" w:cs="Arial"/>
          <w:sz w:val="20"/>
          <w:szCs w:val="20"/>
        </w:rPr>
      </w:pPr>
      <w:r>
        <w:rPr>
          <w:rFonts w:ascii="Arial" w:hAnsi="Arial" w:cs="Arial"/>
          <w:sz w:val="20"/>
          <w:szCs w:val="20"/>
        </w:rPr>
        <w:t>Coord.</w:t>
      </w:r>
      <w:r w:rsidR="00FF1162" w:rsidRPr="00FC2797">
        <w:rPr>
          <w:rFonts w:ascii="Arial" w:hAnsi="Arial" w:cs="Arial"/>
          <w:sz w:val="20"/>
          <w:szCs w:val="20"/>
        </w:rPr>
        <w:t>Compartiment Achizitii,</w:t>
      </w:r>
    </w:p>
    <w:p w14:paraId="124C412D" w14:textId="7869F29E" w:rsidR="007F6EDA" w:rsidRPr="00FC2797" w:rsidRDefault="00FF1162" w:rsidP="006C4F2E">
      <w:pPr>
        <w:spacing w:after="0" w:line="240" w:lineRule="auto"/>
        <w:jc w:val="center"/>
        <w:rPr>
          <w:rFonts w:ascii="Arial" w:hAnsi="Arial" w:cs="Arial"/>
          <w:sz w:val="20"/>
          <w:szCs w:val="20"/>
        </w:rPr>
      </w:pPr>
      <w:r w:rsidRPr="00FC2797">
        <w:rPr>
          <w:rFonts w:ascii="Arial" w:hAnsi="Arial" w:cs="Arial"/>
          <w:sz w:val="20"/>
          <w:szCs w:val="20"/>
        </w:rPr>
        <w:t>Ec. STANCIU Gheorghe</w:t>
      </w:r>
    </w:p>
    <w:p w14:paraId="10A75548" w14:textId="48AA906D" w:rsidR="00A9749C" w:rsidRPr="00FC2797" w:rsidRDefault="00A9749C" w:rsidP="00B42B61">
      <w:pPr>
        <w:spacing w:after="0" w:line="360" w:lineRule="auto"/>
        <w:rPr>
          <w:rFonts w:ascii="Arial" w:hAnsi="Arial" w:cs="Arial"/>
          <w:sz w:val="20"/>
          <w:szCs w:val="20"/>
          <w:lang w:val="en-US"/>
        </w:rPr>
      </w:pPr>
    </w:p>
    <w:sectPr w:rsidR="00A9749C" w:rsidRPr="00FC2797" w:rsidSect="00FC2797">
      <w:footerReference w:type="default" r:id="rId10"/>
      <w:headerReference w:type="first" r:id="rId11"/>
      <w:footerReference w:type="first" r:id="rId12"/>
      <w:pgSz w:w="11906" w:h="16838" w:code="9"/>
      <w:pgMar w:top="1418" w:right="1133" w:bottom="1418" w:left="1418"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3E0D" w14:textId="77777777" w:rsidR="0070407A" w:rsidRDefault="0070407A" w:rsidP="00AB00C2">
      <w:pPr>
        <w:spacing w:after="0" w:line="240" w:lineRule="auto"/>
      </w:pPr>
      <w:r>
        <w:separator/>
      </w:r>
    </w:p>
  </w:endnote>
  <w:endnote w:type="continuationSeparator" w:id="0">
    <w:p w14:paraId="12E0228A" w14:textId="77777777" w:rsidR="0070407A" w:rsidRDefault="0070407A"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3668"/>
    </w:tblGrid>
    <w:tr w:rsidR="006E75DE" w14:paraId="19B26F5C" w14:textId="77777777" w:rsidTr="00D05BC5">
      <w:trPr>
        <w:jc w:val="center"/>
      </w:trPr>
      <w:tc>
        <w:tcPr>
          <w:tcW w:w="6822" w:type="dxa"/>
        </w:tcPr>
        <w:p w14:paraId="688B5F11" w14:textId="77777777" w:rsidR="006E75DE" w:rsidRDefault="006E75DE" w:rsidP="00CB4C6A">
          <w:pPr>
            <w:pStyle w:val="Footer"/>
            <w:spacing w:line="276" w:lineRule="auto"/>
            <w:rPr>
              <w:rFonts w:ascii="Arial" w:hAnsi="Arial" w:cs="Arial"/>
              <w:sz w:val="16"/>
              <w:szCs w:val="16"/>
              <w:lang w:val="ro-RO"/>
            </w:rPr>
          </w:pPr>
        </w:p>
      </w:tc>
      <w:tc>
        <w:tcPr>
          <w:tcW w:w="3668" w:type="dxa"/>
        </w:tcPr>
        <w:p w14:paraId="35DEDCD6" w14:textId="77777777" w:rsidR="006E75DE" w:rsidRDefault="006E75DE"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862CD3">
            <w:rPr>
              <w:rFonts w:ascii="Arial" w:hAnsi="Arial" w:cs="Arial"/>
              <w:b/>
              <w:bCs/>
              <w:noProof/>
              <w:sz w:val="16"/>
              <w:szCs w:val="16"/>
              <w:lang w:val="ro-RO"/>
            </w:rPr>
            <w:t>21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862CD3">
            <w:rPr>
              <w:rFonts w:ascii="Arial" w:hAnsi="Arial" w:cs="Arial"/>
              <w:b/>
              <w:bCs/>
              <w:noProof/>
              <w:sz w:val="16"/>
              <w:szCs w:val="16"/>
              <w:lang w:val="ro-RO"/>
            </w:rPr>
            <w:t>26</w:t>
          </w:r>
          <w:r>
            <w:rPr>
              <w:rFonts w:ascii="Arial" w:hAnsi="Arial" w:cs="Arial"/>
              <w:b/>
              <w:bCs/>
              <w:sz w:val="16"/>
              <w:szCs w:val="16"/>
              <w:lang w:val="ro-RO"/>
            </w:rPr>
            <w:fldChar w:fldCharType="end"/>
          </w:r>
        </w:p>
        <w:p w14:paraId="41CABC9B" w14:textId="77777777" w:rsidR="006E75DE" w:rsidRDefault="006E75DE" w:rsidP="00CB4C6A">
          <w:pPr>
            <w:pStyle w:val="Footer"/>
            <w:spacing w:line="276" w:lineRule="auto"/>
            <w:jc w:val="right"/>
            <w:rPr>
              <w:rFonts w:ascii="Arial" w:hAnsi="Arial" w:cs="Arial"/>
              <w:sz w:val="16"/>
              <w:szCs w:val="16"/>
              <w:lang w:val="ro-RO"/>
            </w:rPr>
          </w:pPr>
        </w:p>
      </w:tc>
    </w:tr>
  </w:tbl>
  <w:p w14:paraId="2C6C3128" w14:textId="51641FE9" w:rsidR="006E75DE" w:rsidRPr="00B6715B" w:rsidRDefault="006E75DE"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7216" behindDoc="0" locked="0" layoutInCell="1" allowOverlap="1" wp14:anchorId="0AEE69F6" wp14:editId="651979F0">
          <wp:simplePos x="0" y="0"/>
          <wp:positionH relativeFrom="page">
            <wp:align>center</wp:align>
          </wp:positionH>
          <wp:positionV relativeFrom="bottomMargin">
            <wp:posOffset>0</wp:posOffset>
          </wp:positionV>
          <wp:extent cx="7200000" cy="39600"/>
          <wp:effectExtent l="0" t="0" r="0" b="0"/>
          <wp:wrapNone/>
          <wp:docPr id="741042392" name="Imagine 74104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396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2"/>
      <w:gridCol w:w="3668"/>
    </w:tblGrid>
    <w:tr w:rsidR="006E75DE" w14:paraId="5F509497" w14:textId="77777777" w:rsidTr="00D05BC5">
      <w:trPr>
        <w:jc w:val="center"/>
      </w:trPr>
      <w:tc>
        <w:tcPr>
          <w:tcW w:w="6822" w:type="dxa"/>
        </w:tcPr>
        <w:p w14:paraId="1E07356C" w14:textId="4CC1C1CD" w:rsidR="006E75DE" w:rsidRDefault="006E75DE" w:rsidP="009E4410">
          <w:pPr>
            <w:pStyle w:val="Footer"/>
            <w:spacing w:line="276" w:lineRule="auto"/>
            <w:rPr>
              <w:rFonts w:ascii="Arial" w:hAnsi="Arial" w:cs="Arial"/>
              <w:sz w:val="16"/>
              <w:szCs w:val="16"/>
              <w:lang w:val="ro-RO"/>
            </w:rPr>
          </w:pPr>
        </w:p>
      </w:tc>
      <w:tc>
        <w:tcPr>
          <w:tcW w:w="3668" w:type="dxa"/>
        </w:tcPr>
        <w:p w14:paraId="39F05B19" w14:textId="4034ADF7" w:rsidR="006E75DE" w:rsidRDefault="006E75DE" w:rsidP="009E4410">
          <w:pPr>
            <w:pStyle w:val="Footer"/>
            <w:spacing w:line="276" w:lineRule="auto"/>
            <w:jc w:val="right"/>
            <w:rPr>
              <w:rFonts w:ascii="Arial" w:hAnsi="Arial" w:cs="Arial"/>
              <w:sz w:val="16"/>
              <w:szCs w:val="16"/>
              <w:lang w:val="ro-RO"/>
            </w:rPr>
          </w:pPr>
        </w:p>
        <w:p w14:paraId="54E39C9B" w14:textId="77777777" w:rsidR="006E75DE" w:rsidRDefault="006E75DE" w:rsidP="009E4410">
          <w:pPr>
            <w:pStyle w:val="Footer"/>
            <w:spacing w:line="276" w:lineRule="auto"/>
            <w:jc w:val="right"/>
            <w:rPr>
              <w:rFonts w:ascii="Arial" w:hAnsi="Arial" w:cs="Arial"/>
              <w:sz w:val="16"/>
              <w:szCs w:val="16"/>
              <w:lang w:val="ro-RO"/>
            </w:rPr>
          </w:pPr>
        </w:p>
        <w:p w14:paraId="69182BAE" w14:textId="1EAEEBC3" w:rsidR="006E75DE" w:rsidRDefault="006E75DE" w:rsidP="00DA66FE">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862CD3">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sidR="00862CD3">
            <w:rPr>
              <w:rFonts w:ascii="Arial" w:hAnsi="Arial" w:cs="Arial"/>
              <w:b/>
              <w:bCs/>
              <w:noProof/>
              <w:sz w:val="16"/>
              <w:szCs w:val="16"/>
              <w:lang w:val="ro-RO"/>
            </w:rPr>
            <w:t>26</w:t>
          </w:r>
          <w:r>
            <w:rPr>
              <w:rFonts w:ascii="Arial" w:hAnsi="Arial" w:cs="Arial"/>
              <w:b/>
              <w:bCs/>
              <w:sz w:val="16"/>
              <w:szCs w:val="16"/>
              <w:lang w:val="ro-RO"/>
            </w:rPr>
            <w:fldChar w:fldCharType="end"/>
          </w:r>
        </w:p>
      </w:tc>
    </w:tr>
  </w:tbl>
  <w:p w14:paraId="0C388ECF" w14:textId="75511F91" w:rsidR="006E75DE" w:rsidRPr="00CB636C" w:rsidRDefault="006E75DE" w:rsidP="005B5085">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94080" behindDoc="0" locked="0" layoutInCell="1" allowOverlap="1" wp14:anchorId="40D6857F" wp14:editId="744B021D">
          <wp:simplePos x="0" y="0"/>
          <wp:positionH relativeFrom="page">
            <wp:align>center</wp:align>
          </wp:positionH>
          <wp:positionV relativeFrom="bottomMargin">
            <wp:posOffset>-107950</wp:posOffset>
          </wp:positionV>
          <wp:extent cx="7200000" cy="54000"/>
          <wp:effectExtent l="0" t="0" r="1270" b="3175"/>
          <wp:wrapNone/>
          <wp:docPr id="195105775" name="Imagine 195105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0" cy="54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8A98E" w14:textId="77777777" w:rsidR="0070407A" w:rsidRDefault="0070407A" w:rsidP="00AB00C2">
      <w:pPr>
        <w:spacing w:after="0" w:line="240" w:lineRule="auto"/>
      </w:pPr>
      <w:r>
        <w:separator/>
      </w:r>
    </w:p>
  </w:footnote>
  <w:footnote w:type="continuationSeparator" w:id="0">
    <w:p w14:paraId="0DFA58E5" w14:textId="77777777" w:rsidR="0070407A" w:rsidRDefault="0070407A" w:rsidP="00AB00C2">
      <w:pPr>
        <w:spacing w:after="0" w:line="240" w:lineRule="auto"/>
      </w:pPr>
      <w:r>
        <w:continuationSeparator/>
      </w:r>
    </w:p>
  </w:footnote>
  <w:footnote w:id="1">
    <w:p w14:paraId="1D42216D" w14:textId="77777777" w:rsidR="009772A9" w:rsidRPr="00562556" w:rsidRDefault="009772A9" w:rsidP="009772A9">
      <w:pPr>
        <w:pStyle w:val="FootnoteText"/>
        <w:jc w:val="both"/>
        <w:rPr>
          <w:rFonts w:ascii="Calibri" w:hAnsi="Calibri" w:cs="Calibri"/>
          <w:lang w:val="pt-BR"/>
        </w:rPr>
      </w:pPr>
      <w:r>
        <w:rPr>
          <w:rStyle w:val="FootnoteReference"/>
        </w:rPr>
        <w:footnoteRef/>
      </w:r>
      <w:r w:rsidRPr="00562556">
        <w:rPr>
          <w:lang w:val="pt-BR"/>
        </w:rPr>
        <w:t xml:space="preserve"> </w:t>
      </w:r>
      <w:r w:rsidRPr="00562556">
        <w:rPr>
          <w:rFonts w:ascii="Calibri" w:hAnsi="Calibri" w:cs="Calibri"/>
          <w:lang w:val="pt-BR"/>
        </w:rPr>
        <w:t xml:space="preserve">Punct de reper - </w:t>
      </w:r>
      <w:r w:rsidRPr="00562556">
        <w:rPr>
          <w:rFonts w:ascii="Calibri" w:hAnsi="Calibri" w:cs="Calibri"/>
          <w:b/>
          <w:lang w:val="pt-BR"/>
        </w:rPr>
        <w:t>termenul de finalizare stabilit pentru o activitate</w:t>
      </w:r>
      <w:r w:rsidRPr="00562556">
        <w:rPr>
          <w:rFonts w:ascii="Calibri" w:hAnsi="Calibri" w:cs="Calibri"/>
          <w:lang w:val="pt-BR"/>
        </w:rPr>
        <w:t xml:space="preserve">, pentru </w:t>
      </w:r>
      <w:r w:rsidRPr="00562556">
        <w:rPr>
          <w:rFonts w:ascii="Calibri" w:hAnsi="Calibri" w:cs="Calibri"/>
          <w:b/>
          <w:lang w:val="pt-BR"/>
        </w:rPr>
        <w:t xml:space="preserve">predarea intermediară </w:t>
      </w:r>
      <w:r w:rsidRPr="00562556">
        <w:rPr>
          <w:rFonts w:ascii="Calibri" w:hAnsi="Calibri" w:cs="Calibri"/>
          <w:lang w:val="pt-BR"/>
        </w:rPr>
        <w:t xml:space="preserve">sau </w:t>
      </w:r>
      <w:r w:rsidRPr="00562556">
        <w:rPr>
          <w:rFonts w:ascii="Calibri" w:hAnsi="Calibri" w:cs="Calibri"/>
          <w:b/>
          <w:lang w:val="pt-BR"/>
        </w:rPr>
        <w:t>finală</w:t>
      </w:r>
      <w:r w:rsidRPr="00562556">
        <w:rPr>
          <w:rFonts w:ascii="Calibri" w:hAnsi="Calibri" w:cs="Calibri"/>
          <w:lang w:val="pt-BR"/>
        </w:rPr>
        <w:t xml:space="preserve"> a </w:t>
      </w:r>
      <w:r w:rsidRPr="00562556">
        <w:rPr>
          <w:rFonts w:ascii="Calibri" w:hAnsi="Calibri" w:cs="Calibri"/>
          <w:i/>
          <w:lang w:val="pt-BR"/>
        </w:rPr>
        <w:t>Lucrărilor</w:t>
      </w:r>
      <w:r w:rsidRPr="00562556">
        <w:rPr>
          <w:rFonts w:ascii="Calibri" w:hAnsi="Calibri" w:cs="Calibri"/>
          <w:lang w:val="pt-BR"/>
        </w:rPr>
        <w:t xml:space="preserve"> executate sau a unei părți din acestea, stabilit de către </w:t>
      </w:r>
      <w:r w:rsidRPr="00562556">
        <w:rPr>
          <w:rFonts w:ascii="Calibri" w:hAnsi="Calibri" w:cs="Calibri"/>
          <w:i/>
          <w:lang w:val="pt-BR"/>
        </w:rPr>
        <w:t>Părți</w:t>
      </w:r>
      <w:r w:rsidRPr="00562556">
        <w:rPr>
          <w:rFonts w:ascii="Calibri" w:hAnsi="Calibri" w:cs="Calibri"/>
          <w:lang w:val="pt-BR"/>
        </w:rPr>
        <w:t xml:space="preserve"> și exprimat ca dată fixă (zz/ll/aaaa) în cadrul </w:t>
      </w:r>
      <w:r w:rsidRPr="00562556">
        <w:rPr>
          <w:rFonts w:ascii="Calibri" w:hAnsi="Calibri" w:cs="Calibri"/>
          <w:i/>
          <w:lang w:val="pt-BR"/>
        </w:rPr>
        <w:t>Graficului general de realizare a investiției publice (fizic și valoric)</w:t>
      </w:r>
      <w:r w:rsidRPr="00562556">
        <w:rPr>
          <w:rFonts w:ascii="Calibri" w:hAnsi="Calibri" w:cs="Calibri"/>
          <w:lang w:val="pt-BR"/>
        </w:rPr>
        <w:t xml:space="preserve"> acceptat</w:t>
      </w:r>
    </w:p>
  </w:footnote>
  <w:footnote w:id="2">
    <w:p w14:paraId="0D09034E" w14:textId="77777777" w:rsidR="009772A9" w:rsidRPr="00562556" w:rsidRDefault="009772A9" w:rsidP="009772A9">
      <w:pPr>
        <w:pStyle w:val="FootnoteText"/>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364E" w14:textId="00E704EC" w:rsidR="006E75DE" w:rsidRPr="005B36FA" w:rsidRDefault="006E75DE" w:rsidP="009F35AA">
    <w:pPr>
      <w:pStyle w:val="Header"/>
      <w:tabs>
        <w:tab w:val="clear" w:pos="4680"/>
        <w:tab w:val="clear" w:pos="936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1.45pt" o:bullet="t">
        <v:imagedata r:id="rId1" o:title="mso1398"/>
      </v:shape>
    </w:pict>
  </w:numPicBullet>
  <w:abstractNum w:abstractNumId="0" w15:restartNumberingAfterBreak="0">
    <w:nsid w:val="0000047E"/>
    <w:multiLevelType w:val="hybridMultilevel"/>
    <w:tmpl w:val="338C0BB2"/>
    <w:lvl w:ilvl="0" w:tplc="F27869E2">
      <w:start w:val="1"/>
      <w:numFmt w:val="bullet"/>
      <w:lvlText w:val="-"/>
      <w:lvlJc w:val="left"/>
    </w:lvl>
    <w:lvl w:ilvl="1" w:tplc="9D00A734">
      <w:numFmt w:val="decimal"/>
      <w:lvlText w:val=""/>
      <w:lvlJc w:val="left"/>
    </w:lvl>
    <w:lvl w:ilvl="2" w:tplc="DE60AF80">
      <w:numFmt w:val="decimal"/>
      <w:lvlText w:val=""/>
      <w:lvlJc w:val="left"/>
    </w:lvl>
    <w:lvl w:ilvl="3" w:tplc="4EE2A4D8">
      <w:numFmt w:val="decimal"/>
      <w:lvlText w:val=""/>
      <w:lvlJc w:val="left"/>
    </w:lvl>
    <w:lvl w:ilvl="4" w:tplc="734A4C74">
      <w:numFmt w:val="decimal"/>
      <w:lvlText w:val=""/>
      <w:lvlJc w:val="left"/>
    </w:lvl>
    <w:lvl w:ilvl="5" w:tplc="8E40ADAE">
      <w:numFmt w:val="decimal"/>
      <w:lvlText w:val=""/>
      <w:lvlJc w:val="left"/>
    </w:lvl>
    <w:lvl w:ilvl="6" w:tplc="5BC04A3E">
      <w:numFmt w:val="decimal"/>
      <w:lvlText w:val=""/>
      <w:lvlJc w:val="left"/>
    </w:lvl>
    <w:lvl w:ilvl="7" w:tplc="82CADEC6">
      <w:numFmt w:val="decimal"/>
      <w:lvlText w:val=""/>
      <w:lvlJc w:val="left"/>
    </w:lvl>
    <w:lvl w:ilvl="8" w:tplc="E8C8F756">
      <w:numFmt w:val="decimal"/>
      <w:lvlText w:val=""/>
      <w:lvlJc w:val="left"/>
    </w:lvl>
  </w:abstractNum>
  <w:abstractNum w:abstractNumId="1" w15:restartNumberingAfterBreak="0">
    <w:nsid w:val="00000D66"/>
    <w:multiLevelType w:val="hybridMultilevel"/>
    <w:tmpl w:val="0C324214"/>
    <w:lvl w:ilvl="0" w:tplc="605637E0">
      <w:start w:val="1"/>
      <w:numFmt w:val="bullet"/>
      <w:lvlText w:val="-"/>
      <w:lvlJc w:val="left"/>
    </w:lvl>
    <w:lvl w:ilvl="1" w:tplc="EC16C8F6">
      <w:numFmt w:val="decimal"/>
      <w:lvlText w:val=""/>
      <w:lvlJc w:val="left"/>
    </w:lvl>
    <w:lvl w:ilvl="2" w:tplc="2BB2969C">
      <w:numFmt w:val="decimal"/>
      <w:lvlText w:val=""/>
      <w:lvlJc w:val="left"/>
    </w:lvl>
    <w:lvl w:ilvl="3" w:tplc="85A21A2C">
      <w:numFmt w:val="decimal"/>
      <w:lvlText w:val=""/>
      <w:lvlJc w:val="left"/>
    </w:lvl>
    <w:lvl w:ilvl="4" w:tplc="4D1E0506">
      <w:numFmt w:val="decimal"/>
      <w:lvlText w:val=""/>
      <w:lvlJc w:val="left"/>
    </w:lvl>
    <w:lvl w:ilvl="5" w:tplc="0F6CF3CA">
      <w:numFmt w:val="decimal"/>
      <w:lvlText w:val=""/>
      <w:lvlJc w:val="left"/>
    </w:lvl>
    <w:lvl w:ilvl="6" w:tplc="53EA8D74">
      <w:numFmt w:val="decimal"/>
      <w:lvlText w:val=""/>
      <w:lvlJc w:val="left"/>
    </w:lvl>
    <w:lvl w:ilvl="7" w:tplc="1F927968">
      <w:numFmt w:val="decimal"/>
      <w:lvlText w:val=""/>
      <w:lvlJc w:val="left"/>
    </w:lvl>
    <w:lvl w:ilvl="8" w:tplc="0A2EE586">
      <w:numFmt w:val="decimal"/>
      <w:lvlText w:val=""/>
      <w:lvlJc w:val="left"/>
    </w:lvl>
  </w:abstractNum>
  <w:abstractNum w:abstractNumId="2" w15:restartNumberingAfterBreak="0">
    <w:nsid w:val="00000FBF"/>
    <w:multiLevelType w:val="hybridMultilevel"/>
    <w:tmpl w:val="B76C4820"/>
    <w:lvl w:ilvl="0" w:tplc="75665B46">
      <w:start w:val="2"/>
      <w:numFmt w:val="upperLetter"/>
      <w:lvlText w:val="%1."/>
      <w:lvlJc w:val="left"/>
    </w:lvl>
    <w:lvl w:ilvl="1" w:tplc="01A0C974">
      <w:numFmt w:val="decimal"/>
      <w:lvlText w:val=""/>
      <w:lvlJc w:val="left"/>
    </w:lvl>
    <w:lvl w:ilvl="2" w:tplc="F3245D80">
      <w:numFmt w:val="decimal"/>
      <w:lvlText w:val=""/>
      <w:lvlJc w:val="left"/>
    </w:lvl>
    <w:lvl w:ilvl="3" w:tplc="927AC28E">
      <w:numFmt w:val="decimal"/>
      <w:lvlText w:val=""/>
      <w:lvlJc w:val="left"/>
    </w:lvl>
    <w:lvl w:ilvl="4" w:tplc="44AC06E2">
      <w:numFmt w:val="decimal"/>
      <w:lvlText w:val=""/>
      <w:lvlJc w:val="left"/>
    </w:lvl>
    <w:lvl w:ilvl="5" w:tplc="529815F0">
      <w:numFmt w:val="decimal"/>
      <w:lvlText w:val=""/>
      <w:lvlJc w:val="left"/>
    </w:lvl>
    <w:lvl w:ilvl="6" w:tplc="17A42FF2">
      <w:numFmt w:val="decimal"/>
      <w:lvlText w:val=""/>
      <w:lvlJc w:val="left"/>
    </w:lvl>
    <w:lvl w:ilvl="7" w:tplc="D8E8F09A">
      <w:numFmt w:val="decimal"/>
      <w:lvlText w:val=""/>
      <w:lvlJc w:val="left"/>
    </w:lvl>
    <w:lvl w:ilvl="8" w:tplc="D67AC100">
      <w:numFmt w:val="decimal"/>
      <w:lvlText w:val=""/>
      <w:lvlJc w:val="left"/>
    </w:lvl>
  </w:abstractNum>
  <w:abstractNum w:abstractNumId="3" w15:restartNumberingAfterBreak="0">
    <w:nsid w:val="0000261E"/>
    <w:multiLevelType w:val="hybridMultilevel"/>
    <w:tmpl w:val="C9F08768"/>
    <w:lvl w:ilvl="0" w:tplc="23BAD958">
      <w:start w:val="1"/>
      <w:numFmt w:val="lowerRoman"/>
      <w:lvlText w:val="%1."/>
      <w:lvlJc w:val="left"/>
    </w:lvl>
    <w:lvl w:ilvl="1" w:tplc="8C9A7006">
      <w:numFmt w:val="decimal"/>
      <w:lvlText w:val=""/>
      <w:lvlJc w:val="left"/>
    </w:lvl>
    <w:lvl w:ilvl="2" w:tplc="0C7651CC">
      <w:numFmt w:val="decimal"/>
      <w:lvlText w:val=""/>
      <w:lvlJc w:val="left"/>
    </w:lvl>
    <w:lvl w:ilvl="3" w:tplc="99886AD0">
      <w:numFmt w:val="decimal"/>
      <w:lvlText w:val=""/>
      <w:lvlJc w:val="left"/>
    </w:lvl>
    <w:lvl w:ilvl="4" w:tplc="103074CC">
      <w:numFmt w:val="decimal"/>
      <w:lvlText w:val=""/>
      <w:lvlJc w:val="left"/>
    </w:lvl>
    <w:lvl w:ilvl="5" w:tplc="58922D84">
      <w:numFmt w:val="decimal"/>
      <w:lvlText w:val=""/>
      <w:lvlJc w:val="left"/>
    </w:lvl>
    <w:lvl w:ilvl="6" w:tplc="908CD928">
      <w:numFmt w:val="decimal"/>
      <w:lvlText w:val=""/>
      <w:lvlJc w:val="left"/>
    </w:lvl>
    <w:lvl w:ilvl="7" w:tplc="622E09F4">
      <w:numFmt w:val="decimal"/>
      <w:lvlText w:val=""/>
      <w:lvlJc w:val="left"/>
    </w:lvl>
    <w:lvl w:ilvl="8" w:tplc="169CB8EE">
      <w:numFmt w:val="decimal"/>
      <w:lvlText w:val=""/>
      <w:lvlJc w:val="left"/>
    </w:lvl>
  </w:abstractNum>
  <w:abstractNum w:abstractNumId="4" w15:restartNumberingAfterBreak="0">
    <w:nsid w:val="0000288F"/>
    <w:multiLevelType w:val="hybridMultilevel"/>
    <w:tmpl w:val="03589E44"/>
    <w:lvl w:ilvl="0" w:tplc="FDBE1EFA">
      <w:start w:val="1"/>
      <w:numFmt w:val="bullet"/>
      <w:lvlText w:val="-"/>
      <w:lvlJc w:val="left"/>
    </w:lvl>
    <w:lvl w:ilvl="1" w:tplc="C582B128">
      <w:numFmt w:val="decimal"/>
      <w:lvlText w:val=""/>
      <w:lvlJc w:val="left"/>
    </w:lvl>
    <w:lvl w:ilvl="2" w:tplc="BF000390">
      <w:numFmt w:val="decimal"/>
      <w:lvlText w:val=""/>
      <w:lvlJc w:val="left"/>
    </w:lvl>
    <w:lvl w:ilvl="3" w:tplc="1CD80E44">
      <w:numFmt w:val="decimal"/>
      <w:lvlText w:val=""/>
      <w:lvlJc w:val="left"/>
    </w:lvl>
    <w:lvl w:ilvl="4" w:tplc="8D94E3F8">
      <w:numFmt w:val="decimal"/>
      <w:lvlText w:val=""/>
      <w:lvlJc w:val="left"/>
    </w:lvl>
    <w:lvl w:ilvl="5" w:tplc="57CCAB0C">
      <w:numFmt w:val="decimal"/>
      <w:lvlText w:val=""/>
      <w:lvlJc w:val="left"/>
    </w:lvl>
    <w:lvl w:ilvl="6" w:tplc="95905C80">
      <w:numFmt w:val="decimal"/>
      <w:lvlText w:val=""/>
      <w:lvlJc w:val="left"/>
    </w:lvl>
    <w:lvl w:ilvl="7" w:tplc="0494F76C">
      <w:numFmt w:val="decimal"/>
      <w:lvlText w:val=""/>
      <w:lvlJc w:val="left"/>
    </w:lvl>
    <w:lvl w:ilvl="8" w:tplc="7EC829EE">
      <w:numFmt w:val="decimal"/>
      <w:lvlText w:val=""/>
      <w:lvlJc w:val="left"/>
    </w:lvl>
  </w:abstractNum>
  <w:abstractNum w:abstractNumId="5" w15:restartNumberingAfterBreak="0">
    <w:nsid w:val="00002C49"/>
    <w:multiLevelType w:val="hybridMultilevel"/>
    <w:tmpl w:val="4B1CEAF0"/>
    <w:lvl w:ilvl="0" w:tplc="A47CB5E8">
      <w:start w:val="1"/>
      <w:numFmt w:val="bullet"/>
      <w:lvlText w:val="-"/>
      <w:lvlJc w:val="left"/>
    </w:lvl>
    <w:lvl w:ilvl="1" w:tplc="3880128A">
      <w:numFmt w:val="decimal"/>
      <w:lvlText w:val=""/>
      <w:lvlJc w:val="left"/>
    </w:lvl>
    <w:lvl w:ilvl="2" w:tplc="BA26D678">
      <w:numFmt w:val="decimal"/>
      <w:lvlText w:val=""/>
      <w:lvlJc w:val="left"/>
    </w:lvl>
    <w:lvl w:ilvl="3" w:tplc="3570626C">
      <w:numFmt w:val="decimal"/>
      <w:lvlText w:val=""/>
      <w:lvlJc w:val="left"/>
    </w:lvl>
    <w:lvl w:ilvl="4" w:tplc="25A0E75C">
      <w:numFmt w:val="decimal"/>
      <w:lvlText w:val=""/>
      <w:lvlJc w:val="left"/>
    </w:lvl>
    <w:lvl w:ilvl="5" w:tplc="3B9E8E3A">
      <w:numFmt w:val="decimal"/>
      <w:lvlText w:val=""/>
      <w:lvlJc w:val="left"/>
    </w:lvl>
    <w:lvl w:ilvl="6" w:tplc="E1E22698">
      <w:numFmt w:val="decimal"/>
      <w:lvlText w:val=""/>
      <w:lvlJc w:val="left"/>
    </w:lvl>
    <w:lvl w:ilvl="7" w:tplc="F28A35F4">
      <w:numFmt w:val="decimal"/>
      <w:lvlText w:val=""/>
      <w:lvlJc w:val="left"/>
    </w:lvl>
    <w:lvl w:ilvl="8" w:tplc="5700EF18">
      <w:numFmt w:val="decimal"/>
      <w:lvlText w:val=""/>
      <w:lvlJc w:val="left"/>
    </w:lvl>
  </w:abstractNum>
  <w:abstractNum w:abstractNumId="6" w15:restartNumberingAfterBreak="0">
    <w:nsid w:val="00002F14"/>
    <w:multiLevelType w:val="hybridMultilevel"/>
    <w:tmpl w:val="969EAAAA"/>
    <w:lvl w:ilvl="0" w:tplc="DE700C4A">
      <w:start w:val="1"/>
      <w:numFmt w:val="decimal"/>
      <w:lvlText w:val="%1)"/>
      <w:lvlJc w:val="left"/>
    </w:lvl>
    <w:lvl w:ilvl="1" w:tplc="DAF8FBDC">
      <w:numFmt w:val="decimal"/>
      <w:lvlText w:val=""/>
      <w:lvlJc w:val="left"/>
    </w:lvl>
    <w:lvl w:ilvl="2" w:tplc="C21E7252">
      <w:numFmt w:val="decimal"/>
      <w:lvlText w:val=""/>
      <w:lvlJc w:val="left"/>
    </w:lvl>
    <w:lvl w:ilvl="3" w:tplc="476EABA0">
      <w:numFmt w:val="decimal"/>
      <w:lvlText w:val=""/>
      <w:lvlJc w:val="left"/>
    </w:lvl>
    <w:lvl w:ilvl="4" w:tplc="9050CD50">
      <w:numFmt w:val="decimal"/>
      <w:lvlText w:val=""/>
      <w:lvlJc w:val="left"/>
    </w:lvl>
    <w:lvl w:ilvl="5" w:tplc="FCECAFA4">
      <w:numFmt w:val="decimal"/>
      <w:lvlText w:val=""/>
      <w:lvlJc w:val="left"/>
    </w:lvl>
    <w:lvl w:ilvl="6" w:tplc="A0E61536">
      <w:numFmt w:val="decimal"/>
      <w:lvlText w:val=""/>
      <w:lvlJc w:val="left"/>
    </w:lvl>
    <w:lvl w:ilvl="7" w:tplc="0A7E0470">
      <w:numFmt w:val="decimal"/>
      <w:lvlText w:val=""/>
      <w:lvlJc w:val="left"/>
    </w:lvl>
    <w:lvl w:ilvl="8" w:tplc="9AD8CE7C">
      <w:numFmt w:val="decimal"/>
      <w:lvlText w:val=""/>
      <w:lvlJc w:val="left"/>
    </w:lvl>
  </w:abstractNum>
  <w:abstractNum w:abstractNumId="7" w15:restartNumberingAfterBreak="0">
    <w:nsid w:val="00002FFF"/>
    <w:multiLevelType w:val="hybridMultilevel"/>
    <w:tmpl w:val="236EBB1E"/>
    <w:lvl w:ilvl="0" w:tplc="1940FCEC">
      <w:start w:val="1"/>
      <w:numFmt w:val="lowerRoman"/>
      <w:lvlText w:val="%1."/>
      <w:lvlJc w:val="left"/>
    </w:lvl>
    <w:lvl w:ilvl="1" w:tplc="8B6AFDD8">
      <w:numFmt w:val="decimal"/>
      <w:lvlText w:val=""/>
      <w:lvlJc w:val="left"/>
    </w:lvl>
    <w:lvl w:ilvl="2" w:tplc="DC1EF63E">
      <w:numFmt w:val="decimal"/>
      <w:lvlText w:val=""/>
      <w:lvlJc w:val="left"/>
    </w:lvl>
    <w:lvl w:ilvl="3" w:tplc="44500CD0">
      <w:numFmt w:val="decimal"/>
      <w:lvlText w:val=""/>
      <w:lvlJc w:val="left"/>
    </w:lvl>
    <w:lvl w:ilvl="4" w:tplc="CDDC0152">
      <w:numFmt w:val="decimal"/>
      <w:lvlText w:val=""/>
      <w:lvlJc w:val="left"/>
    </w:lvl>
    <w:lvl w:ilvl="5" w:tplc="13FE590E">
      <w:numFmt w:val="decimal"/>
      <w:lvlText w:val=""/>
      <w:lvlJc w:val="left"/>
    </w:lvl>
    <w:lvl w:ilvl="6" w:tplc="F5848840">
      <w:numFmt w:val="decimal"/>
      <w:lvlText w:val=""/>
      <w:lvlJc w:val="left"/>
    </w:lvl>
    <w:lvl w:ilvl="7" w:tplc="76C6F996">
      <w:numFmt w:val="decimal"/>
      <w:lvlText w:val=""/>
      <w:lvlJc w:val="left"/>
    </w:lvl>
    <w:lvl w:ilvl="8" w:tplc="8BE09572">
      <w:numFmt w:val="decimal"/>
      <w:lvlText w:val=""/>
      <w:lvlJc w:val="left"/>
    </w:lvl>
  </w:abstractNum>
  <w:abstractNum w:abstractNumId="8" w15:restartNumberingAfterBreak="0">
    <w:nsid w:val="0000368E"/>
    <w:multiLevelType w:val="hybridMultilevel"/>
    <w:tmpl w:val="338AA61C"/>
    <w:lvl w:ilvl="0" w:tplc="EDCAE236">
      <w:start w:val="1"/>
      <w:numFmt w:val="bullet"/>
      <w:lvlText w:val="-"/>
      <w:lvlJc w:val="left"/>
    </w:lvl>
    <w:lvl w:ilvl="1" w:tplc="CCB82B0A">
      <w:numFmt w:val="decimal"/>
      <w:lvlText w:val=""/>
      <w:lvlJc w:val="left"/>
    </w:lvl>
    <w:lvl w:ilvl="2" w:tplc="7108B6EE">
      <w:numFmt w:val="decimal"/>
      <w:lvlText w:val=""/>
      <w:lvlJc w:val="left"/>
    </w:lvl>
    <w:lvl w:ilvl="3" w:tplc="35FA1B94">
      <w:numFmt w:val="decimal"/>
      <w:lvlText w:val=""/>
      <w:lvlJc w:val="left"/>
    </w:lvl>
    <w:lvl w:ilvl="4" w:tplc="7DBC2860">
      <w:numFmt w:val="decimal"/>
      <w:lvlText w:val=""/>
      <w:lvlJc w:val="left"/>
    </w:lvl>
    <w:lvl w:ilvl="5" w:tplc="6890C6BE">
      <w:numFmt w:val="decimal"/>
      <w:lvlText w:val=""/>
      <w:lvlJc w:val="left"/>
    </w:lvl>
    <w:lvl w:ilvl="6" w:tplc="11649B52">
      <w:numFmt w:val="decimal"/>
      <w:lvlText w:val=""/>
      <w:lvlJc w:val="left"/>
    </w:lvl>
    <w:lvl w:ilvl="7" w:tplc="2572DDEE">
      <w:numFmt w:val="decimal"/>
      <w:lvlText w:val=""/>
      <w:lvlJc w:val="left"/>
    </w:lvl>
    <w:lvl w:ilvl="8" w:tplc="9792432A">
      <w:numFmt w:val="decimal"/>
      <w:lvlText w:val=""/>
      <w:lvlJc w:val="left"/>
    </w:lvl>
  </w:abstractNum>
  <w:abstractNum w:abstractNumId="9" w15:restartNumberingAfterBreak="0">
    <w:nsid w:val="00003CD6"/>
    <w:multiLevelType w:val="hybridMultilevel"/>
    <w:tmpl w:val="9FF85AFA"/>
    <w:lvl w:ilvl="0" w:tplc="B16C1DC4">
      <w:start w:val="1"/>
      <w:numFmt w:val="decimal"/>
      <w:lvlText w:val="%1)"/>
      <w:lvlJc w:val="left"/>
    </w:lvl>
    <w:lvl w:ilvl="1" w:tplc="4950DD44">
      <w:numFmt w:val="decimal"/>
      <w:lvlText w:val=""/>
      <w:lvlJc w:val="left"/>
    </w:lvl>
    <w:lvl w:ilvl="2" w:tplc="39D03D86">
      <w:numFmt w:val="decimal"/>
      <w:lvlText w:val=""/>
      <w:lvlJc w:val="left"/>
    </w:lvl>
    <w:lvl w:ilvl="3" w:tplc="92F4354E">
      <w:numFmt w:val="decimal"/>
      <w:lvlText w:val=""/>
      <w:lvlJc w:val="left"/>
    </w:lvl>
    <w:lvl w:ilvl="4" w:tplc="614E4D94">
      <w:numFmt w:val="decimal"/>
      <w:lvlText w:val=""/>
      <w:lvlJc w:val="left"/>
    </w:lvl>
    <w:lvl w:ilvl="5" w:tplc="B0AE6FAE">
      <w:numFmt w:val="decimal"/>
      <w:lvlText w:val=""/>
      <w:lvlJc w:val="left"/>
    </w:lvl>
    <w:lvl w:ilvl="6" w:tplc="C582A10C">
      <w:numFmt w:val="decimal"/>
      <w:lvlText w:val=""/>
      <w:lvlJc w:val="left"/>
    </w:lvl>
    <w:lvl w:ilvl="7" w:tplc="B3EA9830">
      <w:numFmt w:val="decimal"/>
      <w:lvlText w:val=""/>
      <w:lvlJc w:val="left"/>
    </w:lvl>
    <w:lvl w:ilvl="8" w:tplc="D8364828">
      <w:numFmt w:val="decimal"/>
      <w:lvlText w:val=""/>
      <w:lvlJc w:val="left"/>
    </w:lvl>
  </w:abstractNum>
  <w:abstractNum w:abstractNumId="10" w15:restartNumberingAfterBreak="0">
    <w:nsid w:val="0000422D"/>
    <w:multiLevelType w:val="hybridMultilevel"/>
    <w:tmpl w:val="33D4BE46"/>
    <w:lvl w:ilvl="0" w:tplc="248ECE64">
      <w:start w:val="1"/>
      <w:numFmt w:val="bullet"/>
      <w:lvlText w:val="-"/>
      <w:lvlJc w:val="left"/>
    </w:lvl>
    <w:lvl w:ilvl="1" w:tplc="6570FF54">
      <w:numFmt w:val="decimal"/>
      <w:lvlText w:val=""/>
      <w:lvlJc w:val="left"/>
    </w:lvl>
    <w:lvl w:ilvl="2" w:tplc="0714C7D4">
      <w:numFmt w:val="decimal"/>
      <w:lvlText w:val=""/>
      <w:lvlJc w:val="left"/>
    </w:lvl>
    <w:lvl w:ilvl="3" w:tplc="B5421776">
      <w:numFmt w:val="decimal"/>
      <w:lvlText w:val=""/>
      <w:lvlJc w:val="left"/>
    </w:lvl>
    <w:lvl w:ilvl="4" w:tplc="82B8344E">
      <w:numFmt w:val="decimal"/>
      <w:lvlText w:val=""/>
      <w:lvlJc w:val="left"/>
    </w:lvl>
    <w:lvl w:ilvl="5" w:tplc="151E839A">
      <w:numFmt w:val="decimal"/>
      <w:lvlText w:val=""/>
      <w:lvlJc w:val="left"/>
    </w:lvl>
    <w:lvl w:ilvl="6" w:tplc="27D6A39C">
      <w:numFmt w:val="decimal"/>
      <w:lvlText w:val=""/>
      <w:lvlJc w:val="left"/>
    </w:lvl>
    <w:lvl w:ilvl="7" w:tplc="25C8EA30">
      <w:numFmt w:val="decimal"/>
      <w:lvlText w:val=""/>
      <w:lvlJc w:val="left"/>
    </w:lvl>
    <w:lvl w:ilvl="8" w:tplc="C79A16A8">
      <w:numFmt w:val="decimal"/>
      <w:lvlText w:val=""/>
      <w:lvlJc w:val="left"/>
    </w:lvl>
  </w:abstractNum>
  <w:abstractNum w:abstractNumId="11" w15:restartNumberingAfterBreak="0">
    <w:nsid w:val="00004657"/>
    <w:multiLevelType w:val="hybridMultilevel"/>
    <w:tmpl w:val="3BF0D90A"/>
    <w:lvl w:ilvl="0" w:tplc="0DAA8204">
      <w:start w:val="1"/>
      <w:numFmt w:val="lowerRoman"/>
      <w:lvlText w:val="%1."/>
      <w:lvlJc w:val="left"/>
    </w:lvl>
    <w:lvl w:ilvl="1" w:tplc="408E177E">
      <w:numFmt w:val="decimal"/>
      <w:lvlText w:val=""/>
      <w:lvlJc w:val="left"/>
    </w:lvl>
    <w:lvl w:ilvl="2" w:tplc="A962B000">
      <w:numFmt w:val="decimal"/>
      <w:lvlText w:val=""/>
      <w:lvlJc w:val="left"/>
    </w:lvl>
    <w:lvl w:ilvl="3" w:tplc="6E32E2B4">
      <w:numFmt w:val="decimal"/>
      <w:lvlText w:val=""/>
      <w:lvlJc w:val="left"/>
    </w:lvl>
    <w:lvl w:ilvl="4" w:tplc="BB4A9904">
      <w:numFmt w:val="decimal"/>
      <w:lvlText w:val=""/>
      <w:lvlJc w:val="left"/>
    </w:lvl>
    <w:lvl w:ilvl="5" w:tplc="B4E41D6A">
      <w:numFmt w:val="decimal"/>
      <w:lvlText w:val=""/>
      <w:lvlJc w:val="left"/>
    </w:lvl>
    <w:lvl w:ilvl="6" w:tplc="BB7E8608">
      <w:numFmt w:val="decimal"/>
      <w:lvlText w:val=""/>
      <w:lvlJc w:val="left"/>
    </w:lvl>
    <w:lvl w:ilvl="7" w:tplc="82C8ACEC">
      <w:numFmt w:val="decimal"/>
      <w:lvlText w:val=""/>
      <w:lvlJc w:val="left"/>
    </w:lvl>
    <w:lvl w:ilvl="8" w:tplc="8A80E9E2">
      <w:numFmt w:val="decimal"/>
      <w:lvlText w:val=""/>
      <w:lvlJc w:val="left"/>
    </w:lvl>
  </w:abstractNum>
  <w:abstractNum w:abstractNumId="12" w15:restartNumberingAfterBreak="0">
    <w:nsid w:val="000054DC"/>
    <w:multiLevelType w:val="hybridMultilevel"/>
    <w:tmpl w:val="67EE8114"/>
    <w:lvl w:ilvl="0" w:tplc="58CAD05C">
      <w:start w:val="4"/>
      <w:numFmt w:val="upperLetter"/>
      <w:lvlText w:val="%1."/>
      <w:lvlJc w:val="left"/>
    </w:lvl>
    <w:lvl w:ilvl="1" w:tplc="F176FA50">
      <w:numFmt w:val="decimal"/>
      <w:lvlText w:val=""/>
      <w:lvlJc w:val="left"/>
    </w:lvl>
    <w:lvl w:ilvl="2" w:tplc="590C7698">
      <w:numFmt w:val="decimal"/>
      <w:lvlText w:val=""/>
      <w:lvlJc w:val="left"/>
    </w:lvl>
    <w:lvl w:ilvl="3" w:tplc="33A0CD16">
      <w:numFmt w:val="decimal"/>
      <w:lvlText w:val=""/>
      <w:lvlJc w:val="left"/>
    </w:lvl>
    <w:lvl w:ilvl="4" w:tplc="739CAF9E">
      <w:numFmt w:val="decimal"/>
      <w:lvlText w:val=""/>
      <w:lvlJc w:val="left"/>
    </w:lvl>
    <w:lvl w:ilvl="5" w:tplc="ABA8D996">
      <w:numFmt w:val="decimal"/>
      <w:lvlText w:val=""/>
      <w:lvlJc w:val="left"/>
    </w:lvl>
    <w:lvl w:ilvl="6" w:tplc="136449E0">
      <w:numFmt w:val="decimal"/>
      <w:lvlText w:val=""/>
      <w:lvlJc w:val="left"/>
    </w:lvl>
    <w:lvl w:ilvl="7" w:tplc="661227C0">
      <w:numFmt w:val="decimal"/>
      <w:lvlText w:val=""/>
      <w:lvlJc w:val="left"/>
    </w:lvl>
    <w:lvl w:ilvl="8" w:tplc="3BC0A728">
      <w:numFmt w:val="decimal"/>
      <w:lvlText w:val=""/>
      <w:lvlJc w:val="left"/>
    </w:lvl>
  </w:abstractNum>
  <w:abstractNum w:abstractNumId="13" w15:restartNumberingAfterBreak="0">
    <w:nsid w:val="00005C67"/>
    <w:multiLevelType w:val="hybridMultilevel"/>
    <w:tmpl w:val="82EC1920"/>
    <w:lvl w:ilvl="0" w:tplc="448AAE82">
      <w:start w:val="1"/>
      <w:numFmt w:val="upperLetter"/>
      <w:lvlText w:val="%1."/>
      <w:lvlJc w:val="left"/>
    </w:lvl>
    <w:lvl w:ilvl="1" w:tplc="3DA677AA">
      <w:numFmt w:val="decimal"/>
      <w:lvlText w:val=""/>
      <w:lvlJc w:val="left"/>
    </w:lvl>
    <w:lvl w:ilvl="2" w:tplc="2A2670A0">
      <w:numFmt w:val="decimal"/>
      <w:lvlText w:val=""/>
      <w:lvlJc w:val="left"/>
    </w:lvl>
    <w:lvl w:ilvl="3" w:tplc="055AA5C8">
      <w:numFmt w:val="decimal"/>
      <w:lvlText w:val=""/>
      <w:lvlJc w:val="left"/>
    </w:lvl>
    <w:lvl w:ilvl="4" w:tplc="8C949CB4">
      <w:numFmt w:val="decimal"/>
      <w:lvlText w:val=""/>
      <w:lvlJc w:val="left"/>
    </w:lvl>
    <w:lvl w:ilvl="5" w:tplc="4CB05D50">
      <w:numFmt w:val="decimal"/>
      <w:lvlText w:val=""/>
      <w:lvlJc w:val="left"/>
    </w:lvl>
    <w:lvl w:ilvl="6" w:tplc="3AEE4BC4">
      <w:numFmt w:val="decimal"/>
      <w:lvlText w:val=""/>
      <w:lvlJc w:val="left"/>
    </w:lvl>
    <w:lvl w:ilvl="7" w:tplc="1458E432">
      <w:numFmt w:val="decimal"/>
      <w:lvlText w:val=""/>
      <w:lvlJc w:val="left"/>
    </w:lvl>
    <w:lvl w:ilvl="8" w:tplc="D0E209C8">
      <w:numFmt w:val="decimal"/>
      <w:lvlText w:val=""/>
      <w:lvlJc w:val="left"/>
    </w:lvl>
  </w:abstractNum>
  <w:abstractNum w:abstractNumId="14" w15:restartNumberingAfterBreak="0">
    <w:nsid w:val="00006AD6"/>
    <w:multiLevelType w:val="hybridMultilevel"/>
    <w:tmpl w:val="F30012A8"/>
    <w:lvl w:ilvl="0" w:tplc="1CBE0660">
      <w:start w:val="3"/>
      <w:numFmt w:val="upperLetter"/>
      <w:lvlText w:val="%1."/>
      <w:lvlJc w:val="left"/>
    </w:lvl>
    <w:lvl w:ilvl="1" w:tplc="FAB6AB58">
      <w:numFmt w:val="decimal"/>
      <w:lvlText w:val=""/>
      <w:lvlJc w:val="left"/>
    </w:lvl>
    <w:lvl w:ilvl="2" w:tplc="D0029B3A">
      <w:numFmt w:val="decimal"/>
      <w:lvlText w:val=""/>
      <w:lvlJc w:val="left"/>
    </w:lvl>
    <w:lvl w:ilvl="3" w:tplc="8686214A">
      <w:numFmt w:val="decimal"/>
      <w:lvlText w:val=""/>
      <w:lvlJc w:val="left"/>
    </w:lvl>
    <w:lvl w:ilvl="4" w:tplc="8A661476">
      <w:numFmt w:val="decimal"/>
      <w:lvlText w:val=""/>
      <w:lvlJc w:val="left"/>
    </w:lvl>
    <w:lvl w:ilvl="5" w:tplc="70E47CB6">
      <w:numFmt w:val="decimal"/>
      <w:lvlText w:val=""/>
      <w:lvlJc w:val="left"/>
    </w:lvl>
    <w:lvl w:ilvl="6" w:tplc="E2604312">
      <w:numFmt w:val="decimal"/>
      <w:lvlText w:val=""/>
      <w:lvlJc w:val="left"/>
    </w:lvl>
    <w:lvl w:ilvl="7" w:tplc="7062ECAC">
      <w:numFmt w:val="decimal"/>
      <w:lvlText w:val=""/>
      <w:lvlJc w:val="left"/>
    </w:lvl>
    <w:lvl w:ilvl="8" w:tplc="1278DD24">
      <w:numFmt w:val="decimal"/>
      <w:lvlText w:val=""/>
      <w:lvlJc w:val="left"/>
    </w:lvl>
  </w:abstractNum>
  <w:abstractNum w:abstractNumId="15" w15:restartNumberingAfterBreak="0">
    <w:nsid w:val="00006C69"/>
    <w:multiLevelType w:val="hybridMultilevel"/>
    <w:tmpl w:val="D4881B08"/>
    <w:lvl w:ilvl="0" w:tplc="48B22300">
      <w:start w:val="1"/>
      <w:numFmt w:val="bullet"/>
      <w:lvlText w:val="-"/>
      <w:lvlJc w:val="left"/>
    </w:lvl>
    <w:lvl w:ilvl="1" w:tplc="10E6CBE8">
      <w:numFmt w:val="decimal"/>
      <w:lvlText w:val=""/>
      <w:lvlJc w:val="left"/>
    </w:lvl>
    <w:lvl w:ilvl="2" w:tplc="16BEF582">
      <w:numFmt w:val="decimal"/>
      <w:lvlText w:val=""/>
      <w:lvlJc w:val="left"/>
    </w:lvl>
    <w:lvl w:ilvl="3" w:tplc="FC642602">
      <w:numFmt w:val="decimal"/>
      <w:lvlText w:val=""/>
      <w:lvlJc w:val="left"/>
    </w:lvl>
    <w:lvl w:ilvl="4" w:tplc="61E02996">
      <w:numFmt w:val="decimal"/>
      <w:lvlText w:val=""/>
      <w:lvlJc w:val="left"/>
    </w:lvl>
    <w:lvl w:ilvl="5" w:tplc="C7EEA86E">
      <w:numFmt w:val="decimal"/>
      <w:lvlText w:val=""/>
      <w:lvlJc w:val="left"/>
    </w:lvl>
    <w:lvl w:ilvl="6" w:tplc="042C7AAA">
      <w:numFmt w:val="decimal"/>
      <w:lvlText w:val=""/>
      <w:lvlJc w:val="left"/>
    </w:lvl>
    <w:lvl w:ilvl="7" w:tplc="524A7872">
      <w:numFmt w:val="decimal"/>
      <w:lvlText w:val=""/>
      <w:lvlJc w:val="left"/>
    </w:lvl>
    <w:lvl w:ilvl="8" w:tplc="1480B96C">
      <w:numFmt w:val="decimal"/>
      <w:lvlText w:val=""/>
      <w:lvlJc w:val="left"/>
    </w:lvl>
  </w:abstractNum>
  <w:abstractNum w:abstractNumId="16" w15:restartNumberingAfterBreak="0">
    <w:nsid w:val="00007983"/>
    <w:multiLevelType w:val="hybridMultilevel"/>
    <w:tmpl w:val="CB18FA86"/>
    <w:lvl w:ilvl="0" w:tplc="7BC01C34">
      <w:start w:val="5"/>
      <w:numFmt w:val="upperLetter"/>
      <w:lvlText w:val="%1."/>
      <w:lvlJc w:val="left"/>
    </w:lvl>
    <w:lvl w:ilvl="1" w:tplc="78E4675A">
      <w:numFmt w:val="decimal"/>
      <w:lvlText w:val=""/>
      <w:lvlJc w:val="left"/>
    </w:lvl>
    <w:lvl w:ilvl="2" w:tplc="5436185E">
      <w:numFmt w:val="decimal"/>
      <w:lvlText w:val=""/>
      <w:lvlJc w:val="left"/>
    </w:lvl>
    <w:lvl w:ilvl="3" w:tplc="44C80802">
      <w:numFmt w:val="decimal"/>
      <w:lvlText w:val=""/>
      <w:lvlJc w:val="left"/>
    </w:lvl>
    <w:lvl w:ilvl="4" w:tplc="78863030">
      <w:numFmt w:val="decimal"/>
      <w:lvlText w:val=""/>
      <w:lvlJc w:val="left"/>
    </w:lvl>
    <w:lvl w:ilvl="5" w:tplc="2A240AAE">
      <w:numFmt w:val="decimal"/>
      <w:lvlText w:val=""/>
      <w:lvlJc w:val="left"/>
    </w:lvl>
    <w:lvl w:ilvl="6" w:tplc="FFB208C2">
      <w:numFmt w:val="decimal"/>
      <w:lvlText w:val=""/>
      <w:lvlJc w:val="left"/>
    </w:lvl>
    <w:lvl w:ilvl="7" w:tplc="771A9118">
      <w:numFmt w:val="decimal"/>
      <w:lvlText w:val=""/>
      <w:lvlJc w:val="left"/>
    </w:lvl>
    <w:lvl w:ilvl="8" w:tplc="B448CC7E">
      <w:numFmt w:val="decimal"/>
      <w:lvlText w:val=""/>
      <w:lvlJc w:val="left"/>
    </w:lvl>
  </w:abstractNum>
  <w:abstractNum w:abstractNumId="17" w15:restartNumberingAfterBreak="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020410"/>
    <w:multiLevelType w:val="hybridMultilevel"/>
    <w:tmpl w:val="FDB8FE2A"/>
    <w:lvl w:ilvl="0" w:tplc="5DFA9996">
      <w:start w:val="1"/>
      <w:numFmt w:val="bullet"/>
      <w:lvlText w:val=""/>
      <w:lvlJc w:val="left"/>
      <w:pPr>
        <w:ind w:left="720" w:hanging="360"/>
      </w:pPr>
      <w:rPr>
        <w:rFonts w:ascii="Symbol" w:hAnsi="Symbol" w:hint="default"/>
      </w:rPr>
    </w:lvl>
    <w:lvl w:ilvl="1" w:tplc="811E038E">
      <w:start w:val="1"/>
      <w:numFmt w:val="bullet"/>
      <w:lvlText w:val="o"/>
      <w:lvlJc w:val="left"/>
      <w:pPr>
        <w:ind w:left="1440" w:hanging="360"/>
      </w:pPr>
      <w:rPr>
        <w:rFonts w:ascii="Courier New" w:hAnsi="Courier New" w:cs="Courier New" w:hint="default"/>
      </w:rPr>
    </w:lvl>
    <w:lvl w:ilvl="2" w:tplc="A4084D9C">
      <w:start w:val="1"/>
      <w:numFmt w:val="bullet"/>
      <w:lvlText w:val=""/>
      <w:lvlJc w:val="left"/>
      <w:pPr>
        <w:ind w:left="2160" w:hanging="360"/>
      </w:pPr>
      <w:rPr>
        <w:rFonts w:ascii="Wingdings" w:hAnsi="Wingdings" w:hint="default"/>
      </w:rPr>
    </w:lvl>
    <w:lvl w:ilvl="3" w:tplc="EB6E7E28">
      <w:start w:val="1"/>
      <w:numFmt w:val="bullet"/>
      <w:lvlText w:val=""/>
      <w:lvlJc w:val="left"/>
      <w:pPr>
        <w:ind w:left="2880" w:hanging="360"/>
      </w:pPr>
      <w:rPr>
        <w:rFonts w:ascii="Symbol" w:hAnsi="Symbol" w:hint="default"/>
      </w:rPr>
    </w:lvl>
    <w:lvl w:ilvl="4" w:tplc="668A4978">
      <w:start w:val="1"/>
      <w:numFmt w:val="bullet"/>
      <w:lvlText w:val="o"/>
      <w:lvlJc w:val="left"/>
      <w:pPr>
        <w:ind w:left="3600" w:hanging="360"/>
      </w:pPr>
      <w:rPr>
        <w:rFonts w:ascii="Courier New" w:hAnsi="Courier New" w:cs="Courier New" w:hint="default"/>
      </w:rPr>
    </w:lvl>
    <w:lvl w:ilvl="5" w:tplc="D974CC88">
      <w:start w:val="1"/>
      <w:numFmt w:val="bullet"/>
      <w:lvlText w:val=""/>
      <w:lvlJc w:val="left"/>
      <w:pPr>
        <w:ind w:left="4320" w:hanging="360"/>
      </w:pPr>
      <w:rPr>
        <w:rFonts w:ascii="Wingdings" w:hAnsi="Wingdings" w:hint="default"/>
      </w:rPr>
    </w:lvl>
    <w:lvl w:ilvl="6" w:tplc="27D0BF14">
      <w:start w:val="1"/>
      <w:numFmt w:val="bullet"/>
      <w:lvlText w:val=""/>
      <w:lvlJc w:val="left"/>
      <w:pPr>
        <w:ind w:left="5040" w:hanging="360"/>
      </w:pPr>
      <w:rPr>
        <w:rFonts w:ascii="Symbol" w:hAnsi="Symbol" w:hint="default"/>
      </w:rPr>
    </w:lvl>
    <w:lvl w:ilvl="7" w:tplc="EBB6291A">
      <w:start w:val="1"/>
      <w:numFmt w:val="bullet"/>
      <w:lvlText w:val="o"/>
      <w:lvlJc w:val="left"/>
      <w:pPr>
        <w:ind w:left="5760" w:hanging="360"/>
      </w:pPr>
      <w:rPr>
        <w:rFonts w:ascii="Courier New" w:hAnsi="Courier New" w:cs="Courier New" w:hint="default"/>
      </w:rPr>
    </w:lvl>
    <w:lvl w:ilvl="8" w:tplc="0F56C2A4">
      <w:start w:val="1"/>
      <w:numFmt w:val="bullet"/>
      <w:lvlText w:val=""/>
      <w:lvlJc w:val="left"/>
      <w:pPr>
        <w:ind w:left="6480" w:hanging="360"/>
      </w:pPr>
      <w:rPr>
        <w:rFonts w:ascii="Wingdings" w:hAnsi="Wingdings" w:hint="default"/>
      </w:rPr>
    </w:lvl>
  </w:abstractNum>
  <w:abstractNum w:abstractNumId="21" w15:restartNumberingAfterBreak="0">
    <w:nsid w:val="101F3370"/>
    <w:multiLevelType w:val="hybridMultilevel"/>
    <w:tmpl w:val="C49895BA"/>
    <w:lvl w:ilvl="0" w:tplc="791239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3B4991"/>
    <w:multiLevelType w:val="hybridMultilevel"/>
    <w:tmpl w:val="1BFE613C"/>
    <w:lvl w:ilvl="0" w:tplc="0809000F">
      <w:start w:val="1"/>
      <w:numFmt w:val="decimal"/>
      <w:lvlText w:val="%1."/>
      <w:lvlJc w:val="left"/>
      <w:pPr>
        <w:ind w:left="225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871AB5"/>
    <w:multiLevelType w:val="hybridMultilevel"/>
    <w:tmpl w:val="3EE088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58721D"/>
    <w:multiLevelType w:val="hybridMultilevel"/>
    <w:tmpl w:val="8D36EA74"/>
    <w:lvl w:ilvl="0" w:tplc="C67C2F6C">
      <w:start w:val="8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8D3472"/>
    <w:multiLevelType w:val="hybridMultilevel"/>
    <w:tmpl w:val="8620DC52"/>
    <w:lvl w:ilvl="0" w:tplc="B430463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27" w15:restartNumberingAfterBreak="0">
    <w:nsid w:val="2ABF1368"/>
    <w:multiLevelType w:val="hybridMultilevel"/>
    <w:tmpl w:val="C65EAAEA"/>
    <w:lvl w:ilvl="0" w:tplc="04090001">
      <w:start w:val="1"/>
      <w:numFmt w:val="bullet"/>
      <w:lvlText w:val=""/>
      <w:lvlJc w:val="left"/>
      <w:pPr>
        <w:ind w:left="720" w:hanging="360"/>
      </w:pPr>
      <w:rPr>
        <w:rFonts w:ascii="Symbol" w:hAnsi="Symbol" w:hint="default"/>
      </w:rPr>
    </w:lvl>
    <w:lvl w:ilvl="1" w:tplc="649E6F2E">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29"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D3D4344"/>
    <w:multiLevelType w:val="hybridMultilevel"/>
    <w:tmpl w:val="6AE67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2" w15:restartNumberingAfterBreak="0">
    <w:nsid w:val="3458605B"/>
    <w:multiLevelType w:val="hybridMultilevel"/>
    <w:tmpl w:val="8B28E4D2"/>
    <w:lvl w:ilvl="0" w:tplc="2480B8A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8D04B39"/>
    <w:multiLevelType w:val="hybridMultilevel"/>
    <w:tmpl w:val="FFE831F0"/>
    <w:lvl w:ilvl="0" w:tplc="07B05EE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CCF0C7E"/>
    <w:multiLevelType w:val="multilevel"/>
    <w:tmpl w:val="F83A7E80"/>
    <w:styleLink w:val="WWNum34"/>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15:restartNumberingAfterBreak="0">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85603A"/>
    <w:multiLevelType w:val="hybridMultilevel"/>
    <w:tmpl w:val="05CA5A2E"/>
    <w:lvl w:ilvl="0" w:tplc="840C2A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A4E5F53"/>
    <w:multiLevelType w:val="hybridMultilevel"/>
    <w:tmpl w:val="2DB85E4A"/>
    <w:lvl w:ilvl="0" w:tplc="04090007">
      <w:start w:val="1"/>
      <w:numFmt w:val="bullet"/>
      <w:lvlText w:val=""/>
      <w:lvlPicBulletId w:val="0"/>
      <w:lvlJc w:val="left"/>
      <w:pPr>
        <w:ind w:left="720" w:hanging="360"/>
      </w:pPr>
      <w:rPr>
        <w:rFonts w:ascii="Symbol" w:hAnsi="Symbol" w:hint="default"/>
      </w:rPr>
    </w:lvl>
    <w:lvl w:ilvl="1" w:tplc="CE1EF28E">
      <w:start w:val="8"/>
      <w:numFmt w:val="bullet"/>
      <w:lvlText w:val="•"/>
      <w:lvlJc w:val="left"/>
      <w:pPr>
        <w:ind w:left="1785" w:hanging="705"/>
      </w:pPr>
      <w:rPr>
        <w:rFonts w:ascii="Arial" w:eastAsiaTheme="minorHAnsi"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4B3A42FF"/>
    <w:multiLevelType w:val="hybridMultilevel"/>
    <w:tmpl w:val="A6DCDE1A"/>
    <w:lvl w:ilvl="0" w:tplc="33D8605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5A317FE"/>
    <w:multiLevelType w:val="hybridMultilevel"/>
    <w:tmpl w:val="3FBC7D02"/>
    <w:lvl w:ilvl="0" w:tplc="A412BCE6">
      <w:start w:val="1"/>
      <w:numFmt w:val="lowerRoman"/>
      <w:lvlText w:val="%1)"/>
      <w:lvlJc w:val="left"/>
      <w:pPr>
        <w:ind w:left="1288" w:hanging="720"/>
      </w:pPr>
      <w:rPr>
        <w:rFonts w:eastAsia="Times New Roman"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2"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59020CC"/>
    <w:multiLevelType w:val="hybridMultilevel"/>
    <w:tmpl w:val="01628F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7921025"/>
    <w:multiLevelType w:val="hybridMultilevel"/>
    <w:tmpl w:val="F080FA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3DF7E56"/>
    <w:multiLevelType w:val="hybridMultilevel"/>
    <w:tmpl w:val="EE70D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2E6794"/>
    <w:multiLevelType w:val="hybridMultilevel"/>
    <w:tmpl w:val="C3AC2F84"/>
    <w:lvl w:ilvl="0" w:tplc="8F948DFA">
      <w:start w:val="1"/>
      <w:numFmt w:val="bullet"/>
      <w:lvlText w:val=""/>
      <w:lvlJc w:val="left"/>
      <w:pPr>
        <w:ind w:left="720" w:hanging="360"/>
      </w:pPr>
      <w:rPr>
        <w:rFonts w:ascii="Symbol" w:hAnsi="Symbol" w:hint="default"/>
      </w:rPr>
    </w:lvl>
    <w:lvl w:ilvl="1" w:tplc="134004B0">
      <w:start w:val="1"/>
      <w:numFmt w:val="bullet"/>
      <w:lvlText w:val="o"/>
      <w:lvlJc w:val="left"/>
      <w:pPr>
        <w:ind w:left="1440" w:hanging="360"/>
      </w:pPr>
      <w:rPr>
        <w:rFonts w:ascii="Courier New" w:hAnsi="Courier New" w:cs="Courier New" w:hint="default"/>
      </w:rPr>
    </w:lvl>
    <w:lvl w:ilvl="2" w:tplc="236A1CE0">
      <w:start w:val="1"/>
      <w:numFmt w:val="bullet"/>
      <w:lvlText w:val=""/>
      <w:lvlJc w:val="left"/>
      <w:pPr>
        <w:ind w:left="2160" w:hanging="360"/>
      </w:pPr>
      <w:rPr>
        <w:rFonts w:ascii="Wingdings" w:hAnsi="Wingdings" w:hint="default"/>
      </w:rPr>
    </w:lvl>
    <w:lvl w:ilvl="3" w:tplc="0DB64042">
      <w:start w:val="1"/>
      <w:numFmt w:val="bullet"/>
      <w:lvlText w:val=""/>
      <w:lvlJc w:val="left"/>
      <w:pPr>
        <w:ind w:left="2880" w:hanging="360"/>
      </w:pPr>
      <w:rPr>
        <w:rFonts w:ascii="Symbol" w:hAnsi="Symbol" w:hint="default"/>
      </w:rPr>
    </w:lvl>
    <w:lvl w:ilvl="4" w:tplc="74B6FAEA">
      <w:start w:val="1"/>
      <w:numFmt w:val="bullet"/>
      <w:lvlText w:val="o"/>
      <w:lvlJc w:val="left"/>
      <w:pPr>
        <w:ind w:left="3600" w:hanging="360"/>
      </w:pPr>
      <w:rPr>
        <w:rFonts w:ascii="Courier New" w:hAnsi="Courier New" w:cs="Courier New" w:hint="default"/>
      </w:rPr>
    </w:lvl>
    <w:lvl w:ilvl="5" w:tplc="7B446848">
      <w:start w:val="1"/>
      <w:numFmt w:val="bullet"/>
      <w:lvlText w:val=""/>
      <w:lvlJc w:val="left"/>
      <w:pPr>
        <w:ind w:left="4320" w:hanging="360"/>
      </w:pPr>
      <w:rPr>
        <w:rFonts w:ascii="Wingdings" w:hAnsi="Wingdings" w:hint="default"/>
      </w:rPr>
    </w:lvl>
    <w:lvl w:ilvl="6" w:tplc="000E7778">
      <w:start w:val="1"/>
      <w:numFmt w:val="bullet"/>
      <w:lvlText w:val=""/>
      <w:lvlJc w:val="left"/>
      <w:pPr>
        <w:ind w:left="5040" w:hanging="360"/>
      </w:pPr>
      <w:rPr>
        <w:rFonts w:ascii="Symbol" w:hAnsi="Symbol" w:hint="default"/>
      </w:rPr>
    </w:lvl>
    <w:lvl w:ilvl="7" w:tplc="A800A196">
      <w:start w:val="1"/>
      <w:numFmt w:val="bullet"/>
      <w:lvlText w:val="o"/>
      <w:lvlJc w:val="left"/>
      <w:pPr>
        <w:ind w:left="5760" w:hanging="360"/>
      </w:pPr>
      <w:rPr>
        <w:rFonts w:ascii="Courier New" w:hAnsi="Courier New" w:cs="Courier New" w:hint="default"/>
      </w:rPr>
    </w:lvl>
    <w:lvl w:ilvl="8" w:tplc="8F3A1AC8">
      <w:start w:val="1"/>
      <w:numFmt w:val="bullet"/>
      <w:lvlText w:val=""/>
      <w:lvlJc w:val="left"/>
      <w:pPr>
        <w:ind w:left="6480" w:hanging="360"/>
      </w:pPr>
      <w:rPr>
        <w:rFonts w:ascii="Wingdings" w:hAnsi="Wingdings" w:hint="default"/>
      </w:rPr>
    </w:lvl>
  </w:abstractNum>
  <w:abstractNum w:abstractNumId="48" w15:restartNumberingAfterBreak="0">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9E2200"/>
    <w:multiLevelType w:val="hybridMultilevel"/>
    <w:tmpl w:val="34EC891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04122107">
    <w:abstractNumId w:val="13"/>
  </w:num>
  <w:num w:numId="2" w16cid:durableId="1047802094">
    <w:abstractNumId w:val="9"/>
  </w:num>
  <w:num w:numId="3" w16cid:durableId="998196391">
    <w:abstractNumId w:val="2"/>
  </w:num>
  <w:num w:numId="4" w16cid:durableId="1808007735">
    <w:abstractNumId w:val="6"/>
  </w:num>
  <w:num w:numId="5" w16cid:durableId="292058228">
    <w:abstractNumId w:val="14"/>
  </w:num>
  <w:num w:numId="6" w16cid:durableId="2043631426">
    <w:abstractNumId w:val="0"/>
  </w:num>
  <w:num w:numId="7" w16cid:durableId="1416635427">
    <w:abstractNumId w:val="10"/>
  </w:num>
  <w:num w:numId="8" w16cid:durableId="2038962232">
    <w:abstractNumId w:val="12"/>
  </w:num>
  <w:num w:numId="9" w16cid:durableId="1868328294">
    <w:abstractNumId w:val="8"/>
  </w:num>
  <w:num w:numId="10" w16cid:durableId="413666596">
    <w:abstractNumId w:val="1"/>
  </w:num>
  <w:num w:numId="11" w16cid:durableId="558907450">
    <w:abstractNumId w:val="16"/>
  </w:num>
  <w:num w:numId="12" w16cid:durableId="1516767219">
    <w:abstractNumId w:val="11"/>
  </w:num>
  <w:num w:numId="13" w16cid:durableId="1386223392">
    <w:abstractNumId w:val="5"/>
  </w:num>
  <w:num w:numId="14" w16cid:durableId="531722314">
    <w:abstractNumId w:val="7"/>
  </w:num>
  <w:num w:numId="15" w16cid:durableId="111411965">
    <w:abstractNumId w:val="15"/>
  </w:num>
  <w:num w:numId="16" w16cid:durableId="1386102248">
    <w:abstractNumId w:val="4"/>
  </w:num>
  <w:num w:numId="17" w16cid:durableId="1400129063">
    <w:abstractNumId w:val="3"/>
  </w:num>
  <w:num w:numId="18" w16cid:durableId="1260217983">
    <w:abstractNumId w:val="21"/>
  </w:num>
  <w:num w:numId="19" w16cid:durableId="2085029179">
    <w:abstractNumId w:val="18"/>
  </w:num>
  <w:num w:numId="20" w16cid:durableId="1780486910">
    <w:abstractNumId w:val="22"/>
  </w:num>
  <w:num w:numId="21" w16cid:durableId="1051467251">
    <w:abstractNumId w:val="32"/>
  </w:num>
  <w:num w:numId="22" w16cid:durableId="1232429114">
    <w:abstractNumId w:val="24"/>
  </w:num>
  <w:num w:numId="23" w16cid:durableId="799693064">
    <w:abstractNumId w:val="33"/>
  </w:num>
  <w:num w:numId="24" w16cid:durableId="1135685630">
    <w:abstractNumId w:val="49"/>
  </w:num>
  <w:num w:numId="25" w16cid:durableId="2119251338">
    <w:abstractNumId w:val="42"/>
  </w:num>
  <w:num w:numId="26" w16cid:durableId="1031569006">
    <w:abstractNumId w:val="41"/>
  </w:num>
  <w:num w:numId="27" w16cid:durableId="845828175">
    <w:abstractNumId w:val="40"/>
  </w:num>
  <w:num w:numId="28" w16cid:durableId="62804605">
    <w:abstractNumId w:val="29"/>
  </w:num>
  <w:num w:numId="29" w16cid:durableId="1548646195">
    <w:abstractNumId w:val="45"/>
  </w:num>
  <w:num w:numId="30" w16cid:durableId="459611144">
    <w:abstractNumId w:val="44"/>
  </w:num>
  <w:num w:numId="31" w16cid:durableId="1685933478">
    <w:abstractNumId w:val="27"/>
  </w:num>
  <w:num w:numId="32" w16cid:durableId="1887176670">
    <w:abstractNumId w:val="43"/>
  </w:num>
  <w:num w:numId="33" w16cid:durableId="796870963">
    <w:abstractNumId w:val="23"/>
  </w:num>
  <w:num w:numId="34" w16cid:durableId="25714101">
    <w:abstractNumId w:val="47"/>
  </w:num>
  <w:num w:numId="35" w16cid:durableId="273244657">
    <w:abstractNumId w:val="37"/>
  </w:num>
  <w:num w:numId="36" w16cid:durableId="1998608558">
    <w:abstractNumId w:val="20"/>
  </w:num>
  <w:num w:numId="37" w16cid:durableId="1392994447">
    <w:abstractNumId w:val="34"/>
  </w:num>
  <w:num w:numId="38" w16cid:durableId="1781483535">
    <w:abstractNumId w:val="30"/>
  </w:num>
  <w:num w:numId="39" w16cid:durableId="30806961">
    <w:abstractNumId w:val="19"/>
  </w:num>
  <w:num w:numId="40" w16cid:durableId="352653026">
    <w:abstractNumId w:val="17"/>
  </w:num>
  <w:num w:numId="41" w16cid:durableId="701054101">
    <w:abstractNumId w:val="28"/>
  </w:num>
  <w:num w:numId="42" w16cid:durableId="1362242487">
    <w:abstractNumId w:val="26"/>
  </w:num>
  <w:num w:numId="43" w16cid:durableId="1348559195">
    <w:abstractNumId w:val="39"/>
  </w:num>
  <w:num w:numId="44" w16cid:durableId="962033309">
    <w:abstractNumId w:val="48"/>
  </w:num>
  <w:num w:numId="45" w16cid:durableId="1194269627">
    <w:abstractNumId w:val="38"/>
  </w:num>
  <w:num w:numId="46" w16cid:durableId="362481953">
    <w:abstractNumId w:val="31"/>
  </w:num>
  <w:num w:numId="47" w16cid:durableId="1590311790">
    <w:abstractNumId w:val="36"/>
  </w:num>
  <w:num w:numId="48" w16cid:durableId="715277802">
    <w:abstractNumId w:val="35"/>
  </w:num>
  <w:num w:numId="49" w16cid:durableId="1668896325">
    <w:abstractNumId w:val="46"/>
  </w:num>
  <w:num w:numId="50" w16cid:durableId="13726079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36"/>
    <w:rsid w:val="00003FEF"/>
    <w:rsid w:val="00004EB1"/>
    <w:rsid w:val="000105A3"/>
    <w:rsid w:val="00011645"/>
    <w:rsid w:val="00011C5B"/>
    <w:rsid w:val="0001519B"/>
    <w:rsid w:val="000169FC"/>
    <w:rsid w:val="00017D2C"/>
    <w:rsid w:val="00022777"/>
    <w:rsid w:val="000268B3"/>
    <w:rsid w:val="000272D4"/>
    <w:rsid w:val="00027D4F"/>
    <w:rsid w:val="00035DF0"/>
    <w:rsid w:val="00040F27"/>
    <w:rsid w:val="00041BB8"/>
    <w:rsid w:val="00042E6A"/>
    <w:rsid w:val="00044645"/>
    <w:rsid w:val="00046932"/>
    <w:rsid w:val="0005030B"/>
    <w:rsid w:val="00053C3C"/>
    <w:rsid w:val="00055E41"/>
    <w:rsid w:val="00057532"/>
    <w:rsid w:val="00060D95"/>
    <w:rsid w:val="00061083"/>
    <w:rsid w:val="00081249"/>
    <w:rsid w:val="00086948"/>
    <w:rsid w:val="0009325B"/>
    <w:rsid w:val="00097B79"/>
    <w:rsid w:val="000A5ABC"/>
    <w:rsid w:val="000B2F8B"/>
    <w:rsid w:val="000B3084"/>
    <w:rsid w:val="000B709D"/>
    <w:rsid w:val="000C5D92"/>
    <w:rsid w:val="000D31C6"/>
    <w:rsid w:val="000D61E2"/>
    <w:rsid w:val="000D64D4"/>
    <w:rsid w:val="000E14E8"/>
    <w:rsid w:val="000F1CB4"/>
    <w:rsid w:val="000F5DB5"/>
    <w:rsid w:val="000F6162"/>
    <w:rsid w:val="001035BC"/>
    <w:rsid w:val="00107267"/>
    <w:rsid w:val="0011692E"/>
    <w:rsid w:val="00116F94"/>
    <w:rsid w:val="00121364"/>
    <w:rsid w:val="001222C8"/>
    <w:rsid w:val="00123AC7"/>
    <w:rsid w:val="00124A3D"/>
    <w:rsid w:val="001321B9"/>
    <w:rsid w:val="001325AF"/>
    <w:rsid w:val="0013545B"/>
    <w:rsid w:val="00140168"/>
    <w:rsid w:val="001475CD"/>
    <w:rsid w:val="001476C3"/>
    <w:rsid w:val="00151D8F"/>
    <w:rsid w:val="0016165D"/>
    <w:rsid w:val="00161CF7"/>
    <w:rsid w:val="00162C30"/>
    <w:rsid w:val="00166404"/>
    <w:rsid w:val="00173177"/>
    <w:rsid w:val="00174B51"/>
    <w:rsid w:val="00191CC0"/>
    <w:rsid w:val="00195A00"/>
    <w:rsid w:val="001A04DC"/>
    <w:rsid w:val="001A6195"/>
    <w:rsid w:val="001A7C84"/>
    <w:rsid w:val="001B3237"/>
    <w:rsid w:val="001B343D"/>
    <w:rsid w:val="001B53B0"/>
    <w:rsid w:val="001C35B4"/>
    <w:rsid w:val="001C543F"/>
    <w:rsid w:val="001C638D"/>
    <w:rsid w:val="001D65E6"/>
    <w:rsid w:val="001F0392"/>
    <w:rsid w:val="001F0433"/>
    <w:rsid w:val="001F09A6"/>
    <w:rsid w:val="001F2628"/>
    <w:rsid w:val="001F33EA"/>
    <w:rsid w:val="001F389F"/>
    <w:rsid w:val="00210F06"/>
    <w:rsid w:val="00215E84"/>
    <w:rsid w:val="002169B7"/>
    <w:rsid w:val="00224AA0"/>
    <w:rsid w:val="00232326"/>
    <w:rsid w:val="002432FC"/>
    <w:rsid w:val="00245F55"/>
    <w:rsid w:val="0025670C"/>
    <w:rsid w:val="00257084"/>
    <w:rsid w:val="002605D9"/>
    <w:rsid w:val="00266936"/>
    <w:rsid w:val="0027588A"/>
    <w:rsid w:val="00281F7E"/>
    <w:rsid w:val="00283527"/>
    <w:rsid w:val="00291112"/>
    <w:rsid w:val="0029160C"/>
    <w:rsid w:val="00291AD4"/>
    <w:rsid w:val="0029496E"/>
    <w:rsid w:val="00294A75"/>
    <w:rsid w:val="002A1D26"/>
    <w:rsid w:val="002B4D01"/>
    <w:rsid w:val="002C0994"/>
    <w:rsid w:val="002C36BA"/>
    <w:rsid w:val="002C42C0"/>
    <w:rsid w:val="002D0781"/>
    <w:rsid w:val="002D3866"/>
    <w:rsid w:val="002D518A"/>
    <w:rsid w:val="002D5F37"/>
    <w:rsid w:val="002D6AD3"/>
    <w:rsid w:val="002E1115"/>
    <w:rsid w:val="002E50CC"/>
    <w:rsid w:val="002F6129"/>
    <w:rsid w:val="003065B1"/>
    <w:rsid w:val="003218F8"/>
    <w:rsid w:val="00323EAC"/>
    <w:rsid w:val="00324DA0"/>
    <w:rsid w:val="00326C14"/>
    <w:rsid w:val="003377D5"/>
    <w:rsid w:val="003422E0"/>
    <w:rsid w:val="00342DB0"/>
    <w:rsid w:val="00344E3F"/>
    <w:rsid w:val="00346DC2"/>
    <w:rsid w:val="00354CD1"/>
    <w:rsid w:val="00377E8A"/>
    <w:rsid w:val="003855FF"/>
    <w:rsid w:val="0039703E"/>
    <w:rsid w:val="003B2CB3"/>
    <w:rsid w:val="003C3649"/>
    <w:rsid w:val="003D2C31"/>
    <w:rsid w:val="003E2F74"/>
    <w:rsid w:val="003E343D"/>
    <w:rsid w:val="003E5ADD"/>
    <w:rsid w:val="003F3556"/>
    <w:rsid w:val="003F4973"/>
    <w:rsid w:val="003F5C70"/>
    <w:rsid w:val="003F61FA"/>
    <w:rsid w:val="00402A0E"/>
    <w:rsid w:val="00404E28"/>
    <w:rsid w:val="0041449F"/>
    <w:rsid w:val="00415850"/>
    <w:rsid w:val="00432BC5"/>
    <w:rsid w:val="0043619C"/>
    <w:rsid w:val="004370AD"/>
    <w:rsid w:val="00437C29"/>
    <w:rsid w:val="00440F81"/>
    <w:rsid w:val="00444DEE"/>
    <w:rsid w:val="0045653D"/>
    <w:rsid w:val="0046667D"/>
    <w:rsid w:val="00467052"/>
    <w:rsid w:val="00470E9D"/>
    <w:rsid w:val="00482B47"/>
    <w:rsid w:val="00482FE2"/>
    <w:rsid w:val="004A034C"/>
    <w:rsid w:val="004A5B28"/>
    <w:rsid w:val="004C3D13"/>
    <w:rsid w:val="004D0F1B"/>
    <w:rsid w:val="004D1DEF"/>
    <w:rsid w:val="004D2018"/>
    <w:rsid w:val="004D47CE"/>
    <w:rsid w:val="004E48AF"/>
    <w:rsid w:val="004E6CE2"/>
    <w:rsid w:val="004F6C7C"/>
    <w:rsid w:val="00505477"/>
    <w:rsid w:val="00505CBE"/>
    <w:rsid w:val="00511544"/>
    <w:rsid w:val="00524B3B"/>
    <w:rsid w:val="00525283"/>
    <w:rsid w:val="005325E9"/>
    <w:rsid w:val="005402BF"/>
    <w:rsid w:val="00541502"/>
    <w:rsid w:val="00542B1B"/>
    <w:rsid w:val="00543BBA"/>
    <w:rsid w:val="00545179"/>
    <w:rsid w:val="00553DA7"/>
    <w:rsid w:val="0055499F"/>
    <w:rsid w:val="00554EDE"/>
    <w:rsid w:val="005649AD"/>
    <w:rsid w:val="00565E43"/>
    <w:rsid w:val="00573CEF"/>
    <w:rsid w:val="00577755"/>
    <w:rsid w:val="00580932"/>
    <w:rsid w:val="005A5A3C"/>
    <w:rsid w:val="005A6AF2"/>
    <w:rsid w:val="005A6BB2"/>
    <w:rsid w:val="005B0DEE"/>
    <w:rsid w:val="005B18DD"/>
    <w:rsid w:val="005B36FA"/>
    <w:rsid w:val="005B43CB"/>
    <w:rsid w:val="005B5085"/>
    <w:rsid w:val="005D03ED"/>
    <w:rsid w:val="005D6C77"/>
    <w:rsid w:val="005E1630"/>
    <w:rsid w:val="005E7ED8"/>
    <w:rsid w:val="005F0D4C"/>
    <w:rsid w:val="00601A7A"/>
    <w:rsid w:val="00607A5E"/>
    <w:rsid w:val="00614C7C"/>
    <w:rsid w:val="00617D49"/>
    <w:rsid w:val="00623233"/>
    <w:rsid w:val="00626724"/>
    <w:rsid w:val="00632919"/>
    <w:rsid w:val="00636F93"/>
    <w:rsid w:val="006418BA"/>
    <w:rsid w:val="006440DD"/>
    <w:rsid w:val="006456EE"/>
    <w:rsid w:val="006554DF"/>
    <w:rsid w:val="006556A9"/>
    <w:rsid w:val="00656A6B"/>
    <w:rsid w:val="00657580"/>
    <w:rsid w:val="006753BE"/>
    <w:rsid w:val="00675C92"/>
    <w:rsid w:val="0067686B"/>
    <w:rsid w:val="0068070D"/>
    <w:rsid w:val="00680CA2"/>
    <w:rsid w:val="00691FCF"/>
    <w:rsid w:val="006A0E4C"/>
    <w:rsid w:val="006A299F"/>
    <w:rsid w:val="006A792A"/>
    <w:rsid w:val="006B0137"/>
    <w:rsid w:val="006C4F2E"/>
    <w:rsid w:val="006C7CC1"/>
    <w:rsid w:val="006D7907"/>
    <w:rsid w:val="006E339D"/>
    <w:rsid w:val="006E5891"/>
    <w:rsid w:val="006E75DE"/>
    <w:rsid w:val="006F72B5"/>
    <w:rsid w:val="0070407A"/>
    <w:rsid w:val="00716444"/>
    <w:rsid w:val="007202F6"/>
    <w:rsid w:val="007226BE"/>
    <w:rsid w:val="00726F9F"/>
    <w:rsid w:val="0075477C"/>
    <w:rsid w:val="00754C1D"/>
    <w:rsid w:val="00756398"/>
    <w:rsid w:val="00757878"/>
    <w:rsid w:val="00761CDB"/>
    <w:rsid w:val="00773799"/>
    <w:rsid w:val="00774625"/>
    <w:rsid w:val="00782D1D"/>
    <w:rsid w:val="007839F7"/>
    <w:rsid w:val="00787E0F"/>
    <w:rsid w:val="0079349A"/>
    <w:rsid w:val="00794857"/>
    <w:rsid w:val="00795FFF"/>
    <w:rsid w:val="007A37FF"/>
    <w:rsid w:val="007A3D6B"/>
    <w:rsid w:val="007B3360"/>
    <w:rsid w:val="007B61B6"/>
    <w:rsid w:val="007D04BB"/>
    <w:rsid w:val="007E107F"/>
    <w:rsid w:val="007E7DA2"/>
    <w:rsid w:val="007F3BA5"/>
    <w:rsid w:val="007F4D43"/>
    <w:rsid w:val="007F4E69"/>
    <w:rsid w:val="007F6502"/>
    <w:rsid w:val="007F6EDA"/>
    <w:rsid w:val="00804805"/>
    <w:rsid w:val="008173F7"/>
    <w:rsid w:val="008254F3"/>
    <w:rsid w:val="00836526"/>
    <w:rsid w:val="00844286"/>
    <w:rsid w:val="008476DE"/>
    <w:rsid w:val="00851D3B"/>
    <w:rsid w:val="00855A7A"/>
    <w:rsid w:val="008600B1"/>
    <w:rsid w:val="0086015E"/>
    <w:rsid w:val="00861403"/>
    <w:rsid w:val="00861F4F"/>
    <w:rsid w:val="00862CD3"/>
    <w:rsid w:val="0087232B"/>
    <w:rsid w:val="00872B73"/>
    <w:rsid w:val="008805F6"/>
    <w:rsid w:val="0089073E"/>
    <w:rsid w:val="008914A2"/>
    <w:rsid w:val="00891574"/>
    <w:rsid w:val="008944EB"/>
    <w:rsid w:val="00896963"/>
    <w:rsid w:val="008A17C6"/>
    <w:rsid w:val="008A569A"/>
    <w:rsid w:val="008B23BA"/>
    <w:rsid w:val="008B387A"/>
    <w:rsid w:val="008C03C2"/>
    <w:rsid w:val="008C48D7"/>
    <w:rsid w:val="008D2C78"/>
    <w:rsid w:val="008D47C5"/>
    <w:rsid w:val="008D6670"/>
    <w:rsid w:val="008F125D"/>
    <w:rsid w:val="009007F9"/>
    <w:rsid w:val="00900EF2"/>
    <w:rsid w:val="0091627C"/>
    <w:rsid w:val="00924A69"/>
    <w:rsid w:val="0096034F"/>
    <w:rsid w:val="00960F38"/>
    <w:rsid w:val="00964D9D"/>
    <w:rsid w:val="00973BD0"/>
    <w:rsid w:val="00973D2A"/>
    <w:rsid w:val="009772A9"/>
    <w:rsid w:val="00981B46"/>
    <w:rsid w:val="009905CB"/>
    <w:rsid w:val="00992014"/>
    <w:rsid w:val="009970D8"/>
    <w:rsid w:val="009A0794"/>
    <w:rsid w:val="009A1B46"/>
    <w:rsid w:val="009A5B38"/>
    <w:rsid w:val="009A666E"/>
    <w:rsid w:val="009A7EE4"/>
    <w:rsid w:val="009B058E"/>
    <w:rsid w:val="009B0940"/>
    <w:rsid w:val="009C1420"/>
    <w:rsid w:val="009C2588"/>
    <w:rsid w:val="009C3FC7"/>
    <w:rsid w:val="009C4F69"/>
    <w:rsid w:val="009C5C4A"/>
    <w:rsid w:val="009C799A"/>
    <w:rsid w:val="009D5ADB"/>
    <w:rsid w:val="009D5E84"/>
    <w:rsid w:val="009E4410"/>
    <w:rsid w:val="009E51DA"/>
    <w:rsid w:val="009E5D77"/>
    <w:rsid w:val="009F223D"/>
    <w:rsid w:val="009F35AA"/>
    <w:rsid w:val="009F3B89"/>
    <w:rsid w:val="00A17B57"/>
    <w:rsid w:val="00A2150A"/>
    <w:rsid w:val="00A34000"/>
    <w:rsid w:val="00A40AC7"/>
    <w:rsid w:val="00A4190D"/>
    <w:rsid w:val="00A46AEC"/>
    <w:rsid w:val="00A4765E"/>
    <w:rsid w:val="00A531F7"/>
    <w:rsid w:val="00A55D59"/>
    <w:rsid w:val="00A62C5C"/>
    <w:rsid w:val="00A64761"/>
    <w:rsid w:val="00A66EDC"/>
    <w:rsid w:val="00A80905"/>
    <w:rsid w:val="00A8194F"/>
    <w:rsid w:val="00A85073"/>
    <w:rsid w:val="00A9749C"/>
    <w:rsid w:val="00AA32D2"/>
    <w:rsid w:val="00AA4017"/>
    <w:rsid w:val="00AA539C"/>
    <w:rsid w:val="00AB00C2"/>
    <w:rsid w:val="00AB59CC"/>
    <w:rsid w:val="00AC2501"/>
    <w:rsid w:val="00AC3329"/>
    <w:rsid w:val="00AD08B5"/>
    <w:rsid w:val="00AD4D97"/>
    <w:rsid w:val="00AE4855"/>
    <w:rsid w:val="00AF1E7E"/>
    <w:rsid w:val="00AF599B"/>
    <w:rsid w:val="00B018C2"/>
    <w:rsid w:val="00B03889"/>
    <w:rsid w:val="00B047C8"/>
    <w:rsid w:val="00B04FF5"/>
    <w:rsid w:val="00B1254D"/>
    <w:rsid w:val="00B2165A"/>
    <w:rsid w:val="00B31468"/>
    <w:rsid w:val="00B321DA"/>
    <w:rsid w:val="00B41547"/>
    <w:rsid w:val="00B42B61"/>
    <w:rsid w:val="00B447B6"/>
    <w:rsid w:val="00B53313"/>
    <w:rsid w:val="00B62806"/>
    <w:rsid w:val="00B6715B"/>
    <w:rsid w:val="00B70B00"/>
    <w:rsid w:val="00B7254F"/>
    <w:rsid w:val="00B804E5"/>
    <w:rsid w:val="00B81548"/>
    <w:rsid w:val="00B85085"/>
    <w:rsid w:val="00B86FED"/>
    <w:rsid w:val="00B90EF4"/>
    <w:rsid w:val="00B9349C"/>
    <w:rsid w:val="00B95831"/>
    <w:rsid w:val="00B97180"/>
    <w:rsid w:val="00BA40EC"/>
    <w:rsid w:val="00BA5527"/>
    <w:rsid w:val="00BB0BCB"/>
    <w:rsid w:val="00BB38C3"/>
    <w:rsid w:val="00BB4C99"/>
    <w:rsid w:val="00BB6651"/>
    <w:rsid w:val="00BB7BDF"/>
    <w:rsid w:val="00BC052B"/>
    <w:rsid w:val="00BC5736"/>
    <w:rsid w:val="00BD057E"/>
    <w:rsid w:val="00BD2445"/>
    <w:rsid w:val="00BE2334"/>
    <w:rsid w:val="00BF06E3"/>
    <w:rsid w:val="00C023C9"/>
    <w:rsid w:val="00C03BCE"/>
    <w:rsid w:val="00C04786"/>
    <w:rsid w:val="00C13A3E"/>
    <w:rsid w:val="00C13E62"/>
    <w:rsid w:val="00C31EF3"/>
    <w:rsid w:val="00C3656C"/>
    <w:rsid w:val="00C402AD"/>
    <w:rsid w:val="00C5423E"/>
    <w:rsid w:val="00C64CEE"/>
    <w:rsid w:val="00C708F3"/>
    <w:rsid w:val="00C861BF"/>
    <w:rsid w:val="00C913A0"/>
    <w:rsid w:val="00C9349F"/>
    <w:rsid w:val="00C93958"/>
    <w:rsid w:val="00C94267"/>
    <w:rsid w:val="00CA241B"/>
    <w:rsid w:val="00CA56A8"/>
    <w:rsid w:val="00CB310B"/>
    <w:rsid w:val="00CB4C6A"/>
    <w:rsid w:val="00CB5CB1"/>
    <w:rsid w:val="00CB636C"/>
    <w:rsid w:val="00CC4C6F"/>
    <w:rsid w:val="00CC57B2"/>
    <w:rsid w:val="00CD4FED"/>
    <w:rsid w:val="00CE4F69"/>
    <w:rsid w:val="00CE6571"/>
    <w:rsid w:val="00CF0FEE"/>
    <w:rsid w:val="00CF3BD4"/>
    <w:rsid w:val="00CF44AE"/>
    <w:rsid w:val="00D0126F"/>
    <w:rsid w:val="00D01C88"/>
    <w:rsid w:val="00D03071"/>
    <w:rsid w:val="00D05B38"/>
    <w:rsid w:val="00D05BC5"/>
    <w:rsid w:val="00D15226"/>
    <w:rsid w:val="00D2738F"/>
    <w:rsid w:val="00D34FA4"/>
    <w:rsid w:val="00D35169"/>
    <w:rsid w:val="00D36B90"/>
    <w:rsid w:val="00D4009D"/>
    <w:rsid w:val="00D51E8A"/>
    <w:rsid w:val="00D60D23"/>
    <w:rsid w:val="00D62365"/>
    <w:rsid w:val="00D7378E"/>
    <w:rsid w:val="00D73CDB"/>
    <w:rsid w:val="00D92ABA"/>
    <w:rsid w:val="00D94AB0"/>
    <w:rsid w:val="00D957E8"/>
    <w:rsid w:val="00D961DC"/>
    <w:rsid w:val="00DA66FE"/>
    <w:rsid w:val="00DB120A"/>
    <w:rsid w:val="00DD4C83"/>
    <w:rsid w:val="00DE01C9"/>
    <w:rsid w:val="00DE21AB"/>
    <w:rsid w:val="00DF19BF"/>
    <w:rsid w:val="00DF2CE4"/>
    <w:rsid w:val="00DF2F60"/>
    <w:rsid w:val="00DF51A0"/>
    <w:rsid w:val="00E12245"/>
    <w:rsid w:val="00E14BE4"/>
    <w:rsid w:val="00E15B5C"/>
    <w:rsid w:val="00E15FEF"/>
    <w:rsid w:val="00E2015E"/>
    <w:rsid w:val="00E20EEA"/>
    <w:rsid w:val="00E228F7"/>
    <w:rsid w:val="00E25923"/>
    <w:rsid w:val="00E305FF"/>
    <w:rsid w:val="00E4151A"/>
    <w:rsid w:val="00E52294"/>
    <w:rsid w:val="00E5241F"/>
    <w:rsid w:val="00E8715B"/>
    <w:rsid w:val="00E936DB"/>
    <w:rsid w:val="00E96FFB"/>
    <w:rsid w:val="00E972E9"/>
    <w:rsid w:val="00E978EB"/>
    <w:rsid w:val="00E97FC6"/>
    <w:rsid w:val="00EA0A85"/>
    <w:rsid w:val="00EA534A"/>
    <w:rsid w:val="00EB0A3E"/>
    <w:rsid w:val="00EB1CAE"/>
    <w:rsid w:val="00EB21EC"/>
    <w:rsid w:val="00EB2F15"/>
    <w:rsid w:val="00EC0FF7"/>
    <w:rsid w:val="00EC2698"/>
    <w:rsid w:val="00EC7244"/>
    <w:rsid w:val="00ED4299"/>
    <w:rsid w:val="00EF6C29"/>
    <w:rsid w:val="00F11C9F"/>
    <w:rsid w:val="00F135F2"/>
    <w:rsid w:val="00F2707B"/>
    <w:rsid w:val="00F33B12"/>
    <w:rsid w:val="00F36334"/>
    <w:rsid w:val="00F46375"/>
    <w:rsid w:val="00F544A1"/>
    <w:rsid w:val="00F56796"/>
    <w:rsid w:val="00F632C8"/>
    <w:rsid w:val="00F64321"/>
    <w:rsid w:val="00F67214"/>
    <w:rsid w:val="00F67612"/>
    <w:rsid w:val="00F70EB6"/>
    <w:rsid w:val="00F7188B"/>
    <w:rsid w:val="00F765DE"/>
    <w:rsid w:val="00F77542"/>
    <w:rsid w:val="00F84A36"/>
    <w:rsid w:val="00FA1908"/>
    <w:rsid w:val="00FA2021"/>
    <w:rsid w:val="00FA3F64"/>
    <w:rsid w:val="00FA7BDC"/>
    <w:rsid w:val="00FA7D0E"/>
    <w:rsid w:val="00FB69B3"/>
    <w:rsid w:val="00FC2797"/>
    <w:rsid w:val="00FC3ED9"/>
    <w:rsid w:val="00FC48B8"/>
    <w:rsid w:val="00FD174D"/>
    <w:rsid w:val="00FE0C44"/>
    <w:rsid w:val="00FE26D5"/>
    <w:rsid w:val="00FF1162"/>
    <w:rsid w:val="00FF7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074F"/>
  <w15:chartTrackingRefBased/>
  <w15:docId w15:val="{D4401AED-39EC-4D44-80AA-16CF757A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1">
    <w:name w:val="Unresolved Mention1"/>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w:basedOn w:val="Normal"/>
    <w:link w:val="ListParagraphChar"/>
    <w:qFormat/>
    <w:rsid w:val="008944EB"/>
    <w:pPr>
      <w:spacing w:after="200"/>
      <w:ind w:left="720"/>
    </w:pPr>
    <w:rPr>
      <w:rFonts w:ascii="Calibri" w:eastAsia="Calibri" w:hAnsi="Calibri" w:cs="Calibri"/>
      <w:lang w:eastAsia="ar-SA"/>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944E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944EB"/>
    <w:rPr>
      <w:rFonts w:ascii="Times New Roman" w:eastAsia="Times New Roman" w:hAnsi="Times New Roman" w:cs="Times New Roman"/>
      <w:sz w:val="20"/>
      <w:szCs w:val="20"/>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qFormat/>
    <w:rsid w:val="008944EB"/>
    <w:rPr>
      <w:vertAlign w:val="superscript"/>
    </w:rPr>
  </w:style>
  <w:style w:type="table" w:customStyle="1" w:styleId="TableGrid9">
    <w:name w:val="Table Grid9"/>
    <w:basedOn w:val="TableNormal"/>
    <w:next w:val="TableGrid"/>
    <w:rsid w:val="008944EB"/>
    <w:pPr>
      <w:spacing w:after="0" w:line="240" w:lineRule="auto"/>
    </w:pPr>
    <w:rPr>
      <w:rFonts w:eastAsiaTheme="minorEastAsia"/>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locked/>
    <w:rsid w:val="008944EB"/>
    <w:rPr>
      <w:rFonts w:ascii="Calibri" w:eastAsia="Calibri" w:hAnsi="Calibri" w:cs="Calibri"/>
      <w:lang w:val="ro-RO"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8944EB"/>
    <w:pPr>
      <w:spacing w:after="160" w:line="240" w:lineRule="exact"/>
    </w:pPr>
    <w:rPr>
      <w:vertAlign w:val="superscript"/>
      <w:lang w:val="en-US"/>
    </w:rPr>
  </w:style>
  <w:style w:type="table" w:customStyle="1" w:styleId="TableGrid45">
    <w:name w:val="Table Grid45"/>
    <w:basedOn w:val="TableNormal"/>
    <w:next w:val="TableGrid"/>
    <w:uiPriority w:val="39"/>
    <w:rsid w:val="008944EB"/>
    <w:pPr>
      <w:spacing w:after="0" w:line="240" w:lineRule="auto"/>
    </w:pPr>
    <w:rPr>
      <w:rFonts w:eastAsiaTheme="minorEastAsia"/>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07267"/>
    <w:rPr>
      <w:color w:val="605E5C"/>
      <w:shd w:val="clear" w:color="auto" w:fill="E1DFDD"/>
    </w:rPr>
  </w:style>
  <w:style w:type="table" w:customStyle="1" w:styleId="TableGrid1">
    <w:name w:val="Table Grid1"/>
    <w:basedOn w:val="TableNormal"/>
    <w:next w:val="TableGrid"/>
    <w:uiPriority w:val="39"/>
    <w:rsid w:val="00DE01C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E01C9"/>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097B79"/>
    <w:rPr>
      <w:color w:val="605E5C"/>
      <w:shd w:val="clear" w:color="auto" w:fill="E1DFDD"/>
    </w:rPr>
  </w:style>
  <w:style w:type="numbering" w:customStyle="1" w:styleId="WWNum34">
    <w:name w:val="WWNum34"/>
    <w:basedOn w:val="NoList"/>
    <w:rsid w:val="00E978EB"/>
    <w:pPr>
      <w:numPr>
        <w:numId w:val="37"/>
      </w:numPr>
    </w:pPr>
  </w:style>
  <w:style w:type="numbering" w:customStyle="1" w:styleId="WWNum341">
    <w:name w:val="WWNum341"/>
    <w:basedOn w:val="NoList"/>
    <w:rsid w:val="00896963"/>
  </w:style>
  <w:style w:type="paragraph" w:customStyle="1" w:styleId="Default">
    <w:name w:val="Default"/>
    <w:rsid w:val="00B0388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386372365">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uncii.ro/j33/index.php/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opass.cedefop.europa.e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BB964-8CEF-4D91-8CB9-903E3024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21</Pages>
  <Words>13068</Words>
  <Characters>74488</Characters>
  <Application>Microsoft Office Word</Application>
  <DocSecurity>0</DocSecurity>
  <Lines>620</Lines>
  <Paragraphs>174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Cristea</dc:creator>
  <cp:keywords/>
  <dc:description/>
  <cp:lastModifiedBy>Florin-Cristian MADAS</cp:lastModifiedBy>
  <cp:revision>5</cp:revision>
  <cp:lastPrinted>2021-03-29T06:56:00Z</cp:lastPrinted>
  <dcterms:created xsi:type="dcterms:W3CDTF">2024-12-12T08:28:00Z</dcterms:created>
  <dcterms:modified xsi:type="dcterms:W3CDTF">2026-05-05T10:48:00Z</dcterms:modified>
</cp:coreProperties>
</file>