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C5B5" w14:textId="30E577B5" w:rsidR="002178AD" w:rsidRDefault="002178AD" w:rsidP="00CF7F6D">
      <w:pPr>
        <w:spacing w:after="0" w:line="360" w:lineRule="exac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1909BC7" w14:textId="624C5BE1" w:rsidR="00AB3196" w:rsidRPr="00490B31" w:rsidRDefault="00AB3196" w:rsidP="00AB3196">
      <w:pPr>
        <w:spacing w:after="0" w:line="360" w:lineRule="exact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90B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</w:t>
      </w:r>
      <w:r w:rsidR="00844A5D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490B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Caietul de sarcini</w:t>
      </w:r>
    </w:p>
    <w:p w14:paraId="53B51D86" w14:textId="77777777" w:rsidR="00AB3196" w:rsidRDefault="00AB3196" w:rsidP="00AB319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1034026F" w14:textId="77777777" w:rsidR="00507E7A" w:rsidRDefault="00507E7A" w:rsidP="00507E7A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6F2AD5D4" w14:textId="77777777" w:rsidR="00507E7A" w:rsidRDefault="00507E7A" w:rsidP="00507E7A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065F0931" w14:textId="364E2694" w:rsidR="003A267F" w:rsidRDefault="00AB3196" w:rsidP="00507E7A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5233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Formular</w:t>
      </w:r>
      <w:r w:rsidR="00507E7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15233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Propunere tehnica </w:t>
      </w:r>
    </w:p>
    <w:p w14:paraId="6CF9701F" w14:textId="7178E8A2" w:rsidR="00AB3196" w:rsidRPr="00152330" w:rsidRDefault="00AB3196" w:rsidP="003A267F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5233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pentru </w:t>
      </w:r>
      <w:proofErr w:type="spellStart"/>
      <w:r w:rsidRPr="0015233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achizitia</w:t>
      </w:r>
      <w:proofErr w:type="spellEnd"/>
      <w:r w:rsidRPr="0015233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de </w:t>
      </w:r>
      <w:r w:rsidR="003A267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zolatori</w:t>
      </w:r>
      <w:r w:rsidR="00AF23A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și cleme izolatori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pentru suspensia șinei a III-a</w:t>
      </w:r>
      <w:r w:rsidR="003A267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</w:p>
    <w:p w14:paraId="65A007BF" w14:textId="30515165" w:rsidR="00F16E26" w:rsidRDefault="00F16E26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14:paraId="733D1F20" w14:textId="77777777" w:rsidR="003A267F" w:rsidRPr="0024501F" w:rsidRDefault="003A267F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14:paraId="36DA56D8" w14:textId="194F8AA4" w:rsidR="00827B34" w:rsidRPr="00AB3196" w:rsidRDefault="00827B34" w:rsidP="004138EF">
      <w:pPr>
        <w:spacing w:after="0" w:line="360" w:lineRule="exact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eastAsia="Calibri" w:hAnsi="Times New Roman" w:cs="Times New Roman"/>
          <w:i/>
          <w:szCs w:val="24"/>
          <w:lang w:val="ro-RO"/>
        </w:rPr>
        <w:t xml:space="preserve">Numele Ofertantului (operator economic individual sau asociere de operatori economici): </w:t>
      </w:r>
      <w:r w:rsidRPr="00AB3196">
        <w:rPr>
          <w:rFonts w:ascii="Times New Roman" w:hAnsi="Times New Roman" w:cs="Times New Roman"/>
          <w:i/>
          <w:szCs w:val="24"/>
          <w:lang w:val="ro-RO"/>
        </w:rPr>
        <w:t>[introduceți]</w:t>
      </w:r>
    </w:p>
    <w:p w14:paraId="714266DF" w14:textId="77777777" w:rsidR="00827B34" w:rsidRPr="00AB3196" w:rsidRDefault="00827B34" w:rsidP="004138EF">
      <w:pPr>
        <w:spacing w:after="0" w:line="360" w:lineRule="exact"/>
        <w:jc w:val="right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szCs w:val="24"/>
          <w:lang w:val="ro-RO"/>
        </w:rPr>
        <w:t>Data:</w:t>
      </w:r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 [ZZ/LL/AAAA]</w:t>
      </w:r>
    </w:p>
    <w:p w14:paraId="1B716104" w14:textId="77777777" w:rsidR="00827B34" w:rsidRPr="00AB3196" w:rsidRDefault="00827B34" w:rsidP="004138EF">
      <w:pPr>
        <w:spacing w:after="0" w:line="360" w:lineRule="exact"/>
        <w:jc w:val="right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>Anunț de participare: [introduceți numărul anunțului de participare]</w:t>
      </w:r>
    </w:p>
    <w:p w14:paraId="67A38E6C" w14:textId="77777777" w:rsidR="00827B34" w:rsidRPr="00AB3196" w:rsidRDefault="00827B34" w:rsidP="004138EF">
      <w:pPr>
        <w:spacing w:after="0" w:line="360" w:lineRule="exact"/>
        <w:jc w:val="right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>Obiectul contractului: [introduceți obiectul contractului din anunțul de participare]</w:t>
      </w:r>
    </w:p>
    <w:p w14:paraId="089BB960" w14:textId="77777777" w:rsidR="00827B34" w:rsidRPr="00AB3196" w:rsidRDefault="00827B34" w:rsidP="004138EF">
      <w:pPr>
        <w:spacing w:after="0" w:line="360" w:lineRule="exact"/>
        <w:jc w:val="right"/>
        <w:rPr>
          <w:rFonts w:ascii="Times New Roman" w:hAnsi="Times New Roman" w:cs="Times New Roman"/>
          <w:i/>
          <w:szCs w:val="24"/>
          <w:lang w:val="ro-RO"/>
        </w:rPr>
      </w:pPr>
    </w:p>
    <w:p w14:paraId="5923602E" w14:textId="77777777" w:rsidR="00827B34" w:rsidRPr="00AB3196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>[Informațiile prezentate de către Ofertanți în acest formular reprezintă fundament pentru:</w:t>
      </w:r>
    </w:p>
    <w:p w14:paraId="3D2DA96A" w14:textId="77777777" w:rsidR="00827B34" w:rsidRPr="00AB3196" w:rsidRDefault="00827B34" w:rsidP="004138EF">
      <w:pPr>
        <w:pStyle w:val="Listparagraf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evaluarea Propunerii Tehnice conform metodologiei stabilite prin Documentația de Atribuire în corelație cu </w:t>
      </w:r>
      <w:proofErr w:type="spellStart"/>
      <w:r w:rsidRPr="00AB3196">
        <w:rPr>
          <w:rFonts w:ascii="Times New Roman" w:hAnsi="Times New Roman" w:cs="Times New Roman"/>
          <w:i/>
          <w:szCs w:val="24"/>
          <w:lang w:val="ro-RO"/>
        </w:rPr>
        <w:t>cerintele</w:t>
      </w:r>
      <w:proofErr w:type="spellEnd"/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 minime si </w:t>
      </w:r>
      <w:proofErr w:type="spellStart"/>
      <w:r w:rsidRPr="00AB3196">
        <w:rPr>
          <w:rFonts w:ascii="Times New Roman" w:hAnsi="Times New Roman" w:cs="Times New Roman"/>
          <w:i/>
          <w:szCs w:val="24"/>
          <w:lang w:val="ro-RO"/>
        </w:rPr>
        <w:t>specificatiile</w:t>
      </w:r>
      <w:proofErr w:type="spellEnd"/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 tehnice / </w:t>
      </w:r>
      <w:proofErr w:type="spellStart"/>
      <w:r w:rsidRPr="00AB3196">
        <w:rPr>
          <w:rFonts w:ascii="Times New Roman" w:hAnsi="Times New Roman" w:cs="Times New Roman"/>
          <w:i/>
          <w:szCs w:val="24"/>
          <w:lang w:val="ro-RO"/>
        </w:rPr>
        <w:t>cerinte</w:t>
      </w:r>
      <w:proofErr w:type="spellEnd"/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 </w:t>
      </w:r>
      <w:proofErr w:type="spellStart"/>
      <w:r w:rsidRPr="00AB3196">
        <w:rPr>
          <w:rFonts w:ascii="Times New Roman" w:hAnsi="Times New Roman" w:cs="Times New Roman"/>
          <w:i/>
          <w:szCs w:val="24"/>
          <w:lang w:val="ro-RO"/>
        </w:rPr>
        <w:t>functionale</w:t>
      </w:r>
      <w:proofErr w:type="spellEnd"/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 minime si/sau extinse, din Caietul de Sarcini,</w:t>
      </w:r>
    </w:p>
    <w:p w14:paraId="1BC92625" w14:textId="77777777" w:rsidR="00827B34" w:rsidRPr="00AB3196" w:rsidRDefault="00827B34" w:rsidP="004138EF">
      <w:pPr>
        <w:pStyle w:val="Listparagraf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>aplicarea criteriului de atribuire conform metodologiei stabilite prin Documentația de Atribuire.]</w:t>
      </w:r>
    </w:p>
    <w:p w14:paraId="0EC91CBB" w14:textId="77777777" w:rsidR="00827B34" w:rsidRPr="00AB3196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>[Toate informațiile solicitate în cele ce urmează reprezintă elemente cheie obligatorii ale Propunerii Tehnice.]</w:t>
      </w:r>
    </w:p>
    <w:p w14:paraId="545FE9C1" w14:textId="77777777" w:rsidR="00827B34" w:rsidRPr="00AB3196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[Descrierea caracteristicilor propuse de ofertant, </w:t>
      </w:r>
      <w:proofErr w:type="spellStart"/>
      <w:r w:rsidRPr="00AB3196">
        <w:rPr>
          <w:rFonts w:ascii="Times New Roman" w:hAnsi="Times New Roman" w:cs="Times New Roman"/>
          <w:i/>
          <w:szCs w:val="24"/>
          <w:lang w:val="ro-RO"/>
        </w:rPr>
        <w:t>activitatile</w:t>
      </w:r>
      <w:proofErr w:type="spellEnd"/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 ce trebuie realizate și graficul de </w:t>
      </w:r>
      <w:proofErr w:type="spellStart"/>
      <w:r w:rsidRPr="00AB3196">
        <w:rPr>
          <w:rFonts w:ascii="Times New Roman" w:hAnsi="Times New Roman" w:cs="Times New Roman"/>
          <w:i/>
          <w:szCs w:val="24"/>
          <w:lang w:val="ro-RO"/>
        </w:rPr>
        <w:t>indeplinire</w:t>
      </w:r>
      <w:proofErr w:type="spellEnd"/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 a contractului sunt componente cheie ale Propunerii Tehnice. Ofertanții trebuie să prezinte Propunerea Tehnică ca parte a Ofertei, inclusiv orice alte anexe considerate relevante de către acesta pentru:</w:t>
      </w:r>
    </w:p>
    <w:p w14:paraId="7E977750" w14:textId="77777777" w:rsidR="00827B34" w:rsidRPr="00AB3196" w:rsidRDefault="00827B34" w:rsidP="004138EF">
      <w:pPr>
        <w:pStyle w:val="Listparagraf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demonstrarea îndeplinirii </w:t>
      </w:r>
      <w:proofErr w:type="spellStart"/>
      <w:r w:rsidRPr="00AB3196">
        <w:rPr>
          <w:rFonts w:ascii="Times New Roman" w:hAnsi="Times New Roman" w:cs="Times New Roman"/>
          <w:i/>
          <w:szCs w:val="24"/>
          <w:lang w:val="ro-RO"/>
        </w:rPr>
        <w:t>cerintelor</w:t>
      </w:r>
      <w:proofErr w:type="spellEnd"/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 minime si corespondenta cu </w:t>
      </w:r>
      <w:proofErr w:type="spellStart"/>
      <w:r w:rsidRPr="00AB3196">
        <w:rPr>
          <w:rFonts w:ascii="Times New Roman" w:hAnsi="Times New Roman" w:cs="Times New Roman"/>
          <w:i/>
          <w:szCs w:val="24"/>
          <w:lang w:val="ro-RO"/>
        </w:rPr>
        <w:t>specificatiile</w:t>
      </w:r>
      <w:proofErr w:type="spellEnd"/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 tehnice / </w:t>
      </w:r>
      <w:proofErr w:type="spellStart"/>
      <w:r w:rsidRPr="00AB3196">
        <w:rPr>
          <w:rFonts w:ascii="Times New Roman" w:hAnsi="Times New Roman" w:cs="Times New Roman"/>
          <w:i/>
          <w:szCs w:val="24"/>
          <w:lang w:val="ro-RO"/>
        </w:rPr>
        <w:t>cerinte</w:t>
      </w:r>
      <w:proofErr w:type="spellEnd"/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 </w:t>
      </w:r>
      <w:proofErr w:type="spellStart"/>
      <w:r w:rsidRPr="00AB3196">
        <w:rPr>
          <w:rFonts w:ascii="Times New Roman" w:hAnsi="Times New Roman" w:cs="Times New Roman"/>
          <w:i/>
          <w:szCs w:val="24"/>
          <w:lang w:val="ro-RO"/>
        </w:rPr>
        <w:t>functionale</w:t>
      </w:r>
      <w:proofErr w:type="spellEnd"/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 minime si/sau extinse, </w:t>
      </w:r>
    </w:p>
    <w:p w14:paraId="13C92EFA" w14:textId="77777777" w:rsidR="00827B34" w:rsidRPr="00AB3196" w:rsidRDefault="00827B34" w:rsidP="004138EF">
      <w:pPr>
        <w:pStyle w:val="Listparagraf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>obținerea unui punctaj ca urmare a aplicării criteriului de atribuire</w:t>
      </w:r>
    </w:p>
    <w:p w14:paraId="281BEA7D" w14:textId="77777777" w:rsidR="00827B34" w:rsidRPr="00AB3196" w:rsidRDefault="00827B34" w:rsidP="004138EF">
      <w:pPr>
        <w:pStyle w:val="Listparagraf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>evidențierea beneficiilor pe care le oferă Autorității Contractante].</w:t>
      </w:r>
    </w:p>
    <w:p w14:paraId="51FF83B1" w14:textId="77777777" w:rsidR="00827B34" w:rsidRPr="00AB3196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Cs w:val="24"/>
          <w:lang w:val="ro-RO"/>
        </w:rPr>
      </w:pPr>
    </w:p>
    <w:p w14:paraId="526C05AD" w14:textId="77777777" w:rsidR="00827B34" w:rsidRPr="00AB3196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14:paraId="152298AA" w14:textId="77777777" w:rsidR="00827B34" w:rsidRPr="00AB3196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Cs w:val="24"/>
          <w:lang w:val="ro-RO"/>
        </w:rPr>
      </w:pPr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Prezentarea unei Propuneri Tehnice care nu include informațiile solicitate de </w:t>
      </w:r>
      <w:r w:rsidR="00E67A21" w:rsidRPr="00AB3196">
        <w:rPr>
          <w:rFonts w:ascii="Times New Roman" w:hAnsi="Times New Roman" w:cs="Times New Roman"/>
          <w:i/>
          <w:szCs w:val="24"/>
          <w:lang w:val="ro-RO"/>
        </w:rPr>
        <w:t>AC/EC</w:t>
      </w:r>
      <w:r w:rsidRPr="00AB3196">
        <w:rPr>
          <w:rFonts w:ascii="Times New Roman" w:hAnsi="Times New Roman" w:cs="Times New Roman"/>
          <w:i/>
          <w:szCs w:val="24"/>
          <w:lang w:val="ro-RO"/>
        </w:rPr>
        <w:t xml:space="preserve"> ca răspuns la cerințele minime stabilit</w:t>
      </w:r>
      <w:r w:rsidR="00BE3E47" w:rsidRPr="00AB3196">
        <w:rPr>
          <w:rFonts w:ascii="Times New Roman" w:hAnsi="Times New Roman" w:cs="Times New Roman"/>
          <w:i/>
          <w:szCs w:val="24"/>
          <w:lang w:val="ro-RO"/>
        </w:rPr>
        <w:t>e</w:t>
      </w:r>
      <w:r w:rsidR="001764F3" w:rsidRPr="00AB3196">
        <w:rPr>
          <w:rFonts w:ascii="Times New Roman" w:hAnsi="Times New Roman" w:cs="Times New Roman"/>
          <w:i/>
          <w:szCs w:val="24"/>
          <w:lang w:val="ro-RO"/>
        </w:rPr>
        <w:t xml:space="preserve"> si </w:t>
      </w:r>
      <w:proofErr w:type="spellStart"/>
      <w:r w:rsidR="001764F3" w:rsidRPr="00AB3196">
        <w:rPr>
          <w:rFonts w:ascii="Times New Roman" w:hAnsi="Times New Roman" w:cs="Times New Roman"/>
          <w:i/>
          <w:szCs w:val="24"/>
          <w:lang w:val="ro-RO"/>
        </w:rPr>
        <w:t>specificatiile</w:t>
      </w:r>
      <w:proofErr w:type="spellEnd"/>
      <w:r w:rsidR="001764F3" w:rsidRPr="00AB3196">
        <w:rPr>
          <w:rFonts w:ascii="Times New Roman" w:hAnsi="Times New Roman" w:cs="Times New Roman"/>
          <w:i/>
          <w:szCs w:val="24"/>
          <w:lang w:val="ro-RO"/>
        </w:rPr>
        <w:t xml:space="preserve"> tehnice / </w:t>
      </w:r>
      <w:proofErr w:type="spellStart"/>
      <w:r w:rsidR="001764F3" w:rsidRPr="00AB3196">
        <w:rPr>
          <w:rFonts w:ascii="Times New Roman" w:hAnsi="Times New Roman" w:cs="Times New Roman"/>
          <w:i/>
          <w:szCs w:val="24"/>
          <w:lang w:val="ro-RO"/>
        </w:rPr>
        <w:t>cerinte</w:t>
      </w:r>
      <w:proofErr w:type="spellEnd"/>
      <w:r w:rsidR="001764F3" w:rsidRPr="00AB3196">
        <w:rPr>
          <w:rFonts w:ascii="Times New Roman" w:hAnsi="Times New Roman" w:cs="Times New Roman"/>
          <w:i/>
          <w:szCs w:val="24"/>
          <w:lang w:val="ro-RO"/>
        </w:rPr>
        <w:t xml:space="preserve"> </w:t>
      </w:r>
      <w:proofErr w:type="spellStart"/>
      <w:r w:rsidR="001764F3" w:rsidRPr="00AB3196">
        <w:rPr>
          <w:rFonts w:ascii="Times New Roman" w:hAnsi="Times New Roman" w:cs="Times New Roman"/>
          <w:i/>
          <w:szCs w:val="24"/>
          <w:lang w:val="ro-RO"/>
        </w:rPr>
        <w:t>functionale</w:t>
      </w:r>
      <w:proofErr w:type="spellEnd"/>
      <w:r w:rsidR="001764F3" w:rsidRPr="00AB3196">
        <w:rPr>
          <w:rFonts w:ascii="Times New Roman" w:hAnsi="Times New Roman" w:cs="Times New Roman"/>
          <w:i/>
          <w:szCs w:val="24"/>
          <w:lang w:val="ro-RO"/>
        </w:rPr>
        <w:t xml:space="preserve"> minime si/sau extinse </w:t>
      </w:r>
      <w:r w:rsidRPr="00AB3196">
        <w:rPr>
          <w:rFonts w:ascii="Times New Roman" w:hAnsi="Times New Roman" w:cs="Times New Roman"/>
          <w:i/>
          <w:szCs w:val="24"/>
          <w:lang w:val="ro-RO"/>
        </w:rPr>
        <w:t>poate atrage neconformitatea Ofertei. Simpla copiere a cerințelor din Caietul de Sarcini nu este considerată drept răspuns la cerințele Autorității Contractante.</w:t>
      </w:r>
    </w:p>
    <w:p w14:paraId="6B476AED" w14:textId="77777777" w:rsidR="00827B34" w:rsidRPr="00AB3196" w:rsidRDefault="00827B34" w:rsidP="004138EF">
      <w:pPr>
        <w:pStyle w:val="Titlu1"/>
        <w:numPr>
          <w:ilvl w:val="0"/>
          <w:numId w:val="0"/>
        </w:numPr>
        <w:spacing w:before="0" w:line="360" w:lineRule="exact"/>
        <w:ind w:left="36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4"/>
          <w:lang w:val="ro-RO"/>
        </w:rPr>
      </w:pPr>
    </w:p>
    <w:p w14:paraId="70CAA4EC" w14:textId="50519DDA" w:rsidR="0017115C" w:rsidRPr="00CF7F6D" w:rsidRDefault="00827B34" w:rsidP="00CF7F6D">
      <w:pPr>
        <w:spacing w:after="0" w:line="360" w:lineRule="exact"/>
        <w:jc w:val="both"/>
        <w:rPr>
          <w:rFonts w:ascii="Times New Roman" w:eastAsia="Calibri" w:hAnsi="Times New Roman" w:cs="Times New Roman"/>
          <w:i/>
          <w:szCs w:val="24"/>
          <w:lang w:val="ro-RO"/>
        </w:rPr>
      </w:pPr>
      <w:r w:rsidRPr="00AB3196">
        <w:rPr>
          <w:rFonts w:ascii="Times New Roman" w:eastAsia="Calibri" w:hAnsi="Times New Roman" w:cs="Times New Roman"/>
          <w:i/>
          <w:szCs w:val="24"/>
          <w:lang w:val="ro-RO"/>
        </w:rPr>
        <w:t>Se recomandă ca Propunerea Tehnică  să cuprindă secțiunile mai jos identificate.</w:t>
      </w:r>
    </w:p>
    <w:p w14:paraId="2925DC82" w14:textId="77777777" w:rsidR="00BE3E47" w:rsidRPr="00AB3196" w:rsidRDefault="00BE3E47" w:rsidP="004138EF">
      <w:pPr>
        <w:pStyle w:val="Titlu1"/>
        <w:spacing w:before="0" w:line="360" w:lineRule="exact"/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</w:pPr>
      <w:bookmarkStart w:id="0" w:name="_Toc476835372"/>
      <w:proofErr w:type="spellStart"/>
      <w:r w:rsidRPr="00AB3196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lastRenderedPageBreak/>
        <w:t>Rezumat</w:t>
      </w:r>
      <w:bookmarkEnd w:id="0"/>
      <w:proofErr w:type="spellEnd"/>
      <w:r w:rsidRPr="00AB3196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</w:t>
      </w:r>
    </w:p>
    <w:p w14:paraId="2C893AEC" w14:textId="77777777" w:rsidR="00BE3E47" w:rsidRPr="00AB3196" w:rsidRDefault="00BE3E47" w:rsidP="004138EF">
      <w:pPr>
        <w:spacing w:after="0" w:line="360" w:lineRule="exact"/>
        <w:rPr>
          <w:rFonts w:ascii="Times New Roman" w:hAnsi="Times New Roman" w:cs="Times New Roman"/>
          <w:color w:val="222222"/>
          <w:lang w:val="ro-RO"/>
        </w:rPr>
      </w:pPr>
    </w:p>
    <w:p w14:paraId="27A64574" w14:textId="77777777" w:rsidR="00BE3E47" w:rsidRPr="00AB3196" w:rsidRDefault="00BE3E47" w:rsidP="004138EF">
      <w:pPr>
        <w:spacing w:after="0" w:line="360" w:lineRule="exact"/>
        <w:jc w:val="both"/>
        <w:rPr>
          <w:rFonts w:ascii="Times New Roman" w:hAnsi="Times New Roman" w:cs="Times New Roman"/>
          <w:i/>
          <w:lang w:val="ro-RO"/>
        </w:rPr>
      </w:pPr>
      <w:r w:rsidRPr="00AB3196">
        <w:rPr>
          <w:rFonts w:ascii="Times New Roman" w:hAnsi="Times New Roman" w:cs="Times New Roman"/>
          <w:i/>
          <w:lang w:val="ro-RO"/>
        </w:rPr>
        <w:t>Rezumatul trebuie să fie de maximum 4 (patru) pagini (recomandat) și trebuie:</w:t>
      </w:r>
    </w:p>
    <w:p w14:paraId="30C34530" w14:textId="77777777" w:rsidR="00BE3E47" w:rsidRPr="00AB3196" w:rsidRDefault="00BE3E47" w:rsidP="004138EF">
      <w:pPr>
        <w:pStyle w:val="Listparagraf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lang w:val="ro-RO"/>
        </w:rPr>
      </w:pPr>
      <w:r w:rsidRPr="00AB3196">
        <w:rPr>
          <w:rFonts w:ascii="Times New Roman" w:hAnsi="Times New Roman" w:cs="Times New Roman"/>
          <w:i/>
          <w:lang w:val="ro-RO"/>
        </w:rPr>
        <w:t>să includă elementele esențiale ale Propunerii Tehnice – acestea trebuie identificate ca atare în conținutul Propunerii Tehnice prezentate – în special pentru ceea ce înseamnă aplicarea criteriului de atribuire;</w:t>
      </w:r>
    </w:p>
    <w:p w14:paraId="4E42184E" w14:textId="77777777" w:rsidR="00BE3E47" w:rsidRPr="00AB3196" w:rsidRDefault="00BE3E47" w:rsidP="004138EF">
      <w:pPr>
        <w:pStyle w:val="Listparagraf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lang w:val="ro-RO"/>
        </w:rPr>
      </w:pPr>
      <w:r w:rsidRPr="00AB3196">
        <w:rPr>
          <w:rFonts w:ascii="Times New Roman" w:hAnsi="Times New Roman" w:cs="Times New Roman"/>
          <w:i/>
          <w:lang w:val="ro-RO"/>
        </w:rPr>
        <w:t>să evidențieze avantajele competitive ale Propunerii Tehnice, așa cum sunt acestea identificate de Ofertantul ce întocmește această Propunere Tehnică și cu luarea în considerare a cerințelor extinse</w:t>
      </w:r>
      <w:r w:rsidR="00C858A6" w:rsidRPr="00AB3196">
        <w:rPr>
          <w:rFonts w:ascii="Times New Roman" w:hAnsi="Times New Roman" w:cs="Times New Roman"/>
          <w:i/>
          <w:lang w:val="ro-RO"/>
        </w:rPr>
        <w:t>/dorite</w:t>
      </w:r>
      <w:r w:rsidRPr="00AB3196">
        <w:rPr>
          <w:rFonts w:ascii="Times New Roman" w:hAnsi="Times New Roman" w:cs="Times New Roman"/>
          <w:i/>
          <w:lang w:val="ro-RO"/>
        </w:rPr>
        <w:t xml:space="preserve"> identificate de </w:t>
      </w:r>
      <w:r w:rsidR="00E67A21" w:rsidRPr="00AB3196">
        <w:rPr>
          <w:rFonts w:ascii="Times New Roman" w:hAnsi="Times New Roman" w:cs="Times New Roman"/>
          <w:i/>
          <w:lang w:val="ro-RO"/>
        </w:rPr>
        <w:t>AC/EC</w:t>
      </w:r>
      <w:r w:rsidRPr="00AB3196">
        <w:rPr>
          <w:rFonts w:ascii="Times New Roman" w:hAnsi="Times New Roman" w:cs="Times New Roman"/>
          <w:i/>
          <w:lang w:val="ro-RO"/>
        </w:rPr>
        <w:t xml:space="preserve"> în Caietul de sarcini;</w:t>
      </w:r>
    </w:p>
    <w:p w14:paraId="58AB4851" w14:textId="77777777" w:rsidR="00BE3E47" w:rsidRPr="00AB3196" w:rsidRDefault="00523FE1" w:rsidP="00523FE1">
      <w:pPr>
        <w:spacing w:after="0" w:line="360" w:lineRule="exact"/>
        <w:ind w:firstLine="720"/>
        <w:jc w:val="both"/>
        <w:rPr>
          <w:rFonts w:ascii="Times New Roman" w:hAnsi="Times New Roman" w:cs="Times New Roman"/>
          <w:i/>
          <w:lang w:val="ro-RO"/>
        </w:rPr>
      </w:pPr>
      <w:r w:rsidRPr="00AB3196">
        <w:rPr>
          <w:rFonts w:ascii="Times New Roman" w:hAnsi="Times New Roman" w:cs="Times New Roman"/>
          <w:i/>
          <w:lang w:val="ro-RO"/>
        </w:rPr>
        <w:t xml:space="preserve">Ofertantul va include un tabel in care evidenția valorile aferente factorilor de evaluare in vederea </w:t>
      </w:r>
      <w:proofErr w:type="spellStart"/>
      <w:r w:rsidRPr="00AB3196">
        <w:rPr>
          <w:rFonts w:ascii="Times New Roman" w:hAnsi="Times New Roman" w:cs="Times New Roman"/>
          <w:i/>
          <w:lang w:val="ro-RO"/>
        </w:rPr>
        <w:t>obtinerii</w:t>
      </w:r>
      <w:proofErr w:type="spellEnd"/>
      <w:r w:rsidRPr="00AB3196">
        <w:rPr>
          <w:rFonts w:ascii="Times New Roman" w:hAnsi="Times New Roman" w:cs="Times New Roman"/>
          <w:i/>
          <w:lang w:val="ro-RO"/>
        </w:rPr>
        <w:t xml:space="preserve"> punctajului. </w:t>
      </w:r>
    </w:p>
    <w:p w14:paraId="3E023F6A" w14:textId="77777777" w:rsidR="00523FE1" w:rsidRPr="00AB3196" w:rsidRDefault="00523FE1" w:rsidP="004138EF">
      <w:pPr>
        <w:spacing w:after="0" w:line="360" w:lineRule="exact"/>
        <w:jc w:val="both"/>
        <w:rPr>
          <w:rFonts w:ascii="Times New Roman" w:hAnsi="Times New Roman" w:cs="Times New Roman"/>
          <w:i/>
          <w:lang w:val="ro-RO"/>
        </w:rPr>
      </w:pPr>
    </w:p>
    <w:p w14:paraId="12C15F1C" w14:textId="48F10BAF" w:rsidR="0017115C" w:rsidRPr="002178AD" w:rsidRDefault="00BE3E47" w:rsidP="0024501F">
      <w:pPr>
        <w:spacing w:after="0" w:line="360" w:lineRule="exact"/>
        <w:jc w:val="both"/>
        <w:rPr>
          <w:rFonts w:ascii="Times New Roman" w:hAnsi="Times New Roman" w:cs="Times New Roman"/>
          <w:i/>
          <w:lang w:val="ro-RO"/>
        </w:rPr>
        <w:sectPr w:rsidR="0017115C" w:rsidRPr="002178AD" w:rsidSect="00507E7A">
          <w:footerReference w:type="default" r:id="rId8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AB3196">
        <w:rPr>
          <w:rFonts w:ascii="Times New Roman" w:hAnsi="Times New Roman" w:cs="Times New Roman"/>
          <w:i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</w:t>
      </w:r>
      <w:r w:rsidR="002178AD">
        <w:rPr>
          <w:rFonts w:ascii="Times New Roman" w:hAnsi="Times New Roman" w:cs="Times New Roman"/>
          <w:i/>
          <w:lang w:val="ro-RO"/>
        </w:rPr>
        <w:t xml:space="preserve">conținutul Propunerii Tehnice. </w:t>
      </w:r>
    </w:p>
    <w:p w14:paraId="1F6A6CD9" w14:textId="77777777" w:rsidR="001D51B2" w:rsidRPr="0024501F" w:rsidRDefault="001D51B2" w:rsidP="0024501F">
      <w:pPr>
        <w:pStyle w:val="Titlu1"/>
        <w:numPr>
          <w:ilvl w:val="0"/>
          <w:numId w:val="0"/>
        </w:numPr>
        <w:spacing w:before="0" w:line="360" w:lineRule="exact"/>
        <w:ind w:left="720"/>
        <w:rPr>
          <w:rFonts w:asciiTheme="minorHAnsi" w:hAnsiTheme="minorHAnsi" w:cstheme="minorHAnsi"/>
          <w:color w:val="auto"/>
          <w:sz w:val="22"/>
          <w:szCs w:val="22"/>
          <w:lang w:val="ro-RO"/>
        </w:rPr>
      </w:pPr>
    </w:p>
    <w:p w14:paraId="50DE72BC" w14:textId="77777777" w:rsidR="00F16E26" w:rsidRPr="0090703E" w:rsidRDefault="0017115C" w:rsidP="0024501F">
      <w:pPr>
        <w:pStyle w:val="Titlu1"/>
        <w:spacing w:before="0" w:line="360" w:lineRule="exact"/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</w:pPr>
      <w:proofErr w:type="spellStart"/>
      <w:r w:rsidRPr="0090703E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Descriere</w:t>
      </w:r>
      <w:proofErr w:type="spellEnd"/>
      <w:r w:rsidRPr="0090703E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Pr="0090703E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produse</w:t>
      </w:r>
      <w:proofErr w:type="spellEnd"/>
      <w:r w:rsidRPr="0090703E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</w:t>
      </w:r>
    </w:p>
    <w:p w14:paraId="56868232" w14:textId="046D9581" w:rsidR="00F313B3" w:rsidRPr="0090703E" w:rsidRDefault="00AC2B72" w:rsidP="0024501F">
      <w:pPr>
        <w:pStyle w:val="Titlu1"/>
        <w:numPr>
          <w:ilvl w:val="1"/>
          <w:numId w:val="2"/>
        </w:numPr>
        <w:spacing w:before="0" w:line="360" w:lineRule="exact"/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</w:pPr>
      <w:proofErr w:type="spellStart"/>
      <w:r w:rsidRPr="0090703E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Denumire</w:t>
      </w:r>
      <w:proofErr w:type="spellEnd"/>
      <w:r w:rsidRPr="0090703E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</w:t>
      </w:r>
      <w:proofErr w:type="spellStart"/>
      <w:r w:rsidRPr="0090703E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produs</w:t>
      </w:r>
      <w:r w:rsidR="00545028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e</w:t>
      </w:r>
      <w:proofErr w:type="spellEnd"/>
      <w:r w:rsidR="00545028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- </w:t>
      </w:r>
      <w:r w:rsidR="005A5C49" w:rsidRPr="0090703E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</w:t>
      </w:r>
      <w:r w:rsidRPr="0090703E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</w:t>
      </w:r>
      <w:proofErr w:type="spellStart"/>
      <w:r w:rsidR="002178AD" w:rsidRPr="00545028">
        <w:rPr>
          <w:rFonts w:ascii="Times New Roman" w:eastAsia="Calibri" w:hAnsi="Times New Roman" w:cs="Times New Roman"/>
          <w:i/>
          <w:color w:val="auto"/>
          <w:sz w:val="22"/>
          <w:szCs w:val="22"/>
          <w:lang w:val="fr-BE"/>
        </w:rPr>
        <w:t>Izolatori</w:t>
      </w:r>
      <w:proofErr w:type="spellEnd"/>
      <w:r w:rsidR="00CF7F6D">
        <w:rPr>
          <w:rFonts w:ascii="Times New Roman" w:eastAsia="Calibri" w:hAnsi="Times New Roman" w:cs="Times New Roman"/>
          <w:i/>
          <w:color w:val="auto"/>
          <w:sz w:val="22"/>
          <w:szCs w:val="22"/>
          <w:lang w:val="fr-BE"/>
        </w:rPr>
        <w:t xml:space="preserve"> </w:t>
      </w:r>
      <w:proofErr w:type="spellStart"/>
      <w:r w:rsidR="00CF7F6D">
        <w:rPr>
          <w:rFonts w:ascii="Times New Roman" w:eastAsia="Calibri" w:hAnsi="Times New Roman" w:cs="Times New Roman"/>
          <w:i/>
          <w:color w:val="auto"/>
          <w:sz w:val="22"/>
          <w:szCs w:val="22"/>
          <w:lang w:val="fr-BE"/>
        </w:rPr>
        <w:t>și</w:t>
      </w:r>
      <w:proofErr w:type="spellEnd"/>
      <w:r w:rsidR="00CF7F6D">
        <w:rPr>
          <w:rFonts w:ascii="Times New Roman" w:eastAsia="Calibri" w:hAnsi="Times New Roman" w:cs="Times New Roman"/>
          <w:i/>
          <w:color w:val="auto"/>
          <w:sz w:val="22"/>
          <w:szCs w:val="22"/>
          <w:lang w:val="fr-BE"/>
        </w:rPr>
        <w:t xml:space="preserve"> </w:t>
      </w:r>
      <w:proofErr w:type="spellStart"/>
      <w:r w:rsidR="00CF7F6D">
        <w:rPr>
          <w:rFonts w:ascii="Times New Roman" w:eastAsia="Calibri" w:hAnsi="Times New Roman" w:cs="Times New Roman"/>
          <w:i/>
          <w:color w:val="auto"/>
          <w:sz w:val="22"/>
          <w:szCs w:val="22"/>
          <w:lang w:val="fr-BE"/>
        </w:rPr>
        <w:t>clemă</w:t>
      </w:r>
      <w:proofErr w:type="spellEnd"/>
      <w:r w:rsidR="00CF7F6D">
        <w:rPr>
          <w:rFonts w:ascii="Times New Roman" w:eastAsia="Calibri" w:hAnsi="Times New Roman" w:cs="Times New Roman"/>
          <w:i/>
          <w:color w:val="auto"/>
          <w:sz w:val="22"/>
          <w:szCs w:val="22"/>
          <w:lang w:val="fr-BE"/>
        </w:rPr>
        <w:t xml:space="preserve"> </w:t>
      </w:r>
      <w:proofErr w:type="spellStart"/>
      <w:r w:rsidR="00CF7F6D">
        <w:rPr>
          <w:rFonts w:ascii="Times New Roman" w:eastAsia="Calibri" w:hAnsi="Times New Roman" w:cs="Times New Roman"/>
          <w:i/>
          <w:color w:val="auto"/>
          <w:sz w:val="22"/>
          <w:szCs w:val="22"/>
          <w:lang w:val="fr-BE"/>
        </w:rPr>
        <w:t>izolatori</w:t>
      </w:r>
      <w:proofErr w:type="spellEnd"/>
      <w:r w:rsidR="002178AD" w:rsidRPr="00545028">
        <w:rPr>
          <w:rFonts w:ascii="Times New Roman" w:eastAsia="Calibri" w:hAnsi="Times New Roman" w:cs="Times New Roman"/>
          <w:i/>
          <w:color w:val="auto"/>
          <w:sz w:val="22"/>
          <w:szCs w:val="22"/>
          <w:lang w:val="fr-BE"/>
        </w:rPr>
        <w:t xml:space="preserve"> </w:t>
      </w:r>
      <w:proofErr w:type="spellStart"/>
      <w:r w:rsidR="002178AD" w:rsidRPr="00545028">
        <w:rPr>
          <w:rFonts w:ascii="Times New Roman" w:eastAsia="Calibri" w:hAnsi="Times New Roman" w:cs="Times New Roman"/>
          <w:i/>
          <w:color w:val="auto"/>
          <w:sz w:val="22"/>
          <w:szCs w:val="22"/>
          <w:lang w:val="fr-BE"/>
        </w:rPr>
        <w:t>pentru</w:t>
      </w:r>
      <w:proofErr w:type="spellEnd"/>
      <w:r w:rsidR="002178AD" w:rsidRPr="00545028">
        <w:rPr>
          <w:rFonts w:ascii="Times New Roman" w:eastAsia="Calibri" w:hAnsi="Times New Roman" w:cs="Times New Roman"/>
          <w:i/>
          <w:color w:val="auto"/>
          <w:sz w:val="22"/>
          <w:szCs w:val="22"/>
          <w:lang w:val="fr-BE"/>
        </w:rPr>
        <w:t xml:space="preserve"> </w:t>
      </w:r>
      <w:proofErr w:type="spellStart"/>
      <w:r w:rsidR="002178AD" w:rsidRPr="00545028">
        <w:rPr>
          <w:rFonts w:ascii="Times New Roman" w:eastAsia="Calibri" w:hAnsi="Times New Roman" w:cs="Times New Roman"/>
          <w:i/>
          <w:color w:val="auto"/>
          <w:sz w:val="22"/>
          <w:szCs w:val="22"/>
          <w:lang w:val="fr-BE"/>
        </w:rPr>
        <w:t>suspensia</w:t>
      </w:r>
      <w:proofErr w:type="spellEnd"/>
      <w:r w:rsidR="002178AD" w:rsidRPr="00545028">
        <w:rPr>
          <w:rFonts w:ascii="Times New Roman" w:eastAsia="Calibri" w:hAnsi="Times New Roman" w:cs="Times New Roman"/>
          <w:i/>
          <w:color w:val="auto"/>
          <w:sz w:val="22"/>
          <w:szCs w:val="22"/>
          <w:lang w:val="fr-BE"/>
        </w:rPr>
        <w:t xml:space="preserve"> </w:t>
      </w:r>
      <w:proofErr w:type="spellStart"/>
      <w:r w:rsidR="002178AD" w:rsidRPr="00545028">
        <w:rPr>
          <w:rFonts w:ascii="Times New Roman" w:eastAsia="Calibri" w:hAnsi="Times New Roman" w:cs="Times New Roman"/>
          <w:i/>
          <w:color w:val="auto"/>
          <w:sz w:val="22"/>
          <w:szCs w:val="22"/>
          <w:lang w:val="fr-BE"/>
        </w:rPr>
        <w:t>șinei</w:t>
      </w:r>
      <w:proofErr w:type="spellEnd"/>
      <w:r w:rsidR="002178AD" w:rsidRPr="00545028">
        <w:rPr>
          <w:rFonts w:ascii="Times New Roman" w:eastAsia="Calibri" w:hAnsi="Times New Roman" w:cs="Times New Roman"/>
          <w:i/>
          <w:color w:val="auto"/>
          <w:sz w:val="22"/>
          <w:szCs w:val="22"/>
          <w:lang w:val="fr-BE"/>
        </w:rPr>
        <w:t xml:space="preserve"> a </w:t>
      </w:r>
      <w:proofErr w:type="spellStart"/>
      <w:r w:rsidR="002178AD" w:rsidRPr="00545028">
        <w:rPr>
          <w:rFonts w:ascii="Times New Roman" w:eastAsia="Calibri" w:hAnsi="Times New Roman" w:cs="Times New Roman"/>
          <w:i/>
          <w:color w:val="auto"/>
          <w:sz w:val="22"/>
          <w:szCs w:val="22"/>
          <w:lang w:val="fr-BE"/>
        </w:rPr>
        <w:t>III-a</w:t>
      </w:r>
      <w:proofErr w:type="spellEnd"/>
    </w:p>
    <w:tbl>
      <w:tblPr>
        <w:tblW w:w="152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837"/>
        <w:gridCol w:w="989"/>
        <w:gridCol w:w="1843"/>
        <w:gridCol w:w="2126"/>
        <w:gridCol w:w="1701"/>
        <w:gridCol w:w="4918"/>
      </w:tblGrid>
      <w:tr w:rsidR="00756C46" w:rsidRPr="00D076AC" w14:paraId="4D2F9E32" w14:textId="77777777" w:rsidTr="00CF7F6D">
        <w:trPr>
          <w:trHeight w:val="520"/>
          <w:tblHeader/>
          <w:jc w:val="center"/>
        </w:trPr>
        <w:tc>
          <w:tcPr>
            <w:tcW w:w="1837" w:type="dxa"/>
          </w:tcPr>
          <w:p w14:paraId="66835FD0" w14:textId="77777777" w:rsidR="00756C46" w:rsidRPr="00CF7F6D" w:rsidRDefault="00756C46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  <w:p w14:paraId="53392480" w14:textId="7BFAFB30" w:rsidR="00756C46" w:rsidRPr="00CF7F6D" w:rsidRDefault="00756C46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CF7F6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Denumire produs</w:t>
            </w:r>
          </w:p>
        </w:tc>
        <w:tc>
          <w:tcPr>
            <w:tcW w:w="1837" w:type="dxa"/>
            <w:vAlign w:val="center"/>
          </w:tcPr>
          <w:p w14:paraId="013DA4E4" w14:textId="5CB62869" w:rsidR="00756C46" w:rsidRPr="00CF7F6D" w:rsidRDefault="00756C46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F7F6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989" w:type="dxa"/>
            <w:vAlign w:val="center"/>
          </w:tcPr>
          <w:p w14:paraId="34EB6CE9" w14:textId="77777777" w:rsidR="00756C46" w:rsidRPr="00CF7F6D" w:rsidRDefault="00756C46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CF7F6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1843" w:type="dxa"/>
            <w:vAlign w:val="center"/>
          </w:tcPr>
          <w:p w14:paraId="46BDF552" w14:textId="77777777" w:rsidR="00756C46" w:rsidRPr="00CF7F6D" w:rsidRDefault="00756C46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CF7F6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2126" w:type="dxa"/>
            <w:vAlign w:val="center"/>
          </w:tcPr>
          <w:p w14:paraId="0079257E" w14:textId="77777777" w:rsidR="00756C46" w:rsidRPr="00CF7F6D" w:rsidRDefault="00756C46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CF7F6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Data de livrare solicitată</w:t>
            </w:r>
            <w:r w:rsidRPr="00CF7F6D">
              <w:rPr>
                <w:rStyle w:val="Referinnotdesubsol"/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1701" w:type="dxa"/>
            <w:vAlign w:val="center"/>
          </w:tcPr>
          <w:p w14:paraId="42A014B6" w14:textId="77777777" w:rsidR="00756C46" w:rsidRPr="00CF7F6D" w:rsidRDefault="00756C46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CF7F6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CF7F6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CF7F6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CF7F6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de performanță /funcționale minime</w:t>
            </w:r>
          </w:p>
        </w:tc>
        <w:tc>
          <w:tcPr>
            <w:tcW w:w="4918" w:type="dxa"/>
          </w:tcPr>
          <w:p w14:paraId="56EC957C" w14:textId="77777777" w:rsidR="00756C46" w:rsidRPr="00CF7F6D" w:rsidRDefault="00756C46" w:rsidP="00B521AC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fr-BE"/>
              </w:rPr>
            </w:pPr>
            <w:r w:rsidRPr="00CF7F6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Durata minima  garanție/termen de valabilitate</w:t>
            </w:r>
          </w:p>
        </w:tc>
      </w:tr>
      <w:tr w:rsidR="00756C46" w:rsidRPr="00D076AC" w14:paraId="38DCA776" w14:textId="77777777" w:rsidTr="00CF7F6D">
        <w:trPr>
          <w:trHeight w:val="200"/>
          <w:tblHeader/>
          <w:jc w:val="center"/>
        </w:trPr>
        <w:tc>
          <w:tcPr>
            <w:tcW w:w="1837" w:type="dxa"/>
          </w:tcPr>
          <w:p w14:paraId="1DC22039" w14:textId="77777777" w:rsidR="00756C46" w:rsidRPr="00CF7F6D" w:rsidRDefault="00756C46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837" w:type="dxa"/>
            <w:vAlign w:val="center"/>
          </w:tcPr>
          <w:p w14:paraId="36D4D070" w14:textId="523A32F7" w:rsidR="00756C46" w:rsidRPr="00CF7F6D" w:rsidRDefault="00756C46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989" w:type="dxa"/>
            <w:vAlign w:val="center"/>
          </w:tcPr>
          <w:p w14:paraId="1D4D1E39" w14:textId="77777777" w:rsidR="00756C46" w:rsidRPr="00CF7F6D" w:rsidRDefault="00756C46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</w:tcPr>
          <w:p w14:paraId="328D39C3" w14:textId="77777777" w:rsidR="00756C46" w:rsidRPr="00CF7F6D" w:rsidRDefault="00756C46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14:paraId="6EEDCB7F" w14:textId="77777777" w:rsidR="00756C46" w:rsidRPr="00CF7F6D" w:rsidRDefault="00756C46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33A4C94A" w14:textId="77777777" w:rsidR="00756C46" w:rsidRPr="00CF7F6D" w:rsidRDefault="00756C46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4918" w:type="dxa"/>
          </w:tcPr>
          <w:p w14:paraId="2972EC36" w14:textId="77777777" w:rsidR="00756C46" w:rsidRPr="00CF7F6D" w:rsidRDefault="00756C46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CF7F6D" w:rsidRPr="00D076AC" w14:paraId="3ED3C32E" w14:textId="77777777" w:rsidTr="00CF7F6D">
        <w:trPr>
          <w:trHeight w:val="3000"/>
          <w:tblHeader/>
          <w:jc w:val="center"/>
        </w:trPr>
        <w:tc>
          <w:tcPr>
            <w:tcW w:w="1837" w:type="dxa"/>
            <w:tcBorders>
              <w:bottom w:val="single" w:sz="4" w:space="0" w:color="auto"/>
            </w:tcBorders>
          </w:tcPr>
          <w:p w14:paraId="1DE35686" w14:textId="77777777" w:rsidR="00CF7F6D" w:rsidRPr="00CF7F6D" w:rsidRDefault="00CF7F6D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  <w:p w14:paraId="6106B9CF" w14:textId="77777777" w:rsidR="00CF7F6D" w:rsidRPr="00CF7F6D" w:rsidRDefault="00CF7F6D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  <w:p w14:paraId="21CF8F3D" w14:textId="77777777" w:rsidR="00CF7F6D" w:rsidRPr="00CF7F6D" w:rsidRDefault="00CF7F6D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  <w:p w14:paraId="257ABEEB" w14:textId="77777777" w:rsidR="00CF7F6D" w:rsidRPr="00CF7F6D" w:rsidRDefault="00CF7F6D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  <w:p w14:paraId="16D80661" w14:textId="77777777" w:rsidR="00CF7F6D" w:rsidRPr="00CF7F6D" w:rsidRDefault="00CF7F6D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  <w:p w14:paraId="08360F49" w14:textId="77777777" w:rsidR="00CF7F6D" w:rsidRPr="00CF7F6D" w:rsidRDefault="00CF7F6D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  <w:p w14:paraId="3D31E47D" w14:textId="581ECA78" w:rsidR="00CF7F6D" w:rsidRPr="00CF7F6D" w:rsidRDefault="00CF7F6D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  <w:r w:rsidRPr="00CF7F6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>Izolatori pentru suspensia șinei a III-a</w:t>
            </w:r>
          </w:p>
          <w:p w14:paraId="206D4D9C" w14:textId="77777777" w:rsidR="00CF7F6D" w:rsidRPr="00CF7F6D" w:rsidRDefault="00CF7F6D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  <w:p w14:paraId="6E93882B" w14:textId="77777777" w:rsidR="00CF7F6D" w:rsidRPr="00CF7F6D" w:rsidRDefault="00CF7F6D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  <w:p w14:paraId="2B2F5E89" w14:textId="240E92E5" w:rsidR="00CF7F6D" w:rsidRPr="00CF7F6D" w:rsidRDefault="00CF7F6D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04113D87" w14:textId="70EE2DD3" w:rsidR="00CF7F6D" w:rsidRPr="00CF7F6D" w:rsidRDefault="00CF7F6D" w:rsidP="00CF7F6D">
            <w:pPr>
              <w:spacing w:after="0" w:line="360" w:lineRule="exact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  <w:r w:rsidRPr="00CF7F6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      1900</w:t>
            </w:r>
          </w:p>
        </w:tc>
        <w:tc>
          <w:tcPr>
            <w:tcW w:w="989" w:type="dxa"/>
            <w:vMerge w:val="restart"/>
            <w:vAlign w:val="center"/>
          </w:tcPr>
          <w:p w14:paraId="2472077C" w14:textId="4C6BC451" w:rsidR="00CF7F6D" w:rsidRPr="00CF7F6D" w:rsidRDefault="00CF7F6D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CF7F6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>Buc</w:t>
            </w:r>
          </w:p>
        </w:tc>
        <w:tc>
          <w:tcPr>
            <w:tcW w:w="1843" w:type="dxa"/>
            <w:vMerge w:val="restart"/>
            <w:vAlign w:val="center"/>
          </w:tcPr>
          <w:p w14:paraId="4595F6AA" w14:textId="34B9D869" w:rsidR="00CF7F6D" w:rsidRPr="00CF7F6D" w:rsidRDefault="00CF7F6D" w:rsidP="00CD627E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ro-RO"/>
              </w:rPr>
            </w:pP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Produsele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vor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fi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livrate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franco-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depozit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achizitor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depoul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Berceni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aferent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METROREX S.A. de pe raza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municipiului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Bucuresti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cu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suportarea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către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furnizor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cheltuielilor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transport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şi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alte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cheltuieli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aferente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ocazionate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condiţiile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livrare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3A4EE1E6" w14:textId="77777777" w:rsidR="00CF7F6D" w:rsidRPr="00CF7F6D" w:rsidRDefault="00CF7F6D" w:rsidP="00CF7F6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24B0B3" w14:textId="7F3CFA29" w:rsidR="00CF7F6D" w:rsidRPr="00CF7F6D" w:rsidRDefault="00CF7F6D" w:rsidP="00CF7F6D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ro-RO"/>
              </w:rPr>
            </w:pPr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Maxim 60 de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zile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calendaristice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data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stabilită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prin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contract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pentru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începerea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furnizării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produselor</w:t>
            </w:r>
            <w:proofErr w:type="spellEnd"/>
          </w:p>
        </w:tc>
        <w:tc>
          <w:tcPr>
            <w:tcW w:w="1701" w:type="dxa"/>
            <w:vMerge w:val="restart"/>
          </w:tcPr>
          <w:p w14:paraId="0F67F96F" w14:textId="77777777" w:rsidR="00CF7F6D" w:rsidRPr="00CF7F6D" w:rsidRDefault="00CF7F6D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ro-RO"/>
              </w:rPr>
            </w:pPr>
          </w:p>
          <w:p w14:paraId="68051A2C" w14:textId="77777777" w:rsidR="00CF7F6D" w:rsidRPr="00CF7F6D" w:rsidRDefault="00CF7F6D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ro-RO"/>
              </w:rPr>
            </w:pPr>
          </w:p>
          <w:p w14:paraId="0B9B8DCF" w14:textId="61FC590C" w:rsidR="00CF7F6D" w:rsidRPr="00CF7F6D" w:rsidRDefault="00CF7F6D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ro-RO"/>
              </w:rPr>
            </w:pPr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Conform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celor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mentionate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</w:t>
            </w:r>
            <w:proofErr w:type="spellStart"/>
            <w:proofErr w:type="gram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capitolul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3.2.1</w:t>
            </w:r>
            <w:proofErr w:type="gram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din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caietul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sarcini</w:t>
            </w:r>
            <w:proofErr w:type="spellEnd"/>
          </w:p>
        </w:tc>
        <w:tc>
          <w:tcPr>
            <w:tcW w:w="4918" w:type="dxa"/>
            <w:vMerge w:val="restart"/>
          </w:tcPr>
          <w:p w14:paraId="372BA44F" w14:textId="77777777" w:rsidR="00CF7F6D" w:rsidRPr="00CF7F6D" w:rsidRDefault="00CF7F6D" w:rsidP="00756C4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E92C4B" w14:textId="77777777" w:rsidR="00CF7F6D" w:rsidRPr="00CF7F6D" w:rsidRDefault="00CF7F6D" w:rsidP="00756C4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02B7928" w14:textId="2997F4A7" w:rsidR="00CF7F6D" w:rsidRPr="00CF7F6D" w:rsidRDefault="00CF7F6D" w:rsidP="00756C4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ro-RO"/>
              </w:rPr>
            </w:pP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Termenul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garanție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produsului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este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minim 60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luni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data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emiterii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procesului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verbal de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recepție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cantitativă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și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calitativă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produselor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acceptate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livrare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fără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obiecțiuni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Durata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funcționare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normală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conform HGR nr.2139/2004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este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minim 20 </w:t>
            </w:r>
            <w:proofErr w:type="spellStart"/>
            <w:proofErr w:type="gram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ani.Produsele</w:t>
            </w:r>
            <w:proofErr w:type="spellEnd"/>
            <w:proofErr w:type="gram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defecte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perioada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garanție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se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repară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se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înlocuiesc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furnizor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pe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cheltuiala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proprie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maxim 30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zile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calendaristice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notificare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Tratarea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defectelor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apărute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pe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perioada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garanţie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se face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conformitate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cu „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Instrucţiuni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privind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tratarea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defectelor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unor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produse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feroviare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critice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aflate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termen de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garanţie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- 906”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aprobate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>prin</w:t>
            </w:r>
            <w:proofErr w:type="spellEnd"/>
            <w:r w:rsidRPr="00CF7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OMT nr. 490 / 28.06.2000</w:t>
            </w:r>
          </w:p>
        </w:tc>
      </w:tr>
      <w:tr w:rsidR="00CF7F6D" w:rsidRPr="00D076AC" w14:paraId="1E17A4A6" w14:textId="77777777" w:rsidTr="00CF7F6D">
        <w:trPr>
          <w:trHeight w:val="2028"/>
          <w:tblHeader/>
          <w:jc w:val="center"/>
        </w:trPr>
        <w:tc>
          <w:tcPr>
            <w:tcW w:w="1837" w:type="dxa"/>
            <w:tcBorders>
              <w:top w:val="single" w:sz="4" w:space="0" w:color="auto"/>
            </w:tcBorders>
          </w:tcPr>
          <w:p w14:paraId="09F55D55" w14:textId="77777777" w:rsidR="00CF7F6D" w:rsidRDefault="00CF7F6D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o-RO"/>
              </w:rPr>
            </w:pPr>
          </w:p>
          <w:p w14:paraId="11E2E548" w14:textId="77777777" w:rsidR="00CF7F6D" w:rsidRDefault="00CF7F6D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o-RO"/>
              </w:rPr>
            </w:pPr>
          </w:p>
          <w:p w14:paraId="12AD258C" w14:textId="304A3317" w:rsidR="00CF7F6D" w:rsidRPr="00DC7BB9" w:rsidRDefault="00CF7F6D" w:rsidP="00AB319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o-RO"/>
              </w:rPr>
              <w:t>Clemă izolator șina a III-a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1786161F" w14:textId="7C61F1CA" w:rsidR="00CF7F6D" w:rsidRDefault="00CF7F6D" w:rsidP="00CF7F6D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o-RO"/>
              </w:rPr>
              <w:t xml:space="preserve">         350</w:t>
            </w:r>
          </w:p>
        </w:tc>
        <w:tc>
          <w:tcPr>
            <w:tcW w:w="989" w:type="dxa"/>
            <w:vMerge/>
            <w:vAlign w:val="center"/>
          </w:tcPr>
          <w:p w14:paraId="0E0B67D3" w14:textId="77777777" w:rsidR="00CF7F6D" w:rsidRPr="00DC7BB9" w:rsidRDefault="00CF7F6D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vMerge/>
            <w:vAlign w:val="center"/>
          </w:tcPr>
          <w:p w14:paraId="669AC4D8" w14:textId="77777777" w:rsidR="00CF7F6D" w:rsidRPr="002178AD" w:rsidRDefault="00CF7F6D" w:rsidP="00CD627E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A7E7F57" w14:textId="77777777" w:rsidR="00CF7F6D" w:rsidRPr="002178AD" w:rsidRDefault="00CF7F6D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1E80386" w14:textId="77777777" w:rsidR="00CF7F6D" w:rsidRPr="002178AD" w:rsidRDefault="00CF7F6D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4918" w:type="dxa"/>
            <w:vMerge/>
          </w:tcPr>
          <w:p w14:paraId="7CDBFA20" w14:textId="77777777" w:rsidR="00CF7F6D" w:rsidRPr="002178AD" w:rsidRDefault="00CF7F6D" w:rsidP="00756C46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</w:tr>
    </w:tbl>
    <w:p w14:paraId="5189018D" w14:textId="77777777" w:rsidR="00466A52" w:rsidRPr="0024501F" w:rsidRDefault="00466A52" w:rsidP="0024501F">
      <w:pPr>
        <w:spacing w:after="0" w:line="360" w:lineRule="exact"/>
        <w:rPr>
          <w:rFonts w:cstheme="minorHAnsi"/>
          <w:lang w:val="ro-RO"/>
        </w:rPr>
      </w:pPr>
    </w:p>
    <w:tbl>
      <w:tblPr>
        <w:tblW w:w="136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833"/>
        <w:gridCol w:w="6337"/>
      </w:tblGrid>
      <w:tr w:rsidR="002178AD" w:rsidRPr="00D076AC" w14:paraId="24F6689F" w14:textId="77777777" w:rsidTr="00EC216C">
        <w:trPr>
          <w:jc w:val="center"/>
        </w:trPr>
        <w:tc>
          <w:tcPr>
            <w:tcW w:w="3495" w:type="dxa"/>
            <w:shd w:val="clear" w:color="auto" w:fill="B8CCE4" w:themeFill="accent1" w:themeFillTint="66"/>
            <w:vAlign w:val="center"/>
          </w:tcPr>
          <w:p w14:paraId="51814EAE" w14:textId="77777777" w:rsidR="002178AD" w:rsidRPr="00DC7BB9" w:rsidRDefault="002178AD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DC7B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Data de livrare propusa</w:t>
            </w:r>
          </w:p>
        </w:tc>
        <w:tc>
          <w:tcPr>
            <w:tcW w:w="3833" w:type="dxa"/>
            <w:shd w:val="clear" w:color="auto" w:fill="B8CCE4" w:themeFill="accent1" w:themeFillTint="66"/>
            <w:vAlign w:val="center"/>
          </w:tcPr>
          <w:p w14:paraId="68B43CFB" w14:textId="77777777" w:rsidR="002178AD" w:rsidRPr="00DC7BB9" w:rsidRDefault="002178AD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DC7B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Informatii</w:t>
            </w:r>
            <w:proofErr w:type="spellEnd"/>
            <w:r w:rsidRPr="00DC7B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referitoare la </w:t>
            </w:r>
            <w:proofErr w:type="spellStart"/>
            <w:r w:rsidRPr="00DC7B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producator</w:t>
            </w:r>
            <w:proofErr w:type="spellEnd"/>
          </w:p>
        </w:tc>
        <w:tc>
          <w:tcPr>
            <w:tcW w:w="6337" w:type="dxa"/>
            <w:shd w:val="clear" w:color="auto" w:fill="B8CCE4" w:themeFill="accent1" w:themeFillTint="66"/>
            <w:vAlign w:val="center"/>
          </w:tcPr>
          <w:p w14:paraId="659445DE" w14:textId="77777777" w:rsidR="002178AD" w:rsidRPr="00DC7BB9" w:rsidRDefault="002178AD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DC7B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DC7B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DC7B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DC7B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C7B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DC7BB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propuse</w:t>
            </w:r>
          </w:p>
        </w:tc>
      </w:tr>
      <w:tr w:rsidR="002178AD" w:rsidRPr="00D076AC" w14:paraId="3859C7AE" w14:textId="77777777" w:rsidTr="00EC216C">
        <w:trPr>
          <w:jc w:val="center"/>
        </w:trPr>
        <w:tc>
          <w:tcPr>
            <w:tcW w:w="3495" w:type="dxa"/>
            <w:shd w:val="clear" w:color="auto" w:fill="B8CCE4" w:themeFill="accent1" w:themeFillTint="66"/>
            <w:vAlign w:val="center"/>
          </w:tcPr>
          <w:p w14:paraId="1C185802" w14:textId="77777777" w:rsidR="002178AD" w:rsidRPr="00DC7BB9" w:rsidRDefault="002178AD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833" w:type="dxa"/>
            <w:shd w:val="clear" w:color="auto" w:fill="B8CCE4" w:themeFill="accent1" w:themeFillTint="66"/>
            <w:vAlign w:val="center"/>
          </w:tcPr>
          <w:p w14:paraId="6CF4F9B3" w14:textId="77777777" w:rsidR="002178AD" w:rsidRPr="00DC7BB9" w:rsidRDefault="002178AD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6337" w:type="dxa"/>
            <w:shd w:val="clear" w:color="auto" w:fill="B8CCE4" w:themeFill="accent1" w:themeFillTint="66"/>
            <w:vAlign w:val="center"/>
          </w:tcPr>
          <w:p w14:paraId="0D1C31FB" w14:textId="77777777" w:rsidR="002178AD" w:rsidRPr="00DC7BB9" w:rsidRDefault="002178AD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</w:tr>
      <w:tr w:rsidR="002178AD" w:rsidRPr="00D076AC" w14:paraId="3A88C34C" w14:textId="77777777" w:rsidTr="00EC216C">
        <w:trPr>
          <w:jc w:val="center"/>
        </w:trPr>
        <w:tc>
          <w:tcPr>
            <w:tcW w:w="3495" w:type="dxa"/>
            <w:shd w:val="clear" w:color="auto" w:fill="B8CCE4" w:themeFill="accent1" w:themeFillTint="66"/>
            <w:vAlign w:val="center"/>
          </w:tcPr>
          <w:p w14:paraId="674E3726" w14:textId="77777777" w:rsidR="002178AD" w:rsidRPr="00DC7BB9" w:rsidRDefault="002178AD" w:rsidP="00D076AC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introduce </w:t>
            </w:r>
            <w:proofErr w:type="spellStart"/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temenul</w:t>
            </w:r>
            <w:proofErr w:type="spellEnd"/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de livrare propus]</w:t>
            </w:r>
          </w:p>
        </w:tc>
        <w:tc>
          <w:tcPr>
            <w:tcW w:w="3833" w:type="dxa"/>
            <w:shd w:val="clear" w:color="auto" w:fill="B8CCE4" w:themeFill="accent1" w:themeFillTint="66"/>
            <w:vAlign w:val="center"/>
          </w:tcPr>
          <w:p w14:paraId="3EA69DF2" w14:textId="77777777" w:rsidR="002178AD" w:rsidRPr="00DC7BB9" w:rsidRDefault="002178AD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introduce denumirea </w:t>
            </w:r>
            <w:proofErr w:type="spellStart"/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producatorului</w:t>
            </w:r>
            <w:proofErr w:type="spellEnd"/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si date de contact ale acestuia]</w:t>
            </w:r>
          </w:p>
        </w:tc>
        <w:tc>
          <w:tcPr>
            <w:tcW w:w="6337" w:type="dxa"/>
            <w:shd w:val="clear" w:color="auto" w:fill="B8CCE4" w:themeFill="accent1" w:themeFillTint="66"/>
            <w:vAlign w:val="center"/>
          </w:tcPr>
          <w:p w14:paraId="19063165" w14:textId="77777777" w:rsidR="002178AD" w:rsidRPr="00DC7BB9" w:rsidRDefault="002178AD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</w:pPr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 va indica dacă produsele propuse corespund cu </w:t>
            </w:r>
            <w:proofErr w:type="spellStart"/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specificaţiile</w:t>
            </w:r>
            <w:proofErr w:type="spellEnd"/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tehnice / </w:t>
            </w:r>
            <w:proofErr w:type="spellStart"/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cerintele</w:t>
            </w:r>
            <w:proofErr w:type="spellEnd"/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proofErr w:type="spellEnd"/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minime solicitate, </w:t>
            </w:r>
            <w:proofErr w:type="spellStart"/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precizand</w:t>
            </w:r>
            <w:proofErr w:type="spellEnd"/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 “DA”/”NU” pentru a indica </w:t>
            </w:r>
            <w:proofErr w:type="spellStart"/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corespondenţa</w:t>
            </w:r>
            <w:proofErr w:type="spellEnd"/>
            <w:r w:rsidRPr="00DC7BB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  <w:p w14:paraId="1DA1B96C" w14:textId="77777777" w:rsidR="002178AD" w:rsidRPr="00DC7BB9" w:rsidRDefault="002178AD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7B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 w:cs="Times New Roman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7BB9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DC7B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DC7B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7BB9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DC7B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C7B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605333E2" w14:textId="77777777" w:rsidR="002178AD" w:rsidRPr="00DC7BB9" w:rsidRDefault="002178AD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C7BB9">
              <w:rPr>
                <w:rFonts w:ascii="Times New Roman" w:hAnsi="Times New Roman" w:cs="Times New Roman"/>
                <w:lang w:val="ro-RO"/>
              </w:rPr>
              <w:t>Referinta</w:t>
            </w:r>
            <w:proofErr w:type="spellEnd"/>
            <w:r w:rsidRPr="00DC7BB9">
              <w:rPr>
                <w:rFonts w:ascii="Times New Roman" w:hAnsi="Times New Roman" w:cs="Times New Roman"/>
                <w:lang w:val="ro-RO"/>
              </w:rPr>
              <w:t xml:space="preserve"> in oferta: </w:t>
            </w:r>
            <w:r w:rsidRPr="00DC7BB9">
              <w:rPr>
                <w:rFonts w:ascii="Times New Roman" w:hAnsi="Times New Roman" w:cs="Times New Roman"/>
                <w:i/>
                <w:sz w:val="18"/>
                <w:szCs w:val="18"/>
                <w:highlight w:val="lightGray"/>
                <w:lang w:val="ro-RO"/>
              </w:rPr>
              <w:t>[</w:t>
            </w:r>
            <w:proofErr w:type="spellStart"/>
            <w:r w:rsidRPr="00DC7BB9">
              <w:rPr>
                <w:rFonts w:ascii="Times New Roman" w:hAnsi="Times New Roman" w:cs="Times New Roman"/>
                <w:i/>
                <w:sz w:val="18"/>
                <w:szCs w:val="18"/>
                <w:highlight w:val="lightGray"/>
                <w:lang w:val="ro-RO"/>
              </w:rPr>
              <w:t>introduceti</w:t>
            </w:r>
            <w:proofErr w:type="spellEnd"/>
            <w:r w:rsidRPr="00DC7BB9">
              <w:rPr>
                <w:rFonts w:ascii="Times New Roman" w:hAnsi="Times New Roman" w:cs="Times New Roman"/>
                <w:i/>
                <w:sz w:val="18"/>
                <w:szCs w:val="18"/>
                <w:highlight w:val="lightGray"/>
                <w:lang w:val="ro-RO"/>
              </w:rPr>
              <w:t xml:space="preserve"> pagina din oferta unde se </w:t>
            </w:r>
            <w:proofErr w:type="spellStart"/>
            <w:r w:rsidRPr="00DC7BB9">
              <w:rPr>
                <w:rFonts w:ascii="Times New Roman" w:hAnsi="Times New Roman" w:cs="Times New Roman"/>
                <w:i/>
                <w:sz w:val="18"/>
                <w:szCs w:val="18"/>
                <w:highlight w:val="lightGray"/>
                <w:lang w:val="ro-RO"/>
              </w:rPr>
              <w:t>regasesc</w:t>
            </w:r>
            <w:proofErr w:type="spellEnd"/>
            <w:r w:rsidRPr="00DC7BB9">
              <w:rPr>
                <w:rFonts w:ascii="Times New Roman" w:hAnsi="Times New Roman" w:cs="Times New Roman"/>
                <w:i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DC7BB9">
              <w:rPr>
                <w:rFonts w:ascii="Times New Roman" w:hAnsi="Times New Roman" w:cs="Times New Roman"/>
                <w:i/>
                <w:sz w:val="18"/>
                <w:szCs w:val="18"/>
                <w:highlight w:val="lightGray"/>
                <w:lang w:val="ro-RO"/>
              </w:rPr>
              <w:t>informatiile</w:t>
            </w:r>
            <w:proofErr w:type="spellEnd"/>
            <w:r w:rsidRPr="00DC7BB9">
              <w:rPr>
                <w:rFonts w:ascii="Times New Roman" w:hAnsi="Times New Roman" w:cs="Times New Roman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corespondenta]</w:t>
            </w:r>
          </w:p>
        </w:tc>
      </w:tr>
    </w:tbl>
    <w:p w14:paraId="080DBFAD" w14:textId="54E9431B" w:rsidR="003B0705" w:rsidRDefault="003B0705" w:rsidP="0024501F">
      <w:pPr>
        <w:spacing w:after="0" w:line="360" w:lineRule="exact"/>
        <w:rPr>
          <w:rFonts w:cstheme="minorHAnsi"/>
          <w:lang w:val="ro-RO"/>
        </w:rPr>
      </w:pPr>
    </w:p>
    <w:p w14:paraId="2D535CF7" w14:textId="4600CCA4" w:rsidR="003B0705" w:rsidRPr="00EC216C" w:rsidRDefault="003B0705" w:rsidP="00EC216C">
      <w:pPr>
        <w:pStyle w:val="Titlu3"/>
        <w:rPr>
          <w:rFonts w:ascii="Times New Roman" w:eastAsia="Calibri" w:hAnsi="Times New Roman" w:cs="Times New Roman"/>
          <w:color w:val="auto"/>
          <w:lang w:val="en-GB"/>
        </w:rPr>
      </w:pPr>
      <w:proofErr w:type="spellStart"/>
      <w:r w:rsidRPr="002178AD">
        <w:rPr>
          <w:rFonts w:ascii="Times New Roman" w:eastAsia="Calibri" w:hAnsi="Times New Roman" w:cs="Times New Roman"/>
          <w:color w:val="auto"/>
          <w:lang w:val="en-GB"/>
        </w:rPr>
        <w:t>Garantie</w:t>
      </w:r>
      <w:proofErr w:type="spellEnd"/>
      <w:r w:rsidR="002178AD" w:rsidRPr="002178AD">
        <w:rPr>
          <w:rFonts w:ascii="Times New Roman" w:eastAsia="Calibri" w:hAnsi="Times New Roman" w:cs="Times New Roman"/>
          <w:color w:val="auto"/>
          <w:lang w:val="en-GB"/>
        </w:rPr>
        <w:t xml:space="preserve"> </w:t>
      </w:r>
    </w:p>
    <w:p w14:paraId="25201DBC" w14:textId="25620578" w:rsidR="003B0705" w:rsidRDefault="003B0705" w:rsidP="002178AD">
      <w:pPr>
        <w:spacing w:after="0" w:line="360" w:lineRule="exact"/>
        <w:jc w:val="both"/>
        <w:rPr>
          <w:rFonts w:ascii="Times New Roman" w:eastAsia="Calibri" w:hAnsi="Times New Roman" w:cs="Times New Roman"/>
          <w:lang w:val="ro-RO"/>
        </w:rPr>
      </w:pPr>
      <w:r w:rsidRPr="002178AD">
        <w:rPr>
          <w:rFonts w:ascii="Times New Roman" w:hAnsi="Times New Roman" w:cs="Times New Roman"/>
          <w:lang w:val="ro-RO"/>
        </w:rPr>
        <w:t xml:space="preserve">Ofertantul va prezenta modalitatea de </w:t>
      </w:r>
      <w:proofErr w:type="spellStart"/>
      <w:r w:rsidRPr="002178AD">
        <w:rPr>
          <w:rFonts w:ascii="Times New Roman" w:hAnsi="Times New Roman" w:cs="Times New Roman"/>
          <w:lang w:val="ro-RO"/>
        </w:rPr>
        <w:t>indeplinire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2178AD">
        <w:rPr>
          <w:rFonts w:ascii="Times New Roman" w:hAnsi="Times New Roman" w:cs="Times New Roman"/>
          <w:lang w:val="ro-RO"/>
        </w:rPr>
        <w:t>cerintelor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referitoare la </w:t>
      </w:r>
      <w:proofErr w:type="spellStart"/>
      <w:r w:rsidRPr="002178AD">
        <w:rPr>
          <w:rFonts w:ascii="Times New Roman" w:hAnsi="Times New Roman" w:cs="Times New Roman"/>
          <w:lang w:val="ro-RO"/>
        </w:rPr>
        <w:t>garantie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si remedierea defectelor </w:t>
      </w:r>
      <w:proofErr w:type="spellStart"/>
      <w:r w:rsidRPr="002178AD">
        <w:rPr>
          <w:rFonts w:ascii="Times New Roman" w:hAnsi="Times New Roman" w:cs="Times New Roman"/>
          <w:lang w:val="ro-RO"/>
        </w:rPr>
        <w:t>aparute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in perioada de </w:t>
      </w:r>
      <w:proofErr w:type="spellStart"/>
      <w:r w:rsidRPr="002178AD">
        <w:rPr>
          <w:rFonts w:ascii="Times New Roman" w:hAnsi="Times New Roman" w:cs="Times New Roman"/>
          <w:lang w:val="ro-RO"/>
        </w:rPr>
        <w:t>garantie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 </w:t>
      </w:r>
      <w:r w:rsidRPr="002178AD">
        <w:rPr>
          <w:rFonts w:ascii="Times New Roman" w:eastAsia="Calibri" w:hAnsi="Times New Roman" w:cs="Times New Roman"/>
          <w:lang w:val="ro-RO"/>
        </w:rPr>
        <w:t xml:space="preserve">în contextul </w:t>
      </w:r>
      <w:proofErr w:type="spellStart"/>
      <w:r w:rsidRPr="002178AD">
        <w:rPr>
          <w:rFonts w:ascii="Times New Roman" w:eastAsia="Calibri" w:hAnsi="Times New Roman" w:cs="Times New Roman"/>
          <w:lang w:val="ro-RO"/>
        </w:rPr>
        <w:t>cerintelor</w:t>
      </w:r>
      <w:proofErr w:type="spellEnd"/>
      <w:r w:rsidRPr="002178AD">
        <w:rPr>
          <w:rFonts w:ascii="Times New Roman" w:eastAsia="Calibri" w:hAnsi="Times New Roman" w:cs="Times New Roman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3C7894D3" w14:textId="77777777" w:rsidR="00C31372" w:rsidRPr="002178AD" w:rsidRDefault="00C31372" w:rsidP="002178AD">
      <w:pPr>
        <w:spacing w:after="0" w:line="360" w:lineRule="exact"/>
        <w:jc w:val="both"/>
        <w:rPr>
          <w:rFonts w:ascii="Times New Roman" w:hAnsi="Times New Roman" w:cs="Times New Roman"/>
          <w:lang w:val="ro-RO"/>
        </w:rPr>
      </w:pPr>
    </w:p>
    <w:p w14:paraId="0C049FD8" w14:textId="1942B4C0" w:rsidR="00C0251D" w:rsidRPr="00EC216C" w:rsidRDefault="00C0251D" w:rsidP="00EC216C">
      <w:pPr>
        <w:pStyle w:val="Titlu3"/>
        <w:rPr>
          <w:rFonts w:ascii="Times New Roman" w:eastAsia="Calibri" w:hAnsi="Times New Roman" w:cs="Times New Roman"/>
          <w:color w:val="auto"/>
          <w:lang w:val="en-GB"/>
        </w:rPr>
      </w:pPr>
      <w:proofErr w:type="spellStart"/>
      <w:r w:rsidRPr="002178AD">
        <w:rPr>
          <w:rFonts w:ascii="Times New Roman" w:eastAsia="Calibri" w:hAnsi="Times New Roman" w:cs="Times New Roman"/>
          <w:color w:val="auto"/>
          <w:lang w:val="en-GB"/>
        </w:rPr>
        <w:t>Livrare</w:t>
      </w:r>
      <w:proofErr w:type="spellEnd"/>
    </w:p>
    <w:p w14:paraId="22EC72AD" w14:textId="51ACC4B8" w:rsidR="009D41E2" w:rsidRDefault="00C0251D" w:rsidP="00EC216C">
      <w:pPr>
        <w:spacing w:after="0" w:line="360" w:lineRule="exact"/>
        <w:jc w:val="both"/>
        <w:rPr>
          <w:rFonts w:ascii="Times New Roman" w:eastAsia="Calibri" w:hAnsi="Times New Roman" w:cs="Times New Roman"/>
          <w:lang w:val="ro-RO"/>
        </w:rPr>
      </w:pPr>
      <w:r w:rsidRPr="002178AD">
        <w:rPr>
          <w:rFonts w:ascii="Times New Roman" w:hAnsi="Times New Roman" w:cs="Times New Roman"/>
          <w:lang w:val="ro-RO"/>
        </w:rPr>
        <w:t xml:space="preserve">Ofertantul va prezenta modalitatea de </w:t>
      </w:r>
      <w:proofErr w:type="spellStart"/>
      <w:r w:rsidRPr="002178AD">
        <w:rPr>
          <w:rFonts w:ascii="Times New Roman" w:hAnsi="Times New Roman" w:cs="Times New Roman"/>
          <w:lang w:val="ro-RO"/>
        </w:rPr>
        <w:t>indeplinire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2178AD">
        <w:rPr>
          <w:rFonts w:ascii="Times New Roman" w:hAnsi="Times New Roman" w:cs="Times New Roman"/>
          <w:lang w:val="ro-RO"/>
        </w:rPr>
        <w:t>cerintelor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referitoare la livrare </w:t>
      </w:r>
      <w:r w:rsidRPr="002178AD">
        <w:rPr>
          <w:rFonts w:ascii="Times New Roman" w:eastAsia="Calibri" w:hAnsi="Times New Roman" w:cs="Times New Roman"/>
          <w:lang w:val="ro-RO"/>
        </w:rPr>
        <w:t xml:space="preserve">în contextul responsabilităților și </w:t>
      </w:r>
      <w:proofErr w:type="spellStart"/>
      <w:r w:rsidRPr="002178AD">
        <w:rPr>
          <w:rFonts w:ascii="Times New Roman" w:eastAsia="Calibri" w:hAnsi="Times New Roman" w:cs="Times New Roman"/>
          <w:lang w:val="ro-RO"/>
        </w:rPr>
        <w:t>cerintelor</w:t>
      </w:r>
      <w:proofErr w:type="spellEnd"/>
      <w:r w:rsidRPr="002178AD">
        <w:rPr>
          <w:rFonts w:ascii="Times New Roman" w:eastAsia="Calibri" w:hAnsi="Times New Roman" w:cs="Times New Roman"/>
          <w:lang w:val="ro-RO"/>
        </w:rPr>
        <w:t xml:space="preserve"> incluse in  Caietul de Sarcini, prin prezentarea activităților și a modalității efective de realizare a acestora pentru a demonstra atingerea obiectivelor asociate Contractului si </w:t>
      </w:r>
      <w:proofErr w:type="spellStart"/>
      <w:r w:rsidRPr="002178AD">
        <w:rPr>
          <w:rFonts w:ascii="Times New Roman" w:eastAsia="Calibri" w:hAnsi="Times New Roman" w:cs="Times New Roman"/>
          <w:lang w:val="ro-RO"/>
        </w:rPr>
        <w:t>incadrarea</w:t>
      </w:r>
      <w:proofErr w:type="spellEnd"/>
      <w:r w:rsidRPr="002178AD">
        <w:rPr>
          <w:rFonts w:ascii="Times New Roman" w:eastAsia="Calibri" w:hAnsi="Times New Roman" w:cs="Times New Roman"/>
          <w:lang w:val="ro-RO"/>
        </w:rPr>
        <w:t xml:space="preserve"> in termenul de livrare specificat.</w:t>
      </w:r>
    </w:p>
    <w:p w14:paraId="6C039EBB" w14:textId="77777777" w:rsidR="00C31372" w:rsidRPr="00EC216C" w:rsidRDefault="00C31372" w:rsidP="00EC216C">
      <w:pPr>
        <w:spacing w:after="0" w:line="360" w:lineRule="exact"/>
        <w:jc w:val="both"/>
        <w:rPr>
          <w:rFonts w:ascii="Times New Roman" w:hAnsi="Times New Roman" w:cs="Times New Roman"/>
          <w:lang w:val="ro-RO"/>
        </w:rPr>
      </w:pPr>
    </w:p>
    <w:p w14:paraId="4273ACFD" w14:textId="252287BF" w:rsidR="00C0251D" w:rsidRPr="002178AD" w:rsidRDefault="00C0251D" w:rsidP="002178AD">
      <w:pPr>
        <w:pStyle w:val="Titlu3"/>
        <w:rPr>
          <w:rFonts w:ascii="Times New Roman" w:eastAsia="Calibri" w:hAnsi="Times New Roman" w:cs="Times New Roman"/>
          <w:color w:val="auto"/>
          <w:lang w:val="en-GB"/>
        </w:rPr>
      </w:pPr>
      <w:proofErr w:type="spellStart"/>
      <w:r w:rsidRPr="002178AD">
        <w:rPr>
          <w:rFonts w:ascii="Times New Roman" w:eastAsia="Calibri" w:hAnsi="Times New Roman" w:cs="Times New Roman"/>
          <w:color w:val="auto"/>
          <w:lang w:val="en-GB"/>
        </w:rPr>
        <w:t>Ambalare</w:t>
      </w:r>
      <w:proofErr w:type="spellEnd"/>
      <w:r w:rsidRPr="002178AD">
        <w:rPr>
          <w:rFonts w:ascii="Times New Roman" w:eastAsia="Calibri" w:hAnsi="Times New Roman" w:cs="Times New Roman"/>
          <w:color w:val="auto"/>
          <w:lang w:val="en-GB"/>
        </w:rPr>
        <w:t xml:space="preserve"> </w:t>
      </w:r>
      <w:proofErr w:type="spellStart"/>
      <w:r w:rsidRPr="002178AD">
        <w:rPr>
          <w:rFonts w:ascii="Times New Roman" w:eastAsia="Calibri" w:hAnsi="Times New Roman" w:cs="Times New Roman"/>
          <w:color w:val="auto"/>
          <w:lang w:val="en-GB"/>
        </w:rPr>
        <w:t>si</w:t>
      </w:r>
      <w:proofErr w:type="spellEnd"/>
      <w:r w:rsidRPr="002178AD">
        <w:rPr>
          <w:rFonts w:ascii="Times New Roman" w:eastAsia="Calibri" w:hAnsi="Times New Roman" w:cs="Times New Roman"/>
          <w:color w:val="auto"/>
          <w:lang w:val="en-GB"/>
        </w:rPr>
        <w:t xml:space="preserve"> </w:t>
      </w:r>
      <w:proofErr w:type="spellStart"/>
      <w:r w:rsidRPr="002178AD">
        <w:rPr>
          <w:rFonts w:ascii="Times New Roman" w:eastAsia="Calibri" w:hAnsi="Times New Roman" w:cs="Times New Roman"/>
          <w:color w:val="auto"/>
          <w:lang w:val="en-GB"/>
        </w:rPr>
        <w:t>etichetare</w:t>
      </w:r>
      <w:proofErr w:type="spellEnd"/>
    </w:p>
    <w:p w14:paraId="6EE41D31" w14:textId="00B3D9A7" w:rsidR="00C0251D" w:rsidRDefault="00C0251D" w:rsidP="002178AD">
      <w:pPr>
        <w:spacing w:after="0" w:line="360" w:lineRule="exact"/>
        <w:jc w:val="both"/>
        <w:rPr>
          <w:rFonts w:ascii="Times New Roman" w:eastAsia="Calibri" w:hAnsi="Times New Roman" w:cs="Times New Roman"/>
          <w:lang w:val="ro-RO"/>
        </w:rPr>
      </w:pPr>
      <w:r w:rsidRPr="002178AD">
        <w:rPr>
          <w:rFonts w:ascii="Times New Roman" w:hAnsi="Times New Roman" w:cs="Times New Roman"/>
          <w:lang w:val="ro-RO"/>
        </w:rPr>
        <w:t xml:space="preserve">Ofertantul va prezenta modalitatea de </w:t>
      </w:r>
      <w:proofErr w:type="spellStart"/>
      <w:r w:rsidRPr="002178AD">
        <w:rPr>
          <w:rFonts w:ascii="Times New Roman" w:hAnsi="Times New Roman" w:cs="Times New Roman"/>
          <w:lang w:val="ro-RO"/>
        </w:rPr>
        <w:t>indeplinire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2178AD">
        <w:rPr>
          <w:rFonts w:ascii="Times New Roman" w:hAnsi="Times New Roman" w:cs="Times New Roman"/>
          <w:lang w:val="ro-RO"/>
        </w:rPr>
        <w:t>cerintelor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referitoare la ambalare si etichetare</w:t>
      </w:r>
      <w:r w:rsidR="00811744" w:rsidRPr="002178AD">
        <w:rPr>
          <w:rFonts w:ascii="Times New Roman" w:hAnsi="Times New Roman" w:cs="Times New Roman"/>
          <w:lang w:val="ro-RO"/>
        </w:rPr>
        <w:t>, inclusiv preluarea si eliminarea ambalajelor,</w:t>
      </w:r>
      <w:r w:rsidRPr="002178AD">
        <w:rPr>
          <w:rFonts w:ascii="Times New Roman" w:hAnsi="Times New Roman" w:cs="Times New Roman"/>
          <w:lang w:val="ro-RO"/>
        </w:rPr>
        <w:t xml:space="preserve"> </w:t>
      </w:r>
      <w:r w:rsidRPr="002178AD">
        <w:rPr>
          <w:rFonts w:ascii="Times New Roman" w:eastAsia="Calibri" w:hAnsi="Times New Roman" w:cs="Times New Roman"/>
          <w:lang w:val="ro-RO"/>
        </w:rPr>
        <w:t xml:space="preserve">în contextul responsabilităților și </w:t>
      </w:r>
      <w:proofErr w:type="spellStart"/>
      <w:r w:rsidRPr="002178AD">
        <w:rPr>
          <w:rFonts w:ascii="Times New Roman" w:eastAsia="Calibri" w:hAnsi="Times New Roman" w:cs="Times New Roman"/>
          <w:lang w:val="ro-RO"/>
        </w:rPr>
        <w:t>cerintelor</w:t>
      </w:r>
      <w:proofErr w:type="spellEnd"/>
      <w:r w:rsidRPr="002178AD">
        <w:rPr>
          <w:rFonts w:ascii="Times New Roman" w:eastAsia="Calibri" w:hAnsi="Times New Roman" w:cs="Times New Roman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0EB19E48" w14:textId="77777777" w:rsidR="00C31372" w:rsidRPr="002178AD" w:rsidRDefault="00C31372" w:rsidP="002178AD">
      <w:pPr>
        <w:spacing w:after="0" w:line="360" w:lineRule="exact"/>
        <w:jc w:val="both"/>
        <w:rPr>
          <w:rFonts w:ascii="Times New Roman" w:hAnsi="Times New Roman" w:cs="Times New Roman"/>
          <w:lang w:val="ro-RO"/>
        </w:rPr>
      </w:pPr>
    </w:p>
    <w:p w14:paraId="125B4841" w14:textId="6CC1BDCF" w:rsidR="00C0251D" w:rsidRPr="002178AD" w:rsidRDefault="00C0251D" w:rsidP="002178AD">
      <w:pPr>
        <w:pStyle w:val="Titlu3"/>
        <w:rPr>
          <w:rFonts w:ascii="Times New Roman" w:eastAsia="Calibri" w:hAnsi="Times New Roman" w:cs="Times New Roman"/>
          <w:color w:val="auto"/>
          <w:lang w:val="en-GB"/>
        </w:rPr>
      </w:pPr>
      <w:r w:rsidRPr="002178AD">
        <w:rPr>
          <w:rFonts w:ascii="Times New Roman" w:eastAsia="Calibri" w:hAnsi="Times New Roman" w:cs="Times New Roman"/>
          <w:color w:val="auto"/>
          <w:lang w:val="en-GB"/>
        </w:rPr>
        <w:lastRenderedPageBreak/>
        <w:t xml:space="preserve">Transport </w:t>
      </w:r>
    </w:p>
    <w:p w14:paraId="3ACF01FF" w14:textId="25DE4EAA" w:rsidR="00EC216C" w:rsidRDefault="00C0251D" w:rsidP="00EC216C">
      <w:pPr>
        <w:spacing w:after="0" w:line="360" w:lineRule="exact"/>
        <w:jc w:val="both"/>
        <w:rPr>
          <w:rFonts w:ascii="Times New Roman" w:eastAsia="Calibri" w:hAnsi="Times New Roman" w:cs="Times New Roman"/>
          <w:lang w:val="ro-RO"/>
        </w:rPr>
      </w:pPr>
      <w:r w:rsidRPr="002178AD">
        <w:rPr>
          <w:rFonts w:ascii="Times New Roman" w:hAnsi="Times New Roman" w:cs="Times New Roman"/>
          <w:lang w:val="ro-RO"/>
        </w:rPr>
        <w:t xml:space="preserve">Ofertantul va prezenta modalitatea de </w:t>
      </w:r>
      <w:proofErr w:type="spellStart"/>
      <w:r w:rsidRPr="002178AD">
        <w:rPr>
          <w:rFonts w:ascii="Times New Roman" w:hAnsi="Times New Roman" w:cs="Times New Roman"/>
          <w:lang w:val="ro-RO"/>
        </w:rPr>
        <w:t>indeplinire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2178AD">
        <w:rPr>
          <w:rFonts w:ascii="Times New Roman" w:hAnsi="Times New Roman" w:cs="Times New Roman"/>
          <w:lang w:val="ro-RO"/>
        </w:rPr>
        <w:t>cerintelor</w:t>
      </w:r>
      <w:proofErr w:type="spellEnd"/>
      <w:r w:rsidRPr="002178AD">
        <w:rPr>
          <w:rFonts w:ascii="Times New Roman" w:hAnsi="Times New Roman" w:cs="Times New Roman"/>
          <w:lang w:val="ro-RO"/>
        </w:rPr>
        <w:t xml:space="preserve"> referitoare la transportul produselor</w:t>
      </w:r>
      <w:r w:rsidR="009B4D5E" w:rsidRPr="002178AD">
        <w:rPr>
          <w:rFonts w:ascii="Times New Roman" w:hAnsi="Times New Roman" w:cs="Times New Roman"/>
          <w:lang w:val="ro-RO"/>
        </w:rPr>
        <w:t xml:space="preserve">, inclusiv asigurare pe durata transportului </w:t>
      </w:r>
      <w:r w:rsidRPr="002178AD">
        <w:rPr>
          <w:rFonts w:ascii="Times New Roman" w:hAnsi="Times New Roman" w:cs="Times New Roman"/>
          <w:lang w:val="ro-RO"/>
        </w:rPr>
        <w:t xml:space="preserve"> </w:t>
      </w:r>
      <w:r w:rsidRPr="002178AD">
        <w:rPr>
          <w:rFonts w:ascii="Times New Roman" w:eastAsia="Calibri" w:hAnsi="Times New Roman" w:cs="Times New Roman"/>
          <w:lang w:val="ro-RO"/>
        </w:rPr>
        <w:t xml:space="preserve">în contextul responsabilităților și </w:t>
      </w:r>
      <w:proofErr w:type="spellStart"/>
      <w:r w:rsidRPr="002178AD">
        <w:rPr>
          <w:rFonts w:ascii="Times New Roman" w:eastAsia="Calibri" w:hAnsi="Times New Roman" w:cs="Times New Roman"/>
          <w:lang w:val="ro-RO"/>
        </w:rPr>
        <w:t>cerintelor</w:t>
      </w:r>
      <w:proofErr w:type="spellEnd"/>
      <w:r w:rsidRPr="002178AD">
        <w:rPr>
          <w:rFonts w:ascii="Times New Roman" w:eastAsia="Calibri" w:hAnsi="Times New Roman" w:cs="Times New Roman"/>
          <w:lang w:val="ro-RO"/>
        </w:rPr>
        <w:t xml:space="preserve"> incluse in  Caietul de Sarcini, prin prezentarea activităților și a modalității efective de realizare a acestora pentru a demonstra atingerea obiectivelor asociate Contractului</w:t>
      </w:r>
      <w:r w:rsidR="00EC216C">
        <w:rPr>
          <w:rFonts w:ascii="Times New Roman" w:eastAsia="Calibri" w:hAnsi="Times New Roman" w:cs="Times New Roman"/>
          <w:lang w:val="ro-RO"/>
        </w:rPr>
        <w:t>.</w:t>
      </w:r>
    </w:p>
    <w:p w14:paraId="431415C6" w14:textId="77777777" w:rsidR="00C31372" w:rsidRDefault="00C31372" w:rsidP="00EC216C">
      <w:pPr>
        <w:spacing w:after="0" w:line="360" w:lineRule="exact"/>
        <w:jc w:val="both"/>
        <w:rPr>
          <w:rFonts w:ascii="Times New Roman" w:eastAsia="Calibri" w:hAnsi="Times New Roman" w:cs="Times New Roman"/>
          <w:lang w:val="ro-RO"/>
        </w:rPr>
      </w:pPr>
    </w:p>
    <w:p w14:paraId="7A14DD2B" w14:textId="36BD4885" w:rsidR="00AF595A" w:rsidRPr="00EC216C" w:rsidRDefault="00AF595A" w:rsidP="0024501F">
      <w:pPr>
        <w:pStyle w:val="Titlu1"/>
        <w:spacing w:before="0" w:line="360" w:lineRule="exact"/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</w:pPr>
      <w:proofErr w:type="spellStart"/>
      <w:r w:rsidRPr="00EC216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Graficul</w:t>
      </w:r>
      <w:proofErr w:type="spellEnd"/>
      <w:r w:rsidRPr="00EC216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de </w:t>
      </w:r>
      <w:proofErr w:type="spellStart"/>
      <w:r w:rsidRPr="00EC216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livrare</w:t>
      </w:r>
      <w:proofErr w:type="spellEnd"/>
      <w:r w:rsidR="00CC0E52" w:rsidRPr="00EC216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</w:t>
      </w:r>
      <w:r w:rsidR="004D72CB" w:rsidRPr="00EC216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/ </w:t>
      </w:r>
      <w:proofErr w:type="spellStart"/>
      <w:r w:rsidR="004D72CB" w:rsidRPr="00EC216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implementare</w:t>
      </w:r>
      <w:proofErr w:type="spellEnd"/>
      <w:r w:rsidR="004D72CB" w:rsidRPr="00EC216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al </w:t>
      </w:r>
      <w:proofErr w:type="spellStart"/>
      <w:r w:rsidR="004D72CB" w:rsidRPr="00EC216C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contractului</w:t>
      </w:r>
      <w:proofErr w:type="spellEnd"/>
    </w:p>
    <w:p w14:paraId="0D75B090" w14:textId="77777777" w:rsidR="00AF595A" w:rsidRPr="00EC216C" w:rsidRDefault="00AF595A" w:rsidP="0024501F">
      <w:pPr>
        <w:spacing w:after="0" w:line="360" w:lineRule="exact"/>
        <w:rPr>
          <w:rFonts w:ascii="Times New Roman" w:hAnsi="Times New Roman" w:cs="Times New Roman"/>
          <w:lang w:val="fr-BE"/>
        </w:rPr>
      </w:pPr>
    </w:p>
    <w:p w14:paraId="77033F94" w14:textId="77777777" w:rsidR="00AF595A" w:rsidRPr="00EC216C" w:rsidRDefault="00AF595A" w:rsidP="0024501F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bCs/>
          <w:i/>
          <w:lang w:val="ro-RO"/>
        </w:rPr>
      </w:pPr>
      <w:r w:rsidRPr="00EC216C">
        <w:rPr>
          <w:rFonts w:ascii="Times New Roman" w:hAnsi="Times New Roman" w:cs="Times New Roman"/>
          <w:bCs/>
          <w:i/>
          <w:lang w:val="ro-RO"/>
        </w:rPr>
        <w:t>[În acest capitol, Ofertantul trebuie să prezinte graficul de</w:t>
      </w:r>
      <w:r w:rsidR="00AD5676" w:rsidRPr="00EC216C">
        <w:rPr>
          <w:rFonts w:ascii="Times New Roman" w:hAnsi="Times New Roman" w:cs="Times New Roman"/>
          <w:bCs/>
          <w:i/>
          <w:lang w:val="ro-RO"/>
        </w:rPr>
        <w:t xml:space="preserve"> </w:t>
      </w:r>
      <w:r w:rsidRPr="00EC216C">
        <w:rPr>
          <w:rFonts w:ascii="Times New Roman" w:hAnsi="Times New Roman" w:cs="Times New Roman"/>
          <w:bCs/>
          <w:i/>
          <w:lang w:val="ro-RO"/>
        </w:rPr>
        <w:t>livrare</w:t>
      </w:r>
      <w:r w:rsidR="00CC0E52" w:rsidRPr="00EC216C">
        <w:rPr>
          <w:rFonts w:ascii="Times New Roman" w:hAnsi="Times New Roman" w:cs="Times New Roman"/>
          <w:bCs/>
          <w:i/>
          <w:lang w:val="ro-RO"/>
        </w:rPr>
        <w:t xml:space="preserve"> </w:t>
      </w:r>
      <w:r w:rsidR="00AD5676" w:rsidRPr="00EC216C">
        <w:rPr>
          <w:rFonts w:ascii="Times New Roman" w:hAnsi="Times New Roman" w:cs="Times New Roman"/>
          <w:bCs/>
          <w:i/>
          <w:lang w:val="ro-RO"/>
        </w:rPr>
        <w:t>/ implementare al contractului</w:t>
      </w:r>
      <w:r w:rsidRPr="00EC216C">
        <w:rPr>
          <w:rFonts w:ascii="Times New Roman" w:hAnsi="Times New Roman" w:cs="Times New Roman"/>
          <w:bCs/>
          <w:i/>
          <w:lang w:val="ro-RO"/>
        </w:rPr>
        <w:t xml:space="preserve">. Graficul propus trebuie să fie </w:t>
      </w:r>
      <w:r w:rsidR="00AD5676" w:rsidRPr="00EC216C">
        <w:rPr>
          <w:rFonts w:ascii="Times New Roman" w:hAnsi="Times New Roman" w:cs="Times New Roman"/>
          <w:bCs/>
          <w:i/>
          <w:lang w:val="ro-RO"/>
        </w:rPr>
        <w:t xml:space="preserve">corelat cu </w:t>
      </w:r>
      <w:r w:rsidRPr="00EC216C">
        <w:rPr>
          <w:rFonts w:ascii="Times New Roman" w:hAnsi="Times New Roman" w:cs="Times New Roman"/>
          <w:bCs/>
          <w:i/>
          <w:lang w:val="ro-RO"/>
        </w:rPr>
        <w:t xml:space="preserve"> </w:t>
      </w:r>
      <w:proofErr w:type="spellStart"/>
      <w:r w:rsidR="00AD5676" w:rsidRPr="00EC216C">
        <w:rPr>
          <w:rFonts w:ascii="Times New Roman" w:hAnsi="Times New Roman" w:cs="Times New Roman"/>
          <w:bCs/>
          <w:i/>
          <w:lang w:val="ro-RO"/>
        </w:rPr>
        <w:t>activitatile</w:t>
      </w:r>
      <w:proofErr w:type="spellEnd"/>
      <w:r w:rsidR="00AD5676" w:rsidRPr="00EC216C">
        <w:rPr>
          <w:rFonts w:ascii="Times New Roman" w:hAnsi="Times New Roman" w:cs="Times New Roman"/>
          <w:bCs/>
          <w:i/>
          <w:lang w:val="ro-RO"/>
        </w:rPr>
        <w:t xml:space="preserve"> realizate </w:t>
      </w:r>
      <w:r w:rsidRPr="00EC216C">
        <w:rPr>
          <w:rFonts w:ascii="Times New Roman" w:hAnsi="Times New Roman" w:cs="Times New Roman"/>
          <w:bCs/>
          <w:i/>
          <w:lang w:val="ro-RO"/>
        </w:rPr>
        <w:t xml:space="preserve"> si timpul </w:t>
      </w:r>
      <w:r w:rsidR="00AD5676" w:rsidRPr="00EC216C">
        <w:rPr>
          <w:rFonts w:ascii="Times New Roman" w:hAnsi="Times New Roman" w:cs="Times New Roman"/>
          <w:bCs/>
          <w:i/>
          <w:lang w:val="ro-RO"/>
        </w:rPr>
        <w:t>propus pentru livrarea produselor</w:t>
      </w:r>
      <w:r w:rsidRPr="00EC216C">
        <w:rPr>
          <w:rFonts w:ascii="Times New Roman" w:hAnsi="Times New Roman" w:cs="Times New Roman"/>
          <w:bCs/>
          <w:i/>
          <w:lang w:val="ro-RO"/>
        </w:rPr>
        <w:t>]</w:t>
      </w:r>
    </w:p>
    <w:p w14:paraId="52AB049B" w14:textId="77777777" w:rsidR="00AF595A" w:rsidRPr="00EC216C" w:rsidRDefault="00AF595A" w:rsidP="0024501F">
      <w:pPr>
        <w:tabs>
          <w:tab w:val="left" w:pos="0"/>
        </w:tabs>
        <w:spacing w:after="0" w:line="360" w:lineRule="exact"/>
        <w:jc w:val="both"/>
        <w:rPr>
          <w:rFonts w:ascii="Times New Roman" w:eastAsia="Calibri" w:hAnsi="Times New Roman" w:cs="Times New Roman"/>
          <w:lang w:val="ro-RO"/>
        </w:rPr>
      </w:pPr>
    </w:p>
    <w:p w14:paraId="05DC8142" w14:textId="77777777" w:rsidR="00AF595A" w:rsidRPr="00EC216C" w:rsidRDefault="00AF595A" w:rsidP="0024501F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bCs/>
          <w:i/>
          <w:lang w:val="ro-RO"/>
        </w:rPr>
      </w:pPr>
      <w:r w:rsidRPr="00EC216C">
        <w:rPr>
          <w:rFonts w:ascii="Times New Roman" w:hAnsi="Times New Roman" w:cs="Times New Roman"/>
          <w:bCs/>
          <w:i/>
          <w:lang w:val="ro-RO"/>
        </w:rPr>
        <w:t>Cel puțin următoarele informații trebuie prezentate în această secțiune a Propunerii tehnice :</w:t>
      </w:r>
    </w:p>
    <w:p w14:paraId="7757775F" w14:textId="77777777" w:rsidR="00AF595A" w:rsidRPr="00EC216C" w:rsidRDefault="00AF595A" w:rsidP="0024501F">
      <w:pPr>
        <w:pStyle w:val="Listparagraf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bCs/>
          <w:i/>
          <w:lang w:val="ro-RO"/>
        </w:rPr>
      </w:pPr>
      <w:r w:rsidRPr="00EC216C">
        <w:rPr>
          <w:rFonts w:ascii="Times New Roman" w:hAnsi="Times New Roman" w:cs="Times New Roman"/>
          <w:bCs/>
          <w:i/>
          <w:lang w:val="ro-RO"/>
        </w:rPr>
        <w:t>Denumirea activităților;</w:t>
      </w:r>
    </w:p>
    <w:p w14:paraId="718B72C4" w14:textId="77777777" w:rsidR="00AF595A" w:rsidRPr="00EC216C" w:rsidRDefault="00683FF5" w:rsidP="0024501F">
      <w:pPr>
        <w:pStyle w:val="Listparagraf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bCs/>
          <w:i/>
          <w:lang w:val="ro-RO"/>
        </w:rPr>
      </w:pPr>
      <w:r w:rsidRPr="00EC216C">
        <w:rPr>
          <w:rFonts w:ascii="Times New Roman" w:hAnsi="Times New Roman" w:cs="Times New Roman"/>
          <w:bCs/>
          <w:i/>
          <w:lang w:val="ro-RO"/>
        </w:rPr>
        <w:t>D</w:t>
      </w:r>
      <w:r w:rsidR="00AF595A" w:rsidRPr="00EC216C">
        <w:rPr>
          <w:rFonts w:ascii="Times New Roman" w:hAnsi="Times New Roman" w:cs="Times New Roman"/>
          <w:bCs/>
          <w:i/>
          <w:lang w:val="ro-RO"/>
        </w:rPr>
        <w:t>erularea activităților într-o succesiune logică și cronologică;</w:t>
      </w:r>
    </w:p>
    <w:p w14:paraId="0DBEC1C4" w14:textId="77777777" w:rsidR="00AF595A" w:rsidRPr="00EC216C" w:rsidRDefault="00AF595A" w:rsidP="0024501F">
      <w:pPr>
        <w:pStyle w:val="Listparagraf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bCs/>
          <w:i/>
          <w:lang w:val="ro-RO"/>
        </w:rPr>
      </w:pPr>
      <w:r w:rsidRPr="00EC216C">
        <w:rPr>
          <w:rFonts w:ascii="Times New Roman" w:hAnsi="Times New Roman" w:cs="Times New Roman"/>
          <w:bCs/>
          <w:i/>
          <w:lang w:val="ro-RO"/>
        </w:rPr>
        <w:t>Durata/succesiunea activităților și inter-relaționarea lor;</w:t>
      </w:r>
    </w:p>
    <w:p w14:paraId="6A1C39B8" w14:textId="77777777" w:rsidR="00AF595A" w:rsidRPr="00EC216C" w:rsidRDefault="00AF595A" w:rsidP="0024501F">
      <w:pPr>
        <w:pStyle w:val="Listparagraf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bCs/>
          <w:i/>
          <w:lang w:val="ro-RO"/>
        </w:rPr>
      </w:pPr>
      <w:r w:rsidRPr="00EC216C">
        <w:rPr>
          <w:rFonts w:ascii="Times New Roman" w:hAnsi="Times New Roman" w:cs="Times New Roman"/>
          <w:bCs/>
          <w:i/>
          <w:lang w:val="ro-RO"/>
        </w:rPr>
        <w:t>Punctele cheie de control (jaloane/</w:t>
      </w:r>
      <w:proofErr w:type="spellStart"/>
      <w:r w:rsidRPr="00EC216C">
        <w:rPr>
          <w:rFonts w:ascii="Times New Roman" w:hAnsi="Times New Roman" w:cs="Times New Roman"/>
          <w:bCs/>
          <w:i/>
          <w:lang w:val="ro-RO"/>
        </w:rPr>
        <w:t>milestones</w:t>
      </w:r>
      <w:proofErr w:type="spellEnd"/>
      <w:r w:rsidRPr="00EC216C">
        <w:rPr>
          <w:rFonts w:ascii="Times New Roman" w:hAnsi="Times New Roman" w:cs="Times New Roman"/>
          <w:bCs/>
          <w:i/>
          <w:lang w:val="ro-RO"/>
        </w:rPr>
        <w:t>);</w:t>
      </w:r>
    </w:p>
    <w:p w14:paraId="57DF268D" w14:textId="77777777" w:rsidR="00AF595A" w:rsidRPr="00EC216C" w:rsidRDefault="00AF595A" w:rsidP="0024501F">
      <w:pPr>
        <w:pStyle w:val="Listparagraf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bCs/>
          <w:i/>
          <w:lang w:val="ro-RO"/>
        </w:rPr>
      </w:pPr>
      <w:r w:rsidRPr="00EC216C">
        <w:rPr>
          <w:rFonts w:ascii="Times New Roman" w:hAnsi="Times New Roman" w:cs="Times New Roman"/>
          <w:bCs/>
          <w:i/>
          <w:lang w:val="ro-RO"/>
        </w:rPr>
        <w:t>Resursele alocate activităților (zile/</w:t>
      </w:r>
      <w:r w:rsidRPr="00EC216C" w:rsidDel="007C297A">
        <w:rPr>
          <w:rFonts w:ascii="Times New Roman" w:hAnsi="Times New Roman" w:cs="Times New Roman"/>
          <w:bCs/>
          <w:i/>
          <w:lang w:val="ro-RO"/>
        </w:rPr>
        <w:t xml:space="preserve"> </w:t>
      </w:r>
      <w:r w:rsidR="00683FF5" w:rsidRPr="00EC216C">
        <w:rPr>
          <w:rFonts w:ascii="Times New Roman" w:hAnsi="Times New Roman" w:cs="Times New Roman"/>
          <w:bCs/>
          <w:i/>
          <w:lang w:val="ro-RO"/>
        </w:rPr>
        <w:t>activitate/rezultat – dacă este</w:t>
      </w:r>
      <w:r w:rsidRPr="00EC216C">
        <w:rPr>
          <w:rFonts w:ascii="Times New Roman" w:hAnsi="Times New Roman" w:cs="Times New Roman"/>
          <w:bCs/>
          <w:i/>
          <w:lang w:val="ro-RO"/>
        </w:rPr>
        <w:t xml:space="preserve"> caz</w:t>
      </w:r>
      <w:r w:rsidR="00683FF5" w:rsidRPr="00EC216C">
        <w:rPr>
          <w:rFonts w:ascii="Times New Roman" w:hAnsi="Times New Roman" w:cs="Times New Roman"/>
          <w:bCs/>
          <w:i/>
          <w:lang w:val="ro-RO"/>
        </w:rPr>
        <w:t>ul</w:t>
      </w:r>
      <w:r w:rsidRPr="00EC216C">
        <w:rPr>
          <w:rFonts w:ascii="Times New Roman" w:hAnsi="Times New Roman" w:cs="Times New Roman"/>
          <w:bCs/>
          <w:i/>
          <w:lang w:val="ro-RO"/>
        </w:rPr>
        <w:t>).</w:t>
      </w:r>
    </w:p>
    <w:p w14:paraId="26D6DFD7" w14:textId="77777777" w:rsidR="00AF595A" w:rsidRPr="00EC216C" w:rsidRDefault="00AF595A" w:rsidP="0024501F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bCs/>
          <w:iCs/>
          <w:lang w:val="ro-RO"/>
        </w:rPr>
      </w:pPr>
    </w:p>
    <w:p w14:paraId="1C56152C" w14:textId="77777777" w:rsidR="00AF595A" w:rsidRPr="00EC216C" w:rsidRDefault="001C4881" w:rsidP="0024501F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EC216C">
        <w:rPr>
          <w:rFonts w:ascii="Times New Roman" w:hAnsi="Times New Roman" w:cs="Times New Roman"/>
          <w:bCs/>
          <w:i/>
          <w:iCs/>
          <w:lang w:val="ro-RO"/>
        </w:rPr>
        <w:t xml:space="preserve">Graficul </w:t>
      </w:r>
      <w:r w:rsidR="00AF595A" w:rsidRPr="00EC216C">
        <w:rPr>
          <w:rFonts w:ascii="Times New Roman" w:hAnsi="Times New Roman" w:cs="Times New Roman"/>
          <w:bCs/>
          <w:i/>
          <w:iCs/>
          <w:lang w:val="ro-RO"/>
        </w:rPr>
        <w:t>propus trebuie să conțină resursele planificate pentru realizarea activităților și trebuie:</w:t>
      </w:r>
    </w:p>
    <w:p w14:paraId="2D76F933" w14:textId="77777777" w:rsidR="0024281A" w:rsidRPr="00EC216C" w:rsidRDefault="00AF595A" w:rsidP="0024281A">
      <w:pPr>
        <w:widowControl w:val="0"/>
        <w:numPr>
          <w:ilvl w:val="1"/>
          <w:numId w:val="7"/>
        </w:numPr>
        <w:tabs>
          <w:tab w:val="clear" w:pos="1440"/>
          <w:tab w:val="left" w:pos="0"/>
          <w:tab w:val="num" w:pos="360"/>
        </w:tabs>
        <w:autoSpaceDE w:val="0"/>
        <w:autoSpaceDN w:val="0"/>
        <w:spacing w:after="0" w:line="360" w:lineRule="exact"/>
        <w:ind w:left="36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EC216C">
        <w:rPr>
          <w:rFonts w:ascii="Times New Roman" w:hAnsi="Times New Roman" w:cs="Times New Roman"/>
          <w:bCs/>
          <w:i/>
          <w:iCs/>
          <w:lang w:val="ro-RO"/>
        </w:rPr>
        <w:t xml:space="preserve">să aibă corespondent în informațiile incluse la secțiunea </w:t>
      </w:r>
      <w:r w:rsidR="0024281A" w:rsidRPr="00EC216C">
        <w:rPr>
          <w:rFonts w:ascii="Times New Roman" w:hAnsi="Times New Roman" w:cs="Times New Roman"/>
          <w:bCs/>
          <w:i/>
          <w:iCs/>
          <w:lang w:val="ro-RO"/>
        </w:rPr>
        <w:t xml:space="preserve">Modalitatea de </w:t>
      </w:r>
      <w:proofErr w:type="spellStart"/>
      <w:r w:rsidR="0024281A" w:rsidRPr="00EC216C">
        <w:rPr>
          <w:rFonts w:ascii="Times New Roman" w:hAnsi="Times New Roman" w:cs="Times New Roman"/>
          <w:bCs/>
          <w:i/>
          <w:iCs/>
          <w:lang w:val="ro-RO"/>
        </w:rPr>
        <w:t>indeplinire</w:t>
      </w:r>
      <w:proofErr w:type="spellEnd"/>
      <w:r w:rsidR="0024281A" w:rsidRPr="00EC216C">
        <w:rPr>
          <w:rFonts w:ascii="Times New Roman" w:hAnsi="Times New Roman" w:cs="Times New Roman"/>
          <w:bCs/>
          <w:i/>
          <w:iCs/>
          <w:lang w:val="ro-RO"/>
        </w:rPr>
        <w:t xml:space="preserve">/realizare a </w:t>
      </w:r>
      <w:proofErr w:type="spellStart"/>
      <w:r w:rsidR="0024281A" w:rsidRPr="00EC216C">
        <w:rPr>
          <w:rFonts w:ascii="Times New Roman" w:hAnsi="Times New Roman" w:cs="Times New Roman"/>
          <w:bCs/>
          <w:i/>
          <w:iCs/>
          <w:lang w:val="ro-RO"/>
        </w:rPr>
        <w:t>operatiunilor</w:t>
      </w:r>
      <w:proofErr w:type="spellEnd"/>
      <w:r w:rsidR="0024281A" w:rsidRPr="00EC216C">
        <w:rPr>
          <w:rFonts w:ascii="Times New Roman" w:hAnsi="Times New Roman" w:cs="Times New Roman"/>
          <w:bCs/>
          <w:i/>
          <w:iCs/>
          <w:lang w:val="ro-RO"/>
        </w:rPr>
        <w:t xml:space="preserve"> cu titlu accesoriu</w:t>
      </w:r>
    </w:p>
    <w:p w14:paraId="4842E68E" w14:textId="77777777" w:rsidR="00AF595A" w:rsidRPr="00EC216C" w:rsidRDefault="00AF595A" w:rsidP="0024501F">
      <w:pPr>
        <w:widowControl w:val="0"/>
        <w:numPr>
          <w:ilvl w:val="1"/>
          <w:numId w:val="7"/>
        </w:numPr>
        <w:tabs>
          <w:tab w:val="clear" w:pos="1440"/>
          <w:tab w:val="left" w:pos="0"/>
          <w:tab w:val="num" w:pos="360"/>
        </w:tabs>
        <w:autoSpaceDE w:val="0"/>
        <w:autoSpaceDN w:val="0"/>
        <w:spacing w:after="0" w:line="360" w:lineRule="exact"/>
        <w:ind w:left="36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EC216C">
        <w:rPr>
          <w:rFonts w:ascii="Times New Roman" w:hAnsi="Times New Roman" w:cs="Times New Roman"/>
          <w:bCs/>
          <w:i/>
          <w:iCs/>
          <w:lang w:val="ro-RO"/>
        </w:rPr>
        <w:t>să demonstreze:</w:t>
      </w:r>
    </w:p>
    <w:p w14:paraId="4993A4EF" w14:textId="77777777" w:rsidR="00AF595A" w:rsidRPr="00EC216C" w:rsidRDefault="00AF595A" w:rsidP="0024501F">
      <w:pPr>
        <w:widowControl w:val="0"/>
        <w:numPr>
          <w:ilvl w:val="0"/>
          <w:numId w:val="8"/>
        </w:numPr>
        <w:tabs>
          <w:tab w:val="left" w:pos="0"/>
          <w:tab w:val="left" w:pos="720"/>
        </w:tabs>
        <w:autoSpaceDE w:val="0"/>
        <w:autoSpaceDN w:val="0"/>
        <w:spacing w:after="0" w:line="360" w:lineRule="exact"/>
        <w:ind w:left="72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EC216C">
        <w:rPr>
          <w:rFonts w:ascii="Times New Roman" w:hAnsi="Times New Roman" w:cs="Times New Roman"/>
          <w:bCs/>
          <w:i/>
          <w:iCs/>
          <w:lang w:val="ro-RO"/>
        </w:rPr>
        <w:t>înțelegerea conținutului/prevederilor Caietului de Sarcini;</w:t>
      </w:r>
    </w:p>
    <w:p w14:paraId="402B4C60" w14:textId="77777777" w:rsidR="00AF595A" w:rsidRPr="00EC216C" w:rsidRDefault="00AF595A" w:rsidP="0024501F">
      <w:pPr>
        <w:widowControl w:val="0"/>
        <w:numPr>
          <w:ilvl w:val="0"/>
          <w:numId w:val="8"/>
        </w:numPr>
        <w:tabs>
          <w:tab w:val="left" w:pos="0"/>
          <w:tab w:val="left" w:pos="720"/>
        </w:tabs>
        <w:autoSpaceDE w:val="0"/>
        <w:autoSpaceDN w:val="0"/>
        <w:spacing w:after="0" w:line="360" w:lineRule="exact"/>
        <w:ind w:left="72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EC216C">
        <w:rPr>
          <w:rFonts w:ascii="Times New Roman" w:hAnsi="Times New Roman" w:cs="Times New Roman"/>
          <w:bCs/>
          <w:i/>
          <w:iCs/>
          <w:lang w:val="ro-RO"/>
        </w:rPr>
        <w:t xml:space="preserve">abilitatea de a transpune activitățile necesar a fi desfășurate într-un </w:t>
      </w:r>
      <w:r w:rsidR="001C4881" w:rsidRPr="00EC216C">
        <w:rPr>
          <w:rFonts w:ascii="Times New Roman" w:hAnsi="Times New Roman" w:cs="Times New Roman"/>
          <w:bCs/>
          <w:i/>
          <w:iCs/>
          <w:lang w:val="ro-RO"/>
        </w:rPr>
        <w:t>grafic de livrare</w:t>
      </w:r>
      <w:r w:rsidRPr="00EC216C">
        <w:rPr>
          <w:rFonts w:ascii="Times New Roman" w:hAnsi="Times New Roman" w:cs="Times New Roman"/>
          <w:bCs/>
          <w:i/>
          <w:iCs/>
          <w:lang w:val="ro-RO"/>
        </w:rPr>
        <w:t xml:space="preserve"> fezabil, de așa manieră încât să se asigure </w:t>
      </w:r>
      <w:r w:rsidR="001C4881" w:rsidRPr="00EC216C">
        <w:rPr>
          <w:rFonts w:ascii="Times New Roman" w:hAnsi="Times New Roman" w:cs="Times New Roman"/>
          <w:bCs/>
          <w:i/>
          <w:iCs/>
          <w:lang w:val="ro-RO"/>
        </w:rPr>
        <w:t xml:space="preserve">realizarea </w:t>
      </w:r>
      <w:proofErr w:type="spellStart"/>
      <w:r w:rsidR="001C4881" w:rsidRPr="00EC216C">
        <w:rPr>
          <w:rFonts w:ascii="Times New Roman" w:hAnsi="Times New Roman" w:cs="Times New Roman"/>
          <w:bCs/>
          <w:i/>
          <w:iCs/>
          <w:lang w:val="ro-RO"/>
        </w:rPr>
        <w:t>activitatilor</w:t>
      </w:r>
      <w:proofErr w:type="spellEnd"/>
      <w:r w:rsidRPr="00EC216C">
        <w:rPr>
          <w:rFonts w:ascii="Times New Roman" w:hAnsi="Times New Roman" w:cs="Times New Roman"/>
          <w:bCs/>
          <w:i/>
          <w:iCs/>
          <w:lang w:val="ro-RO"/>
        </w:rPr>
        <w:t xml:space="preserve"> în termenul specificat;</w:t>
      </w:r>
    </w:p>
    <w:p w14:paraId="0C37F458" w14:textId="0DBBC190" w:rsidR="004E1871" w:rsidRPr="00EC216C" w:rsidRDefault="00AF595A" w:rsidP="00EC216C">
      <w:pPr>
        <w:widowControl w:val="0"/>
        <w:numPr>
          <w:ilvl w:val="1"/>
          <w:numId w:val="7"/>
        </w:numPr>
        <w:tabs>
          <w:tab w:val="clear" w:pos="1440"/>
          <w:tab w:val="left" w:pos="0"/>
          <w:tab w:val="num" w:pos="851"/>
        </w:tabs>
        <w:autoSpaceDE w:val="0"/>
        <w:autoSpaceDN w:val="0"/>
        <w:spacing w:after="0" w:line="360" w:lineRule="exact"/>
        <w:ind w:left="360"/>
        <w:jc w:val="both"/>
        <w:rPr>
          <w:rFonts w:ascii="Times New Roman" w:hAnsi="Times New Roman" w:cs="Times New Roman"/>
          <w:lang w:val="fr-BE"/>
        </w:rPr>
      </w:pPr>
      <w:r w:rsidRPr="00EC216C">
        <w:rPr>
          <w:rFonts w:ascii="Times New Roman" w:hAnsi="Times New Roman" w:cs="Times New Roman"/>
          <w:bCs/>
          <w:i/>
          <w:iCs/>
          <w:lang w:val="ro-RO"/>
        </w:rPr>
        <w:t xml:space="preserve">să permită corelarea informațiilor incluse în </w:t>
      </w:r>
      <w:r w:rsidR="001C4881" w:rsidRPr="00EC216C">
        <w:rPr>
          <w:rFonts w:ascii="Times New Roman" w:hAnsi="Times New Roman" w:cs="Times New Roman"/>
          <w:bCs/>
          <w:i/>
          <w:iCs/>
          <w:lang w:val="ro-RO"/>
        </w:rPr>
        <w:t>graficul de livrare</w:t>
      </w:r>
      <w:r w:rsidRPr="00EC216C">
        <w:rPr>
          <w:rFonts w:ascii="Times New Roman" w:hAnsi="Times New Roman" w:cs="Times New Roman"/>
          <w:bCs/>
          <w:i/>
          <w:iCs/>
          <w:lang w:val="ro-RO"/>
        </w:rPr>
        <w:t xml:space="preserve"> cu informațiile din Propunerea Financiară, pentru aceeași unitate de planificare. </w:t>
      </w:r>
    </w:p>
    <w:p w14:paraId="1EBA6187" w14:textId="0A26DE0C" w:rsidR="00DC7BB9" w:rsidRDefault="00DC7BB9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fr-BE"/>
        </w:rPr>
      </w:pPr>
    </w:p>
    <w:p w14:paraId="0BFFD91E" w14:textId="79E94CE8" w:rsidR="00DC7BB9" w:rsidRPr="00CF7F6D" w:rsidRDefault="00C31372" w:rsidP="00DC7BB9">
      <w:pPr>
        <w:pStyle w:val="Titlu1"/>
        <w:spacing w:before="0" w:line="360" w:lineRule="exact"/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</w:pPr>
      <w:proofErr w:type="spellStart"/>
      <w:r w:rsidRPr="00CF7F6D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Anexe</w:t>
      </w:r>
      <w:proofErr w:type="spellEnd"/>
      <w:r w:rsidRPr="00CF7F6D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la </w:t>
      </w:r>
      <w:proofErr w:type="spellStart"/>
      <w:r w:rsidRPr="00CF7F6D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Propunerea</w:t>
      </w:r>
      <w:proofErr w:type="spellEnd"/>
      <w:r w:rsidRPr="00CF7F6D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Pr="00CF7F6D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Tehnică</w:t>
      </w:r>
      <w:proofErr w:type="spellEnd"/>
      <w:r w:rsidRPr="00CF7F6D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:</w:t>
      </w:r>
      <w:r w:rsidR="00DC7BB9" w:rsidRPr="00CF7F6D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 </w:t>
      </w:r>
    </w:p>
    <w:p w14:paraId="716E9D53" w14:textId="77777777" w:rsidR="00C31372" w:rsidRPr="00CF7F6D" w:rsidRDefault="00DA00A2" w:rsidP="00DC7BB9">
      <w:pPr>
        <w:pStyle w:val="Listparagraf"/>
        <w:numPr>
          <w:ilvl w:val="0"/>
          <w:numId w:val="36"/>
        </w:num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iCs/>
          <w:lang w:val="ro-RO"/>
        </w:rPr>
      </w:pPr>
      <w:r w:rsidRPr="00CF7F6D">
        <w:rPr>
          <w:rFonts w:ascii="Times New Roman" w:hAnsi="Times New Roman" w:cs="Times New Roman"/>
          <w:iCs/>
          <w:lang w:val="ro-RO"/>
        </w:rPr>
        <w:t>Grafic de livrare si plăț</w:t>
      </w:r>
      <w:r w:rsidR="00DC7BB9" w:rsidRPr="00CF7F6D">
        <w:rPr>
          <w:rFonts w:ascii="Times New Roman" w:hAnsi="Times New Roman" w:cs="Times New Roman"/>
          <w:iCs/>
          <w:lang w:val="ro-RO"/>
        </w:rPr>
        <w:t>i</w:t>
      </w:r>
      <w:r w:rsidR="00C31372" w:rsidRPr="00CF7F6D">
        <w:rPr>
          <w:rFonts w:ascii="Times New Roman" w:hAnsi="Times New Roman" w:cs="Times New Roman"/>
          <w:iCs/>
          <w:lang w:val="ro-RO"/>
        </w:rPr>
        <w:t>;</w:t>
      </w:r>
    </w:p>
    <w:sectPr w:rsidR="00C31372" w:rsidRPr="00CF7F6D" w:rsidSect="006A14D8">
      <w:pgSz w:w="16838" w:h="11906" w:orient="landscape"/>
      <w:pgMar w:top="568" w:right="1418" w:bottom="993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C707" w14:textId="77777777" w:rsidR="00614618" w:rsidRDefault="00614618" w:rsidP="0045199F">
      <w:pPr>
        <w:spacing w:after="0" w:line="240" w:lineRule="auto"/>
      </w:pPr>
      <w:r>
        <w:separator/>
      </w:r>
    </w:p>
  </w:endnote>
  <w:endnote w:type="continuationSeparator" w:id="0">
    <w:p w14:paraId="289F2D2B" w14:textId="77777777" w:rsidR="00614618" w:rsidRDefault="00614618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8791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E2AF6CE" w14:textId="1C3A8707" w:rsidR="006A14D8" w:rsidRDefault="006A14D8">
            <w:pPr>
              <w:pStyle w:val="Subsol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137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137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F783" w14:textId="77777777" w:rsidR="00614618" w:rsidRDefault="00614618" w:rsidP="0045199F">
      <w:pPr>
        <w:spacing w:after="0" w:line="240" w:lineRule="auto"/>
      </w:pPr>
      <w:r>
        <w:separator/>
      </w:r>
    </w:p>
  </w:footnote>
  <w:footnote w:type="continuationSeparator" w:id="0">
    <w:p w14:paraId="37798D42" w14:textId="77777777" w:rsidR="00614618" w:rsidRDefault="00614618" w:rsidP="0045199F">
      <w:pPr>
        <w:spacing w:after="0" w:line="240" w:lineRule="auto"/>
      </w:pPr>
      <w:r>
        <w:continuationSeparator/>
      </w:r>
    </w:p>
  </w:footnote>
  <w:footnote w:id="1">
    <w:p w14:paraId="589B4C9B" w14:textId="3CC02DC5" w:rsidR="00756C46" w:rsidRPr="00C450E1" w:rsidRDefault="00756C46">
      <w:pPr>
        <w:pStyle w:val="Textnotdesubsol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Referinnotdesubsol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Data de livrare solicitata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inseamna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data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cand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toate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ile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au fost realizate si produsul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functioneaza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la parametrii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agreati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="00DA00A2">
        <w:rPr>
          <w:rFonts w:asciiTheme="minorHAnsi" w:hAnsiTheme="minorHAnsi" w:cstheme="minorHAnsi"/>
          <w:sz w:val="18"/>
          <w:szCs w:val="18"/>
          <w:lang w:val="ro-RO"/>
        </w:rPr>
        <w:t>Autoritatea Contractantă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 xml:space="preserve"> 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114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27BB7"/>
    <w:multiLevelType w:val="hybridMultilevel"/>
    <w:tmpl w:val="B7FE22A6"/>
    <w:lvl w:ilvl="0" w:tplc="53AAF7E2">
      <w:start w:val="1"/>
      <w:numFmt w:val="decimal"/>
      <w:pStyle w:val="Titlu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903EE2"/>
    <w:multiLevelType w:val="hybridMultilevel"/>
    <w:tmpl w:val="DB6A17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7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2D96B06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794E0A2E"/>
    <w:multiLevelType w:val="multilevel"/>
    <w:tmpl w:val="871832C4"/>
    <w:lvl w:ilvl="0">
      <w:start w:val="1"/>
      <w:numFmt w:val="decimal"/>
      <w:pStyle w:val="Titlu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b/>
        <w:color w:val="auto"/>
        <w:sz w:val="24"/>
      </w:rPr>
    </w:lvl>
    <w:lvl w:ilvl="2">
      <w:start w:val="1"/>
      <w:numFmt w:val="decimal"/>
      <w:pStyle w:val="Titlu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Titlu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Titlu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Titlu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Titlu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Titlu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99680919">
    <w:abstractNumId w:val="15"/>
  </w:num>
  <w:num w:numId="2" w16cid:durableId="1118447927">
    <w:abstractNumId w:val="21"/>
  </w:num>
  <w:num w:numId="3" w16cid:durableId="984116805">
    <w:abstractNumId w:val="4"/>
  </w:num>
  <w:num w:numId="4" w16cid:durableId="579797762">
    <w:abstractNumId w:val="10"/>
  </w:num>
  <w:num w:numId="5" w16cid:durableId="627586614">
    <w:abstractNumId w:val="18"/>
  </w:num>
  <w:num w:numId="6" w16cid:durableId="1070425173">
    <w:abstractNumId w:val="12"/>
  </w:num>
  <w:num w:numId="7" w16cid:durableId="304897187">
    <w:abstractNumId w:val="7"/>
  </w:num>
  <w:num w:numId="8" w16cid:durableId="1168792484">
    <w:abstractNumId w:val="6"/>
  </w:num>
  <w:num w:numId="9" w16cid:durableId="1591160925">
    <w:abstractNumId w:val="9"/>
  </w:num>
  <w:num w:numId="10" w16cid:durableId="504243579">
    <w:abstractNumId w:val="1"/>
  </w:num>
  <w:num w:numId="11" w16cid:durableId="1551572218">
    <w:abstractNumId w:val="19"/>
  </w:num>
  <w:num w:numId="12" w16cid:durableId="289826644">
    <w:abstractNumId w:val="13"/>
  </w:num>
  <w:num w:numId="13" w16cid:durableId="1275866918">
    <w:abstractNumId w:val="16"/>
  </w:num>
  <w:num w:numId="14" w16cid:durableId="2113277509">
    <w:abstractNumId w:val="3"/>
  </w:num>
  <w:num w:numId="15" w16cid:durableId="2053454712">
    <w:abstractNumId w:val="2"/>
  </w:num>
  <w:num w:numId="16" w16cid:durableId="1095907612">
    <w:abstractNumId w:val="11"/>
  </w:num>
  <w:num w:numId="17" w16cid:durableId="2140683856">
    <w:abstractNumId w:val="20"/>
  </w:num>
  <w:num w:numId="18" w16cid:durableId="841550062">
    <w:abstractNumId w:val="17"/>
  </w:num>
  <w:num w:numId="19" w16cid:durableId="603271928">
    <w:abstractNumId w:val="14"/>
  </w:num>
  <w:num w:numId="20" w16cid:durableId="312295053">
    <w:abstractNumId w:val="21"/>
  </w:num>
  <w:num w:numId="21" w16cid:durableId="413866160">
    <w:abstractNumId w:val="21"/>
  </w:num>
  <w:num w:numId="22" w16cid:durableId="1011295365">
    <w:abstractNumId w:val="21"/>
  </w:num>
  <w:num w:numId="23" w16cid:durableId="183715113">
    <w:abstractNumId w:val="21"/>
  </w:num>
  <w:num w:numId="24" w16cid:durableId="95492161">
    <w:abstractNumId w:val="21"/>
  </w:num>
  <w:num w:numId="25" w16cid:durableId="715667296">
    <w:abstractNumId w:val="21"/>
  </w:num>
  <w:num w:numId="26" w16cid:durableId="1854413340">
    <w:abstractNumId w:val="21"/>
  </w:num>
  <w:num w:numId="27" w16cid:durableId="459493954">
    <w:abstractNumId w:val="21"/>
  </w:num>
  <w:num w:numId="28" w16cid:durableId="1250313399">
    <w:abstractNumId w:val="21"/>
  </w:num>
  <w:num w:numId="29" w16cid:durableId="223180582">
    <w:abstractNumId w:val="21"/>
  </w:num>
  <w:num w:numId="30" w16cid:durableId="401949533">
    <w:abstractNumId w:val="21"/>
  </w:num>
  <w:num w:numId="31" w16cid:durableId="1995642315">
    <w:abstractNumId w:val="21"/>
  </w:num>
  <w:num w:numId="32" w16cid:durableId="1100957125">
    <w:abstractNumId w:val="21"/>
  </w:num>
  <w:num w:numId="33" w16cid:durableId="217400198">
    <w:abstractNumId w:val="21"/>
  </w:num>
  <w:num w:numId="34" w16cid:durableId="707877942">
    <w:abstractNumId w:val="0"/>
  </w:num>
  <w:num w:numId="35" w16cid:durableId="378479114">
    <w:abstractNumId w:val="8"/>
  </w:num>
  <w:num w:numId="36" w16cid:durableId="1969313480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5C"/>
    <w:rsid w:val="000019D1"/>
    <w:rsid w:val="0001038C"/>
    <w:rsid w:val="00011090"/>
    <w:rsid w:val="00012497"/>
    <w:rsid w:val="000131BB"/>
    <w:rsid w:val="00013814"/>
    <w:rsid w:val="000214B2"/>
    <w:rsid w:val="00026FCC"/>
    <w:rsid w:val="00030D22"/>
    <w:rsid w:val="00040D3D"/>
    <w:rsid w:val="00042B05"/>
    <w:rsid w:val="00044393"/>
    <w:rsid w:val="0005188D"/>
    <w:rsid w:val="00056C02"/>
    <w:rsid w:val="000656CE"/>
    <w:rsid w:val="0007143E"/>
    <w:rsid w:val="00076652"/>
    <w:rsid w:val="00076D5E"/>
    <w:rsid w:val="00096546"/>
    <w:rsid w:val="000976AD"/>
    <w:rsid w:val="000B497B"/>
    <w:rsid w:val="000B6B28"/>
    <w:rsid w:val="000D0F45"/>
    <w:rsid w:val="000D15AF"/>
    <w:rsid w:val="000E03AB"/>
    <w:rsid w:val="000E56D7"/>
    <w:rsid w:val="000F79FE"/>
    <w:rsid w:val="00104E0B"/>
    <w:rsid w:val="00107696"/>
    <w:rsid w:val="001105F3"/>
    <w:rsid w:val="00111845"/>
    <w:rsid w:val="00117947"/>
    <w:rsid w:val="00124A89"/>
    <w:rsid w:val="00135733"/>
    <w:rsid w:val="00135ED6"/>
    <w:rsid w:val="00136FFD"/>
    <w:rsid w:val="00140E0E"/>
    <w:rsid w:val="00141A93"/>
    <w:rsid w:val="00141E85"/>
    <w:rsid w:val="00153EF0"/>
    <w:rsid w:val="00160F54"/>
    <w:rsid w:val="0016292E"/>
    <w:rsid w:val="0016702E"/>
    <w:rsid w:val="0017115C"/>
    <w:rsid w:val="00172831"/>
    <w:rsid w:val="001764F3"/>
    <w:rsid w:val="001979B7"/>
    <w:rsid w:val="001B12C5"/>
    <w:rsid w:val="001B1B9B"/>
    <w:rsid w:val="001B71D4"/>
    <w:rsid w:val="001C0702"/>
    <w:rsid w:val="001C2015"/>
    <w:rsid w:val="001C4881"/>
    <w:rsid w:val="001C7A3D"/>
    <w:rsid w:val="001D51B2"/>
    <w:rsid w:val="001E0166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4E5C"/>
    <w:rsid w:val="002178AD"/>
    <w:rsid w:val="00220B53"/>
    <w:rsid w:val="002305ED"/>
    <w:rsid w:val="00236C09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4C84"/>
    <w:rsid w:val="00256BF4"/>
    <w:rsid w:val="002701B2"/>
    <w:rsid w:val="002806E8"/>
    <w:rsid w:val="0028144D"/>
    <w:rsid w:val="00287C35"/>
    <w:rsid w:val="002A6188"/>
    <w:rsid w:val="002B26EF"/>
    <w:rsid w:val="002B465D"/>
    <w:rsid w:val="002C5985"/>
    <w:rsid w:val="002D1103"/>
    <w:rsid w:val="002D53AD"/>
    <w:rsid w:val="002E21CD"/>
    <w:rsid w:val="002E29AA"/>
    <w:rsid w:val="002E5753"/>
    <w:rsid w:val="002E798A"/>
    <w:rsid w:val="002F6E91"/>
    <w:rsid w:val="002F7E1E"/>
    <w:rsid w:val="00315CA8"/>
    <w:rsid w:val="00315CE8"/>
    <w:rsid w:val="00316029"/>
    <w:rsid w:val="0031630C"/>
    <w:rsid w:val="00317A4D"/>
    <w:rsid w:val="00325D3D"/>
    <w:rsid w:val="0032780E"/>
    <w:rsid w:val="00334E60"/>
    <w:rsid w:val="00337C35"/>
    <w:rsid w:val="00340328"/>
    <w:rsid w:val="00363807"/>
    <w:rsid w:val="003749F7"/>
    <w:rsid w:val="0037519D"/>
    <w:rsid w:val="00391475"/>
    <w:rsid w:val="003962B1"/>
    <w:rsid w:val="0039706A"/>
    <w:rsid w:val="003A267F"/>
    <w:rsid w:val="003A6C69"/>
    <w:rsid w:val="003B0705"/>
    <w:rsid w:val="003B22DA"/>
    <w:rsid w:val="003B2832"/>
    <w:rsid w:val="003B594D"/>
    <w:rsid w:val="003C5F99"/>
    <w:rsid w:val="003D0B6F"/>
    <w:rsid w:val="003D5D40"/>
    <w:rsid w:val="003E5587"/>
    <w:rsid w:val="004008CF"/>
    <w:rsid w:val="00403F87"/>
    <w:rsid w:val="004138EF"/>
    <w:rsid w:val="00414E58"/>
    <w:rsid w:val="00434997"/>
    <w:rsid w:val="00434C29"/>
    <w:rsid w:val="00442758"/>
    <w:rsid w:val="00443631"/>
    <w:rsid w:val="00446F91"/>
    <w:rsid w:val="0045199F"/>
    <w:rsid w:val="00452185"/>
    <w:rsid w:val="004560D3"/>
    <w:rsid w:val="00456FB4"/>
    <w:rsid w:val="004620A2"/>
    <w:rsid w:val="00462154"/>
    <w:rsid w:val="00466A52"/>
    <w:rsid w:val="00484A4A"/>
    <w:rsid w:val="00491602"/>
    <w:rsid w:val="004A074D"/>
    <w:rsid w:val="004A5F97"/>
    <w:rsid w:val="004A7422"/>
    <w:rsid w:val="004C5BA4"/>
    <w:rsid w:val="004D007E"/>
    <w:rsid w:val="004D70FA"/>
    <w:rsid w:val="004D72CB"/>
    <w:rsid w:val="004E1871"/>
    <w:rsid w:val="004F647B"/>
    <w:rsid w:val="00507E7A"/>
    <w:rsid w:val="00511F30"/>
    <w:rsid w:val="00512743"/>
    <w:rsid w:val="0052025C"/>
    <w:rsid w:val="00523623"/>
    <w:rsid w:val="00523D05"/>
    <w:rsid w:val="00523FE1"/>
    <w:rsid w:val="00532E4B"/>
    <w:rsid w:val="00533284"/>
    <w:rsid w:val="0053711B"/>
    <w:rsid w:val="0054356F"/>
    <w:rsid w:val="00545028"/>
    <w:rsid w:val="00553FCF"/>
    <w:rsid w:val="00553FFB"/>
    <w:rsid w:val="00555143"/>
    <w:rsid w:val="005607D4"/>
    <w:rsid w:val="00572408"/>
    <w:rsid w:val="005743AD"/>
    <w:rsid w:val="00577069"/>
    <w:rsid w:val="00593DF8"/>
    <w:rsid w:val="005A0E59"/>
    <w:rsid w:val="005A2867"/>
    <w:rsid w:val="005A3B54"/>
    <w:rsid w:val="005A5C49"/>
    <w:rsid w:val="005B2E7A"/>
    <w:rsid w:val="005C107C"/>
    <w:rsid w:val="005C3E3F"/>
    <w:rsid w:val="005D279A"/>
    <w:rsid w:val="005D3A69"/>
    <w:rsid w:val="005D7BBA"/>
    <w:rsid w:val="005F22AA"/>
    <w:rsid w:val="005F5399"/>
    <w:rsid w:val="005F79B5"/>
    <w:rsid w:val="00606EBE"/>
    <w:rsid w:val="006100C1"/>
    <w:rsid w:val="00610FDB"/>
    <w:rsid w:val="00614618"/>
    <w:rsid w:val="00614D90"/>
    <w:rsid w:val="00615327"/>
    <w:rsid w:val="0061652E"/>
    <w:rsid w:val="0061664E"/>
    <w:rsid w:val="00620CE8"/>
    <w:rsid w:val="0062434D"/>
    <w:rsid w:val="00627D18"/>
    <w:rsid w:val="00631596"/>
    <w:rsid w:val="00631F39"/>
    <w:rsid w:val="0064308B"/>
    <w:rsid w:val="00643191"/>
    <w:rsid w:val="00645C9D"/>
    <w:rsid w:val="006510EA"/>
    <w:rsid w:val="0065710F"/>
    <w:rsid w:val="00662D7D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4E37"/>
    <w:rsid w:val="006B60EF"/>
    <w:rsid w:val="006C6CDE"/>
    <w:rsid w:val="006C7F2C"/>
    <w:rsid w:val="006D0D63"/>
    <w:rsid w:val="006E1F41"/>
    <w:rsid w:val="006E389D"/>
    <w:rsid w:val="006E3E67"/>
    <w:rsid w:val="006E7A05"/>
    <w:rsid w:val="006F4B9E"/>
    <w:rsid w:val="006F556C"/>
    <w:rsid w:val="00700C88"/>
    <w:rsid w:val="0070171A"/>
    <w:rsid w:val="007053BB"/>
    <w:rsid w:val="00710261"/>
    <w:rsid w:val="007152FF"/>
    <w:rsid w:val="00715F1E"/>
    <w:rsid w:val="007232D9"/>
    <w:rsid w:val="00724C16"/>
    <w:rsid w:val="00725CE3"/>
    <w:rsid w:val="0073318C"/>
    <w:rsid w:val="00735D96"/>
    <w:rsid w:val="007451AD"/>
    <w:rsid w:val="007559FC"/>
    <w:rsid w:val="0075652A"/>
    <w:rsid w:val="00756C46"/>
    <w:rsid w:val="00766ACF"/>
    <w:rsid w:val="00773B3D"/>
    <w:rsid w:val="00773C00"/>
    <w:rsid w:val="00781C64"/>
    <w:rsid w:val="0078223D"/>
    <w:rsid w:val="0078635F"/>
    <w:rsid w:val="00790739"/>
    <w:rsid w:val="007907AB"/>
    <w:rsid w:val="007A3BAD"/>
    <w:rsid w:val="007A496C"/>
    <w:rsid w:val="007B02F6"/>
    <w:rsid w:val="007D615E"/>
    <w:rsid w:val="007E188A"/>
    <w:rsid w:val="007E3002"/>
    <w:rsid w:val="007E5BFC"/>
    <w:rsid w:val="007E7EE9"/>
    <w:rsid w:val="007F2A7F"/>
    <w:rsid w:val="007F3451"/>
    <w:rsid w:val="00807722"/>
    <w:rsid w:val="00810E07"/>
    <w:rsid w:val="00811744"/>
    <w:rsid w:val="00820408"/>
    <w:rsid w:val="00820650"/>
    <w:rsid w:val="008217F0"/>
    <w:rsid w:val="00823773"/>
    <w:rsid w:val="0082615D"/>
    <w:rsid w:val="00826C21"/>
    <w:rsid w:val="00827B34"/>
    <w:rsid w:val="00837830"/>
    <w:rsid w:val="00844A5D"/>
    <w:rsid w:val="00846580"/>
    <w:rsid w:val="00854C8E"/>
    <w:rsid w:val="0085681B"/>
    <w:rsid w:val="008644A4"/>
    <w:rsid w:val="00865697"/>
    <w:rsid w:val="008672B0"/>
    <w:rsid w:val="00871BF8"/>
    <w:rsid w:val="008766A4"/>
    <w:rsid w:val="00886F45"/>
    <w:rsid w:val="00890A1A"/>
    <w:rsid w:val="008953A0"/>
    <w:rsid w:val="008A4F1D"/>
    <w:rsid w:val="008B00F1"/>
    <w:rsid w:val="008B1A91"/>
    <w:rsid w:val="008B5C9B"/>
    <w:rsid w:val="008F191B"/>
    <w:rsid w:val="008F2E20"/>
    <w:rsid w:val="008F38BB"/>
    <w:rsid w:val="008F3D18"/>
    <w:rsid w:val="008F3DCB"/>
    <w:rsid w:val="00901C7F"/>
    <w:rsid w:val="009046D2"/>
    <w:rsid w:val="0090508F"/>
    <w:rsid w:val="0090703E"/>
    <w:rsid w:val="00907B59"/>
    <w:rsid w:val="009126AB"/>
    <w:rsid w:val="00912D43"/>
    <w:rsid w:val="00915DC0"/>
    <w:rsid w:val="009404DE"/>
    <w:rsid w:val="00950B0A"/>
    <w:rsid w:val="00952277"/>
    <w:rsid w:val="00962073"/>
    <w:rsid w:val="00972861"/>
    <w:rsid w:val="009748B9"/>
    <w:rsid w:val="00977CBD"/>
    <w:rsid w:val="00985F0C"/>
    <w:rsid w:val="009A04DF"/>
    <w:rsid w:val="009A0E3F"/>
    <w:rsid w:val="009A1E1F"/>
    <w:rsid w:val="009B4D5E"/>
    <w:rsid w:val="009D41BA"/>
    <w:rsid w:val="009D41E2"/>
    <w:rsid w:val="009D5CD7"/>
    <w:rsid w:val="009E6D1D"/>
    <w:rsid w:val="009F4F3E"/>
    <w:rsid w:val="00A00BFD"/>
    <w:rsid w:val="00A06075"/>
    <w:rsid w:val="00A067FD"/>
    <w:rsid w:val="00A15677"/>
    <w:rsid w:val="00A22763"/>
    <w:rsid w:val="00A23BCD"/>
    <w:rsid w:val="00A30B02"/>
    <w:rsid w:val="00A30FCE"/>
    <w:rsid w:val="00A35984"/>
    <w:rsid w:val="00A35B8E"/>
    <w:rsid w:val="00A360CC"/>
    <w:rsid w:val="00A554CC"/>
    <w:rsid w:val="00A57A7D"/>
    <w:rsid w:val="00A65A87"/>
    <w:rsid w:val="00A74972"/>
    <w:rsid w:val="00A81942"/>
    <w:rsid w:val="00A81E82"/>
    <w:rsid w:val="00A90EDE"/>
    <w:rsid w:val="00A96627"/>
    <w:rsid w:val="00AB148B"/>
    <w:rsid w:val="00AB1780"/>
    <w:rsid w:val="00AB2122"/>
    <w:rsid w:val="00AB3196"/>
    <w:rsid w:val="00AC0FCE"/>
    <w:rsid w:val="00AC2B72"/>
    <w:rsid w:val="00AC5273"/>
    <w:rsid w:val="00AD5676"/>
    <w:rsid w:val="00AD59FE"/>
    <w:rsid w:val="00AE2A6B"/>
    <w:rsid w:val="00AE631E"/>
    <w:rsid w:val="00AF23A0"/>
    <w:rsid w:val="00AF595A"/>
    <w:rsid w:val="00AF6CAC"/>
    <w:rsid w:val="00B02BF6"/>
    <w:rsid w:val="00B0408E"/>
    <w:rsid w:val="00B159CD"/>
    <w:rsid w:val="00B20AA8"/>
    <w:rsid w:val="00B2494A"/>
    <w:rsid w:val="00B24F9A"/>
    <w:rsid w:val="00B37022"/>
    <w:rsid w:val="00B50AF6"/>
    <w:rsid w:val="00B521AC"/>
    <w:rsid w:val="00B57801"/>
    <w:rsid w:val="00B7223B"/>
    <w:rsid w:val="00B73F69"/>
    <w:rsid w:val="00B74BAA"/>
    <w:rsid w:val="00B82790"/>
    <w:rsid w:val="00B86B6B"/>
    <w:rsid w:val="00B904B8"/>
    <w:rsid w:val="00B965C1"/>
    <w:rsid w:val="00BA15BA"/>
    <w:rsid w:val="00BA2FA8"/>
    <w:rsid w:val="00BB5324"/>
    <w:rsid w:val="00BC14A3"/>
    <w:rsid w:val="00BC649B"/>
    <w:rsid w:val="00BD0418"/>
    <w:rsid w:val="00BE0547"/>
    <w:rsid w:val="00BE23F9"/>
    <w:rsid w:val="00BE3E47"/>
    <w:rsid w:val="00BF3271"/>
    <w:rsid w:val="00BF4D7C"/>
    <w:rsid w:val="00BF5D4F"/>
    <w:rsid w:val="00BF6553"/>
    <w:rsid w:val="00C0251D"/>
    <w:rsid w:val="00C06FEF"/>
    <w:rsid w:val="00C22FBA"/>
    <w:rsid w:val="00C30075"/>
    <w:rsid w:val="00C31372"/>
    <w:rsid w:val="00C329A6"/>
    <w:rsid w:val="00C33072"/>
    <w:rsid w:val="00C450E1"/>
    <w:rsid w:val="00C47F1A"/>
    <w:rsid w:val="00C52617"/>
    <w:rsid w:val="00C56656"/>
    <w:rsid w:val="00C56991"/>
    <w:rsid w:val="00C57EA7"/>
    <w:rsid w:val="00C6695C"/>
    <w:rsid w:val="00C67001"/>
    <w:rsid w:val="00C7161C"/>
    <w:rsid w:val="00C76088"/>
    <w:rsid w:val="00C824A0"/>
    <w:rsid w:val="00C858A6"/>
    <w:rsid w:val="00C864A1"/>
    <w:rsid w:val="00C91168"/>
    <w:rsid w:val="00C922ED"/>
    <w:rsid w:val="00C95C25"/>
    <w:rsid w:val="00CA5431"/>
    <w:rsid w:val="00CB0C7B"/>
    <w:rsid w:val="00CB4359"/>
    <w:rsid w:val="00CC0E52"/>
    <w:rsid w:val="00CC1441"/>
    <w:rsid w:val="00CC1BCC"/>
    <w:rsid w:val="00CC20AA"/>
    <w:rsid w:val="00CC2375"/>
    <w:rsid w:val="00CD049C"/>
    <w:rsid w:val="00CD627E"/>
    <w:rsid w:val="00CD7354"/>
    <w:rsid w:val="00CD7C64"/>
    <w:rsid w:val="00CE0065"/>
    <w:rsid w:val="00CE057F"/>
    <w:rsid w:val="00CE7E46"/>
    <w:rsid w:val="00CF123E"/>
    <w:rsid w:val="00CF7F6D"/>
    <w:rsid w:val="00D076AC"/>
    <w:rsid w:val="00D33BEF"/>
    <w:rsid w:val="00D40694"/>
    <w:rsid w:val="00D45E1F"/>
    <w:rsid w:val="00D56182"/>
    <w:rsid w:val="00D62E8C"/>
    <w:rsid w:val="00D63FCC"/>
    <w:rsid w:val="00D73C41"/>
    <w:rsid w:val="00D81F22"/>
    <w:rsid w:val="00D947A6"/>
    <w:rsid w:val="00DA00A2"/>
    <w:rsid w:val="00DB0D0E"/>
    <w:rsid w:val="00DB2ADA"/>
    <w:rsid w:val="00DB5B9C"/>
    <w:rsid w:val="00DB61F8"/>
    <w:rsid w:val="00DC5020"/>
    <w:rsid w:val="00DC69BA"/>
    <w:rsid w:val="00DC7BB9"/>
    <w:rsid w:val="00DD18D2"/>
    <w:rsid w:val="00DD1B82"/>
    <w:rsid w:val="00DD370B"/>
    <w:rsid w:val="00DE1C81"/>
    <w:rsid w:val="00DF2189"/>
    <w:rsid w:val="00DF2428"/>
    <w:rsid w:val="00DF534D"/>
    <w:rsid w:val="00DF5EC3"/>
    <w:rsid w:val="00E0492D"/>
    <w:rsid w:val="00E04A85"/>
    <w:rsid w:val="00E052C4"/>
    <w:rsid w:val="00E13233"/>
    <w:rsid w:val="00E231C4"/>
    <w:rsid w:val="00E30719"/>
    <w:rsid w:val="00E31417"/>
    <w:rsid w:val="00E328A2"/>
    <w:rsid w:val="00E35425"/>
    <w:rsid w:val="00E35789"/>
    <w:rsid w:val="00E36A02"/>
    <w:rsid w:val="00E42F6F"/>
    <w:rsid w:val="00E45715"/>
    <w:rsid w:val="00E559C1"/>
    <w:rsid w:val="00E57B40"/>
    <w:rsid w:val="00E67A21"/>
    <w:rsid w:val="00E738CD"/>
    <w:rsid w:val="00E8058F"/>
    <w:rsid w:val="00E82F59"/>
    <w:rsid w:val="00E87A86"/>
    <w:rsid w:val="00E93922"/>
    <w:rsid w:val="00EA0BFD"/>
    <w:rsid w:val="00EA3AB9"/>
    <w:rsid w:val="00EB6A8D"/>
    <w:rsid w:val="00EC216C"/>
    <w:rsid w:val="00EC2F6D"/>
    <w:rsid w:val="00EC5E68"/>
    <w:rsid w:val="00ED5FD4"/>
    <w:rsid w:val="00ED6B41"/>
    <w:rsid w:val="00ED6C92"/>
    <w:rsid w:val="00ED6EB4"/>
    <w:rsid w:val="00EE375C"/>
    <w:rsid w:val="00EE42C6"/>
    <w:rsid w:val="00EE430A"/>
    <w:rsid w:val="00EF223A"/>
    <w:rsid w:val="00EF2468"/>
    <w:rsid w:val="00EF277F"/>
    <w:rsid w:val="00EF5B91"/>
    <w:rsid w:val="00EF5E8A"/>
    <w:rsid w:val="00EF6AEE"/>
    <w:rsid w:val="00F16E26"/>
    <w:rsid w:val="00F17911"/>
    <w:rsid w:val="00F21F5C"/>
    <w:rsid w:val="00F24A8A"/>
    <w:rsid w:val="00F25962"/>
    <w:rsid w:val="00F313B3"/>
    <w:rsid w:val="00F33587"/>
    <w:rsid w:val="00F414AB"/>
    <w:rsid w:val="00F44BFD"/>
    <w:rsid w:val="00F4686D"/>
    <w:rsid w:val="00F60500"/>
    <w:rsid w:val="00F61DFF"/>
    <w:rsid w:val="00F6296D"/>
    <w:rsid w:val="00F80069"/>
    <w:rsid w:val="00F9248C"/>
    <w:rsid w:val="00FA400E"/>
    <w:rsid w:val="00FB5D2F"/>
    <w:rsid w:val="00FC20A3"/>
    <w:rsid w:val="00FC29FF"/>
    <w:rsid w:val="00FC7345"/>
    <w:rsid w:val="00FD0231"/>
    <w:rsid w:val="00FD630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9D98B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lu1">
    <w:name w:val="heading 1"/>
    <w:basedOn w:val="Normal"/>
    <w:next w:val="Normal"/>
    <w:link w:val="Titlu1Caracte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link w:val="Titlu2Caracte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f">
    <w:name w:val="List Paragraph"/>
    <w:aliases w:val="Forth level"/>
    <w:basedOn w:val="Normal"/>
    <w:link w:val="ListparagrafCaracter"/>
    <w:uiPriority w:val="34"/>
    <w:qFormat/>
    <w:rsid w:val="0017115C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/>
    <w:rsid w:val="00AE631E"/>
    <w:rPr>
      <w:color w:val="808080"/>
    </w:rPr>
  </w:style>
  <w:style w:type="character" w:customStyle="1" w:styleId="Style1">
    <w:name w:val="Style1"/>
    <w:basedOn w:val="Fontdeparagrafimplici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Fontdeparagrafimplici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Fontdeparagrafimplici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fCaracter">
    <w:name w:val="Listă paragraf Caracter"/>
    <w:aliases w:val="Forth level Caracter"/>
    <w:link w:val="Listparagraf"/>
    <w:uiPriority w:val="34"/>
    <w:locked/>
    <w:rsid w:val="00F44BFD"/>
    <w:rPr>
      <w:lang w:val="en-US"/>
    </w:rPr>
  </w:style>
  <w:style w:type="paragraph" w:styleId="Textnotdesubsol">
    <w:name w:val="footnote text"/>
    <w:basedOn w:val="Normal"/>
    <w:link w:val="TextnotdesubsolCaracte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rsid w:val="0045199F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AF595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elgril">
    <w:name w:val="Table Grid"/>
    <w:basedOn w:val="Tabel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A14D8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A14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2A9DA-06E1-4D7A-804F-4B7C0E0B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Oana Simona Ionescu</cp:lastModifiedBy>
  <cp:revision>19</cp:revision>
  <cp:lastPrinted>2026-04-03T06:28:00Z</cp:lastPrinted>
  <dcterms:created xsi:type="dcterms:W3CDTF">2023-09-11T06:34:00Z</dcterms:created>
  <dcterms:modified xsi:type="dcterms:W3CDTF">2026-04-30T08:37:00Z</dcterms:modified>
</cp:coreProperties>
</file>