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D5C" w:rsidRPr="00DE56C9" w:rsidRDefault="007D3D5C" w:rsidP="00DE56C9">
      <w:pPr>
        <w:pStyle w:val="TableText"/>
        <w:jc w:val="both"/>
        <w:rPr>
          <w:sz w:val="20"/>
          <w:lang w:val="ro-RO"/>
        </w:rPr>
      </w:pPr>
      <w:r w:rsidRPr="00AD3458">
        <w:rPr>
          <w:sz w:val="20"/>
          <w:lang w:val="ro-RO"/>
        </w:rPr>
        <w:t xml:space="preserve">                     </w:t>
      </w:r>
      <w:r w:rsidRPr="00DE56C9">
        <w:rPr>
          <w:sz w:val="20"/>
          <w:lang w:val="ro-RO"/>
        </w:rPr>
        <w:t>ROMÂNIA</w:t>
      </w:r>
      <w:r w:rsidRPr="00DE56C9">
        <w:rPr>
          <w:sz w:val="20"/>
          <w:lang w:val="ro-RO"/>
        </w:rPr>
        <w:tab/>
      </w:r>
      <w:r w:rsidRPr="00DE56C9">
        <w:rPr>
          <w:sz w:val="20"/>
          <w:lang w:val="ro-RO"/>
        </w:rPr>
        <w:tab/>
      </w:r>
      <w:r w:rsidRPr="00DE56C9">
        <w:rPr>
          <w:sz w:val="20"/>
          <w:lang w:val="ro-RO"/>
        </w:rPr>
        <w:tab/>
      </w:r>
      <w:r w:rsidRPr="00DE56C9">
        <w:rPr>
          <w:sz w:val="20"/>
          <w:lang w:val="ro-RO"/>
        </w:rPr>
        <w:tab/>
      </w:r>
      <w:r w:rsidRPr="00DE56C9">
        <w:rPr>
          <w:sz w:val="20"/>
          <w:lang w:val="ro-RO"/>
        </w:rPr>
        <w:tab/>
      </w:r>
      <w:r w:rsidRPr="00DE56C9">
        <w:rPr>
          <w:sz w:val="20"/>
          <w:lang w:val="ro-RO"/>
        </w:rPr>
        <w:tab/>
      </w:r>
      <w:r w:rsidRPr="00DE56C9">
        <w:rPr>
          <w:sz w:val="20"/>
          <w:lang w:val="ro-RO"/>
        </w:rPr>
        <w:tab/>
      </w:r>
      <w:r w:rsidRPr="00DE56C9">
        <w:rPr>
          <w:sz w:val="20"/>
          <w:lang w:val="ro-RO"/>
        </w:rPr>
        <w:tab/>
      </w:r>
      <w:r w:rsidRPr="00DE56C9">
        <w:rPr>
          <w:sz w:val="20"/>
          <w:lang w:val="ro-RO"/>
        </w:rPr>
        <w:tab/>
        <w:t>Neclasificat</w:t>
      </w:r>
    </w:p>
    <w:p w:rsidR="007D3D5C" w:rsidRPr="00DE56C9" w:rsidRDefault="007D3D5C" w:rsidP="00DE56C9">
      <w:pPr>
        <w:pStyle w:val="TableText"/>
        <w:jc w:val="both"/>
        <w:rPr>
          <w:sz w:val="20"/>
          <w:lang w:val="ro-RO"/>
        </w:rPr>
      </w:pPr>
      <w:r w:rsidRPr="00DE56C9">
        <w:rPr>
          <w:sz w:val="20"/>
          <w:lang w:val="ro-RO"/>
        </w:rPr>
        <w:t>MINISTERUL APĂRĂRII NAŢIONALE</w:t>
      </w:r>
      <w:r w:rsidRPr="00DE56C9">
        <w:rPr>
          <w:sz w:val="20"/>
          <w:lang w:val="ro-RO"/>
        </w:rPr>
        <w:tab/>
      </w:r>
      <w:r w:rsidRPr="00DE56C9">
        <w:rPr>
          <w:sz w:val="20"/>
          <w:lang w:val="ro-RO"/>
        </w:rPr>
        <w:tab/>
      </w:r>
      <w:r w:rsidRPr="00DE56C9">
        <w:rPr>
          <w:sz w:val="20"/>
          <w:lang w:val="ro-RO"/>
        </w:rPr>
        <w:tab/>
      </w:r>
      <w:r w:rsidRPr="00DE56C9">
        <w:rPr>
          <w:sz w:val="20"/>
          <w:lang w:val="ro-RO"/>
        </w:rPr>
        <w:tab/>
      </w:r>
      <w:r w:rsidRPr="00DE56C9">
        <w:rPr>
          <w:sz w:val="20"/>
          <w:lang w:val="ro-RO"/>
        </w:rPr>
        <w:tab/>
      </w:r>
      <w:r w:rsidRPr="00DE56C9">
        <w:rPr>
          <w:sz w:val="20"/>
          <w:lang w:val="ro-RO"/>
        </w:rPr>
        <w:tab/>
      </w:r>
      <w:r w:rsidRPr="00DE56C9">
        <w:rPr>
          <w:sz w:val="20"/>
          <w:lang w:val="ro-RO"/>
        </w:rPr>
        <w:tab/>
        <w:t>Exemplar unic</w:t>
      </w:r>
    </w:p>
    <w:p w:rsidR="007D3D5C" w:rsidRPr="00DE56C9" w:rsidRDefault="007D3D5C" w:rsidP="00DE56C9">
      <w:pPr>
        <w:pStyle w:val="TableText"/>
        <w:jc w:val="both"/>
        <w:rPr>
          <w:sz w:val="20"/>
          <w:lang w:val="ro-RO"/>
        </w:rPr>
      </w:pPr>
      <w:r w:rsidRPr="00DE56C9">
        <w:rPr>
          <w:sz w:val="20"/>
          <w:lang w:val="ro-RO"/>
        </w:rPr>
        <w:t>UNITATEA MILITARĂ 01145 ROMAN</w:t>
      </w:r>
    </w:p>
    <w:p w:rsidR="007D3D5C" w:rsidRPr="00DE56C9" w:rsidRDefault="00060E93" w:rsidP="00DE56C9">
      <w:pPr>
        <w:pStyle w:val="TableText"/>
        <w:jc w:val="both"/>
        <w:rPr>
          <w:sz w:val="20"/>
          <w:lang w:val="ro-RO"/>
        </w:rPr>
      </w:pPr>
      <w:r>
        <w:rPr>
          <w:sz w:val="20"/>
          <w:lang w:val="ro-RO"/>
        </w:rPr>
        <w:t xml:space="preserve">         </w:t>
      </w:r>
      <w:r w:rsidR="00B4119D">
        <w:rPr>
          <w:sz w:val="20"/>
          <w:lang w:val="ro-RO"/>
        </w:rPr>
        <w:t xml:space="preserve"> </w:t>
      </w:r>
      <w:r w:rsidR="007D3D5C" w:rsidRPr="00DE56C9">
        <w:rPr>
          <w:sz w:val="20"/>
          <w:lang w:val="ro-RO"/>
        </w:rPr>
        <w:t xml:space="preserve">Nr. </w:t>
      </w:r>
      <w:r w:rsidRPr="00060E93">
        <w:rPr>
          <w:b/>
          <w:sz w:val="20"/>
          <w:lang w:val="ro-RO"/>
        </w:rPr>
        <w:t>A-2859</w:t>
      </w:r>
      <w:r w:rsidR="00FB6444">
        <w:rPr>
          <w:b/>
          <w:sz w:val="20"/>
          <w:lang w:val="ro-RO"/>
        </w:rPr>
        <w:t xml:space="preserve"> </w:t>
      </w:r>
      <w:r w:rsidR="007D3D5C" w:rsidRPr="00DE56C9">
        <w:rPr>
          <w:sz w:val="20"/>
          <w:lang w:val="ro-RO"/>
        </w:rPr>
        <w:t xml:space="preserve">din </w:t>
      </w:r>
      <w:r w:rsidRPr="00060E93">
        <w:rPr>
          <w:b/>
          <w:sz w:val="20"/>
          <w:lang w:val="ro-RO"/>
        </w:rPr>
        <w:t>13.11</w:t>
      </w:r>
      <w:r w:rsidR="00185D3B" w:rsidRPr="00185D3B">
        <w:rPr>
          <w:b/>
          <w:sz w:val="20"/>
          <w:lang w:val="ro-RO"/>
        </w:rPr>
        <w:t>.</w:t>
      </w:r>
      <w:r w:rsidR="007D3D5C" w:rsidRPr="00DE56C9">
        <w:rPr>
          <w:b/>
          <w:sz w:val="20"/>
          <w:lang w:val="ro-RO"/>
        </w:rPr>
        <w:t>20</w:t>
      </w:r>
      <w:r w:rsidR="00E34EE7" w:rsidRPr="00DE56C9">
        <w:rPr>
          <w:b/>
          <w:sz w:val="20"/>
          <w:lang w:val="ro-RO"/>
        </w:rPr>
        <w:t>2</w:t>
      </w:r>
      <w:r w:rsidR="00EF28BD">
        <w:rPr>
          <w:b/>
          <w:sz w:val="20"/>
          <w:lang w:val="ro-RO"/>
        </w:rPr>
        <w:t>5</w:t>
      </w:r>
    </w:p>
    <w:p w:rsidR="007D3D5C" w:rsidRPr="00DE56C9" w:rsidRDefault="007D3D5C" w:rsidP="00DE56C9">
      <w:pPr>
        <w:pStyle w:val="TableText"/>
        <w:jc w:val="both"/>
        <w:rPr>
          <w:sz w:val="20"/>
          <w:lang w:val="ro-RO"/>
        </w:rPr>
      </w:pPr>
      <w:r w:rsidRPr="00DE56C9">
        <w:rPr>
          <w:sz w:val="20"/>
          <w:lang w:val="ro-RO"/>
        </w:rPr>
        <w:t xml:space="preserve">                       Roman</w:t>
      </w:r>
      <w:r w:rsidRPr="00DE56C9">
        <w:rPr>
          <w:sz w:val="20"/>
          <w:lang w:val="ro-RO"/>
        </w:rPr>
        <w:tab/>
      </w:r>
      <w:r w:rsidRPr="00DE56C9">
        <w:rPr>
          <w:sz w:val="20"/>
          <w:lang w:val="ro-RO"/>
        </w:rPr>
        <w:tab/>
      </w:r>
      <w:r w:rsidRPr="00DE56C9">
        <w:rPr>
          <w:sz w:val="20"/>
          <w:lang w:val="ro-RO"/>
        </w:rPr>
        <w:tab/>
      </w:r>
    </w:p>
    <w:p w:rsidR="007D3D5C" w:rsidRPr="00DE56C9" w:rsidRDefault="007D3D5C" w:rsidP="00B4119D">
      <w:pPr>
        <w:pStyle w:val="TableText"/>
        <w:ind w:left="1416"/>
        <w:jc w:val="both"/>
        <w:rPr>
          <w:b/>
          <w:sz w:val="20"/>
          <w:lang w:val="ro-RO"/>
        </w:rPr>
      </w:pPr>
    </w:p>
    <w:p w:rsidR="007D3D5C" w:rsidRPr="00DE56C9" w:rsidRDefault="007D3D5C" w:rsidP="00B4119D">
      <w:pPr>
        <w:spacing w:after="0" w:line="240" w:lineRule="auto"/>
        <w:ind w:left="1416"/>
        <w:jc w:val="both"/>
        <w:rPr>
          <w:rFonts w:ascii="Times New Roman" w:eastAsia="Arial Unicode MS" w:hAnsi="Times New Roman" w:cs="Times New Roman"/>
          <w:b/>
          <w:sz w:val="20"/>
          <w:szCs w:val="20"/>
        </w:rPr>
      </w:pPr>
      <w:r w:rsidRPr="00DE56C9">
        <w:rPr>
          <w:rFonts w:ascii="Times New Roman" w:eastAsia="Calibri" w:hAnsi="Times New Roman" w:cs="Times New Roman"/>
          <w:b/>
          <w:sz w:val="20"/>
          <w:szCs w:val="20"/>
        </w:rPr>
        <w:tab/>
      </w:r>
      <w:r w:rsidRPr="00DE56C9">
        <w:rPr>
          <w:rFonts w:ascii="Times New Roman" w:eastAsia="Calibri" w:hAnsi="Times New Roman" w:cs="Times New Roman"/>
          <w:b/>
          <w:sz w:val="20"/>
          <w:szCs w:val="20"/>
        </w:rPr>
        <w:tab/>
      </w:r>
      <w:r w:rsidRPr="00DE56C9">
        <w:rPr>
          <w:rFonts w:ascii="Times New Roman" w:eastAsia="Calibri" w:hAnsi="Times New Roman" w:cs="Times New Roman"/>
          <w:b/>
          <w:sz w:val="20"/>
          <w:szCs w:val="20"/>
        </w:rPr>
        <w:tab/>
      </w:r>
      <w:r w:rsidRPr="00DE56C9">
        <w:rPr>
          <w:rFonts w:ascii="Times New Roman" w:eastAsia="Calibri" w:hAnsi="Times New Roman" w:cs="Times New Roman"/>
          <w:b/>
          <w:sz w:val="20"/>
          <w:szCs w:val="20"/>
        </w:rPr>
        <w:tab/>
      </w:r>
      <w:r w:rsidRPr="00DE56C9">
        <w:rPr>
          <w:rFonts w:ascii="Times New Roman" w:eastAsia="Calibri" w:hAnsi="Times New Roman" w:cs="Times New Roman"/>
          <w:b/>
          <w:sz w:val="20"/>
          <w:szCs w:val="20"/>
        </w:rPr>
        <w:tab/>
      </w:r>
      <w:r w:rsidRPr="00DE56C9">
        <w:rPr>
          <w:rFonts w:ascii="Times New Roman" w:eastAsia="Arial Unicode MS" w:hAnsi="Times New Roman" w:cs="Times New Roman"/>
          <w:b/>
          <w:sz w:val="20"/>
          <w:szCs w:val="20"/>
        </w:rPr>
        <w:t>APROB</w:t>
      </w:r>
    </w:p>
    <w:p w:rsidR="007D3D5C" w:rsidRPr="00DE56C9" w:rsidRDefault="007D3D5C" w:rsidP="00B4119D">
      <w:pPr>
        <w:spacing w:after="0" w:line="240" w:lineRule="auto"/>
        <w:ind w:left="3576"/>
        <w:jc w:val="both"/>
        <w:rPr>
          <w:rFonts w:ascii="Times New Roman" w:eastAsia="Arial Unicode MS" w:hAnsi="Times New Roman" w:cs="Times New Roman"/>
          <w:b/>
          <w:sz w:val="20"/>
          <w:szCs w:val="20"/>
        </w:rPr>
      </w:pPr>
      <w:r w:rsidRPr="00DE56C9">
        <w:rPr>
          <w:rFonts w:ascii="Times New Roman" w:eastAsia="Arial Unicode MS" w:hAnsi="Times New Roman" w:cs="Times New Roman"/>
          <w:b/>
          <w:sz w:val="20"/>
          <w:szCs w:val="20"/>
        </w:rPr>
        <w:t>COMANDANTUL CENTRULUI 83 MENTENANŢĂ „EST”</w:t>
      </w:r>
    </w:p>
    <w:p w:rsidR="007D3D5C" w:rsidRPr="00DE56C9" w:rsidRDefault="00FB6444" w:rsidP="00B4119D">
      <w:pPr>
        <w:spacing w:after="0" w:line="240" w:lineRule="auto"/>
        <w:ind w:left="3576"/>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C</w:t>
      </w:r>
      <w:r w:rsidR="007D3D5C" w:rsidRPr="00DE56C9">
        <w:rPr>
          <w:rFonts w:ascii="Times New Roman" w:eastAsia="Arial Unicode MS" w:hAnsi="Times New Roman" w:cs="Times New Roman"/>
          <w:b/>
          <w:sz w:val="20"/>
          <w:szCs w:val="20"/>
        </w:rPr>
        <w:t>olonel</w:t>
      </w:r>
      <w:r w:rsidR="005A13D2" w:rsidRPr="00DE56C9">
        <w:rPr>
          <w:rFonts w:ascii="Times New Roman" w:eastAsia="Arial Unicode MS" w:hAnsi="Times New Roman" w:cs="Times New Roman"/>
          <w:b/>
          <w:sz w:val="20"/>
          <w:szCs w:val="20"/>
        </w:rPr>
        <w:t xml:space="preserve"> </w:t>
      </w:r>
    </w:p>
    <w:p w:rsidR="00FB6444" w:rsidRPr="00DE56C9" w:rsidRDefault="00FB6444" w:rsidP="00B4119D">
      <w:pPr>
        <w:spacing w:after="0" w:line="240" w:lineRule="auto"/>
        <w:ind w:left="3576"/>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 xml:space="preserve">                                     </w:t>
      </w:r>
      <w:r w:rsidRPr="00DE56C9">
        <w:rPr>
          <w:rFonts w:ascii="Times New Roman" w:eastAsia="Arial Unicode MS" w:hAnsi="Times New Roman" w:cs="Times New Roman"/>
          <w:b/>
          <w:sz w:val="20"/>
          <w:szCs w:val="20"/>
        </w:rPr>
        <w:t>inginer</w:t>
      </w:r>
      <w:r w:rsidRPr="00FB6444">
        <w:rPr>
          <w:rFonts w:ascii="Times New Roman" w:eastAsia="Arial Unicode MS" w:hAnsi="Times New Roman" w:cs="Times New Roman"/>
          <w:b/>
          <w:sz w:val="20"/>
          <w:szCs w:val="20"/>
        </w:rPr>
        <w:t xml:space="preserve"> </w:t>
      </w:r>
      <w:r>
        <w:rPr>
          <w:rFonts w:ascii="Times New Roman" w:eastAsia="Arial Unicode MS" w:hAnsi="Times New Roman" w:cs="Times New Roman"/>
          <w:b/>
          <w:sz w:val="20"/>
          <w:szCs w:val="20"/>
        </w:rPr>
        <w:t xml:space="preserve"> Mihai </w:t>
      </w:r>
      <w:r w:rsidRPr="00DE56C9">
        <w:rPr>
          <w:rFonts w:ascii="Times New Roman" w:eastAsia="Arial Unicode MS" w:hAnsi="Times New Roman" w:cs="Times New Roman"/>
          <w:b/>
          <w:sz w:val="20"/>
          <w:szCs w:val="20"/>
        </w:rPr>
        <w:t>Gabriel CIORNEI</w:t>
      </w:r>
    </w:p>
    <w:p w:rsidR="007D3D5C" w:rsidRPr="00DE56C9" w:rsidRDefault="007D3D5C" w:rsidP="00DE56C9">
      <w:pPr>
        <w:spacing w:after="0" w:line="240" w:lineRule="auto"/>
        <w:ind w:left="3600" w:firstLine="720"/>
        <w:jc w:val="both"/>
        <w:rPr>
          <w:rFonts w:ascii="Times New Roman" w:eastAsia="Arial Unicode MS" w:hAnsi="Times New Roman" w:cs="Times New Roman"/>
          <w:b/>
          <w:sz w:val="20"/>
          <w:szCs w:val="20"/>
        </w:rPr>
      </w:pPr>
      <w:r w:rsidRPr="00DE56C9">
        <w:rPr>
          <w:rFonts w:ascii="Times New Roman" w:eastAsia="Arial Unicode MS" w:hAnsi="Times New Roman" w:cs="Times New Roman"/>
          <w:b/>
          <w:sz w:val="20"/>
          <w:szCs w:val="20"/>
        </w:rPr>
        <w:tab/>
        <w:t xml:space="preserve">   </w:t>
      </w:r>
    </w:p>
    <w:p w:rsidR="00E34EE7" w:rsidRPr="00DE56C9" w:rsidRDefault="00E34EE7" w:rsidP="00DE56C9">
      <w:pPr>
        <w:spacing w:after="0" w:line="240" w:lineRule="auto"/>
        <w:ind w:left="1"/>
        <w:jc w:val="center"/>
        <w:rPr>
          <w:rFonts w:ascii="Times New Roman" w:hAnsi="Times New Roman" w:cs="Times New Roman"/>
          <w:b/>
          <w:sz w:val="20"/>
          <w:szCs w:val="20"/>
        </w:rPr>
      </w:pPr>
    </w:p>
    <w:p w:rsidR="00D10256" w:rsidRPr="00DE56C9" w:rsidRDefault="00626B24" w:rsidP="00DE56C9">
      <w:pPr>
        <w:spacing w:after="0" w:line="240" w:lineRule="auto"/>
        <w:ind w:left="1"/>
        <w:jc w:val="center"/>
        <w:rPr>
          <w:rFonts w:ascii="Times New Roman" w:hAnsi="Times New Roman" w:cs="Times New Roman"/>
          <w:b/>
          <w:sz w:val="20"/>
          <w:szCs w:val="20"/>
        </w:rPr>
      </w:pPr>
      <w:r w:rsidRPr="00DE56C9">
        <w:rPr>
          <w:rFonts w:ascii="Times New Roman" w:hAnsi="Times New Roman" w:cs="Times New Roman"/>
          <w:b/>
          <w:sz w:val="20"/>
          <w:szCs w:val="20"/>
        </w:rPr>
        <w:t>Instrucțiuni pentru ofertanți</w:t>
      </w:r>
    </w:p>
    <w:p w:rsidR="00E03F8D" w:rsidRPr="00DE56C9" w:rsidRDefault="00E34EE7" w:rsidP="00DE56C9">
      <w:pPr>
        <w:spacing w:after="0" w:line="240" w:lineRule="auto"/>
        <w:jc w:val="center"/>
        <w:rPr>
          <w:rFonts w:asciiTheme="majorBidi" w:hAnsiTheme="majorBidi" w:cstheme="majorBidi"/>
          <w:b/>
          <w:i/>
        </w:rPr>
      </w:pPr>
      <w:r w:rsidRPr="00DE56C9">
        <w:rPr>
          <w:rFonts w:asciiTheme="majorBidi" w:hAnsiTheme="majorBidi" w:cstheme="majorBidi"/>
          <w:b/>
          <w:i/>
        </w:rPr>
        <w:t xml:space="preserve">Achizitia de piese de schimb auto pentru vehicule, prin Sistem Dinamic de Achiziții </w:t>
      </w:r>
    </w:p>
    <w:p w:rsidR="00E34EE7" w:rsidRPr="00DE56C9" w:rsidRDefault="00E34EE7" w:rsidP="00DE56C9">
      <w:pPr>
        <w:spacing w:after="0" w:line="240" w:lineRule="auto"/>
        <w:jc w:val="center"/>
        <w:rPr>
          <w:rFonts w:asciiTheme="majorBidi" w:hAnsiTheme="majorBidi" w:cstheme="majorBidi"/>
          <w:i/>
        </w:rPr>
      </w:pPr>
      <w:r w:rsidRPr="00DE56C9">
        <w:rPr>
          <w:rFonts w:asciiTheme="majorBidi" w:hAnsiTheme="majorBidi" w:cstheme="majorBidi"/>
          <w:i/>
        </w:rPr>
        <w:t>(</w:t>
      </w:r>
      <w:r w:rsidR="00E03F8D" w:rsidRPr="00DE56C9">
        <w:rPr>
          <w:rFonts w:asciiTheme="majorBidi" w:hAnsiTheme="majorBidi" w:cstheme="majorBidi"/>
          <w:i/>
        </w:rPr>
        <w:t xml:space="preserve">numit in continuare </w:t>
      </w:r>
      <w:r w:rsidRPr="00DE56C9">
        <w:rPr>
          <w:rFonts w:asciiTheme="majorBidi" w:hAnsiTheme="majorBidi" w:cstheme="majorBidi"/>
          <w:i/>
        </w:rPr>
        <w:t>SAD)</w:t>
      </w:r>
    </w:p>
    <w:p w:rsidR="00E03F8D" w:rsidRPr="00DE56C9" w:rsidRDefault="00E03F8D" w:rsidP="00DE56C9">
      <w:pPr>
        <w:spacing w:after="0" w:line="240" w:lineRule="auto"/>
        <w:jc w:val="center"/>
        <w:rPr>
          <w:rFonts w:asciiTheme="majorBidi" w:hAnsiTheme="majorBidi" w:cstheme="majorBidi"/>
          <w:i/>
          <w:iCs/>
          <w:sz w:val="20"/>
          <w:szCs w:val="20"/>
        </w:rPr>
      </w:pPr>
    </w:p>
    <w:p w:rsidR="00AA2601" w:rsidRPr="00DE56C9" w:rsidRDefault="00AA2601" w:rsidP="00DE56C9">
      <w:pPr>
        <w:spacing w:after="0" w:line="240" w:lineRule="auto"/>
        <w:ind w:firstLine="630"/>
        <w:jc w:val="both"/>
        <w:rPr>
          <w:rFonts w:ascii="Times New Roman" w:hAnsi="Times New Roman" w:cs="Times New Roman"/>
          <w:sz w:val="20"/>
          <w:szCs w:val="20"/>
        </w:rPr>
      </w:pPr>
      <w:r w:rsidRPr="00DE56C9">
        <w:rPr>
          <w:rFonts w:ascii="Times New Roman" w:hAnsi="Times New Roman" w:cs="Times New Roman"/>
          <w:sz w:val="20"/>
          <w:szCs w:val="20"/>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w:t>
      </w:r>
      <w:r w:rsidR="00E34EE7" w:rsidRPr="00DE56C9">
        <w:rPr>
          <w:rFonts w:ascii="Times New Roman" w:hAnsi="Times New Roman" w:cs="Times New Roman"/>
          <w:sz w:val="20"/>
          <w:szCs w:val="20"/>
        </w:rPr>
        <w:t>unțului de participare din SEAP.</w:t>
      </w:r>
    </w:p>
    <w:p w:rsidR="00B554EB" w:rsidRPr="00DE56C9" w:rsidRDefault="00B554EB" w:rsidP="00DE56C9">
      <w:pPr>
        <w:spacing w:after="0" w:line="240" w:lineRule="auto"/>
        <w:rPr>
          <w:rFonts w:ascii="Times New Roman" w:hAnsi="Times New Roman" w:cs="Times New Roman"/>
          <w:b/>
          <w:sz w:val="20"/>
          <w:szCs w:val="20"/>
        </w:rPr>
      </w:pPr>
    </w:p>
    <w:p w:rsidR="00415BF5" w:rsidRPr="00DE56C9" w:rsidRDefault="00415BF5" w:rsidP="00DE56C9">
      <w:pPr>
        <w:pStyle w:val="ListParagraph"/>
        <w:numPr>
          <w:ilvl w:val="0"/>
          <w:numId w:val="23"/>
        </w:numPr>
        <w:spacing w:after="0" w:line="240" w:lineRule="auto"/>
        <w:ind w:left="0" w:firstLine="0"/>
        <w:jc w:val="both"/>
        <w:rPr>
          <w:rFonts w:ascii="Times New Roman" w:hAnsi="Times New Roman" w:cs="Times New Roman"/>
          <w:b/>
          <w:sz w:val="20"/>
          <w:szCs w:val="20"/>
        </w:rPr>
      </w:pPr>
      <w:r w:rsidRPr="00DE56C9">
        <w:rPr>
          <w:rFonts w:ascii="Times New Roman" w:hAnsi="Times New Roman" w:cs="Times New Roman"/>
          <w:b/>
          <w:sz w:val="20"/>
          <w:szCs w:val="20"/>
        </w:rPr>
        <w:t>INSTRUCTIUNI PRIVIND MODUL DE FUNCȚIONARE A SISTEMULUI DINAMIC DE ACHIZITII (art. 124, lit. b) din Legea 98/2016):</w:t>
      </w:r>
    </w:p>
    <w:p w:rsidR="00C92DF3" w:rsidRDefault="00C92DF3" w:rsidP="00DE56C9">
      <w:pPr>
        <w:spacing w:after="0" w:line="240" w:lineRule="auto"/>
        <w:ind w:firstLine="63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În conformitate cu art. 121</w:t>
      </w:r>
      <w:r w:rsidR="00415BF5" w:rsidRPr="00DE56C9">
        <w:rPr>
          <w:rFonts w:ascii="Times New Roman" w:hAnsi="Times New Roman" w:cs="Times New Roman"/>
          <w:color w:val="000000" w:themeColor="text1"/>
          <w:sz w:val="20"/>
          <w:szCs w:val="20"/>
        </w:rPr>
        <w:t xml:space="preserve"> alin. </w:t>
      </w:r>
      <w:r w:rsidRPr="00DE56C9">
        <w:rPr>
          <w:rFonts w:ascii="Times New Roman" w:hAnsi="Times New Roman" w:cs="Times New Roman"/>
          <w:color w:val="000000" w:themeColor="text1"/>
          <w:sz w:val="20"/>
          <w:szCs w:val="20"/>
        </w:rPr>
        <w:t>(</w:t>
      </w:r>
      <w:r w:rsidR="00415BF5" w:rsidRPr="00DE56C9">
        <w:rPr>
          <w:rFonts w:ascii="Times New Roman" w:hAnsi="Times New Roman" w:cs="Times New Roman"/>
          <w:color w:val="000000" w:themeColor="text1"/>
          <w:sz w:val="20"/>
          <w:szCs w:val="20"/>
        </w:rPr>
        <w:t>1</w:t>
      </w:r>
      <w:r w:rsidRPr="00DE56C9">
        <w:rPr>
          <w:rFonts w:ascii="Times New Roman" w:hAnsi="Times New Roman" w:cs="Times New Roman"/>
          <w:color w:val="000000" w:themeColor="text1"/>
          <w:sz w:val="20"/>
          <w:szCs w:val="20"/>
        </w:rPr>
        <w:t>)</w:t>
      </w:r>
      <w:r w:rsidR="00FB6444">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 xml:space="preserve">respectiv art. 78, alin. (1)din Legea 98/2016 autoritate contractantă va aplica regulile </w:t>
      </w:r>
      <w:r w:rsidR="00415BF5" w:rsidRPr="00DE56C9">
        <w:rPr>
          <w:rFonts w:ascii="Times New Roman" w:hAnsi="Times New Roman" w:cs="Times New Roman"/>
          <w:color w:val="000000" w:themeColor="text1"/>
          <w:sz w:val="20"/>
          <w:szCs w:val="20"/>
        </w:rPr>
        <w:t>licita</w:t>
      </w:r>
      <w:r w:rsidR="001E0F29" w:rsidRPr="00DE56C9">
        <w:rPr>
          <w:rFonts w:ascii="Times New Roman" w:hAnsi="Times New Roman" w:cs="Times New Roman"/>
          <w:color w:val="000000" w:themeColor="text1"/>
          <w:sz w:val="20"/>
          <w:szCs w:val="20"/>
        </w:rPr>
        <w:t>ț</w:t>
      </w:r>
      <w:r w:rsidR="00415BF5" w:rsidRPr="00DE56C9">
        <w:rPr>
          <w:rFonts w:ascii="Times New Roman" w:hAnsi="Times New Roman" w:cs="Times New Roman"/>
          <w:color w:val="000000" w:themeColor="text1"/>
          <w:sz w:val="20"/>
          <w:szCs w:val="20"/>
        </w:rPr>
        <w:t>ie</w:t>
      </w:r>
      <w:r w:rsidRPr="00DE56C9">
        <w:rPr>
          <w:rFonts w:ascii="Times New Roman" w:hAnsi="Times New Roman" w:cs="Times New Roman"/>
          <w:color w:val="000000" w:themeColor="text1"/>
          <w:sz w:val="20"/>
          <w:szCs w:val="20"/>
        </w:rPr>
        <w:t>i</w:t>
      </w:r>
      <w:r w:rsidR="00422DB5">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rest</w:t>
      </w:r>
      <w:r w:rsidR="000822E7" w:rsidRPr="00DE56C9">
        <w:rPr>
          <w:rFonts w:ascii="Times New Roman" w:hAnsi="Times New Roman" w:cs="Times New Roman"/>
          <w:color w:val="000000" w:themeColor="text1"/>
          <w:sz w:val="20"/>
          <w:szCs w:val="20"/>
        </w:rPr>
        <w:t>r</w:t>
      </w:r>
      <w:r w:rsidRPr="00DE56C9">
        <w:rPr>
          <w:rFonts w:ascii="Times New Roman" w:hAnsi="Times New Roman" w:cs="Times New Roman"/>
          <w:color w:val="000000" w:themeColor="text1"/>
          <w:sz w:val="20"/>
          <w:szCs w:val="20"/>
        </w:rPr>
        <w:t>ânse</w:t>
      </w:r>
      <w:r w:rsidR="00732B99">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w:t>
      </w:r>
      <w:r w:rsidR="00415BF5" w:rsidRPr="00DE56C9">
        <w:rPr>
          <w:rFonts w:ascii="Times New Roman" w:hAnsi="Times New Roman" w:cs="Times New Roman"/>
          <w:color w:val="000000" w:themeColor="text1"/>
          <w:sz w:val="20"/>
          <w:szCs w:val="20"/>
        </w:rPr>
        <w:t xml:space="preserve"> online</w:t>
      </w:r>
      <w:r w:rsidRPr="00DE56C9">
        <w:rPr>
          <w:rFonts w:ascii="Times New Roman" w:hAnsi="Times New Roman" w:cs="Times New Roman"/>
          <w:color w:val="000000" w:themeColor="text1"/>
          <w:sz w:val="20"/>
          <w:szCs w:val="20"/>
        </w:rPr>
        <w:t>,desfășurată</w:t>
      </w:r>
      <w:r w:rsidR="00415BF5" w:rsidRPr="00DE56C9">
        <w:rPr>
          <w:rFonts w:ascii="Times New Roman" w:hAnsi="Times New Roman" w:cs="Times New Roman"/>
          <w:color w:val="000000" w:themeColor="text1"/>
          <w:sz w:val="20"/>
          <w:szCs w:val="20"/>
        </w:rPr>
        <w:t xml:space="preserve"> în două etape, astfel: </w:t>
      </w:r>
    </w:p>
    <w:p w:rsidR="005816C2" w:rsidRPr="005816C2" w:rsidRDefault="005816C2" w:rsidP="005816C2">
      <w:pPr>
        <w:pStyle w:val="ListParagraph"/>
        <w:numPr>
          <w:ilvl w:val="0"/>
          <w:numId w:val="26"/>
        </w:numPr>
        <w:spacing w:after="0" w:line="240" w:lineRule="auto"/>
        <w:jc w:val="both"/>
        <w:rPr>
          <w:rFonts w:ascii="Times New Roman" w:hAnsi="Times New Roman" w:cs="Times New Roman"/>
          <w:color w:val="000000" w:themeColor="text1"/>
          <w:sz w:val="20"/>
          <w:szCs w:val="20"/>
        </w:rPr>
      </w:pPr>
      <w:r w:rsidRPr="005816C2">
        <w:rPr>
          <w:rFonts w:ascii="Times New Roman" w:hAnsi="Times New Roman" w:cs="Times New Roman"/>
          <w:b/>
          <w:color w:val="000000" w:themeColor="text1"/>
          <w:sz w:val="20"/>
          <w:szCs w:val="20"/>
        </w:rPr>
        <w:t>Etapa 1</w:t>
      </w:r>
      <w:r w:rsidRPr="005816C2">
        <w:rPr>
          <w:rFonts w:ascii="Times New Roman" w:hAnsi="Times New Roman" w:cs="Times New Roman"/>
          <w:color w:val="000000" w:themeColor="text1"/>
          <w:sz w:val="20"/>
          <w:szCs w:val="20"/>
        </w:rPr>
        <w:t xml:space="preserve"> – depunerea candidaturii si  evaluarea acesteia;</w:t>
      </w:r>
    </w:p>
    <w:p w:rsidR="005816C2" w:rsidRPr="005816C2" w:rsidRDefault="005816C2" w:rsidP="005816C2">
      <w:pPr>
        <w:pStyle w:val="ListParagraph"/>
        <w:numPr>
          <w:ilvl w:val="0"/>
          <w:numId w:val="26"/>
        </w:numPr>
        <w:spacing w:after="0" w:line="240" w:lineRule="auto"/>
        <w:jc w:val="both"/>
        <w:rPr>
          <w:rFonts w:ascii="Times New Roman" w:hAnsi="Times New Roman" w:cs="Times New Roman"/>
          <w:color w:val="000000" w:themeColor="text1"/>
          <w:sz w:val="20"/>
          <w:szCs w:val="20"/>
        </w:rPr>
      </w:pPr>
      <w:r w:rsidRPr="005816C2">
        <w:rPr>
          <w:rFonts w:ascii="Times New Roman" w:hAnsi="Times New Roman" w:cs="Times New Roman"/>
          <w:b/>
          <w:color w:val="000000" w:themeColor="text1"/>
          <w:sz w:val="20"/>
          <w:szCs w:val="20"/>
        </w:rPr>
        <w:t>Etapa 2</w:t>
      </w:r>
      <w:r w:rsidRPr="005816C2">
        <w:rPr>
          <w:rFonts w:ascii="Times New Roman" w:hAnsi="Times New Roman" w:cs="Times New Roman"/>
          <w:color w:val="000000" w:themeColor="text1"/>
          <w:sz w:val="20"/>
          <w:szCs w:val="20"/>
        </w:rPr>
        <w:t xml:space="preserve"> – transmiterea invitațiilor de participare doar către candidații calificați și ofertarea pentru realizarea unei achiziții specifice.</w:t>
      </w:r>
    </w:p>
    <w:p w:rsidR="005816C2" w:rsidRDefault="005816C2" w:rsidP="00DE56C9">
      <w:pPr>
        <w:spacing w:after="0" w:line="240" w:lineRule="auto"/>
        <w:ind w:firstLine="630"/>
        <w:jc w:val="both"/>
        <w:rPr>
          <w:rFonts w:ascii="Times New Roman" w:hAnsi="Times New Roman" w:cs="Times New Roman"/>
          <w:color w:val="000000" w:themeColor="text1"/>
          <w:sz w:val="20"/>
          <w:szCs w:val="20"/>
        </w:rPr>
      </w:pPr>
    </w:p>
    <w:p w:rsidR="005816C2" w:rsidRDefault="005816C2" w:rsidP="005816C2">
      <w:pPr>
        <w:spacing w:after="0" w:line="240" w:lineRule="auto"/>
        <w:ind w:firstLine="63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Detalii referitoare la cele două</w:t>
      </w:r>
      <w:r w:rsidRPr="00DE56C9">
        <w:rPr>
          <w:rFonts w:ascii="Times New Roman" w:hAnsi="Times New Roman" w:cs="Times New Roman"/>
          <w:color w:val="000000" w:themeColor="text1"/>
          <w:sz w:val="20"/>
          <w:szCs w:val="20"/>
        </w:rPr>
        <w:t xml:space="preserve"> etape</w:t>
      </w:r>
      <w:r>
        <w:rPr>
          <w:rFonts w:ascii="Times New Roman" w:hAnsi="Times New Roman" w:cs="Times New Roman"/>
          <w:color w:val="000000" w:themeColor="text1"/>
          <w:sz w:val="20"/>
          <w:szCs w:val="20"/>
        </w:rPr>
        <w:t xml:space="preserve"> sunt prezentate în continuare</w:t>
      </w:r>
      <w:r w:rsidRPr="00DE56C9">
        <w:rPr>
          <w:rFonts w:ascii="Times New Roman" w:hAnsi="Times New Roman" w:cs="Times New Roman"/>
          <w:color w:val="000000" w:themeColor="text1"/>
          <w:sz w:val="20"/>
          <w:szCs w:val="20"/>
        </w:rPr>
        <w:t xml:space="preserve">, astfel: </w:t>
      </w:r>
    </w:p>
    <w:p w:rsidR="00C92DF3" w:rsidRPr="00DE56C9" w:rsidRDefault="00C92DF3" w:rsidP="00DE56C9">
      <w:pPr>
        <w:spacing w:after="0" w:line="240" w:lineRule="auto"/>
        <w:ind w:firstLine="630"/>
        <w:jc w:val="both"/>
        <w:rPr>
          <w:rFonts w:ascii="Times New Roman" w:hAnsi="Times New Roman" w:cs="Times New Roman"/>
          <w:color w:val="000000" w:themeColor="text1"/>
          <w:sz w:val="20"/>
          <w:szCs w:val="20"/>
        </w:rPr>
      </w:pPr>
      <w:r w:rsidRPr="00DE56C9">
        <w:rPr>
          <w:rFonts w:ascii="Times New Roman" w:hAnsi="Times New Roman" w:cs="Times New Roman"/>
          <w:b/>
          <w:color w:val="000000" w:themeColor="text1"/>
          <w:sz w:val="20"/>
          <w:szCs w:val="20"/>
        </w:rPr>
        <w:t>E</w:t>
      </w:r>
      <w:r w:rsidR="00415BF5" w:rsidRPr="00DE56C9">
        <w:rPr>
          <w:rFonts w:ascii="Times New Roman" w:hAnsi="Times New Roman" w:cs="Times New Roman"/>
          <w:b/>
          <w:color w:val="000000" w:themeColor="text1"/>
          <w:sz w:val="20"/>
          <w:szCs w:val="20"/>
        </w:rPr>
        <w:t>tapa 1</w:t>
      </w:r>
      <w:r w:rsidR="00415BF5" w:rsidRPr="00DE56C9">
        <w:rPr>
          <w:rFonts w:ascii="Times New Roman" w:hAnsi="Times New Roman" w:cs="Times New Roman"/>
          <w:color w:val="000000" w:themeColor="text1"/>
          <w:sz w:val="20"/>
          <w:szCs w:val="20"/>
        </w:rPr>
        <w:t xml:space="preserve"> – pași: </w:t>
      </w:r>
    </w:p>
    <w:p w:rsidR="008866BD" w:rsidRPr="00DE56C9" w:rsidRDefault="003B005D" w:rsidP="00DE56C9">
      <w:pPr>
        <w:pStyle w:val="ListParagraph"/>
        <w:numPr>
          <w:ilvl w:val="0"/>
          <w:numId w:val="20"/>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Achizitorul publică un anunț</w:t>
      </w:r>
      <w:r w:rsidR="00415BF5" w:rsidRPr="00DE56C9">
        <w:rPr>
          <w:rFonts w:ascii="Times New Roman" w:hAnsi="Times New Roman" w:cs="Times New Roman"/>
          <w:color w:val="000000" w:themeColor="text1"/>
          <w:sz w:val="20"/>
          <w:szCs w:val="20"/>
        </w:rPr>
        <w:t xml:space="preserve"> de participare în SEAP pentru a face cunoscută intenția de a </w:t>
      </w:r>
      <w:r w:rsidRPr="00DE56C9">
        <w:rPr>
          <w:rFonts w:ascii="Times New Roman" w:hAnsi="Times New Roman" w:cs="Times New Roman"/>
          <w:color w:val="000000" w:themeColor="text1"/>
          <w:sz w:val="20"/>
          <w:szCs w:val="20"/>
        </w:rPr>
        <w:t>institui un SAD</w:t>
      </w:r>
      <w:r w:rsidR="00415BF5" w:rsidRPr="00DE56C9">
        <w:rPr>
          <w:rFonts w:ascii="Times New Roman" w:hAnsi="Times New Roman" w:cs="Times New Roman"/>
          <w:color w:val="000000" w:themeColor="text1"/>
          <w:sz w:val="20"/>
          <w:szCs w:val="20"/>
        </w:rPr>
        <w:t xml:space="preserve">. </w:t>
      </w:r>
    </w:p>
    <w:p w:rsidR="008866BD" w:rsidRPr="00DE56C9" w:rsidRDefault="008866BD" w:rsidP="00DE56C9">
      <w:pPr>
        <w:pStyle w:val="ListParagraph"/>
        <w:numPr>
          <w:ilvl w:val="0"/>
          <w:numId w:val="20"/>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heme="majorBidi" w:hAnsiTheme="majorBidi" w:cstheme="majorBidi"/>
          <w:color w:val="000000" w:themeColor="text1"/>
          <w:sz w:val="20"/>
          <w:szCs w:val="20"/>
        </w:rPr>
        <w:t>Anunțurile de participare la SAD pot fi vizualizate așa cum este descris in Ghidul d</w:t>
      </w:r>
      <w:r w:rsidR="001E0F29" w:rsidRPr="00DE56C9">
        <w:rPr>
          <w:rFonts w:asciiTheme="majorBidi" w:hAnsiTheme="majorBidi" w:cstheme="majorBidi"/>
          <w:color w:val="000000" w:themeColor="text1"/>
          <w:sz w:val="20"/>
          <w:szCs w:val="20"/>
        </w:rPr>
        <w:t>e utilizare SAD, pus la dispoziț</w:t>
      </w:r>
      <w:r w:rsidRPr="00DE56C9">
        <w:rPr>
          <w:rFonts w:asciiTheme="majorBidi" w:hAnsiTheme="majorBidi" w:cstheme="majorBidi"/>
          <w:color w:val="000000" w:themeColor="text1"/>
          <w:sz w:val="20"/>
          <w:szCs w:val="20"/>
        </w:rPr>
        <w:t xml:space="preserve">ie de Autoritatea pentru Digitalizarea României (denumit în continuare </w:t>
      </w:r>
      <w:r w:rsidRPr="00DE56C9">
        <w:rPr>
          <w:rFonts w:asciiTheme="majorBidi" w:hAnsiTheme="majorBidi" w:cstheme="majorBidi"/>
          <w:i/>
          <w:color w:val="000000" w:themeColor="text1"/>
          <w:sz w:val="20"/>
          <w:szCs w:val="20"/>
        </w:rPr>
        <w:t>”Ghidul ADR privind SAD”</w:t>
      </w:r>
      <w:r w:rsidRPr="00DE56C9">
        <w:rPr>
          <w:rFonts w:asciiTheme="majorBidi" w:hAnsiTheme="majorBidi" w:cstheme="majorBidi"/>
          <w:color w:val="000000" w:themeColor="text1"/>
          <w:sz w:val="20"/>
          <w:szCs w:val="20"/>
        </w:rPr>
        <w:t>) in cadrul sec</w:t>
      </w:r>
      <w:r w:rsidR="001E0F29" w:rsidRPr="00DE56C9">
        <w:rPr>
          <w:rFonts w:asciiTheme="majorBidi" w:hAnsiTheme="majorBidi" w:cstheme="majorBidi"/>
          <w:color w:val="000000" w:themeColor="text1"/>
          <w:sz w:val="20"/>
          <w:szCs w:val="20"/>
        </w:rPr>
        <w:t>ț</w:t>
      </w:r>
      <w:r w:rsidRPr="00DE56C9">
        <w:rPr>
          <w:rFonts w:asciiTheme="majorBidi" w:hAnsiTheme="majorBidi" w:cstheme="majorBidi"/>
          <w:color w:val="000000" w:themeColor="text1"/>
          <w:sz w:val="20"/>
          <w:szCs w:val="20"/>
        </w:rPr>
        <w:t xml:space="preserve">iunii Manuale de Instruite din SEAP, link: </w:t>
      </w:r>
      <w:hyperlink r:id="rId7" w:history="1">
        <w:r w:rsidR="002208C2" w:rsidRPr="00785F59">
          <w:rPr>
            <w:rStyle w:val="Hyperlink"/>
            <w:rFonts w:asciiTheme="majorBidi" w:hAnsiTheme="majorBidi" w:cstheme="majorBidi"/>
            <w:sz w:val="20"/>
            <w:szCs w:val="20"/>
          </w:rPr>
          <w:t>https://e-licitatie.ro/pub/archive/manual-and-video/100000380/0</w:t>
        </w:r>
      </w:hyperlink>
      <w:r w:rsidR="002208C2">
        <w:rPr>
          <w:rFonts w:asciiTheme="majorBidi" w:hAnsiTheme="majorBidi" w:cstheme="majorBidi"/>
          <w:color w:val="000000" w:themeColor="text1"/>
          <w:sz w:val="20"/>
          <w:szCs w:val="20"/>
        </w:rPr>
        <w:t xml:space="preserve"> </w:t>
      </w:r>
      <w:r w:rsidRPr="00DE56C9">
        <w:rPr>
          <w:rFonts w:asciiTheme="majorBidi" w:hAnsiTheme="majorBidi" w:cstheme="majorBidi"/>
          <w:color w:val="000000" w:themeColor="text1"/>
          <w:sz w:val="20"/>
          <w:szCs w:val="20"/>
        </w:rPr>
        <w:t xml:space="preserve"> (pct. 3.1.12 - 3.1.13).</w:t>
      </w:r>
      <w:r w:rsidR="002208C2">
        <w:rPr>
          <w:rFonts w:asciiTheme="majorBidi" w:hAnsiTheme="majorBidi" w:cstheme="majorBidi"/>
          <w:color w:val="000000" w:themeColor="text1"/>
          <w:sz w:val="20"/>
          <w:szCs w:val="20"/>
        </w:rPr>
        <w:t xml:space="preserve"> </w:t>
      </w:r>
    </w:p>
    <w:p w:rsidR="008866BD" w:rsidRPr="00DE56C9" w:rsidRDefault="00415BF5" w:rsidP="00DE56C9">
      <w:pPr>
        <w:pStyle w:val="ListParagraph"/>
        <w:numPr>
          <w:ilvl w:val="0"/>
          <w:numId w:val="20"/>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La nivelul anunțului</w:t>
      </w:r>
      <w:r w:rsidR="003B005D" w:rsidRPr="00DE56C9">
        <w:rPr>
          <w:rFonts w:ascii="Times New Roman" w:hAnsi="Times New Roman" w:cs="Times New Roman"/>
          <w:color w:val="000000" w:themeColor="text1"/>
          <w:sz w:val="20"/>
          <w:szCs w:val="20"/>
        </w:rPr>
        <w:t xml:space="preserve"> de participare</w:t>
      </w:r>
      <w:r w:rsidR="008866BD" w:rsidRPr="00DE56C9">
        <w:rPr>
          <w:rFonts w:ascii="Times New Roman" w:hAnsi="Times New Roman" w:cs="Times New Roman"/>
          <w:color w:val="000000" w:themeColor="text1"/>
          <w:sz w:val="20"/>
          <w:szCs w:val="20"/>
        </w:rPr>
        <w:t xml:space="preserve"> (secțiunile III.1.1 , III.1.2 , III.1.3)</w:t>
      </w:r>
      <w:r w:rsidR="003E03E0">
        <w:rPr>
          <w:rFonts w:ascii="Times New Roman" w:hAnsi="Times New Roman" w:cs="Times New Roman"/>
          <w:color w:val="000000" w:themeColor="text1"/>
          <w:sz w:val="20"/>
          <w:szCs w:val="20"/>
        </w:rPr>
        <w:t xml:space="preserve"> </w:t>
      </w:r>
      <w:r w:rsidR="008866BD" w:rsidRPr="00DE56C9">
        <w:rPr>
          <w:rFonts w:ascii="Times New Roman" w:hAnsi="Times New Roman" w:cs="Times New Roman"/>
          <w:color w:val="000000" w:themeColor="text1"/>
          <w:sz w:val="20"/>
          <w:szCs w:val="20"/>
        </w:rPr>
        <w:t xml:space="preserve">se stabilesc </w:t>
      </w:r>
      <w:r w:rsidRPr="00DE56C9">
        <w:rPr>
          <w:rFonts w:ascii="Times New Roman" w:hAnsi="Times New Roman" w:cs="Times New Roman"/>
          <w:color w:val="000000" w:themeColor="text1"/>
          <w:sz w:val="20"/>
          <w:szCs w:val="20"/>
        </w:rPr>
        <w:t xml:space="preserve"> criterii</w:t>
      </w:r>
      <w:r w:rsidR="003B005D" w:rsidRPr="00DE56C9">
        <w:rPr>
          <w:rFonts w:ascii="Times New Roman" w:hAnsi="Times New Roman" w:cs="Times New Roman"/>
          <w:color w:val="000000" w:themeColor="text1"/>
          <w:sz w:val="20"/>
          <w:szCs w:val="20"/>
        </w:rPr>
        <w:t>le de calificare</w:t>
      </w:r>
      <w:r w:rsidRPr="00DE56C9">
        <w:rPr>
          <w:rFonts w:ascii="Times New Roman" w:hAnsi="Times New Roman" w:cs="Times New Roman"/>
          <w:color w:val="000000" w:themeColor="text1"/>
          <w:sz w:val="20"/>
          <w:szCs w:val="20"/>
        </w:rPr>
        <w:t xml:space="preserve"> ce trebui</w:t>
      </w:r>
      <w:r w:rsidR="008866BD" w:rsidRPr="00DE56C9">
        <w:rPr>
          <w:rFonts w:ascii="Times New Roman" w:hAnsi="Times New Roman" w:cs="Times New Roman"/>
          <w:color w:val="000000" w:themeColor="text1"/>
          <w:sz w:val="20"/>
          <w:szCs w:val="20"/>
        </w:rPr>
        <w:t>e</w:t>
      </w:r>
      <w:r w:rsidRPr="00DE56C9">
        <w:rPr>
          <w:rFonts w:ascii="Times New Roman" w:hAnsi="Times New Roman" w:cs="Times New Roman"/>
          <w:color w:val="000000" w:themeColor="text1"/>
          <w:sz w:val="20"/>
          <w:szCs w:val="20"/>
        </w:rPr>
        <w:t xml:space="preserve"> îndeplinite de operatorii economici </w:t>
      </w:r>
      <w:r w:rsidR="008866BD" w:rsidRPr="00DE56C9">
        <w:rPr>
          <w:rFonts w:ascii="Times New Roman" w:hAnsi="Times New Roman" w:cs="Times New Roman"/>
          <w:color w:val="000000" w:themeColor="text1"/>
          <w:sz w:val="20"/>
          <w:szCs w:val="20"/>
        </w:rPr>
        <w:t>pentru a fi calificați în cadrul etapei a II-a.</w:t>
      </w:r>
    </w:p>
    <w:p w:rsidR="00C92DF3" w:rsidRPr="00B52247" w:rsidRDefault="008866BD" w:rsidP="00DE56C9">
      <w:pPr>
        <w:pStyle w:val="ListParagraph"/>
        <w:numPr>
          <w:ilvl w:val="0"/>
          <w:numId w:val="20"/>
        </w:numPr>
        <w:tabs>
          <w:tab w:val="left" w:pos="284"/>
        </w:tabs>
        <w:spacing w:after="0" w:line="240" w:lineRule="auto"/>
        <w:ind w:left="0" w:firstLine="0"/>
        <w:jc w:val="both"/>
        <w:rPr>
          <w:rFonts w:ascii="Times New Roman" w:hAnsi="Times New Roman" w:cs="Times New Roman"/>
          <w:color w:val="000000" w:themeColor="text1"/>
          <w:sz w:val="20"/>
          <w:szCs w:val="20"/>
        </w:rPr>
      </w:pPr>
      <w:r w:rsidRPr="00B52247">
        <w:rPr>
          <w:rFonts w:ascii="Times New Roman" w:hAnsi="Times New Roman" w:cs="Times New Roman"/>
          <w:color w:val="000000" w:themeColor="text1"/>
          <w:sz w:val="20"/>
          <w:szCs w:val="20"/>
        </w:rPr>
        <w:t xml:space="preserve">Operatorii economici interesați vor depune candidatura, respectând modul de utilizare al SEAP descris in </w:t>
      </w:r>
      <w:r w:rsidRPr="00B52247">
        <w:rPr>
          <w:rFonts w:asciiTheme="majorBidi" w:hAnsiTheme="majorBidi" w:cstheme="majorBidi"/>
          <w:i/>
          <w:color w:val="000000" w:themeColor="text1"/>
          <w:sz w:val="20"/>
          <w:szCs w:val="20"/>
        </w:rPr>
        <w:t>”Ghidul ADR privind SAD”</w:t>
      </w:r>
      <w:r w:rsidRPr="00B52247">
        <w:rPr>
          <w:rFonts w:ascii="Times New Roman" w:hAnsi="Times New Roman" w:cs="Times New Roman"/>
          <w:color w:val="000000" w:themeColor="text1"/>
          <w:sz w:val="20"/>
          <w:szCs w:val="20"/>
        </w:rPr>
        <w:t>pct. 3.1.14.</w:t>
      </w:r>
    </w:p>
    <w:p w:rsidR="006F4817" w:rsidRPr="00B52247" w:rsidRDefault="008866BD" w:rsidP="00DE56C9">
      <w:pPr>
        <w:pStyle w:val="ListParagraph"/>
        <w:numPr>
          <w:ilvl w:val="0"/>
          <w:numId w:val="20"/>
        </w:numPr>
        <w:tabs>
          <w:tab w:val="left" w:pos="284"/>
        </w:tabs>
        <w:spacing w:after="0" w:line="240" w:lineRule="auto"/>
        <w:ind w:left="0" w:firstLine="0"/>
        <w:jc w:val="both"/>
        <w:rPr>
          <w:rFonts w:ascii="Times New Roman" w:hAnsi="Times New Roman" w:cs="Times New Roman"/>
          <w:color w:val="000000" w:themeColor="text1"/>
          <w:sz w:val="20"/>
          <w:szCs w:val="20"/>
        </w:rPr>
      </w:pPr>
      <w:r w:rsidRPr="00B52247">
        <w:rPr>
          <w:rFonts w:ascii="Times New Roman" w:hAnsi="Times New Roman" w:cs="Times New Roman"/>
          <w:color w:val="000000" w:themeColor="text1"/>
          <w:sz w:val="20"/>
          <w:szCs w:val="20"/>
        </w:rPr>
        <w:t xml:space="preserve">Pentru depunerea candidaturii este necesară transmiterea documentelor </w:t>
      </w:r>
      <w:r w:rsidR="00A451EF" w:rsidRPr="00B52247">
        <w:rPr>
          <w:rFonts w:ascii="Times New Roman" w:hAnsi="Times New Roman" w:cs="Times New Roman"/>
          <w:color w:val="000000" w:themeColor="text1"/>
          <w:sz w:val="20"/>
          <w:szCs w:val="20"/>
        </w:rPr>
        <w:t xml:space="preserve">detaliate în </w:t>
      </w:r>
      <w:r w:rsidR="00F53B94" w:rsidRPr="00B52247">
        <w:rPr>
          <w:rFonts w:ascii="Times New Roman" w:hAnsi="Times New Roman" w:cs="Times New Roman"/>
          <w:color w:val="000000" w:themeColor="text1"/>
          <w:sz w:val="20"/>
          <w:szCs w:val="20"/>
        </w:rPr>
        <w:t xml:space="preserve"> </w:t>
      </w:r>
      <w:r w:rsidR="00626718" w:rsidRPr="00B52247">
        <w:rPr>
          <w:rFonts w:ascii="Times New Roman" w:hAnsi="Times New Roman" w:cs="Times New Roman"/>
          <w:color w:val="000000" w:themeColor="text1"/>
          <w:sz w:val="20"/>
          <w:szCs w:val="20"/>
        </w:rPr>
        <w:t>fișa de date</w:t>
      </w:r>
      <w:r w:rsidR="00F53B94" w:rsidRPr="00B52247">
        <w:rPr>
          <w:rFonts w:ascii="Times New Roman" w:hAnsi="Times New Roman" w:cs="Times New Roman"/>
          <w:color w:val="000000" w:themeColor="text1"/>
          <w:sz w:val="20"/>
          <w:szCs w:val="20"/>
        </w:rPr>
        <w:t>, secțiunea</w:t>
      </w:r>
      <w:r w:rsidR="00626718" w:rsidRPr="00B52247">
        <w:rPr>
          <w:rFonts w:ascii="Times New Roman" w:hAnsi="Times New Roman" w:cs="Times New Roman"/>
          <w:color w:val="000000" w:themeColor="text1"/>
          <w:sz w:val="20"/>
          <w:szCs w:val="20"/>
        </w:rPr>
        <w:t xml:space="preserve"> IV.4.3 „</w:t>
      </w:r>
      <w:r w:rsidR="00A451EF" w:rsidRPr="00B52247">
        <w:rPr>
          <w:rFonts w:ascii="Times New Roman" w:hAnsi="Times New Roman" w:cs="Times New Roman"/>
          <w:color w:val="000000" w:themeColor="text1"/>
          <w:sz w:val="20"/>
          <w:szCs w:val="20"/>
        </w:rPr>
        <w:t>Modul de prezentare a</w:t>
      </w:r>
      <w:r w:rsidR="00626718" w:rsidRPr="00B52247">
        <w:rPr>
          <w:rFonts w:ascii="Times New Roman" w:hAnsi="Times New Roman" w:cs="Times New Roman"/>
          <w:color w:val="000000" w:themeColor="text1"/>
          <w:sz w:val="20"/>
          <w:szCs w:val="20"/>
        </w:rPr>
        <w:t>l</w:t>
      </w:r>
      <w:r w:rsidR="00A451EF" w:rsidRPr="00B52247">
        <w:rPr>
          <w:rFonts w:ascii="Times New Roman" w:hAnsi="Times New Roman" w:cs="Times New Roman"/>
          <w:color w:val="000000" w:themeColor="text1"/>
          <w:sz w:val="20"/>
          <w:szCs w:val="20"/>
        </w:rPr>
        <w:t xml:space="preserve"> ofertei</w:t>
      </w:r>
      <w:r w:rsidR="00626718" w:rsidRPr="00B52247">
        <w:rPr>
          <w:rFonts w:ascii="Times New Roman" w:hAnsi="Times New Roman" w:cs="Times New Roman"/>
          <w:color w:val="000000" w:themeColor="text1"/>
          <w:sz w:val="20"/>
          <w:szCs w:val="20"/>
        </w:rPr>
        <w:t>”</w:t>
      </w:r>
      <w:r w:rsidR="00B52247">
        <w:rPr>
          <w:rFonts w:ascii="Times New Roman" w:hAnsi="Times New Roman" w:cs="Times New Roman"/>
          <w:color w:val="000000" w:themeColor="text1"/>
          <w:sz w:val="20"/>
          <w:szCs w:val="20"/>
        </w:rPr>
        <w:t>, lit. A. ”</w:t>
      </w:r>
      <w:r w:rsidR="00B52247" w:rsidRPr="00B52247">
        <w:rPr>
          <w:rFonts w:asciiTheme="majorBidi" w:hAnsiTheme="majorBidi" w:cstheme="majorBidi"/>
          <w:b/>
          <w:bCs/>
          <w:i/>
          <w:sz w:val="20"/>
          <w:szCs w:val="20"/>
          <w:u w:val="single"/>
        </w:rPr>
        <w:t xml:space="preserve"> </w:t>
      </w:r>
      <w:r w:rsidR="00B52247" w:rsidRPr="00DE56C9">
        <w:rPr>
          <w:rFonts w:asciiTheme="majorBidi" w:hAnsiTheme="majorBidi" w:cstheme="majorBidi"/>
          <w:b/>
          <w:bCs/>
          <w:i/>
          <w:sz w:val="20"/>
          <w:szCs w:val="20"/>
          <w:u w:val="single"/>
        </w:rPr>
        <w:t>ETAPA I a sistemul</w:t>
      </w:r>
      <w:r w:rsidR="00B52247">
        <w:rPr>
          <w:rFonts w:asciiTheme="majorBidi" w:hAnsiTheme="majorBidi" w:cstheme="majorBidi"/>
          <w:b/>
          <w:bCs/>
          <w:i/>
          <w:sz w:val="20"/>
          <w:szCs w:val="20"/>
          <w:u w:val="single"/>
        </w:rPr>
        <w:t>ui dinamic (calificarea in SAD)</w:t>
      </w:r>
      <w:r w:rsidR="00B52247">
        <w:rPr>
          <w:rFonts w:ascii="Times New Roman" w:hAnsi="Times New Roman" w:cs="Times New Roman"/>
          <w:color w:val="000000" w:themeColor="text1"/>
          <w:sz w:val="20"/>
          <w:szCs w:val="20"/>
        </w:rPr>
        <w:t>”</w:t>
      </w:r>
      <w:r w:rsidR="00626718" w:rsidRPr="00B52247">
        <w:rPr>
          <w:rFonts w:ascii="Times New Roman" w:hAnsi="Times New Roman" w:cs="Times New Roman"/>
          <w:color w:val="000000" w:themeColor="text1"/>
          <w:sz w:val="20"/>
          <w:szCs w:val="20"/>
        </w:rPr>
        <w:t>.</w:t>
      </w:r>
    </w:p>
    <w:p w:rsidR="00171B2D" w:rsidRDefault="00A451EF" w:rsidP="00171B2D">
      <w:pPr>
        <w:pStyle w:val="ListParagraph"/>
        <w:numPr>
          <w:ilvl w:val="0"/>
          <w:numId w:val="20"/>
        </w:numPr>
        <w:tabs>
          <w:tab w:val="left" w:pos="284"/>
        </w:tabs>
        <w:spacing w:after="0" w:line="240" w:lineRule="auto"/>
        <w:ind w:left="0" w:firstLine="0"/>
        <w:jc w:val="both"/>
        <w:rPr>
          <w:rFonts w:ascii="Times New Roman" w:hAnsi="Times New Roman" w:cs="Times New Roman"/>
          <w:color w:val="000000" w:themeColor="text1"/>
          <w:sz w:val="20"/>
          <w:szCs w:val="20"/>
        </w:rPr>
      </w:pPr>
      <w:r w:rsidRPr="00B52247">
        <w:rPr>
          <w:rFonts w:ascii="Times New Roman" w:hAnsi="Times New Roman" w:cs="Times New Roman"/>
          <w:color w:val="000000" w:themeColor="text1"/>
          <w:sz w:val="20"/>
          <w:szCs w:val="20"/>
        </w:rPr>
        <w:t>Candidaturile vor putea fi depuse într</w:t>
      </w:r>
      <w:r w:rsidRPr="00DE56C9">
        <w:rPr>
          <w:rFonts w:ascii="Times New Roman" w:hAnsi="Times New Roman" w:cs="Times New Roman"/>
          <w:color w:val="000000" w:themeColor="text1"/>
          <w:sz w:val="20"/>
          <w:szCs w:val="20"/>
        </w:rPr>
        <w:t>-un termen care va fi</w:t>
      </w:r>
      <w:r w:rsidR="00415BF5" w:rsidRPr="00DE56C9">
        <w:rPr>
          <w:rFonts w:ascii="Times New Roman" w:hAnsi="Times New Roman" w:cs="Times New Roman"/>
          <w:color w:val="000000" w:themeColor="text1"/>
          <w:sz w:val="20"/>
          <w:szCs w:val="20"/>
        </w:rPr>
        <w:t xml:space="preserve"> stabilit la nivelul anunțului </w:t>
      </w:r>
      <w:r w:rsidRPr="00DE56C9">
        <w:rPr>
          <w:rFonts w:ascii="Times New Roman" w:hAnsi="Times New Roman" w:cs="Times New Roman"/>
          <w:color w:val="000000" w:themeColor="text1"/>
          <w:sz w:val="20"/>
          <w:szCs w:val="20"/>
        </w:rPr>
        <w:t xml:space="preserve">de participare (pct. IV.2.2 din anunț), acest termen neputând să fie mai mic de </w:t>
      </w:r>
      <w:r w:rsidR="00415BF5" w:rsidRPr="00DE56C9">
        <w:rPr>
          <w:rFonts w:ascii="Times New Roman" w:hAnsi="Times New Roman" w:cs="Times New Roman"/>
          <w:color w:val="000000" w:themeColor="text1"/>
          <w:sz w:val="20"/>
          <w:szCs w:val="20"/>
        </w:rPr>
        <w:t xml:space="preserve">30 de zile de la data </w:t>
      </w:r>
      <w:r w:rsidR="006F4817" w:rsidRPr="00DE56C9">
        <w:rPr>
          <w:rFonts w:ascii="Times New Roman" w:hAnsi="Times New Roman" w:cs="Times New Roman"/>
          <w:color w:val="000000" w:themeColor="text1"/>
          <w:sz w:val="20"/>
          <w:szCs w:val="20"/>
        </w:rPr>
        <w:t>transmiterii</w:t>
      </w:r>
      <w:r w:rsidR="00993C9B" w:rsidRPr="00DE56C9">
        <w:rPr>
          <w:rFonts w:ascii="Times New Roman" w:hAnsi="Times New Roman" w:cs="Times New Roman"/>
          <w:color w:val="000000" w:themeColor="text1"/>
          <w:sz w:val="20"/>
          <w:szCs w:val="20"/>
        </w:rPr>
        <w:t xml:space="preserve"> </w:t>
      </w:r>
      <w:r w:rsidR="006F4817" w:rsidRPr="00DE56C9">
        <w:rPr>
          <w:rFonts w:ascii="Times New Roman" w:hAnsi="Times New Roman" w:cs="Times New Roman"/>
          <w:color w:val="000000" w:themeColor="text1"/>
          <w:sz w:val="20"/>
          <w:szCs w:val="20"/>
        </w:rPr>
        <w:t>anunţului de participare</w:t>
      </w:r>
      <w:r w:rsidR="00993C9B" w:rsidRPr="00DE56C9">
        <w:rPr>
          <w:rFonts w:ascii="Times New Roman" w:hAnsi="Times New Roman" w:cs="Times New Roman"/>
          <w:color w:val="000000" w:themeColor="text1"/>
          <w:sz w:val="20"/>
          <w:szCs w:val="20"/>
        </w:rPr>
        <w:t xml:space="preserve"> </w:t>
      </w:r>
      <w:r w:rsidR="006F4817" w:rsidRPr="00DE56C9">
        <w:rPr>
          <w:rFonts w:ascii="Times New Roman" w:hAnsi="Times New Roman" w:cs="Times New Roman"/>
          <w:color w:val="000000" w:themeColor="text1"/>
          <w:sz w:val="20"/>
          <w:szCs w:val="20"/>
        </w:rPr>
        <w:t>spre</w:t>
      </w:r>
      <w:r w:rsidR="00993C9B" w:rsidRPr="00DE56C9">
        <w:rPr>
          <w:rFonts w:ascii="Times New Roman" w:hAnsi="Times New Roman" w:cs="Times New Roman"/>
          <w:color w:val="000000" w:themeColor="text1"/>
          <w:sz w:val="20"/>
          <w:szCs w:val="20"/>
        </w:rPr>
        <w:t xml:space="preserve"> </w:t>
      </w:r>
      <w:r w:rsidR="006F4817" w:rsidRPr="00DE56C9">
        <w:rPr>
          <w:rFonts w:ascii="Times New Roman" w:hAnsi="Times New Roman" w:cs="Times New Roman"/>
          <w:color w:val="000000" w:themeColor="text1"/>
          <w:sz w:val="20"/>
          <w:szCs w:val="20"/>
        </w:rPr>
        <w:t>publicare</w:t>
      </w:r>
      <w:r w:rsidR="001E0F29" w:rsidRPr="00DE56C9">
        <w:rPr>
          <w:rFonts w:ascii="Times New Roman" w:hAnsi="Times New Roman" w:cs="Times New Roman"/>
          <w:color w:val="000000" w:themeColor="text1"/>
          <w:sz w:val="20"/>
          <w:szCs w:val="20"/>
        </w:rPr>
        <w:t xml:space="preserve"> î</w:t>
      </w:r>
      <w:r w:rsidR="006F4817" w:rsidRPr="00DE56C9">
        <w:rPr>
          <w:rFonts w:ascii="Times New Roman" w:hAnsi="Times New Roman" w:cs="Times New Roman"/>
          <w:color w:val="000000" w:themeColor="text1"/>
          <w:sz w:val="20"/>
          <w:szCs w:val="20"/>
        </w:rPr>
        <w:t>n</w:t>
      </w:r>
      <w:r w:rsidR="00993C9B" w:rsidRPr="00DE56C9">
        <w:rPr>
          <w:rFonts w:ascii="Times New Roman" w:hAnsi="Times New Roman" w:cs="Times New Roman"/>
          <w:color w:val="000000" w:themeColor="text1"/>
          <w:sz w:val="20"/>
          <w:szCs w:val="20"/>
        </w:rPr>
        <w:t xml:space="preserve"> </w:t>
      </w:r>
      <w:r w:rsidR="006F4817" w:rsidRPr="00DE56C9">
        <w:rPr>
          <w:rFonts w:ascii="Times New Roman" w:hAnsi="Times New Roman" w:cs="Times New Roman"/>
          <w:color w:val="000000" w:themeColor="text1"/>
          <w:sz w:val="20"/>
          <w:szCs w:val="20"/>
        </w:rPr>
        <w:t>Jurnalul Oficial al Uniunii Europene.</w:t>
      </w:r>
    </w:p>
    <w:p w:rsidR="006F4817" w:rsidRDefault="00171B2D" w:rsidP="00171B2D">
      <w:pPr>
        <w:pStyle w:val="ListParagraph"/>
        <w:numPr>
          <w:ilvl w:val="0"/>
          <w:numId w:val="20"/>
        </w:numPr>
        <w:tabs>
          <w:tab w:val="left" w:pos="284"/>
        </w:tabs>
        <w:spacing w:after="0" w:line="240" w:lineRule="auto"/>
        <w:ind w:left="0" w:firstLine="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În etapa I, c</w:t>
      </w:r>
      <w:r w:rsidR="006F4817" w:rsidRPr="00171B2D">
        <w:rPr>
          <w:rFonts w:ascii="Times New Roman" w:hAnsi="Times New Roman" w:cs="Times New Roman"/>
          <w:color w:val="000000" w:themeColor="text1"/>
          <w:sz w:val="20"/>
          <w:szCs w:val="20"/>
        </w:rPr>
        <w:t xml:space="preserve">omisia de evaluare va evalua </w:t>
      </w:r>
      <w:r>
        <w:rPr>
          <w:rFonts w:ascii="Times New Roman" w:hAnsi="Times New Roman" w:cs="Times New Roman"/>
          <w:color w:val="000000" w:themeColor="text1"/>
          <w:sz w:val="20"/>
          <w:szCs w:val="20"/>
        </w:rPr>
        <w:t>doar</w:t>
      </w:r>
      <w:r w:rsidR="006F4817" w:rsidRPr="00171B2D">
        <w:rPr>
          <w:rFonts w:ascii="Times New Roman" w:hAnsi="Times New Roman" w:cs="Times New Roman"/>
          <w:color w:val="000000" w:themeColor="text1"/>
          <w:sz w:val="20"/>
          <w:szCs w:val="20"/>
        </w:rPr>
        <w:t xml:space="preserve"> îndeplinirea criteriilor de calificare pe baza informațiilor din DUAE ale </w:t>
      </w:r>
      <w:r w:rsidR="00541E15" w:rsidRPr="00171B2D">
        <w:rPr>
          <w:rFonts w:ascii="Times New Roman" w:hAnsi="Times New Roman" w:cs="Times New Roman"/>
          <w:color w:val="000000" w:themeColor="text1"/>
          <w:sz w:val="20"/>
          <w:szCs w:val="20"/>
        </w:rPr>
        <w:t>candidaților</w:t>
      </w:r>
      <w:r w:rsidR="006F4817" w:rsidRPr="00171B2D">
        <w:rPr>
          <w:rFonts w:ascii="Times New Roman" w:hAnsi="Times New Roman" w:cs="Times New Roman"/>
          <w:color w:val="000000" w:themeColor="text1"/>
          <w:sz w:val="20"/>
          <w:szCs w:val="20"/>
        </w:rPr>
        <w:t xml:space="preserve">, în baza art. </w:t>
      </w:r>
      <w:r w:rsidR="00FA4D73">
        <w:rPr>
          <w:rFonts w:ascii="Times New Roman" w:hAnsi="Times New Roman" w:cs="Times New Roman"/>
          <w:color w:val="000000" w:themeColor="text1"/>
          <w:sz w:val="20"/>
          <w:szCs w:val="20"/>
        </w:rPr>
        <w:t xml:space="preserve">193 alin. (1) din Legea 98/2016 respectiv </w:t>
      </w:r>
      <w:r w:rsidR="00732B99">
        <w:rPr>
          <w:rFonts w:ascii="Times New Roman" w:hAnsi="Times New Roman" w:cs="Times New Roman"/>
          <w:color w:val="000000" w:themeColor="text1"/>
          <w:sz w:val="20"/>
          <w:szCs w:val="20"/>
        </w:rPr>
        <w:t>art. 113^2</w:t>
      </w:r>
      <w:r w:rsidR="006F4817" w:rsidRPr="00171B2D">
        <w:rPr>
          <w:rFonts w:ascii="Times New Roman" w:hAnsi="Times New Roman" w:cs="Times New Roman"/>
          <w:color w:val="000000" w:themeColor="text1"/>
          <w:sz w:val="20"/>
          <w:szCs w:val="20"/>
        </w:rPr>
        <w:t xml:space="preserve"> alin. (</w:t>
      </w:r>
      <w:r w:rsidR="00732B99">
        <w:rPr>
          <w:rFonts w:ascii="Times New Roman" w:hAnsi="Times New Roman" w:cs="Times New Roman"/>
          <w:color w:val="000000" w:themeColor="text1"/>
          <w:sz w:val="20"/>
          <w:szCs w:val="20"/>
        </w:rPr>
        <w:t>3</w:t>
      </w:r>
      <w:r w:rsidR="006F4817" w:rsidRPr="00171B2D">
        <w:rPr>
          <w:rFonts w:ascii="Times New Roman" w:hAnsi="Times New Roman" w:cs="Times New Roman"/>
          <w:color w:val="000000" w:themeColor="text1"/>
          <w:sz w:val="20"/>
          <w:szCs w:val="20"/>
        </w:rPr>
        <w:t>) din H</w:t>
      </w:r>
      <w:r w:rsidR="00541E15" w:rsidRPr="00171B2D">
        <w:rPr>
          <w:rFonts w:ascii="Times New Roman" w:hAnsi="Times New Roman" w:cs="Times New Roman"/>
          <w:color w:val="000000" w:themeColor="text1"/>
          <w:sz w:val="20"/>
          <w:szCs w:val="20"/>
        </w:rPr>
        <w:t>G</w:t>
      </w:r>
      <w:r w:rsidR="006F4817" w:rsidRPr="00171B2D">
        <w:rPr>
          <w:rFonts w:ascii="Times New Roman" w:hAnsi="Times New Roman" w:cs="Times New Roman"/>
          <w:color w:val="000000" w:themeColor="text1"/>
          <w:sz w:val="20"/>
          <w:szCs w:val="20"/>
        </w:rPr>
        <w:t xml:space="preserve"> 395/2016.</w:t>
      </w:r>
      <w:r w:rsidR="00FA4D73">
        <w:rPr>
          <w:rFonts w:ascii="Times New Roman" w:hAnsi="Times New Roman" w:cs="Times New Roman"/>
          <w:color w:val="000000" w:themeColor="text1"/>
          <w:sz w:val="20"/>
          <w:szCs w:val="20"/>
        </w:rPr>
        <w:t xml:space="preserve"> Împreună cu DUAE, se va transmite și solicitarea de participare pentru admiterea în sistem (Formularul nr. 11 din documentul atașat anunțului, intitulat: ”Modele Formulare SAD”</w:t>
      </w:r>
      <w:r w:rsidR="00732B99">
        <w:rPr>
          <w:rFonts w:ascii="Times New Roman" w:hAnsi="Times New Roman" w:cs="Times New Roman"/>
          <w:color w:val="000000" w:themeColor="text1"/>
          <w:sz w:val="20"/>
          <w:szCs w:val="20"/>
        </w:rPr>
        <w:t>).</w:t>
      </w:r>
    </w:p>
    <w:p w:rsidR="00626718" w:rsidRDefault="00626718" w:rsidP="00626718">
      <w:pPr>
        <w:pStyle w:val="ListParagraph"/>
        <w:numPr>
          <w:ilvl w:val="0"/>
          <w:numId w:val="20"/>
        </w:numPr>
        <w:tabs>
          <w:tab w:val="left" w:pos="266"/>
          <w:tab w:val="left" w:pos="392"/>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În baza art. 215, alin. (1) din Legea 98/2016 respectiv art. 70, alin. (3) – (4) din HG 395/2016, comisia de evaluare va elabora un raport intermediar, care se va publica în SEAP în secţiunile</w:t>
      </w:r>
      <w:r>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specifice disponibile în sistemul informatic (candidații vor fi notificați de SEAP în acest sens).</w:t>
      </w:r>
    </w:p>
    <w:p w:rsidR="00111C16" w:rsidRPr="00111C16" w:rsidRDefault="00111C16" w:rsidP="00111C16">
      <w:pPr>
        <w:pStyle w:val="ListParagraph"/>
        <w:numPr>
          <w:ilvl w:val="0"/>
          <w:numId w:val="20"/>
        </w:numPr>
        <w:tabs>
          <w:tab w:val="left" w:pos="266"/>
          <w:tab w:val="left" w:pos="392"/>
        </w:tabs>
        <w:spacing w:after="0" w:line="240" w:lineRule="auto"/>
        <w:ind w:left="0" w:firstLine="0"/>
        <w:jc w:val="both"/>
        <w:rPr>
          <w:rFonts w:ascii="Times New Roman" w:hAnsi="Times New Roman" w:cs="Times New Roman"/>
          <w:color w:val="000000" w:themeColor="text1"/>
          <w:sz w:val="20"/>
          <w:szCs w:val="20"/>
        </w:rPr>
      </w:pPr>
      <w:r w:rsidRPr="00111C16">
        <w:rPr>
          <w:rFonts w:ascii="Times New Roman" w:hAnsi="Times New Roman" w:cs="Times New Roman"/>
          <w:color w:val="000000" w:themeColor="text1"/>
          <w:sz w:val="20"/>
          <w:szCs w:val="20"/>
        </w:rPr>
        <w:t>Etapele anterior menționate la pct. 7) – 8) vor fi finalizate în termen de 10 zile lucrătoare de la data primirii solicitării de participare. Acest termen poate fi prelungit până la 15 zile lucrătoare în care volumul activităților de evaluare este unul semnificativ (art. 125, alin. (3) – (4) din Legea 98/2016). Nu se vor putea transmite invitații de ofertare în cadrul etapei a II-a a SAD până la finalizarea etapei I de calificare a candidaților.</w:t>
      </w:r>
    </w:p>
    <w:p w:rsidR="005816C2" w:rsidRPr="005816C2" w:rsidRDefault="00626718" w:rsidP="005816C2">
      <w:pPr>
        <w:pStyle w:val="ListParagraph"/>
        <w:numPr>
          <w:ilvl w:val="0"/>
          <w:numId w:val="20"/>
        </w:numPr>
        <w:tabs>
          <w:tab w:val="left" w:pos="266"/>
          <w:tab w:val="left" w:pos="392"/>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 xml:space="preserve">Autoritatea contractantă informează operatorii economici cu privire la admiterea în sistemul dinamic de achiziţii sau, după caz, respingerea solicitării de participare imediat după finalizarea evaluării candidaturii. </w:t>
      </w:r>
      <w:r w:rsidR="005816C2">
        <w:rPr>
          <w:rFonts w:ascii="Times New Roman" w:hAnsi="Times New Roman" w:cs="Times New Roman"/>
          <w:color w:val="000000" w:themeColor="text1"/>
          <w:sz w:val="20"/>
          <w:szCs w:val="20"/>
        </w:rPr>
        <w:t xml:space="preserve"> </w:t>
      </w:r>
      <w:r w:rsidR="005816C2" w:rsidRPr="005816C2">
        <w:rPr>
          <w:rFonts w:ascii="Times New Roman" w:hAnsi="Times New Roman" w:cs="Times New Roman"/>
          <w:color w:val="000000" w:themeColor="text1"/>
          <w:sz w:val="20"/>
          <w:szCs w:val="20"/>
        </w:rPr>
        <w:t xml:space="preserve">Pe </w:t>
      </w:r>
      <w:r w:rsidR="005816C2" w:rsidRPr="005816C2">
        <w:rPr>
          <w:rFonts w:ascii="Times New Roman" w:hAnsi="Times New Roman" w:cs="Times New Roman"/>
          <w:color w:val="000000" w:themeColor="text1"/>
          <w:sz w:val="20"/>
          <w:szCs w:val="20"/>
        </w:rPr>
        <w:lastRenderedPageBreak/>
        <w:t>întreaga perioadă de desfăşurare a sistemului dinamic de achiziţii, un operator economic respins are posibilitatea transmiterii de noi solicitări de participare îmbunătăţite pentru a fi admis în sistem.</w:t>
      </w:r>
    </w:p>
    <w:p w:rsidR="00626718" w:rsidRPr="00DE56C9" w:rsidRDefault="00626718" w:rsidP="00626718">
      <w:pPr>
        <w:pStyle w:val="ListParagraph"/>
        <w:numPr>
          <w:ilvl w:val="0"/>
          <w:numId w:val="20"/>
        </w:numPr>
        <w:tabs>
          <w:tab w:val="left" w:pos="266"/>
          <w:tab w:val="left" w:pos="392"/>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După lansarea SAD și pe întreaga perioadă de valabilitate a acestuia, autoritatea contractantă are obligaţia de a permite oricărui operator economic interesat să depună o solicitare de participare cu scopul de a fi admis în SAD. Un operator economic se poate alătura în orice moment al valabilității SAD dacă îndeplinește criteriile menționate în anunțul de participare. Autoritatea contractanta va evalua aceste noi solicitări de participare în termen de 10 zile lucrătoare de la primirea lor (în cazuri justificate termenul poate fi extins la 15 zile lucrătoare).</w:t>
      </w:r>
    </w:p>
    <w:p w:rsidR="00626718" w:rsidRPr="00DE56C9" w:rsidRDefault="00626718" w:rsidP="00626718">
      <w:pPr>
        <w:pStyle w:val="ListParagraph"/>
        <w:numPr>
          <w:ilvl w:val="0"/>
          <w:numId w:val="20"/>
        </w:numPr>
        <w:tabs>
          <w:tab w:val="left" w:pos="266"/>
          <w:tab w:val="left" w:pos="392"/>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 xml:space="preserve">Nu există perioadă de așteptare între data de finalizarea etapei 1 (calificarea ofertanților) și data de inițierea etapei 2 – autoritatea contractantă poate oricând transmite invitație de depunere oferte pentru o achiziție în cadrul SAD. </w:t>
      </w:r>
    </w:p>
    <w:p w:rsidR="00626718" w:rsidRPr="00DE56C9" w:rsidRDefault="00626718" w:rsidP="00626718">
      <w:pPr>
        <w:pStyle w:val="ListParagraph"/>
        <w:numPr>
          <w:ilvl w:val="0"/>
          <w:numId w:val="20"/>
        </w:numPr>
        <w:tabs>
          <w:tab w:val="left" w:pos="266"/>
          <w:tab w:val="left" w:pos="392"/>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 xml:space="preserve">Pot transmite oferte pentru o achiziție în cadrul SAD doar ofertanții calificați în cadrul etapei 1. </w:t>
      </w:r>
    </w:p>
    <w:p w:rsidR="00626718" w:rsidRPr="00DE56C9" w:rsidRDefault="00626718" w:rsidP="00626718">
      <w:pPr>
        <w:pStyle w:val="ListParagraph"/>
        <w:numPr>
          <w:ilvl w:val="0"/>
          <w:numId w:val="20"/>
        </w:numPr>
        <w:tabs>
          <w:tab w:val="left" w:pos="266"/>
          <w:tab w:val="left" w:pos="392"/>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Transmiterea de către un operator economic a unei candidaturi, după data transmiterii in SEAP a invitației de depunere a ofertelor pentru etapa a II-a, nu va putea permite determina înscrierea acestuia in etapa a II-a (de ofertare) deoarece acesta nu are statutul de ofertant, fiind doar</w:t>
      </w:r>
      <w:r w:rsidR="005816C2">
        <w:rPr>
          <w:rFonts w:ascii="Times New Roman" w:hAnsi="Times New Roman" w:cs="Times New Roman"/>
          <w:color w:val="000000" w:themeColor="text1"/>
          <w:sz w:val="20"/>
          <w:szCs w:val="20"/>
        </w:rPr>
        <w:t xml:space="preserve"> candidat (art. 113^2. alin. (6) din HG 395/2016).</w:t>
      </w:r>
    </w:p>
    <w:p w:rsidR="00626718" w:rsidRPr="00626718" w:rsidRDefault="00626718" w:rsidP="00626718">
      <w:pPr>
        <w:tabs>
          <w:tab w:val="left" w:pos="266"/>
        </w:tabs>
        <w:spacing w:after="0" w:line="240" w:lineRule="auto"/>
        <w:jc w:val="both"/>
        <w:rPr>
          <w:rFonts w:ascii="Times New Roman" w:hAnsi="Times New Roman" w:cs="Times New Roman"/>
          <w:color w:val="000000" w:themeColor="text1"/>
          <w:sz w:val="20"/>
          <w:szCs w:val="20"/>
        </w:rPr>
      </w:pPr>
    </w:p>
    <w:p w:rsidR="00C92DF3" w:rsidRPr="00DE56C9" w:rsidRDefault="00C92DF3" w:rsidP="00DE56C9">
      <w:pPr>
        <w:spacing w:after="0" w:line="240" w:lineRule="auto"/>
        <w:ind w:firstLine="630"/>
        <w:jc w:val="both"/>
        <w:rPr>
          <w:rFonts w:ascii="Times New Roman" w:hAnsi="Times New Roman" w:cs="Times New Roman"/>
          <w:color w:val="000000" w:themeColor="text1"/>
          <w:sz w:val="20"/>
          <w:szCs w:val="20"/>
        </w:rPr>
      </w:pPr>
    </w:p>
    <w:p w:rsidR="00C92DF3" w:rsidRPr="00DE56C9" w:rsidRDefault="00415BF5" w:rsidP="00DE56C9">
      <w:pPr>
        <w:spacing w:after="0" w:line="240" w:lineRule="auto"/>
        <w:ind w:firstLine="630"/>
        <w:jc w:val="both"/>
        <w:rPr>
          <w:rFonts w:ascii="Times New Roman" w:hAnsi="Times New Roman" w:cs="Times New Roman"/>
          <w:color w:val="000000" w:themeColor="text1"/>
          <w:sz w:val="20"/>
          <w:szCs w:val="20"/>
        </w:rPr>
      </w:pPr>
      <w:r w:rsidRPr="00DE56C9">
        <w:rPr>
          <w:rFonts w:ascii="Times New Roman" w:hAnsi="Times New Roman" w:cs="Times New Roman"/>
          <w:b/>
          <w:color w:val="000000" w:themeColor="text1"/>
          <w:sz w:val="20"/>
          <w:szCs w:val="20"/>
        </w:rPr>
        <w:t>Etapa 2</w:t>
      </w:r>
      <w:r w:rsidRPr="00DE56C9">
        <w:rPr>
          <w:rFonts w:ascii="Times New Roman" w:hAnsi="Times New Roman" w:cs="Times New Roman"/>
          <w:color w:val="000000" w:themeColor="text1"/>
          <w:sz w:val="20"/>
          <w:szCs w:val="20"/>
        </w:rPr>
        <w:t xml:space="preserve"> – pași: </w:t>
      </w:r>
    </w:p>
    <w:p w:rsidR="00C92DF3" w:rsidRPr="00DE56C9" w:rsidRDefault="00415BF5" w:rsidP="00DE56C9">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 xml:space="preserve">Achizitorul transmite, prin mijloace electronice, câte o invitaţie de participare ce va conține necesitățile efective de </w:t>
      </w:r>
      <w:r w:rsidR="00FF2725" w:rsidRPr="00DE56C9">
        <w:rPr>
          <w:rFonts w:ascii="Times New Roman" w:hAnsi="Times New Roman" w:cs="Times New Roman"/>
          <w:color w:val="000000" w:themeColor="text1"/>
          <w:sz w:val="20"/>
          <w:szCs w:val="20"/>
        </w:rPr>
        <w:t>produse</w:t>
      </w:r>
      <w:r w:rsidRPr="00DE56C9">
        <w:rPr>
          <w:rFonts w:ascii="Times New Roman" w:hAnsi="Times New Roman" w:cs="Times New Roman"/>
          <w:color w:val="000000" w:themeColor="text1"/>
          <w:sz w:val="20"/>
          <w:szCs w:val="20"/>
        </w:rPr>
        <w:t xml:space="preserve"> identificate la acel moment, tuturor participanţilor admişi în cadrul </w:t>
      </w:r>
      <w:r w:rsidR="00FF2725" w:rsidRPr="00DE56C9">
        <w:rPr>
          <w:rFonts w:ascii="Times New Roman" w:hAnsi="Times New Roman" w:cs="Times New Roman"/>
          <w:color w:val="000000" w:themeColor="text1"/>
          <w:sz w:val="20"/>
          <w:szCs w:val="20"/>
        </w:rPr>
        <w:t>SAD</w:t>
      </w:r>
      <w:r w:rsidRPr="00DE56C9">
        <w:rPr>
          <w:rFonts w:ascii="Times New Roman" w:hAnsi="Times New Roman" w:cs="Times New Roman"/>
          <w:color w:val="000000" w:themeColor="text1"/>
          <w:sz w:val="20"/>
          <w:szCs w:val="20"/>
        </w:rPr>
        <w:t xml:space="preserve">, în vederea depunerii de oferte. </w:t>
      </w:r>
    </w:p>
    <w:p w:rsidR="006214AE" w:rsidRPr="00DE56C9" w:rsidRDefault="006214AE" w:rsidP="00DE56C9">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    Invitaţia de participare se va</w:t>
      </w:r>
      <w:r w:rsidR="00993C9B" w:rsidRPr="00DE56C9">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transmite</w:t>
      </w:r>
      <w:r w:rsidR="00993C9B" w:rsidRPr="00DE56C9">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doar</w:t>
      </w:r>
      <w:r w:rsidR="00993C9B" w:rsidRPr="00DE56C9">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ofertanților</w:t>
      </w:r>
      <w:r w:rsidR="00993C9B" w:rsidRPr="00DE56C9">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calificați la lotul</w:t>
      </w:r>
      <w:r w:rsidR="00993C9B" w:rsidRPr="00DE56C9">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în</w:t>
      </w:r>
      <w:r w:rsidR="00993C9B" w:rsidRPr="00DE56C9">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cadrul</w:t>
      </w:r>
      <w:r w:rsidR="00993C9B" w:rsidRPr="00DE56C9">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căruia se dorește</w:t>
      </w:r>
      <w:r w:rsidR="00993C9B" w:rsidRPr="00DE56C9">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realizarea</w:t>
      </w:r>
      <w:r w:rsidR="00993C9B" w:rsidRPr="00DE56C9">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unei</w:t>
      </w:r>
      <w:r w:rsidR="00993C9B" w:rsidRPr="00DE56C9">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achiziții</w:t>
      </w:r>
      <w:r w:rsidR="00993C9B" w:rsidRPr="00DE56C9">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specifice.</w:t>
      </w:r>
    </w:p>
    <w:p w:rsidR="008D33DD" w:rsidRDefault="006214AE" w:rsidP="008D33DD">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 xml:space="preserve">Ofertanții calificați </w:t>
      </w:r>
      <w:r w:rsidR="00415BF5" w:rsidRPr="00DE56C9">
        <w:rPr>
          <w:rFonts w:ascii="Times New Roman" w:hAnsi="Times New Roman" w:cs="Times New Roman"/>
          <w:color w:val="000000" w:themeColor="text1"/>
          <w:sz w:val="20"/>
          <w:szCs w:val="20"/>
        </w:rPr>
        <w:t xml:space="preserve">nu sunt obligați să depună ofertă pentru </w:t>
      </w:r>
      <w:r w:rsidRPr="00DE56C9">
        <w:rPr>
          <w:rFonts w:ascii="Times New Roman" w:hAnsi="Times New Roman" w:cs="Times New Roman"/>
          <w:color w:val="000000" w:themeColor="text1"/>
          <w:sz w:val="20"/>
          <w:szCs w:val="20"/>
        </w:rPr>
        <w:t>produsele</w:t>
      </w:r>
      <w:r w:rsidR="00415BF5" w:rsidRPr="00DE56C9">
        <w:rPr>
          <w:rFonts w:ascii="Times New Roman" w:hAnsi="Times New Roman" w:cs="Times New Roman"/>
          <w:color w:val="000000" w:themeColor="text1"/>
          <w:sz w:val="20"/>
          <w:szCs w:val="20"/>
        </w:rPr>
        <w:t xml:space="preserve"> solicitate în invitația de participare, în cazul în care aceștia consideră că nu le pot furniza. </w:t>
      </w:r>
    </w:p>
    <w:p w:rsidR="008D33DD" w:rsidRPr="008D33DD" w:rsidRDefault="00415BF5" w:rsidP="008D33DD">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8D33DD">
        <w:rPr>
          <w:rFonts w:ascii="Times New Roman" w:hAnsi="Times New Roman" w:cs="Times New Roman"/>
          <w:color w:val="000000" w:themeColor="text1"/>
          <w:sz w:val="20"/>
          <w:szCs w:val="20"/>
        </w:rPr>
        <w:t xml:space="preserve">În cadrul etapei a II-a ofertanții </w:t>
      </w:r>
      <w:r w:rsidR="006214AE" w:rsidRPr="008D33DD">
        <w:rPr>
          <w:rFonts w:ascii="Times New Roman" w:hAnsi="Times New Roman" w:cs="Times New Roman"/>
          <w:color w:val="000000" w:themeColor="text1"/>
          <w:sz w:val="20"/>
          <w:szCs w:val="20"/>
        </w:rPr>
        <w:t xml:space="preserve">vor transmite în SEAP documentele detaliate în </w:t>
      </w:r>
      <w:r w:rsidR="00B52247" w:rsidRPr="008D33DD">
        <w:rPr>
          <w:rFonts w:ascii="Times New Roman" w:hAnsi="Times New Roman" w:cs="Times New Roman"/>
          <w:color w:val="000000" w:themeColor="text1"/>
          <w:sz w:val="20"/>
          <w:szCs w:val="20"/>
        </w:rPr>
        <w:t>fișa de date</w:t>
      </w:r>
      <w:r w:rsidR="006214AE" w:rsidRPr="008D33DD">
        <w:rPr>
          <w:rFonts w:ascii="Times New Roman" w:hAnsi="Times New Roman" w:cs="Times New Roman"/>
          <w:color w:val="000000" w:themeColor="text1"/>
          <w:sz w:val="20"/>
          <w:szCs w:val="20"/>
        </w:rPr>
        <w:t xml:space="preserve">, </w:t>
      </w:r>
      <w:r w:rsidR="008D33DD">
        <w:rPr>
          <w:rFonts w:ascii="Times New Roman" w:hAnsi="Times New Roman" w:cs="Times New Roman"/>
          <w:color w:val="000000" w:themeColor="text1"/>
          <w:sz w:val="20"/>
          <w:szCs w:val="20"/>
        </w:rPr>
        <w:t xml:space="preserve"> pct. </w:t>
      </w:r>
      <w:r w:rsidR="008D33DD" w:rsidRPr="008D33DD">
        <w:rPr>
          <w:rFonts w:ascii="Times New Roman" w:hAnsi="Times New Roman" w:cs="Times New Roman"/>
          <w:color w:val="000000" w:themeColor="text1"/>
          <w:sz w:val="20"/>
          <w:szCs w:val="20"/>
        </w:rPr>
        <w:t>IV.4.</w:t>
      </w:r>
      <w:r w:rsidR="005816C2">
        <w:rPr>
          <w:rFonts w:ascii="Times New Roman" w:hAnsi="Times New Roman" w:cs="Times New Roman"/>
          <w:color w:val="000000" w:themeColor="text1"/>
          <w:sz w:val="20"/>
          <w:szCs w:val="20"/>
        </w:rPr>
        <w:t>2</w:t>
      </w:r>
      <w:r w:rsidR="008D33DD" w:rsidRPr="008D33DD">
        <w:rPr>
          <w:rFonts w:ascii="Times New Roman" w:hAnsi="Times New Roman" w:cs="Times New Roman"/>
          <w:color w:val="000000" w:themeColor="text1"/>
          <w:sz w:val="20"/>
          <w:szCs w:val="20"/>
        </w:rPr>
        <w:t xml:space="preserve"> „Modul de prezentare al </w:t>
      </w:r>
      <w:r w:rsidR="005816C2">
        <w:rPr>
          <w:rFonts w:ascii="Times New Roman" w:hAnsi="Times New Roman" w:cs="Times New Roman"/>
          <w:color w:val="000000" w:themeColor="text1"/>
          <w:sz w:val="20"/>
          <w:szCs w:val="20"/>
        </w:rPr>
        <w:t>propunerii tehnice</w:t>
      </w:r>
      <w:r w:rsidR="008D33DD" w:rsidRPr="008D33DD">
        <w:rPr>
          <w:rFonts w:ascii="Times New Roman" w:hAnsi="Times New Roman" w:cs="Times New Roman"/>
          <w:color w:val="000000" w:themeColor="text1"/>
          <w:sz w:val="20"/>
          <w:szCs w:val="20"/>
        </w:rPr>
        <w:t>”</w:t>
      </w:r>
      <w:r w:rsidR="005816C2">
        <w:rPr>
          <w:rFonts w:ascii="Times New Roman" w:hAnsi="Times New Roman" w:cs="Times New Roman"/>
          <w:color w:val="000000" w:themeColor="text1"/>
          <w:sz w:val="20"/>
          <w:szCs w:val="20"/>
        </w:rPr>
        <w:t>.</w:t>
      </w:r>
    </w:p>
    <w:p w:rsidR="00E85102" w:rsidRPr="00DE56C9" w:rsidRDefault="00415BF5" w:rsidP="00DE56C9">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 xml:space="preserve">Perioada pentru depunerea ofertelor </w:t>
      </w:r>
      <w:r w:rsidR="006214AE" w:rsidRPr="00DE56C9">
        <w:rPr>
          <w:rFonts w:ascii="Times New Roman" w:hAnsi="Times New Roman" w:cs="Times New Roman"/>
          <w:color w:val="000000" w:themeColor="text1"/>
          <w:sz w:val="20"/>
          <w:szCs w:val="20"/>
        </w:rPr>
        <w:t>va fi clar detaliată în cadrul invitației de participare și va fi</w:t>
      </w:r>
      <w:r w:rsidR="00422DB5">
        <w:rPr>
          <w:rFonts w:ascii="Times New Roman" w:hAnsi="Times New Roman" w:cs="Times New Roman"/>
          <w:color w:val="000000" w:themeColor="text1"/>
          <w:sz w:val="20"/>
          <w:szCs w:val="20"/>
        </w:rPr>
        <w:t xml:space="preserve"> de cel puțin</w:t>
      </w:r>
      <w:r w:rsidRPr="00DE56C9">
        <w:rPr>
          <w:rFonts w:ascii="Times New Roman" w:hAnsi="Times New Roman" w:cs="Times New Roman"/>
          <w:color w:val="000000" w:themeColor="text1"/>
          <w:sz w:val="20"/>
          <w:szCs w:val="20"/>
        </w:rPr>
        <w:t xml:space="preserve"> 10 zile de la data transmiterii invitaţiei </w:t>
      </w:r>
      <w:r w:rsidR="006214AE" w:rsidRPr="00DE56C9">
        <w:rPr>
          <w:rFonts w:ascii="Times New Roman" w:hAnsi="Times New Roman" w:cs="Times New Roman"/>
          <w:color w:val="000000" w:themeColor="text1"/>
          <w:sz w:val="20"/>
          <w:szCs w:val="20"/>
        </w:rPr>
        <w:t>(art. 122, alin. 1, lit. (b) din Legea 98/2016).</w:t>
      </w:r>
    </w:p>
    <w:p w:rsidR="001E0F29" w:rsidRPr="00DE56C9" w:rsidRDefault="009A0F28" w:rsidP="00DE56C9">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Pe timpul perioadei de ofertare se vor putea transmite cereri de clarificări referitoare la conținutul informațiilor din Invitația de participare. Numărul de zile până când se pot transmite cereri de clarificări: 6 zile înainte de data limită de depunere a ofertelor.</w:t>
      </w:r>
      <w:r w:rsidR="001E0F29" w:rsidRPr="00DE56C9">
        <w:rPr>
          <w:rFonts w:ascii="Times New Roman" w:hAnsi="Times New Roman" w:cs="Times New Roman"/>
          <w:color w:val="000000" w:themeColor="text1"/>
          <w:sz w:val="20"/>
          <w:szCs w:val="20"/>
        </w:rPr>
        <w:t xml:space="preserve"> Modalitate de transmitere a cererilor de clarificări este detaliată  in </w:t>
      </w:r>
      <w:r w:rsidR="001E0F29" w:rsidRPr="00DE56C9">
        <w:rPr>
          <w:rFonts w:asciiTheme="majorBidi" w:hAnsiTheme="majorBidi" w:cstheme="majorBidi"/>
          <w:i/>
          <w:color w:val="000000" w:themeColor="text1"/>
          <w:sz w:val="20"/>
          <w:szCs w:val="20"/>
        </w:rPr>
        <w:t xml:space="preserve">”Ghidul ADR privind SAD” </w:t>
      </w:r>
      <w:r w:rsidR="001E0F29" w:rsidRPr="00DE56C9">
        <w:rPr>
          <w:rFonts w:ascii="Times New Roman" w:hAnsi="Times New Roman" w:cs="Times New Roman"/>
          <w:color w:val="000000" w:themeColor="text1"/>
          <w:sz w:val="20"/>
          <w:szCs w:val="20"/>
        </w:rPr>
        <w:t>pct. 3.1.21.</w:t>
      </w:r>
    </w:p>
    <w:p w:rsidR="009A0F28" w:rsidRPr="00DE56C9" w:rsidRDefault="009A0F28" w:rsidP="00DE56C9">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Autoritatea contractantă va transmite răspunsul consolidat la cererile de clarificări cu minim 3 zile înainte de data limită de depunere a ofertelor.</w:t>
      </w:r>
      <w:r w:rsidR="001E0F29" w:rsidRPr="00DE56C9">
        <w:rPr>
          <w:rFonts w:ascii="Times New Roman" w:hAnsi="Times New Roman" w:cs="Times New Roman"/>
          <w:color w:val="000000" w:themeColor="text1"/>
          <w:sz w:val="20"/>
          <w:szCs w:val="20"/>
        </w:rPr>
        <w:t xml:space="preserve"> Modalitate de transmitere a răspunsului consolidat este detaliată  in </w:t>
      </w:r>
      <w:r w:rsidR="001E0F29" w:rsidRPr="00DE56C9">
        <w:rPr>
          <w:rFonts w:asciiTheme="majorBidi" w:hAnsiTheme="majorBidi" w:cstheme="majorBidi"/>
          <w:i/>
          <w:color w:val="000000" w:themeColor="text1"/>
          <w:sz w:val="20"/>
          <w:szCs w:val="20"/>
        </w:rPr>
        <w:t xml:space="preserve">”Ghidul </w:t>
      </w:r>
      <w:r w:rsidR="001E0F29" w:rsidRPr="00401D8D">
        <w:rPr>
          <w:rFonts w:ascii="Times New Roman" w:hAnsi="Times New Roman" w:cs="Times New Roman"/>
          <w:color w:val="000000" w:themeColor="text1"/>
          <w:sz w:val="20"/>
          <w:szCs w:val="20"/>
        </w:rPr>
        <w:t xml:space="preserve">ADR privind SAD” </w:t>
      </w:r>
      <w:r w:rsidR="001E0F29" w:rsidRPr="00DE56C9">
        <w:rPr>
          <w:rFonts w:ascii="Times New Roman" w:hAnsi="Times New Roman" w:cs="Times New Roman"/>
          <w:color w:val="000000" w:themeColor="text1"/>
          <w:sz w:val="20"/>
          <w:szCs w:val="20"/>
        </w:rPr>
        <w:t>pct. 3.1.22.</w:t>
      </w:r>
    </w:p>
    <w:p w:rsidR="00FC3C15" w:rsidRDefault="003176FB" w:rsidP="00FC3C15">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Perioada de valabilitate a ofertei va fi clar detaliată în cadrul invitației de participare (min. 30 de zile).</w:t>
      </w:r>
    </w:p>
    <w:p w:rsidR="00FC3C15" w:rsidRPr="00FC3C15" w:rsidRDefault="005816C2" w:rsidP="00FC3C15">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401D8D">
        <w:rPr>
          <w:rFonts w:ascii="Times New Roman" w:hAnsi="Times New Roman" w:cs="Times New Roman"/>
          <w:color w:val="000000" w:themeColor="text1"/>
          <w:sz w:val="20"/>
          <w:szCs w:val="20"/>
        </w:rPr>
        <w:t>Prin utilizarea</w:t>
      </w:r>
      <w:r w:rsidR="00FC3C15" w:rsidRPr="00401D8D">
        <w:rPr>
          <w:rFonts w:ascii="Times New Roman" w:hAnsi="Times New Roman" w:cs="Times New Roman"/>
          <w:color w:val="000000" w:themeColor="text1"/>
          <w:sz w:val="20"/>
          <w:szCs w:val="20"/>
        </w:rPr>
        <w:t xml:space="preserve"> criteriului de atribuire ”prețul cel mai scăzut”, autoritatea contractantă va </w:t>
      </w:r>
      <w:r w:rsidRPr="00401D8D">
        <w:rPr>
          <w:rFonts w:ascii="Times New Roman" w:hAnsi="Times New Roman" w:cs="Times New Roman"/>
          <w:color w:val="000000" w:themeColor="text1"/>
          <w:sz w:val="20"/>
          <w:szCs w:val="20"/>
        </w:rPr>
        <w:t xml:space="preserve">întocmi clasamentul intermediar al ofertelor admisibile, urmând a </w:t>
      </w:r>
      <w:r w:rsidR="00FC3C15" w:rsidRPr="00401D8D">
        <w:rPr>
          <w:rFonts w:ascii="Times New Roman" w:hAnsi="Times New Roman" w:cs="Times New Roman"/>
          <w:color w:val="000000" w:themeColor="text1"/>
          <w:sz w:val="20"/>
          <w:szCs w:val="20"/>
        </w:rPr>
        <w:t>solicita ofertantului clasat pe primul loc</w:t>
      </w:r>
      <w:r w:rsidR="00A147CD" w:rsidRPr="00401D8D">
        <w:rPr>
          <w:rFonts w:ascii="Times New Roman" w:hAnsi="Times New Roman" w:cs="Times New Roman"/>
          <w:color w:val="000000" w:themeColor="text1"/>
          <w:sz w:val="20"/>
          <w:szCs w:val="20"/>
        </w:rPr>
        <w:t xml:space="preserve"> </w:t>
      </w:r>
      <w:r w:rsidR="00FC3C15" w:rsidRPr="00401D8D">
        <w:rPr>
          <w:rFonts w:ascii="Times New Roman" w:hAnsi="Times New Roman" w:cs="Times New Roman"/>
          <w:color w:val="000000" w:themeColor="text1"/>
          <w:sz w:val="20"/>
          <w:szCs w:val="20"/>
        </w:rPr>
        <w:t>să depună toate documentele justificative ca dovadă a informaţiilor cuprinse în DUAE, în scopul verificării îndeplinirii criteriilor de calificare formulate la secțiunile III.1.1, III.1.2 si III.1.3. ale anunțului de participare.în baza art. 196, alin. (</w:t>
      </w:r>
      <w:r w:rsidRPr="00401D8D">
        <w:rPr>
          <w:rFonts w:ascii="Times New Roman" w:hAnsi="Times New Roman" w:cs="Times New Roman"/>
          <w:color w:val="000000" w:themeColor="text1"/>
          <w:sz w:val="20"/>
          <w:szCs w:val="20"/>
        </w:rPr>
        <w:t>2</w:t>
      </w:r>
      <w:r w:rsidR="00FC3C15" w:rsidRPr="00401D8D">
        <w:rPr>
          <w:rFonts w:ascii="Times New Roman" w:hAnsi="Times New Roman" w:cs="Times New Roman"/>
          <w:color w:val="000000" w:themeColor="text1"/>
          <w:sz w:val="20"/>
          <w:szCs w:val="20"/>
        </w:rPr>
        <w:t>) din Legea 98/2016.</w:t>
      </w:r>
    </w:p>
    <w:p w:rsidR="00E85102" w:rsidRPr="00DE56C9" w:rsidRDefault="00E85102" w:rsidP="00DE56C9">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În baza art. 216 alin. (1) din Legea 98/2016, autoritatea contractantă va întocmi un raport procedurii de atribuire pentru fiecare contract încheiat pe timpul perioadei de valabilitate al SAD.</w:t>
      </w:r>
    </w:p>
    <w:p w:rsidR="00E85102" w:rsidRPr="00DE56C9" w:rsidRDefault="00E85102" w:rsidP="00DE56C9">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În baza art. 215 alin. (1) din Legea 98/2016, autoritatea contractantă va transmite comunicări privind rezultatul procedurii de atribuire pentru fiecare contract încheiat pe timpul perioadei de valabilitate al SAD.</w:t>
      </w:r>
    </w:p>
    <w:p w:rsidR="00504250" w:rsidRPr="00DE56C9" w:rsidRDefault="00415BF5" w:rsidP="00DE56C9">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 xml:space="preserve">Achizitorul transmite informări tuturor celor care au depus ofertă în legătură cu rezultatul procesului de ofertare. </w:t>
      </w:r>
    </w:p>
    <w:p w:rsidR="00504250" w:rsidRPr="00DE56C9" w:rsidRDefault="00415BF5" w:rsidP="00DE56C9">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 xml:space="preserve">Semnarea </w:t>
      </w:r>
      <w:r w:rsidR="00504250" w:rsidRPr="00DE56C9">
        <w:rPr>
          <w:rFonts w:ascii="Times New Roman" w:hAnsi="Times New Roman" w:cs="Times New Roman"/>
          <w:color w:val="000000" w:themeColor="text1"/>
          <w:sz w:val="20"/>
          <w:szCs w:val="20"/>
        </w:rPr>
        <w:t>contractului</w:t>
      </w:r>
      <w:r w:rsidRPr="00DE56C9">
        <w:rPr>
          <w:rFonts w:ascii="Times New Roman" w:hAnsi="Times New Roman" w:cs="Times New Roman"/>
          <w:color w:val="000000" w:themeColor="text1"/>
          <w:sz w:val="20"/>
          <w:szCs w:val="20"/>
        </w:rPr>
        <w:t xml:space="preserve"> din cadrul sistemul dinamic se poate fac</w:t>
      </w:r>
      <w:r w:rsidR="00504250" w:rsidRPr="00DE56C9">
        <w:rPr>
          <w:rFonts w:ascii="Times New Roman" w:hAnsi="Times New Roman" w:cs="Times New Roman"/>
          <w:color w:val="000000" w:themeColor="text1"/>
          <w:sz w:val="20"/>
          <w:szCs w:val="20"/>
        </w:rPr>
        <w:t>e după comunicarea rezultatului.</w:t>
      </w:r>
    </w:p>
    <w:p w:rsidR="000E4400" w:rsidRPr="00DE56C9" w:rsidRDefault="00504250" w:rsidP="00DE56C9">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 xml:space="preserve">În baza art. 59, alin. (3), lit. c) din Legea 101/2016, pentru semnarea contractului nu </w:t>
      </w:r>
      <w:r w:rsidR="000E4400" w:rsidRPr="00DE56C9">
        <w:rPr>
          <w:rFonts w:ascii="Times New Roman" w:hAnsi="Times New Roman" w:cs="Times New Roman"/>
          <w:color w:val="000000" w:themeColor="text1"/>
          <w:sz w:val="20"/>
          <w:szCs w:val="20"/>
        </w:rPr>
        <w:t>vor exista termene de așteptare</w:t>
      </w:r>
    </w:p>
    <w:p w:rsidR="000E4400" w:rsidRDefault="000E4400" w:rsidP="00DE56C9">
      <w:pPr>
        <w:pStyle w:val="ListParagraph"/>
        <w:numPr>
          <w:ilvl w:val="0"/>
          <w:numId w:val="21"/>
        </w:numPr>
        <w:tabs>
          <w:tab w:val="left" w:pos="284"/>
        </w:tabs>
        <w:spacing w:after="0" w:line="240" w:lineRule="auto"/>
        <w:ind w:left="0" w:firstLine="0"/>
        <w:jc w:val="both"/>
        <w:rPr>
          <w:rFonts w:ascii="Times New Roman" w:hAnsi="Times New Roman" w:cs="Times New Roman"/>
          <w:color w:val="000000" w:themeColor="text1"/>
          <w:sz w:val="20"/>
          <w:szCs w:val="20"/>
        </w:rPr>
      </w:pPr>
      <w:r w:rsidRPr="00401D8D">
        <w:rPr>
          <w:rFonts w:ascii="Times New Roman" w:hAnsi="Times New Roman" w:cs="Times New Roman"/>
          <w:color w:val="000000" w:themeColor="text1"/>
          <w:sz w:val="20"/>
          <w:szCs w:val="20"/>
        </w:rPr>
        <w:t>In baza art. 128, alin. (1) din Legea 98.2016, autoritatea contractantă are dreptul, în orice moment pe</w:t>
      </w:r>
      <w:r w:rsidR="00993C9B" w:rsidRPr="00401D8D">
        <w:rPr>
          <w:rFonts w:ascii="Times New Roman" w:hAnsi="Times New Roman" w:cs="Times New Roman"/>
          <w:color w:val="000000" w:themeColor="text1"/>
          <w:sz w:val="20"/>
          <w:szCs w:val="20"/>
        </w:rPr>
        <w:t xml:space="preserve"> </w:t>
      </w:r>
      <w:r w:rsidRPr="00401D8D">
        <w:rPr>
          <w:rFonts w:ascii="Times New Roman" w:hAnsi="Times New Roman" w:cs="Times New Roman"/>
          <w:color w:val="000000" w:themeColor="text1"/>
          <w:sz w:val="20"/>
          <w:szCs w:val="20"/>
        </w:rPr>
        <w:t>parcursul</w:t>
      </w:r>
      <w:r w:rsidR="00111C16" w:rsidRPr="00401D8D">
        <w:rPr>
          <w:rFonts w:ascii="Times New Roman" w:hAnsi="Times New Roman" w:cs="Times New Roman"/>
          <w:color w:val="000000" w:themeColor="text1"/>
          <w:sz w:val="20"/>
          <w:szCs w:val="20"/>
        </w:rPr>
        <w:t xml:space="preserve"> </w:t>
      </w:r>
      <w:r w:rsidRPr="00401D8D">
        <w:rPr>
          <w:rFonts w:ascii="Times New Roman" w:hAnsi="Times New Roman" w:cs="Times New Roman"/>
          <w:color w:val="000000" w:themeColor="text1"/>
          <w:sz w:val="20"/>
          <w:szCs w:val="20"/>
        </w:rPr>
        <w:t>perioadei de valabilitate a SAD, de a solicita participanţilor admişi să depună o declaraţie pe propria răspundere reînnoită şi actualizată privind îndeplinirea criteriilor de calificare, în termen de 5 zile</w:t>
      </w:r>
      <w:r w:rsidR="00111C16" w:rsidRPr="00401D8D">
        <w:rPr>
          <w:rFonts w:ascii="Times New Roman" w:hAnsi="Times New Roman" w:cs="Times New Roman"/>
          <w:color w:val="000000" w:themeColor="text1"/>
          <w:sz w:val="20"/>
          <w:szCs w:val="20"/>
        </w:rPr>
        <w:t xml:space="preserve"> </w:t>
      </w:r>
      <w:r w:rsidRPr="00401D8D">
        <w:rPr>
          <w:rFonts w:ascii="Times New Roman" w:hAnsi="Times New Roman" w:cs="Times New Roman"/>
          <w:color w:val="000000" w:themeColor="text1"/>
          <w:sz w:val="20"/>
          <w:szCs w:val="20"/>
        </w:rPr>
        <w:t>lucrătoare de la data transmiterii solicitării.</w:t>
      </w:r>
    </w:p>
    <w:p w:rsidR="00987EB1" w:rsidRDefault="00987EB1" w:rsidP="00987EB1">
      <w:pPr>
        <w:tabs>
          <w:tab w:val="left" w:pos="284"/>
        </w:tabs>
        <w:spacing w:after="0" w:line="240" w:lineRule="auto"/>
        <w:jc w:val="both"/>
        <w:rPr>
          <w:rFonts w:ascii="Times New Roman" w:hAnsi="Times New Roman" w:cs="Times New Roman"/>
          <w:color w:val="000000" w:themeColor="text1"/>
          <w:sz w:val="20"/>
          <w:szCs w:val="20"/>
        </w:rPr>
      </w:pPr>
    </w:p>
    <w:p w:rsidR="00987EB1" w:rsidRDefault="00987EB1" w:rsidP="00987EB1">
      <w:pPr>
        <w:tabs>
          <w:tab w:val="left" w:pos="284"/>
        </w:tabs>
        <w:spacing w:after="0" w:line="240" w:lineRule="auto"/>
        <w:jc w:val="both"/>
        <w:rPr>
          <w:rFonts w:ascii="Times New Roman" w:hAnsi="Times New Roman" w:cs="Times New Roman"/>
          <w:color w:val="000000" w:themeColor="text1"/>
          <w:sz w:val="20"/>
          <w:szCs w:val="20"/>
        </w:rPr>
      </w:pPr>
    </w:p>
    <w:p w:rsidR="00987EB1" w:rsidRDefault="00987EB1" w:rsidP="00987EB1">
      <w:pPr>
        <w:tabs>
          <w:tab w:val="left" w:pos="284"/>
        </w:tabs>
        <w:spacing w:after="0" w:line="240" w:lineRule="auto"/>
        <w:jc w:val="both"/>
        <w:rPr>
          <w:rFonts w:ascii="Times New Roman" w:hAnsi="Times New Roman" w:cs="Times New Roman"/>
          <w:color w:val="000000" w:themeColor="text1"/>
          <w:sz w:val="20"/>
          <w:szCs w:val="20"/>
        </w:rPr>
      </w:pPr>
    </w:p>
    <w:p w:rsidR="00987EB1" w:rsidRDefault="00987EB1" w:rsidP="00987EB1">
      <w:pPr>
        <w:tabs>
          <w:tab w:val="left" w:pos="284"/>
        </w:tabs>
        <w:spacing w:after="0" w:line="240" w:lineRule="auto"/>
        <w:jc w:val="both"/>
        <w:rPr>
          <w:rFonts w:ascii="Times New Roman" w:hAnsi="Times New Roman" w:cs="Times New Roman"/>
          <w:color w:val="000000" w:themeColor="text1"/>
          <w:sz w:val="20"/>
          <w:szCs w:val="20"/>
        </w:rPr>
      </w:pPr>
    </w:p>
    <w:p w:rsidR="00987EB1" w:rsidRDefault="00987EB1" w:rsidP="00987EB1">
      <w:pPr>
        <w:tabs>
          <w:tab w:val="left" w:pos="284"/>
        </w:tabs>
        <w:spacing w:after="0" w:line="240" w:lineRule="auto"/>
        <w:jc w:val="both"/>
        <w:rPr>
          <w:rFonts w:ascii="Times New Roman" w:hAnsi="Times New Roman" w:cs="Times New Roman"/>
          <w:color w:val="000000" w:themeColor="text1"/>
          <w:sz w:val="20"/>
          <w:szCs w:val="20"/>
        </w:rPr>
      </w:pPr>
    </w:p>
    <w:p w:rsidR="00987EB1" w:rsidRPr="00987EB1" w:rsidRDefault="00987EB1" w:rsidP="00987EB1">
      <w:pPr>
        <w:tabs>
          <w:tab w:val="left" w:pos="284"/>
        </w:tabs>
        <w:spacing w:after="0" w:line="240" w:lineRule="auto"/>
        <w:jc w:val="both"/>
        <w:rPr>
          <w:rFonts w:ascii="Times New Roman" w:hAnsi="Times New Roman" w:cs="Times New Roman"/>
          <w:color w:val="000000" w:themeColor="text1"/>
          <w:sz w:val="20"/>
          <w:szCs w:val="20"/>
        </w:rPr>
      </w:pPr>
    </w:p>
    <w:p w:rsidR="00C92DF3" w:rsidRPr="00DE56C9" w:rsidRDefault="00C92DF3" w:rsidP="00DE56C9">
      <w:pPr>
        <w:spacing w:after="0" w:line="240" w:lineRule="auto"/>
        <w:ind w:firstLine="630"/>
        <w:jc w:val="both"/>
        <w:rPr>
          <w:rFonts w:ascii="Times New Roman" w:hAnsi="Times New Roman" w:cs="Times New Roman"/>
          <w:color w:val="000000" w:themeColor="text1"/>
          <w:sz w:val="20"/>
          <w:szCs w:val="20"/>
        </w:rPr>
      </w:pPr>
    </w:p>
    <w:p w:rsidR="00121D65" w:rsidRPr="00DE56C9" w:rsidRDefault="00121D65" w:rsidP="00DE56C9">
      <w:pPr>
        <w:spacing w:after="0" w:line="240" w:lineRule="auto"/>
        <w:ind w:firstLine="630"/>
        <w:jc w:val="both"/>
        <w:rPr>
          <w:rFonts w:ascii="Times New Roman" w:hAnsi="Times New Roman" w:cs="Times New Roman"/>
          <w:b/>
          <w:color w:val="000000" w:themeColor="text1"/>
          <w:sz w:val="20"/>
          <w:szCs w:val="20"/>
        </w:rPr>
      </w:pPr>
      <w:r w:rsidRPr="00DE56C9">
        <w:rPr>
          <w:rFonts w:ascii="Times New Roman" w:hAnsi="Times New Roman" w:cs="Times New Roman"/>
          <w:b/>
          <w:color w:val="000000" w:themeColor="text1"/>
          <w:sz w:val="20"/>
          <w:szCs w:val="20"/>
        </w:rPr>
        <w:t>Mențiuni speciale:</w:t>
      </w:r>
    </w:p>
    <w:p w:rsidR="00C83A49" w:rsidRPr="00DE56C9" w:rsidRDefault="00C83A49" w:rsidP="00DE56C9">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Pentru participarea la SAD este obligatorie inregistrarea operatorilor economici in SEAP.</w:t>
      </w:r>
    </w:p>
    <w:p w:rsidR="00C83A49" w:rsidRPr="00DE56C9" w:rsidRDefault="00C83A49" w:rsidP="00DE56C9">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Resursele tehnice (echipamentele electronice si aplicatiile) necesare pentru participarea la SAD sunt cele uzual normale și necesare funcționării SEAP (</w:t>
      </w:r>
      <w:hyperlink r:id="rId8" w:history="1">
        <w:r w:rsidRPr="00DE56C9">
          <w:rPr>
            <w:rStyle w:val="Hyperlink"/>
            <w:rFonts w:ascii="Times New Roman" w:hAnsi="Times New Roman" w:cs="Times New Roman"/>
            <w:sz w:val="20"/>
            <w:szCs w:val="20"/>
          </w:rPr>
          <w:t>http://e-licitatie.ro/pub/staticpages/TechnicalRequirements</w:t>
        </w:r>
      </w:hyperlink>
      <w:r w:rsidRPr="00DE56C9">
        <w:rPr>
          <w:rFonts w:ascii="Times New Roman" w:hAnsi="Times New Roman" w:cs="Times New Roman"/>
          <w:color w:val="000000" w:themeColor="text1"/>
          <w:sz w:val="20"/>
          <w:szCs w:val="20"/>
        </w:rPr>
        <w:t xml:space="preserve"> ).</w:t>
      </w:r>
    </w:p>
    <w:p w:rsidR="00121D65" w:rsidRPr="00DE56C9" w:rsidRDefault="00121D65" w:rsidP="00DE56C9">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În prima etapa a SAD nu este necesară depunerea unei propuneri tehnice sau financiară;</w:t>
      </w:r>
    </w:p>
    <w:p w:rsidR="00121D65" w:rsidRPr="00DE56C9" w:rsidRDefault="00415BF5" w:rsidP="00DE56C9">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 xml:space="preserve">Un operator economic poate aplica pentru unul sau mai multe loturi ale </w:t>
      </w:r>
      <w:r w:rsidR="00121D65" w:rsidRPr="00DE56C9">
        <w:rPr>
          <w:rFonts w:ascii="Times New Roman" w:hAnsi="Times New Roman" w:cs="Times New Roman"/>
          <w:color w:val="000000" w:themeColor="text1"/>
          <w:sz w:val="20"/>
          <w:szCs w:val="20"/>
        </w:rPr>
        <w:t>SAD;</w:t>
      </w:r>
    </w:p>
    <w:p w:rsidR="00C92DF3" w:rsidRPr="00DE56C9" w:rsidRDefault="00121D65" w:rsidP="00DE56C9">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Lista produselor pentru care se intenționează achiziția va fi cunoscută în cadrul invitației de participare</w:t>
      </w:r>
      <w:r w:rsidR="00EF1C47" w:rsidRPr="00DE56C9">
        <w:rPr>
          <w:rFonts w:ascii="Times New Roman" w:hAnsi="Times New Roman" w:cs="Times New Roman"/>
          <w:color w:val="000000" w:themeColor="text1"/>
          <w:sz w:val="20"/>
          <w:szCs w:val="20"/>
        </w:rPr>
        <w:t xml:space="preserve"> la etapa a II-a</w:t>
      </w:r>
      <w:r w:rsidRPr="00DE56C9">
        <w:rPr>
          <w:rFonts w:ascii="Times New Roman" w:hAnsi="Times New Roman" w:cs="Times New Roman"/>
          <w:color w:val="000000" w:themeColor="text1"/>
          <w:sz w:val="20"/>
          <w:szCs w:val="20"/>
        </w:rPr>
        <w:t>;</w:t>
      </w:r>
    </w:p>
    <w:p w:rsidR="00197430" w:rsidRPr="00DE56C9" w:rsidRDefault="00987EB1" w:rsidP="00DE56C9">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Exclusiv in etapa a doua a SAD, o</w:t>
      </w:r>
      <w:r w:rsidR="00121D65" w:rsidRPr="00DE56C9">
        <w:rPr>
          <w:rFonts w:ascii="Times New Roman" w:hAnsi="Times New Roman" w:cs="Times New Roman"/>
          <w:color w:val="000000" w:themeColor="text1"/>
          <w:sz w:val="20"/>
          <w:szCs w:val="20"/>
        </w:rPr>
        <w:t xml:space="preserve">ferta trebuie depusă </w:t>
      </w:r>
      <w:r w:rsidR="00121D65" w:rsidRPr="00987EB1">
        <w:rPr>
          <w:rFonts w:ascii="Times New Roman" w:hAnsi="Times New Roman" w:cs="Times New Roman"/>
          <w:b/>
          <w:color w:val="000000" w:themeColor="text1"/>
          <w:sz w:val="20"/>
          <w:szCs w:val="20"/>
          <w:u w:val="single"/>
        </w:rPr>
        <w:t>pentru toate produsele</w:t>
      </w:r>
      <w:r w:rsidR="00121D65" w:rsidRPr="00DE56C9">
        <w:rPr>
          <w:rFonts w:ascii="Times New Roman" w:hAnsi="Times New Roman" w:cs="Times New Roman"/>
          <w:color w:val="000000" w:themeColor="text1"/>
          <w:sz w:val="20"/>
          <w:szCs w:val="20"/>
        </w:rPr>
        <w:t xml:space="preserve"> din invitația de participare;</w:t>
      </w:r>
    </w:p>
    <w:p w:rsidR="00DD0B0A" w:rsidRPr="00DE56C9" w:rsidRDefault="00DD0B0A" w:rsidP="00DE56C9">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Valoarea estimată indicată în anunțul de participare la SAD nu va fi utilizată pe parcursul derulării procedurii de atribuire, având doar rolul de a informa operatorii economici despre amploarea contractelor care se intenționează a fi atribuite;</w:t>
      </w:r>
    </w:p>
    <w:p w:rsidR="00422DB5" w:rsidRDefault="00197430" w:rsidP="00422DB5">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 xml:space="preserve">Valoarea indicată în invitația de participare </w:t>
      </w:r>
      <w:r w:rsidR="00DD0B0A" w:rsidRPr="00DE56C9">
        <w:rPr>
          <w:rFonts w:ascii="Times New Roman" w:hAnsi="Times New Roman" w:cs="Times New Roman"/>
          <w:color w:val="000000" w:themeColor="text1"/>
          <w:sz w:val="20"/>
          <w:szCs w:val="20"/>
        </w:rPr>
        <w:t xml:space="preserve">la etapa a II-a a SAD </w:t>
      </w:r>
      <w:r w:rsidRPr="00DE56C9">
        <w:rPr>
          <w:rFonts w:ascii="Times New Roman" w:hAnsi="Times New Roman" w:cs="Times New Roman"/>
          <w:color w:val="000000" w:themeColor="text1"/>
          <w:sz w:val="20"/>
          <w:szCs w:val="20"/>
        </w:rPr>
        <w:t>este cea care va fi utiliz</w:t>
      </w:r>
      <w:r w:rsidR="00DD0B0A" w:rsidRPr="00DE56C9">
        <w:rPr>
          <w:rFonts w:ascii="Times New Roman" w:hAnsi="Times New Roman" w:cs="Times New Roman"/>
          <w:color w:val="000000" w:themeColor="text1"/>
          <w:sz w:val="20"/>
          <w:szCs w:val="20"/>
        </w:rPr>
        <w:t>ată</w:t>
      </w:r>
      <w:r w:rsidRPr="00DE56C9">
        <w:rPr>
          <w:rFonts w:ascii="Times New Roman" w:hAnsi="Times New Roman" w:cs="Times New Roman"/>
          <w:color w:val="000000" w:themeColor="text1"/>
          <w:sz w:val="20"/>
          <w:szCs w:val="20"/>
        </w:rPr>
        <w:t xml:space="preserve"> pentru evaluarea ofertelor cu preț neobișnuit de </w:t>
      </w:r>
      <w:r w:rsidR="00E03F8D" w:rsidRPr="00DE56C9">
        <w:rPr>
          <w:rFonts w:ascii="Times New Roman" w:hAnsi="Times New Roman" w:cs="Times New Roman"/>
          <w:color w:val="000000" w:themeColor="text1"/>
          <w:sz w:val="20"/>
          <w:szCs w:val="20"/>
        </w:rPr>
        <w:t>scăzut respectiv a celor cu preț</w:t>
      </w:r>
      <w:r w:rsidRPr="00DE56C9">
        <w:rPr>
          <w:rFonts w:ascii="Times New Roman" w:hAnsi="Times New Roman" w:cs="Times New Roman"/>
          <w:color w:val="000000" w:themeColor="text1"/>
          <w:sz w:val="20"/>
          <w:szCs w:val="20"/>
        </w:rPr>
        <w:t xml:space="preserve"> mai mare decât valoarea estimată;</w:t>
      </w:r>
      <w:bookmarkStart w:id="0" w:name="_GoBack"/>
      <w:bookmarkEnd w:id="0"/>
    </w:p>
    <w:p w:rsidR="00C92DF3" w:rsidRPr="00422DB5" w:rsidRDefault="00836017" w:rsidP="00422DB5">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sidRPr="00422DB5">
        <w:rPr>
          <w:rFonts w:ascii="Times New Roman" w:hAnsi="Times New Roman" w:cs="Times New Roman"/>
          <w:color w:val="000000" w:themeColor="text1"/>
          <w:sz w:val="20"/>
          <w:szCs w:val="20"/>
        </w:rPr>
        <w:t xml:space="preserve">SAD </w:t>
      </w:r>
      <w:r w:rsidR="00415BF5" w:rsidRPr="00422DB5">
        <w:rPr>
          <w:rFonts w:ascii="Times New Roman" w:hAnsi="Times New Roman" w:cs="Times New Roman"/>
          <w:color w:val="000000" w:themeColor="text1"/>
          <w:sz w:val="20"/>
          <w:szCs w:val="20"/>
        </w:rPr>
        <w:t xml:space="preserve">este un sistem deschis pe toată durata sa: operatorii economici pot intra/aplica oricând pe durata sistemului dinamic (chiar dacă nu reușesc să fie selectați, respectiv să îndeplinească cerințele </w:t>
      </w:r>
      <w:r w:rsidRPr="00422DB5">
        <w:rPr>
          <w:rFonts w:ascii="Times New Roman" w:hAnsi="Times New Roman" w:cs="Times New Roman"/>
          <w:color w:val="000000" w:themeColor="text1"/>
          <w:sz w:val="20"/>
          <w:szCs w:val="20"/>
        </w:rPr>
        <w:t>la prima candidatură</w:t>
      </w:r>
      <w:r w:rsidR="00415BF5" w:rsidRPr="00422DB5">
        <w:rPr>
          <w:rFonts w:ascii="Times New Roman" w:hAnsi="Times New Roman" w:cs="Times New Roman"/>
          <w:color w:val="000000" w:themeColor="text1"/>
          <w:sz w:val="20"/>
          <w:szCs w:val="20"/>
        </w:rPr>
        <w:t xml:space="preserve">, își vor revizui solicitările de participare și vor putea aplica, putând fi selectați ulterior); </w:t>
      </w:r>
    </w:p>
    <w:p w:rsidR="000E0748" w:rsidRPr="00DE56C9" w:rsidRDefault="00836017" w:rsidP="00DE56C9">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 xml:space="preserve">Cantitățile </w:t>
      </w:r>
      <w:r w:rsidR="000E0748" w:rsidRPr="00DE56C9">
        <w:rPr>
          <w:rFonts w:ascii="Times New Roman" w:hAnsi="Times New Roman" w:cs="Times New Roman"/>
          <w:color w:val="000000" w:themeColor="text1"/>
          <w:sz w:val="20"/>
          <w:szCs w:val="20"/>
        </w:rPr>
        <w:t>estimate de produse indicate în documentația de atribuite atașată anunțului de participare la SAD au rol de informare a operatorilor economici asupra contractelor care se intenționează a fi atribuite de-a lungul perioadei de valabilitate a SAD;</w:t>
      </w:r>
    </w:p>
    <w:p w:rsidR="000E0748" w:rsidRPr="00DE56C9" w:rsidRDefault="000E0748" w:rsidP="00DE56C9">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De-a lungul perioadei de valabilitate a SAD ofertanții calificați vor depune oferte de preț pentru produsele care le vor fi comunicate în cadrul invitațiilor de participare pe care autoritatea contractantă le va transmite pentru fiecare lot la care se intenționează o achiziție specifică;</w:t>
      </w:r>
    </w:p>
    <w:p w:rsidR="000E0748" w:rsidRPr="001A7866" w:rsidRDefault="00422DB5" w:rsidP="001A7866">
      <w:pPr>
        <w:pStyle w:val="ListParagraph"/>
        <w:numPr>
          <w:ilvl w:val="0"/>
          <w:numId w:val="22"/>
        </w:numPr>
        <w:tabs>
          <w:tab w:val="left" w:pos="284"/>
        </w:tabs>
        <w:spacing w:after="0" w:line="240" w:lineRule="auto"/>
        <w:ind w:left="0" w:firstLine="0"/>
        <w:jc w:val="both"/>
        <w:rPr>
          <w:rFonts w:ascii="Arial Narrow" w:eastAsia="Times New Roman" w:hAnsi="Arial Narrow"/>
          <w:sz w:val="24"/>
          <w:szCs w:val="24"/>
        </w:rPr>
      </w:pPr>
      <w:r>
        <w:rPr>
          <w:rFonts w:ascii="Times New Roman" w:hAnsi="Times New Roman" w:cs="Times New Roman"/>
          <w:color w:val="000000" w:themeColor="text1"/>
          <w:sz w:val="20"/>
          <w:szCs w:val="20"/>
        </w:rPr>
        <w:t xml:space="preserve"> </w:t>
      </w:r>
      <w:r w:rsidR="000E0748" w:rsidRPr="00DE56C9">
        <w:rPr>
          <w:rFonts w:ascii="Times New Roman" w:hAnsi="Times New Roman" w:cs="Times New Roman"/>
          <w:color w:val="000000" w:themeColor="text1"/>
          <w:sz w:val="20"/>
          <w:szCs w:val="20"/>
        </w:rPr>
        <w:t xml:space="preserve">Lista de produse care va fi transmisă în cadrul invitației de participare din etapa a II-a a procedurii va putea conține și alte </w:t>
      </w:r>
      <w:r w:rsidR="000E0748" w:rsidRPr="00282B85">
        <w:rPr>
          <w:rFonts w:ascii="Times New Roman" w:hAnsi="Times New Roman" w:cs="Times New Roman"/>
          <w:color w:val="000000" w:themeColor="text1"/>
          <w:sz w:val="20"/>
          <w:szCs w:val="20"/>
        </w:rPr>
        <w:t xml:space="preserve">produse decât cele din documentația de atribuire inițială, autoritatea contractantă poate  solicita ofertarea </w:t>
      </w:r>
      <w:r w:rsidR="000E0748" w:rsidRPr="00111C16">
        <w:rPr>
          <w:rFonts w:ascii="Times New Roman" w:hAnsi="Times New Roman" w:cs="Times New Roman"/>
          <w:color w:val="000000" w:themeColor="text1"/>
          <w:sz w:val="20"/>
          <w:szCs w:val="20"/>
        </w:rPr>
        <w:t>oricăror alte produse necesare în reparațiile executate, condiția fiind încadrarea în categoriile Sistemului Dinamic</w:t>
      </w:r>
      <w:r w:rsidR="001A7866" w:rsidRPr="00111C16">
        <w:rPr>
          <w:rFonts w:ascii="Times New Roman" w:hAnsi="Times New Roman" w:cs="Times New Roman"/>
          <w:color w:val="000000" w:themeColor="text1"/>
          <w:sz w:val="20"/>
          <w:szCs w:val="20"/>
        </w:rPr>
        <w:t>:</w:t>
      </w:r>
      <w:r w:rsidR="000E0748" w:rsidRPr="00111C16">
        <w:rPr>
          <w:rFonts w:ascii="Times New Roman" w:hAnsi="Times New Roman" w:cs="Times New Roman"/>
          <w:color w:val="000000" w:themeColor="text1"/>
          <w:sz w:val="20"/>
          <w:szCs w:val="20"/>
        </w:rPr>
        <w:t xml:space="preserve"> (</w:t>
      </w:r>
      <w:r w:rsidR="001A7866" w:rsidRPr="00111C16">
        <w:rPr>
          <w:rFonts w:ascii="Arial Narrow" w:eastAsia="Times New Roman" w:hAnsi="Arial Narrow"/>
          <w:i/>
          <w:color w:val="000000" w:themeColor="text1"/>
          <w:sz w:val="24"/>
          <w:szCs w:val="24"/>
        </w:rPr>
        <w:t>piese pentru motoare</w:t>
      </w:r>
      <w:r w:rsidR="00282B85" w:rsidRPr="00111C16">
        <w:rPr>
          <w:rFonts w:ascii="Arial Narrow" w:eastAsia="Times New Roman" w:hAnsi="Arial Narrow"/>
          <w:i/>
          <w:color w:val="000000" w:themeColor="text1"/>
          <w:sz w:val="24"/>
          <w:szCs w:val="24"/>
        </w:rPr>
        <w:t xml:space="preserve"> si anexe</w:t>
      </w:r>
      <w:r w:rsidR="001A7866" w:rsidRPr="00111C16">
        <w:rPr>
          <w:rFonts w:ascii="Arial Narrow" w:eastAsia="Times New Roman" w:hAnsi="Arial Narrow"/>
          <w:i/>
          <w:color w:val="000000" w:themeColor="text1"/>
          <w:sz w:val="24"/>
          <w:szCs w:val="24"/>
        </w:rPr>
        <w:t xml:space="preserve"> pentru autocamioane autohtone, piese pentru transmisie pentru  autocamioane autohtone, alte piese pentru autocamioane autohtone,  piese pentru </w:t>
      </w:r>
      <w:r w:rsidR="00282B85" w:rsidRPr="00111C16">
        <w:rPr>
          <w:rFonts w:ascii="Arial Narrow" w:eastAsia="Times New Roman" w:hAnsi="Arial Narrow"/>
          <w:i/>
          <w:color w:val="000000" w:themeColor="text1"/>
          <w:sz w:val="24"/>
          <w:szCs w:val="24"/>
        </w:rPr>
        <w:t>motoare si anexe</w:t>
      </w:r>
      <w:r w:rsidR="001A7866" w:rsidRPr="00111C16">
        <w:rPr>
          <w:rFonts w:ascii="Arial Narrow" w:eastAsia="Times New Roman" w:hAnsi="Arial Narrow"/>
          <w:i/>
          <w:color w:val="000000" w:themeColor="text1"/>
          <w:sz w:val="24"/>
          <w:szCs w:val="24"/>
        </w:rPr>
        <w:t xml:space="preserve"> pentru  autoturisme autohtone si străine, piese pentru transmisie pentru autoturisme autohtone si străine, alte piese pentru autoturisme autohtone si străine, piese pentru </w:t>
      </w:r>
      <w:r w:rsidR="00282B85" w:rsidRPr="00111C16">
        <w:rPr>
          <w:rFonts w:ascii="Arial Narrow" w:eastAsia="Times New Roman" w:hAnsi="Arial Narrow"/>
          <w:i/>
          <w:color w:val="000000" w:themeColor="text1"/>
          <w:sz w:val="24"/>
          <w:szCs w:val="24"/>
        </w:rPr>
        <w:t>motoare si anexe</w:t>
      </w:r>
      <w:r w:rsidR="001A7866" w:rsidRPr="00111C16">
        <w:rPr>
          <w:rFonts w:ascii="Arial Narrow" w:eastAsia="Times New Roman" w:hAnsi="Arial Narrow"/>
          <w:i/>
          <w:color w:val="000000" w:themeColor="text1"/>
          <w:sz w:val="24"/>
          <w:szCs w:val="24"/>
        </w:rPr>
        <w:t xml:space="preserve"> pentru  autocamioane străine, piese pentru transmisie pentru autocamioane străine, alte piese pentru autocamioane străine</w:t>
      </w:r>
      <w:r w:rsidR="00111C16" w:rsidRPr="00111C16">
        <w:rPr>
          <w:rFonts w:ascii="Arial Narrow" w:eastAsia="Times New Roman" w:hAnsi="Arial Narrow"/>
          <w:i/>
          <w:color w:val="000000" w:themeColor="text1"/>
          <w:sz w:val="24"/>
          <w:szCs w:val="24"/>
        </w:rPr>
        <w:t>, piese pentru remorci si semiremorci</w:t>
      </w:r>
      <w:r w:rsidR="001A7866" w:rsidRPr="00111C16">
        <w:rPr>
          <w:rFonts w:ascii="Times New Roman" w:hAnsi="Times New Roman" w:cs="Times New Roman"/>
          <w:i/>
          <w:color w:val="000000" w:themeColor="text1"/>
          <w:sz w:val="20"/>
          <w:szCs w:val="20"/>
        </w:rPr>
        <w:t>)</w:t>
      </w:r>
    </w:p>
    <w:p w:rsidR="000E0748" w:rsidRPr="00DE56C9" w:rsidRDefault="000E0748" w:rsidP="00DE56C9">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Produsele comunicate in cadrul Invitației de participare vor trebui livrate atât la sediul autorității contractante cat si la sediile punctelor de lucru, informații in acest scop urmând a fi detaliate in invitația de participare.</w:t>
      </w:r>
      <w:r w:rsidR="00B15EC8">
        <w:rPr>
          <w:rFonts w:ascii="Times New Roman" w:hAnsi="Times New Roman" w:cs="Times New Roman"/>
          <w:color w:val="000000" w:themeColor="text1"/>
          <w:sz w:val="20"/>
          <w:szCs w:val="20"/>
        </w:rPr>
        <w:t xml:space="preserve"> </w:t>
      </w:r>
      <w:r w:rsidRPr="00DE56C9">
        <w:rPr>
          <w:rFonts w:ascii="Times New Roman" w:hAnsi="Times New Roman" w:cs="Times New Roman"/>
          <w:color w:val="000000" w:themeColor="text1"/>
          <w:sz w:val="20"/>
          <w:szCs w:val="20"/>
        </w:rPr>
        <w:t xml:space="preserve">Ofertele trebuie depuse pentru cantitățile totale de </w:t>
      </w:r>
      <w:r w:rsidR="00433EED" w:rsidRPr="00DE56C9">
        <w:rPr>
          <w:rFonts w:ascii="Times New Roman" w:hAnsi="Times New Roman" w:cs="Times New Roman"/>
          <w:color w:val="000000" w:themeColor="text1"/>
          <w:sz w:val="20"/>
          <w:szCs w:val="20"/>
        </w:rPr>
        <w:t>produse</w:t>
      </w:r>
      <w:r w:rsidRPr="00DE56C9">
        <w:rPr>
          <w:rFonts w:ascii="Times New Roman" w:hAnsi="Times New Roman" w:cs="Times New Roman"/>
          <w:color w:val="000000" w:themeColor="text1"/>
          <w:sz w:val="20"/>
          <w:szCs w:val="20"/>
        </w:rPr>
        <w:t xml:space="preserve">, prin depunerea ofertei pentru cantitatea totală se consideră asumată livrarea </w:t>
      </w:r>
      <w:r w:rsidR="00433EED" w:rsidRPr="00DE56C9">
        <w:rPr>
          <w:rFonts w:ascii="Times New Roman" w:hAnsi="Times New Roman" w:cs="Times New Roman"/>
          <w:color w:val="000000" w:themeColor="text1"/>
          <w:sz w:val="20"/>
          <w:szCs w:val="20"/>
        </w:rPr>
        <w:t>produselor</w:t>
      </w:r>
      <w:r w:rsidRPr="00DE56C9">
        <w:rPr>
          <w:rFonts w:ascii="Times New Roman" w:hAnsi="Times New Roman" w:cs="Times New Roman"/>
          <w:color w:val="000000" w:themeColor="text1"/>
          <w:sz w:val="20"/>
          <w:szCs w:val="20"/>
        </w:rPr>
        <w:t xml:space="preserve"> pe beneficiari ai contractului conform repartiției din Invitatia de participare.</w:t>
      </w:r>
    </w:p>
    <w:p w:rsidR="00A969CA" w:rsidRDefault="00A969CA" w:rsidP="00DE56C9">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sidRPr="00DE56C9">
        <w:rPr>
          <w:rFonts w:ascii="Times New Roman" w:hAnsi="Times New Roman" w:cs="Times New Roman"/>
          <w:color w:val="000000" w:themeColor="text1"/>
          <w:sz w:val="20"/>
          <w:szCs w:val="20"/>
        </w:rPr>
        <w:t>Ofertantul are oricând  dreptul de a retrage candidatura din sistemul dinamic</w:t>
      </w:r>
      <w:r w:rsidR="00B1622F" w:rsidRPr="00DE56C9">
        <w:rPr>
          <w:rFonts w:ascii="Times New Roman" w:hAnsi="Times New Roman" w:cs="Times New Roman"/>
          <w:color w:val="000000" w:themeColor="text1"/>
          <w:sz w:val="20"/>
          <w:szCs w:val="20"/>
        </w:rPr>
        <w:t>.</w:t>
      </w:r>
    </w:p>
    <w:p w:rsidR="00987EB1" w:rsidRDefault="00111C16" w:rsidP="00111C16">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sidRPr="00987EB1">
        <w:rPr>
          <w:rFonts w:ascii="Times New Roman" w:hAnsi="Times New Roman" w:cs="Times New Roman"/>
          <w:color w:val="000000" w:themeColor="text1"/>
          <w:sz w:val="20"/>
          <w:szCs w:val="20"/>
        </w:rPr>
        <w:t>Documentele suport DUAE vor fi solicitate ofertantului clasat pe primul loc in clasamentul intermediar al ofertelor admisibile,  la finalul</w:t>
      </w:r>
      <w:r w:rsidR="00987EB1" w:rsidRPr="00987EB1">
        <w:rPr>
          <w:rFonts w:ascii="Times New Roman" w:hAnsi="Times New Roman" w:cs="Times New Roman"/>
          <w:color w:val="000000" w:themeColor="text1"/>
          <w:sz w:val="20"/>
          <w:szCs w:val="20"/>
        </w:rPr>
        <w:t xml:space="preserve"> fiecarei achizitii specifice.</w:t>
      </w:r>
    </w:p>
    <w:p w:rsidR="00111C16" w:rsidRPr="00987EB1" w:rsidRDefault="00A969CA" w:rsidP="00111C16">
      <w:pPr>
        <w:pStyle w:val="ListParagraph"/>
        <w:numPr>
          <w:ilvl w:val="0"/>
          <w:numId w:val="22"/>
        </w:numPr>
        <w:tabs>
          <w:tab w:val="left" w:pos="284"/>
        </w:tabs>
        <w:spacing w:after="0" w:line="240" w:lineRule="auto"/>
        <w:ind w:left="0" w:firstLine="0"/>
        <w:jc w:val="both"/>
        <w:rPr>
          <w:rFonts w:ascii="Times New Roman" w:hAnsi="Times New Roman" w:cs="Times New Roman"/>
          <w:color w:val="000000" w:themeColor="text1"/>
          <w:sz w:val="20"/>
          <w:szCs w:val="20"/>
        </w:rPr>
      </w:pPr>
      <w:r w:rsidRPr="00987EB1">
        <w:rPr>
          <w:rFonts w:ascii="Times New Roman" w:hAnsi="Times New Roman" w:cs="Times New Roman"/>
          <w:color w:val="000000" w:themeColor="text1"/>
          <w:sz w:val="20"/>
          <w:szCs w:val="20"/>
        </w:rPr>
        <w:t>In condițiile art 167, alin. (1), lit. g) respectiv 168, alin. (8) din Legea 98/2016, slaba performanță în execuția contractelor atribuite prin SAD va determina emiterea documentului constatator negativ.</w:t>
      </w:r>
      <w:r w:rsidR="000E4400" w:rsidRPr="00987EB1">
        <w:rPr>
          <w:rFonts w:ascii="Times New Roman" w:hAnsi="Times New Roman" w:cs="Times New Roman"/>
          <w:color w:val="000000" w:themeColor="text1"/>
          <w:sz w:val="20"/>
          <w:szCs w:val="20"/>
        </w:rPr>
        <w:t xml:space="preserve"> Utilizând dreptul asigurat de art. 128, alin. (1) din Legea 98/2016, autoritatea contractantă va putea reevalua candidatura operatorului economic. </w:t>
      </w:r>
    </w:p>
    <w:p w:rsidR="003176FB" w:rsidRPr="00DE56C9" w:rsidRDefault="003176FB" w:rsidP="00DE56C9">
      <w:pPr>
        <w:pStyle w:val="ListParagraph"/>
        <w:spacing w:after="0" w:line="240" w:lineRule="auto"/>
        <w:ind w:left="0"/>
        <w:rPr>
          <w:rFonts w:ascii="Times New Roman" w:hAnsi="Times New Roman" w:cs="Times New Roman"/>
          <w:b/>
          <w:sz w:val="20"/>
          <w:szCs w:val="20"/>
        </w:rPr>
      </w:pPr>
    </w:p>
    <w:p w:rsidR="00C225D0" w:rsidRPr="00DE56C9" w:rsidRDefault="00C225D0" w:rsidP="00DE56C9">
      <w:pPr>
        <w:pStyle w:val="ListParagraph"/>
        <w:numPr>
          <w:ilvl w:val="0"/>
          <w:numId w:val="23"/>
        </w:numPr>
        <w:spacing w:after="0" w:line="240" w:lineRule="auto"/>
        <w:ind w:left="0" w:firstLine="0"/>
        <w:jc w:val="both"/>
        <w:rPr>
          <w:rFonts w:ascii="Times New Roman" w:hAnsi="Times New Roman" w:cs="Times New Roman"/>
          <w:b/>
          <w:sz w:val="20"/>
          <w:szCs w:val="20"/>
        </w:rPr>
      </w:pPr>
      <w:r w:rsidRPr="00DE56C9">
        <w:rPr>
          <w:rFonts w:ascii="Times New Roman" w:hAnsi="Times New Roman" w:cs="Times New Roman"/>
          <w:b/>
          <w:sz w:val="20"/>
          <w:szCs w:val="20"/>
        </w:rPr>
        <w:t xml:space="preserve">INSTRUCTIUNI </w:t>
      </w:r>
      <w:r w:rsidR="00B61734" w:rsidRPr="00DE56C9">
        <w:rPr>
          <w:rFonts w:ascii="Times New Roman" w:hAnsi="Times New Roman" w:cs="Times New Roman"/>
          <w:b/>
          <w:sz w:val="20"/>
          <w:szCs w:val="20"/>
        </w:rPr>
        <w:t>PRIVIND</w:t>
      </w:r>
      <w:r w:rsidRPr="00DE56C9">
        <w:rPr>
          <w:rFonts w:ascii="Times New Roman" w:hAnsi="Times New Roman" w:cs="Times New Roman"/>
          <w:b/>
          <w:sz w:val="20"/>
          <w:szCs w:val="20"/>
        </w:rPr>
        <w:t xml:space="preserve"> DUAE</w:t>
      </w:r>
    </w:p>
    <w:p w:rsidR="00C225D0" w:rsidRPr="00987EB1" w:rsidRDefault="00C225D0" w:rsidP="00DE56C9">
      <w:pPr>
        <w:spacing w:after="0" w:line="240" w:lineRule="auto"/>
        <w:ind w:firstLine="630"/>
        <w:jc w:val="both"/>
        <w:rPr>
          <w:rFonts w:ascii="Times New Roman" w:hAnsi="Times New Roman" w:cs="Times New Roman"/>
          <w:sz w:val="20"/>
          <w:szCs w:val="20"/>
        </w:rPr>
      </w:pPr>
      <w:r w:rsidRPr="00DE56C9">
        <w:rPr>
          <w:rFonts w:ascii="Times New Roman" w:hAnsi="Times New Roman" w:cs="Times New Roman"/>
          <w:sz w:val="20"/>
          <w:szCs w:val="20"/>
        </w:rPr>
        <w:t xml:space="preserve">DUAE constă într-o declarație pe propria răspundere a operatorilor economici, care prezintă dovezi preliminare și înlocuiește certificatele eliberate de autoritățile publice sau de părți terțe. </w:t>
      </w:r>
      <w:r w:rsidR="00E92773" w:rsidRPr="00DE56C9">
        <w:rPr>
          <w:rFonts w:ascii="Times New Roman" w:hAnsi="Times New Roman" w:cs="Times New Roman"/>
          <w:sz w:val="20"/>
          <w:szCs w:val="20"/>
        </w:rPr>
        <w:t>A</w:t>
      </w:r>
      <w:r w:rsidRPr="00DE56C9">
        <w:rPr>
          <w:rFonts w:ascii="Times New Roman" w:hAnsi="Times New Roman" w:cs="Times New Roman"/>
          <w:sz w:val="20"/>
          <w:szCs w:val="20"/>
        </w:rPr>
        <w:t xml:space="preserve">cest document este o declarație oficială a operatorului economic potrivit căreia </w:t>
      </w:r>
      <w:r w:rsidR="000023D6" w:rsidRPr="00DE56C9">
        <w:rPr>
          <w:rFonts w:ascii="Times New Roman" w:hAnsi="Times New Roman" w:cs="Times New Roman"/>
          <w:sz w:val="20"/>
          <w:szCs w:val="20"/>
        </w:rPr>
        <w:t xml:space="preserve">acesta </w:t>
      </w:r>
      <w:r w:rsidRPr="00DE56C9">
        <w:rPr>
          <w:rFonts w:ascii="Times New Roman" w:hAnsi="Times New Roman" w:cs="Times New Roman"/>
          <w:sz w:val="20"/>
          <w:szCs w:val="20"/>
        </w:rPr>
        <w:t>nu se află într-una dintre situațiile în care operatorii economici sunt sau pot fi excluși, îndeplinește criteriile de selecție relevante</w:t>
      </w:r>
      <w:r w:rsidR="00E34EE7" w:rsidRPr="00DE56C9">
        <w:rPr>
          <w:rFonts w:ascii="Times New Roman" w:hAnsi="Times New Roman" w:cs="Times New Roman"/>
          <w:sz w:val="20"/>
          <w:szCs w:val="20"/>
        </w:rPr>
        <w:t>.</w:t>
      </w:r>
    </w:p>
    <w:p w:rsidR="00E34EE7" w:rsidRPr="00DE56C9" w:rsidRDefault="00E34EE7" w:rsidP="00DE56C9">
      <w:pPr>
        <w:spacing w:after="0" w:line="240" w:lineRule="auto"/>
        <w:ind w:firstLine="630"/>
        <w:jc w:val="both"/>
        <w:rPr>
          <w:rFonts w:ascii="Times New Roman" w:hAnsi="Times New Roman" w:cs="Times New Roman"/>
          <w:sz w:val="20"/>
          <w:szCs w:val="20"/>
        </w:rPr>
      </w:pPr>
      <w:r w:rsidRPr="00DE56C9">
        <w:rPr>
          <w:rFonts w:ascii="Times New Roman" w:hAnsi="Times New Roman" w:cs="Times New Roman"/>
          <w:sz w:val="20"/>
          <w:szCs w:val="20"/>
        </w:rPr>
        <w:t xml:space="preserve">În prima etapă </w:t>
      </w:r>
      <w:r w:rsidR="001A7866">
        <w:rPr>
          <w:rFonts w:ascii="Times New Roman" w:hAnsi="Times New Roman" w:cs="Times New Roman"/>
          <w:sz w:val="20"/>
          <w:szCs w:val="20"/>
        </w:rPr>
        <w:t xml:space="preserve"> </w:t>
      </w:r>
      <w:r w:rsidRPr="00DE56C9">
        <w:rPr>
          <w:rFonts w:ascii="Times New Roman" w:hAnsi="Times New Roman" w:cs="Times New Roman"/>
          <w:sz w:val="20"/>
          <w:szCs w:val="20"/>
        </w:rPr>
        <w:t>a</w:t>
      </w:r>
      <w:r w:rsidR="001A7866">
        <w:rPr>
          <w:rFonts w:ascii="Times New Roman" w:hAnsi="Times New Roman" w:cs="Times New Roman"/>
          <w:sz w:val="20"/>
          <w:szCs w:val="20"/>
        </w:rPr>
        <w:t xml:space="preserve"> </w:t>
      </w:r>
      <w:r w:rsidRPr="00DE56C9">
        <w:rPr>
          <w:rFonts w:ascii="Times New Roman" w:hAnsi="Times New Roman" w:cs="Times New Roman"/>
          <w:sz w:val="20"/>
          <w:szCs w:val="20"/>
        </w:rPr>
        <w:t>prezentei proceduri, care respectă regulile de utilizare ale</w:t>
      </w:r>
      <w:r w:rsidR="002A46E1" w:rsidRPr="00DE56C9">
        <w:rPr>
          <w:rFonts w:ascii="Times New Roman" w:hAnsi="Times New Roman" w:cs="Times New Roman"/>
          <w:sz w:val="20"/>
          <w:szCs w:val="20"/>
        </w:rPr>
        <w:t xml:space="preserve"> licitației restrânse</w:t>
      </w:r>
      <w:r w:rsidRPr="00DE56C9">
        <w:rPr>
          <w:rFonts w:ascii="Times New Roman" w:hAnsi="Times New Roman" w:cs="Times New Roman"/>
          <w:sz w:val="20"/>
          <w:szCs w:val="20"/>
        </w:rPr>
        <w:t>, candidații vor depune inițial doar</w:t>
      </w:r>
      <w:r w:rsidR="00C225D0" w:rsidRPr="00DE56C9">
        <w:rPr>
          <w:rFonts w:ascii="Times New Roman" w:hAnsi="Times New Roman" w:cs="Times New Roman"/>
          <w:sz w:val="20"/>
          <w:szCs w:val="20"/>
        </w:rPr>
        <w:t xml:space="preserve"> DUAE</w:t>
      </w:r>
      <w:r w:rsidRPr="00DE56C9">
        <w:rPr>
          <w:rFonts w:ascii="Times New Roman" w:hAnsi="Times New Roman" w:cs="Times New Roman"/>
          <w:sz w:val="20"/>
          <w:szCs w:val="20"/>
        </w:rPr>
        <w:t xml:space="preserve">, </w:t>
      </w:r>
      <w:r w:rsidR="00C225D0" w:rsidRPr="00DE56C9">
        <w:rPr>
          <w:rFonts w:ascii="Times New Roman" w:hAnsi="Times New Roman" w:cs="Times New Roman"/>
          <w:sz w:val="20"/>
          <w:szCs w:val="20"/>
        </w:rPr>
        <w:t xml:space="preserve">completat de operatorii economici pentru a furniza informațiile solicitate. </w:t>
      </w:r>
    </w:p>
    <w:p w:rsidR="00817420" w:rsidRPr="00DE56C9" w:rsidRDefault="00817420" w:rsidP="00DE56C9">
      <w:pPr>
        <w:spacing w:after="0" w:line="240" w:lineRule="auto"/>
        <w:ind w:firstLine="630"/>
        <w:jc w:val="both"/>
        <w:rPr>
          <w:rFonts w:ascii="Times New Roman" w:hAnsi="Times New Roman" w:cs="Times New Roman"/>
          <w:sz w:val="20"/>
          <w:szCs w:val="20"/>
        </w:rPr>
      </w:pPr>
      <w:r w:rsidRPr="00DE56C9">
        <w:rPr>
          <w:rFonts w:ascii="Times New Roman" w:hAnsi="Times New Roman" w:cs="Times New Roman"/>
          <w:sz w:val="20"/>
          <w:szCs w:val="20"/>
        </w:rPr>
        <w:t xml:space="preserve">Fiind o procedură care respectă regulile licitației restrânse, comisia de evaluare va evalua în prima </w:t>
      </w:r>
      <w:r w:rsidR="00987EB1">
        <w:rPr>
          <w:rFonts w:ascii="Times New Roman" w:hAnsi="Times New Roman" w:cs="Times New Roman"/>
          <w:sz w:val="20"/>
          <w:szCs w:val="20"/>
        </w:rPr>
        <w:t>etapă</w:t>
      </w:r>
      <w:r w:rsidRPr="00DE56C9">
        <w:rPr>
          <w:rFonts w:ascii="Times New Roman" w:hAnsi="Times New Roman" w:cs="Times New Roman"/>
          <w:sz w:val="20"/>
          <w:szCs w:val="20"/>
        </w:rPr>
        <w:t xml:space="preserve"> îndeplinirea criteriilor de calificare pe baza informațiilor din DUAE ale ofertanților, în baza art. 193 alin. (1) din Legea 98/2016 respectiv art. </w:t>
      </w:r>
      <w:r w:rsidR="00987EB1">
        <w:rPr>
          <w:rFonts w:ascii="Times New Roman" w:hAnsi="Times New Roman" w:cs="Times New Roman"/>
          <w:sz w:val="20"/>
          <w:szCs w:val="20"/>
        </w:rPr>
        <w:t>113^2, alin. (3)</w:t>
      </w:r>
      <w:r w:rsidRPr="00DE56C9">
        <w:rPr>
          <w:rFonts w:ascii="Times New Roman" w:hAnsi="Times New Roman" w:cs="Times New Roman"/>
          <w:sz w:val="20"/>
          <w:szCs w:val="20"/>
        </w:rPr>
        <w:t xml:space="preserve"> </w:t>
      </w:r>
      <w:r w:rsidR="00987EB1">
        <w:rPr>
          <w:rFonts w:ascii="Times New Roman" w:hAnsi="Times New Roman" w:cs="Times New Roman"/>
          <w:sz w:val="20"/>
          <w:szCs w:val="20"/>
        </w:rPr>
        <w:t xml:space="preserve">din HG </w:t>
      </w:r>
      <w:r w:rsidRPr="00DE56C9">
        <w:rPr>
          <w:rFonts w:ascii="Times New Roman" w:hAnsi="Times New Roman" w:cs="Times New Roman"/>
          <w:sz w:val="20"/>
          <w:szCs w:val="20"/>
        </w:rPr>
        <w:t>395/2016.</w:t>
      </w:r>
    </w:p>
    <w:p w:rsidR="00E34EE7" w:rsidRPr="00DE56C9" w:rsidRDefault="00817420" w:rsidP="00DE56C9">
      <w:pPr>
        <w:spacing w:after="0" w:line="240" w:lineRule="auto"/>
        <w:ind w:firstLine="630"/>
        <w:jc w:val="both"/>
        <w:rPr>
          <w:rFonts w:ascii="Times New Roman" w:hAnsi="Times New Roman" w:cs="Times New Roman"/>
          <w:sz w:val="20"/>
          <w:szCs w:val="20"/>
        </w:rPr>
      </w:pPr>
      <w:r w:rsidRPr="00987EB1">
        <w:rPr>
          <w:rFonts w:ascii="Times New Roman" w:hAnsi="Times New Roman" w:cs="Times New Roman"/>
          <w:sz w:val="20"/>
          <w:szCs w:val="20"/>
        </w:rPr>
        <w:lastRenderedPageBreak/>
        <w:t xml:space="preserve">Ulterior, doar </w:t>
      </w:r>
      <w:r w:rsidR="00111C16" w:rsidRPr="00987EB1">
        <w:rPr>
          <w:rFonts w:ascii="Times New Roman" w:hAnsi="Times New Roman" w:cs="Times New Roman"/>
          <w:sz w:val="20"/>
          <w:szCs w:val="20"/>
        </w:rPr>
        <w:t>ofertantul clasat pe primul loc in clasamentul intermediar al ofertelor admisibile</w:t>
      </w:r>
      <w:r w:rsidRPr="00987EB1">
        <w:rPr>
          <w:rFonts w:ascii="Times New Roman" w:hAnsi="Times New Roman" w:cs="Times New Roman"/>
          <w:sz w:val="20"/>
          <w:szCs w:val="20"/>
        </w:rPr>
        <w:t xml:space="preserve"> la etapa</w:t>
      </w:r>
      <w:r w:rsidR="00111C16" w:rsidRPr="00987EB1">
        <w:rPr>
          <w:rFonts w:ascii="Times New Roman" w:hAnsi="Times New Roman" w:cs="Times New Roman"/>
          <w:sz w:val="20"/>
          <w:szCs w:val="20"/>
        </w:rPr>
        <w:t xml:space="preserve"> II</w:t>
      </w:r>
      <w:r w:rsidRPr="00987EB1">
        <w:rPr>
          <w:rFonts w:ascii="Times New Roman" w:hAnsi="Times New Roman" w:cs="Times New Roman"/>
          <w:sz w:val="20"/>
          <w:szCs w:val="20"/>
        </w:rPr>
        <w:t>, v</w:t>
      </w:r>
      <w:r w:rsidR="00111C16" w:rsidRPr="00987EB1">
        <w:rPr>
          <w:rFonts w:ascii="Times New Roman" w:hAnsi="Times New Roman" w:cs="Times New Roman"/>
          <w:sz w:val="20"/>
          <w:szCs w:val="20"/>
        </w:rPr>
        <w:t>a</w:t>
      </w:r>
      <w:r w:rsidRPr="00987EB1">
        <w:rPr>
          <w:rFonts w:ascii="Times New Roman" w:hAnsi="Times New Roman" w:cs="Times New Roman"/>
          <w:sz w:val="20"/>
          <w:szCs w:val="20"/>
        </w:rPr>
        <w:t xml:space="preserve"> prezenta documentele justificative pentru demonstrarea îndeplinirii criteriilor de calificare în baza art. 196, alin. </w:t>
      </w:r>
      <w:r w:rsidR="00111C16" w:rsidRPr="00987EB1">
        <w:rPr>
          <w:rFonts w:ascii="Times New Roman" w:hAnsi="Times New Roman" w:cs="Times New Roman"/>
          <w:sz w:val="20"/>
          <w:szCs w:val="20"/>
        </w:rPr>
        <w:t>1</w:t>
      </w:r>
      <w:r w:rsidRPr="00987EB1">
        <w:rPr>
          <w:rFonts w:ascii="Times New Roman" w:hAnsi="Times New Roman" w:cs="Times New Roman"/>
          <w:sz w:val="20"/>
          <w:szCs w:val="20"/>
        </w:rPr>
        <w:t xml:space="preserve"> din Legea 98/2016.</w:t>
      </w:r>
    </w:p>
    <w:p w:rsidR="00C225D0" w:rsidRPr="00DE56C9" w:rsidRDefault="00E505D2" w:rsidP="00DE56C9">
      <w:pPr>
        <w:spacing w:after="0" w:line="240" w:lineRule="auto"/>
        <w:ind w:firstLine="630"/>
        <w:jc w:val="both"/>
        <w:rPr>
          <w:rFonts w:ascii="Times New Roman" w:hAnsi="Times New Roman" w:cs="Times New Roman"/>
          <w:sz w:val="20"/>
          <w:szCs w:val="20"/>
        </w:rPr>
      </w:pPr>
      <w:r w:rsidRPr="00DE56C9">
        <w:rPr>
          <w:rFonts w:ascii="Times New Roman" w:hAnsi="Times New Roman" w:cs="Times New Roman"/>
          <w:sz w:val="20"/>
          <w:szCs w:val="20"/>
        </w:rPr>
        <w:t>Autoritatea/entitatea contractantă</w:t>
      </w:r>
      <w:r w:rsidR="001A7866">
        <w:rPr>
          <w:rFonts w:ascii="Times New Roman" w:hAnsi="Times New Roman" w:cs="Times New Roman"/>
          <w:sz w:val="20"/>
          <w:szCs w:val="20"/>
        </w:rPr>
        <w:t xml:space="preserve"> </w:t>
      </w:r>
      <w:r w:rsidR="00C225D0" w:rsidRPr="00DE56C9">
        <w:rPr>
          <w:rFonts w:ascii="Times New Roman" w:hAnsi="Times New Roman" w:cs="Times New Roman"/>
          <w:sz w:val="20"/>
          <w:szCs w:val="20"/>
        </w:rPr>
        <w:t>poate cere oricărui ofertant, în orice moment în cursul procedurii, să depună toate sau o parte dintre certificatele și documentele justificative solicitate atunci când acest lucru este necesar pentru a asigura desfășurarea corespunzătoare a procedurii.</w:t>
      </w:r>
    </w:p>
    <w:p w:rsidR="00C169C5" w:rsidRDefault="00C169C5" w:rsidP="00DE56C9">
      <w:pPr>
        <w:spacing w:after="0" w:line="240" w:lineRule="auto"/>
        <w:ind w:firstLine="630"/>
        <w:jc w:val="both"/>
        <w:rPr>
          <w:rFonts w:ascii="Times New Roman" w:hAnsi="Times New Roman" w:cs="Times New Roman"/>
          <w:sz w:val="20"/>
          <w:szCs w:val="20"/>
        </w:rPr>
      </w:pPr>
    </w:p>
    <w:p w:rsidR="003D71B5" w:rsidRPr="00DE56C9" w:rsidRDefault="003D71B5" w:rsidP="00DE56C9">
      <w:pPr>
        <w:spacing w:after="0" w:line="240" w:lineRule="auto"/>
        <w:ind w:firstLine="630"/>
        <w:jc w:val="both"/>
        <w:rPr>
          <w:rFonts w:ascii="Times New Roman" w:hAnsi="Times New Roman" w:cs="Times New Roman"/>
          <w:sz w:val="20"/>
          <w:szCs w:val="20"/>
        </w:rPr>
      </w:pPr>
    </w:p>
    <w:p w:rsidR="00412AFD" w:rsidRPr="00DE56C9" w:rsidRDefault="00412AFD" w:rsidP="00DE56C9">
      <w:pPr>
        <w:pStyle w:val="ListParagraph"/>
        <w:numPr>
          <w:ilvl w:val="0"/>
          <w:numId w:val="23"/>
        </w:numPr>
        <w:spacing w:after="0" w:line="240" w:lineRule="auto"/>
        <w:ind w:left="0" w:firstLine="0"/>
        <w:jc w:val="both"/>
        <w:rPr>
          <w:rFonts w:ascii="Times New Roman" w:hAnsi="Times New Roman" w:cs="Times New Roman"/>
          <w:b/>
          <w:sz w:val="20"/>
          <w:szCs w:val="20"/>
        </w:rPr>
      </w:pPr>
      <w:r w:rsidRPr="00DE56C9">
        <w:rPr>
          <w:rFonts w:ascii="Times New Roman" w:hAnsi="Times New Roman" w:cs="Times New Roman"/>
          <w:b/>
          <w:sz w:val="20"/>
          <w:szCs w:val="20"/>
        </w:rPr>
        <w:t>INSTRUCȚIUNI PRIVIND GARANȚIILE SOLICITATE</w:t>
      </w:r>
    </w:p>
    <w:p w:rsidR="00D97A78" w:rsidRPr="00DE56C9" w:rsidRDefault="00D97A78" w:rsidP="00DE56C9">
      <w:pPr>
        <w:pStyle w:val="ListParagraph"/>
        <w:numPr>
          <w:ilvl w:val="0"/>
          <w:numId w:val="8"/>
        </w:numPr>
        <w:spacing w:after="0" w:line="240" w:lineRule="auto"/>
        <w:ind w:left="0" w:firstLine="0"/>
        <w:contextualSpacing w:val="0"/>
        <w:rPr>
          <w:rFonts w:ascii="Times New Roman" w:hAnsi="Times New Roman" w:cs="Times New Roman"/>
          <w:b/>
          <w:sz w:val="20"/>
          <w:szCs w:val="20"/>
        </w:rPr>
      </w:pPr>
      <w:r w:rsidRPr="00DE56C9">
        <w:rPr>
          <w:rFonts w:ascii="Times New Roman" w:hAnsi="Times New Roman" w:cs="Times New Roman"/>
          <w:b/>
          <w:sz w:val="20"/>
          <w:szCs w:val="20"/>
        </w:rPr>
        <w:t>Garanția de participare</w:t>
      </w:r>
    </w:p>
    <w:p w:rsidR="003D71B5" w:rsidRPr="00940F90" w:rsidRDefault="003D71B5" w:rsidP="003D71B5">
      <w:pPr>
        <w:spacing w:after="0" w:line="240" w:lineRule="auto"/>
        <w:ind w:firstLine="630"/>
        <w:jc w:val="both"/>
        <w:rPr>
          <w:rFonts w:asciiTheme="majorBidi" w:hAnsiTheme="majorBidi" w:cstheme="majorBidi"/>
          <w:color w:val="000000" w:themeColor="text1"/>
          <w:sz w:val="20"/>
          <w:szCs w:val="20"/>
        </w:rPr>
      </w:pPr>
      <w:r w:rsidRPr="00940F90">
        <w:rPr>
          <w:rFonts w:asciiTheme="majorBidi" w:hAnsiTheme="majorBidi" w:cstheme="majorBidi"/>
          <w:color w:val="000000" w:themeColor="text1"/>
          <w:sz w:val="20"/>
          <w:szCs w:val="20"/>
        </w:rPr>
        <w:t>In etapa I a SAD (de calificare) NU ESTE NECESARA constituirea unei garantii de participare (GP).</w:t>
      </w:r>
    </w:p>
    <w:p w:rsidR="003D71B5" w:rsidRPr="00940F90" w:rsidRDefault="003D71B5" w:rsidP="003D71B5">
      <w:pPr>
        <w:spacing w:after="0" w:line="240" w:lineRule="auto"/>
        <w:ind w:firstLine="630"/>
        <w:jc w:val="both"/>
        <w:rPr>
          <w:rFonts w:asciiTheme="majorBidi" w:hAnsiTheme="majorBidi" w:cstheme="majorBidi"/>
          <w:color w:val="000000" w:themeColor="text1"/>
          <w:sz w:val="20"/>
          <w:szCs w:val="20"/>
        </w:rPr>
      </w:pPr>
      <w:r w:rsidRPr="00940F90">
        <w:rPr>
          <w:rFonts w:asciiTheme="majorBidi" w:hAnsiTheme="majorBidi" w:cstheme="majorBidi"/>
          <w:color w:val="000000" w:themeColor="text1"/>
          <w:sz w:val="20"/>
          <w:szCs w:val="20"/>
        </w:rPr>
        <w:t>GP se constituie EXCLUSIV in etapa a II-a a SAD (la efectuarea unei achizitii in cadrul SAD).</w:t>
      </w:r>
    </w:p>
    <w:p w:rsidR="003D71B5" w:rsidRPr="00940F90" w:rsidRDefault="003D71B5" w:rsidP="003D71B5">
      <w:pPr>
        <w:spacing w:after="0" w:line="240" w:lineRule="auto"/>
        <w:ind w:firstLine="630"/>
        <w:jc w:val="both"/>
        <w:rPr>
          <w:rFonts w:asciiTheme="majorBidi" w:hAnsiTheme="majorBidi" w:cstheme="majorBidi"/>
          <w:color w:val="000000" w:themeColor="text1"/>
          <w:sz w:val="20"/>
          <w:szCs w:val="20"/>
        </w:rPr>
      </w:pPr>
      <w:r w:rsidRPr="00940F90">
        <w:rPr>
          <w:rFonts w:asciiTheme="majorBidi" w:hAnsiTheme="majorBidi" w:cstheme="majorBidi"/>
          <w:color w:val="000000" w:themeColor="text1"/>
          <w:sz w:val="20"/>
          <w:szCs w:val="20"/>
        </w:rPr>
        <w:t>GP se constituie cf. art. 154 alin. (4 din Legea 98/2016, respectiv prin virament bancar sau pr</w:t>
      </w:r>
      <w:r w:rsidR="009C72C4" w:rsidRPr="00940F90">
        <w:rPr>
          <w:rFonts w:asciiTheme="majorBidi" w:hAnsiTheme="majorBidi" w:cstheme="majorBidi"/>
          <w:color w:val="000000" w:themeColor="text1"/>
          <w:sz w:val="20"/>
          <w:szCs w:val="20"/>
        </w:rPr>
        <w:t>intr-un instrument de garantare.</w:t>
      </w:r>
    </w:p>
    <w:p w:rsidR="003D71B5" w:rsidRPr="00940F90" w:rsidRDefault="003D71B5" w:rsidP="003D71B5">
      <w:pPr>
        <w:spacing w:after="0" w:line="240" w:lineRule="auto"/>
        <w:ind w:firstLine="630"/>
        <w:jc w:val="both"/>
        <w:rPr>
          <w:rFonts w:asciiTheme="majorBidi" w:hAnsiTheme="majorBidi" w:cstheme="majorBidi"/>
          <w:color w:val="000000" w:themeColor="text1"/>
          <w:sz w:val="20"/>
          <w:szCs w:val="20"/>
        </w:rPr>
      </w:pPr>
      <w:r w:rsidRPr="00940F90">
        <w:rPr>
          <w:rFonts w:asciiTheme="majorBidi" w:hAnsiTheme="majorBidi" w:cstheme="majorBidi"/>
          <w:color w:val="000000" w:themeColor="text1"/>
          <w:sz w:val="20"/>
          <w:szCs w:val="20"/>
        </w:rPr>
        <w:t>Instrumentul de garantare se transmite în SEAP cel mai târziu la data și ora-limită de depunere a ofertelor; Instrumentul de garantare trebuie să prevadă că plata GP se va executa necondiționat, respectiv la prima cerere a autorității/entității contractante, pe baza declarației acestuia cu privire la culpa persoanei garantate (model de instrument de garantare in Formularul nr. 1 din sectiunea „Modele de formulare”).</w:t>
      </w:r>
    </w:p>
    <w:p w:rsidR="003D71B5" w:rsidRPr="00940F90" w:rsidRDefault="003D71B5" w:rsidP="003D71B5">
      <w:pPr>
        <w:spacing w:after="0" w:line="240" w:lineRule="auto"/>
        <w:ind w:firstLine="630"/>
        <w:jc w:val="both"/>
        <w:rPr>
          <w:rFonts w:asciiTheme="majorBidi" w:hAnsiTheme="majorBidi" w:cstheme="majorBidi"/>
          <w:color w:val="000000" w:themeColor="text1"/>
          <w:sz w:val="20"/>
          <w:szCs w:val="20"/>
        </w:rPr>
      </w:pPr>
      <w:r w:rsidRPr="00940F90">
        <w:rPr>
          <w:rFonts w:asciiTheme="majorBidi" w:hAnsiTheme="majorBidi" w:cstheme="majorBidi"/>
          <w:color w:val="000000" w:themeColor="text1"/>
          <w:sz w:val="20"/>
          <w:szCs w:val="20"/>
        </w:rPr>
        <w:t>În cazul viramentului bancar, plata se va realiza în contul RO44 TREZ 4925 005X XX00 4023  deschis la Trezoreria Roman.  Documentul de plată va fi încărcat în SEAP, semnat cu semnătură electronică, până la data limită de depunere a ofertelor.</w:t>
      </w:r>
    </w:p>
    <w:p w:rsidR="003D71B5" w:rsidRPr="00940F90" w:rsidRDefault="003D71B5" w:rsidP="003D71B5">
      <w:pPr>
        <w:spacing w:after="0" w:line="240" w:lineRule="auto"/>
        <w:ind w:firstLine="630"/>
        <w:jc w:val="both"/>
        <w:rPr>
          <w:rFonts w:asciiTheme="majorBidi" w:hAnsiTheme="majorBidi" w:cstheme="majorBidi"/>
          <w:color w:val="000000" w:themeColor="text1"/>
          <w:sz w:val="20"/>
          <w:szCs w:val="20"/>
        </w:rPr>
      </w:pPr>
      <w:r w:rsidRPr="00940F90">
        <w:rPr>
          <w:rFonts w:asciiTheme="majorBidi" w:hAnsiTheme="majorBidi" w:cstheme="majorBidi"/>
          <w:color w:val="000000" w:themeColor="text1"/>
          <w:sz w:val="20"/>
          <w:szCs w:val="20"/>
        </w:rPr>
        <w:t>După această dată, autoritatea contractantă solicită ofertanților clarificări în scopul prezentării în original a documentului privind  GP, în cazul în care acesta face parte din categoria documentelor cu regim special a căror valabilitate este condiționată de prezentarea în forma originală.</w:t>
      </w:r>
    </w:p>
    <w:p w:rsidR="003D71B5" w:rsidRPr="00940F90" w:rsidRDefault="003D71B5" w:rsidP="003D71B5">
      <w:pPr>
        <w:spacing w:after="0" w:line="240" w:lineRule="auto"/>
        <w:ind w:firstLine="630"/>
        <w:jc w:val="both"/>
        <w:rPr>
          <w:rFonts w:asciiTheme="majorBidi" w:hAnsiTheme="majorBidi" w:cstheme="majorBidi"/>
          <w:color w:val="000000" w:themeColor="text1"/>
          <w:sz w:val="20"/>
          <w:szCs w:val="20"/>
        </w:rPr>
      </w:pPr>
      <w:r w:rsidRPr="00940F90">
        <w:rPr>
          <w:rFonts w:asciiTheme="majorBidi" w:hAnsiTheme="majorBidi" w:cstheme="majorBidi"/>
          <w:color w:val="000000" w:themeColor="text1"/>
          <w:sz w:val="20"/>
          <w:szCs w:val="20"/>
        </w:rPr>
        <w:t xml:space="preserve">În condiţiile art. 215 alin. (4) din Lege, comisia de evaluare va solicita clarificări, în termen de o zi lucrătoare de la data-limită de depunere a ofertelor, privind eventualele neconcordanţe referitoare la îndeplinirea condiţiilor de formă ale GP, precum şi la cuantumul sau valabilitatea acesteia, acordând ofertantului un termen de </w:t>
      </w:r>
      <w:r w:rsidRPr="005F46E9">
        <w:rPr>
          <w:rFonts w:asciiTheme="majorBidi" w:hAnsiTheme="majorBidi" w:cstheme="majorBidi"/>
          <w:b/>
          <w:color w:val="000000" w:themeColor="text1"/>
          <w:sz w:val="20"/>
          <w:szCs w:val="20"/>
        </w:rPr>
        <w:t>3 zile</w:t>
      </w:r>
      <w:r w:rsidRPr="00940F90">
        <w:rPr>
          <w:rFonts w:asciiTheme="majorBidi" w:hAnsiTheme="majorBidi" w:cstheme="majorBidi"/>
          <w:color w:val="000000" w:themeColor="text1"/>
          <w:sz w:val="20"/>
          <w:szCs w:val="20"/>
        </w:rPr>
        <w:t xml:space="preserve"> pentru a răspunde la solicitarea de clarificare, sub sancţiunea respingerii ofertei ca inacceptabilă. </w:t>
      </w:r>
    </w:p>
    <w:p w:rsidR="001A7866" w:rsidRDefault="001A7866" w:rsidP="003D71B5">
      <w:pPr>
        <w:spacing w:after="0" w:line="240" w:lineRule="auto"/>
        <w:ind w:firstLine="630"/>
        <w:jc w:val="both"/>
        <w:rPr>
          <w:rFonts w:ascii="Times New Roman" w:hAnsi="Times New Roman" w:cs="Times New Roman"/>
          <w:sz w:val="20"/>
          <w:szCs w:val="20"/>
        </w:rPr>
      </w:pPr>
      <w:r w:rsidRPr="00DE56C9">
        <w:rPr>
          <w:rFonts w:ascii="Times New Roman" w:hAnsi="Times New Roman" w:cs="Times New Roman"/>
          <w:sz w:val="20"/>
          <w:szCs w:val="20"/>
        </w:rPr>
        <w:t xml:space="preserve">Neconstituirea garantiei de participare pana la data si ora limita nu va genera posibilitatea constituirii acesteia urmare a cererii de clarificari, se clarifica </w:t>
      </w:r>
      <w:r w:rsidRPr="00DE56C9">
        <w:rPr>
          <w:rFonts w:ascii="Times New Roman" w:hAnsi="Times New Roman" w:cs="Times New Roman"/>
          <w:i/>
          <w:sz w:val="20"/>
          <w:szCs w:val="20"/>
          <w:u w:val="single"/>
        </w:rPr>
        <w:t>doar neconcordantele</w:t>
      </w:r>
      <w:r w:rsidRPr="00DE56C9">
        <w:rPr>
          <w:rFonts w:ascii="Times New Roman" w:hAnsi="Times New Roman" w:cs="Times New Roman"/>
          <w:sz w:val="20"/>
          <w:szCs w:val="20"/>
        </w:rPr>
        <w:t>.</w:t>
      </w:r>
    </w:p>
    <w:p w:rsidR="001A7866" w:rsidRPr="00DE64C5" w:rsidRDefault="001A7866" w:rsidP="001A7866">
      <w:pPr>
        <w:spacing w:after="0" w:line="240" w:lineRule="auto"/>
        <w:ind w:firstLine="630"/>
        <w:jc w:val="both"/>
        <w:rPr>
          <w:rFonts w:ascii="Times New Roman" w:hAnsi="Times New Roman" w:cs="Times New Roman"/>
          <w:sz w:val="20"/>
          <w:szCs w:val="20"/>
        </w:rPr>
      </w:pPr>
      <w:r w:rsidRPr="00DE56C9">
        <w:rPr>
          <w:rFonts w:ascii="Times New Roman" w:eastAsia="Times New Roman" w:hAnsi="Times New Roman" w:cs="Times New Roman"/>
          <w:i/>
          <w:sz w:val="20"/>
          <w:szCs w:val="20"/>
          <w:lang w:eastAsia="ro-RO"/>
        </w:rPr>
        <w:t>Astfel, Oferta nu este respinsă la momentul accesării acesteia atunci când garanția de participare:</w:t>
      </w:r>
    </w:p>
    <w:p w:rsidR="001A7866" w:rsidRPr="00DE56C9" w:rsidRDefault="001A7866" w:rsidP="001A7866">
      <w:pPr>
        <w:pStyle w:val="ListParagraph"/>
        <w:widowControl w:val="0"/>
        <w:numPr>
          <w:ilvl w:val="0"/>
          <w:numId w:val="15"/>
        </w:numPr>
        <w:spacing w:after="0" w:line="240" w:lineRule="auto"/>
        <w:jc w:val="both"/>
        <w:rPr>
          <w:rFonts w:ascii="Times New Roman" w:hAnsi="Times New Roman" w:cs="Times New Roman"/>
          <w:i/>
          <w:sz w:val="20"/>
          <w:szCs w:val="20"/>
          <w:lang w:eastAsia="ro-RO"/>
        </w:rPr>
      </w:pPr>
      <w:r w:rsidRPr="00DE56C9">
        <w:rPr>
          <w:rFonts w:ascii="Times New Roman" w:hAnsi="Times New Roman" w:cs="Times New Roman"/>
          <w:i/>
          <w:sz w:val="20"/>
          <w:szCs w:val="20"/>
          <w:lang w:eastAsia="ro-RO"/>
        </w:rPr>
        <w:t>constituită ca instrument de garantare este prezentată conform instrucțiunilor, dar sub altă formă, sumă sau perioadă de valabilitate decât cele solicitate. În situația în care Ofertantul nu remediază, la solicitarea Autorității Contractante sau din proprie inițiativă aspectele legate de forma, suma sau perioada de valabilitate a instrumentului de garantare în termen de cel mult 3 zile de la solicitarea Autorității Contractante, Oferta prezentată este considerată inacceptabilă și nu mai este luată în considerare în procesul de evaluare,</w:t>
      </w:r>
    </w:p>
    <w:p w:rsidR="001A7866" w:rsidRPr="00DE56C9" w:rsidRDefault="001A7866" w:rsidP="001A7866">
      <w:pPr>
        <w:pStyle w:val="ListParagraph"/>
        <w:widowControl w:val="0"/>
        <w:numPr>
          <w:ilvl w:val="0"/>
          <w:numId w:val="15"/>
        </w:numPr>
        <w:spacing w:after="0" w:line="240" w:lineRule="auto"/>
        <w:jc w:val="both"/>
        <w:rPr>
          <w:rFonts w:ascii="Times New Roman" w:hAnsi="Times New Roman" w:cs="Times New Roman"/>
          <w:i/>
          <w:sz w:val="20"/>
          <w:szCs w:val="20"/>
          <w:lang w:eastAsia="ro-RO"/>
        </w:rPr>
      </w:pPr>
      <w:r w:rsidRPr="00DE56C9">
        <w:rPr>
          <w:rFonts w:ascii="Times New Roman" w:hAnsi="Times New Roman" w:cs="Times New Roman"/>
          <w:i/>
          <w:sz w:val="20"/>
          <w:szCs w:val="20"/>
          <w:lang w:eastAsia="ro-RO"/>
        </w:rPr>
        <w:t>constituită prin virament bancar nu acoperă</w:t>
      </w:r>
      <w:r>
        <w:rPr>
          <w:rFonts w:ascii="Times New Roman" w:hAnsi="Times New Roman" w:cs="Times New Roman"/>
          <w:i/>
          <w:sz w:val="20"/>
          <w:szCs w:val="20"/>
          <w:lang w:eastAsia="ro-RO"/>
        </w:rPr>
        <w:t xml:space="preserve"> </w:t>
      </w:r>
      <w:r w:rsidRPr="00DE56C9">
        <w:rPr>
          <w:rFonts w:ascii="Times New Roman" w:hAnsi="Times New Roman" w:cs="Times New Roman"/>
          <w:i/>
          <w:sz w:val="20"/>
          <w:szCs w:val="20"/>
          <w:lang w:eastAsia="ro-RO"/>
        </w:rPr>
        <w:t>nivelul/suma stabilită prin FDA și Anunțul de Participare,</w:t>
      </w:r>
    </w:p>
    <w:p w:rsidR="001A7866" w:rsidRDefault="001A7866" w:rsidP="001A7866">
      <w:pPr>
        <w:pStyle w:val="ListParagraph"/>
        <w:widowControl w:val="0"/>
        <w:numPr>
          <w:ilvl w:val="0"/>
          <w:numId w:val="15"/>
        </w:numPr>
        <w:spacing w:after="0" w:line="240" w:lineRule="auto"/>
        <w:jc w:val="both"/>
        <w:rPr>
          <w:rFonts w:ascii="Times New Roman" w:hAnsi="Times New Roman" w:cs="Times New Roman"/>
          <w:i/>
          <w:sz w:val="20"/>
          <w:szCs w:val="20"/>
          <w:lang w:eastAsia="ro-RO"/>
        </w:rPr>
      </w:pPr>
      <w:r w:rsidRPr="00DE56C9">
        <w:rPr>
          <w:rFonts w:ascii="Times New Roman" w:hAnsi="Times New Roman" w:cs="Times New Roman"/>
          <w:i/>
          <w:sz w:val="20"/>
          <w:szCs w:val="20"/>
          <w:lang w:eastAsia="ro-RO"/>
        </w:rPr>
        <w:t>constituita prin depunere la casieria unitatii nu acoperă suma stabilită prin FDA și Anunțul de Participare.</w:t>
      </w:r>
    </w:p>
    <w:p w:rsidR="001A7866" w:rsidRPr="00DE56C9" w:rsidRDefault="001A7866" w:rsidP="001A7866">
      <w:pPr>
        <w:pStyle w:val="ListParagraph"/>
        <w:widowControl w:val="0"/>
        <w:spacing w:after="0" w:line="240" w:lineRule="auto"/>
        <w:jc w:val="both"/>
        <w:rPr>
          <w:rFonts w:ascii="Times New Roman" w:hAnsi="Times New Roman" w:cs="Times New Roman"/>
          <w:i/>
          <w:sz w:val="20"/>
          <w:szCs w:val="20"/>
          <w:lang w:eastAsia="ro-RO"/>
        </w:rPr>
      </w:pPr>
    </w:p>
    <w:p w:rsidR="001A7866" w:rsidRPr="00DE56C9" w:rsidRDefault="001A7866" w:rsidP="001A7866">
      <w:pPr>
        <w:spacing w:after="0" w:line="240" w:lineRule="auto"/>
        <w:ind w:firstLine="658"/>
        <w:jc w:val="both"/>
        <w:rPr>
          <w:rFonts w:ascii="Times New Roman" w:hAnsi="Times New Roman" w:cs="Times New Roman"/>
          <w:b/>
          <w:sz w:val="20"/>
          <w:szCs w:val="20"/>
        </w:rPr>
      </w:pPr>
      <w:r w:rsidRPr="00DE56C9">
        <w:rPr>
          <w:rFonts w:ascii="Times New Roman" w:hAnsi="Times New Roman" w:cs="Times New Roman"/>
          <w:b/>
          <w:sz w:val="20"/>
          <w:szCs w:val="20"/>
        </w:rPr>
        <w:t>Prin luarea în considerare a celor anterior menționate, rezultă că neefectuarea niciunui demers de  constituire a garanției de participare pana la data si ora limita va determina excluderea ofertei ca fiind inacceptabilă. Argumente:</w:t>
      </w:r>
    </w:p>
    <w:p w:rsidR="001A7866" w:rsidRPr="00DE56C9" w:rsidRDefault="001A7866" w:rsidP="001A7866">
      <w:pPr>
        <w:pStyle w:val="ListParagraph"/>
        <w:numPr>
          <w:ilvl w:val="0"/>
          <w:numId w:val="16"/>
        </w:numPr>
        <w:tabs>
          <w:tab w:val="left" w:pos="900"/>
        </w:tabs>
        <w:spacing w:after="0" w:line="240" w:lineRule="auto"/>
        <w:ind w:firstLine="360"/>
        <w:jc w:val="both"/>
        <w:rPr>
          <w:rFonts w:ascii="Times New Roman" w:hAnsi="Times New Roman" w:cs="Times New Roman"/>
          <w:bCs/>
          <w:i/>
          <w:sz w:val="20"/>
          <w:szCs w:val="20"/>
        </w:rPr>
      </w:pPr>
      <w:r w:rsidRPr="00DE56C9">
        <w:rPr>
          <w:rFonts w:ascii="Times New Roman" w:hAnsi="Times New Roman" w:cs="Times New Roman"/>
          <w:bCs/>
          <w:i/>
          <w:sz w:val="20"/>
          <w:szCs w:val="20"/>
        </w:rPr>
        <w:t>Prevederile art. 215, alin. 4) din Legea 98 / 2016 (</w:t>
      </w:r>
      <w:r w:rsidRPr="00DE56C9">
        <w:rPr>
          <w:rStyle w:val="rvts12"/>
          <w:rFonts w:ascii="Times New Roman" w:hAnsi="Times New Roman" w:cs="Times New Roman"/>
          <w:i/>
          <w:sz w:val="20"/>
          <w:szCs w:val="20"/>
          <w:bdr w:val="none" w:sz="0" w:space="0" w:color="auto" w:frame="1"/>
        </w:rPr>
        <w:t>   Oferta este considerată inacceptabilă dacă nu îndeplineşte condiţiile de formă aferente elaborării şi prezentării acesteia</w:t>
      </w:r>
      <w:r w:rsidRPr="00DE56C9">
        <w:rPr>
          <w:rFonts w:ascii="Times New Roman" w:hAnsi="Times New Roman" w:cs="Times New Roman"/>
          <w:bCs/>
          <w:i/>
          <w:sz w:val="20"/>
          <w:szCs w:val="20"/>
        </w:rPr>
        <w:t>) raportat la lipsa garanției de participare;</w:t>
      </w:r>
    </w:p>
    <w:p w:rsidR="001A7866" w:rsidRPr="00DE56C9" w:rsidRDefault="001A7866" w:rsidP="001A7866">
      <w:pPr>
        <w:pStyle w:val="ListParagraph"/>
        <w:numPr>
          <w:ilvl w:val="0"/>
          <w:numId w:val="16"/>
        </w:numPr>
        <w:tabs>
          <w:tab w:val="left" w:pos="900"/>
        </w:tabs>
        <w:spacing w:after="0" w:line="240" w:lineRule="auto"/>
        <w:ind w:firstLine="360"/>
        <w:jc w:val="both"/>
        <w:rPr>
          <w:rFonts w:ascii="Times New Roman" w:hAnsi="Times New Roman" w:cs="Times New Roman"/>
          <w:bCs/>
          <w:i/>
          <w:sz w:val="20"/>
          <w:szCs w:val="20"/>
        </w:rPr>
      </w:pPr>
      <w:r w:rsidRPr="00DE56C9">
        <w:rPr>
          <w:rFonts w:ascii="Times New Roman" w:hAnsi="Times New Roman" w:cs="Times New Roman"/>
          <w:bCs/>
          <w:i/>
          <w:sz w:val="20"/>
          <w:szCs w:val="20"/>
        </w:rPr>
        <w:t>Eventuala acceptare a neconstituirii garanției de participare până data și ora limită ar determina încălcarea principiilor de bază ale achizițiilor publice de la art. 2, alin. 2) din Legea 98 / 2016 (tratamentul egal).</w:t>
      </w:r>
    </w:p>
    <w:p w:rsidR="001A7866" w:rsidRPr="00DE56C9" w:rsidRDefault="001A7866" w:rsidP="001A7866">
      <w:pPr>
        <w:spacing w:after="0" w:line="240" w:lineRule="auto"/>
        <w:ind w:firstLine="720"/>
        <w:jc w:val="both"/>
        <w:rPr>
          <w:rFonts w:ascii="Times New Roman" w:hAnsi="Times New Roman" w:cs="Times New Roman"/>
          <w:sz w:val="20"/>
          <w:szCs w:val="20"/>
        </w:rPr>
      </w:pPr>
      <w:r w:rsidRPr="00DE56C9">
        <w:rPr>
          <w:rFonts w:ascii="Times New Roman" w:hAnsi="Times New Roman" w:cs="Times New Roman"/>
          <w:sz w:val="20"/>
          <w:szCs w:val="20"/>
        </w:rPr>
        <w:t>În cazul participării în comun la procedura de atribuire, garanția de participare trebuie constituită în numele asocierii și să menționeze că acoperă în mod solidar toți membrii grupului de operatori economici.</w:t>
      </w:r>
    </w:p>
    <w:p w:rsidR="001A7866" w:rsidRPr="00DE56C9" w:rsidRDefault="001A7866" w:rsidP="001A7866">
      <w:pPr>
        <w:spacing w:after="0" w:line="240" w:lineRule="auto"/>
        <w:ind w:firstLine="720"/>
        <w:jc w:val="both"/>
        <w:rPr>
          <w:rFonts w:ascii="Times New Roman" w:hAnsi="Times New Roman" w:cs="Times New Roman"/>
          <w:sz w:val="20"/>
          <w:szCs w:val="20"/>
        </w:rPr>
      </w:pPr>
      <w:r w:rsidRPr="00DE56C9">
        <w:rPr>
          <w:rFonts w:ascii="Times New Roman" w:hAnsi="Times New Roman" w:cs="Times New Roman"/>
          <w:sz w:val="20"/>
          <w:szCs w:val="20"/>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rsidR="001A7866" w:rsidRPr="00DE56C9" w:rsidRDefault="001A7866" w:rsidP="001A7866">
      <w:pPr>
        <w:spacing w:after="0" w:line="240" w:lineRule="auto"/>
        <w:ind w:firstLine="720"/>
        <w:jc w:val="both"/>
        <w:rPr>
          <w:rFonts w:ascii="Times New Roman" w:hAnsi="Times New Roman" w:cs="Times New Roman"/>
          <w:sz w:val="20"/>
          <w:szCs w:val="20"/>
        </w:rPr>
      </w:pPr>
      <w:r w:rsidRPr="00DE56C9">
        <w:rPr>
          <w:rFonts w:ascii="Times New Roman" w:hAnsi="Times New Roman" w:cs="Times New Roman"/>
          <w:sz w:val="20"/>
          <w:szCs w:val="20"/>
        </w:rPr>
        <w:t xml:space="preserve">Pentru constituirea garanției de participare de către Ofertanții din afara României, pentru conversie dintr-o altă monedă, se va utiliza </w:t>
      </w:r>
      <w:r w:rsidRPr="00DE56C9">
        <w:rPr>
          <w:rFonts w:ascii="Times New Roman" w:hAnsi="Times New Roman" w:cs="Times New Roman"/>
          <w:b/>
          <w:i/>
          <w:sz w:val="20"/>
          <w:szCs w:val="20"/>
        </w:rPr>
        <w:t>cursul de schimb valutar</w:t>
      </w:r>
      <w:r w:rsidRPr="00DE56C9">
        <w:rPr>
          <w:rFonts w:ascii="Times New Roman" w:hAnsi="Times New Roman" w:cs="Times New Roman"/>
          <w:sz w:val="20"/>
          <w:szCs w:val="20"/>
        </w:rPr>
        <w:t xml:space="preserve"> publicat de Banca Națională a României (www.bnr.ro) </w:t>
      </w:r>
      <w:r w:rsidRPr="00DE56C9">
        <w:rPr>
          <w:rFonts w:ascii="Times New Roman" w:hAnsi="Times New Roman" w:cs="Times New Roman"/>
          <w:b/>
          <w:i/>
          <w:sz w:val="20"/>
          <w:szCs w:val="20"/>
        </w:rPr>
        <w:t>valabil la data publicării</w:t>
      </w:r>
      <w:r w:rsidRPr="00DE56C9">
        <w:rPr>
          <w:rFonts w:ascii="Times New Roman" w:hAnsi="Times New Roman" w:cs="Times New Roman"/>
          <w:sz w:val="20"/>
          <w:szCs w:val="20"/>
        </w:rPr>
        <w:t xml:space="preserve"> </w:t>
      </w:r>
      <w:r w:rsidR="003D71B5">
        <w:rPr>
          <w:rFonts w:ascii="Times New Roman" w:hAnsi="Times New Roman" w:cs="Times New Roman"/>
          <w:sz w:val="20"/>
          <w:szCs w:val="20"/>
        </w:rPr>
        <w:t>Invitatiei</w:t>
      </w:r>
      <w:r w:rsidRPr="00DE56C9">
        <w:rPr>
          <w:rFonts w:ascii="Times New Roman" w:hAnsi="Times New Roman" w:cs="Times New Roman"/>
          <w:sz w:val="20"/>
          <w:szCs w:val="20"/>
        </w:rPr>
        <w:t xml:space="preserve"> de participare în SEAP.</w:t>
      </w:r>
    </w:p>
    <w:p w:rsidR="001A7866" w:rsidRPr="00DE56C9" w:rsidRDefault="001A7866" w:rsidP="001A7866">
      <w:pPr>
        <w:spacing w:after="0" w:line="240" w:lineRule="auto"/>
        <w:ind w:firstLine="720"/>
        <w:jc w:val="both"/>
        <w:rPr>
          <w:rFonts w:ascii="Times New Roman" w:hAnsi="Times New Roman" w:cs="Times New Roman"/>
          <w:sz w:val="20"/>
          <w:szCs w:val="20"/>
        </w:rPr>
      </w:pPr>
      <w:r w:rsidRPr="00DE56C9">
        <w:rPr>
          <w:rFonts w:ascii="Times New Roman" w:hAnsi="Times New Roman" w:cs="Times New Roman"/>
          <w:sz w:val="20"/>
          <w:szCs w:val="20"/>
        </w:rPr>
        <w:t xml:space="preserve">Garanția de participare se returnează </w:t>
      </w:r>
      <w:r>
        <w:rPr>
          <w:rFonts w:ascii="Times New Roman" w:hAnsi="Times New Roman" w:cs="Times New Roman"/>
          <w:sz w:val="20"/>
          <w:szCs w:val="20"/>
        </w:rPr>
        <w:t xml:space="preserve"> cf. art. 154^1 din Legea 98/2016.</w:t>
      </w:r>
    </w:p>
    <w:p w:rsidR="006B1761" w:rsidRPr="00DE56C9" w:rsidRDefault="006B1761" w:rsidP="00DE56C9">
      <w:pPr>
        <w:spacing w:after="0" w:line="240" w:lineRule="auto"/>
        <w:ind w:firstLine="720"/>
        <w:jc w:val="both"/>
        <w:rPr>
          <w:rFonts w:ascii="Times New Roman" w:hAnsi="Times New Roman" w:cs="Times New Roman"/>
          <w:sz w:val="20"/>
          <w:szCs w:val="20"/>
        </w:rPr>
      </w:pPr>
    </w:p>
    <w:p w:rsidR="00D97A78" w:rsidRPr="001A7866" w:rsidRDefault="0073218F" w:rsidP="001A7866">
      <w:pPr>
        <w:pStyle w:val="ListParagraph"/>
        <w:numPr>
          <w:ilvl w:val="0"/>
          <w:numId w:val="8"/>
        </w:numPr>
        <w:spacing w:after="0" w:line="240" w:lineRule="auto"/>
        <w:ind w:left="0" w:firstLine="0"/>
        <w:contextualSpacing w:val="0"/>
        <w:rPr>
          <w:rFonts w:ascii="Times New Roman" w:hAnsi="Times New Roman" w:cs="Times New Roman"/>
          <w:b/>
          <w:sz w:val="20"/>
          <w:szCs w:val="20"/>
        </w:rPr>
      </w:pPr>
      <w:r w:rsidRPr="00DE56C9">
        <w:rPr>
          <w:rFonts w:ascii="Times New Roman" w:hAnsi="Times New Roman" w:cs="Times New Roman"/>
          <w:b/>
          <w:sz w:val="20"/>
          <w:szCs w:val="20"/>
        </w:rPr>
        <w:t>Garanția de bună execuție</w:t>
      </w:r>
    </w:p>
    <w:p w:rsidR="001A7866" w:rsidRPr="00DE56C9" w:rsidRDefault="001A7866" w:rsidP="001A7866">
      <w:pPr>
        <w:spacing w:after="0" w:line="240" w:lineRule="auto"/>
        <w:jc w:val="both"/>
        <w:rPr>
          <w:rFonts w:ascii="Times New Roman" w:hAnsi="Times New Roman" w:cs="Times New Roman"/>
          <w:sz w:val="20"/>
          <w:szCs w:val="20"/>
        </w:rPr>
      </w:pPr>
      <w:r w:rsidRPr="00DE56C9">
        <w:rPr>
          <w:rFonts w:ascii="Times New Roman" w:hAnsi="Times New Roman" w:cs="Times New Roman"/>
          <w:sz w:val="20"/>
          <w:szCs w:val="20"/>
        </w:rPr>
        <w:lastRenderedPageBreak/>
        <w:t>Cuantumul garanției de bună execuție se constituie exclusiv de către ofertantul câștigător a unei achiziții specifice în cadrul SAD, fiind egală cu</w:t>
      </w:r>
      <w:r w:rsidR="00B15EC8">
        <w:rPr>
          <w:rFonts w:ascii="Times New Roman" w:hAnsi="Times New Roman" w:cs="Times New Roman"/>
          <w:sz w:val="20"/>
          <w:szCs w:val="20"/>
        </w:rPr>
        <w:t xml:space="preserve"> </w:t>
      </w:r>
      <w:r w:rsidRPr="00DE56C9">
        <w:rPr>
          <w:rFonts w:ascii="Times New Roman" w:hAnsi="Times New Roman" w:cs="Times New Roman"/>
          <w:i/>
          <w:sz w:val="20"/>
          <w:szCs w:val="20"/>
        </w:rPr>
        <w:t>10</w:t>
      </w:r>
      <w:r w:rsidRPr="00DE56C9">
        <w:rPr>
          <w:rFonts w:ascii="Times New Roman" w:hAnsi="Times New Roman" w:cs="Times New Roman"/>
          <w:sz w:val="20"/>
          <w:szCs w:val="20"/>
        </w:rPr>
        <w:t xml:space="preserve"> % din prețul contractului (fără TVA).</w:t>
      </w:r>
    </w:p>
    <w:p w:rsidR="001A7866" w:rsidRPr="00DE56C9" w:rsidRDefault="001A7866" w:rsidP="001A7866">
      <w:pPr>
        <w:spacing w:after="0" w:line="240" w:lineRule="auto"/>
        <w:jc w:val="both"/>
        <w:rPr>
          <w:rFonts w:ascii="Times New Roman" w:hAnsi="Times New Roman" w:cs="Times New Roman"/>
          <w:sz w:val="20"/>
          <w:szCs w:val="20"/>
        </w:rPr>
      </w:pPr>
      <w:r w:rsidRPr="00DE56C9">
        <w:rPr>
          <w:rFonts w:ascii="Times New Roman" w:hAnsi="Times New Roman" w:cs="Times New Roman"/>
          <w:sz w:val="20"/>
          <w:szCs w:val="20"/>
        </w:rPr>
        <w:t>Garanția</w:t>
      </w:r>
      <w:r>
        <w:rPr>
          <w:rFonts w:ascii="Times New Roman" w:hAnsi="Times New Roman" w:cs="Times New Roman"/>
          <w:sz w:val="20"/>
          <w:szCs w:val="20"/>
        </w:rPr>
        <w:t xml:space="preserve"> </w:t>
      </w:r>
      <w:r w:rsidRPr="00DE56C9">
        <w:rPr>
          <w:rFonts w:ascii="Times New Roman" w:hAnsi="Times New Roman" w:cs="Times New Roman"/>
          <w:sz w:val="20"/>
          <w:szCs w:val="20"/>
        </w:rPr>
        <w:t xml:space="preserve">de bună execuție se va constitui în conformitate cu prevederile art. </w:t>
      </w:r>
      <w:r>
        <w:rPr>
          <w:rFonts w:ascii="Times New Roman" w:hAnsi="Times New Roman" w:cs="Times New Roman"/>
          <w:sz w:val="20"/>
          <w:szCs w:val="20"/>
        </w:rPr>
        <w:t>154, alin. (4) din Legea 98/2016</w:t>
      </w:r>
      <w:r w:rsidRPr="00DE56C9">
        <w:rPr>
          <w:rFonts w:ascii="Times New Roman" w:hAnsi="Times New Roman" w:cs="Times New Roman"/>
          <w:sz w:val="20"/>
          <w:szCs w:val="20"/>
        </w:rPr>
        <w:t>.</w:t>
      </w:r>
    </w:p>
    <w:p w:rsidR="001A7866" w:rsidRDefault="001A7866" w:rsidP="00DE56C9">
      <w:pPr>
        <w:spacing w:after="0" w:line="240" w:lineRule="auto"/>
        <w:jc w:val="both"/>
        <w:rPr>
          <w:rFonts w:ascii="Times New Roman" w:hAnsi="Times New Roman" w:cs="Times New Roman"/>
          <w:sz w:val="20"/>
          <w:szCs w:val="20"/>
        </w:rPr>
      </w:pPr>
      <w:r w:rsidRPr="00DE56C9">
        <w:rPr>
          <w:rFonts w:ascii="Times New Roman" w:hAnsi="Times New Roman" w:cs="Times New Roman"/>
          <w:sz w:val="20"/>
          <w:szCs w:val="20"/>
        </w:rPr>
        <w:t>Nu se accepta constituirea garanției prin rețineri succesive</w:t>
      </w:r>
      <w:r>
        <w:rPr>
          <w:rFonts w:ascii="Times New Roman" w:hAnsi="Times New Roman" w:cs="Times New Roman"/>
          <w:sz w:val="20"/>
          <w:szCs w:val="20"/>
        </w:rPr>
        <w:t>.</w:t>
      </w:r>
    </w:p>
    <w:p w:rsidR="006B4960" w:rsidRPr="00DE56C9" w:rsidRDefault="006B4960" w:rsidP="00DE56C9">
      <w:pPr>
        <w:pStyle w:val="ListParagraph"/>
        <w:spacing w:after="0" w:line="240" w:lineRule="auto"/>
        <w:ind w:left="0"/>
        <w:contextualSpacing w:val="0"/>
        <w:rPr>
          <w:rFonts w:ascii="Times New Roman" w:hAnsi="Times New Roman" w:cs="Times New Roman"/>
          <w:b/>
          <w:sz w:val="10"/>
          <w:szCs w:val="10"/>
        </w:rPr>
      </w:pPr>
    </w:p>
    <w:p w:rsidR="00341362" w:rsidRPr="00DE56C9" w:rsidRDefault="00B61734" w:rsidP="00DE56C9">
      <w:pPr>
        <w:pStyle w:val="ListParagraph"/>
        <w:numPr>
          <w:ilvl w:val="0"/>
          <w:numId w:val="23"/>
        </w:numPr>
        <w:spacing w:after="0" w:line="240" w:lineRule="auto"/>
        <w:ind w:left="0" w:firstLine="0"/>
        <w:jc w:val="both"/>
        <w:rPr>
          <w:rFonts w:ascii="Times New Roman" w:hAnsi="Times New Roman" w:cs="Times New Roman"/>
          <w:b/>
          <w:sz w:val="20"/>
          <w:szCs w:val="20"/>
        </w:rPr>
      </w:pPr>
      <w:r w:rsidRPr="00DE56C9">
        <w:rPr>
          <w:rFonts w:ascii="Times New Roman" w:hAnsi="Times New Roman" w:cs="Times New Roman"/>
          <w:b/>
          <w:sz w:val="20"/>
          <w:szCs w:val="20"/>
        </w:rPr>
        <w:t xml:space="preserve">INSTRUCȚIUNI PRIVIND </w:t>
      </w:r>
      <w:r w:rsidR="007D7C77" w:rsidRPr="00DE56C9">
        <w:rPr>
          <w:rFonts w:ascii="Times New Roman" w:hAnsi="Times New Roman" w:cs="Times New Roman"/>
          <w:b/>
          <w:sz w:val="20"/>
          <w:szCs w:val="20"/>
        </w:rPr>
        <w:t>CRITERIUL DE ATRIBUIRE</w:t>
      </w:r>
    </w:p>
    <w:p w:rsidR="00356261" w:rsidRPr="00DE56C9" w:rsidRDefault="00AD3458" w:rsidP="00DE56C9">
      <w:pPr>
        <w:spacing w:after="0" w:line="240" w:lineRule="auto"/>
        <w:jc w:val="both"/>
        <w:rPr>
          <w:rFonts w:ascii="Times New Roman" w:hAnsi="Times New Roman" w:cs="Times New Roman"/>
          <w:sz w:val="20"/>
          <w:szCs w:val="20"/>
        </w:rPr>
      </w:pPr>
      <w:r w:rsidRPr="00DE56C9">
        <w:rPr>
          <w:rFonts w:ascii="Times New Roman" w:hAnsi="Times New Roman" w:cs="Times New Roman"/>
          <w:sz w:val="20"/>
          <w:szCs w:val="20"/>
        </w:rPr>
        <w:t xml:space="preserve">In cadrul prezentei proceduri de </w:t>
      </w:r>
      <w:r w:rsidR="005A13D2" w:rsidRPr="00DE56C9">
        <w:rPr>
          <w:rFonts w:ascii="Times New Roman" w:hAnsi="Times New Roman" w:cs="Times New Roman"/>
          <w:sz w:val="20"/>
          <w:szCs w:val="20"/>
        </w:rPr>
        <w:t>a</w:t>
      </w:r>
      <w:r w:rsidRPr="00DE56C9">
        <w:rPr>
          <w:rFonts w:ascii="Times New Roman" w:hAnsi="Times New Roman" w:cs="Times New Roman"/>
          <w:sz w:val="20"/>
          <w:szCs w:val="20"/>
        </w:rPr>
        <w:t>tribuire se vor utiliza urmatoarele criterii de atribuire:</w:t>
      </w:r>
    </w:p>
    <w:p w:rsidR="00AD3458" w:rsidRPr="00DE56C9" w:rsidRDefault="00AD3458" w:rsidP="00DE56C9">
      <w:pPr>
        <w:spacing w:after="0" w:line="240" w:lineRule="auto"/>
        <w:jc w:val="both"/>
        <w:rPr>
          <w:rFonts w:ascii="Times New Roman" w:eastAsia="Times New Roman" w:hAnsi="Times New Roman" w:cs="Times New Roman"/>
          <w:b/>
          <w:sz w:val="20"/>
          <w:szCs w:val="20"/>
          <w:bdr w:val="single" w:sz="4" w:space="0" w:color="auto"/>
          <w:lang w:eastAsia="ro-RO"/>
        </w:rPr>
      </w:pPr>
      <w:r w:rsidRPr="00DE56C9">
        <w:rPr>
          <w:rFonts w:ascii="Times New Roman" w:eastAsia="Times New Roman" w:hAnsi="Times New Roman" w:cs="Times New Roman"/>
          <w:b/>
          <w:sz w:val="20"/>
          <w:szCs w:val="20"/>
          <w:lang w:eastAsia="ro-RO"/>
        </w:rPr>
        <w:t xml:space="preserve">Preţul cel mai scăzut                                           </w:t>
      </w:r>
      <w:r w:rsidRPr="00DE56C9">
        <w:rPr>
          <w:rFonts w:ascii="Times New Roman" w:eastAsia="Times New Roman" w:hAnsi="Times New Roman" w:cs="Times New Roman"/>
          <w:b/>
          <w:sz w:val="20"/>
          <w:szCs w:val="20"/>
          <w:bdr w:val="single" w:sz="4" w:space="0" w:color="auto"/>
          <w:lang w:eastAsia="ro-RO"/>
        </w:rPr>
        <w:t xml:space="preserve"> X</w:t>
      </w:r>
    </w:p>
    <w:p w:rsidR="002F033A" w:rsidRPr="00DE56C9" w:rsidRDefault="002F033A" w:rsidP="00DE56C9">
      <w:pPr>
        <w:spacing w:after="0" w:line="240" w:lineRule="auto"/>
        <w:jc w:val="both"/>
        <w:rPr>
          <w:rFonts w:ascii="Times New Roman" w:eastAsia="Times New Roman" w:hAnsi="Times New Roman" w:cs="Times New Roman"/>
          <w:b/>
          <w:sz w:val="20"/>
          <w:szCs w:val="20"/>
          <w:bdr w:val="single" w:sz="4" w:space="0" w:color="auto"/>
          <w:lang w:eastAsia="ro-RO"/>
        </w:rPr>
      </w:pPr>
    </w:p>
    <w:p w:rsidR="0066538C" w:rsidRPr="00DE56C9" w:rsidRDefault="00B61734" w:rsidP="00DE56C9">
      <w:pPr>
        <w:pStyle w:val="ListParagraph"/>
        <w:numPr>
          <w:ilvl w:val="0"/>
          <w:numId w:val="23"/>
        </w:numPr>
        <w:spacing w:after="0" w:line="240" w:lineRule="auto"/>
        <w:ind w:left="0" w:firstLine="0"/>
        <w:jc w:val="both"/>
        <w:rPr>
          <w:rFonts w:ascii="Times New Roman" w:hAnsi="Times New Roman" w:cs="Times New Roman"/>
          <w:sz w:val="20"/>
          <w:szCs w:val="20"/>
        </w:rPr>
      </w:pPr>
      <w:r w:rsidRPr="00DE56C9">
        <w:rPr>
          <w:rFonts w:ascii="Times New Roman" w:hAnsi="Times New Roman" w:cs="Times New Roman"/>
          <w:b/>
          <w:sz w:val="20"/>
          <w:szCs w:val="20"/>
        </w:rPr>
        <w:t xml:space="preserve">INSTRUCȚIUNI PRIVIND </w:t>
      </w:r>
      <w:r w:rsidR="00F27C3D" w:rsidRPr="00DE56C9">
        <w:rPr>
          <w:rFonts w:ascii="Times New Roman" w:hAnsi="Times New Roman" w:cs="Times New Roman"/>
          <w:b/>
          <w:sz w:val="20"/>
          <w:szCs w:val="20"/>
        </w:rPr>
        <w:t>EVALUAREA OFERTELOR</w:t>
      </w:r>
    </w:p>
    <w:p w:rsidR="002F033A" w:rsidRPr="00DE56C9" w:rsidRDefault="002F033A" w:rsidP="00DE56C9">
      <w:pPr>
        <w:pStyle w:val="ListParagraph"/>
        <w:spacing w:after="0" w:line="240" w:lineRule="auto"/>
        <w:ind w:left="0"/>
        <w:contextualSpacing w:val="0"/>
        <w:rPr>
          <w:rFonts w:ascii="Times New Roman" w:hAnsi="Times New Roman" w:cs="Times New Roman"/>
          <w:sz w:val="20"/>
          <w:szCs w:val="20"/>
        </w:rPr>
      </w:pPr>
    </w:p>
    <w:p w:rsidR="00E35332" w:rsidRPr="00DE56C9" w:rsidRDefault="00E35332" w:rsidP="00DE56C9">
      <w:pPr>
        <w:pStyle w:val="ListParagraph"/>
        <w:numPr>
          <w:ilvl w:val="0"/>
          <w:numId w:val="12"/>
        </w:numPr>
        <w:spacing w:after="0" w:line="240" w:lineRule="auto"/>
        <w:ind w:left="0" w:firstLine="0"/>
        <w:contextualSpacing w:val="0"/>
        <w:rPr>
          <w:rFonts w:ascii="Times New Roman" w:eastAsia="Times New Roman" w:hAnsi="Times New Roman" w:cs="Times New Roman"/>
          <w:b/>
          <w:sz w:val="20"/>
          <w:szCs w:val="20"/>
          <w:lang w:eastAsia="ro-RO"/>
        </w:rPr>
      </w:pPr>
      <w:r w:rsidRPr="00DE56C9">
        <w:rPr>
          <w:rFonts w:ascii="Times New Roman" w:eastAsia="Times New Roman" w:hAnsi="Times New Roman" w:cs="Times New Roman"/>
          <w:b/>
          <w:sz w:val="20"/>
          <w:szCs w:val="20"/>
          <w:lang w:eastAsia="ro-RO"/>
        </w:rPr>
        <w:t>Evaluarea Propunerilor Tehnice</w:t>
      </w:r>
    </w:p>
    <w:p w:rsidR="00E35332" w:rsidRPr="00DE56C9" w:rsidRDefault="00E35332"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Pe parcursul evaluării, Comisia de evaluare va verifica dacă Propunerea Tehnică:</w:t>
      </w:r>
    </w:p>
    <w:p w:rsidR="002C6099" w:rsidRPr="00DE56C9" w:rsidRDefault="00E35332" w:rsidP="00DE56C9">
      <w:pPr>
        <w:pStyle w:val="ListParagraph"/>
        <w:numPr>
          <w:ilvl w:val="0"/>
          <w:numId w:val="9"/>
        </w:num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se referă la întregul obiect al</w:t>
      </w:r>
      <w:r w:rsidR="000822E7" w:rsidRPr="00DE56C9">
        <w:rPr>
          <w:rFonts w:ascii="Times New Roman" w:eastAsia="Times New Roman" w:hAnsi="Times New Roman" w:cs="Times New Roman"/>
          <w:sz w:val="20"/>
          <w:szCs w:val="20"/>
          <w:lang w:eastAsia="ro-RO"/>
        </w:rPr>
        <w:t xml:space="preserve"> contractului care se atribuie urmare a Invitației de participare la etapa a II-a a SAD</w:t>
      </w:r>
      <w:r w:rsidRPr="00DE56C9">
        <w:rPr>
          <w:rFonts w:ascii="Times New Roman" w:eastAsia="Times New Roman" w:hAnsi="Times New Roman" w:cs="Times New Roman"/>
          <w:sz w:val="20"/>
          <w:szCs w:val="20"/>
          <w:lang w:eastAsia="ro-RO"/>
        </w:rPr>
        <w:t>. Nu se accepta Propuneri Tehnice care se referă numai la o parte din obiect</w:t>
      </w:r>
      <w:r w:rsidR="002C6099" w:rsidRPr="00DE56C9">
        <w:rPr>
          <w:rFonts w:ascii="Times New Roman" w:eastAsia="Times New Roman" w:hAnsi="Times New Roman" w:cs="Times New Roman"/>
          <w:sz w:val="20"/>
          <w:szCs w:val="20"/>
          <w:lang w:eastAsia="ro-RO"/>
        </w:rPr>
        <w:t>ul Contractului;</w:t>
      </w:r>
    </w:p>
    <w:p w:rsidR="00E35332" w:rsidRPr="00DE56C9" w:rsidRDefault="002C6099" w:rsidP="00DE56C9">
      <w:pPr>
        <w:pStyle w:val="ListParagraph"/>
        <w:numPr>
          <w:ilvl w:val="0"/>
          <w:numId w:val="9"/>
        </w:num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d</w:t>
      </w:r>
      <w:r w:rsidR="00E35332" w:rsidRPr="00DE56C9">
        <w:rPr>
          <w:rFonts w:ascii="Times New Roman" w:eastAsia="Times New Roman" w:hAnsi="Times New Roman" w:cs="Times New Roman"/>
          <w:sz w:val="20"/>
          <w:szCs w:val="20"/>
          <w:lang w:eastAsia="ro-RO"/>
        </w:rPr>
        <w:t>emonstrează îndeplinirea tuturor cerințelor minime din Caietul de sarcini.</w:t>
      </w:r>
    </w:p>
    <w:p w:rsidR="00E35332" w:rsidRPr="00DE56C9" w:rsidRDefault="00E35332"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 xml:space="preserve">Dacă este cazul, </w:t>
      </w:r>
      <w:r w:rsidR="006E314F" w:rsidRPr="00DE56C9">
        <w:rPr>
          <w:rFonts w:ascii="Times New Roman" w:eastAsia="Times New Roman" w:hAnsi="Times New Roman" w:cs="Times New Roman"/>
          <w:sz w:val="20"/>
          <w:szCs w:val="20"/>
          <w:lang w:eastAsia="ro-RO"/>
        </w:rPr>
        <w:t>Autoritatea</w:t>
      </w:r>
      <w:r w:rsidR="00E505D2" w:rsidRPr="00DE56C9">
        <w:rPr>
          <w:rFonts w:ascii="Times New Roman" w:eastAsia="Times New Roman" w:hAnsi="Times New Roman" w:cs="Times New Roman"/>
          <w:sz w:val="20"/>
          <w:szCs w:val="20"/>
          <w:lang w:eastAsia="ro-RO"/>
        </w:rPr>
        <w:t xml:space="preserve"> contractantă</w:t>
      </w:r>
      <w:r w:rsidRPr="00DE56C9">
        <w:rPr>
          <w:rFonts w:ascii="Times New Roman" w:eastAsia="Times New Roman" w:hAnsi="Times New Roman" w:cs="Times New Roman"/>
          <w:sz w:val="20"/>
          <w:szCs w:val="20"/>
          <w:lang w:eastAsia="ro-RO"/>
        </w:rPr>
        <w:t xml:space="preserve"> transmite </w:t>
      </w:r>
      <w:r w:rsidR="006E314F" w:rsidRPr="00DE56C9">
        <w:rPr>
          <w:rFonts w:ascii="Times New Roman" w:eastAsia="Times New Roman" w:hAnsi="Times New Roman" w:cs="Times New Roman"/>
          <w:sz w:val="20"/>
          <w:szCs w:val="20"/>
          <w:lang w:eastAsia="ro-RO"/>
        </w:rPr>
        <w:t xml:space="preserve">clarificări </w:t>
      </w:r>
      <w:r w:rsidRPr="00DE56C9">
        <w:rPr>
          <w:rFonts w:ascii="Times New Roman" w:eastAsia="Times New Roman" w:hAnsi="Times New Roman" w:cs="Times New Roman"/>
          <w:sz w:val="20"/>
          <w:szCs w:val="20"/>
          <w:lang w:eastAsia="ro-RO"/>
        </w:rPr>
        <w:t>Ofertanților prin intermediul SEAP.</w:t>
      </w:r>
    </w:p>
    <w:p w:rsidR="00E35332" w:rsidRPr="00DE56C9" w:rsidRDefault="00E35332"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 xml:space="preserve">Ofertanții transmit răspunsul prin intermediul SEAP, </w:t>
      </w:r>
      <w:r w:rsidR="000822E7" w:rsidRPr="00DE56C9">
        <w:rPr>
          <w:rFonts w:asciiTheme="majorBidi" w:hAnsiTheme="majorBidi" w:cstheme="majorBidi"/>
          <w:bCs/>
          <w:sz w:val="20"/>
          <w:szCs w:val="20"/>
        </w:rPr>
        <w:t xml:space="preserve">recomandam </w:t>
      </w:r>
      <w:r w:rsidR="000822E7" w:rsidRPr="00DE56C9">
        <w:rPr>
          <w:rFonts w:asciiTheme="majorBidi" w:hAnsiTheme="majorBidi" w:cstheme="majorBidi"/>
          <w:sz w:val="20"/>
          <w:szCs w:val="20"/>
        </w:rPr>
        <w:t xml:space="preserve">vizualizarea </w:t>
      </w:r>
      <w:r w:rsidR="000822E7" w:rsidRPr="00DE56C9">
        <w:rPr>
          <w:rFonts w:asciiTheme="majorBidi" w:hAnsiTheme="majorBidi" w:cstheme="majorBidi"/>
          <w:i/>
          <w:sz w:val="20"/>
          <w:szCs w:val="20"/>
        </w:rPr>
        <w:t>”Ghidul ADR privind SAD”</w:t>
      </w:r>
      <w:r w:rsidR="000822E7" w:rsidRPr="00DE56C9">
        <w:rPr>
          <w:rFonts w:asciiTheme="majorBidi" w:hAnsiTheme="majorBidi" w:cstheme="majorBidi"/>
          <w:sz w:val="20"/>
          <w:szCs w:val="20"/>
        </w:rPr>
        <w:t xml:space="preserve"> (pct. 3.1.26).</w:t>
      </w:r>
    </w:p>
    <w:p w:rsidR="00E35332" w:rsidRPr="00DE56C9" w:rsidRDefault="00E35332"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 xml:space="preserve">La finalul evaluării </w:t>
      </w:r>
      <w:r w:rsidR="006E314F" w:rsidRPr="00DE56C9">
        <w:rPr>
          <w:rFonts w:ascii="Times New Roman" w:eastAsia="Times New Roman" w:hAnsi="Times New Roman" w:cs="Times New Roman"/>
          <w:sz w:val="20"/>
          <w:szCs w:val="20"/>
          <w:lang w:eastAsia="ro-RO"/>
        </w:rPr>
        <w:t>Autoritatea</w:t>
      </w:r>
      <w:r w:rsidR="00E505D2" w:rsidRPr="00DE56C9">
        <w:rPr>
          <w:rFonts w:ascii="Times New Roman" w:eastAsia="Times New Roman" w:hAnsi="Times New Roman" w:cs="Times New Roman"/>
          <w:sz w:val="20"/>
          <w:szCs w:val="20"/>
          <w:lang w:eastAsia="ro-RO"/>
        </w:rPr>
        <w:t xml:space="preserve"> contractantă</w:t>
      </w:r>
      <w:r w:rsidRPr="00DE56C9">
        <w:rPr>
          <w:rFonts w:ascii="Times New Roman" w:eastAsia="Times New Roman" w:hAnsi="Times New Roman" w:cs="Times New Roman"/>
          <w:sz w:val="20"/>
          <w:szCs w:val="20"/>
          <w:lang w:eastAsia="ro-RO"/>
        </w:rPr>
        <w:t xml:space="preserve"> introduce în SEAP numele Ofertanților ale căror oferte sunt admisibile precum și ale Ofertanților ale căror oferte au fost declarate inacceptabile sau neconforme.</w:t>
      </w:r>
    </w:p>
    <w:p w:rsidR="005320FA" w:rsidRPr="00DE56C9" w:rsidRDefault="005320FA" w:rsidP="001E6DF3">
      <w:pPr>
        <w:spacing w:after="0" w:line="240" w:lineRule="auto"/>
        <w:jc w:val="both"/>
        <w:rPr>
          <w:rFonts w:ascii="Times New Roman" w:eastAsia="Times New Roman" w:hAnsi="Times New Roman" w:cs="Times New Roman"/>
          <w:b/>
          <w:sz w:val="20"/>
          <w:szCs w:val="20"/>
          <w:lang w:eastAsia="ro-RO"/>
        </w:rPr>
      </w:pPr>
    </w:p>
    <w:p w:rsidR="00E35332" w:rsidRPr="00DE56C9" w:rsidRDefault="00E35332" w:rsidP="00DE56C9">
      <w:pPr>
        <w:pStyle w:val="ListParagraph"/>
        <w:numPr>
          <w:ilvl w:val="0"/>
          <w:numId w:val="12"/>
        </w:numPr>
        <w:spacing w:after="0" w:line="240" w:lineRule="auto"/>
        <w:ind w:left="0" w:firstLine="0"/>
        <w:contextualSpacing w:val="0"/>
        <w:rPr>
          <w:rFonts w:ascii="Times New Roman" w:eastAsia="Times New Roman" w:hAnsi="Times New Roman" w:cs="Times New Roman"/>
          <w:b/>
          <w:sz w:val="20"/>
          <w:szCs w:val="20"/>
          <w:lang w:eastAsia="ro-RO"/>
        </w:rPr>
      </w:pPr>
      <w:r w:rsidRPr="00DE56C9">
        <w:rPr>
          <w:rFonts w:ascii="Times New Roman" w:eastAsia="Times New Roman" w:hAnsi="Times New Roman" w:cs="Times New Roman"/>
          <w:b/>
          <w:sz w:val="20"/>
          <w:szCs w:val="20"/>
          <w:lang w:eastAsia="ro-RO"/>
        </w:rPr>
        <w:t>Evaluarea Propunerilor Financiare</w:t>
      </w:r>
    </w:p>
    <w:p w:rsidR="00E35332" w:rsidRPr="00DE56C9" w:rsidRDefault="00E35332"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 xml:space="preserve">După notificarea rezultatului evaluării Propunerilor Tehnice, valorile Propunerilor Financiare se decriptează și sunt vizibile </w:t>
      </w:r>
      <w:r w:rsidR="00E505D2" w:rsidRPr="00DE56C9">
        <w:rPr>
          <w:rFonts w:ascii="Times New Roman" w:eastAsia="Times New Roman" w:hAnsi="Times New Roman" w:cs="Times New Roman"/>
          <w:sz w:val="20"/>
          <w:szCs w:val="20"/>
          <w:lang w:eastAsia="ro-RO"/>
        </w:rPr>
        <w:t>Autorității/entității contractante</w:t>
      </w:r>
      <w:r w:rsidRPr="00DE56C9">
        <w:rPr>
          <w:rFonts w:ascii="Times New Roman" w:eastAsia="Times New Roman" w:hAnsi="Times New Roman" w:cs="Times New Roman"/>
          <w:sz w:val="20"/>
          <w:szCs w:val="20"/>
          <w:lang w:eastAsia="ro-RO"/>
        </w:rPr>
        <w:t xml:space="preserve"> împreună cu documentele de fundamentare a valorii în SEAP.</w:t>
      </w:r>
    </w:p>
    <w:p w:rsidR="00E35332" w:rsidRPr="00DE56C9" w:rsidRDefault="00E35332"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Pe parcursul evaluării, Comisia de evaluare va verifica dacă Propunerea Financiară:</w:t>
      </w:r>
    </w:p>
    <w:p w:rsidR="00DA22AC" w:rsidRPr="00DE56C9" w:rsidRDefault="00E35332" w:rsidP="00DE56C9">
      <w:pPr>
        <w:pStyle w:val="ListParagraph"/>
        <w:numPr>
          <w:ilvl w:val="0"/>
          <w:numId w:val="10"/>
        </w:num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se referă la întregul obiect al Contractului</w:t>
      </w:r>
      <w:r w:rsidR="00B15EC8">
        <w:rPr>
          <w:rFonts w:ascii="Times New Roman" w:eastAsia="Times New Roman" w:hAnsi="Times New Roman" w:cs="Times New Roman"/>
          <w:sz w:val="20"/>
          <w:szCs w:val="20"/>
          <w:lang w:eastAsia="ro-RO"/>
        </w:rPr>
        <w:t xml:space="preserve"> </w:t>
      </w:r>
      <w:r w:rsidR="00B15EC8" w:rsidRPr="00DE56C9">
        <w:rPr>
          <w:rFonts w:ascii="Times New Roman" w:eastAsia="Times New Roman" w:hAnsi="Times New Roman" w:cs="Times New Roman"/>
          <w:sz w:val="20"/>
          <w:szCs w:val="20"/>
          <w:lang w:eastAsia="ro-RO"/>
        </w:rPr>
        <w:t>care se atribuie urmare a Invitației de participare la etapa a II-a a SAD</w:t>
      </w:r>
      <w:r w:rsidRPr="00DE56C9">
        <w:rPr>
          <w:rFonts w:ascii="Times New Roman" w:eastAsia="Times New Roman" w:hAnsi="Times New Roman" w:cs="Times New Roman"/>
          <w:sz w:val="20"/>
          <w:szCs w:val="20"/>
          <w:lang w:eastAsia="ro-RO"/>
        </w:rPr>
        <w:t>. Nu se acceptă Propuneri Financiare care se referă numai la o parte din obiect</w:t>
      </w:r>
      <w:r w:rsidR="00DA22AC" w:rsidRPr="00DE56C9">
        <w:rPr>
          <w:rFonts w:ascii="Times New Roman" w:eastAsia="Times New Roman" w:hAnsi="Times New Roman" w:cs="Times New Roman"/>
          <w:sz w:val="20"/>
          <w:szCs w:val="20"/>
          <w:lang w:eastAsia="ro-RO"/>
        </w:rPr>
        <w:t>ul Contractului/Acordului-cadru;</w:t>
      </w:r>
    </w:p>
    <w:p w:rsidR="00E35332" w:rsidRPr="00DE56C9" w:rsidRDefault="00E35332" w:rsidP="00DE56C9">
      <w:pPr>
        <w:pStyle w:val="ListParagraph"/>
        <w:numPr>
          <w:ilvl w:val="0"/>
          <w:numId w:val="10"/>
        </w:num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este corelată cu informațiile incluse în Propunerea Tehnică. Toate cerințele descrise în Prop</w:t>
      </w:r>
      <w:r w:rsidR="006E314F" w:rsidRPr="00DE56C9">
        <w:rPr>
          <w:rFonts w:ascii="Times New Roman" w:eastAsia="Times New Roman" w:hAnsi="Times New Roman" w:cs="Times New Roman"/>
          <w:sz w:val="20"/>
          <w:szCs w:val="20"/>
          <w:lang w:eastAsia="ro-RO"/>
        </w:rPr>
        <w:t>unerea Tehnică trebuie acoperită</w:t>
      </w:r>
      <w:r w:rsidRPr="00DE56C9">
        <w:rPr>
          <w:rFonts w:ascii="Times New Roman" w:eastAsia="Times New Roman" w:hAnsi="Times New Roman" w:cs="Times New Roman"/>
          <w:sz w:val="20"/>
          <w:szCs w:val="20"/>
          <w:lang w:eastAsia="ro-RO"/>
        </w:rPr>
        <w:t xml:space="preserve"> prin prețuri în Propunerea Financiară.</w:t>
      </w:r>
    </w:p>
    <w:p w:rsidR="00E35332" w:rsidRPr="00DE56C9" w:rsidRDefault="00E35332"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rsidR="00E35332" w:rsidRPr="00DE56C9" w:rsidRDefault="00E35332"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 xml:space="preserve">Pentru aceste cerințe </w:t>
      </w:r>
      <w:r w:rsidR="00E505D2" w:rsidRPr="00DE56C9">
        <w:rPr>
          <w:rFonts w:ascii="Times New Roman" w:eastAsia="Times New Roman" w:hAnsi="Times New Roman" w:cs="Times New Roman"/>
          <w:sz w:val="20"/>
          <w:szCs w:val="20"/>
          <w:lang w:eastAsia="ro-RO"/>
        </w:rPr>
        <w:t>Autoritatea/entitatea contractantă</w:t>
      </w:r>
      <w:r w:rsidRPr="00DE56C9">
        <w:rPr>
          <w:rFonts w:ascii="Times New Roman" w:eastAsia="Times New Roman" w:hAnsi="Times New Roman" w:cs="Times New Roman"/>
          <w:sz w:val="20"/>
          <w:szCs w:val="20"/>
          <w:lang w:eastAsia="ro-RO"/>
        </w:rPr>
        <w:t xml:space="preserve"> va plăti doar prețul stabilit în Propunerea Financiară și nimic în plus, chiar dacă acestea sunt realizate în timpul executării Contractului/Acordului-cadru.</w:t>
      </w:r>
    </w:p>
    <w:p w:rsidR="005C1BB1" w:rsidRPr="00DE56C9" w:rsidRDefault="005C1BB1"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 xml:space="preserve">Dacă este cazul, Autoritatea contractantă transmite clarificări Ofertanților prin intermediul SEAP. </w:t>
      </w:r>
    </w:p>
    <w:p w:rsidR="005C1BB1" w:rsidRPr="00DE56C9" w:rsidRDefault="005C1BB1"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 xml:space="preserve">Ofertanții transmit răspunsul prin intermediul SEAP, </w:t>
      </w:r>
      <w:r w:rsidRPr="00DE56C9">
        <w:rPr>
          <w:rFonts w:asciiTheme="majorBidi" w:hAnsiTheme="majorBidi" w:cstheme="majorBidi"/>
          <w:bCs/>
          <w:sz w:val="20"/>
          <w:szCs w:val="20"/>
        </w:rPr>
        <w:t xml:space="preserve">recomandam </w:t>
      </w:r>
      <w:r w:rsidRPr="00DE56C9">
        <w:rPr>
          <w:rFonts w:asciiTheme="majorBidi" w:hAnsiTheme="majorBidi" w:cstheme="majorBidi"/>
          <w:sz w:val="20"/>
          <w:szCs w:val="20"/>
        </w:rPr>
        <w:t xml:space="preserve">vizualizarea </w:t>
      </w:r>
      <w:r w:rsidRPr="00DE56C9">
        <w:rPr>
          <w:rFonts w:asciiTheme="majorBidi" w:hAnsiTheme="majorBidi" w:cstheme="majorBidi"/>
          <w:i/>
          <w:sz w:val="20"/>
          <w:szCs w:val="20"/>
        </w:rPr>
        <w:t>”Ghidul ADR privind SAD”</w:t>
      </w:r>
      <w:r w:rsidRPr="00DE56C9">
        <w:rPr>
          <w:rFonts w:asciiTheme="majorBidi" w:hAnsiTheme="majorBidi" w:cstheme="majorBidi"/>
          <w:sz w:val="20"/>
          <w:szCs w:val="20"/>
        </w:rPr>
        <w:t xml:space="preserve"> (pct. 3.1.26).</w:t>
      </w:r>
    </w:p>
    <w:p w:rsidR="005C1BB1" w:rsidRPr="00DE56C9" w:rsidRDefault="005C1BB1"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La finalul evaluării Autoritatea contractantă introduce în SEAP numele Ofertanților ale căror oferte sunt admisibile precum și ale Ofertanților ale căror oferte au fost declarate inacceptabile sau neconforme.</w:t>
      </w:r>
    </w:p>
    <w:p w:rsidR="002F033A" w:rsidRPr="00DE56C9" w:rsidRDefault="002F033A" w:rsidP="00DE56C9">
      <w:pPr>
        <w:spacing w:after="0" w:line="240" w:lineRule="auto"/>
        <w:ind w:firstLine="450"/>
        <w:jc w:val="both"/>
        <w:rPr>
          <w:rFonts w:ascii="Times New Roman" w:eastAsia="Times New Roman" w:hAnsi="Times New Roman" w:cs="Times New Roman"/>
          <w:sz w:val="20"/>
          <w:szCs w:val="20"/>
          <w:lang w:eastAsia="ro-RO"/>
        </w:rPr>
      </w:pPr>
    </w:p>
    <w:p w:rsidR="0079417F" w:rsidRPr="00DE56C9" w:rsidRDefault="0079417F" w:rsidP="00DE56C9">
      <w:pPr>
        <w:pStyle w:val="ListParagraph"/>
        <w:numPr>
          <w:ilvl w:val="0"/>
          <w:numId w:val="12"/>
        </w:numPr>
        <w:spacing w:after="0" w:line="240" w:lineRule="auto"/>
        <w:ind w:left="0" w:firstLine="0"/>
        <w:contextualSpacing w:val="0"/>
        <w:rPr>
          <w:rFonts w:ascii="Times New Roman" w:eastAsia="Times New Roman" w:hAnsi="Times New Roman" w:cs="Times New Roman"/>
          <w:b/>
          <w:sz w:val="20"/>
          <w:szCs w:val="20"/>
          <w:lang w:eastAsia="ro-RO"/>
        </w:rPr>
      </w:pPr>
      <w:r w:rsidRPr="00DE56C9">
        <w:rPr>
          <w:rFonts w:ascii="Times New Roman" w:eastAsia="Times New Roman" w:hAnsi="Times New Roman" w:cs="Times New Roman"/>
          <w:b/>
          <w:sz w:val="20"/>
          <w:szCs w:val="20"/>
          <w:lang w:eastAsia="ro-RO"/>
        </w:rPr>
        <w:t xml:space="preserve">Clarificări solicitate de </w:t>
      </w:r>
      <w:r w:rsidR="00E505D2" w:rsidRPr="00DE56C9">
        <w:rPr>
          <w:rFonts w:ascii="Times New Roman" w:eastAsia="Times New Roman" w:hAnsi="Times New Roman" w:cs="Times New Roman"/>
          <w:b/>
          <w:sz w:val="20"/>
          <w:szCs w:val="20"/>
          <w:lang w:eastAsia="ro-RO"/>
        </w:rPr>
        <w:t>Autoritatea/entitatea contractantă</w:t>
      </w:r>
      <w:r w:rsidRPr="00DE56C9">
        <w:rPr>
          <w:rFonts w:ascii="Times New Roman" w:eastAsia="Times New Roman" w:hAnsi="Times New Roman" w:cs="Times New Roman"/>
          <w:b/>
          <w:sz w:val="20"/>
          <w:szCs w:val="20"/>
          <w:lang w:eastAsia="ro-RO"/>
        </w:rPr>
        <w:t xml:space="preserve"> Ofertanților</w:t>
      </w:r>
    </w:p>
    <w:p w:rsidR="0079417F" w:rsidRPr="00DE56C9" w:rsidRDefault="0079417F"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 xml:space="preserve">Ca regulă generală, pe parcursul evaluării </w:t>
      </w:r>
      <w:r w:rsidR="005C1BB1" w:rsidRPr="00DE56C9">
        <w:rPr>
          <w:rFonts w:ascii="Times New Roman" w:eastAsia="Times New Roman" w:hAnsi="Times New Roman" w:cs="Times New Roman"/>
          <w:sz w:val="20"/>
          <w:szCs w:val="20"/>
          <w:lang w:eastAsia="ro-RO"/>
        </w:rPr>
        <w:t>Autoritatea</w:t>
      </w:r>
      <w:r w:rsidR="00E505D2" w:rsidRPr="00DE56C9">
        <w:rPr>
          <w:rFonts w:ascii="Times New Roman" w:eastAsia="Times New Roman" w:hAnsi="Times New Roman" w:cs="Times New Roman"/>
          <w:sz w:val="20"/>
          <w:szCs w:val="20"/>
          <w:lang w:eastAsia="ro-RO"/>
        </w:rPr>
        <w:t xml:space="preserve"> contractantă</w:t>
      </w:r>
      <w:r w:rsidRPr="00DE56C9">
        <w:rPr>
          <w:rFonts w:ascii="Times New Roman" w:eastAsia="Times New Roman" w:hAnsi="Times New Roman" w:cs="Times New Roman"/>
          <w:sz w:val="20"/>
          <w:szCs w:val="20"/>
          <w:lang w:eastAsia="ro-RO"/>
        </w:rPr>
        <w:t xml:space="preserve"> poate transmite Ofertanților solicitări de clarificări utilizând funcționalitățile platformei SEAP. </w:t>
      </w:r>
    </w:p>
    <w:p w:rsidR="0079417F" w:rsidRPr="00DE56C9" w:rsidRDefault="0079417F"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 xml:space="preserve">Răspunsul Ofertantului trebuie sa fie încărcat în SEAP în format electronic în aceeași secțiune, înainte de termenul-limită stabilit de </w:t>
      </w:r>
      <w:r w:rsidR="005C1BB1" w:rsidRPr="00DE56C9">
        <w:rPr>
          <w:rFonts w:ascii="Times New Roman" w:eastAsia="Times New Roman" w:hAnsi="Times New Roman" w:cs="Times New Roman"/>
          <w:sz w:val="20"/>
          <w:szCs w:val="20"/>
          <w:lang w:eastAsia="ro-RO"/>
        </w:rPr>
        <w:t>Autoritatea</w:t>
      </w:r>
      <w:r w:rsidR="00E505D2" w:rsidRPr="00DE56C9">
        <w:rPr>
          <w:rFonts w:ascii="Times New Roman" w:eastAsia="Times New Roman" w:hAnsi="Times New Roman" w:cs="Times New Roman"/>
          <w:sz w:val="20"/>
          <w:szCs w:val="20"/>
          <w:lang w:eastAsia="ro-RO"/>
        </w:rPr>
        <w:t xml:space="preserve"> contractantă</w:t>
      </w:r>
      <w:r w:rsidRPr="00DE56C9">
        <w:rPr>
          <w:rFonts w:ascii="Times New Roman" w:eastAsia="Times New Roman" w:hAnsi="Times New Roman" w:cs="Times New Roman"/>
          <w:sz w:val="20"/>
          <w:szCs w:val="20"/>
          <w:lang w:eastAsia="ro-RO"/>
        </w:rPr>
        <w:t>, semnat cu semnătură electronica extinsa, bazată pe un certificat calificat, emis de un furnizor acreditat de servicii de certificare pentru o persoana autorizata in mod corespunzător sa semneze in numele Ofertantului.</w:t>
      </w:r>
    </w:p>
    <w:p w:rsidR="0079417F" w:rsidRPr="00DE56C9" w:rsidRDefault="0079417F"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b/>
          <w:sz w:val="20"/>
          <w:szCs w:val="20"/>
          <w:lang w:eastAsia="ro-RO"/>
        </w:rPr>
        <w:t>Prin excepție</w:t>
      </w:r>
      <w:r w:rsidRPr="00DE56C9">
        <w:rPr>
          <w:rFonts w:ascii="Times New Roman" w:eastAsia="Times New Roman" w:hAnsi="Times New Roman" w:cs="Times New Roman"/>
          <w:sz w:val="20"/>
          <w:szCs w:val="20"/>
          <w:lang w:eastAsia="ro-RO"/>
        </w:rPr>
        <w:t xml:space="preserve"> și numai în cazul în care </w:t>
      </w:r>
      <w:r w:rsidR="005C1BB1" w:rsidRPr="00DE56C9">
        <w:rPr>
          <w:rFonts w:ascii="Times New Roman" w:eastAsia="Times New Roman" w:hAnsi="Times New Roman" w:cs="Times New Roman"/>
          <w:sz w:val="20"/>
          <w:szCs w:val="20"/>
          <w:lang w:eastAsia="ro-RO"/>
        </w:rPr>
        <w:t>Autoritatea</w:t>
      </w:r>
      <w:r w:rsidR="00E505D2" w:rsidRPr="00DE56C9">
        <w:rPr>
          <w:rFonts w:ascii="Times New Roman" w:eastAsia="Times New Roman" w:hAnsi="Times New Roman" w:cs="Times New Roman"/>
          <w:sz w:val="20"/>
          <w:szCs w:val="20"/>
          <w:lang w:eastAsia="ro-RO"/>
        </w:rPr>
        <w:t xml:space="preserve"> contractantă</w:t>
      </w:r>
      <w:r w:rsidRPr="00DE56C9">
        <w:rPr>
          <w:rFonts w:ascii="Times New Roman" w:eastAsia="Times New Roman" w:hAnsi="Times New Roman" w:cs="Times New Roman"/>
          <w:sz w:val="20"/>
          <w:szCs w:val="20"/>
          <w:lang w:eastAsia="ro-RO"/>
        </w:rPr>
        <w:t xml:space="preserve"> decide să nu recurgă la SEAP pentru derularea acestei proceduri, din cauza unor motive tehnice care pot fi atribuite operatorului SEAP, </w:t>
      </w:r>
      <w:r w:rsidR="005C1BB1" w:rsidRPr="00DE56C9">
        <w:rPr>
          <w:rFonts w:ascii="Times New Roman" w:eastAsia="Times New Roman" w:hAnsi="Times New Roman" w:cs="Times New Roman"/>
          <w:sz w:val="20"/>
          <w:szCs w:val="20"/>
          <w:lang w:eastAsia="ro-RO"/>
        </w:rPr>
        <w:t>Autoritatea</w:t>
      </w:r>
      <w:r w:rsidR="00E505D2" w:rsidRPr="00DE56C9">
        <w:rPr>
          <w:rFonts w:ascii="Times New Roman" w:eastAsia="Times New Roman" w:hAnsi="Times New Roman" w:cs="Times New Roman"/>
          <w:sz w:val="20"/>
          <w:szCs w:val="20"/>
          <w:lang w:eastAsia="ro-RO"/>
        </w:rPr>
        <w:t xml:space="preserve"> contractantă</w:t>
      </w:r>
      <w:r w:rsidRPr="00DE56C9">
        <w:rPr>
          <w:rFonts w:ascii="Times New Roman" w:eastAsia="Times New Roman" w:hAnsi="Times New Roman" w:cs="Times New Roman"/>
          <w:sz w:val="20"/>
          <w:szCs w:val="20"/>
          <w:lang w:eastAsia="ro-RO"/>
        </w:rPr>
        <w:t xml:space="preserve"> va transmite solicitarea de clarificări prin posta/fax/email către persoana de contact indicata de Ofertant.</w:t>
      </w:r>
    </w:p>
    <w:p w:rsidR="0079417F" w:rsidRPr="00DE56C9" w:rsidRDefault="0079417F"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 xml:space="preserve">În oricare din aceste cazuri, solicitarea de clarificări a </w:t>
      </w:r>
      <w:r w:rsidR="005C1BB1" w:rsidRPr="00DE56C9">
        <w:rPr>
          <w:rFonts w:ascii="Times New Roman" w:eastAsia="Times New Roman" w:hAnsi="Times New Roman" w:cs="Times New Roman"/>
          <w:sz w:val="20"/>
          <w:szCs w:val="20"/>
          <w:lang w:eastAsia="ro-RO"/>
        </w:rPr>
        <w:t>Autorității</w:t>
      </w:r>
      <w:r w:rsidR="00E505D2" w:rsidRPr="00DE56C9">
        <w:rPr>
          <w:rFonts w:ascii="Times New Roman" w:eastAsia="Times New Roman" w:hAnsi="Times New Roman" w:cs="Times New Roman"/>
          <w:sz w:val="20"/>
          <w:szCs w:val="20"/>
          <w:lang w:eastAsia="ro-RO"/>
        </w:rPr>
        <w:t xml:space="preserve"> contractante</w:t>
      </w:r>
      <w:r w:rsidRPr="00DE56C9">
        <w:rPr>
          <w:rFonts w:ascii="Times New Roman" w:eastAsia="Times New Roman" w:hAnsi="Times New Roman" w:cs="Times New Roman"/>
          <w:sz w:val="20"/>
          <w:szCs w:val="20"/>
          <w:lang w:eastAsia="ro-RO"/>
        </w:rPr>
        <w:t xml:space="preserve"> si răspunsul Ofertantului vor fi </w:t>
      </w:r>
      <w:r w:rsidRPr="00DE56C9">
        <w:rPr>
          <w:rFonts w:ascii="Times New Roman" w:eastAsia="Times New Roman" w:hAnsi="Times New Roman" w:cs="Times New Roman"/>
          <w:b/>
          <w:sz w:val="20"/>
          <w:szCs w:val="20"/>
          <w:lang w:eastAsia="ro-RO"/>
        </w:rPr>
        <w:t>realizate în scris.</w:t>
      </w:r>
    </w:p>
    <w:p w:rsidR="0079417F" w:rsidRPr="00DE56C9" w:rsidRDefault="0079417F"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 xml:space="preserve">În cazul în care </w:t>
      </w:r>
      <w:r w:rsidR="005C1BB1" w:rsidRPr="00DE56C9">
        <w:rPr>
          <w:rFonts w:ascii="Times New Roman" w:eastAsia="Times New Roman" w:hAnsi="Times New Roman" w:cs="Times New Roman"/>
          <w:sz w:val="20"/>
          <w:szCs w:val="20"/>
          <w:lang w:eastAsia="ro-RO"/>
        </w:rPr>
        <w:t>Autoritatea</w:t>
      </w:r>
      <w:r w:rsidR="00E505D2" w:rsidRPr="00DE56C9">
        <w:rPr>
          <w:rFonts w:ascii="Times New Roman" w:eastAsia="Times New Roman" w:hAnsi="Times New Roman" w:cs="Times New Roman"/>
          <w:sz w:val="20"/>
          <w:szCs w:val="20"/>
          <w:lang w:eastAsia="ro-RO"/>
        </w:rPr>
        <w:t xml:space="preserve"> contractantă</w:t>
      </w:r>
      <w:r w:rsidRPr="00DE56C9">
        <w:rPr>
          <w:rFonts w:ascii="Times New Roman" w:eastAsia="Times New Roman" w:hAnsi="Times New Roman" w:cs="Times New Roman"/>
          <w:sz w:val="20"/>
          <w:szCs w:val="20"/>
          <w:lang w:eastAsia="ro-RO"/>
        </w:rPr>
        <w:t xml:space="preserve">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rsidR="0079417F" w:rsidRPr="00DE56C9" w:rsidRDefault="0079417F"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b/>
          <w:sz w:val="20"/>
          <w:szCs w:val="20"/>
          <w:lang w:eastAsia="ro-RO"/>
        </w:rPr>
        <w:t>Oferta admisibilă</w:t>
      </w:r>
      <w:r w:rsidR="00C8571C" w:rsidRPr="00DE56C9">
        <w:rPr>
          <w:rFonts w:ascii="Times New Roman" w:eastAsia="Times New Roman" w:hAnsi="Times New Roman" w:cs="Times New Roman"/>
          <w:sz w:val="20"/>
          <w:szCs w:val="20"/>
          <w:lang w:eastAsia="ro-RO"/>
        </w:rPr>
        <w:t xml:space="preserve"> - </w:t>
      </w:r>
      <w:r w:rsidRPr="00DE56C9">
        <w:rPr>
          <w:rFonts w:ascii="Times New Roman" w:eastAsia="Times New Roman" w:hAnsi="Times New Roman" w:cs="Times New Roman"/>
          <w:sz w:val="20"/>
          <w:szCs w:val="20"/>
          <w:lang w:eastAsia="ro-RO"/>
        </w:rPr>
        <w:t>Oferta admisibilă este oferta care nu este inacceptabilă, neconformă sau neadecvată.</w:t>
      </w:r>
    </w:p>
    <w:p w:rsidR="0079417F" w:rsidRPr="00DE56C9" w:rsidRDefault="0079417F" w:rsidP="00DE56C9">
      <w:pPr>
        <w:spacing w:after="0" w:line="240" w:lineRule="auto"/>
        <w:ind w:firstLine="450"/>
        <w:jc w:val="both"/>
        <w:rPr>
          <w:rFonts w:ascii="Times New Roman" w:eastAsia="Times New Roman" w:hAnsi="Times New Roman" w:cs="Times New Roman"/>
          <w:sz w:val="20"/>
          <w:szCs w:val="20"/>
          <w:lang w:eastAsia="ro-RO"/>
        </w:rPr>
      </w:pPr>
      <w:bookmarkStart w:id="1" w:name="_Toc493782176"/>
      <w:bookmarkStart w:id="2" w:name="_Toc493789217"/>
      <w:r w:rsidRPr="00DE56C9">
        <w:rPr>
          <w:rFonts w:ascii="Times New Roman" w:eastAsia="Times New Roman" w:hAnsi="Times New Roman" w:cs="Times New Roman"/>
          <w:b/>
          <w:sz w:val="20"/>
          <w:szCs w:val="20"/>
          <w:lang w:eastAsia="ro-RO"/>
        </w:rPr>
        <w:t xml:space="preserve">Situații ce determină respingerea </w:t>
      </w:r>
      <w:bookmarkEnd w:id="1"/>
      <w:bookmarkEnd w:id="2"/>
      <w:r w:rsidRPr="00DE56C9">
        <w:rPr>
          <w:rFonts w:ascii="Times New Roman" w:eastAsia="Times New Roman" w:hAnsi="Times New Roman" w:cs="Times New Roman"/>
          <w:b/>
          <w:sz w:val="20"/>
          <w:szCs w:val="20"/>
          <w:lang w:eastAsia="ro-RO"/>
        </w:rPr>
        <w:t>Ofertei</w:t>
      </w:r>
      <w:r w:rsidR="00C8571C" w:rsidRPr="00DE56C9">
        <w:rPr>
          <w:rFonts w:ascii="Times New Roman" w:eastAsia="Times New Roman" w:hAnsi="Times New Roman" w:cs="Times New Roman"/>
          <w:sz w:val="20"/>
          <w:szCs w:val="20"/>
          <w:lang w:eastAsia="ro-RO"/>
        </w:rPr>
        <w:t xml:space="preserve"> - </w:t>
      </w:r>
      <w:r w:rsidRPr="00DE56C9">
        <w:rPr>
          <w:rFonts w:ascii="Times New Roman" w:eastAsia="Times New Roman" w:hAnsi="Times New Roman" w:cs="Times New Roman"/>
          <w:sz w:val="20"/>
          <w:szCs w:val="20"/>
          <w:lang w:eastAsia="ro-RO"/>
        </w:rPr>
        <w:t>Oferta poate fi respinsă ca inacceptabilă, neconformă sau neadecvată în situațiile descrise mai jos.</w:t>
      </w:r>
    </w:p>
    <w:p w:rsidR="002F033A" w:rsidRPr="00DE56C9" w:rsidRDefault="0079417F"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lastRenderedPageBreak/>
        <w:t xml:space="preserve">Oferta poate fi considerată </w:t>
      </w:r>
      <w:r w:rsidRPr="00DE56C9">
        <w:rPr>
          <w:rFonts w:ascii="Times New Roman" w:eastAsia="Times New Roman" w:hAnsi="Times New Roman" w:cs="Times New Roman"/>
          <w:b/>
          <w:sz w:val="20"/>
          <w:szCs w:val="20"/>
          <w:lang w:eastAsia="ro-RO"/>
        </w:rPr>
        <w:t>inacceptabilă</w:t>
      </w:r>
      <w:r w:rsidR="005A13D2" w:rsidRPr="00DE56C9">
        <w:rPr>
          <w:rFonts w:ascii="Times New Roman" w:eastAsia="Times New Roman" w:hAnsi="Times New Roman" w:cs="Times New Roman"/>
          <w:b/>
          <w:sz w:val="20"/>
          <w:szCs w:val="20"/>
          <w:lang w:eastAsia="ro-RO"/>
        </w:rPr>
        <w:t xml:space="preserve"> </w:t>
      </w:r>
      <w:r w:rsidR="005C1BB1" w:rsidRPr="00DE56C9">
        <w:rPr>
          <w:rFonts w:ascii="Times New Roman" w:eastAsia="Times New Roman" w:hAnsi="Times New Roman" w:cs="Times New Roman"/>
          <w:sz w:val="20"/>
          <w:szCs w:val="20"/>
          <w:lang w:eastAsia="ro-RO"/>
        </w:rPr>
        <w:t>în situațiile reglementate la art. 137, alin. (2) din HG 395/2016.</w:t>
      </w:r>
    </w:p>
    <w:p w:rsidR="0079417F" w:rsidRPr="00DE56C9" w:rsidRDefault="0079417F"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 xml:space="preserve">Oferta poate fi considerată </w:t>
      </w:r>
      <w:r w:rsidRPr="00DE56C9">
        <w:rPr>
          <w:rFonts w:ascii="Times New Roman" w:eastAsia="Times New Roman" w:hAnsi="Times New Roman" w:cs="Times New Roman"/>
          <w:b/>
          <w:sz w:val="20"/>
          <w:szCs w:val="20"/>
          <w:lang w:eastAsia="ro-RO"/>
        </w:rPr>
        <w:t>neconformă</w:t>
      </w:r>
      <w:r w:rsidRPr="00DE56C9">
        <w:rPr>
          <w:rFonts w:ascii="Times New Roman" w:eastAsia="Times New Roman" w:hAnsi="Times New Roman" w:cs="Times New Roman"/>
          <w:sz w:val="20"/>
          <w:szCs w:val="20"/>
          <w:lang w:eastAsia="ro-RO"/>
        </w:rPr>
        <w:t xml:space="preserve"> în </w:t>
      </w:r>
      <w:r w:rsidR="005C1BB1" w:rsidRPr="00DE56C9">
        <w:rPr>
          <w:rFonts w:ascii="Times New Roman" w:eastAsia="Times New Roman" w:hAnsi="Times New Roman" w:cs="Times New Roman"/>
          <w:sz w:val="20"/>
          <w:szCs w:val="20"/>
          <w:lang w:eastAsia="ro-RO"/>
        </w:rPr>
        <w:t xml:space="preserve">situațiile reglementate la art. 137, alin. (3) din HG 395/2016. </w:t>
      </w:r>
    </w:p>
    <w:p w:rsidR="0079417F" w:rsidRPr="00DE56C9" w:rsidRDefault="0079417F" w:rsidP="00DE56C9">
      <w:pPr>
        <w:spacing w:after="0" w:line="240" w:lineRule="auto"/>
        <w:ind w:firstLine="450"/>
        <w:jc w:val="both"/>
        <w:rPr>
          <w:rFonts w:ascii="Times New Roman" w:eastAsia="Times New Roman" w:hAnsi="Times New Roman" w:cs="Times New Roman"/>
          <w:sz w:val="20"/>
          <w:szCs w:val="20"/>
          <w:lang w:eastAsia="ro-RO"/>
        </w:rPr>
      </w:pPr>
      <w:r w:rsidRPr="00DE56C9">
        <w:rPr>
          <w:rFonts w:ascii="Times New Roman" w:eastAsia="Times New Roman" w:hAnsi="Times New Roman" w:cs="Times New Roman"/>
          <w:sz w:val="20"/>
          <w:szCs w:val="20"/>
          <w:lang w:eastAsia="ro-RO"/>
        </w:rPr>
        <w:t xml:space="preserve">Oferta poate fi considerată </w:t>
      </w:r>
      <w:r w:rsidRPr="00DE56C9">
        <w:rPr>
          <w:rFonts w:ascii="Times New Roman" w:eastAsia="Times New Roman" w:hAnsi="Times New Roman" w:cs="Times New Roman"/>
          <w:b/>
          <w:sz w:val="20"/>
          <w:szCs w:val="20"/>
          <w:lang w:eastAsia="ro-RO"/>
        </w:rPr>
        <w:t>neadecvată</w:t>
      </w:r>
      <w:r w:rsidRPr="00DE56C9">
        <w:rPr>
          <w:rFonts w:ascii="Times New Roman" w:eastAsia="Times New Roman" w:hAnsi="Times New Roman" w:cs="Times New Roman"/>
          <w:sz w:val="20"/>
          <w:szCs w:val="20"/>
          <w:lang w:eastAsia="ro-RO"/>
        </w:rPr>
        <w:t xml:space="preserve"> dacă este lipsită de relevanță fată de obiectul contractului/acordului-cadru, neputând în mod evident satisface, fără modificări substanțiale, necesitățile și cerințele </w:t>
      </w:r>
      <w:r w:rsidR="00E505D2" w:rsidRPr="00DE56C9">
        <w:rPr>
          <w:rFonts w:ascii="Times New Roman" w:eastAsia="Times New Roman" w:hAnsi="Times New Roman" w:cs="Times New Roman"/>
          <w:sz w:val="20"/>
          <w:szCs w:val="20"/>
          <w:lang w:eastAsia="ro-RO"/>
        </w:rPr>
        <w:t>Autorității/entității contractante</w:t>
      </w:r>
      <w:r w:rsidRPr="00DE56C9">
        <w:rPr>
          <w:rFonts w:ascii="Times New Roman" w:eastAsia="Times New Roman" w:hAnsi="Times New Roman" w:cs="Times New Roman"/>
          <w:sz w:val="20"/>
          <w:szCs w:val="20"/>
          <w:lang w:eastAsia="ro-RO"/>
        </w:rPr>
        <w:t xml:space="preserve"> indicate în documentele achiziției.</w:t>
      </w:r>
    </w:p>
    <w:p w:rsidR="00AD3458" w:rsidRPr="00DE56C9" w:rsidRDefault="00AD3458" w:rsidP="00DE56C9">
      <w:pPr>
        <w:spacing w:after="0" w:line="240" w:lineRule="auto"/>
        <w:jc w:val="both"/>
        <w:rPr>
          <w:rFonts w:ascii="Times New Roman" w:eastAsia="Times New Roman" w:hAnsi="Times New Roman" w:cs="Times New Roman"/>
          <w:sz w:val="20"/>
          <w:szCs w:val="20"/>
          <w:lang w:eastAsia="ro-RO"/>
        </w:rPr>
      </w:pPr>
    </w:p>
    <w:p w:rsidR="00CD3586" w:rsidRPr="00DE56C9" w:rsidRDefault="00CD3586" w:rsidP="00DE56C9">
      <w:pPr>
        <w:pStyle w:val="ListParagraph"/>
        <w:numPr>
          <w:ilvl w:val="0"/>
          <w:numId w:val="12"/>
        </w:numPr>
        <w:spacing w:after="0" w:line="240" w:lineRule="auto"/>
        <w:ind w:left="0" w:firstLine="0"/>
        <w:contextualSpacing w:val="0"/>
        <w:rPr>
          <w:rFonts w:ascii="Times New Roman" w:hAnsi="Times New Roman" w:cs="Times New Roman"/>
          <w:b/>
          <w:sz w:val="20"/>
          <w:szCs w:val="20"/>
        </w:rPr>
      </w:pPr>
      <w:r w:rsidRPr="00DE56C9">
        <w:rPr>
          <w:rFonts w:ascii="Times New Roman" w:eastAsia="Times New Roman" w:hAnsi="Times New Roman" w:cs="Times New Roman"/>
          <w:b/>
          <w:sz w:val="20"/>
          <w:szCs w:val="20"/>
          <w:lang w:eastAsia="ro-RO"/>
        </w:rPr>
        <w:t>Reguli</w:t>
      </w:r>
      <w:r w:rsidRPr="00DE56C9">
        <w:rPr>
          <w:rFonts w:ascii="Times New Roman" w:hAnsi="Times New Roman" w:cs="Times New Roman"/>
          <w:b/>
          <w:sz w:val="20"/>
          <w:szCs w:val="20"/>
        </w:rPr>
        <w:t xml:space="preserve"> de evitare a conflictului de interese</w:t>
      </w:r>
    </w:p>
    <w:p w:rsidR="00CD3586" w:rsidRPr="00DE56C9" w:rsidRDefault="00CD3586" w:rsidP="00DE56C9">
      <w:pPr>
        <w:autoSpaceDE w:val="0"/>
        <w:autoSpaceDN w:val="0"/>
        <w:adjustRightInd w:val="0"/>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 xml:space="preserve">Conflict de interese reprezintă orice situație în care membrii personalului </w:t>
      </w:r>
      <w:r w:rsidR="005C1BB1" w:rsidRPr="00DE56C9">
        <w:rPr>
          <w:rFonts w:ascii="Times New Roman" w:hAnsi="Times New Roman" w:cs="Times New Roman"/>
          <w:sz w:val="20"/>
          <w:szCs w:val="20"/>
        </w:rPr>
        <w:t>Autorității</w:t>
      </w:r>
      <w:r w:rsidR="00E505D2" w:rsidRPr="00DE56C9">
        <w:rPr>
          <w:rFonts w:ascii="Times New Roman" w:hAnsi="Times New Roman" w:cs="Times New Roman"/>
          <w:sz w:val="20"/>
          <w:szCs w:val="20"/>
        </w:rPr>
        <w:t xml:space="preserve"> contractante</w:t>
      </w:r>
      <w:r w:rsidRPr="00DE56C9">
        <w:rPr>
          <w:rFonts w:ascii="Times New Roman" w:hAnsi="Times New Roman" w:cs="Times New Roman"/>
          <w:sz w:val="20"/>
          <w:szCs w:val="20"/>
        </w:rPr>
        <w:t xml:space="preserve"> sau ai unui furnizor de servicii de achiziție care acționează în numele </w:t>
      </w:r>
      <w:r w:rsidR="005C1BB1" w:rsidRPr="00DE56C9">
        <w:rPr>
          <w:rFonts w:ascii="Times New Roman" w:hAnsi="Times New Roman" w:cs="Times New Roman"/>
          <w:sz w:val="20"/>
          <w:szCs w:val="20"/>
        </w:rPr>
        <w:t>Autorității</w:t>
      </w:r>
      <w:r w:rsidR="00E505D2" w:rsidRPr="00DE56C9">
        <w:rPr>
          <w:rFonts w:ascii="Times New Roman" w:hAnsi="Times New Roman" w:cs="Times New Roman"/>
          <w:sz w:val="20"/>
          <w:szCs w:val="20"/>
        </w:rPr>
        <w:t xml:space="preserve"> contractante</w:t>
      </w:r>
      <w:r w:rsidRPr="00DE56C9">
        <w:rPr>
          <w:rFonts w:ascii="Times New Roman" w:hAnsi="Times New Roman" w:cs="Times New Roman"/>
          <w:sz w:val="20"/>
          <w:szCs w:val="20"/>
        </w:rPr>
        <w:t>,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rsidR="00CD3586" w:rsidRPr="00DE56C9" w:rsidRDefault="00CD3586" w:rsidP="00DE56C9">
      <w:pPr>
        <w:autoSpaceDE w:val="0"/>
        <w:autoSpaceDN w:val="0"/>
        <w:adjustRightInd w:val="0"/>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rsidR="00CD3586" w:rsidRPr="00DE56C9" w:rsidRDefault="00CD3586"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Nu au dreptul să fie implicați în procesul de verificare/evaluare a ofertelor următoarele persoane:</w:t>
      </w:r>
    </w:p>
    <w:p w:rsidR="00CD3586" w:rsidRPr="00DE56C9" w:rsidRDefault="00CD3586" w:rsidP="00DE56C9">
      <w:pPr>
        <w:pStyle w:val="ListParagraph"/>
        <w:numPr>
          <w:ilvl w:val="0"/>
          <w:numId w:val="24"/>
        </w:numPr>
        <w:tabs>
          <w:tab w:val="left" w:pos="284"/>
        </w:tabs>
        <w:spacing w:after="0" w:line="240" w:lineRule="auto"/>
        <w:ind w:left="0" w:firstLine="0"/>
        <w:jc w:val="both"/>
        <w:rPr>
          <w:rStyle w:val="tpa1"/>
          <w:rFonts w:ascii="Times New Roman" w:hAnsi="Times New Roman" w:cs="Times New Roman"/>
          <w:sz w:val="20"/>
          <w:szCs w:val="20"/>
        </w:rPr>
      </w:pPr>
      <w:r w:rsidRPr="00DE56C9">
        <w:rPr>
          <w:rStyle w:val="tpa1"/>
          <w:rFonts w:ascii="Times New Roman" w:hAnsi="Times New Roman" w:cs="Times New Roman"/>
          <w:sz w:val="20"/>
          <w:szCs w:val="20"/>
        </w:rPr>
        <w:t xml:space="preserve">persoane care dețin </w:t>
      </w:r>
      <w:r w:rsidR="00DC659D" w:rsidRPr="00DE56C9">
        <w:rPr>
          <w:rStyle w:val="tpa1"/>
          <w:rFonts w:ascii="Times New Roman" w:hAnsi="Times New Roman" w:cs="Times New Roman"/>
          <w:sz w:val="20"/>
          <w:szCs w:val="20"/>
        </w:rPr>
        <w:t>părți</w:t>
      </w:r>
      <w:r w:rsidRPr="00DE56C9">
        <w:rPr>
          <w:rStyle w:val="tpa1"/>
          <w:rFonts w:ascii="Times New Roman" w:hAnsi="Times New Roman" w:cs="Times New Roman"/>
          <w:sz w:val="20"/>
          <w:szCs w:val="20"/>
        </w:rPr>
        <w:t xml:space="preserve"> sociale, </w:t>
      </w:r>
      <w:r w:rsidR="00DC659D" w:rsidRPr="00DE56C9">
        <w:rPr>
          <w:rStyle w:val="tpa1"/>
          <w:rFonts w:ascii="Times New Roman" w:hAnsi="Times New Roman" w:cs="Times New Roman"/>
          <w:sz w:val="20"/>
          <w:szCs w:val="20"/>
        </w:rPr>
        <w:t>părți</w:t>
      </w:r>
      <w:r w:rsidRPr="00DE56C9">
        <w:rPr>
          <w:rStyle w:val="tpa1"/>
          <w:rFonts w:ascii="Times New Roman" w:hAnsi="Times New Roman" w:cs="Times New Roman"/>
          <w:sz w:val="20"/>
          <w:szCs w:val="20"/>
        </w:rPr>
        <w:t xml:space="preserve"> de interes, </w:t>
      </w:r>
      <w:r w:rsidR="00DC659D" w:rsidRPr="00DE56C9">
        <w:rPr>
          <w:rStyle w:val="tpa1"/>
          <w:rFonts w:ascii="Times New Roman" w:hAnsi="Times New Roman" w:cs="Times New Roman"/>
          <w:sz w:val="20"/>
          <w:szCs w:val="20"/>
        </w:rPr>
        <w:t>acțiuni</w:t>
      </w:r>
      <w:r w:rsidRPr="00DE56C9">
        <w:rPr>
          <w:rStyle w:val="tpa1"/>
          <w:rFonts w:ascii="Times New Roman" w:hAnsi="Times New Roman" w:cs="Times New Roman"/>
          <w:sz w:val="20"/>
          <w:szCs w:val="20"/>
        </w:rPr>
        <w:t xml:space="preserve"> din capitalul subscris al unuia dintre </w:t>
      </w:r>
      <w:r w:rsidR="00DC659D" w:rsidRPr="00DE56C9">
        <w:rPr>
          <w:rStyle w:val="tpa1"/>
          <w:rFonts w:ascii="Times New Roman" w:hAnsi="Times New Roman" w:cs="Times New Roman"/>
          <w:sz w:val="20"/>
          <w:szCs w:val="20"/>
        </w:rPr>
        <w:t>ofertanți</w:t>
      </w:r>
      <w:r w:rsidRPr="00DE56C9">
        <w:rPr>
          <w:rStyle w:val="tpa1"/>
          <w:rFonts w:ascii="Times New Roman" w:hAnsi="Times New Roman" w:cs="Times New Roman"/>
          <w:sz w:val="20"/>
          <w:szCs w:val="20"/>
        </w:rPr>
        <w:t xml:space="preserve">/candidați, terți susținători sau </w:t>
      </w:r>
      <w:r w:rsidR="00DC659D" w:rsidRPr="00DE56C9">
        <w:rPr>
          <w:rStyle w:val="tpa1"/>
          <w:rFonts w:ascii="Times New Roman" w:hAnsi="Times New Roman" w:cs="Times New Roman"/>
          <w:sz w:val="20"/>
          <w:szCs w:val="20"/>
        </w:rPr>
        <w:t>subcontractanți</w:t>
      </w:r>
      <w:r w:rsidRPr="00DE56C9">
        <w:rPr>
          <w:rStyle w:val="tpa1"/>
          <w:rFonts w:ascii="Times New Roman" w:hAnsi="Times New Roman" w:cs="Times New Roman"/>
          <w:sz w:val="20"/>
          <w:szCs w:val="20"/>
        </w:rPr>
        <w:t xml:space="preserve"> ori persoane care fac parte din consiliul de </w:t>
      </w:r>
      <w:r w:rsidR="00DC659D" w:rsidRPr="00DE56C9">
        <w:rPr>
          <w:rStyle w:val="tpa1"/>
          <w:rFonts w:ascii="Times New Roman" w:hAnsi="Times New Roman" w:cs="Times New Roman"/>
          <w:sz w:val="20"/>
          <w:szCs w:val="20"/>
        </w:rPr>
        <w:t>administrație</w:t>
      </w:r>
      <w:r w:rsidRPr="00DE56C9">
        <w:rPr>
          <w:rStyle w:val="tpa1"/>
          <w:rFonts w:ascii="Times New Roman" w:hAnsi="Times New Roman" w:cs="Times New Roman"/>
          <w:sz w:val="20"/>
          <w:szCs w:val="20"/>
        </w:rPr>
        <w:t xml:space="preserve">/organul de conducere sau de supervizare a unuia dintre </w:t>
      </w:r>
      <w:r w:rsidR="00DC659D" w:rsidRPr="00DE56C9">
        <w:rPr>
          <w:rStyle w:val="tpa1"/>
          <w:rFonts w:ascii="Times New Roman" w:hAnsi="Times New Roman" w:cs="Times New Roman"/>
          <w:sz w:val="20"/>
          <w:szCs w:val="20"/>
        </w:rPr>
        <w:t>ofertanți</w:t>
      </w:r>
      <w:r w:rsidRPr="00DE56C9">
        <w:rPr>
          <w:rStyle w:val="tpa1"/>
          <w:rFonts w:ascii="Times New Roman" w:hAnsi="Times New Roman" w:cs="Times New Roman"/>
          <w:sz w:val="20"/>
          <w:szCs w:val="20"/>
        </w:rPr>
        <w:t>/</w:t>
      </w:r>
      <w:r w:rsidR="00DC659D" w:rsidRPr="00DE56C9">
        <w:rPr>
          <w:rStyle w:val="tpa1"/>
          <w:rFonts w:ascii="Times New Roman" w:hAnsi="Times New Roman" w:cs="Times New Roman"/>
          <w:sz w:val="20"/>
          <w:szCs w:val="20"/>
        </w:rPr>
        <w:t>candidați</w:t>
      </w:r>
      <w:r w:rsidRPr="00DE56C9">
        <w:rPr>
          <w:rStyle w:val="tpa1"/>
          <w:rFonts w:ascii="Times New Roman" w:hAnsi="Times New Roman" w:cs="Times New Roman"/>
          <w:sz w:val="20"/>
          <w:szCs w:val="20"/>
        </w:rPr>
        <w:t xml:space="preserve">/terți sau </w:t>
      </w:r>
      <w:r w:rsidR="00DC659D" w:rsidRPr="00DE56C9">
        <w:rPr>
          <w:rStyle w:val="tpa1"/>
          <w:rFonts w:ascii="Times New Roman" w:hAnsi="Times New Roman" w:cs="Times New Roman"/>
          <w:sz w:val="20"/>
          <w:szCs w:val="20"/>
        </w:rPr>
        <w:t>subcontractanți</w:t>
      </w:r>
      <w:r w:rsidRPr="00DE56C9">
        <w:rPr>
          <w:rStyle w:val="tpa1"/>
          <w:rFonts w:ascii="Times New Roman" w:hAnsi="Times New Roman" w:cs="Times New Roman"/>
          <w:sz w:val="20"/>
          <w:szCs w:val="20"/>
        </w:rPr>
        <w:t>;</w:t>
      </w:r>
    </w:p>
    <w:p w:rsidR="00CD3586" w:rsidRPr="00DE56C9" w:rsidRDefault="00DC659D" w:rsidP="00DE56C9">
      <w:pPr>
        <w:pStyle w:val="ListParagraph"/>
        <w:numPr>
          <w:ilvl w:val="0"/>
          <w:numId w:val="24"/>
        </w:numPr>
        <w:tabs>
          <w:tab w:val="left" w:pos="284"/>
        </w:tabs>
        <w:spacing w:after="0" w:line="240" w:lineRule="auto"/>
        <w:ind w:left="0" w:firstLine="0"/>
        <w:jc w:val="both"/>
        <w:rPr>
          <w:rStyle w:val="tli1"/>
          <w:rFonts w:ascii="Times New Roman" w:hAnsi="Times New Roman" w:cs="Times New Roman"/>
          <w:sz w:val="20"/>
          <w:szCs w:val="20"/>
        </w:rPr>
      </w:pPr>
      <w:r w:rsidRPr="00DE56C9">
        <w:rPr>
          <w:rFonts w:ascii="Times New Roman" w:hAnsi="Times New Roman" w:cs="Times New Roman"/>
          <w:sz w:val="20"/>
          <w:szCs w:val="20"/>
        </w:rPr>
        <w:t>soț</w:t>
      </w:r>
      <w:r w:rsidR="00CD3586" w:rsidRPr="00DE56C9">
        <w:rPr>
          <w:rFonts w:ascii="Times New Roman" w:hAnsi="Times New Roman" w:cs="Times New Roman"/>
          <w:sz w:val="20"/>
          <w:szCs w:val="20"/>
        </w:rPr>
        <w:t>/</w:t>
      </w:r>
      <w:r w:rsidRPr="00DE56C9">
        <w:rPr>
          <w:rFonts w:ascii="Times New Roman" w:hAnsi="Times New Roman" w:cs="Times New Roman"/>
          <w:sz w:val="20"/>
          <w:szCs w:val="20"/>
        </w:rPr>
        <w:t>soție</w:t>
      </w:r>
      <w:r w:rsidR="00CD3586" w:rsidRPr="00DE56C9">
        <w:rPr>
          <w:rFonts w:ascii="Times New Roman" w:hAnsi="Times New Roman" w:cs="Times New Roman"/>
          <w:sz w:val="20"/>
          <w:szCs w:val="20"/>
        </w:rPr>
        <w:t xml:space="preserve">, rudă sau afin, până la gradul al doilea inclusiv, cu persoane care fac parte din consiliul de </w:t>
      </w:r>
      <w:r w:rsidRPr="00DE56C9">
        <w:rPr>
          <w:rFonts w:ascii="Times New Roman" w:hAnsi="Times New Roman" w:cs="Times New Roman"/>
          <w:sz w:val="20"/>
          <w:szCs w:val="20"/>
        </w:rPr>
        <w:t>administrație</w:t>
      </w:r>
      <w:r w:rsidR="00CD3586" w:rsidRPr="00DE56C9">
        <w:rPr>
          <w:rFonts w:ascii="Times New Roman" w:hAnsi="Times New Roman" w:cs="Times New Roman"/>
          <w:sz w:val="20"/>
          <w:szCs w:val="20"/>
        </w:rPr>
        <w:t>/organul de conducere sau de supervizare a</w:t>
      </w:r>
      <w:r w:rsidR="00CE4D1A" w:rsidRPr="00DE56C9">
        <w:rPr>
          <w:rFonts w:ascii="Times New Roman" w:hAnsi="Times New Roman" w:cs="Times New Roman"/>
          <w:sz w:val="20"/>
          <w:szCs w:val="20"/>
        </w:rPr>
        <w:t>l</w:t>
      </w:r>
      <w:r w:rsidR="00CD3586" w:rsidRPr="00DE56C9">
        <w:rPr>
          <w:rFonts w:ascii="Times New Roman" w:hAnsi="Times New Roman" w:cs="Times New Roman"/>
          <w:sz w:val="20"/>
          <w:szCs w:val="20"/>
        </w:rPr>
        <w:t xml:space="preserve"> unuia dintre </w:t>
      </w:r>
      <w:r w:rsidRPr="00DE56C9">
        <w:rPr>
          <w:rFonts w:ascii="Times New Roman" w:hAnsi="Times New Roman" w:cs="Times New Roman"/>
          <w:sz w:val="20"/>
          <w:szCs w:val="20"/>
        </w:rPr>
        <w:t>ofertanți</w:t>
      </w:r>
      <w:r w:rsidR="00CD3586" w:rsidRPr="00DE56C9">
        <w:rPr>
          <w:rFonts w:ascii="Times New Roman" w:hAnsi="Times New Roman" w:cs="Times New Roman"/>
          <w:sz w:val="20"/>
          <w:szCs w:val="20"/>
        </w:rPr>
        <w:t>/</w:t>
      </w:r>
      <w:r w:rsidRPr="00DE56C9">
        <w:rPr>
          <w:rFonts w:ascii="Times New Roman" w:hAnsi="Times New Roman" w:cs="Times New Roman"/>
          <w:sz w:val="20"/>
          <w:szCs w:val="20"/>
        </w:rPr>
        <w:t>candidați</w:t>
      </w:r>
      <w:r w:rsidR="00CD3586" w:rsidRPr="00DE56C9">
        <w:rPr>
          <w:rFonts w:ascii="Times New Roman" w:hAnsi="Times New Roman" w:cs="Times New Roman"/>
          <w:sz w:val="20"/>
          <w:szCs w:val="20"/>
        </w:rPr>
        <w:t xml:space="preserve">, </w:t>
      </w:r>
      <w:r w:rsidRPr="00DE56C9">
        <w:rPr>
          <w:rFonts w:ascii="Times New Roman" w:hAnsi="Times New Roman" w:cs="Times New Roman"/>
          <w:sz w:val="20"/>
          <w:szCs w:val="20"/>
        </w:rPr>
        <w:t>terți</w:t>
      </w:r>
      <w:r w:rsidR="005A13D2" w:rsidRPr="00DE56C9">
        <w:rPr>
          <w:rFonts w:ascii="Times New Roman" w:hAnsi="Times New Roman" w:cs="Times New Roman"/>
          <w:sz w:val="20"/>
          <w:szCs w:val="20"/>
        </w:rPr>
        <w:t xml:space="preserve"> </w:t>
      </w:r>
      <w:r w:rsidRPr="00DE56C9">
        <w:rPr>
          <w:rFonts w:ascii="Times New Roman" w:hAnsi="Times New Roman" w:cs="Times New Roman"/>
          <w:sz w:val="20"/>
          <w:szCs w:val="20"/>
        </w:rPr>
        <w:t>susținători</w:t>
      </w:r>
      <w:r w:rsidR="00CD3586" w:rsidRPr="00DE56C9">
        <w:rPr>
          <w:rFonts w:ascii="Times New Roman" w:hAnsi="Times New Roman" w:cs="Times New Roman"/>
          <w:sz w:val="20"/>
          <w:szCs w:val="20"/>
        </w:rPr>
        <w:t xml:space="preserve"> ori </w:t>
      </w:r>
      <w:r w:rsidRPr="00DE56C9">
        <w:rPr>
          <w:rFonts w:ascii="Times New Roman" w:hAnsi="Times New Roman" w:cs="Times New Roman"/>
          <w:sz w:val="20"/>
          <w:szCs w:val="20"/>
        </w:rPr>
        <w:t>subcontractanți</w:t>
      </w:r>
      <w:r w:rsidR="005A13D2" w:rsidRPr="00DE56C9">
        <w:rPr>
          <w:rFonts w:ascii="Times New Roman" w:hAnsi="Times New Roman" w:cs="Times New Roman"/>
          <w:sz w:val="20"/>
          <w:szCs w:val="20"/>
        </w:rPr>
        <w:t xml:space="preserve"> </w:t>
      </w:r>
      <w:r w:rsidRPr="00DE56C9">
        <w:rPr>
          <w:rFonts w:ascii="Times New Roman" w:hAnsi="Times New Roman" w:cs="Times New Roman"/>
          <w:sz w:val="20"/>
          <w:szCs w:val="20"/>
        </w:rPr>
        <w:t>propuși</w:t>
      </w:r>
      <w:r w:rsidR="00CD3586" w:rsidRPr="00DE56C9">
        <w:rPr>
          <w:rStyle w:val="tli1"/>
          <w:rFonts w:ascii="Times New Roman" w:hAnsi="Times New Roman" w:cs="Times New Roman"/>
          <w:sz w:val="20"/>
          <w:szCs w:val="20"/>
        </w:rPr>
        <w:t>;</w:t>
      </w:r>
    </w:p>
    <w:p w:rsidR="00CD3586" w:rsidRPr="00DE56C9" w:rsidRDefault="00CD3586" w:rsidP="00DE56C9">
      <w:pPr>
        <w:pStyle w:val="ListParagraph"/>
        <w:numPr>
          <w:ilvl w:val="0"/>
          <w:numId w:val="24"/>
        </w:numPr>
        <w:tabs>
          <w:tab w:val="left" w:pos="284"/>
        </w:tabs>
        <w:spacing w:after="0" w:line="240" w:lineRule="auto"/>
        <w:ind w:left="0" w:firstLine="0"/>
        <w:jc w:val="both"/>
        <w:rPr>
          <w:rStyle w:val="tpa1"/>
          <w:rFonts w:ascii="Times New Roman" w:hAnsi="Times New Roman" w:cs="Times New Roman"/>
          <w:sz w:val="20"/>
          <w:szCs w:val="20"/>
        </w:rPr>
      </w:pPr>
      <w:r w:rsidRPr="00DE56C9">
        <w:rPr>
          <w:rFonts w:ascii="Times New Roman" w:hAnsi="Times New Roman" w:cs="Times New Roman"/>
          <w:sz w:val="20"/>
          <w:szCs w:val="20"/>
        </w:rPr>
        <w:t>persoane despre care se constată sau cu privire la care există indicii rezonabile/</w:t>
      </w:r>
      <w:r w:rsidR="00F27C3D" w:rsidRPr="00DE56C9">
        <w:rPr>
          <w:rFonts w:ascii="Times New Roman" w:hAnsi="Times New Roman" w:cs="Times New Roman"/>
          <w:sz w:val="20"/>
          <w:szCs w:val="20"/>
        </w:rPr>
        <w:t>informații</w:t>
      </w:r>
      <w:r w:rsidRPr="00DE56C9">
        <w:rPr>
          <w:rFonts w:ascii="Times New Roman" w:hAnsi="Times New Roman" w:cs="Times New Roman"/>
          <w:sz w:val="20"/>
          <w:szCs w:val="20"/>
        </w:rPr>
        <w:t xml:space="preserve"> concrete că pot avea, direct ori indirect, un interes personal, financiar, economic sau de altă natură, ori se află într-o altă </w:t>
      </w:r>
      <w:r w:rsidR="00F27C3D" w:rsidRPr="00DE56C9">
        <w:rPr>
          <w:rFonts w:ascii="Times New Roman" w:hAnsi="Times New Roman" w:cs="Times New Roman"/>
          <w:sz w:val="20"/>
          <w:szCs w:val="20"/>
        </w:rPr>
        <w:t>situație</w:t>
      </w:r>
      <w:r w:rsidRPr="00DE56C9">
        <w:rPr>
          <w:rFonts w:ascii="Times New Roman" w:hAnsi="Times New Roman" w:cs="Times New Roman"/>
          <w:sz w:val="20"/>
          <w:szCs w:val="20"/>
        </w:rPr>
        <w:t xml:space="preserve"> de natură să îi afecteze </w:t>
      </w:r>
      <w:r w:rsidR="00F27C3D" w:rsidRPr="00DE56C9">
        <w:rPr>
          <w:rFonts w:ascii="Times New Roman" w:hAnsi="Times New Roman" w:cs="Times New Roman"/>
          <w:sz w:val="20"/>
          <w:szCs w:val="20"/>
        </w:rPr>
        <w:t>independența</w:t>
      </w:r>
      <w:r w:rsidR="005A13D2" w:rsidRPr="00DE56C9">
        <w:rPr>
          <w:rFonts w:ascii="Times New Roman" w:hAnsi="Times New Roman" w:cs="Times New Roman"/>
          <w:sz w:val="20"/>
          <w:szCs w:val="20"/>
        </w:rPr>
        <w:t xml:space="preserve"> </w:t>
      </w:r>
      <w:r w:rsidR="00F27C3D" w:rsidRPr="00DE56C9">
        <w:rPr>
          <w:rFonts w:ascii="Times New Roman" w:hAnsi="Times New Roman" w:cs="Times New Roman"/>
          <w:sz w:val="20"/>
          <w:szCs w:val="20"/>
        </w:rPr>
        <w:t>și</w:t>
      </w:r>
      <w:r w:rsidR="005A13D2" w:rsidRPr="00DE56C9">
        <w:rPr>
          <w:rFonts w:ascii="Times New Roman" w:hAnsi="Times New Roman" w:cs="Times New Roman"/>
          <w:sz w:val="20"/>
          <w:szCs w:val="20"/>
        </w:rPr>
        <w:t xml:space="preserve"> </w:t>
      </w:r>
      <w:r w:rsidR="00F27C3D" w:rsidRPr="00DE56C9">
        <w:rPr>
          <w:rFonts w:ascii="Times New Roman" w:hAnsi="Times New Roman" w:cs="Times New Roman"/>
          <w:sz w:val="20"/>
          <w:szCs w:val="20"/>
        </w:rPr>
        <w:t>imparțialitatea</w:t>
      </w:r>
      <w:r w:rsidRPr="00DE56C9">
        <w:rPr>
          <w:rFonts w:ascii="Times New Roman" w:hAnsi="Times New Roman" w:cs="Times New Roman"/>
          <w:sz w:val="20"/>
          <w:szCs w:val="20"/>
        </w:rPr>
        <w:t xml:space="preserve"> pe parcursul procesului de evaluare</w:t>
      </w:r>
      <w:r w:rsidRPr="00DE56C9">
        <w:rPr>
          <w:rStyle w:val="tpa1"/>
          <w:rFonts w:ascii="Times New Roman" w:hAnsi="Times New Roman" w:cs="Times New Roman"/>
          <w:sz w:val="20"/>
          <w:szCs w:val="20"/>
        </w:rPr>
        <w:t>.</w:t>
      </w:r>
    </w:p>
    <w:p w:rsidR="00CD3586" w:rsidRPr="00DE56C9" w:rsidRDefault="003435A2" w:rsidP="00DE56C9">
      <w:pPr>
        <w:spacing w:after="0" w:line="240" w:lineRule="auto"/>
        <w:ind w:firstLine="540"/>
        <w:jc w:val="both"/>
        <w:rPr>
          <w:rFonts w:ascii="Times New Roman" w:hAnsi="Times New Roman" w:cs="Times New Roman"/>
          <w:sz w:val="20"/>
          <w:szCs w:val="20"/>
        </w:rPr>
      </w:pPr>
      <w:r w:rsidRPr="00DE56C9">
        <w:rPr>
          <w:rStyle w:val="tpa1"/>
          <w:rFonts w:ascii="Times New Roman" w:hAnsi="Times New Roman" w:cs="Times New Roman"/>
          <w:sz w:val="20"/>
          <w:szCs w:val="20"/>
        </w:rPr>
        <w:t>Contractantul se va asigura că personalul său nu se află într-o situație care ar putea genera un conflict de interese, cum ar fi</w:t>
      </w:r>
      <w:r w:rsidR="00CD3586" w:rsidRPr="00DE56C9">
        <w:rPr>
          <w:rFonts w:ascii="Times New Roman" w:hAnsi="Times New Roman" w:cs="Times New Roman"/>
          <w:sz w:val="20"/>
          <w:szCs w:val="20"/>
        </w:rPr>
        <w:t>:</w:t>
      </w:r>
    </w:p>
    <w:p w:rsidR="00CD3586" w:rsidRPr="00DE56C9" w:rsidRDefault="00F27C3D" w:rsidP="00DE56C9">
      <w:pPr>
        <w:pStyle w:val="ListParagraph"/>
        <w:numPr>
          <w:ilvl w:val="0"/>
          <w:numId w:val="24"/>
        </w:numPr>
        <w:tabs>
          <w:tab w:val="left" w:pos="284"/>
        </w:tabs>
        <w:spacing w:after="0" w:line="240" w:lineRule="auto"/>
        <w:ind w:left="0" w:firstLine="0"/>
        <w:jc w:val="both"/>
        <w:rPr>
          <w:rStyle w:val="tpa1"/>
          <w:rFonts w:ascii="Times New Roman" w:hAnsi="Times New Roman" w:cs="Times New Roman"/>
          <w:sz w:val="20"/>
          <w:szCs w:val="20"/>
        </w:rPr>
      </w:pPr>
      <w:r w:rsidRPr="00DE56C9">
        <w:rPr>
          <w:rStyle w:val="tpa1"/>
          <w:rFonts w:ascii="Times New Roman" w:hAnsi="Times New Roman" w:cs="Times New Roman"/>
          <w:sz w:val="20"/>
          <w:szCs w:val="20"/>
        </w:rPr>
        <w:t>situația</w:t>
      </w:r>
      <w:r w:rsidR="00CD3586" w:rsidRPr="00DE56C9">
        <w:rPr>
          <w:rStyle w:val="tpa1"/>
          <w:rFonts w:ascii="Times New Roman" w:hAnsi="Times New Roman" w:cs="Times New Roman"/>
          <w:sz w:val="20"/>
          <w:szCs w:val="20"/>
        </w:rPr>
        <w:t xml:space="preserve"> în care ofertantul individual/ofertantul asociat/candidatul/subcontractantul propus/</w:t>
      </w:r>
      <w:r w:rsidRPr="00DE56C9">
        <w:rPr>
          <w:rStyle w:val="tpa1"/>
          <w:rFonts w:ascii="Times New Roman" w:hAnsi="Times New Roman" w:cs="Times New Roman"/>
          <w:sz w:val="20"/>
          <w:szCs w:val="20"/>
        </w:rPr>
        <w:t>terțul</w:t>
      </w:r>
      <w:r w:rsidR="005A13D2" w:rsidRPr="00DE56C9">
        <w:rPr>
          <w:rStyle w:val="tpa1"/>
          <w:rFonts w:ascii="Times New Roman" w:hAnsi="Times New Roman" w:cs="Times New Roman"/>
          <w:sz w:val="20"/>
          <w:szCs w:val="20"/>
        </w:rPr>
        <w:t xml:space="preserve"> </w:t>
      </w:r>
      <w:r w:rsidRPr="00DE56C9">
        <w:rPr>
          <w:rStyle w:val="tpa1"/>
          <w:rFonts w:ascii="Times New Roman" w:hAnsi="Times New Roman" w:cs="Times New Roman"/>
          <w:sz w:val="20"/>
          <w:szCs w:val="20"/>
        </w:rPr>
        <w:t>susținător</w:t>
      </w:r>
      <w:r w:rsidR="00CD3586" w:rsidRPr="00DE56C9">
        <w:rPr>
          <w:rStyle w:val="tpa1"/>
          <w:rFonts w:ascii="Times New Roman" w:hAnsi="Times New Roman" w:cs="Times New Roman"/>
          <w:sz w:val="20"/>
          <w:szCs w:val="20"/>
        </w:rPr>
        <w:t xml:space="preserve"> are drept membri în cadrul consiliului de </w:t>
      </w:r>
      <w:r w:rsidRPr="00DE56C9">
        <w:rPr>
          <w:rStyle w:val="tpa1"/>
          <w:rFonts w:ascii="Times New Roman" w:hAnsi="Times New Roman" w:cs="Times New Roman"/>
          <w:sz w:val="20"/>
          <w:szCs w:val="20"/>
        </w:rPr>
        <w:t>administrație</w:t>
      </w:r>
      <w:r w:rsidR="00CD3586" w:rsidRPr="00DE56C9">
        <w:rPr>
          <w:rStyle w:val="tpa1"/>
          <w:rFonts w:ascii="Times New Roman" w:hAnsi="Times New Roman" w:cs="Times New Roman"/>
          <w:sz w:val="20"/>
          <w:szCs w:val="20"/>
        </w:rPr>
        <w:t xml:space="preserve">/organului de conducere sau de supervizare </w:t>
      </w:r>
      <w:r w:rsidRPr="00DE56C9">
        <w:rPr>
          <w:rStyle w:val="tpa1"/>
          <w:rFonts w:ascii="Times New Roman" w:hAnsi="Times New Roman" w:cs="Times New Roman"/>
          <w:sz w:val="20"/>
          <w:szCs w:val="20"/>
        </w:rPr>
        <w:t>și</w:t>
      </w:r>
      <w:r w:rsidR="00CD3586" w:rsidRPr="00DE56C9">
        <w:rPr>
          <w:rStyle w:val="tpa1"/>
          <w:rFonts w:ascii="Times New Roman" w:hAnsi="Times New Roman" w:cs="Times New Roman"/>
          <w:sz w:val="20"/>
          <w:szCs w:val="20"/>
        </w:rPr>
        <w:t xml:space="preserve">/sau are </w:t>
      </w:r>
      <w:r w:rsidRPr="00DE56C9">
        <w:rPr>
          <w:rStyle w:val="tpa1"/>
          <w:rFonts w:ascii="Times New Roman" w:hAnsi="Times New Roman" w:cs="Times New Roman"/>
          <w:sz w:val="20"/>
          <w:szCs w:val="20"/>
        </w:rPr>
        <w:t>acționari</w:t>
      </w:r>
      <w:r w:rsidR="00CD3586" w:rsidRPr="00DE56C9">
        <w:rPr>
          <w:rStyle w:val="tpa1"/>
          <w:rFonts w:ascii="Times New Roman" w:hAnsi="Times New Roman" w:cs="Times New Roman"/>
          <w:sz w:val="20"/>
          <w:szCs w:val="20"/>
        </w:rPr>
        <w:t xml:space="preserve"> ori </w:t>
      </w:r>
      <w:r w:rsidRPr="00DE56C9">
        <w:rPr>
          <w:rStyle w:val="tpa1"/>
          <w:rFonts w:ascii="Times New Roman" w:hAnsi="Times New Roman" w:cs="Times New Roman"/>
          <w:sz w:val="20"/>
          <w:szCs w:val="20"/>
        </w:rPr>
        <w:t>asociați</w:t>
      </w:r>
      <w:r w:rsidR="00CD3586" w:rsidRPr="00DE56C9">
        <w:rPr>
          <w:rStyle w:val="tpa1"/>
          <w:rFonts w:ascii="Times New Roman" w:hAnsi="Times New Roman" w:cs="Times New Roman"/>
          <w:sz w:val="20"/>
          <w:szCs w:val="20"/>
        </w:rPr>
        <w:t xml:space="preserve"> semnificativi persoane care sunt </w:t>
      </w:r>
      <w:r w:rsidRPr="00DE56C9">
        <w:rPr>
          <w:rStyle w:val="tpa1"/>
          <w:rFonts w:ascii="Times New Roman" w:hAnsi="Times New Roman" w:cs="Times New Roman"/>
          <w:sz w:val="20"/>
          <w:szCs w:val="20"/>
        </w:rPr>
        <w:t>soț</w:t>
      </w:r>
      <w:r w:rsidR="00CD3586" w:rsidRPr="00DE56C9">
        <w:rPr>
          <w:rStyle w:val="tpa1"/>
          <w:rFonts w:ascii="Times New Roman" w:hAnsi="Times New Roman" w:cs="Times New Roman"/>
          <w:sz w:val="20"/>
          <w:szCs w:val="20"/>
        </w:rPr>
        <w:t>/</w:t>
      </w:r>
      <w:r w:rsidRPr="00DE56C9">
        <w:rPr>
          <w:rStyle w:val="tpa1"/>
          <w:rFonts w:ascii="Times New Roman" w:hAnsi="Times New Roman" w:cs="Times New Roman"/>
          <w:sz w:val="20"/>
          <w:szCs w:val="20"/>
        </w:rPr>
        <w:t>soție</w:t>
      </w:r>
      <w:r w:rsidR="00CD3586" w:rsidRPr="00DE56C9">
        <w:rPr>
          <w:rStyle w:val="tpa1"/>
          <w:rFonts w:ascii="Times New Roman" w:hAnsi="Times New Roman" w:cs="Times New Roman"/>
          <w:sz w:val="20"/>
          <w:szCs w:val="20"/>
        </w:rPr>
        <w:t xml:space="preserve">, rudă sau afin până la gradul al doilea inclusiv ori care se află în </w:t>
      </w:r>
      <w:r w:rsidRPr="00DE56C9">
        <w:rPr>
          <w:rStyle w:val="tpa1"/>
          <w:rFonts w:ascii="Times New Roman" w:hAnsi="Times New Roman" w:cs="Times New Roman"/>
          <w:sz w:val="20"/>
          <w:szCs w:val="20"/>
        </w:rPr>
        <w:t>relații</w:t>
      </w:r>
      <w:r w:rsidR="00CD3586" w:rsidRPr="00DE56C9">
        <w:rPr>
          <w:rStyle w:val="tpa1"/>
          <w:rFonts w:ascii="Times New Roman" w:hAnsi="Times New Roman" w:cs="Times New Roman"/>
          <w:sz w:val="20"/>
          <w:szCs w:val="20"/>
        </w:rPr>
        <w:t xml:space="preserve"> comerciale cu persoane cu </w:t>
      </w:r>
      <w:r w:rsidRPr="00DE56C9">
        <w:rPr>
          <w:rStyle w:val="tpa1"/>
          <w:rFonts w:ascii="Times New Roman" w:hAnsi="Times New Roman" w:cs="Times New Roman"/>
          <w:sz w:val="20"/>
          <w:szCs w:val="20"/>
        </w:rPr>
        <w:t>funcții</w:t>
      </w:r>
      <w:r w:rsidR="00CD3586" w:rsidRPr="00DE56C9">
        <w:rPr>
          <w:rStyle w:val="tpa1"/>
          <w:rFonts w:ascii="Times New Roman" w:hAnsi="Times New Roman" w:cs="Times New Roman"/>
          <w:sz w:val="20"/>
          <w:szCs w:val="20"/>
        </w:rPr>
        <w:t xml:space="preserve"> de decizie în cadrul </w:t>
      </w:r>
      <w:r w:rsidR="00E505D2" w:rsidRPr="00DE56C9">
        <w:rPr>
          <w:rStyle w:val="tpa1"/>
          <w:rFonts w:ascii="Times New Roman" w:hAnsi="Times New Roman" w:cs="Times New Roman"/>
          <w:sz w:val="20"/>
          <w:szCs w:val="20"/>
        </w:rPr>
        <w:t>Autorității/entității contractante</w:t>
      </w:r>
      <w:r w:rsidR="00CD3586" w:rsidRPr="00DE56C9">
        <w:rPr>
          <w:rStyle w:val="tpa1"/>
          <w:rFonts w:ascii="Times New Roman" w:hAnsi="Times New Roman" w:cs="Times New Roman"/>
          <w:sz w:val="20"/>
          <w:szCs w:val="20"/>
        </w:rPr>
        <w:t xml:space="preserve"> sau al furnizorului de servicii de </w:t>
      </w:r>
      <w:r w:rsidRPr="00DE56C9">
        <w:rPr>
          <w:rStyle w:val="tpa1"/>
          <w:rFonts w:ascii="Times New Roman" w:hAnsi="Times New Roman" w:cs="Times New Roman"/>
          <w:sz w:val="20"/>
          <w:szCs w:val="20"/>
        </w:rPr>
        <w:t>achiziție</w:t>
      </w:r>
      <w:r w:rsidR="00CD3586" w:rsidRPr="00DE56C9">
        <w:rPr>
          <w:rStyle w:val="tpa1"/>
          <w:rFonts w:ascii="Times New Roman" w:hAnsi="Times New Roman" w:cs="Times New Roman"/>
          <w:sz w:val="20"/>
          <w:szCs w:val="20"/>
        </w:rPr>
        <w:t xml:space="preserve"> implicat în procedura de atribuire;</w:t>
      </w:r>
    </w:p>
    <w:p w:rsidR="00CD3586" w:rsidRPr="00DE56C9" w:rsidRDefault="00F27C3D" w:rsidP="00DE56C9">
      <w:pPr>
        <w:pStyle w:val="ListParagraph"/>
        <w:numPr>
          <w:ilvl w:val="0"/>
          <w:numId w:val="24"/>
        </w:numPr>
        <w:tabs>
          <w:tab w:val="left" w:pos="284"/>
        </w:tabs>
        <w:spacing w:after="0" w:line="240" w:lineRule="auto"/>
        <w:ind w:left="0" w:firstLine="0"/>
        <w:jc w:val="both"/>
        <w:rPr>
          <w:rStyle w:val="tpa1"/>
          <w:rFonts w:ascii="Times New Roman" w:hAnsi="Times New Roman" w:cs="Times New Roman"/>
          <w:sz w:val="20"/>
          <w:szCs w:val="20"/>
        </w:rPr>
      </w:pPr>
      <w:r w:rsidRPr="00DE56C9">
        <w:rPr>
          <w:rStyle w:val="tpa1"/>
          <w:rFonts w:ascii="Times New Roman" w:hAnsi="Times New Roman" w:cs="Times New Roman"/>
          <w:sz w:val="20"/>
          <w:szCs w:val="20"/>
        </w:rPr>
        <w:t>situația</w:t>
      </w:r>
      <w:r w:rsidR="00CD3586" w:rsidRPr="00DE56C9">
        <w:rPr>
          <w:rStyle w:val="tpa1"/>
          <w:rFonts w:ascii="Times New Roman" w:hAnsi="Times New Roman" w:cs="Times New Roman"/>
          <w:sz w:val="20"/>
          <w:szCs w:val="20"/>
        </w:rPr>
        <w:t xml:space="preserve"> în care ofertantul/candidatul a nominalizat printre principalele persoane desemnate pentru executarea contractului persoane care sunt </w:t>
      </w:r>
      <w:r w:rsidRPr="00DE56C9">
        <w:rPr>
          <w:rStyle w:val="tpa1"/>
          <w:rFonts w:ascii="Times New Roman" w:hAnsi="Times New Roman" w:cs="Times New Roman"/>
          <w:sz w:val="20"/>
          <w:szCs w:val="20"/>
        </w:rPr>
        <w:t>soț</w:t>
      </w:r>
      <w:r w:rsidR="00CD3586" w:rsidRPr="00DE56C9">
        <w:rPr>
          <w:rStyle w:val="tpa1"/>
          <w:rFonts w:ascii="Times New Roman" w:hAnsi="Times New Roman" w:cs="Times New Roman"/>
          <w:sz w:val="20"/>
          <w:szCs w:val="20"/>
        </w:rPr>
        <w:t>/</w:t>
      </w:r>
      <w:r w:rsidRPr="00DE56C9">
        <w:rPr>
          <w:rStyle w:val="tpa1"/>
          <w:rFonts w:ascii="Times New Roman" w:hAnsi="Times New Roman" w:cs="Times New Roman"/>
          <w:sz w:val="20"/>
          <w:szCs w:val="20"/>
        </w:rPr>
        <w:t>soție</w:t>
      </w:r>
      <w:r w:rsidR="00CD3586" w:rsidRPr="00DE56C9">
        <w:rPr>
          <w:rStyle w:val="tpa1"/>
          <w:rFonts w:ascii="Times New Roman" w:hAnsi="Times New Roman" w:cs="Times New Roman"/>
          <w:sz w:val="20"/>
          <w:szCs w:val="20"/>
        </w:rPr>
        <w:t xml:space="preserve">, rudă sau afin până la gradul al doilea inclusiv ori care se află în </w:t>
      </w:r>
      <w:r w:rsidRPr="00DE56C9">
        <w:rPr>
          <w:rStyle w:val="tpa1"/>
          <w:rFonts w:ascii="Times New Roman" w:hAnsi="Times New Roman" w:cs="Times New Roman"/>
          <w:sz w:val="20"/>
          <w:szCs w:val="20"/>
        </w:rPr>
        <w:t>relații</w:t>
      </w:r>
      <w:r w:rsidR="00CD3586" w:rsidRPr="00DE56C9">
        <w:rPr>
          <w:rStyle w:val="tpa1"/>
          <w:rFonts w:ascii="Times New Roman" w:hAnsi="Times New Roman" w:cs="Times New Roman"/>
          <w:sz w:val="20"/>
          <w:szCs w:val="20"/>
        </w:rPr>
        <w:t xml:space="preserve"> comerciale cu persoane cu </w:t>
      </w:r>
      <w:r w:rsidRPr="00DE56C9">
        <w:rPr>
          <w:rStyle w:val="tpa1"/>
          <w:rFonts w:ascii="Times New Roman" w:hAnsi="Times New Roman" w:cs="Times New Roman"/>
          <w:sz w:val="20"/>
          <w:szCs w:val="20"/>
        </w:rPr>
        <w:t>funcții</w:t>
      </w:r>
      <w:r w:rsidR="00CD3586" w:rsidRPr="00DE56C9">
        <w:rPr>
          <w:rStyle w:val="tpa1"/>
          <w:rFonts w:ascii="Times New Roman" w:hAnsi="Times New Roman" w:cs="Times New Roman"/>
          <w:sz w:val="20"/>
          <w:szCs w:val="20"/>
        </w:rPr>
        <w:t xml:space="preserve"> de decizie în cadrul </w:t>
      </w:r>
      <w:r w:rsidR="00E505D2" w:rsidRPr="00DE56C9">
        <w:rPr>
          <w:rStyle w:val="tpa1"/>
          <w:rFonts w:ascii="Times New Roman" w:hAnsi="Times New Roman" w:cs="Times New Roman"/>
          <w:sz w:val="20"/>
          <w:szCs w:val="20"/>
        </w:rPr>
        <w:t>Autorității/entității contractante</w:t>
      </w:r>
      <w:r w:rsidR="00CD3586" w:rsidRPr="00DE56C9">
        <w:rPr>
          <w:rStyle w:val="tpa1"/>
          <w:rFonts w:ascii="Times New Roman" w:hAnsi="Times New Roman" w:cs="Times New Roman"/>
          <w:sz w:val="20"/>
          <w:szCs w:val="20"/>
        </w:rPr>
        <w:t xml:space="preserve"> sau al furnizorului de servicii de </w:t>
      </w:r>
      <w:r w:rsidRPr="00DE56C9">
        <w:rPr>
          <w:rStyle w:val="tpa1"/>
          <w:rFonts w:ascii="Times New Roman" w:hAnsi="Times New Roman" w:cs="Times New Roman"/>
          <w:sz w:val="20"/>
          <w:szCs w:val="20"/>
        </w:rPr>
        <w:t>achiziție</w:t>
      </w:r>
      <w:r w:rsidR="00CD3586" w:rsidRPr="00DE56C9">
        <w:rPr>
          <w:rStyle w:val="tpa1"/>
          <w:rFonts w:ascii="Times New Roman" w:hAnsi="Times New Roman" w:cs="Times New Roman"/>
          <w:sz w:val="20"/>
          <w:szCs w:val="20"/>
        </w:rPr>
        <w:t xml:space="preserve"> implicat în procedura de atribuire.</w:t>
      </w:r>
    </w:p>
    <w:p w:rsidR="001910A7" w:rsidRPr="00DE56C9" w:rsidRDefault="00CD3586" w:rsidP="00DE56C9">
      <w:pPr>
        <w:autoSpaceDE w:val="0"/>
        <w:autoSpaceDN w:val="0"/>
        <w:adjustRightInd w:val="0"/>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Contracta</w:t>
      </w:r>
      <w:r w:rsidR="008D3367" w:rsidRPr="00DE56C9">
        <w:rPr>
          <w:rFonts w:ascii="Times New Roman" w:hAnsi="Times New Roman" w:cs="Times New Roman"/>
          <w:sz w:val="20"/>
          <w:szCs w:val="20"/>
        </w:rPr>
        <w:t>ntul nu are dreptul de a angaja</w:t>
      </w:r>
      <w:r w:rsidRPr="00DE56C9">
        <w:rPr>
          <w:rFonts w:ascii="Times New Roman" w:hAnsi="Times New Roman" w:cs="Times New Roman"/>
          <w:sz w:val="20"/>
          <w:szCs w:val="20"/>
        </w:rPr>
        <w:t xml:space="preserve"> sau încheia orice alte </w:t>
      </w:r>
      <w:r w:rsidR="00F27C3D" w:rsidRPr="00DE56C9">
        <w:rPr>
          <w:rFonts w:ascii="Times New Roman" w:hAnsi="Times New Roman" w:cs="Times New Roman"/>
          <w:sz w:val="20"/>
          <w:szCs w:val="20"/>
        </w:rPr>
        <w:t>înțelegeri</w:t>
      </w:r>
      <w:r w:rsidRPr="00DE56C9">
        <w:rPr>
          <w:rFonts w:ascii="Times New Roman" w:hAnsi="Times New Roman" w:cs="Times New Roman"/>
          <w:sz w:val="20"/>
          <w:szCs w:val="20"/>
        </w:rPr>
        <w:t xml:space="preserve"> privind </w:t>
      </w:r>
      <w:r w:rsidR="009271FF" w:rsidRPr="00DE56C9">
        <w:rPr>
          <w:rFonts w:ascii="Times New Roman" w:hAnsi="Times New Roman" w:cs="Times New Roman"/>
          <w:sz w:val="20"/>
          <w:szCs w:val="20"/>
        </w:rPr>
        <w:t>furnizarea de produse</w:t>
      </w:r>
      <w:r w:rsidRPr="00DE56C9">
        <w:rPr>
          <w:rFonts w:ascii="Times New Roman" w:hAnsi="Times New Roman" w:cs="Times New Roman"/>
          <w:sz w:val="20"/>
          <w:szCs w:val="20"/>
        </w:rPr>
        <w:t xml:space="preserve">, direct ori indirect, în scopul îndeplinirii contractului de </w:t>
      </w:r>
      <w:r w:rsidR="00F27C3D" w:rsidRPr="00DE56C9">
        <w:rPr>
          <w:rFonts w:ascii="Times New Roman" w:hAnsi="Times New Roman" w:cs="Times New Roman"/>
          <w:sz w:val="20"/>
          <w:szCs w:val="20"/>
        </w:rPr>
        <w:t>achiziție</w:t>
      </w:r>
      <w:r w:rsidRPr="00DE56C9">
        <w:rPr>
          <w:rFonts w:ascii="Times New Roman" w:hAnsi="Times New Roman" w:cs="Times New Roman"/>
          <w:sz w:val="20"/>
          <w:szCs w:val="20"/>
        </w:rPr>
        <w:t xml:space="preserve"> publică/sectorială, cu persoane fizice sau juridice care au fost implicate în procesul de verificare/evaluare a solicitărilor de participare/ofertelor depuse în cadrul unei proceduri de atribuire ori </w:t>
      </w:r>
      <w:r w:rsidR="00F27C3D" w:rsidRPr="00DE56C9">
        <w:rPr>
          <w:rFonts w:ascii="Times New Roman" w:hAnsi="Times New Roman" w:cs="Times New Roman"/>
          <w:sz w:val="20"/>
          <w:szCs w:val="20"/>
        </w:rPr>
        <w:t>angajați</w:t>
      </w:r>
      <w:r w:rsidRPr="00DE56C9">
        <w:rPr>
          <w:rFonts w:ascii="Times New Roman" w:hAnsi="Times New Roman" w:cs="Times New Roman"/>
          <w:sz w:val="20"/>
          <w:szCs w:val="20"/>
        </w:rPr>
        <w:t>/</w:t>
      </w:r>
      <w:r w:rsidR="00F27C3D" w:rsidRPr="00DE56C9">
        <w:rPr>
          <w:rFonts w:ascii="Times New Roman" w:hAnsi="Times New Roman" w:cs="Times New Roman"/>
          <w:sz w:val="20"/>
          <w:szCs w:val="20"/>
        </w:rPr>
        <w:t>foști</w:t>
      </w:r>
      <w:r w:rsidR="005A13D2" w:rsidRPr="00DE56C9">
        <w:rPr>
          <w:rFonts w:ascii="Times New Roman" w:hAnsi="Times New Roman" w:cs="Times New Roman"/>
          <w:sz w:val="20"/>
          <w:szCs w:val="20"/>
        </w:rPr>
        <w:t xml:space="preserve"> </w:t>
      </w:r>
      <w:r w:rsidR="00F27C3D" w:rsidRPr="00DE56C9">
        <w:rPr>
          <w:rFonts w:ascii="Times New Roman" w:hAnsi="Times New Roman" w:cs="Times New Roman"/>
          <w:sz w:val="20"/>
          <w:szCs w:val="20"/>
        </w:rPr>
        <w:t>angajați</w:t>
      </w:r>
      <w:r w:rsidRPr="00DE56C9">
        <w:rPr>
          <w:rFonts w:ascii="Times New Roman" w:hAnsi="Times New Roman" w:cs="Times New Roman"/>
          <w:sz w:val="20"/>
          <w:szCs w:val="20"/>
        </w:rPr>
        <w:t xml:space="preserve"> ai </w:t>
      </w:r>
      <w:r w:rsidR="00E505D2" w:rsidRPr="00DE56C9">
        <w:rPr>
          <w:rFonts w:ascii="Times New Roman" w:hAnsi="Times New Roman" w:cs="Times New Roman"/>
          <w:sz w:val="20"/>
          <w:szCs w:val="20"/>
        </w:rPr>
        <w:t>Autorității/entității contractante</w:t>
      </w:r>
      <w:r w:rsidRPr="00DE56C9">
        <w:rPr>
          <w:rFonts w:ascii="Times New Roman" w:hAnsi="Times New Roman" w:cs="Times New Roman"/>
          <w:sz w:val="20"/>
          <w:szCs w:val="20"/>
        </w:rPr>
        <w:t xml:space="preserve"> sau ai furnizorului de servicii de </w:t>
      </w:r>
      <w:r w:rsidR="00F27C3D" w:rsidRPr="00DE56C9">
        <w:rPr>
          <w:rFonts w:ascii="Times New Roman" w:hAnsi="Times New Roman" w:cs="Times New Roman"/>
          <w:sz w:val="20"/>
          <w:szCs w:val="20"/>
        </w:rPr>
        <w:t>achiziție</w:t>
      </w:r>
      <w:r w:rsidRPr="00DE56C9">
        <w:rPr>
          <w:rFonts w:ascii="Times New Roman" w:hAnsi="Times New Roman" w:cs="Times New Roman"/>
          <w:sz w:val="20"/>
          <w:szCs w:val="20"/>
        </w:rPr>
        <w:t xml:space="preserve"> implicat în procedura de atribuire cu care </w:t>
      </w:r>
      <w:r w:rsidR="00E505D2" w:rsidRPr="00DE56C9">
        <w:rPr>
          <w:rFonts w:ascii="Times New Roman" w:hAnsi="Times New Roman" w:cs="Times New Roman"/>
          <w:sz w:val="20"/>
          <w:szCs w:val="20"/>
        </w:rPr>
        <w:t>Autoritatea/entitatea contractantă</w:t>
      </w:r>
      <w:r w:rsidRPr="00DE56C9">
        <w:rPr>
          <w:rFonts w:ascii="Times New Roman" w:hAnsi="Times New Roman" w:cs="Times New Roman"/>
          <w:sz w:val="20"/>
          <w:szCs w:val="20"/>
        </w:rPr>
        <w:t xml:space="preserve">/furnizorul de servicii de </w:t>
      </w:r>
      <w:r w:rsidR="00F27C3D" w:rsidRPr="00DE56C9">
        <w:rPr>
          <w:rFonts w:ascii="Times New Roman" w:hAnsi="Times New Roman" w:cs="Times New Roman"/>
          <w:sz w:val="20"/>
          <w:szCs w:val="20"/>
        </w:rPr>
        <w:t>achiziție</w:t>
      </w:r>
      <w:r w:rsidRPr="00DE56C9">
        <w:rPr>
          <w:rFonts w:ascii="Times New Roman" w:hAnsi="Times New Roman" w:cs="Times New Roman"/>
          <w:sz w:val="20"/>
          <w:szCs w:val="20"/>
        </w:rPr>
        <w:t xml:space="preserve"> implicat în procedura de atribuire a încetat </w:t>
      </w:r>
      <w:r w:rsidR="00F27C3D" w:rsidRPr="00DE56C9">
        <w:rPr>
          <w:rFonts w:ascii="Times New Roman" w:hAnsi="Times New Roman" w:cs="Times New Roman"/>
          <w:sz w:val="20"/>
          <w:szCs w:val="20"/>
        </w:rPr>
        <w:t>relațiile</w:t>
      </w:r>
      <w:r w:rsidRPr="00DE56C9">
        <w:rPr>
          <w:rFonts w:ascii="Times New Roman" w:hAnsi="Times New Roman" w:cs="Times New Roman"/>
          <w:sz w:val="20"/>
          <w:szCs w:val="20"/>
        </w:rPr>
        <w:t xml:space="preserve"> contractuale ulterior atribuirii contractului de </w:t>
      </w:r>
      <w:r w:rsidR="00F27C3D" w:rsidRPr="00DE56C9">
        <w:rPr>
          <w:rFonts w:ascii="Times New Roman" w:hAnsi="Times New Roman" w:cs="Times New Roman"/>
          <w:sz w:val="20"/>
          <w:szCs w:val="20"/>
        </w:rPr>
        <w:t>achiziție</w:t>
      </w:r>
      <w:r w:rsidRPr="00DE56C9">
        <w:rPr>
          <w:rFonts w:ascii="Times New Roman" w:hAnsi="Times New Roman" w:cs="Times New Roman"/>
          <w:sz w:val="20"/>
          <w:szCs w:val="20"/>
        </w:rPr>
        <w:t xml:space="preserve"> publică/sectorială, pe parcursul unei perioade de cel </w:t>
      </w:r>
      <w:r w:rsidR="00F27C3D" w:rsidRPr="00DE56C9">
        <w:rPr>
          <w:rFonts w:ascii="Times New Roman" w:hAnsi="Times New Roman" w:cs="Times New Roman"/>
          <w:sz w:val="20"/>
          <w:szCs w:val="20"/>
        </w:rPr>
        <w:t>puțin</w:t>
      </w:r>
      <w:r w:rsidRPr="00DE56C9">
        <w:rPr>
          <w:rFonts w:ascii="Times New Roman" w:hAnsi="Times New Roman" w:cs="Times New Roman"/>
          <w:sz w:val="20"/>
          <w:szCs w:val="20"/>
        </w:rPr>
        <w:t xml:space="preserve"> 12 luni de la încheierea contractului, sub </w:t>
      </w:r>
      <w:r w:rsidR="00F27C3D" w:rsidRPr="00DE56C9">
        <w:rPr>
          <w:rFonts w:ascii="Times New Roman" w:hAnsi="Times New Roman" w:cs="Times New Roman"/>
          <w:sz w:val="20"/>
          <w:szCs w:val="20"/>
        </w:rPr>
        <w:t>sancțiunea</w:t>
      </w:r>
      <w:r w:rsidR="005A13D2" w:rsidRPr="00DE56C9">
        <w:rPr>
          <w:rFonts w:ascii="Times New Roman" w:hAnsi="Times New Roman" w:cs="Times New Roman"/>
          <w:sz w:val="20"/>
          <w:szCs w:val="20"/>
        </w:rPr>
        <w:t xml:space="preserve"> </w:t>
      </w:r>
      <w:r w:rsidR="00F27C3D" w:rsidRPr="00DE56C9">
        <w:rPr>
          <w:rFonts w:ascii="Times New Roman" w:hAnsi="Times New Roman" w:cs="Times New Roman"/>
          <w:sz w:val="20"/>
          <w:szCs w:val="20"/>
        </w:rPr>
        <w:t>rezoluțiunii</w:t>
      </w:r>
      <w:r w:rsidRPr="00DE56C9">
        <w:rPr>
          <w:rFonts w:ascii="Times New Roman" w:hAnsi="Times New Roman" w:cs="Times New Roman"/>
          <w:sz w:val="20"/>
          <w:szCs w:val="20"/>
        </w:rPr>
        <w:t xml:space="preserve"> ori rezilierii de drept a contractului respectiv</w:t>
      </w:r>
    </w:p>
    <w:p w:rsidR="001910A7" w:rsidRPr="00DE56C9" w:rsidRDefault="001910A7" w:rsidP="00DE56C9">
      <w:pPr>
        <w:autoSpaceDE w:val="0"/>
        <w:autoSpaceDN w:val="0"/>
        <w:adjustRightInd w:val="0"/>
        <w:spacing w:after="0" w:line="240" w:lineRule="auto"/>
        <w:jc w:val="both"/>
        <w:rPr>
          <w:rFonts w:ascii="Times New Roman" w:hAnsi="Times New Roman" w:cs="Times New Roman"/>
          <w:sz w:val="20"/>
          <w:szCs w:val="20"/>
        </w:rPr>
      </w:pPr>
    </w:p>
    <w:p w:rsidR="00E35332" w:rsidRPr="00DE56C9" w:rsidRDefault="00E35332" w:rsidP="00DE56C9">
      <w:pPr>
        <w:pStyle w:val="ListParagraph"/>
        <w:numPr>
          <w:ilvl w:val="0"/>
          <w:numId w:val="12"/>
        </w:numPr>
        <w:spacing w:after="0" w:line="240" w:lineRule="auto"/>
        <w:ind w:left="0" w:firstLine="0"/>
        <w:contextualSpacing w:val="0"/>
        <w:rPr>
          <w:rFonts w:ascii="Times New Roman" w:hAnsi="Times New Roman" w:cs="Times New Roman"/>
          <w:b/>
          <w:sz w:val="20"/>
          <w:szCs w:val="20"/>
        </w:rPr>
      </w:pPr>
      <w:r w:rsidRPr="00DE56C9">
        <w:rPr>
          <w:rFonts w:ascii="Times New Roman" w:hAnsi="Times New Roman" w:cs="Times New Roman"/>
          <w:b/>
          <w:sz w:val="20"/>
          <w:szCs w:val="20"/>
        </w:rPr>
        <w:t>STABILIREA OFERTEI CÂŞTIGĂTOARE</w:t>
      </w:r>
    </w:p>
    <w:p w:rsidR="00E35332" w:rsidRPr="00DE56C9" w:rsidRDefault="00E35332"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 xml:space="preserve">Contractul se atribuie ofertantului a cărui ofertă a fost stabilită </w:t>
      </w:r>
      <w:r w:rsidR="00F27C3D" w:rsidRPr="00DE56C9">
        <w:rPr>
          <w:rFonts w:ascii="Times New Roman" w:hAnsi="Times New Roman" w:cs="Times New Roman"/>
          <w:sz w:val="20"/>
          <w:szCs w:val="20"/>
        </w:rPr>
        <w:t>câștigătoare</w:t>
      </w:r>
      <w:r w:rsidRPr="00DE56C9">
        <w:rPr>
          <w:rFonts w:ascii="Times New Roman" w:hAnsi="Times New Roman" w:cs="Times New Roman"/>
          <w:sz w:val="20"/>
          <w:szCs w:val="20"/>
        </w:rPr>
        <w:t xml:space="preserve"> de către comisia de evaluare pe baza criteriului de atribuire precizat în </w:t>
      </w:r>
      <w:r w:rsidR="00F27C3D" w:rsidRPr="00DE56C9">
        <w:rPr>
          <w:rFonts w:ascii="Times New Roman" w:hAnsi="Times New Roman" w:cs="Times New Roman"/>
          <w:sz w:val="20"/>
          <w:szCs w:val="20"/>
        </w:rPr>
        <w:t>anunțul</w:t>
      </w:r>
      <w:r w:rsidRPr="00DE56C9">
        <w:rPr>
          <w:rFonts w:ascii="Times New Roman" w:hAnsi="Times New Roman" w:cs="Times New Roman"/>
          <w:sz w:val="20"/>
          <w:szCs w:val="20"/>
        </w:rPr>
        <w:t xml:space="preserve"> de participare </w:t>
      </w:r>
      <w:r w:rsidR="00F27C3D" w:rsidRPr="00DE56C9">
        <w:rPr>
          <w:rFonts w:ascii="Times New Roman" w:hAnsi="Times New Roman" w:cs="Times New Roman"/>
          <w:sz w:val="20"/>
          <w:szCs w:val="20"/>
        </w:rPr>
        <w:t>și</w:t>
      </w:r>
      <w:r w:rsidRPr="00DE56C9">
        <w:rPr>
          <w:rFonts w:ascii="Times New Roman" w:hAnsi="Times New Roman" w:cs="Times New Roman"/>
          <w:sz w:val="20"/>
          <w:szCs w:val="20"/>
        </w:rPr>
        <w:t xml:space="preserve"> în </w:t>
      </w:r>
      <w:r w:rsidR="00F27C3D" w:rsidRPr="00DE56C9">
        <w:rPr>
          <w:rFonts w:ascii="Times New Roman" w:hAnsi="Times New Roman" w:cs="Times New Roman"/>
          <w:sz w:val="20"/>
          <w:szCs w:val="20"/>
        </w:rPr>
        <w:t>documentația de atribuire</w:t>
      </w:r>
      <w:r w:rsidRPr="00DE56C9">
        <w:rPr>
          <w:rFonts w:ascii="Times New Roman" w:hAnsi="Times New Roman" w:cs="Times New Roman"/>
          <w:sz w:val="20"/>
          <w:szCs w:val="20"/>
        </w:rPr>
        <w:t>.</w:t>
      </w:r>
    </w:p>
    <w:p w:rsidR="00E35332" w:rsidRPr="00DE56C9" w:rsidRDefault="00E35332"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 xml:space="preserve">În cazul în care atribuirea se face pe baza criteriului </w:t>
      </w:r>
      <w:r w:rsidRPr="00DE56C9">
        <w:rPr>
          <w:rFonts w:ascii="Times New Roman" w:hAnsi="Times New Roman" w:cs="Times New Roman"/>
          <w:b/>
          <w:sz w:val="20"/>
          <w:szCs w:val="20"/>
        </w:rPr>
        <w:t>„</w:t>
      </w:r>
      <w:r w:rsidR="00F27C3D" w:rsidRPr="00DE56C9">
        <w:rPr>
          <w:rFonts w:ascii="Times New Roman" w:hAnsi="Times New Roman" w:cs="Times New Roman"/>
          <w:b/>
          <w:sz w:val="20"/>
          <w:szCs w:val="20"/>
        </w:rPr>
        <w:t>prețul</w:t>
      </w:r>
      <w:r w:rsidRPr="00DE56C9">
        <w:rPr>
          <w:rFonts w:ascii="Times New Roman" w:hAnsi="Times New Roman" w:cs="Times New Roman"/>
          <w:b/>
          <w:sz w:val="20"/>
          <w:szCs w:val="20"/>
        </w:rPr>
        <w:t xml:space="preserve"> cel mai scăzut” </w:t>
      </w:r>
      <w:r w:rsidRPr="00DE56C9">
        <w:rPr>
          <w:rFonts w:ascii="Times New Roman" w:hAnsi="Times New Roman" w:cs="Times New Roman"/>
          <w:sz w:val="20"/>
          <w:szCs w:val="20"/>
        </w:rPr>
        <w:t xml:space="preserve">oferta </w:t>
      </w:r>
      <w:r w:rsidR="00F27C3D" w:rsidRPr="00DE56C9">
        <w:rPr>
          <w:rFonts w:ascii="Times New Roman" w:hAnsi="Times New Roman" w:cs="Times New Roman"/>
          <w:sz w:val="20"/>
          <w:szCs w:val="20"/>
        </w:rPr>
        <w:t>câștigătoare</w:t>
      </w:r>
      <w:r w:rsidRPr="00DE56C9">
        <w:rPr>
          <w:rFonts w:ascii="Times New Roman" w:hAnsi="Times New Roman" w:cs="Times New Roman"/>
          <w:sz w:val="20"/>
          <w:szCs w:val="20"/>
        </w:rPr>
        <w:t xml:space="preserve"> este cea al cărei </w:t>
      </w:r>
      <w:r w:rsidR="00F27C3D" w:rsidRPr="00DE56C9">
        <w:rPr>
          <w:rFonts w:ascii="Times New Roman" w:hAnsi="Times New Roman" w:cs="Times New Roman"/>
          <w:sz w:val="20"/>
          <w:szCs w:val="20"/>
        </w:rPr>
        <w:t>preț</w:t>
      </w:r>
      <w:r w:rsidRPr="00DE56C9">
        <w:rPr>
          <w:rFonts w:ascii="Times New Roman" w:hAnsi="Times New Roman" w:cs="Times New Roman"/>
          <w:sz w:val="20"/>
          <w:szCs w:val="20"/>
        </w:rPr>
        <w:t>, fără TVA  este cel mai mic.</w:t>
      </w:r>
    </w:p>
    <w:p w:rsidR="00E85102" w:rsidRPr="00DE56C9" w:rsidRDefault="00E85102" w:rsidP="00DE56C9">
      <w:pPr>
        <w:spacing w:after="0" w:line="240" w:lineRule="auto"/>
        <w:jc w:val="both"/>
        <w:rPr>
          <w:rFonts w:ascii="Times New Roman" w:hAnsi="Times New Roman" w:cs="Times New Roman"/>
          <w:sz w:val="20"/>
          <w:szCs w:val="20"/>
        </w:rPr>
      </w:pPr>
    </w:p>
    <w:p w:rsidR="00E35332" w:rsidRPr="00DE56C9" w:rsidRDefault="00064C89" w:rsidP="00DE56C9">
      <w:pPr>
        <w:pStyle w:val="ListParagraph"/>
        <w:numPr>
          <w:ilvl w:val="0"/>
          <w:numId w:val="23"/>
        </w:numPr>
        <w:spacing w:after="0" w:line="240" w:lineRule="auto"/>
        <w:ind w:left="0" w:firstLine="0"/>
        <w:jc w:val="both"/>
        <w:rPr>
          <w:rFonts w:ascii="Times New Roman" w:hAnsi="Times New Roman" w:cs="Times New Roman"/>
          <w:b/>
          <w:sz w:val="20"/>
          <w:szCs w:val="20"/>
        </w:rPr>
      </w:pPr>
      <w:r w:rsidRPr="00DE56C9">
        <w:rPr>
          <w:rFonts w:ascii="Times New Roman" w:hAnsi="Times New Roman" w:cs="Times New Roman"/>
          <w:b/>
          <w:sz w:val="20"/>
          <w:szCs w:val="20"/>
        </w:rPr>
        <w:t xml:space="preserve">INSTRUCȚIUNI PRIVIND </w:t>
      </w:r>
      <w:r w:rsidR="00E35332" w:rsidRPr="00DE56C9">
        <w:rPr>
          <w:rFonts w:ascii="Times New Roman" w:hAnsi="Times New Roman" w:cs="Times New Roman"/>
          <w:b/>
          <w:sz w:val="20"/>
          <w:szCs w:val="20"/>
        </w:rPr>
        <w:t xml:space="preserve">NOTIFICAREA  REZULTATULUI PROCEDURII </w:t>
      </w:r>
    </w:p>
    <w:p w:rsidR="0054728B" w:rsidRPr="00DE56C9" w:rsidRDefault="0054728B"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În baza art. 215, alin. (1) din Legea 98/2016 respectiv art. 70, alin. (3) – (4) din HG 395/2016, comisia de evaluare va elabora un raport intermediar, care se va publica în SEAP în secţiunile specifice disponibile în sistemul informatic (candidații vor fi notificați de SEAP în acest sens).</w:t>
      </w:r>
    </w:p>
    <w:p w:rsidR="0054728B" w:rsidRPr="00DE56C9" w:rsidRDefault="0054728B"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 xml:space="preserve">Autoritatea contractantă va notifica operatorii economici cu privire la admiterea în sistemul dinamic de achiziţii sau, după caz, respingerea solicitării de participare in aceeasi zi cu data publicării raportului intermediar in SEAP. </w:t>
      </w:r>
    </w:p>
    <w:p w:rsidR="0054728B" w:rsidRPr="00DE56C9" w:rsidRDefault="0054728B"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Prin similaritate, având în vedere caracterul deschis al SAD pe toată durata de valabilitate, comisia de evaluare va elabora un rapoarte intermediare și informări în ceea ce privește candidatura, pentru fiecare candidatură suplimentară recepționată.</w:t>
      </w:r>
    </w:p>
    <w:p w:rsidR="00E85102" w:rsidRPr="00DE56C9" w:rsidRDefault="00E85102"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lastRenderedPageBreak/>
        <w:t xml:space="preserve">În baza art. 216 alin. (1) din Legea 98/2016, autoritatea contractantă va întocmi un raport procedurii de atribuire pentru fiecare contract încheiat pe timpul perioadei de valabilitate al SAD. </w:t>
      </w:r>
    </w:p>
    <w:p w:rsidR="00E85102" w:rsidRPr="00DE56C9" w:rsidRDefault="00E85102"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 xml:space="preserve">În baza art. 215 alin. (1) din Legea 98/2016, autoritatea contractantă va transmite comunicări privind rezultatul procedurii de atribuire pentru fiecare contract încheiat pe timpul perioadei de valabilitate al SAD. </w:t>
      </w:r>
    </w:p>
    <w:p w:rsidR="00E35332" w:rsidRPr="00DE56C9" w:rsidRDefault="005320FA" w:rsidP="00DE56C9">
      <w:pPr>
        <w:autoSpaceDE w:val="0"/>
        <w:autoSpaceDN w:val="0"/>
        <w:adjustRightInd w:val="0"/>
        <w:spacing w:after="0" w:line="240" w:lineRule="auto"/>
        <w:ind w:firstLine="540"/>
        <w:jc w:val="both"/>
        <w:rPr>
          <w:rFonts w:ascii="Times New Roman" w:hAnsi="Times New Roman" w:cs="Times New Roman"/>
          <w:color w:val="000000"/>
          <w:sz w:val="20"/>
          <w:szCs w:val="20"/>
        </w:rPr>
      </w:pPr>
      <w:r w:rsidRPr="00DE56C9">
        <w:rPr>
          <w:rFonts w:ascii="Times New Roman" w:hAnsi="Times New Roman" w:cs="Times New Roman"/>
          <w:color w:val="000000"/>
          <w:sz w:val="20"/>
          <w:szCs w:val="20"/>
        </w:rPr>
        <w:t>Autoritatea</w:t>
      </w:r>
      <w:r w:rsidR="00E505D2" w:rsidRPr="00DE56C9">
        <w:rPr>
          <w:rFonts w:ascii="Times New Roman" w:hAnsi="Times New Roman" w:cs="Times New Roman"/>
          <w:color w:val="000000"/>
          <w:sz w:val="20"/>
          <w:szCs w:val="20"/>
        </w:rPr>
        <w:t xml:space="preserve"> contractantă</w:t>
      </w:r>
      <w:r w:rsidR="00E35332" w:rsidRPr="00DE56C9">
        <w:rPr>
          <w:rFonts w:ascii="Times New Roman" w:hAnsi="Times New Roman" w:cs="Times New Roman"/>
          <w:color w:val="000000"/>
          <w:sz w:val="20"/>
          <w:szCs w:val="20"/>
        </w:rPr>
        <w:t xml:space="preserve"> are dreptul de a nu comunica anumite </w:t>
      </w:r>
      <w:r w:rsidR="008775EF" w:rsidRPr="00DE56C9">
        <w:rPr>
          <w:rFonts w:ascii="Times New Roman" w:hAnsi="Times New Roman" w:cs="Times New Roman"/>
          <w:color w:val="000000"/>
          <w:sz w:val="20"/>
          <w:szCs w:val="20"/>
        </w:rPr>
        <w:t>informații</w:t>
      </w:r>
      <w:r w:rsidR="00E35332" w:rsidRPr="00DE56C9">
        <w:rPr>
          <w:rFonts w:ascii="Times New Roman" w:hAnsi="Times New Roman" w:cs="Times New Roman"/>
          <w:color w:val="000000"/>
          <w:sz w:val="20"/>
          <w:szCs w:val="20"/>
        </w:rPr>
        <w:t xml:space="preserve"> numai în </w:t>
      </w:r>
      <w:r w:rsidR="008775EF" w:rsidRPr="00DE56C9">
        <w:rPr>
          <w:rFonts w:ascii="Times New Roman" w:hAnsi="Times New Roman" w:cs="Times New Roman"/>
          <w:color w:val="000000"/>
          <w:sz w:val="20"/>
          <w:szCs w:val="20"/>
        </w:rPr>
        <w:t>situația</w:t>
      </w:r>
      <w:r w:rsidR="00E35332" w:rsidRPr="00DE56C9">
        <w:rPr>
          <w:rFonts w:ascii="Times New Roman" w:hAnsi="Times New Roman" w:cs="Times New Roman"/>
          <w:color w:val="000000"/>
          <w:sz w:val="20"/>
          <w:szCs w:val="20"/>
        </w:rPr>
        <w:t xml:space="preserve"> în care divulgarea acestora:</w:t>
      </w:r>
    </w:p>
    <w:p w:rsidR="008E6E8D" w:rsidRPr="00DE56C9" w:rsidRDefault="00E35332" w:rsidP="00DE56C9">
      <w:pPr>
        <w:pStyle w:val="ListParagraph"/>
        <w:numPr>
          <w:ilvl w:val="0"/>
          <w:numId w:val="24"/>
        </w:numPr>
        <w:tabs>
          <w:tab w:val="left" w:pos="284"/>
        </w:tabs>
        <w:spacing w:after="0" w:line="240" w:lineRule="auto"/>
        <w:ind w:left="0" w:firstLine="0"/>
        <w:jc w:val="both"/>
        <w:rPr>
          <w:rStyle w:val="tpa1"/>
          <w:rFonts w:ascii="Times New Roman" w:hAnsi="Times New Roman" w:cs="Times New Roman"/>
          <w:sz w:val="20"/>
          <w:szCs w:val="20"/>
        </w:rPr>
      </w:pPr>
      <w:r w:rsidRPr="00DE56C9">
        <w:rPr>
          <w:rStyle w:val="tpa1"/>
          <w:rFonts w:ascii="Times New Roman" w:hAnsi="Times New Roman" w:cs="Times New Roman"/>
          <w:sz w:val="20"/>
          <w:szCs w:val="20"/>
        </w:rPr>
        <w:t>ar conduce la neaplicarea unei prevederi legale, ar constitui un obstacol în aplicarea unei prevederi legale sau ar</w:t>
      </w:r>
      <w:r w:rsidR="008E6E8D" w:rsidRPr="00DE56C9">
        <w:rPr>
          <w:rStyle w:val="tpa1"/>
          <w:rFonts w:ascii="Times New Roman" w:hAnsi="Times New Roman" w:cs="Times New Roman"/>
          <w:sz w:val="20"/>
          <w:szCs w:val="20"/>
        </w:rPr>
        <w:t xml:space="preserve"> fi contrară interesului </w:t>
      </w:r>
      <w:r w:rsidR="008D3367" w:rsidRPr="00DE56C9">
        <w:rPr>
          <w:rStyle w:val="tpa1"/>
          <w:rFonts w:ascii="Times New Roman" w:hAnsi="Times New Roman" w:cs="Times New Roman"/>
          <w:sz w:val="20"/>
          <w:szCs w:val="20"/>
        </w:rPr>
        <w:t>public;</w:t>
      </w:r>
    </w:p>
    <w:p w:rsidR="00E35332" w:rsidRPr="00DE56C9" w:rsidRDefault="00E35332" w:rsidP="00DE56C9">
      <w:pPr>
        <w:pStyle w:val="ListParagraph"/>
        <w:numPr>
          <w:ilvl w:val="0"/>
          <w:numId w:val="24"/>
        </w:numPr>
        <w:tabs>
          <w:tab w:val="left" w:pos="284"/>
        </w:tabs>
        <w:spacing w:after="0" w:line="240" w:lineRule="auto"/>
        <w:ind w:left="0" w:firstLine="0"/>
        <w:jc w:val="both"/>
        <w:rPr>
          <w:rStyle w:val="tpa1"/>
          <w:rFonts w:ascii="Times New Roman" w:hAnsi="Times New Roman" w:cs="Times New Roman"/>
          <w:sz w:val="20"/>
          <w:szCs w:val="20"/>
        </w:rPr>
      </w:pPr>
      <w:r w:rsidRPr="00DE56C9">
        <w:rPr>
          <w:rStyle w:val="tpa1"/>
          <w:rFonts w:ascii="Times New Roman" w:hAnsi="Times New Roman" w:cs="Times New Roman"/>
          <w:sz w:val="20"/>
          <w:szCs w:val="20"/>
        </w:rPr>
        <w:t xml:space="preserve">ar prejudicia interesele comerciale legitime ale operatorilor economici, publici sau </w:t>
      </w:r>
      <w:r w:rsidR="00CB78FD" w:rsidRPr="00DE56C9">
        <w:rPr>
          <w:rStyle w:val="tpa1"/>
          <w:rFonts w:ascii="Times New Roman" w:hAnsi="Times New Roman" w:cs="Times New Roman"/>
          <w:sz w:val="20"/>
          <w:szCs w:val="20"/>
        </w:rPr>
        <w:t>privați</w:t>
      </w:r>
      <w:r w:rsidRPr="00DE56C9">
        <w:rPr>
          <w:rStyle w:val="tpa1"/>
          <w:rFonts w:ascii="Times New Roman" w:hAnsi="Times New Roman" w:cs="Times New Roman"/>
          <w:sz w:val="20"/>
          <w:szCs w:val="20"/>
        </w:rPr>
        <w:t xml:space="preserve">, sau ar prejudicia </w:t>
      </w:r>
      <w:r w:rsidR="00CB78FD" w:rsidRPr="00DE56C9">
        <w:rPr>
          <w:rStyle w:val="tpa1"/>
          <w:rFonts w:ascii="Times New Roman" w:hAnsi="Times New Roman" w:cs="Times New Roman"/>
          <w:sz w:val="20"/>
          <w:szCs w:val="20"/>
        </w:rPr>
        <w:t>concurență</w:t>
      </w:r>
      <w:r w:rsidRPr="00DE56C9">
        <w:rPr>
          <w:rStyle w:val="tpa1"/>
          <w:rFonts w:ascii="Times New Roman" w:hAnsi="Times New Roman" w:cs="Times New Roman"/>
          <w:sz w:val="20"/>
          <w:szCs w:val="20"/>
        </w:rPr>
        <w:t xml:space="preserve"> loială dintre </w:t>
      </w:r>
      <w:r w:rsidR="00CB78FD" w:rsidRPr="00DE56C9">
        <w:rPr>
          <w:rStyle w:val="tpa1"/>
          <w:rFonts w:ascii="Times New Roman" w:hAnsi="Times New Roman" w:cs="Times New Roman"/>
          <w:sz w:val="20"/>
          <w:szCs w:val="20"/>
        </w:rPr>
        <w:t>aceștia</w:t>
      </w:r>
      <w:r w:rsidRPr="00DE56C9">
        <w:rPr>
          <w:rStyle w:val="tpa1"/>
          <w:rFonts w:ascii="Times New Roman" w:hAnsi="Times New Roman" w:cs="Times New Roman"/>
          <w:sz w:val="20"/>
          <w:szCs w:val="20"/>
        </w:rPr>
        <w:t>.</w:t>
      </w:r>
    </w:p>
    <w:p w:rsidR="008F5A9D" w:rsidRPr="00DE56C9" w:rsidRDefault="008F5A9D" w:rsidP="00DE56C9">
      <w:pPr>
        <w:pStyle w:val="ListParagraph"/>
        <w:tabs>
          <w:tab w:val="left" w:pos="284"/>
        </w:tabs>
        <w:spacing w:after="0" w:line="240" w:lineRule="auto"/>
        <w:ind w:left="0"/>
        <w:jc w:val="both"/>
        <w:rPr>
          <w:rStyle w:val="tpa1"/>
          <w:rFonts w:ascii="Times New Roman" w:hAnsi="Times New Roman" w:cs="Times New Roman"/>
          <w:sz w:val="20"/>
          <w:szCs w:val="20"/>
        </w:rPr>
      </w:pPr>
    </w:p>
    <w:p w:rsidR="00E35332" w:rsidRPr="00DE56C9" w:rsidRDefault="00064C89" w:rsidP="00DE56C9">
      <w:pPr>
        <w:pStyle w:val="ListParagraph"/>
        <w:numPr>
          <w:ilvl w:val="0"/>
          <w:numId w:val="23"/>
        </w:numPr>
        <w:spacing w:after="0" w:line="240" w:lineRule="auto"/>
        <w:ind w:left="0" w:firstLine="0"/>
        <w:jc w:val="both"/>
        <w:rPr>
          <w:rFonts w:ascii="Times New Roman" w:hAnsi="Times New Roman" w:cs="Times New Roman"/>
          <w:b/>
          <w:caps/>
          <w:sz w:val="20"/>
          <w:szCs w:val="20"/>
        </w:rPr>
      </w:pPr>
      <w:r w:rsidRPr="00DE56C9">
        <w:rPr>
          <w:rFonts w:ascii="Times New Roman" w:hAnsi="Times New Roman" w:cs="Times New Roman"/>
          <w:b/>
          <w:caps/>
          <w:sz w:val="20"/>
          <w:szCs w:val="20"/>
        </w:rPr>
        <w:t xml:space="preserve">INSTRUCȚIUNI PRIVIND </w:t>
      </w:r>
      <w:r w:rsidR="00E35332" w:rsidRPr="00DE56C9">
        <w:rPr>
          <w:rFonts w:ascii="Times New Roman" w:hAnsi="Times New Roman" w:cs="Times New Roman"/>
          <w:b/>
          <w:caps/>
          <w:sz w:val="20"/>
          <w:szCs w:val="20"/>
        </w:rPr>
        <w:t xml:space="preserve">ANULAREA PROCEDURII DE ATRIBUIRE </w:t>
      </w:r>
    </w:p>
    <w:p w:rsidR="00E85102" w:rsidRPr="00DE56C9" w:rsidRDefault="00E85102" w:rsidP="00DE56C9">
      <w:pPr>
        <w:spacing w:after="0" w:line="240" w:lineRule="auto"/>
        <w:ind w:firstLine="540"/>
        <w:jc w:val="both"/>
        <w:rPr>
          <w:rFonts w:ascii="Times New Roman" w:hAnsi="Times New Roman" w:cs="Times New Roman"/>
          <w:color w:val="000000"/>
          <w:sz w:val="20"/>
          <w:szCs w:val="20"/>
        </w:rPr>
      </w:pPr>
      <w:r w:rsidRPr="00DE56C9">
        <w:rPr>
          <w:rFonts w:ascii="Times New Roman" w:hAnsi="Times New Roman" w:cs="Times New Roman"/>
          <w:color w:val="000000"/>
          <w:sz w:val="20"/>
          <w:szCs w:val="20"/>
        </w:rPr>
        <w:t>Autoritatea/entitatea contractantă are dreptul de a nu implementa (anula) sistemul dinamic de achiziții în situația în care,</w:t>
      </w:r>
      <w:r w:rsidR="00276998">
        <w:rPr>
          <w:rFonts w:ascii="Times New Roman" w:hAnsi="Times New Roman" w:cs="Times New Roman"/>
          <w:color w:val="000000"/>
          <w:sz w:val="20"/>
          <w:szCs w:val="20"/>
        </w:rPr>
        <w:t xml:space="preserve"> </w:t>
      </w:r>
      <w:r w:rsidRPr="00DE56C9">
        <w:rPr>
          <w:rFonts w:ascii="Times New Roman" w:hAnsi="Times New Roman" w:cs="Times New Roman"/>
          <w:color w:val="000000"/>
          <w:sz w:val="20"/>
          <w:szCs w:val="20"/>
        </w:rPr>
        <w:t>la data limită de depune a candidaturilor, nu sunt înregistrate candidaturi.</w:t>
      </w:r>
    </w:p>
    <w:p w:rsidR="00064C89" w:rsidRPr="00DE56C9" w:rsidRDefault="00E85102" w:rsidP="00DE56C9">
      <w:pPr>
        <w:spacing w:after="0" w:line="240" w:lineRule="auto"/>
        <w:ind w:firstLine="540"/>
        <w:jc w:val="both"/>
        <w:rPr>
          <w:rFonts w:ascii="Times New Roman" w:hAnsi="Times New Roman" w:cs="Times New Roman"/>
          <w:color w:val="000000"/>
          <w:sz w:val="20"/>
          <w:szCs w:val="20"/>
        </w:rPr>
      </w:pPr>
      <w:r w:rsidRPr="00DE56C9">
        <w:rPr>
          <w:rFonts w:ascii="Times New Roman" w:hAnsi="Times New Roman" w:cs="Times New Roman"/>
          <w:color w:val="000000"/>
          <w:sz w:val="20"/>
          <w:szCs w:val="20"/>
        </w:rPr>
        <w:t>Dacă nu utilizează opțiunea anterioară, a</w:t>
      </w:r>
      <w:r w:rsidR="00E505D2" w:rsidRPr="00DE56C9">
        <w:rPr>
          <w:rFonts w:ascii="Times New Roman" w:hAnsi="Times New Roman" w:cs="Times New Roman"/>
          <w:color w:val="000000"/>
          <w:sz w:val="20"/>
          <w:szCs w:val="20"/>
        </w:rPr>
        <w:t>utoritatea/entitatea contractantă</w:t>
      </w:r>
      <w:r w:rsidR="00505278">
        <w:rPr>
          <w:rFonts w:ascii="Times New Roman" w:hAnsi="Times New Roman" w:cs="Times New Roman"/>
          <w:color w:val="000000"/>
          <w:sz w:val="20"/>
          <w:szCs w:val="20"/>
        </w:rPr>
        <w:t xml:space="preserve"> </w:t>
      </w:r>
      <w:r w:rsidR="000917EA" w:rsidRPr="00DE56C9">
        <w:rPr>
          <w:rFonts w:ascii="Times New Roman" w:hAnsi="Times New Roman" w:cs="Times New Roman"/>
          <w:color w:val="000000"/>
          <w:sz w:val="20"/>
          <w:szCs w:val="20"/>
        </w:rPr>
        <w:t>are dreptul de a închide sistemul dinamic de achiziții în situația în care timp de 3 (trei) luni nu sunt înregistrate candidaturi.</w:t>
      </w:r>
    </w:p>
    <w:p w:rsidR="000917EA" w:rsidRPr="00DE56C9" w:rsidRDefault="000917EA" w:rsidP="00DE56C9">
      <w:pPr>
        <w:spacing w:after="0" w:line="240" w:lineRule="auto"/>
        <w:ind w:firstLine="540"/>
        <w:jc w:val="both"/>
        <w:rPr>
          <w:rFonts w:ascii="Times New Roman" w:hAnsi="Times New Roman" w:cs="Times New Roman"/>
          <w:color w:val="000000"/>
          <w:sz w:val="20"/>
          <w:szCs w:val="20"/>
        </w:rPr>
      </w:pPr>
      <w:r w:rsidRPr="00DE56C9">
        <w:rPr>
          <w:rFonts w:ascii="Times New Roman" w:hAnsi="Times New Roman" w:cs="Times New Roman"/>
          <w:color w:val="000000"/>
          <w:sz w:val="20"/>
          <w:szCs w:val="20"/>
        </w:rPr>
        <w:t xml:space="preserve">În baza art. 129, alin. (2) din Legea 98/2016 </w:t>
      </w:r>
      <w:r w:rsidR="00197430" w:rsidRPr="00DE56C9">
        <w:rPr>
          <w:rFonts w:ascii="Times New Roman" w:hAnsi="Times New Roman" w:cs="Times New Roman"/>
          <w:color w:val="000000"/>
          <w:sz w:val="20"/>
          <w:szCs w:val="20"/>
        </w:rPr>
        <w:t>autoritatea contractantă va publica un anunț in acest sens in SEAP.</w:t>
      </w:r>
    </w:p>
    <w:p w:rsidR="00EC5CD6" w:rsidRPr="00DE56C9" w:rsidRDefault="00EC5CD6" w:rsidP="00DE56C9">
      <w:pPr>
        <w:spacing w:after="0" w:line="240" w:lineRule="auto"/>
        <w:jc w:val="both"/>
        <w:rPr>
          <w:rFonts w:ascii="Times New Roman" w:hAnsi="Times New Roman" w:cs="Times New Roman"/>
          <w:b/>
          <w:caps/>
          <w:sz w:val="20"/>
          <w:szCs w:val="20"/>
        </w:rPr>
      </w:pPr>
    </w:p>
    <w:p w:rsidR="00E35332" w:rsidRPr="00DE56C9" w:rsidRDefault="00064C89" w:rsidP="00DE56C9">
      <w:pPr>
        <w:pStyle w:val="ListParagraph"/>
        <w:numPr>
          <w:ilvl w:val="0"/>
          <w:numId w:val="23"/>
        </w:numPr>
        <w:spacing w:after="0" w:line="240" w:lineRule="auto"/>
        <w:ind w:left="0" w:firstLine="0"/>
        <w:jc w:val="both"/>
        <w:rPr>
          <w:rFonts w:ascii="Times New Roman" w:hAnsi="Times New Roman" w:cs="Times New Roman"/>
          <w:b/>
          <w:sz w:val="20"/>
          <w:szCs w:val="20"/>
        </w:rPr>
      </w:pPr>
      <w:r w:rsidRPr="00DE56C9">
        <w:rPr>
          <w:rFonts w:ascii="Times New Roman" w:hAnsi="Times New Roman" w:cs="Times New Roman"/>
          <w:b/>
          <w:sz w:val="20"/>
          <w:szCs w:val="20"/>
        </w:rPr>
        <w:t>INSTR</w:t>
      </w:r>
      <w:r w:rsidR="0087334F" w:rsidRPr="00DE56C9">
        <w:rPr>
          <w:rFonts w:ascii="Times New Roman" w:hAnsi="Times New Roman" w:cs="Times New Roman"/>
          <w:b/>
          <w:sz w:val="20"/>
          <w:szCs w:val="20"/>
        </w:rPr>
        <w:t>U</w:t>
      </w:r>
      <w:r w:rsidRPr="00DE56C9">
        <w:rPr>
          <w:rFonts w:ascii="Times New Roman" w:hAnsi="Times New Roman" w:cs="Times New Roman"/>
          <w:b/>
          <w:sz w:val="20"/>
          <w:szCs w:val="20"/>
        </w:rPr>
        <w:t xml:space="preserve">CTIUNI PRIVIND </w:t>
      </w:r>
      <w:r w:rsidR="00E35332" w:rsidRPr="00DE56C9">
        <w:rPr>
          <w:rFonts w:ascii="Times New Roman" w:hAnsi="Times New Roman" w:cs="Times New Roman"/>
          <w:b/>
          <w:sz w:val="20"/>
          <w:szCs w:val="20"/>
        </w:rPr>
        <w:t>SEMNAREA CONTRACT</w:t>
      </w:r>
      <w:r w:rsidR="00EC5CD6" w:rsidRPr="00DE56C9">
        <w:rPr>
          <w:rFonts w:ascii="Times New Roman" w:hAnsi="Times New Roman" w:cs="Times New Roman"/>
          <w:b/>
          <w:sz w:val="20"/>
          <w:szCs w:val="20"/>
        </w:rPr>
        <w:t>ELOR PENTRU</w:t>
      </w:r>
      <w:r w:rsidR="00E35332" w:rsidRPr="00DE56C9">
        <w:rPr>
          <w:rFonts w:ascii="Times New Roman" w:hAnsi="Times New Roman" w:cs="Times New Roman"/>
          <w:b/>
          <w:sz w:val="20"/>
          <w:szCs w:val="20"/>
        </w:rPr>
        <w:t xml:space="preserve"> ACHIZIŢI</w:t>
      </w:r>
      <w:r w:rsidR="00EC5CD6" w:rsidRPr="00DE56C9">
        <w:rPr>
          <w:rFonts w:ascii="Times New Roman" w:hAnsi="Times New Roman" w:cs="Times New Roman"/>
          <w:b/>
          <w:sz w:val="20"/>
          <w:szCs w:val="20"/>
        </w:rPr>
        <w:t>I DE DURATA S.A.D.</w:t>
      </w:r>
    </w:p>
    <w:p w:rsidR="00ED27AE" w:rsidRPr="00DE56C9" w:rsidRDefault="00ED27AE"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Semnarea contractului de furnizare in cadrul unei achizitii specifice derulată prin SAD se poate face după comunicarea rezultatului.</w:t>
      </w:r>
    </w:p>
    <w:p w:rsidR="00ED27AE" w:rsidRPr="00DE56C9" w:rsidRDefault="00ED27AE"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În baza art. 59, alin. (3), lit. c) din Legea 101/2016, pentru semnarea contractului nu vor exista termene de așteptare.</w:t>
      </w:r>
    </w:p>
    <w:p w:rsidR="00643D4D" w:rsidRPr="00DE56C9" w:rsidRDefault="00E35332"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 xml:space="preserve">Ofertantul desemnat </w:t>
      </w:r>
      <w:r w:rsidR="00A26A26" w:rsidRPr="00DE56C9">
        <w:rPr>
          <w:rFonts w:ascii="Times New Roman" w:hAnsi="Times New Roman" w:cs="Times New Roman"/>
          <w:sz w:val="20"/>
          <w:szCs w:val="20"/>
        </w:rPr>
        <w:t>câștigător</w:t>
      </w:r>
      <w:r w:rsidRPr="00DE56C9">
        <w:rPr>
          <w:rFonts w:ascii="Times New Roman" w:hAnsi="Times New Roman" w:cs="Times New Roman"/>
          <w:sz w:val="20"/>
          <w:szCs w:val="20"/>
        </w:rPr>
        <w:t xml:space="preserve"> are </w:t>
      </w:r>
      <w:r w:rsidR="00A26A26" w:rsidRPr="00DE56C9">
        <w:rPr>
          <w:rFonts w:ascii="Times New Roman" w:hAnsi="Times New Roman" w:cs="Times New Roman"/>
          <w:sz w:val="20"/>
          <w:szCs w:val="20"/>
        </w:rPr>
        <w:t>obligația</w:t>
      </w:r>
      <w:r w:rsidRPr="00DE56C9">
        <w:rPr>
          <w:rFonts w:ascii="Times New Roman" w:hAnsi="Times New Roman" w:cs="Times New Roman"/>
          <w:sz w:val="20"/>
          <w:szCs w:val="20"/>
        </w:rPr>
        <w:t xml:space="preserve"> de a se prezenta în termen de </w:t>
      </w:r>
      <w:r w:rsidR="00CA7CC4" w:rsidRPr="00DE56C9">
        <w:rPr>
          <w:rFonts w:ascii="Times New Roman" w:hAnsi="Times New Roman" w:cs="Times New Roman"/>
          <w:b/>
          <w:i/>
          <w:sz w:val="20"/>
          <w:szCs w:val="20"/>
          <w:u w:val="single"/>
        </w:rPr>
        <w:t>5</w:t>
      </w:r>
      <w:r w:rsidR="00643D4D" w:rsidRPr="00DE56C9">
        <w:rPr>
          <w:rFonts w:ascii="Times New Roman" w:hAnsi="Times New Roman" w:cs="Times New Roman"/>
          <w:b/>
          <w:i/>
          <w:sz w:val="20"/>
          <w:szCs w:val="20"/>
          <w:u w:val="single"/>
        </w:rPr>
        <w:t>z</w:t>
      </w:r>
      <w:r w:rsidRPr="00DE56C9">
        <w:rPr>
          <w:rFonts w:ascii="Times New Roman" w:hAnsi="Times New Roman" w:cs="Times New Roman"/>
          <w:b/>
          <w:i/>
          <w:sz w:val="20"/>
          <w:szCs w:val="20"/>
          <w:u w:val="single"/>
        </w:rPr>
        <w:t>ile</w:t>
      </w:r>
      <w:r w:rsidRPr="00DE56C9">
        <w:rPr>
          <w:rFonts w:ascii="Times New Roman" w:hAnsi="Times New Roman" w:cs="Times New Roman"/>
          <w:sz w:val="20"/>
          <w:szCs w:val="20"/>
        </w:rPr>
        <w:t xml:space="preserve"> de la primirea </w:t>
      </w:r>
      <w:r w:rsidR="00A26A26" w:rsidRPr="00DE56C9">
        <w:rPr>
          <w:rFonts w:ascii="Times New Roman" w:hAnsi="Times New Roman" w:cs="Times New Roman"/>
          <w:sz w:val="20"/>
          <w:szCs w:val="20"/>
        </w:rPr>
        <w:t>invitației</w:t>
      </w:r>
      <w:r w:rsidRPr="00DE56C9">
        <w:rPr>
          <w:rFonts w:ascii="Times New Roman" w:hAnsi="Times New Roman" w:cs="Times New Roman"/>
          <w:sz w:val="20"/>
          <w:szCs w:val="20"/>
        </w:rPr>
        <w:t xml:space="preserve"> pentru semnarea contractului, transmisă de </w:t>
      </w:r>
      <w:r w:rsidR="00E505D2" w:rsidRPr="00DE56C9">
        <w:rPr>
          <w:rFonts w:ascii="Times New Roman" w:hAnsi="Times New Roman" w:cs="Times New Roman"/>
          <w:sz w:val="20"/>
          <w:szCs w:val="20"/>
        </w:rPr>
        <w:t>Autoritatea/entitatea contractantă</w:t>
      </w:r>
      <w:r w:rsidR="00643D4D" w:rsidRPr="00DE56C9">
        <w:rPr>
          <w:rFonts w:ascii="Times New Roman" w:hAnsi="Times New Roman" w:cs="Times New Roman"/>
          <w:sz w:val="20"/>
          <w:szCs w:val="20"/>
        </w:rPr>
        <w:t>.</w:t>
      </w:r>
    </w:p>
    <w:p w:rsidR="00E35332" w:rsidRPr="00DE56C9" w:rsidRDefault="00E35332"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 xml:space="preserve">Dacă  termenului de </w:t>
      </w:r>
      <w:r w:rsidR="00CA7CC4" w:rsidRPr="00DE56C9">
        <w:rPr>
          <w:rFonts w:ascii="Times New Roman" w:hAnsi="Times New Roman" w:cs="Times New Roman"/>
          <w:b/>
          <w:i/>
          <w:sz w:val="20"/>
          <w:szCs w:val="20"/>
          <w:u w:val="single"/>
        </w:rPr>
        <w:t>5 zile</w:t>
      </w:r>
      <w:r w:rsidR="005A13D2" w:rsidRPr="00DE56C9">
        <w:rPr>
          <w:rFonts w:ascii="Times New Roman" w:hAnsi="Times New Roman" w:cs="Times New Roman"/>
          <w:b/>
          <w:i/>
          <w:sz w:val="20"/>
          <w:szCs w:val="20"/>
          <w:u w:val="single"/>
        </w:rPr>
        <w:t xml:space="preserve"> </w:t>
      </w:r>
      <w:r w:rsidRPr="00DE56C9">
        <w:rPr>
          <w:rFonts w:ascii="Times New Roman" w:hAnsi="Times New Roman" w:cs="Times New Roman"/>
          <w:sz w:val="20"/>
          <w:szCs w:val="20"/>
        </w:rPr>
        <w:t xml:space="preserve">a  expirat iar ofertantul desemnat </w:t>
      </w:r>
      <w:r w:rsidR="00A26A26" w:rsidRPr="00DE56C9">
        <w:rPr>
          <w:rFonts w:ascii="Times New Roman" w:hAnsi="Times New Roman" w:cs="Times New Roman"/>
          <w:sz w:val="20"/>
          <w:szCs w:val="20"/>
        </w:rPr>
        <w:t>câștigător</w:t>
      </w:r>
      <w:r w:rsidRPr="00DE56C9">
        <w:rPr>
          <w:rFonts w:ascii="Times New Roman" w:hAnsi="Times New Roman" w:cs="Times New Roman"/>
          <w:sz w:val="20"/>
          <w:szCs w:val="20"/>
        </w:rPr>
        <w:t xml:space="preserve"> nu s-a prezentat pentru semnarea contractului, </w:t>
      </w:r>
      <w:r w:rsidR="00A26A26" w:rsidRPr="00DE56C9">
        <w:rPr>
          <w:rFonts w:ascii="Times New Roman" w:hAnsi="Times New Roman" w:cs="Times New Roman"/>
          <w:sz w:val="20"/>
          <w:szCs w:val="20"/>
        </w:rPr>
        <w:t>situația</w:t>
      </w:r>
      <w:r w:rsidRPr="00DE56C9">
        <w:rPr>
          <w:rFonts w:ascii="Times New Roman" w:hAnsi="Times New Roman" w:cs="Times New Roman"/>
          <w:sz w:val="20"/>
          <w:szCs w:val="20"/>
        </w:rPr>
        <w:t xml:space="preserve"> va fi asimilată refuzului de a semna contractul, iar </w:t>
      </w:r>
      <w:r w:rsidR="00E505D2" w:rsidRPr="00DE56C9">
        <w:rPr>
          <w:rFonts w:ascii="Times New Roman" w:hAnsi="Times New Roman" w:cs="Times New Roman"/>
          <w:sz w:val="20"/>
          <w:szCs w:val="20"/>
        </w:rPr>
        <w:t>Autoritatea/entitatea contractantă</w:t>
      </w:r>
      <w:r w:rsidRPr="00DE56C9">
        <w:rPr>
          <w:rFonts w:ascii="Times New Roman" w:hAnsi="Times New Roman" w:cs="Times New Roman"/>
          <w:sz w:val="20"/>
          <w:szCs w:val="20"/>
        </w:rPr>
        <w:t xml:space="preserve"> va </w:t>
      </w:r>
      <w:r w:rsidR="00A26A26" w:rsidRPr="00DE56C9">
        <w:rPr>
          <w:rFonts w:ascii="Times New Roman" w:hAnsi="Times New Roman" w:cs="Times New Roman"/>
          <w:sz w:val="20"/>
          <w:szCs w:val="20"/>
        </w:rPr>
        <w:t>reține</w:t>
      </w:r>
      <w:r w:rsidRPr="00DE56C9">
        <w:rPr>
          <w:rFonts w:ascii="Times New Roman" w:hAnsi="Times New Roman" w:cs="Times New Roman"/>
          <w:sz w:val="20"/>
          <w:szCs w:val="20"/>
        </w:rPr>
        <w:t xml:space="preserve"> în favoarea sa </w:t>
      </w:r>
      <w:r w:rsidR="00A26A26" w:rsidRPr="00DE56C9">
        <w:rPr>
          <w:rFonts w:ascii="Times New Roman" w:hAnsi="Times New Roman" w:cs="Times New Roman"/>
          <w:sz w:val="20"/>
          <w:szCs w:val="20"/>
        </w:rPr>
        <w:t>garanția</w:t>
      </w:r>
      <w:r w:rsidRPr="00DE56C9">
        <w:rPr>
          <w:rFonts w:ascii="Times New Roman" w:hAnsi="Times New Roman" w:cs="Times New Roman"/>
          <w:sz w:val="20"/>
          <w:szCs w:val="20"/>
        </w:rPr>
        <w:t xml:space="preserve"> de participare.</w:t>
      </w:r>
    </w:p>
    <w:p w:rsidR="00E35332" w:rsidRPr="00DE56C9" w:rsidRDefault="00E35332"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 xml:space="preserve">În cazul în care ofertantul căruia i s-a atribuit contractul este un </w:t>
      </w:r>
      <w:r w:rsidR="007D0BEC" w:rsidRPr="00DE56C9">
        <w:rPr>
          <w:rFonts w:ascii="Times New Roman" w:hAnsi="Times New Roman" w:cs="Times New Roman"/>
          <w:sz w:val="20"/>
          <w:szCs w:val="20"/>
        </w:rPr>
        <w:t>consorțiu</w:t>
      </w:r>
      <w:r w:rsidRPr="00DE56C9">
        <w:rPr>
          <w:rFonts w:ascii="Times New Roman" w:hAnsi="Times New Roman" w:cs="Times New Roman"/>
          <w:sz w:val="20"/>
          <w:szCs w:val="20"/>
        </w:rPr>
        <w:t xml:space="preserve">, acesta are </w:t>
      </w:r>
      <w:r w:rsidR="007D0BEC" w:rsidRPr="00DE56C9">
        <w:rPr>
          <w:rFonts w:ascii="Times New Roman" w:hAnsi="Times New Roman" w:cs="Times New Roman"/>
          <w:sz w:val="20"/>
          <w:szCs w:val="20"/>
        </w:rPr>
        <w:t>obligația</w:t>
      </w:r>
      <w:r w:rsidRPr="00DE56C9">
        <w:rPr>
          <w:rFonts w:ascii="Times New Roman" w:hAnsi="Times New Roman" w:cs="Times New Roman"/>
          <w:sz w:val="20"/>
          <w:szCs w:val="20"/>
        </w:rPr>
        <w:t xml:space="preserve"> de a prezenta la semnarea </w:t>
      </w:r>
      <w:r w:rsidR="005A626C" w:rsidRPr="00DE56C9">
        <w:rPr>
          <w:rFonts w:ascii="Times New Roman" w:hAnsi="Times New Roman" w:cs="Times New Roman"/>
          <w:sz w:val="20"/>
          <w:szCs w:val="20"/>
        </w:rPr>
        <w:t>contractului</w:t>
      </w:r>
      <w:r w:rsidRPr="00DE56C9">
        <w:rPr>
          <w:rFonts w:ascii="Times New Roman" w:hAnsi="Times New Roman" w:cs="Times New Roman"/>
          <w:sz w:val="20"/>
          <w:szCs w:val="20"/>
        </w:rPr>
        <w:t xml:space="preserve"> următoarele documente:</w:t>
      </w:r>
    </w:p>
    <w:p w:rsidR="00E35332" w:rsidRPr="00DE56C9" w:rsidRDefault="00E35332" w:rsidP="00DE56C9">
      <w:pPr>
        <w:pStyle w:val="ListParagraph"/>
        <w:numPr>
          <w:ilvl w:val="0"/>
          <w:numId w:val="7"/>
        </w:numPr>
        <w:spacing w:after="0" w:line="240" w:lineRule="auto"/>
        <w:ind w:firstLine="540"/>
        <w:jc w:val="both"/>
        <w:rPr>
          <w:rFonts w:ascii="Times New Roman" w:hAnsi="Times New Roman" w:cs="Times New Roman"/>
          <w:caps/>
          <w:sz w:val="20"/>
          <w:szCs w:val="20"/>
        </w:rPr>
      </w:pPr>
      <w:r w:rsidRPr="00DE56C9">
        <w:rPr>
          <w:rFonts w:ascii="Times New Roman" w:hAnsi="Times New Roman" w:cs="Times New Roman"/>
          <w:sz w:val="20"/>
          <w:szCs w:val="20"/>
        </w:rPr>
        <w:t>documente prin care se autorizează persoana care urmează să semneze contractul;</w:t>
      </w:r>
    </w:p>
    <w:p w:rsidR="008E6E8D" w:rsidRPr="00DE56C9" w:rsidRDefault="00E35332" w:rsidP="00DE56C9">
      <w:pPr>
        <w:pStyle w:val="ListParagraph"/>
        <w:numPr>
          <w:ilvl w:val="0"/>
          <w:numId w:val="7"/>
        </w:numPr>
        <w:spacing w:after="0" w:line="240" w:lineRule="auto"/>
        <w:ind w:firstLine="540"/>
        <w:jc w:val="both"/>
        <w:rPr>
          <w:rFonts w:ascii="Times New Roman" w:hAnsi="Times New Roman" w:cs="Times New Roman"/>
          <w:caps/>
          <w:sz w:val="20"/>
          <w:szCs w:val="20"/>
        </w:rPr>
      </w:pPr>
      <w:r w:rsidRPr="00DE56C9">
        <w:rPr>
          <w:rFonts w:ascii="Times New Roman" w:hAnsi="Times New Roman" w:cs="Times New Roman"/>
          <w:sz w:val="20"/>
          <w:szCs w:val="20"/>
        </w:rPr>
        <w:t xml:space="preserve">acordul de asociere din care să rezulte cota de participare a fiecărui membru al asocierii , reprezentantul legal al asocierii, </w:t>
      </w:r>
      <w:r w:rsidRPr="00DE56C9">
        <w:rPr>
          <w:rFonts w:ascii="Times New Roman" w:hAnsi="Times New Roman" w:cs="Times New Roman"/>
          <w:color w:val="000000"/>
          <w:sz w:val="20"/>
          <w:szCs w:val="20"/>
        </w:rPr>
        <w:t>liderul</w:t>
      </w:r>
      <w:r w:rsidR="00271EE6" w:rsidRPr="00DE56C9">
        <w:rPr>
          <w:rFonts w:ascii="Times New Roman" w:hAnsi="Times New Roman" w:cs="Times New Roman"/>
          <w:sz w:val="20"/>
          <w:szCs w:val="20"/>
        </w:rPr>
        <w:t xml:space="preserve"> desemnat (</w:t>
      </w:r>
      <w:r w:rsidR="005A626C" w:rsidRPr="00DE56C9">
        <w:rPr>
          <w:rFonts w:ascii="Times New Roman" w:hAnsi="Times New Roman" w:cs="Times New Roman"/>
          <w:sz w:val="20"/>
          <w:szCs w:val="20"/>
        </w:rPr>
        <w:t>informații</w:t>
      </w:r>
      <w:r w:rsidRPr="00DE56C9">
        <w:rPr>
          <w:rFonts w:ascii="Times New Roman" w:hAnsi="Times New Roman" w:cs="Times New Roman"/>
          <w:sz w:val="20"/>
          <w:szCs w:val="20"/>
        </w:rPr>
        <w:t xml:space="preserve"> care nu trebuie să fie diferite </w:t>
      </w:r>
      <w:r w:rsidR="005A626C" w:rsidRPr="00DE56C9">
        <w:rPr>
          <w:rFonts w:ascii="Times New Roman" w:hAnsi="Times New Roman" w:cs="Times New Roman"/>
          <w:sz w:val="20"/>
          <w:szCs w:val="20"/>
        </w:rPr>
        <w:t>față</w:t>
      </w:r>
      <w:r w:rsidRPr="00DE56C9">
        <w:rPr>
          <w:rFonts w:ascii="Times New Roman" w:hAnsi="Times New Roman" w:cs="Times New Roman"/>
          <w:sz w:val="20"/>
          <w:szCs w:val="20"/>
        </w:rPr>
        <w:t xml:space="preserve"> de cele precizate în docu</w:t>
      </w:r>
      <w:r w:rsidR="008E6E8D" w:rsidRPr="00DE56C9">
        <w:rPr>
          <w:rFonts w:ascii="Times New Roman" w:hAnsi="Times New Roman" w:cs="Times New Roman"/>
          <w:sz w:val="20"/>
          <w:szCs w:val="20"/>
        </w:rPr>
        <w:t xml:space="preserve">mentele care au </w:t>
      </w:r>
      <w:r w:rsidR="005A626C" w:rsidRPr="00DE56C9">
        <w:rPr>
          <w:rFonts w:ascii="Times New Roman" w:hAnsi="Times New Roman" w:cs="Times New Roman"/>
          <w:sz w:val="20"/>
          <w:szCs w:val="20"/>
        </w:rPr>
        <w:t>însoțit</w:t>
      </w:r>
      <w:r w:rsidR="008E6E8D" w:rsidRPr="00DE56C9">
        <w:rPr>
          <w:rFonts w:ascii="Times New Roman" w:hAnsi="Times New Roman" w:cs="Times New Roman"/>
          <w:sz w:val="20"/>
          <w:szCs w:val="20"/>
        </w:rPr>
        <w:t xml:space="preserve"> oferta)</w:t>
      </w:r>
      <w:r w:rsidR="00E95ECA">
        <w:rPr>
          <w:rFonts w:ascii="Times New Roman" w:hAnsi="Times New Roman" w:cs="Times New Roman"/>
          <w:sz w:val="20"/>
          <w:szCs w:val="20"/>
        </w:rPr>
        <w:t>.</w:t>
      </w:r>
    </w:p>
    <w:p w:rsidR="00E35332" w:rsidRPr="00DE56C9" w:rsidRDefault="00E35332"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 xml:space="preserve">În cazul în care ofertantul căruia i s-a atribuit contractul a nominalizat in cadrul ofertei </w:t>
      </w:r>
      <w:r w:rsidR="00271EE6" w:rsidRPr="00DE56C9">
        <w:rPr>
          <w:rFonts w:ascii="Times New Roman" w:hAnsi="Times New Roman" w:cs="Times New Roman"/>
          <w:sz w:val="20"/>
          <w:szCs w:val="20"/>
        </w:rPr>
        <w:t>subcontractanți</w:t>
      </w:r>
      <w:r w:rsidRPr="00DE56C9">
        <w:rPr>
          <w:rFonts w:ascii="Times New Roman" w:hAnsi="Times New Roman" w:cs="Times New Roman"/>
          <w:sz w:val="20"/>
          <w:szCs w:val="20"/>
        </w:rPr>
        <w:t xml:space="preserve">, acesta are </w:t>
      </w:r>
      <w:r w:rsidR="00271EE6" w:rsidRPr="00DE56C9">
        <w:rPr>
          <w:rFonts w:ascii="Times New Roman" w:hAnsi="Times New Roman" w:cs="Times New Roman"/>
          <w:sz w:val="20"/>
          <w:szCs w:val="20"/>
        </w:rPr>
        <w:t>obligația</w:t>
      </w:r>
      <w:r w:rsidRPr="00DE56C9">
        <w:rPr>
          <w:rFonts w:ascii="Times New Roman" w:hAnsi="Times New Roman" w:cs="Times New Roman"/>
          <w:sz w:val="20"/>
          <w:szCs w:val="20"/>
        </w:rPr>
        <w:t xml:space="preserve"> de a prezenta la semnarea </w:t>
      </w:r>
      <w:r w:rsidR="00271EE6" w:rsidRPr="00DE56C9">
        <w:rPr>
          <w:rFonts w:ascii="Times New Roman" w:hAnsi="Times New Roman" w:cs="Times New Roman"/>
          <w:sz w:val="20"/>
          <w:szCs w:val="20"/>
        </w:rPr>
        <w:t>contractului</w:t>
      </w:r>
      <w:r w:rsidRPr="00DE56C9">
        <w:rPr>
          <w:rFonts w:ascii="Times New Roman" w:hAnsi="Times New Roman" w:cs="Times New Roman"/>
          <w:sz w:val="20"/>
          <w:szCs w:val="20"/>
        </w:rPr>
        <w:t xml:space="preserve"> contractul/contractele </w:t>
      </w:r>
      <w:r w:rsidR="00271EE6" w:rsidRPr="00DE56C9">
        <w:rPr>
          <w:rFonts w:ascii="Times New Roman" w:hAnsi="Times New Roman" w:cs="Times New Roman"/>
          <w:sz w:val="20"/>
          <w:szCs w:val="20"/>
        </w:rPr>
        <w:t>încheiate</w:t>
      </w:r>
      <w:r w:rsidRPr="00DE56C9">
        <w:rPr>
          <w:rFonts w:ascii="Times New Roman" w:hAnsi="Times New Roman" w:cs="Times New Roman"/>
          <w:sz w:val="20"/>
          <w:szCs w:val="20"/>
        </w:rPr>
        <w:t xml:space="preserve"> cu </w:t>
      </w:r>
      <w:r w:rsidR="00271EE6" w:rsidRPr="00DE56C9">
        <w:rPr>
          <w:rFonts w:ascii="Times New Roman" w:hAnsi="Times New Roman" w:cs="Times New Roman"/>
          <w:sz w:val="20"/>
          <w:szCs w:val="20"/>
        </w:rPr>
        <w:t>subcontractanții</w:t>
      </w:r>
      <w:r w:rsidR="005A13D2" w:rsidRPr="00DE56C9">
        <w:rPr>
          <w:rFonts w:ascii="Times New Roman" w:hAnsi="Times New Roman" w:cs="Times New Roman"/>
          <w:sz w:val="20"/>
          <w:szCs w:val="20"/>
        </w:rPr>
        <w:t xml:space="preserve"> </w:t>
      </w:r>
      <w:r w:rsidR="00271EE6" w:rsidRPr="00DE56C9">
        <w:rPr>
          <w:rFonts w:ascii="Times New Roman" w:hAnsi="Times New Roman" w:cs="Times New Roman"/>
          <w:sz w:val="20"/>
          <w:szCs w:val="20"/>
        </w:rPr>
        <w:t>nominalizați</w:t>
      </w:r>
      <w:r w:rsidR="00643D4D" w:rsidRPr="00DE56C9">
        <w:rPr>
          <w:rFonts w:ascii="Times New Roman" w:hAnsi="Times New Roman" w:cs="Times New Roman"/>
          <w:sz w:val="20"/>
          <w:szCs w:val="20"/>
        </w:rPr>
        <w:t xml:space="preserve"> in oferta.</w:t>
      </w:r>
    </w:p>
    <w:p w:rsidR="00CA7CC4" w:rsidRPr="00DE56C9" w:rsidRDefault="00E35332"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 xml:space="preserve">In cazul în care </w:t>
      </w:r>
      <w:r w:rsidR="00CA7CC4" w:rsidRPr="00DE56C9">
        <w:rPr>
          <w:rFonts w:ascii="Times New Roman" w:hAnsi="Times New Roman" w:cs="Times New Roman"/>
          <w:sz w:val="20"/>
          <w:szCs w:val="20"/>
        </w:rPr>
        <w:t>Autoritatea</w:t>
      </w:r>
      <w:r w:rsidR="00E505D2" w:rsidRPr="00DE56C9">
        <w:rPr>
          <w:rFonts w:ascii="Times New Roman" w:hAnsi="Times New Roman" w:cs="Times New Roman"/>
          <w:sz w:val="20"/>
          <w:szCs w:val="20"/>
        </w:rPr>
        <w:t xml:space="preserve"> contractantă</w:t>
      </w:r>
      <w:r w:rsidRPr="00DE56C9">
        <w:rPr>
          <w:rFonts w:ascii="Times New Roman" w:hAnsi="Times New Roman" w:cs="Times New Roman"/>
          <w:sz w:val="20"/>
          <w:szCs w:val="20"/>
        </w:rPr>
        <w:t xml:space="preserve"> nu poate încheia contractul cu ofertantul a cărui ofertă a fost stabilită ca fiind </w:t>
      </w:r>
      <w:r w:rsidR="00271EE6" w:rsidRPr="00DE56C9">
        <w:rPr>
          <w:rFonts w:ascii="Times New Roman" w:hAnsi="Times New Roman" w:cs="Times New Roman"/>
          <w:sz w:val="20"/>
          <w:szCs w:val="20"/>
        </w:rPr>
        <w:t>câștigătoare</w:t>
      </w:r>
      <w:r w:rsidRPr="00DE56C9">
        <w:rPr>
          <w:rFonts w:ascii="Times New Roman" w:hAnsi="Times New Roman" w:cs="Times New Roman"/>
          <w:sz w:val="20"/>
          <w:szCs w:val="20"/>
        </w:rPr>
        <w:t xml:space="preserve">, </w:t>
      </w:r>
      <w:r w:rsidR="00F67A3B" w:rsidRPr="00DE56C9">
        <w:rPr>
          <w:rFonts w:ascii="Times New Roman" w:hAnsi="Times New Roman" w:cs="Times New Roman"/>
          <w:sz w:val="20"/>
          <w:szCs w:val="20"/>
        </w:rPr>
        <w:t xml:space="preserve">din cauza </w:t>
      </w:r>
      <w:r w:rsidRPr="00DE56C9">
        <w:rPr>
          <w:rFonts w:ascii="Times New Roman" w:hAnsi="Times New Roman" w:cs="Times New Roman"/>
          <w:sz w:val="20"/>
          <w:szCs w:val="20"/>
        </w:rPr>
        <w:t xml:space="preserve">faptului că ofertantul se află într-o </w:t>
      </w:r>
      <w:r w:rsidR="005A626C" w:rsidRPr="00DE56C9">
        <w:rPr>
          <w:rFonts w:ascii="Times New Roman" w:hAnsi="Times New Roman" w:cs="Times New Roman"/>
          <w:sz w:val="20"/>
          <w:szCs w:val="20"/>
        </w:rPr>
        <w:t>situație</w:t>
      </w:r>
      <w:r w:rsidRPr="00DE56C9">
        <w:rPr>
          <w:rFonts w:ascii="Times New Roman" w:hAnsi="Times New Roman" w:cs="Times New Roman"/>
          <w:sz w:val="20"/>
          <w:szCs w:val="20"/>
        </w:rPr>
        <w:t xml:space="preserve"> de </w:t>
      </w:r>
      <w:r w:rsidR="005A626C" w:rsidRPr="00DE56C9">
        <w:rPr>
          <w:rFonts w:ascii="Times New Roman" w:hAnsi="Times New Roman" w:cs="Times New Roman"/>
          <w:sz w:val="20"/>
          <w:szCs w:val="20"/>
        </w:rPr>
        <w:t>forță</w:t>
      </w:r>
      <w:r w:rsidRPr="00DE56C9">
        <w:rPr>
          <w:rFonts w:ascii="Times New Roman" w:hAnsi="Times New Roman" w:cs="Times New Roman"/>
          <w:sz w:val="20"/>
          <w:szCs w:val="20"/>
        </w:rPr>
        <w:t xml:space="preserve"> majoră sau în imposibilitatea fortuită de a executa contractul, </w:t>
      </w:r>
      <w:r w:rsidR="00CA7CC4" w:rsidRPr="00DE56C9">
        <w:rPr>
          <w:rFonts w:ascii="Times New Roman" w:hAnsi="Times New Roman" w:cs="Times New Roman"/>
          <w:sz w:val="20"/>
          <w:szCs w:val="20"/>
        </w:rPr>
        <w:t xml:space="preserve">în baza art. 72, alin. (5) din HG 395/2016 </w:t>
      </w:r>
      <w:r w:rsidRPr="00DE56C9">
        <w:rPr>
          <w:rFonts w:ascii="Times New Roman" w:hAnsi="Times New Roman" w:cs="Times New Roman"/>
          <w:sz w:val="20"/>
          <w:szCs w:val="20"/>
        </w:rPr>
        <w:t xml:space="preserve">aceasta are dreptul  să declare </w:t>
      </w:r>
      <w:r w:rsidR="005A626C" w:rsidRPr="00DE56C9">
        <w:rPr>
          <w:rFonts w:ascii="Times New Roman" w:hAnsi="Times New Roman" w:cs="Times New Roman"/>
          <w:sz w:val="20"/>
          <w:szCs w:val="20"/>
        </w:rPr>
        <w:t>câștigătoare</w:t>
      </w:r>
      <w:r w:rsidRPr="00DE56C9">
        <w:rPr>
          <w:rFonts w:ascii="Times New Roman" w:hAnsi="Times New Roman" w:cs="Times New Roman"/>
          <w:sz w:val="20"/>
          <w:szCs w:val="20"/>
        </w:rPr>
        <w:t xml:space="preserve"> oferta clasată pe locul doi, în </w:t>
      </w:r>
      <w:r w:rsidR="005A626C" w:rsidRPr="00DE56C9">
        <w:rPr>
          <w:rFonts w:ascii="Times New Roman" w:hAnsi="Times New Roman" w:cs="Times New Roman"/>
          <w:sz w:val="20"/>
          <w:szCs w:val="20"/>
        </w:rPr>
        <w:t>condițiile</w:t>
      </w:r>
      <w:r w:rsidRPr="00DE56C9">
        <w:rPr>
          <w:rFonts w:ascii="Times New Roman" w:hAnsi="Times New Roman" w:cs="Times New Roman"/>
          <w:sz w:val="20"/>
          <w:szCs w:val="20"/>
        </w:rPr>
        <w:t xml:space="preserve"> în care aceasta există </w:t>
      </w:r>
      <w:r w:rsidR="005A626C" w:rsidRPr="00DE56C9">
        <w:rPr>
          <w:rFonts w:ascii="Times New Roman" w:hAnsi="Times New Roman" w:cs="Times New Roman"/>
          <w:sz w:val="20"/>
          <w:szCs w:val="20"/>
        </w:rPr>
        <w:t>și</w:t>
      </w:r>
      <w:r w:rsidRPr="00DE56C9">
        <w:rPr>
          <w:rFonts w:ascii="Times New Roman" w:hAnsi="Times New Roman" w:cs="Times New Roman"/>
          <w:sz w:val="20"/>
          <w:szCs w:val="20"/>
        </w:rPr>
        <w:t xml:space="preserve"> este admisibilă. În caz contrar, </w:t>
      </w:r>
      <w:r w:rsidR="00CA7CC4" w:rsidRPr="00DE56C9">
        <w:rPr>
          <w:rFonts w:ascii="Times New Roman" w:hAnsi="Times New Roman" w:cs="Times New Roman"/>
          <w:sz w:val="20"/>
          <w:szCs w:val="20"/>
        </w:rPr>
        <w:t xml:space="preserve">achiziția specifică </w:t>
      </w:r>
      <w:r w:rsidRPr="00DE56C9">
        <w:rPr>
          <w:rFonts w:ascii="Times New Roman" w:hAnsi="Times New Roman" w:cs="Times New Roman"/>
          <w:sz w:val="20"/>
          <w:szCs w:val="20"/>
        </w:rPr>
        <w:t>se anulează</w:t>
      </w:r>
      <w:r w:rsidR="00643D4D" w:rsidRPr="00DE56C9">
        <w:rPr>
          <w:rFonts w:ascii="Times New Roman" w:hAnsi="Times New Roman" w:cs="Times New Roman"/>
          <w:sz w:val="20"/>
          <w:szCs w:val="20"/>
        </w:rPr>
        <w:t>.</w:t>
      </w:r>
    </w:p>
    <w:p w:rsidR="005724F9" w:rsidRPr="00DE56C9" w:rsidRDefault="00CA7CC4"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 xml:space="preserve">Dacă părțile agreează astfel, </w:t>
      </w:r>
      <w:r w:rsidR="005724F9" w:rsidRPr="00DE56C9">
        <w:rPr>
          <w:rFonts w:ascii="Times New Roman" w:hAnsi="Times New Roman" w:cs="Times New Roman"/>
          <w:sz w:val="20"/>
          <w:szCs w:val="20"/>
        </w:rPr>
        <w:t xml:space="preserve">se vor aplica prevederile art. 3 respectiv 5 </w:t>
      </w:r>
      <w:r w:rsidR="008274EA" w:rsidRPr="00DE56C9">
        <w:rPr>
          <w:rFonts w:ascii="Times New Roman" w:hAnsi="Times New Roman" w:cs="Times New Roman"/>
          <w:sz w:val="20"/>
          <w:szCs w:val="20"/>
        </w:rPr>
        <w:t>din</w:t>
      </w:r>
      <w:r w:rsidR="005724F9" w:rsidRPr="00DE56C9">
        <w:rPr>
          <w:rFonts w:ascii="Times New Roman" w:hAnsi="Times New Roman" w:cs="Times New Roman"/>
          <w:sz w:val="20"/>
          <w:szCs w:val="20"/>
        </w:rPr>
        <w:t xml:space="preserve"> OUG </w:t>
      </w:r>
      <w:r w:rsidR="005C1BB1" w:rsidRPr="00DE56C9">
        <w:rPr>
          <w:rFonts w:ascii="Times New Roman" w:hAnsi="Times New Roman" w:cs="Times New Roman"/>
          <w:sz w:val="20"/>
          <w:szCs w:val="20"/>
        </w:rPr>
        <w:t>38 din 2020 privind utilizarea î</w:t>
      </w:r>
      <w:r w:rsidR="005724F9" w:rsidRPr="00DE56C9">
        <w:rPr>
          <w:rFonts w:ascii="Times New Roman" w:hAnsi="Times New Roman" w:cs="Times New Roman"/>
          <w:sz w:val="20"/>
          <w:szCs w:val="20"/>
        </w:rPr>
        <w:t>nscrisurilor in forma electronica la nivelul autorit</w:t>
      </w:r>
      <w:r w:rsidR="005C1BB1" w:rsidRPr="00DE56C9">
        <w:rPr>
          <w:rFonts w:ascii="Times New Roman" w:hAnsi="Times New Roman" w:cs="Times New Roman"/>
          <w:sz w:val="20"/>
          <w:szCs w:val="20"/>
        </w:rPr>
        <w:t>ăților si instituț</w:t>
      </w:r>
      <w:r w:rsidR="005724F9" w:rsidRPr="00DE56C9">
        <w:rPr>
          <w:rFonts w:ascii="Times New Roman" w:hAnsi="Times New Roman" w:cs="Times New Roman"/>
          <w:sz w:val="20"/>
          <w:szCs w:val="20"/>
        </w:rPr>
        <w:t>iilor publice, contractele urmând a fi semnarea cu semnătura electronică calificată</w:t>
      </w:r>
      <w:r w:rsidR="00E963EC" w:rsidRPr="00DE56C9">
        <w:rPr>
          <w:rFonts w:ascii="Times New Roman" w:hAnsi="Times New Roman" w:cs="Times New Roman"/>
          <w:sz w:val="20"/>
          <w:szCs w:val="20"/>
        </w:rPr>
        <w:t>. Contractele vor putea fi semnate electronic exclusiv de persoane cu drept de reprezentare conform certificatului ONRC sau</w:t>
      </w:r>
      <w:r w:rsidR="00E42EDE" w:rsidRPr="00DE56C9">
        <w:rPr>
          <w:rFonts w:ascii="Times New Roman" w:hAnsi="Times New Roman" w:cs="Times New Roman"/>
          <w:sz w:val="20"/>
          <w:szCs w:val="20"/>
        </w:rPr>
        <w:t xml:space="preserve"> de alte persoane împuternicite (</w:t>
      </w:r>
      <w:r w:rsidR="00E963EC" w:rsidRPr="00DE56C9">
        <w:rPr>
          <w:rFonts w:ascii="Times New Roman" w:hAnsi="Times New Roman" w:cs="Times New Roman"/>
          <w:sz w:val="20"/>
          <w:szCs w:val="20"/>
        </w:rPr>
        <w:t>fiind necesară prezentarea unei</w:t>
      </w:r>
      <w:r w:rsidR="00E42EDE" w:rsidRPr="00DE56C9">
        <w:rPr>
          <w:rFonts w:ascii="Times New Roman" w:hAnsi="Times New Roman" w:cs="Times New Roman"/>
          <w:sz w:val="20"/>
          <w:szCs w:val="20"/>
        </w:rPr>
        <w:t xml:space="preserve"> împuterniciri în acest sens). În acest caz, c</w:t>
      </w:r>
      <w:r w:rsidR="005724F9" w:rsidRPr="00DE56C9">
        <w:rPr>
          <w:rFonts w:ascii="Times New Roman" w:hAnsi="Times New Roman" w:cs="Times New Roman"/>
          <w:sz w:val="20"/>
          <w:szCs w:val="20"/>
        </w:rPr>
        <w:t>onform prevederilor art. V, alin. 1 din Ordo</w:t>
      </w:r>
      <w:r w:rsidR="00E42EDE" w:rsidRPr="00DE56C9">
        <w:rPr>
          <w:rFonts w:ascii="Times New Roman" w:hAnsi="Times New Roman" w:cs="Times New Roman"/>
          <w:sz w:val="20"/>
          <w:szCs w:val="20"/>
        </w:rPr>
        <w:t xml:space="preserve">nanţa nr. 17 din 15 iulie 2015 </w:t>
      </w:r>
      <w:r w:rsidR="005724F9" w:rsidRPr="00DE56C9">
        <w:rPr>
          <w:rFonts w:ascii="Times New Roman" w:hAnsi="Times New Roman" w:cs="Times New Roman"/>
          <w:sz w:val="20"/>
          <w:szCs w:val="20"/>
        </w:rPr>
        <w:t xml:space="preserve">privind reglementarea unor măsuri fiscal-bugetare şi modificarea şi completarea unor acte normative (aprobată cu Legea Nr. 169 din 7 octombrie 2019), nu </w:t>
      </w:r>
      <w:r w:rsidR="00E42EDE" w:rsidRPr="00DE56C9">
        <w:rPr>
          <w:rFonts w:ascii="Times New Roman" w:hAnsi="Times New Roman" w:cs="Times New Roman"/>
          <w:sz w:val="20"/>
          <w:szCs w:val="20"/>
        </w:rPr>
        <w:t xml:space="preserve">va fi </w:t>
      </w:r>
      <w:r w:rsidR="005724F9" w:rsidRPr="00DE56C9">
        <w:rPr>
          <w:rFonts w:ascii="Times New Roman" w:hAnsi="Times New Roman" w:cs="Times New Roman"/>
          <w:sz w:val="20"/>
          <w:szCs w:val="20"/>
        </w:rPr>
        <w:t>necesară ștampilarea contractului</w:t>
      </w:r>
      <w:r w:rsidR="00E42EDE" w:rsidRPr="00DE56C9">
        <w:rPr>
          <w:rFonts w:ascii="Times New Roman" w:hAnsi="Times New Roman" w:cs="Times New Roman"/>
          <w:sz w:val="20"/>
          <w:szCs w:val="20"/>
        </w:rPr>
        <w:t xml:space="preserve"> de către ofertant.</w:t>
      </w:r>
    </w:p>
    <w:p w:rsidR="00A920BF" w:rsidRPr="00DE56C9" w:rsidRDefault="00A920BF" w:rsidP="00DE56C9">
      <w:pPr>
        <w:spacing w:after="0" w:line="240" w:lineRule="auto"/>
        <w:jc w:val="both"/>
        <w:rPr>
          <w:rFonts w:ascii="Times New Roman" w:hAnsi="Times New Roman" w:cs="Times New Roman"/>
          <w:sz w:val="20"/>
          <w:szCs w:val="20"/>
        </w:rPr>
      </w:pPr>
    </w:p>
    <w:p w:rsidR="00AB45C2" w:rsidRPr="00DE56C9" w:rsidRDefault="00E437FE" w:rsidP="00DE56C9">
      <w:pPr>
        <w:pStyle w:val="ListParagraph"/>
        <w:numPr>
          <w:ilvl w:val="0"/>
          <w:numId w:val="23"/>
        </w:numPr>
        <w:spacing w:after="0" w:line="240" w:lineRule="auto"/>
        <w:ind w:left="0" w:firstLine="0"/>
        <w:jc w:val="both"/>
        <w:rPr>
          <w:rFonts w:ascii="Times New Roman" w:hAnsi="Times New Roman" w:cs="Times New Roman"/>
          <w:b/>
          <w:sz w:val="20"/>
          <w:szCs w:val="20"/>
        </w:rPr>
      </w:pPr>
      <w:r w:rsidRPr="00DE56C9">
        <w:rPr>
          <w:rFonts w:ascii="Times New Roman" w:hAnsi="Times New Roman" w:cs="Times New Roman"/>
          <w:b/>
          <w:sz w:val="20"/>
          <w:szCs w:val="20"/>
        </w:rPr>
        <w:t>INSTRUCȚIUNI PRIVIND PROCEDURA DE REMEDII</w:t>
      </w:r>
    </w:p>
    <w:p w:rsidR="00E437FE" w:rsidRPr="00DE56C9" w:rsidRDefault="00E437FE"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rsidR="00E437FE" w:rsidRPr="00DE56C9" w:rsidRDefault="00E437FE"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 xml:space="preserve">Conform prevederilor Legii 101/2016, orice persoană care consideră că a fost vătămată de o eroare sau de o neregulă printr-un act al Autorității Contractante, care încalcă legile privind achizițiile publice, poate depune o plângere în termen de </w:t>
      </w:r>
      <w:r w:rsidR="002F033A" w:rsidRPr="00DE56C9">
        <w:rPr>
          <w:rFonts w:ascii="Times New Roman" w:hAnsi="Times New Roman" w:cs="Times New Roman"/>
          <w:i/>
          <w:sz w:val="20"/>
          <w:szCs w:val="20"/>
        </w:rPr>
        <w:t>10</w:t>
      </w:r>
      <w:r w:rsidRPr="00DE56C9">
        <w:rPr>
          <w:rFonts w:ascii="Times New Roman" w:hAnsi="Times New Roman" w:cs="Times New Roman"/>
          <w:i/>
          <w:sz w:val="20"/>
          <w:szCs w:val="20"/>
        </w:rPr>
        <w:t xml:space="preserve"> zile</w:t>
      </w:r>
      <w:r w:rsidRPr="00DE56C9">
        <w:rPr>
          <w:rFonts w:ascii="Times New Roman" w:hAnsi="Times New Roman" w:cs="Times New Roman"/>
          <w:sz w:val="20"/>
          <w:szCs w:val="20"/>
        </w:rPr>
        <w:t xml:space="preserve"> începând cu ziua următoare luării la cunoștință despre actul Autorității Contractante considerat nelegal:</w:t>
      </w:r>
    </w:p>
    <w:p w:rsidR="00E437FE" w:rsidRPr="00DE56C9" w:rsidRDefault="00E437FE" w:rsidP="00DE56C9">
      <w:pPr>
        <w:pStyle w:val="ListParagraph"/>
        <w:numPr>
          <w:ilvl w:val="0"/>
          <w:numId w:val="14"/>
        </w:num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lastRenderedPageBreak/>
        <w:t>fie pe cale administrativ-jurisdicțională la Consiliul Național de Soluționare a Contestațiilor;</w:t>
      </w:r>
    </w:p>
    <w:p w:rsidR="00E437FE" w:rsidRPr="00DE56C9" w:rsidRDefault="00E437FE" w:rsidP="00DE56C9">
      <w:pPr>
        <w:pStyle w:val="ListParagraph"/>
        <w:numPr>
          <w:ilvl w:val="0"/>
          <w:numId w:val="14"/>
        </w:num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fie pe cale judiciară la instanța de judecată.</w:t>
      </w:r>
    </w:p>
    <w:p w:rsidR="00C23820" w:rsidRDefault="00E437FE" w:rsidP="00DE56C9">
      <w:pPr>
        <w:spacing w:after="0" w:line="240" w:lineRule="auto"/>
        <w:ind w:firstLine="540"/>
        <w:jc w:val="both"/>
        <w:rPr>
          <w:rFonts w:ascii="Times New Roman" w:hAnsi="Times New Roman" w:cs="Times New Roman"/>
          <w:sz w:val="20"/>
          <w:szCs w:val="20"/>
        </w:rPr>
      </w:pPr>
      <w:r w:rsidRPr="00DE56C9">
        <w:rPr>
          <w:rFonts w:ascii="Times New Roman" w:hAnsi="Times New Roman" w:cs="Times New Roman"/>
          <w:sz w:val="20"/>
          <w:szCs w:val="20"/>
        </w:rPr>
        <w:t>Indiferent de procedura aleasă, contestația va fi transmisă în același t</w:t>
      </w:r>
      <w:r w:rsidR="007D3D5C" w:rsidRPr="00DE56C9">
        <w:rPr>
          <w:rFonts w:ascii="Times New Roman" w:hAnsi="Times New Roman" w:cs="Times New Roman"/>
          <w:sz w:val="20"/>
          <w:szCs w:val="20"/>
        </w:rPr>
        <w:t>imp și Autorității Contractante.</w:t>
      </w:r>
    </w:p>
    <w:p w:rsidR="00276998" w:rsidRDefault="00276998" w:rsidP="00DE56C9">
      <w:pPr>
        <w:spacing w:after="0" w:line="240" w:lineRule="auto"/>
        <w:ind w:firstLine="540"/>
        <w:jc w:val="both"/>
        <w:rPr>
          <w:rFonts w:ascii="Times New Roman" w:hAnsi="Times New Roman" w:cs="Times New Roman"/>
          <w:sz w:val="20"/>
          <w:szCs w:val="20"/>
        </w:rPr>
      </w:pPr>
    </w:p>
    <w:p w:rsidR="00276998" w:rsidRPr="00DE56C9" w:rsidRDefault="00276998" w:rsidP="00DE56C9">
      <w:pPr>
        <w:spacing w:after="0" w:line="240" w:lineRule="auto"/>
        <w:ind w:firstLine="540"/>
        <w:jc w:val="both"/>
        <w:rPr>
          <w:rFonts w:ascii="Times New Roman" w:hAnsi="Times New Roman" w:cs="Times New Roman"/>
          <w:sz w:val="20"/>
          <w:szCs w:val="20"/>
        </w:rPr>
      </w:pPr>
    </w:p>
    <w:p w:rsidR="0087334F" w:rsidRPr="00DE56C9" w:rsidRDefault="0087334F" w:rsidP="00DE56C9">
      <w:pPr>
        <w:spacing w:after="0" w:line="240" w:lineRule="auto"/>
        <w:jc w:val="both"/>
        <w:rPr>
          <w:rFonts w:ascii="Times New Roman" w:hAnsi="Times New Roman" w:cs="Times New Roman"/>
          <w:sz w:val="20"/>
          <w:szCs w:val="20"/>
        </w:rPr>
      </w:pPr>
    </w:p>
    <w:p w:rsidR="0087334F" w:rsidRPr="00DE56C9" w:rsidRDefault="0087334F" w:rsidP="00DE56C9">
      <w:pPr>
        <w:pStyle w:val="ListParagraph"/>
        <w:numPr>
          <w:ilvl w:val="0"/>
          <w:numId w:val="23"/>
        </w:numPr>
        <w:spacing w:after="0" w:line="240" w:lineRule="auto"/>
        <w:ind w:left="0" w:firstLine="0"/>
        <w:jc w:val="both"/>
        <w:rPr>
          <w:rFonts w:ascii="Times New Roman" w:hAnsi="Times New Roman" w:cs="Times New Roman"/>
          <w:b/>
          <w:sz w:val="20"/>
          <w:szCs w:val="20"/>
        </w:rPr>
      </w:pPr>
      <w:r w:rsidRPr="00DE56C9">
        <w:rPr>
          <w:rFonts w:ascii="Times New Roman" w:hAnsi="Times New Roman" w:cs="Times New Roman"/>
          <w:b/>
          <w:sz w:val="20"/>
          <w:szCs w:val="20"/>
        </w:rPr>
        <w:t>INSTRUCȚIUNI PRIVIND PROTECTIA DATELOR CU CARACTER PERSONAL</w:t>
      </w:r>
    </w:p>
    <w:p w:rsidR="00D62673" w:rsidRPr="00DE56C9" w:rsidRDefault="00D62673" w:rsidP="00DE56C9">
      <w:pPr>
        <w:spacing w:after="0" w:line="240" w:lineRule="auto"/>
        <w:ind w:firstLine="540"/>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Autoritatea contractantă colectează și prelucrează date cu caracter personal în conformitate cu prevederile Regulamentului U.E. nr. 679/2016 privind protecția persoanelor fizice în ceea ce privește prelucrarea datelor cu caracter personal şi privind libera circulație a acestor date. </w:t>
      </w:r>
    </w:p>
    <w:p w:rsidR="00D62673" w:rsidRPr="00DE56C9" w:rsidRDefault="00D62673" w:rsidP="00DE56C9">
      <w:pPr>
        <w:spacing w:after="0" w:line="240" w:lineRule="auto"/>
        <w:ind w:firstLine="540"/>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Prin acest document autoritatea contractantă informează persoanele vizate, ale căror date sunt colectate, cu privire la modul în care sunt utilizate aceste date și, în același timp, informează persoanele vizate despre drepturile care li se cuvin. </w:t>
      </w:r>
    </w:p>
    <w:p w:rsidR="00D62673" w:rsidRPr="00DE56C9" w:rsidRDefault="00D62673" w:rsidP="00DE56C9">
      <w:pPr>
        <w:pStyle w:val="ListParagraph"/>
        <w:numPr>
          <w:ilvl w:val="0"/>
          <w:numId w:val="18"/>
        </w:numPr>
        <w:spacing w:after="0" w:line="240" w:lineRule="auto"/>
        <w:ind w:left="0" w:firstLine="426"/>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Prin depunerea ofertei pentru atribuirea contractului se consideră că toate persoanele fizice nominalizate în ofertă/ documentele ce însoțesc oferta respectivă </w:t>
      </w:r>
      <w:r w:rsidRPr="00DE56C9">
        <w:rPr>
          <w:rFonts w:ascii="Times New Roman" w:hAnsi="Times New Roman" w:cs="Times New Roman"/>
          <w:b/>
          <w:i/>
          <w:color w:val="000000"/>
          <w:sz w:val="20"/>
          <w:szCs w:val="20"/>
          <w:shd w:val="clear" w:color="auto" w:fill="F9F9F9"/>
        </w:rPr>
        <w:t>AU FOST INFORMATE</w:t>
      </w:r>
      <w:r w:rsidRPr="00DE56C9">
        <w:rPr>
          <w:rFonts w:ascii="Times New Roman" w:hAnsi="Times New Roman" w:cs="Times New Roman"/>
          <w:color w:val="000000"/>
          <w:sz w:val="20"/>
          <w:szCs w:val="20"/>
          <w:shd w:val="clear" w:color="auto" w:fill="F9F9F9"/>
        </w:rPr>
        <w:t xml:space="preserve"> de Autoritatea contractantă cu privire la prelucrarea datelor cu caracter personal și sunt de acord în condițiile menționate mai jos: </w:t>
      </w:r>
    </w:p>
    <w:p w:rsidR="00D62673" w:rsidRPr="00DE56C9" w:rsidRDefault="00D62673" w:rsidP="00DE56C9">
      <w:pPr>
        <w:spacing w:after="0" w:line="240" w:lineRule="auto"/>
        <w:ind w:firstLine="993"/>
        <w:jc w:val="both"/>
        <w:rPr>
          <w:rFonts w:ascii="Times New Roman" w:hAnsi="Times New Roman" w:cs="Times New Roman"/>
          <w:color w:val="000000"/>
          <w:sz w:val="20"/>
          <w:szCs w:val="20"/>
          <w:shd w:val="clear" w:color="auto" w:fill="F9F9F9"/>
        </w:rPr>
      </w:pPr>
      <w:r w:rsidRPr="00DE56C9">
        <w:rPr>
          <w:rFonts w:ascii="Times New Roman" w:hAnsi="Times New Roman" w:cs="Times New Roman"/>
          <w:b/>
          <w:i/>
          <w:color w:val="000000"/>
          <w:sz w:val="20"/>
          <w:szCs w:val="20"/>
          <w:shd w:val="clear" w:color="auto" w:fill="F9F9F9"/>
        </w:rPr>
        <w:t>i1)SCOPUL</w:t>
      </w:r>
      <w:r w:rsidRPr="00DE56C9">
        <w:rPr>
          <w:rFonts w:ascii="Times New Roman" w:hAnsi="Times New Roman" w:cs="Times New Roman"/>
          <w:color w:val="000000"/>
          <w:sz w:val="20"/>
          <w:szCs w:val="20"/>
          <w:shd w:val="clear" w:color="auto" w:fill="F9F9F9"/>
        </w:rPr>
        <w:t xml:space="preserve"> prelucrării datelor cu caracter personal sunt cele reglementate de:</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 Legea nr.98/2016 privind achizițiile sectoriale; </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 Legea nr.101/2016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Legea 184/2016 privind instituirea unui mecanism de prevenire a conflictului de interese în procedura de atribuire a contractelor de achiziției sectorială;</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Legea nr.544/2001 privind liberul acces la informațiile de interes public, republicată, cu modificările și completările ulterioare;</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 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w:t>
      </w:r>
    </w:p>
    <w:p w:rsidR="00D62673" w:rsidRPr="00DE56C9" w:rsidRDefault="00D62673" w:rsidP="00DE56C9">
      <w:pPr>
        <w:spacing w:after="0" w:line="240" w:lineRule="auto"/>
        <w:ind w:firstLine="993"/>
        <w:jc w:val="both"/>
        <w:rPr>
          <w:rFonts w:ascii="Times New Roman" w:hAnsi="Times New Roman" w:cs="Times New Roman"/>
          <w:color w:val="000000"/>
          <w:sz w:val="20"/>
          <w:szCs w:val="20"/>
          <w:shd w:val="clear" w:color="auto" w:fill="F9F9F9"/>
        </w:rPr>
      </w:pPr>
      <w:r w:rsidRPr="00DE56C9">
        <w:rPr>
          <w:rFonts w:ascii="Times New Roman" w:hAnsi="Times New Roman" w:cs="Times New Roman"/>
          <w:b/>
          <w:i/>
          <w:color w:val="000000"/>
          <w:sz w:val="20"/>
          <w:szCs w:val="20"/>
          <w:shd w:val="clear" w:color="auto" w:fill="F9F9F9"/>
        </w:rPr>
        <w:t>i2)DESTINATARI</w:t>
      </w:r>
      <w:r w:rsidRPr="00DE56C9">
        <w:rPr>
          <w:rFonts w:ascii="Times New Roman" w:hAnsi="Times New Roman" w:cs="Times New Roman"/>
          <w:color w:val="000000"/>
          <w:sz w:val="20"/>
          <w:szCs w:val="20"/>
          <w:shd w:val="clear" w:color="auto" w:fill="F9F9F9"/>
        </w:rPr>
        <w:t xml:space="preserve"> ai datelor cu caracter personal:</w:t>
      </w:r>
    </w:p>
    <w:p w:rsidR="00D62673" w:rsidRPr="00DE56C9" w:rsidRDefault="00D62673" w:rsidP="00DE56C9">
      <w:pPr>
        <w:spacing w:after="0" w:line="240" w:lineRule="auto"/>
        <w:ind w:firstLine="540"/>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În fluxul de procesare și stocare, datele cu caracter personal ar putea fi transferate, după caz, următoarelor categorii de destinatari: </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 Autorități și Instituții ale Statului și/sau autorități/instituții internaționale, având desemnate atribuții/drepturi de verificare/control, etc.; </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 Instanțe Judecătorești; </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 Destinatari care cer informații pe baza Legii 544/2001, privind liberul acces la informațiile de interes public, republicată, cu modificările și completările ulterioare; </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Transferul datelor în afara țării - Datele cu caracter personal colectate de către autoritatea contractantă pot fi transmise în afara țării, către Direcțiile din cadrul Comisiei Europene, localizate în Bruxelles (Belgia) și utilizate de acestea în scopurile prelucrării menționate mai sus și a Directivei 2014/24/UE a Parlamentului European și a Consiliului din 26 februarie 2014 privind achizițiile publice;</w:t>
      </w:r>
    </w:p>
    <w:p w:rsidR="00D62673" w:rsidRPr="00DE56C9" w:rsidRDefault="00D62673" w:rsidP="00DE56C9">
      <w:pPr>
        <w:spacing w:after="0" w:line="240" w:lineRule="auto"/>
        <w:ind w:firstLine="993"/>
        <w:jc w:val="both"/>
        <w:rPr>
          <w:rFonts w:ascii="Times New Roman" w:hAnsi="Times New Roman" w:cs="Times New Roman"/>
          <w:color w:val="000000"/>
          <w:sz w:val="20"/>
          <w:szCs w:val="20"/>
          <w:shd w:val="clear" w:color="auto" w:fill="F9F9F9"/>
        </w:rPr>
      </w:pPr>
      <w:r w:rsidRPr="00DE56C9">
        <w:rPr>
          <w:rFonts w:ascii="Times New Roman" w:hAnsi="Times New Roman" w:cs="Times New Roman"/>
          <w:b/>
          <w:i/>
          <w:color w:val="000000"/>
          <w:sz w:val="20"/>
          <w:szCs w:val="20"/>
          <w:shd w:val="clear" w:color="auto" w:fill="F9F9F9"/>
        </w:rPr>
        <w:t>i3)PERIOADA</w:t>
      </w:r>
      <w:r w:rsidRPr="00DE56C9">
        <w:rPr>
          <w:rFonts w:ascii="Times New Roman" w:hAnsi="Times New Roman" w:cs="Times New Roman"/>
          <w:color w:val="000000"/>
          <w:sz w:val="20"/>
          <w:szCs w:val="20"/>
          <w:shd w:val="clear" w:color="auto" w:fill="F9F9F9"/>
        </w:rPr>
        <w:t xml:space="preserve"> STOCĂRII datelor: </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 Datele personale vor fi păstrate pentru întreaga perioadă de timp în care contractul de achiziție sectorială produce efecte juridice, incluzând perioada de garanție a contractului respectiv, la care se adaugă o perioadă suplimentară de minim 5 ani după ce contractul respectiv nu mai produce efecte. </w:t>
      </w:r>
    </w:p>
    <w:p w:rsidR="00D62673" w:rsidRPr="00DE56C9" w:rsidRDefault="00D62673" w:rsidP="00DE56C9">
      <w:pPr>
        <w:spacing w:after="0" w:line="240" w:lineRule="auto"/>
        <w:ind w:firstLine="993"/>
        <w:jc w:val="both"/>
        <w:rPr>
          <w:rFonts w:ascii="Times New Roman" w:hAnsi="Times New Roman" w:cs="Times New Roman"/>
          <w:color w:val="000000"/>
          <w:sz w:val="20"/>
          <w:szCs w:val="20"/>
          <w:shd w:val="clear" w:color="auto" w:fill="F9F9F9"/>
        </w:rPr>
      </w:pPr>
      <w:r w:rsidRPr="00DE56C9">
        <w:rPr>
          <w:rFonts w:ascii="Times New Roman" w:hAnsi="Times New Roman" w:cs="Times New Roman"/>
          <w:b/>
          <w:i/>
          <w:color w:val="000000"/>
          <w:sz w:val="20"/>
          <w:szCs w:val="20"/>
          <w:shd w:val="clear" w:color="auto" w:fill="F9F9F9"/>
        </w:rPr>
        <w:t>i4)DREPTURILE</w:t>
      </w:r>
      <w:r w:rsidRPr="00DE56C9">
        <w:rPr>
          <w:rFonts w:ascii="Times New Roman" w:hAnsi="Times New Roman" w:cs="Times New Roman"/>
          <w:color w:val="000000"/>
          <w:sz w:val="20"/>
          <w:szCs w:val="20"/>
          <w:shd w:val="clear" w:color="auto" w:fill="F9F9F9"/>
        </w:rPr>
        <w:t xml:space="preserve"> persoanei vizate asupra datelor cu caracter personal care sunt prelucrate de către Autoritatea contractantă: </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 dreptul de a solicita accesul la datele cu caracter personal; </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 dreptul de a solicita rectificarea datele cu caracter personal, inexacte sau incomplete; </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 dreptul de a depune o plângere în faţă Autorității Naționale de Supraveghere a Prelucrării Datelor cu Caracter Personal. </w:t>
      </w:r>
    </w:p>
    <w:p w:rsidR="00D62673" w:rsidRPr="00DE56C9" w:rsidRDefault="00D62673" w:rsidP="00DE56C9">
      <w:pPr>
        <w:pStyle w:val="ListParagraph"/>
        <w:numPr>
          <w:ilvl w:val="0"/>
          <w:numId w:val="18"/>
        </w:numPr>
        <w:spacing w:after="0" w:line="240" w:lineRule="auto"/>
        <w:ind w:left="0" w:firstLine="426"/>
        <w:jc w:val="both"/>
        <w:rPr>
          <w:rFonts w:ascii="Times New Roman" w:hAnsi="Times New Roman" w:cs="Times New Roman"/>
          <w:color w:val="000000"/>
          <w:sz w:val="20"/>
          <w:szCs w:val="20"/>
          <w:shd w:val="clear" w:color="auto" w:fill="F9F9F9"/>
        </w:rPr>
      </w:pPr>
      <w:r w:rsidRPr="00DE56C9">
        <w:rPr>
          <w:rFonts w:ascii="Times New Roman" w:hAnsi="Times New Roman" w:cs="Times New Roman"/>
          <w:b/>
          <w:i/>
          <w:color w:val="000000"/>
          <w:sz w:val="20"/>
          <w:szCs w:val="20"/>
          <w:shd w:val="clear" w:color="auto" w:fill="F9F9F9"/>
        </w:rPr>
        <w:t>TEMEIUL</w:t>
      </w:r>
      <w:r w:rsidRPr="00DE56C9">
        <w:rPr>
          <w:rFonts w:ascii="Times New Roman" w:hAnsi="Times New Roman" w:cs="Times New Roman"/>
          <w:color w:val="000000"/>
          <w:sz w:val="20"/>
          <w:szCs w:val="20"/>
          <w:shd w:val="clear" w:color="auto" w:fill="F9F9F9"/>
        </w:rPr>
        <w:t xml:space="preserve"> LEGAL pentru prelucrarea datelor personale, pentru fiecare din scopurile definite mai sus, este:</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 încheierea și executarea Contractului de Achiziție, la care persoana vizată este parte; </w:t>
      </w:r>
    </w:p>
    <w:p w:rsidR="00D62673" w:rsidRPr="00DE56C9" w:rsidRDefault="00D62673" w:rsidP="00DE56C9">
      <w:p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obligați</w:t>
      </w:r>
      <w:r w:rsidR="005C1BB1" w:rsidRPr="00DE56C9">
        <w:rPr>
          <w:rFonts w:ascii="Times New Roman" w:hAnsi="Times New Roman" w:cs="Times New Roman"/>
          <w:color w:val="000000"/>
          <w:sz w:val="20"/>
          <w:szCs w:val="20"/>
          <w:shd w:val="clear" w:color="auto" w:fill="F9F9F9"/>
        </w:rPr>
        <w:t>ile legale ce îi revin autorităț</w:t>
      </w:r>
      <w:r w:rsidRPr="00DE56C9">
        <w:rPr>
          <w:rFonts w:ascii="Times New Roman" w:hAnsi="Times New Roman" w:cs="Times New Roman"/>
          <w:color w:val="000000"/>
          <w:sz w:val="20"/>
          <w:szCs w:val="20"/>
          <w:shd w:val="clear" w:color="auto" w:fill="F9F9F9"/>
        </w:rPr>
        <w:t xml:space="preserve">ii contractante conform prevederilor legale aplicabile, dintre care menționăm: </w:t>
      </w:r>
    </w:p>
    <w:p w:rsidR="00D62673" w:rsidRPr="00DE56C9" w:rsidRDefault="00D62673" w:rsidP="00DE56C9">
      <w:pPr>
        <w:pStyle w:val="ListParagraph"/>
        <w:numPr>
          <w:ilvl w:val="0"/>
          <w:numId w:val="17"/>
        </w:num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Legea nr. 544 din 12 octombrie 2001 privind liberul acces la informațiile de interes public, republicată, cu modificările și completările ulterioare; </w:t>
      </w:r>
    </w:p>
    <w:p w:rsidR="00D62673" w:rsidRPr="00DE56C9" w:rsidRDefault="00D62673" w:rsidP="00DE56C9">
      <w:pPr>
        <w:pStyle w:val="ListParagraph"/>
        <w:numPr>
          <w:ilvl w:val="0"/>
          <w:numId w:val="17"/>
        </w:num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Legea 98/2016 privind achizițiile publice, cu modificările și completările ulterioare;</w:t>
      </w:r>
    </w:p>
    <w:p w:rsidR="00D62673" w:rsidRPr="00DE56C9" w:rsidRDefault="00D62673" w:rsidP="00DE56C9">
      <w:pPr>
        <w:pStyle w:val="ListParagraph"/>
        <w:numPr>
          <w:ilvl w:val="0"/>
          <w:numId w:val="17"/>
        </w:num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Legea 184/2016 privind instituirea unui mecanism de prevenire a conflictului de interese în procedura de atribuire a contractelor de achiziției sectorială;</w:t>
      </w:r>
    </w:p>
    <w:p w:rsidR="00D62673" w:rsidRPr="00DE56C9" w:rsidRDefault="00D62673" w:rsidP="00DE56C9">
      <w:pPr>
        <w:pStyle w:val="ListParagraph"/>
        <w:numPr>
          <w:ilvl w:val="0"/>
          <w:numId w:val="17"/>
        </w:num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lastRenderedPageBreak/>
        <w:t xml:space="preserve">Ordonanța de Urgență nr. 98/2017 privind funcția de control ex ante al procesului de atribuire a contractelor/acordurilor-cadru de achiziție sectorială, a contractelor/acordurilor-cadru sectoriale şi a contractelor de concesiune de lucrări şi concesiune de servicii. </w:t>
      </w:r>
    </w:p>
    <w:p w:rsidR="00D62673" w:rsidRPr="00DE56C9" w:rsidRDefault="00D62673" w:rsidP="00DE56C9">
      <w:pPr>
        <w:pStyle w:val="ListParagraph"/>
        <w:numPr>
          <w:ilvl w:val="0"/>
          <w:numId w:val="18"/>
        </w:numPr>
        <w:spacing w:after="0" w:line="240" w:lineRule="auto"/>
        <w:ind w:left="0" w:firstLine="426"/>
        <w:jc w:val="both"/>
        <w:rPr>
          <w:rFonts w:ascii="Times New Roman" w:hAnsi="Times New Roman" w:cs="Times New Roman"/>
          <w:color w:val="000000"/>
          <w:sz w:val="20"/>
          <w:szCs w:val="20"/>
          <w:shd w:val="clear" w:color="auto" w:fill="F9F9F9"/>
        </w:rPr>
      </w:pPr>
      <w:r w:rsidRPr="00DE56C9">
        <w:rPr>
          <w:rFonts w:ascii="Times New Roman" w:hAnsi="Times New Roman" w:cs="Times New Roman"/>
          <w:b/>
          <w:i/>
          <w:color w:val="000000"/>
          <w:sz w:val="20"/>
          <w:szCs w:val="20"/>
          <w:shd w:val="clear" w:color="auto" w:fill="F9F9F9"/>
        </w:rPr>
        <w:t>TERMENUL</w:t>
      </w:r>
      <w:r w:rsidRPr="00DE56C9">
        <w:rPr>
          <w:rFonts w:ascii="Times New Roman" w:hAnsi="Times New Roman" w:cs="Times New Roman"/>
          <w:color w:val="000000"/>
          <w:sz w:val="20"/>
          <w:szCs w:val="20"/>
          <w:shd w:val="clear" w:color="auto" w:fill="F9F9F9"/>
        </w:rPr>
        <w:t xml:space="preserve"> LEGAL de prelucrarea a datelor cu caracter personal, cât și </w:t>
      </w:r>
      <w:r w:rsidRPr="00DE56C9">
        <w:rPr>
          <w:rFonts w:ascii="Times New Roman" w:hAnsi="Times New Roman" w:cs="Times New Roman"/>
          <w:b/>
          <w:i/>
          <w:color w:val="000000"/>
          <w:sz w:val="20"/>
          <w:szCs w:val="20"/>
          <w:shd w:val="clear" w:color="auto" w:fill="F9F9F9"/>
        </w:rPr>
        <w:t>PERIOADA</w:t>
      </w:r>
      <w:r w:rsidRPr="00DE56C9">
        <w:rPr>
          <w:rFonts w:ascii="Times New Roman" w:hAnsi="Times New Roman" w:cs="Times New Roman"/>
          <w:color w:val="000000"/>
          <w:sz w:val="20"/>
          <w:szCs w:val="20"/>
          <w:shd w:val="clear" w:color="auto" w:fill="F9F9F9"/>
        </w:rPr>
        <w:t xml:space="preserve"> DE STOCARE a datelor sunt cele reglementate de:</w:t>
      </w:r>
    </w:p>
    <w:p w:rsidR="00D62673" w:rsidRPr="00DE56C9" w:rsidRDefault="00D62673" w:rsidP="00DE56C9">
      <w:pPr>
        <w:pStyle w:val="ListParagraph"/>
        <w:numPr>
          <w:ilvl w:val="0"/>
          <w:numId w:val="17"/>
        </w:num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Legea nr. 98/2016 privind achizițiile publice, cu modificările și completările ulterioare;</w:t>
      </w:r>
    </w:p>
    <w:p w:rsidR="00D62673" w:rsidRPr="00DE56C9" w:rsidRDefault="00D62673" w:rsidP="00DE56C9">
      <w:pPr>
        <w:pStyle w:val="ListParagraph"/>
        <w:numPr>
          <w:ilvl w:val="0"/>
          <w:numId w:val="17"/>
        </w:num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Legea nr.101/2016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rsidR="00D62673" w:rsidRPr="00DE56C9" w:rsidRDefault="00D62673" w:rsidP="00DE56C9">
      <w:pPr>
        <w:pStyle w:val="ListParagraph"/>
        <w:numPr>
          <w:ilvl w:val="0"/>
          <w:numId w:val="17"/>
        </w:num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 xml:space="preserve">Legea 184/2016 privind instituirea unui mecanism de prevenire a conflictului de interese în procedura de atribuire a contractelor de achiziției sectorială </w:t>
      </w:r>
    </w:p>
    <w:p w:rsidR="00D62673" w:rsidRPr="00DE56C9" w:rsidRDefault="00D62673" w:rsidP="00DE56C9">
      <w:pPr>
        <w:pStyle w:val="ListParagraph"/>
        <w:numPr>
          <w:ilvl w:val="0"/>
          <w:numId w:val="17"/>
        </w:numPr>
        <w:spacing w:after="0" w:line="240" w:lineRule="auto"/>
        <w:jc w:val="both"/>
        <w:rPr>
          <w:rFonts w:ascii="Times New Roman" w:hAnsi="Times New Roman" w:cs="Times New Roman"/>
          <w:color w:val="000000"/>
          <w:sz w:val="20"/>
          <w:szCs w:val="20"/>
          <w:shd w:val="clear" w:color="auto" w:fill="F9F9F9"/>
        </w:rPr>
      </w:pPr>
      <w:r w:rsidRPr="00DE56C9">
        <w:rPr>
          <w:rFonts w:ascii="Times New Roman" w:hAnsi="Times New Roman" w:cs="Times New Roman"/>
          <w:color w:val="000000"/>
          <w:sz w:val="20"/>
          <w:szCs w:val="20"/>
          <w:shd w:val="clear" w:color="auto" w:fill="F9F9F9"/>
        </w:rPr>
        <w:t>Legea nr.544/2001 privind liberul acces la informațiile de interes public, republicată, cu modificările și completările ulterioare.</w:t>
      </w:r>
    </w:p>
    <w:p w:rsidR="00D62673" w:rsidRPr="00DE56C9" w:rsidRDefault="00D62673" w:rsidP="00DE56C9">
      <w:pPr>
        <w:spacing w:after="0" w:line="240" w:lineRule="auto"/>
        <w:jc w:val="both"/>
        <w:rPr>
          <w:rFonts w:ascii="Arial Narrow" w:eastAsia="Times New Roman" w:hAnsi="Arial Narrow"/>
          <w:i/>
          <w:sz w:val="24"/>
          <w:szCs w:val="24"/>
        </w:rPr>
      </w:pPr>
    </w:p>
    <w:p w:rsidR="005A13D2" w:rsidRPr="00DE56C9" w:rsidRDefault="005A13D2" w:rsidP="00DE56C9">
      <w:pPr>
        <w:spacing w:after="0" w:line="240" w:lineRule="auto"/>
        <w:jc w:val="center"/>
        <w:rPr>
          <w:rFonts w:ascii="Arial Narrow" w:hAnsi="Arial Narrow"/>
          <w:i/>
          <w:sz w:val="24"/>
          <w:szCs w:val="24"/>
        </w:rPr>
      </w:pPr>
      <w:r w:rsidRPr="00DE56C9">
        <w:rPr>
          <w:rFonts w:ascii="Arial Narrow" w:hAnsi="Arial Narrow"/>
          <w:b/>
          <w:i/>
          <w:sz w:val="24"/>
          <w:szCs w:val="24"/>
        </w:rPr>
        <w:t>Responsabili întocmire document,</w:t>
      </w:r>
    </w:p>
    <w:p w:rsidR="00AD3458" w:rsidRDefault="0013050E" w:rsidP="00DE56C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13050E" w:rsidRDefault="0013050E" w:rsidP="00DE56C9">
      <w:pPr>
        <w:spacing w:after="0" w:line="240" w:lineRule="auto"/>
        <w:jc w:val="both"/>
        <w:rPr>
          <w:rFonts w:ascii="Times New Roman" w:hAnsi="Times New Roman" w:cs="Times New Roman"/>
          <w:sz w:val="20"/>
          <w:szCs w:val="20"/>
        </w:rPr>
      </w:pPr>
    </w:p>
    <w:p w:rsidR="006644A9" w:rsidRPr="00741D50" w:rsidRDefault="006644A9" w:rsidP="006644A9">
      <w:pPr>
        <w:spacing w:after="0" w:line="240" w:lineRule="auto"/>
        <w:jc w:val="both"/>
        <w:rPr>
          <w:rFonts w:ascii="Arial Narrow" w:eastAsia="Times New Roman" w:hAnsi="Arial Narrow"/>
          <w:i/>
          <w:sz w:val="24"/>
          <w:szCs w:val="24"/>
        </w:rPr>
      </w:pPr>
      <w:r>
        <w:rPr>
          <w:rFonts w:ascii="Arial Narrow" w:eastAsia="Times New Roman" w:hAnsi="Arial Narrow"/>
          <w:i/>
          <w:sz w:val="24"/>
          <w:szCs w:val="24"/>
        </w:rPr>
        <w:t>Cpt</w:t>
      </w:r>
      <w:r w:rsidRPr="00741D50">
        <w:rPr>
          <w:rFonts w:ascii="Arial Narrow" w:eastAsia="Times New Roman" w:hAnsi="Arial Narrow"/>
          <w:i/>
          <w:sz w:val="24"/>
          <w:szCs w:val="24"/>
        </w:rPr>
        <w:t xml:space="preserve">. ing. </w:t>
      </w:r>
      <w:r w:rsidRPr="00741D50">
        <w:rPr>
          <w:rFonts w:ascii="Arial Narrow" w:eastAsia="Times New Roman" w:hAnsi="Arial Narrow"/>
          <w:i/>
          <w:sz w:val="24"/>
          <w:szCs w:val="24"/>
        </w:rPr>
        <w:tab/>
      </w:r>
    </w:p>
    <w:p w:rsidR="006644A9" w:rsidRPr="00741D50" w:rsidRDefault="006644A9" w:rsidP="006644A9">
      <w:pPr>
        <w:spacing w:after="0" w:line="240" w:lineRule="auto"/>
        <w:jc w:val="both"/>
        <w:rPr>
          <w:rFonts w:ascii="Arial Narrow" w:eastAsia="Times New Roman" w:hAnsi="Arial Narrow"/>
          <w:i/>
          <w:sz w:val="24"/>
          <w:szCs w:val="24"/>
        </w:rPr>
      </w:pPr>
      <w:r w:rsidRPr="00741D50">
        <w:rPr>
          <w:rFonts w:ascii="Arial Narrow" w:eastAsia="Times New Roman" w:hAnsi="Arial Narrow"/>
          <w:i/>
          <w:sz w:val="24"/>
          <w:szCs w:val="24"/>
        </w:rPr>
        <w:tab/>
        <w:t>Iulian RAESCU</w:t>
      </w:r>
    </w:p>
    <w:p w:rsidR="006644A9" w:rsidRPr="00741D50" w:rsidRDefault="006644A9" w:rsidP="006644A9">
      <w:pPr>
        <w:spacing w:after="0" w:line="240" w:lineRule="auto"/>
        <w:jc w:val="both"/>
        <w:rPr>
          <w:rFonts w:ascii="Arial Narrow" w:eastAsia="Times New Roman" w:hAnsi="Arial Narrow"/>
          <w:i/>
          <w:sz w:val="24"/>
          <w:szCs w:val="24"/>
        </w:rPr>
      </w:pPr>
      <w:r>
        <w:rPr>
          <w:rFonts w:ascii="Arial Narrow" w:eastAsia="Times New Roman" w:hAnsi="Arial Narrow"/>
          <w:i/>
          <w:sz w:val="24"/>
          <w:szCs w:val="24"/>
        </w:rPr>
        <w:t>P.c.c</w:t>
      </w:r>
    </w:p>
    <w:p w:rsidR="006644A9" w:rsidRDefault="006644A9" w:rsidP="006644A9">
      <w:pPr>
        <w:spacing w:after="0" w:line="240" w:lineRule="auto"/>
        <w:jc w:val="both"/>
        <w:rPr>
          <w:rFonts w:ascii="Arial Narrow" w:eastAsia="Times New Roman" w:hAnsi="Arial Narrow"/>
          <w:i/>
          <w:sz w:val="24"/>
          <w:szCs w:val="24"/>
        </w:rPr>
      </w:pPr>
      <w:r w:rsidRPr="00741D50">
        <w:rPr>
          <w:rFonts w:ascii="Arial Narrow" w:eastAsia="Times New Roman" w:hAnsi="Arial Narrow"/>
          <w:i/>
          <w:sz w:val="24"/>
          <w:szCs w:val="24"/>
        </w:rPr>
        <w:t xml:space="preserve">          </w:t>
      </w:r>
      <w:r>
        <w:rPr>
          <w:rFonts w:ascii="Arial Narrow" w:eastAsia="Times New Roman" w:hAnsi="Arial Narrow"/>
          <w:i/>
          <w:sz w:val="24"/>
          <w:szCs w:val="24"/>
        </w:rPr>
        <w:t>Ing.</w:t>
      </w:r>
      <w:r w:rsidRPr="00741D50">
        <w:rPr>
          <w:rFonts w:ascii="Arial Narrow" w:eastAsia="Times New Roman" w:hAnsi="Arial Narrow"/>
          <w:i/>
          <w:sz w:val="24"/>
          <w:szCs w:val="24"/>
        </w:rPr>
        <w:t xml:space="preserve">  </w:t>
      </w:r>
      <w:r>
        <w:rPr>
          <w:rFonts w:ascii="Arial Narrow" w:eastAsia="Times New Roman" w:hAnsi="Arial Narrow"/>
          <w:i/>
          <w:sz w:val="24"/>
          <w:szCs w:val="24"/>
        </w:rPr>
        <w:t xml:space="preserve"> Liviu ONOFREI</w:t>
      </w:r>
    </w:p>
    <w:p w:rsidR="006644A9" w:rsidRPr="00741D50" w:rsidRDefault="006644A9" w:rsidP="006644A9">
      <w:pPr>
        <w:spacing w:after="0" w:line="240" w:lineRule="auto"/>
        <w:jc w:val="both"/>
        <w:rPr>
          <w:rFonts w:ascii="Arial Narrow" w:eastAsia="Times New Roman" w:hAnsi="Arial Narrow"/>
          <w:i/>
          <w:sz w:val="24"/>
          <w:szCs w:val="24"/>
        </w:rPr>
      </w:pPr>
      <w:r>
        <w:rPr>
          <w:rFonts w:ascii="Arial Narrow" w:eastAsia="Times New Roman" w:hAnsi="Arial Narrow"/>
          <w:i/>
          <w:sz w:val="24"/>
          <w:szCs w:val="24"/>
        </w:rPr>
        <w:t>Sl</w:t>
      </w:r>
      <w:r w:rsidRPr="00741D50">
        <w:rPr>
          <w:rFonts w:ascii="Arial Narrow" w:eastAsia="Times New Roman" w:hAnsi="Arial Narrow"/>
          <w:i/>
          <w:sz w:val="24"/>
          <w:szCs w:val="24"/>
        </w:rPr>
        <w:t xml:space="preserve">t. </w:t>
      </w:r>
    </w:p>
    <w:p w:rsidR="006644A9" w:rsidRPr="00741D50" w:rsidRDefault="006644A9" w:rsidP="006644A9">
      <w:pPr>
        <w:spacing w:after="0" w:line="240" w:lineRule="auto"/>
        <w:jc w:val="both"/>
        <w:rPr>
          <w:rFonts w:ascii="Arial Narrow" w:eastAsia="Times New Roman" w:hAnsi="Arial Narrow"/>
          <w:i/>
          <w:sz w:val="24"/>
          <w:szCs w:val="24"/>
        </w:rPr>
      </w:pPr>
      <w:r w:rsidRPr="00741D50">
        <w:rPr>
          <w:rFonts w:ascii="Arial Narrow" w:eastAsia="Times New Roman" w:hAnsi="Arial Narrow"/>
          <w:i/>
          <w:sz w:val="24"/>
          <w:szCs w:val="24"/>
        </w:rPr>
        <w:tab/>
      </w:r>
      <w:r>
        <w:rPr>
          <w:rFonts w:ascii="Arial Narrow" w:eastAsia="Times New Roman" w:hAnsi="Arial Narrow"/>
          <w:i/>
          <w:sz w:val="24"/>
          <w:szCs w:val="24"/>
        </w:rPr>
        <w:t>Nicolae MUTRESCU</w:t>
      </w:r>
    </w:p>
    <w:p w:rsidR="0013050E" w:rsidRPr="00276998" w:rsidRDefault="0013050E" w:rsidP="006644A9">
      <w:pPr>
        <w:rPr>
          <w:rFonts w:ascii="Times New Roman" w:hAnsi="Times New Roman" w:cs="Times New Roman"/>
          <w:sz w:val="20"/>
          <w:szCs w:val="20"/>
        </w:rPr>
      </w:pPr>
    </w:p>
    <w:sectPr w:rsidR="0013050E" w:rsidRPr="00276998" w:rsidSect="006B4960">
      <w:footerReference w:type="default" r:id="rId9"/>
      <w:footerReference w:type="first" r:id="rId10"/>
      <w:pgSz w:w="11906" w:h="16838"/>
      <w:pgMar w:top="1134" w:right="1134" w:bottom="1134" w:left="16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F22" w:rsidRDefault="00A71F22" w:rsidP="001504ED">
      <w:pPr>
        <w:spacing w:after="0" w:line="240" w:lineRule="auto"/>
      </w:pPr>
      <w:r>
        <w:separator/>
      </w:r>
    </w:p>
  </w:endnote>
  <w:endnote w:type="continuationSeparator" w:id="0">
    <w:p w:rsidR="00A71F22" w:rsidRDefault="00A71F22" w:rsidP="00150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845642"/>
      <w:docPartObj>
        <w:docPartGallery w:val="Page Numbers (Bottom of Page)"/>
        <w:docPartUnique/>
      </w:docPartObj>
    </w:sdtPr>
    <w:sdtContent>
      <w:sdt>
        <w:sdtPr>
          <w:id w:val="565050477"/>
          <w:docPartObj>
            <w:docPartGallery w:val="Page Numbers (Top of Page)"/>
            <w:docPartUnique/>
          </w:docPartObj>
        </w:sdtPr>
        <w:sdtContent>
          <w:p w:rsidR="00971DF1" w:rsidRDefault="00971DF1">
            <w:pPr>
              <w:pStyle w:val="Footer"/>
              <w:jc w:val="center"/>
            </w:pPr>
            <w:r>
              <w:t xml:space="preserve">  </w:t>
            </w:r>
            <w:r w:rsidR="0041697A">
              <w:rPr>
                <w:b/>
                <w:sz w:val="24"/>
                <w:szCs w:val="24"/>
              </w:rPr>
              <w:fldChar w:fldCharType="begin"/>
            </w:r>
            <w:r>
              <w:rPr>
                <w:b/>
              </w:rPr>
              <w:instrText xml:space="preserve"> PAGE </w:instrText>
            </w:r>
            <w:r w:rsidR="0041697A">
              <w:rPr>
                <w:b/>
                <w:sz w:val="24"/>
                <w:szCs w:val="24"/>
              </w:rPr>
              <w:fldChar w:fldCharType="separate"/>
            </w:r>
            <w:r w:rsidR="00060E93">
              <w:rPr>
                <w:b/>
                <w:noProof/>
              </w:rPr>
              <w:t>9</w:t>
            </w:r>
            <w:r w:rsidR="0041697A">
              <w:rPr>
                <w:b/>
                <w:sz w:val="24"/>
                <w:szCs w:val="24"/>
              </w:rPr>
              <w:fldChar w:fldCharType="end"/>
            </w:r>
            <w:r>
              <w:t xml:space="preserve"> din </w:t>
            </w:r>
            <w:r w:rsidR="0041697A">
              <w:rPr>
                <w:b/>
                <w:sz w:val="24"/>
                <w:szCs w:val="24"/>
              </w:rPr>
              <w:fldChar w:fldCharType="begin"/>
            </w:r>
            <w:r>
              <w:rPr>
                <w:b/>
              </w:rPr>
              <w:instrText xml:space="preserve"> NUMPAGES  </w:instrText>
            </w:r>
            <w:r w:rsidR="0041697A">
              <w:rPr>
                <w:b/>
                <w:sz w:val="24"/>
                <w:szCs w:val="24"/>
              </w:rPr>
              <w:fldChar w:fldCharType="separate"/>
            </w:r>
            <w:r w:rsidR="00060E93">
              <w:rPr>
                <w:b/>
                <w:noProof/>
              </w:rPr>
              <w:t>9</w:t>
            </w:r>
            <w:r w:rsidR="0041697A">
              <w:rPr>
                <w:b/>
                <w:sz w:val="24"/>
                <w:szCs w:val="24"/>
              </w:rPr>
              <w:fldChar w:fldCharType="end"/>
            </w:r>
          </w:p>
        </w:sdtContent>
      </w:sdt>
    </w:sdtContent>
  </w:sdt>
  <w:p w:rsidR="00401D8D" w:rsidRDefault="00401D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21297"/>
      <w:docPartObj>
        <w:docPartGallery w:val="Page Numbers (Bottom of Page)"/>
        <w:docPartUnique/>
      </w:docPartObj>
    </w:sdtPr>
    <w:sdtEndPr>
      <w:rPr>
        <w:noProof/>
      </w:rPr>
    </w:sdtEndPr>
    <w:sdtContent>
      <w:p w:rsidR="00401D8D" w:rsidRDefault="0041697A" w:rsidP="00971DF1">
        <w:pPr>
          <w:pStyle w:val="Footer"/>
          <w:jc w:val="center"/>
        </w:pPr>
        <w:r>
          <w:rPr>
            <w:b/>
            <w:sz w:val="24"/>
            <w:szCs w:val="24"/>
          </w:rPr>
          <w:fldChar w:fldCharType="begin"/>
        </w:r>
        <w:r w:rsidR="00971DF1">
          <w:rPr>
            <w:b/>
          </w:rPr>
          <w:instrText xml:space="preserve"> PAGE </w:instrText>
        </w:r>
        <w:r>
          <w:rPr>
            <w:b/>
            <w:sz w:val="24"/>
            <w:szCs w:val="24"/>
          </w:rPr>
          <w:fldChar w:fldCharType="separate"/>
        </w:r>
        <w:r w:rsidR="00060E93">
          <w:rPr>
            <w:b/>
            <w:noProof/>
          </w:rPr>
          <w:t>1</w:t>
        </w:r>
        <w:r>
          <w:rPr>
            <w:b/>
            <w:sz w:val="24"/>
            <w:szCs w:val="24"/>
          </w:rPr>
          <w:fldChar w:fldCharType="end"/>
        </w:r>
        <w:r w:rsidR="00971DF1">
          <w:t xml:space="preserve"> din </w:t>
        </w:r>
        <w:r>
          <w:rPr>
            <w:b/>
            <w:sz w:val="24"/>
            <w:szCs w:val="24"/>
          </w:rPr>
          <w:fldChar w:fldCharType="begin"/>
        </w:r>
        <w:r w:rsidR="00971DF1">
          <w:rPr>
            <w:b/>
          </w:rPr>
          <w:instrText xml:space="preserve"> NUMPAGES  </w:instrText>
        </w:r>
        <w:r>
          <w:rPr>
            <w:b/>
            <w:sz w:val="24"/>
            <w:szCs w:val="24"/>
          </w:rPr>
          <w:fldChar w:fldCharType="separate"/>
        </w:r>
        <w:r w:rsidR="00060E93">
          <w:rPr>
            <w:b/>
            <w:noProof/>
          </w:rPr>
          <w:t>9</w:t>
        </w:r>
        <w:r>
          <w:rPr>
            <w:b/>
            <w:sz w:val="24"/>
            <w:szCs w:val="24"/>
          </w:rPr>
          <w:fldChar w:fldCharType="end"/>
        </w:r>
      </w:p>
    </w:sdtContent>
  </w:sdt>
  <w:p w:rsidR="00401D8D" w:rsidRDefault="00401D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F22" w:rsidRDefault="00A71F22" w:rsidP="001504ED">
      <w:pPr>
        <w:spacing w:after="0" w:line="240" w:lineRule="auto"/>
      </w:pPr>
      <w:r>
        <w:separator/>
      </w:r>
    </w:p>
  </w:footnote>
  <w:footnote w:type="continuationSeparator" w:id="0">
    <w:p w:rsidR="00A71F22" w:rsidRDefault="00A71F22" w:rsidP="001504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2A82632"/>
    <w:multiLevelType w:val="hybridMultilevel"/>
    <w:tmpl w:val="2C344DCA"/>
    <w:lvl w:ilvl="0" w:tplc="93AA7A0A">
      <w:start w:val="1"/>
      <w:numFmt w:val="decimal"/>
      <w:lvlText w:val="%1."/>
      <w:lvlJc w:val="left"/>
      <w:pPr>
        <w:ind w:left="720" w:hanging="360"/>
      </w:pPr>
      <w:rPr>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CBA6FAB"/>
    <w:multiLevelType w:val="hybridMultilevel"/>
    <w:tmpl w:val="101695BA"/>
    <w:lvl w:ilvl="0" w:tplc="8A92A53A">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80A6CE5"/>
    <w:multiLevelType w:val="hybridMultilevel"/>
    <w:tmpl w:val="F8B6FE42"/>
    <w:lvl w:ilvl="0" w:tplc="11BCA1BA">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9A33BE1"/>
    <w:multiLevelType w:val="hybridMultilevel"/>
    <w:tmpl w:val="B3AA22B4"/>
    <w:lvl w:ilvl="0" w:tplc="2AA45B8A">
      <w:start w:val="1"/>
      <w:numFmt w:val="decimal"/>
      <w:lvlText w:val="%1."/>
      <w:lvlJc w:val="left"/>
      <w:pPr>
        <w:ind w:left="502" w:hanging="360"/>
      </w:pPr>
      <w:rPr>
        <w:rFonts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D324824"/>
    <w:multiLevelType w:val="hybridMultilevel"/>
    <w:tmpl w:val="AD169F5C"/>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5">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5331596"/>
    <w:multiLevelType w:val="hybridMultilevel"/>
    <w:tmpl w:val="B12A3BF2"/>
    <w:lvl w:ilvl="0" w:tplc="04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52B12B9"/>
    <w:multiLevelType w:val="hybridMultilevel"/>
    <w:tmpl w:val="F0DCD0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6162AD1"/>
    <w:multiLevelType w:val="hybridMultilevel"/>
    <w:tmpl w:val="1C6EEDE0"/>
    <w:lvl w:ilvl="0" w:tplc="2C589160">
      <w:start w:val="1"/>
      <w:numFmt w:val="upperRoman"/>
      <w:lvlText w:val="%1."/>
      <w:lvlJc w:val="left"/>
      <w:pPr>
        <w:ind w:left="1080" w:hanging="720"/>
      </w:pPr>
      <w:rPr>
        <w:rFonts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7145C7"/>
    <w:multiLevelType w:val="hybridMultilevel"/>
    <w:tmpl w:val="37AC3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375D87"/>
    <w:multiLevelType w:val="hybridMultilevel"/>
    <w:tmpl w:val="AC166DDE"/>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007645"/>
    <w:multiLevelType w:val="hybridMultilevel"/>
    <w:tmpl w:val="277C0D72"/>
    <w:lvl w:ilvl="0" w:tplc="353A3F68">
      <w:start w:val="1"/>
      <w:numFmt w:val="decimal"/>
      <w:lvlText w:val="%1."/>
      <w:lvlJc w:val="left"/>
      <w:pPr>
        <w:ind w:left="720" w:hanging="360"/>
      </w:pPr>
      <w:rPr>
        <w:rFonts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15"/>
  </w:num>
  <w:num w:numId="3">
    <w:abstractNumId w:val="14"/>
  </w:num>
  <w:num w:numId="4">
    <w:abstractNumId w:val="12"/>
  </w:num>
  <w:num w:numId="5">
    <w:abstractNumId w:val="18"/>
  </w:num>
  <w:num w:numId="6">
    <w:abstractNumId w:val="22"/>
  </w:num>
  <w:num w:numId="7">
    <w:abstractNumId w:val="5"/>
  </w:num>
  <w:num w:numId="8">
    <w:abstractNumId w:val="23"/>
  </w:num>
  <w:num w:numId="9">
    <w:abstractNumId w:val="20"/>
  </w:num>
  <w:num w:numId="10">
    <w:abstractNumId w:val="16"/>
  </w:num>
  <w:num w:numId="11">
    <w:abstractNumId w:val="6"/>
  </w:num>
  <w:num w:numId="12">
    <w:abstractNumId w:val="9"/>
  </w:num>
  <w:num w:numId="13">
    <w:abstractNumId w:val="3"/>
  </w:num>
  <w:num w:numId="14">
    <w:abstractNumId w:val="28"/>
  </w:num>
  <w:num w:numId="15">
    <w:abstractNumId w:val="26"/>
  </w:num>
  <w:num w:numId="16">
    <w:abstractNumId w:val="25"/>
  </w:num>
  <w:num w:numId="17">
    <w:abstractNumId w:val="21"/>
  </w:num>
  <w:num w:numId="18">
    <w:abstractNumId w:val="7"/>
  </w:num>
  <w:num w:numId="19">
    <w:abstractNumId w:val="10"/>
  </w:num>
  <w:num w:numId="20">
    <w:abstractNumId w:val="2"/>
  </w:num>
  <w:num w:numId="21">
    <w:abstractNumId w:val="11"/>
  </w:num>
  <w:num w:numId="22">
    <w:abstractNumId w:val="27"/>
  </w:num>
  <w:num w:numId="23">
    <w:abstractNumId w:val="24"/>
  </w:num>
  <w:num w:numId="24">
    <w:abstractNumId w:val="17"/>
  </w:num>
  <w:num w:numId="25">
    <w:abstractNumId w:val="8"/>
  </w:num>
  <w:num w:numId="26">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81922"/>
  </w:hdrShapeDefaults>
  <w:footnotePr>
    <w:footnote w:id="-1"/>
    <w:footnote w:id="0"/>
  </w:footnotePr>
  <w:endnotePr>
    <w:endnote w:id="-1"/>
    <w:endnote w:id="0"/>
  </w:endnotePr>
  <w:compat/>
  <w:rsids>
    <w:rsidRoot w:val="00BE2E22"/>
    <w:rsid w:val="000023D6"/>
    <w:rsid w:val="000028A1"/>
    <w:rsid w:val="00005800"/>
    <w:rsid w:val="0000760A"/>
    <w:rsid w:val="00010388"/>
    <w:rsid w:val="00010610"/>
    <w:rsid w:val="00012773"/>
    <w:rsid w:val="00013A5F"/>
    <w:rsid w:val="00017B15"/>
    <w:rsid w:val="00020DD6"/>
    <w:rsid w:val="0002335C"/>
    <w:rsid w:val="00024B81"/>
    <w:rsid w:val="00024BDA"/>
    <w:rsid w:val="00024CB5"/>
    <w:rsid w:val="00025603"/>
    <w:rsid w:val="00027390"/>
    <w:rsid w:val="00027CB4"/>
    <w:rsid w:val="00030326"/>
    <w:rsid w:val="000306AB"/>
    <w:rsid w:val="00030C06"/>
    <w:rsid w:val="0003287A"/>
    <w:rsid w:val="000334E1"/>
    <w:rsid w:val="0003416A"/>
    <w:rsid w:val="00037A67"/>
    <w:rsid w:val="000443E9"/>
    <w:rsid w:val="00044F51"/>
    <w:rsid w:val="00045712"/>
    <w:rsid w:val="00046AAB"/>
    <w:rsid w:val="00046CF3"/>
    <w:rsid w:val="0004729C"/>
    <w:rsid w:val="00047E5C"/>
    <w:rsid w:val="00053C69"/>
    <w:rsid w:val="000541EC"/>
    <w:rsid w:val="0005532B"/>
    <w:rsid w:val="00056461"/>
    <w:rsid w:val="00056485"/>
    <w:rsid w:val="0005742D"/>
    <w:rsid w:val="00060E93"/>
    <w:rsid w:val="0006216B"/>
    <w:rsid w:val="00064C89"/>
    <w:rsid w:val="000669F7"/>
    <w:rsid w:val="0007290A"/>
    <w:rsid w:val="00074200"/>
    <w:rsid w:val="000742F7"/>
    <w:rsid w:val="00075806"/>
    <w:rsid w:val="000766F3"/>
    <w:rsid w:val="00076FD6"/>
    <w:rsid w:val="000776AB"/>
    <w:rsid w:val="00081A8C"/>
    <w:rsid w:val="000822E7"/>
    <w:rsid w:val="00085056"/>
    <w:rsid w:val="00086CB2"/>
    <w:rsid w:val="00086FD4"/>
    <w:rsid w:val="000907DA"/>
    <w:rsid w:val="000917EA"/>
    <w:rsid w:val="00093C1C"/>
    <w:rsid w:val="000949FC"/>
    <w:rsid w:val="000A09D8"/>
    <w:rsid w:val="000A146D"/>
    <w:rsid w:val="000A33C2"/>
    <w:rsid w:val="000A35AE"/>
    <w:rsid w:val="000A4A2B"/>
    <w:rsid w:val="000A4B63"/>
    <w:rsid w:val="000B034A"/>
    <w:rsid w:val="000B300F"/>
    <w:rsid w:val="000B3BC1"/>
    <w:rsid w:val="000B3E18"/>
    <w:rsid w:val="000B4609"/>
    <w:rsid w:val="000B6651"/>
    <w:rsid w:val="000C13B5"/>
    <w:rsid w:val="000C1FB6"/>
    <w:rsid w:val="000C57F6"/>
    <w:rsid w:val="000D049F"/>
    <w:rsid w:val="000D0688"/>
    <w:rsid w:val="000D4DE6"/>
    <w:rsid w:val="000D7854"/>
    <w:rsid w:val="000E0748"/>
    <w:rsid w:val="000E30DE"/>
    <w:rsid w:val="000E3D37"/>
    <w:rsid w:val="000E4400"/>
    <w:rsid w:val="000F69D7"/>
    <w:rsid w:val="001001E4"/>
    <w:rsid w:val="00101A91"/>
    <w:rsid w:val="001023DE"/>
    <w:rsid w:val="00105D01"/>
    <w:rsid w:val="00111C16"/>
    <w:rsid w:val="00115589"/>
    <w:rsid w:val="00120382"/>
    <w:rsid w:val="00121D65"/>
    <w:rsid w:val="00122A43"/>
    <w:rsid w:val="00124E46"/>
    <w:rsid w:val="001257F9"/>
    <w:rsid w:val="00126989"/>
    <w:rsid w:val="001302F0"/>
    <w:rsid w:val="0013050E"/>
    <w:rsid w:val="0013061D"/>
    <w:rsid w:val="001325AD"/>
    <w:rsid w:val="00134B22"/>
    <w:rsid w:val="0013530E"/>
    <w:rsid w:val="0014466F"/>
    <w:rsid w:val="00144F9F"/>
    <w:rsid w:val="001504ED"/>
    <w:rsid w:val="00150642"/>
    <w:rsid w:val="00150BD4"/>
    <w:rsid w:val="001513B8"/>
    <w:rsid w:val="00154718"/>
    <w:rsid w:val="001549D3"/>
    <w:rsid w:val="00155B7C"/>
    <w:rsid w:val="00157F41"/>
    <w:rsid w:val="00162781"/>
    <w:rsid w:val="00162F56"/>
    <w:rsid w:val="00165B1A"/>
    <w:rsid w:val="00166380"/>
    <w:rsid w:val="00167577"/>
    <w:rsid w:val="001719B8"/>
    <w:rsid w:val="00171B2D"/>
    <w:rsid w:val="00172705"/>
    <w:rsid w:val="00173B7C"/>
    <w:rsid w:val="00173BB1"/>
    <w:rsid w:val="00174228"/>
    <w:rsid w:val="00174ACA"/>
    <w:rsid w:val="00175BA1"/>
    <w:rsid w:val="001778EE"/>
    <w:rsid w:val="00183E25"/>
    <w:rsid w:val="00185BE8"/>
    <w:rsid w:val="00185D3B"/>
    <w:rsid w:val="00185D7C"/>
    <w:rsid w:val="00190B75"/>
    <w:rsid w:val="001910A7"/>
    <w:rsid w:val="00191C3F"/>
    <w:rsid w:val="00192027"/>
    <w:rsid w:val="00192952"/>
    <w:rsid w:val="001941D7"/>
    <w:rsid w:val="00197430"/>
    <w:rsid w:val="00197477"/>
    <w:rsid w:val="001977C5"/>
    <w:rsid w:val="001A044F"/>
    <w:rsid w:val="001A3783"/>
    <w:rsid w:val="001A3B91"/>
    <w:rsid w:val="001A583E"/>
    <w:rsid w:val="001A6A39"/>
    <w:rsid w:val="001A7866"/>
    <w:rsid w:val="001A7CBD"/>
    <w:rsid w:val="001B1221"/>
    <w:rsid w:val="001B3079"/>
    <w:rsid w:val="001B494A"/>
    <w:rsid w:val="001B7895"/>
    <w:rsid w:val="001C19B0"/>
    <w:rsid w:val="001C2FA7"/>
    <w:rsid w:val="001C5BCF"/>
    <w:rsid w:val="001C5C91"/>
    <w:rsid w:val="001C6F13"/>
    <w:rsid w:val="001D574D"/>
    <w:rsid w:val="001D6195"/>
    <w:rsid w:val="001D7DA3"/>
    <w:rsid w:val="001E0F29"/>
    <w:rsid w:val="001E1422"/>
    <w:rsid w:val="001E32A1"/>
    <w:rsid w:val="001E3A39"/>
    <w:rsid w:val="001E4BC9"/>
    <w:rsid w:val="001E5DC0"/>
    <w:rsid w:val="001E6DF3"/>
    <w:rsid w:val="001F38DC"/>
    <w:rsid w:val="001F5BD5"/>
    <w:rsid w:val="001F7E85"/>
    <w:rsid w:val="00200097"/>
    <w:rsid w:val="00201353"/>
    <w:rsid w:val="00203BAC"/>
    <w:rsid w:val="00210549"/>
    <w:rsid w:val="00211893"/>
    <w:rsid w:val="00214FD0"/>
    <w:rsid w:val="0021503A"/>
    <w:rsid w:val="0022069F"/>
    <w:rsid w:val="002208C2"/>
    <w:rsid w:val="002220EF"/>
    <w:rsid w:val="00223186"/>
    <w:rsid w:val="002311B5"/>
    <w:rsid w:val="00233165"/>
    <w:rsid w:val="00233DC0"/>
    <w:rsid w:val="00236925"/>
    <w:rsid w:val="00244690"/>
    <w:rsid w:val="002514DA"/>
    <w:rsid w:val="00260977"/>
    <w:rsid w:val="00265903"/>
    <w:rsid w:val="00266513"/>
    <w:rsid w:val="00266899"/>
    <w:rsid w:val="00267D95"/>
    <w:rsid w:val="00271EE6"/>
    <w:rsid w:val="0027227B"/>
    <w:rsid w:val="00274B90"/>
    <w:rsid w:val="00276998"/>
    <w:rsid w:val="00277110"/>
    <w:rsid w:val="002778E5"/>
    <w:rsid w:val="00282145"/>
    <w:rsid w:val="002821B4"/>
    <w:rsid w:val="0028262E"/>
    <w:rsid w:val="002828C9"/>
    <w:rsid w:val="00282B85"/>
    <w:rsid w:val="0028697F"/>
    <w:rsid w:val="002872E6"/>
    <w:rsid w:val="00287DEA"/>
    <w:rsid w:val="00290E25"/>
    <w:rsid w:val="00295AF6"/>
    <w:rsid w:val="00297227"/>
    <w:rsid w:val="002A000A"/>
    <w:rsid w:val="002A3D5A"/>
    <w:rsid w:val="002A46E1"/>
    <w:rsid w:val="002A4E03"/>
    <w:rsid w:val="002A68A6"/>
    <w:rsid w:val="002B13CC"/>
    <w:rsid w:val="002B2E5A"/>
    <w:rsid w:val="002B79ED"/>
    <w:rsid w:val="002C0409"/>
    <w:rsid w:val="002C418A"/>
    <w:rsid w:val="002C6099"/>
    <w:rsid w:val="002D17F7"/>
    <w:rsid w:val="002D1E6F"/>
    <w:rsid w:val="002D4B35"/>
    <w:rsid w:val="002D6962"/>
    <w:rsid w:val="002D708C"/>
    <w:rsid w:val="002E129B"/>
    <w:rsid w:val="002E16F7"/>
    <w:rsid w:val="002E3AA0"/>
    <w:rsid w:val="002E452A"/>
    <w:rsid w:val="002F033A"/>
    <w:rsid w:val="002F4437"/>
    <w:rsid w:val="002F4EA5"/>
    <w:rsid w:val="002F53FB"/>
    <w:rsid w:val="002F5DFC"/>
    <w:rsid w:val="00300FF0"/>
    <w:rsid w:val="00301F3C"/>
    <w:rsid w:val="00303422"/>
    <w:rsid w:val="00303EEC"/>
    <w:rsid w:val="00304B8C"/>
    <w:rsid w:val="00307784"/>
    <w:rsid w:val="003115C1"/>
    <w:rsid w:val="00311DA6"/>
    <w:rsid w:val="003125BA"/>
    <w:rsid w:val="0031610E"/>
    <w:rsid w:val="003176FB"/>
    <w:rsid w:val="0031799A"/>
    <w:rsid w:val="00317BB5"/>
    <w:rsid w:val="00320619"/>
    <w:rsid w:val="00323971"/>
    <w:rsid w:val="00327972"/>
    <w:rsid w:val="00332E11"/>
    <w:rsid w:val="00336712"/>
    <w:rsid w:val="00341362"/>
    <w:rsid w:val="00341C46"/>
    <w:rsid w:val="00343072"/>
    <w:rsid w:val="003435A2"/>
    <w:rsid w:val="003443FE"/>
    <w:rsid w:val="003444D4"/>
    <w:rsid w:val="00356261"/>
    <w:rsid w:val="003656B1"/>
    <w:rsid w:val="00365944"/>
    <w:rsid w:val="00366AAB"/>
    <w:rsid w:val="00367119"/>
    <w:rsid w:val="00367D56"/>
    <w:rsid w:val="00370376"/>
    <w:rsid w:val="003712CA"/>
    <w:rsid w:val="0037284E"/>
    <w:rsid w:val="00372BCB"/>
    <w:rsid w:val="0037338B"/>
    <w:rsid w:val="00374D0A"/>
    <w:rsid w:val="00381B1A"/>
    <w:rsid w:val="00381FB3"/>
    <w:rsid w:val="00382B30"/>
    <w:rsid w:val="0038328F"/>
    <w:rsid w:val="003837AC"/>
    <w:rsid w:val="003839E5"/>
    <w:rsid w:val="00383D97"/>
    <w:rsid w:val="00385C67"/>
    <w:rsid w:val="00385DEB"/>
    <w:rsid w:val="00385E4F"/>
    <w:rsid w:val="00387BEF"/>
    <w:rsid w:val="00387D88"/>
    <w:rsid w:val="00390487"/>
    <w:rsid w:val="00391DAB"/>
    <w:rsid w:val="00392072"/>
    <w:rsid w:val="00392A6D"/>
    <w:rsid w:val="0039476B"/>
    <w:rsid w:val="0039605A"/>
    <w:rsid w:val="00396223"/>
    <w:rsid w:val="00396E24"/>
    <w:rsid w:val="003A0522"/>
    <w:rsid w:val="003A30C2"/>
    <w:rsid w:val="003B005D"/>
    <w:rsid w:val="003B0D04"/>
    <w:rsid w:val="003B1C66"/>
    <w:rsid w:val="003B2774"/>
    <w:rsid w:val="003B36E4"/>
    <w:rsid w:val="003B451C"/>
    <w:rsid w:val="003B5DD6"/>
    <w:rsid w:val="003B6173"/>
    <w:rsid w:val="003B6649"/>
    <w:rsid w:val="003B78A0"/>
    <w:rsid w:val="003B7E6A"/>
    <w:rsid w:val="003C3881"/>
    <w:rsid w:val="003C5364"/>
    <w:rsid w:val="003D12A9"/>
    <w:rsid w:val="003D1D94"/>
    <w:rsid w:val="003D42F6"/>
    <w:rsid w:val="003D4BD2"/>
    <w:rsid w:val="003D71B5"/>
    <w:rsid w:val="003D79FE"/>
    <w:rsid w:val="003E03E0"/>
    <w:rsid w:val="003E1788"/>
    <w:rsid w:val="003E2794"/>
    <w:rsid w:val="003E4666"/>
    <w:rsid w:val="003E789B"/>
    <w:rsid w:val="003F047B"/>
    <w:rsid w:val="003F070E"/>
    <w:rsid w:val="003F3D63"/>
    <w:rsid w:val="003F6105"/>
    <w:rsid w:val="003F6643"/>
    <w:rsid w:val="003F79C4"/>
    <w:rsid w:val="0040144A"/>
    <w:rsid w:val="00401945"/>
    <w:rsid w:val="00401A1D"/>
    <w:rsid w:val="00401D8D"/>
    <w:rsid w:val="0040386D"/>
    <w:rsid w:val="0040418A"/>
    <w:rsid w:val="004071A3"/>
    <w:rsid w:val="004072AB"/>
    <w:rsid w:val="00411F57"/>
    <w:rsid w:val="00412AFD"/>
    <w:rsid w:val="00412CBB"/>
    <w:rsid w:val="004157D6"/>
    <w:rsid w:val="00415BF5"/>
    <w:rsid w:val="0041697A"/>
    <w:rsid w:val="00417D03"/>
    <w:rsid w:val="00421FFD"/>
    <w:rsid w:val="0042288F"/>
    <w:rsid w:val="00422DB5"/>
    <w:rsid w:val="0042558C"/>
    <w:rsid w:val="004259E3"/>
    <w:rsid w:val="004262A6"/>
    <w:rsid w:val="00427945"/>
    <w:rsid w:val="00430416"/>
    <w:rsid w:val="004306FB"/>
    <w:rsid w:val="00430763"/>
    <w:rsid w:val="004336F8"/>
    <w:rsid w:val="00433EED"/>
    <w:rsid w:val="004343E5"/>
    <w:rsid w:val="00434C20"/>
    <w:rsid w:val="00434CF8"/>
    <w:rsid w:val="00440133"/>
    <w:rsid w:val="004464B1"/>
    <w:rsid w:val="00450443"/>
    <w:rsid w:val="00450480"/>
    <w:rsid w:val="0045053E"/>
    <w:rsid w:val="00461097"/>
    <w:rsid w:val="004620EC"/>
    <w:rsid w:val="00462CD2"/>
    <w:rsid w:val="00470257"/>
    <w:rsid w:val="00474D05"/>
    <w:rsid w:val="004768CF"/>
    <w:rsid w:val="00480596"/>
    <w:rsid w:val="00491437"/>
    <w:rsid w:val="00491E9C"/>
    <w:rsid w:val="00493B1D"/>
    <w:rsid w:val="00494F37"/>
    <w:rsid w:val="00495DE1"/>
    <w:rsid w:val="0049768F"/>
    <w:rsid w:val="004A178E"/>
    <w:rsid w:val="004A38F7"/>
    <w:rsid w:val="004A41E6"/>
    <w:rsid w:val="004A5A45"/>
    <w:rsid w:val="004A79D7"/>
    <w:rsid w:val="004B0406"/>
    <w:rsid w:val="004B0B45"/>
    <w:rsid w:val="004B0F33"/>
    <w:rsid w:val="004B2FFF"/>
    <w:rsid w:val="004B60F1"/>
    <w:rsid w:val="004B795A"/>
    <w:rsid w:val="004C1982"/>
    <w:rsid w:val="004C3A6D"/>
    <w:rsid w:val="004C4EDF"/>
    <w:rsid w:val="004C61E9"/>
    <w:rsid w:val="004D037B"/>
    <w:rsid w:val="004D0450"/>
    <w:rsid w:val="004D238B"/>
    <w:rsid w:val="004D3CE5"/>
    <w:rsid w:val="004D7EDD"/>
    <w:rsid w:val="004E07E0"/>
    <w:rsid w:val="004E2441"/>
    <w:rsid w:val="004E3197"/>
    <w:rsid w:val="004E331F"/>
    <w:rsid w:val="004E3FC7"/>
    <w:rsid w:val="004E7C39"/>
    <w:rsid w:val="004F0A17"/>
    <w:rsid w:val="004F2E70"/>
    <w:rsid w:val="004F4FE7"/>
    <w:rsid w:val="00504250"/>
    <w:rsid w:val="00504C07"/>
    <w:rsid w:val="00505278"/>
    <w:rsid w:val="00507234"/>
    <w:rsid w:val="00511359"/>
    <w:rsid w:val="00512C8F"/>
    <w:rsid w:val="00515963"/>
    <w:rsid w:val="00517BD2"/>
    <w:rsid w:val="0052068C"/>
    <w:rsid w:val="00520ABF"/>
    <w:rsid w:val="005226A5"/>
    <w:rsid w:val="005229D0"/>
    <w:rsid w:val="00522F54"/>
    <w:rsid w:val="005237C4"/>
    <w:rsid w:val="00526926"/>
    <w:rsid w:val="00527305"/>
    <w:rsid w:val="005320FA"/>
    <w:rsid w:val="00532C22"/>
    <w:rsid w:val="00532D55"/>
    <w:rsid w:val="005332CE"/>
    <w:rsid w:val="00534184"/>
    <w:rsid w:val="00534300"/>
    <w:rsid w:val="00534887"/>
    <w:rsid w:val="00540379"/>
    <w:rsid w:val="00541E15"/>
    <w:rsid w:val="00541E4B"/>
    <w:rsid w:val="0054216F"/>
    <w:rsid w:val="00544FF7"/>
    <w:rsid w:val="0054728B"/>
    <w:rsid w:val="005511A9"/>
    <w:rsid w:val="005527C0"/>
    <w:rsid w:val="00552BE3"/>
    <w:rsid w:val="005535E8"/>
    <w:rsid w:val="00553FBF"/>
    <w:rsid w:val="00555DA8"/>
    <w:rsid w:val="00556D1B"/>
    <w:rsid w:val="00560446"/>
    <w:rsid w:val="005630D8"/>
    <w:rsid w:val="00564D1F"/>
    <w:rsid w:val="005650FB"/>
    <w:rsid w:val="005654D4"/>
    <w:rsid w:val="005724F9"/>
    <w:rsid w:val="00574B06"/>
    <w:rsid w:val="0057753B"/>
    <w:rsid w:val="00577EAC"/>
    <w:rsid w:val="005816C2"/>
    <w:rsid w:val="00583241"/>
    <w:rsid w:val="00583EC9"/>
    <w:rsid w:val="00585C61"/>
    <w:rsid w:val="00592520"/>
    <w:rsid w:val="00595AA2"/>
    <w:rsid w:val="0059642D"/>
    <w:rsid w:val="0059710D"/>
    <w:rsid w:val="00597B71"/>
    <w:rsid w:val="005A020A"/>
    <w:rsid w:val="005A13D2"/>
    <w:rsid w:val="005A3B94"/>
    <w:rsid w:val="005A4351"/>
    <w:rsid w:val="005A4450"/>
    <w:rsid w:val="005A5E7E"/>
    <w:rsid w:val="005A626C"/>
    <w:rsid w:val="005A6B85"/>
    <w:rsid w:val="005A707D"/>
    <w:rsid w:val="005B03CE"/>
    <w:rsid w:val="005B0F2F"/>
    <w:rsid w:val="005B317C"/>
    <w:rsid w:val="005B49E1"/>
    <w:rsid w:val="005B640A"/>
    <w:rsid w:val="005C1BB1"/>
    <w:rsid w:val="005C1D89"/>
    <w:rsid w:val="005C28DA"/>
    <w:rsid w:val="005C3109"/>
    <w:rsid w:val="005C588D"/>
    <w:rsid w:val="005C77F9"/>
    <w:rsid w:val="005D055D"/>
    <w:rsid w:val="005D5B87"/>
    <w:rsid w:val="005D6EAA"/>
    <w:rsid w:val="005D7A63"/>
    <w:rsid w:val="005E468E"/>
    <w:rsid w:val="005E5D7A"/>
    <w:rsid w:val="005E62F2"/>
    <w:rsid w:val="005F15C1"/>
    <w:rsid w:val="005F46E9"/>
    <w:rsid w:val="005F59D5"/>
    <w:rsid w:val="00600B05"/>
    <w:rsid w:val="00600C34"/>
    <w:rsid w:val="00607218"/>
    <w:rsid w:val="00611E41"/>
    <w:rsid w:val="00614A17"/>
    <w:rsid w:val="0061576A"/>
    <w:rsid w:val="0061758C"/>
    <w:rsid w:val="006214AE"/>
    <w:rsid w:val="006233F5"/>
    <w:rsid w:val="00624053"/>
    <w:rsid w:val="00626693"/>
    <w:rsid w:val="00626718"/>
    <w:rsid w:val="00626B24"/>
    <w:rsid w:val="00626E2C"/>
    <w:rsid w:val="00634D1E"/>
    <w:rsid w:val="00636A15"/>
    <w:rsid w:val="0063728B"/>
    <w:rsid w:val="0063731D"/>
    <w:rsid w:val="0064302B"/>
    <w:rsid w:val="00643664"/>
    <w:rsid w:val="00643D4D"/>
    <w:rsid w:val="00644166"/>
    <w:rsid w:val="00644BC3"/>
    <w:rsid w:val="00644D35"/>
    <w:rsid w:val="00651458"/>
    <w:rsid w:val="00653E87"/>
    <w:rsid w:val="00656426"/>
    <w:rsid w:val="006564B4"/>
    <w:rsid w:val="006571C2"/>
    <w:rsid w:val="0066098E"/>
    <w:rsid w:val="00660A34"/>
    <w:rsid w:val="00660D45"/>
    <w:rsid w:val="006623A5"/>
    <w:rsid w:val="0066329B"/>
    <w:rsid w:val="00663934"/>
    <w:rsid w:val="006644A9"/>
    <w:rsid w:val="0066538C"/>
    <w:rsid w:val="00666E07"/>
    <w:rsid w:val="00670162"/>
    <w:rsid w:val="006744CD"/>
    <w:rsid w:val="0067497D"/>
    <w:rsid w:val="006752F4"/>
    <w:rsid w:val="006801A8"/>
    <w:rsid w:val="006867A8"/>
    <w:rsid w:val="00692CF4"/>
    <w:rsid w:val="00693285"/>
    <w:rsid w:val="00694228"/>
    <w:rsid w:val="0069442B"/>
    <w:rsid w:val="00694D73"/>
    <w:rsid w:val="00697B9F"/>
    <w:rsid w:val="006A00C8"/>
    <w:rsid w:val="006A0CE9"/>
    <w:rsid w:val="006A2680"/>
    <w:rsid w:val="006A2A70"/>
    <w:rsid w:val="006A3841"/>
    <w:rsid w:val="006A6DF6"/>
    <w:rsid w:val="006B0F22"/>
    <w:rsid w:val="006B1761"/>
    <w:rsid w:val="006B4960"/>
    <w:rsid w:val="006B4FC5"/>
    <w:rsid w:val="006B7226"/>
    <w:rsid w:val="006B7BCB"/>
    <w:rsid w:val="006C0807"/>
    <w:rsid w:val="006C0C6C"/>
    <w:rsid w:val="006C3145"/>
    <w:rsid w:val="006D03F1"/>
    <w:rsid w:val="006D0FC1"/>
    <w:rsid w:val="006D27C0"/>
    <w:rsid w:val="006D6522"/>
    <w:rsid w:val="006D6B2C"/>
    <w:rsid w:val="006E0950"/>
    <w:rsid w:val="006E314F"/>
    <w:rsid w:val="006E43CA"/>
    <w:rsid w:val="006E4E48"/>
    <w:rsid w:val="006E5954"/>
    <w:rsid w:val="006F461B"/>
    <w:rsid w:val="006F4817"/>
    <w:rsid w:val="006F67DD"/>
    <w:rsid w:val="00701013"/>
    <w:rsid w:val="0070355F"/>
    <w:rsid w:val="007057D9"/>
    <w:rsid w:val="00706E30"/>
    <w:rsid w:val="007127E4"/>
    <w:rsid w:val="0071474C"/>
    <w:rsid w:val="007177D2"/>
    <w:rsid w:val="007213BE"/>
    <w:rsid w:val="0072351D"/>
    <w:rsid w:val="00725386"/>
    <w:rsid w:val="007269E2"/>
    <w:rsid w:val="00727C88"/>
    <w:rsid w:val="0073218F"/>
    <w:rsid w:val="007321B4"/>
    <w:rsid w:val="00732B99"/>
    <w:rsid w:val="00733FDD"/>
    <w:rsid w:val="0073648A"/>
    <w:rsid w:val="007378EC"/>
    <w:rsid w:val="00740C9F"/>
    <w:rsid w:val="00742A16"/>
    <w:rsid w:val="00742B7C"/>
    <w:rsid w:val="00743DB2"/>
    <w:rsid w:val="00747DBC"/>
    <w:rsid w:val="00747F48"/>
    <w:rsid w:val="007561A0"/>
    <w:rsid w:val="0075670C"/>
    <w:rsid w:val="007611A3"/>
    <w:rsid w:val="0076387C"/>
    <w:rsid w:val="007640BC"/>
    <w:rsid w:val="00767A00"/>
    <w:rsid w:val="007744B5"/>
    <w:rsid w:val="00774F3C"/>
    <w:rsid w:val="00780276"/>
    <w:rsid w:val="0078114C"/>
    <w:rsid w:val="00781259"/>
    <w:rsid w:val="0078392A"/>
    <w:rsid w:val="007841E1"/>
    <w:rsid w:val="007873CC"/>
    <w:rsid w:val="007907EE"/>
    <w:rsid w:val="00791562"/>
    <w:rsid w:val="0079417F"/>
    <w:rsid w:val="0079492E"/>
    <w:rsid w:val="00794CA6"/>
    <w:rsid w:val="00795E24"/>
    <w:rsid w:val="00796CBE"/>
    <w:rsid w:val="007A0DA1"/>
    <w:rsid w:val="007A1247"/>
    <w:rsid w:val="007A4AE2"/>
    <w:rsid w:val="007A7760"/>
    <w:rsid w:val="007B1449"/>
    <w:rsid w:val="007B26F5"/>
    <w:rsid w:val="007B4F6C"/>
    <w:rsid w:val="007B673A"/>
    <w:rsid w:val="007B67B9"/>
    <w:rsid w:val="007C2095"/>
    <w:rsid w:val="007C4003"/>
    <w:rsid w:val="007C5E03"/>
    <w:rsid w:val="007C64A0"/>
    <w:rsid w:val="007D0BEC"/>
    <w:rsid w:val="007D38F8"/>
    <w:rsid w:val="007D3CF0"/>
    <w:rsid w:val="007D3D5C"/>
    <w:rsid w:val="007D5A11"/>
    <w:rsid w:val="007D7AA2"/>
    <w:rsid w:val="007D7C77"/>
    <w:rsid w:val="007E18A6"/>
    <w:rsid w:val="007E1D4C"/>
    <w:rsid w:val="007E305C"/>
    <w:rsid w:val="007E7595"/>
    <w:rsid w:val="007F02EB"/>
    <w:rsid w:val="007F0B06"/>
    <w:rsid w:val="007F2678"/>
    <w:rsid w:val="007F2F0A"/>
    <w:rsid w:val="007F3F85"/>
    <w:rsid w:val="007F40EB"/>
    <w:rsid w:val="007F4A8B"/>
    <w:rsid w:val="007F6FC1"/>
    <w:rsid w:val="007F7912"/>
    <w:rsid w:val="00800F92"/>
    <w:rsid w:val="00803288"/>
    <w:rsid w:val="00803498"/>
    <w:rsid w:val="00805780"/>
    <w:rsid w:val="00805F48"/>
    <w:rsid w:val="008062C4"/>
    <w:rsid w:val="008067E7"/>
    <w:rsid w:val="00811486"/>
    <w:rsid w:val="0081316C"/>
    <w:rsid w:val="00813A33"/>
    <w:rsid w:val="00814072"/>
    <w:rsid w:val="00814CAE"/>
    <w:rsid w:val="00816B90"/>
    <w:rsid w:val="00816E03"/>
    <w:rsid w:val="00817420"/>
    <w:rsid w:val="00824402"/>
    <w:rsid w:val="008249B7"/>
    <w:rsid w:val="0082675C"/>
    <w:rsid w:val="008274EA"/>
    <w:rsid w:val="00827C02"/>
    <w:rsid w:val="008309A6"/>
    <w:rsid w:val="00832E40"/>
    <w:rsid w:val="00833DC4"/>
    <w:rsid w:val="00836017"/>
    <w:rsid w:val="00836C27"/>
    <w:rsid w:val="00841ECD"/>
    <w:rsid w:val="00842ACD"/>
    <w:rsid w:val="00844D6C"/>
    <w:rsid w:val="008552C5"/>
    <w:rsid w:val="00857E15"/>
    <w:rsid w:val="00863879"/>
    <w:rsid w:val="0086552C"/>
    <w:rsid w:val="00866AEA"/>
    <w:rsid w:val="0087334F"/>
    <w:rsid w:val="0087518C"/>
    <w:rsid w:val="00876C24"/>
    <w:rsid w:val="00877391"/>
    <w:rsid w:val="008775EF"/>
    <w:rsid w:val="008776B7"/>
    <w:rsid w:val="0088088A"/>
    <w:rsid w:val="00884632"/>
    <w:rsid w:val="008866BD"/>
    <w:rsid w:val="008875C7"/>
    <w:rsid w:val="00887DE8"/>
    <w:rsid w:val="00890585"/>
    <w:rsid w:val="00891515"/>
    <w:rsid w:val="008974C6"/>
    <w:rsid w:val="00897B0E"/>
    <w:rsid w:val="00897F81"/>
    <w:rsid w:val="008A3538"/>
    <w:rsid w:val="008B08F3"/>
    <w:rsid w:val="008B1088"/>
    <w:rsid w:val="008B2069"/>
    <w:rsid w:val="008B6488"/>
    <w:rsid w:val="008C0D00"/>
    <w:rsid w:val="008C19EF"/>
    <w:rsid w:val="008C2121"/>
    <w:rsid w:val="008C4316"/>
    <w:rsid w:val="008C45C8"/>
    <w:rsid w:val="008C4C6E"/>
    <w:rsid w:val="008C6E96"/>
    <w:rsid w:val="008C7CDF"/>
    <w:rsid w:val="008D03C6"/>
    <w:rsid w:val="008D12A3"/>
    <w:rsid w:val="008D1CAA"/>
    <w:rsid w:val="008D3367"/>
    <w:rsid w:val="008D33DD"/>
    <w:rsid w:val="008D4E91"/>
    <w:rsid w:val="008D5101"/>
    <w:rsid w:val="008D52A6"/>
    <w:rsid w:val="008D5C8B"/>
    <w:rsid w:val="008D648E"/>
    <w:rsid w:val="008D6EEF"/>
    <w:rsid w:val="008D74C1"/>
    <w:rsid w:val="008E18AB"/>
    <w:rsid w:val="008E33AE"/>
    <w:rsid w:val="008E629F"/>
    <w:rsid w:val="008E6E8D"/>
    <w:rsid w:val="008F0CFC"/>
    <w:rsid w:val="008F0D51"/>
    <w:rsid w:val="008F0DF4"/>
    <w:rsid w:val="008F0F81"/>
    <w:rsid w:val="008F27D3"/>
    <w:rsid w:val="008F2C1E"/>
    <w:rsid w:val="008F313E"/>
    <w:rsid w:val="008F3945"/>
    <w:rsid w:val="008F5A9D"/>
    <w:rsid w:val="008F761C"/>
    <w:rsid w:val="00901167"/>
    <w:rsid w:val="00901D80"/>
    <w:rsid w:val="00903160"/>
    <w:rsid w:val="009043A0"/>
    <w:rsid w:val="00904406"/>
    <w:rsid w:val="009047BB"/>
    <w:rsid w:val="009070CC"/>
    <w:rsid w:val="009100D2"/>
    <w:rsid w:val="009149DC"/>
    <w:rsid w:val="00914B00"/>
    <w:rsid w:val="00923064"/>
    <w:rsid w:val="00923CE9"/>
    <w:rsid w:val="00923F32"/>
    <w:rsid w:val="0092419A"/>
    <w:rsid w:val="009271FF"/>
    <w:rsid w:val="00931E53"/>
    <w:rsid w:val="00935927"/>
    <w:rsid w:val="00935C2F"/>
    <w:rsid w:val="00940F90"/>
    <w:rsid w:val="009441FD"/>
    <w:rsid w:val="00946AAC"/>
    <w:rsid w:val="00946F8B"/>
    <w:rsid w:val="0094735C"/>
    <w:rsid w:val="0094763E"/>
    <w:rsid w:val="00950077"/>
    <w:rsid w:val="00953E63"/>
    <w:rsid w:val="00955E91"/>
    <w:rsid w:val="00956A14"/>
    <w:rsid w:val="00963C06"/>
    <w:rsid w:val="009664BC"/>
    <w:rsid w:val="00966E4E"/>
    <w:rsid w:val="00970778"/>
    <w:rsid w:val="00971DF1"/>
    <w:rsid w:val="00975B85"/>
    <w:rsid w:val="0098041A"/>
    <w:rsid w:val="00980430"/>
    <w:rsid w:val="00981A75"/>
    <w:rsid w:val="00981FC5"/>
    <w:rsid w:val="00982B89"/>
    <w:rsid w:val="0098353E"/>
    <w:rsid w:val="0098409D"/>
    <w:rsid w:val="00984D13"/>
    <w:rsid w:val="00987EB1"/>
    <w:rsid w:val="00993C9B"/>
    <w:rsid w:val="0099619E"/>
    <w:rsid w:val="00997FEF"/>
    <w:rsid w:val="009A0033"/>
    <w:rsid w:val="009A0C40"/>
    <w:rsid w:val="009A0F28"/>
    <w:rsid w:val="009A10E3"/>
    <w:rsid w:val="009A3BE6"/>
    <w:rsid w:val="009B3123"/>
    <w:rsid w:val="009B3B9F"/>
    <w:rsid w:val="009B5880"/>
    <w:rsid w:val="009B5AD6"/>
    <w:rsid w:val="009B5B33"/>
    <w:rsid w:val="009B6C42"/>
    <w:rsid w:val="009B74E2"/>
    <w:rsid w:val="009B7E00"/>
    <w:rsid w:val="009C1B32"/>
    <w:rsid w:val="009C66B9"/>
    <w:rsid w:val="009C72C4"/>
    <w:rsid w:val="009C7D0B"/>
    <w:rsid w:val="009D16AE"/>
    <w:rsid w:val="009D1A8A"/>
    <w:rsid w:val="009D33A7"/>
    <w:rsid w:val="009D3AAB"/>
    <w:rsid w:val="009D54D4"/>
    <w:rsid w:val="009D6E2F"/>
    <w:rsid w:val="009E0819"/>
    <w:rsid w:val="009E0947"/>
    <w:rsid w:val="009E1F11"/>
    <w:rsid w:val="009E6A6F"/>
    <w:rsid w:val="009F50B1"/>
    <w:rsid w:val="009F657D"/>
    <w:rsid w:val="00A0038B"/>
    <w:rsid w:val="00A0126B"/>
    <w:rsid w:val="00A0141A"/>
    <w:rsid w:val="00A01732"/>
    <w:rsid w:val="00A05B08"/>
    <w:rsid w:val="00A074F0"/>
    <w:rsid w:val="00A0793D"/>
    <w:rsid w:val="00A11BB4"/>
    <w:rsid w:val="00A11F33"/>
    <w:rsid w:val="00A12A4D"/>
    <w:rsid w:val="00A12DB4"/>
    <w:rsid w:val="00A144EE"/>
    <w:rsid w:val="00A1473D"/>
    <w:rsid w:val="00A147CD"/>
    <w:rsid w:val="00A178A7"/>
    <w:rsid w:val="00A2149E"/>
    <w:rsid w:val="00A22CF9"/>
    <w:rsid w:val="00A2325A"/>
    <w:rsid w:val="00A23ED7"/>
    <w:rsid w:val="00A26812"/>
    <w:rsid w:val="00A268FC"/>
    <w:rsid w:val="00A26A26"/>
    <w:rsid w:val="00A27575"/>
    <w:rsid w:val="00A33E64"/>
    <w:rsid w:val="00A36471"/>
    <w:rsid w:val="00A43F27"/>
    <w:rsid w:val="00A44FFE"/>
    <w:rsid w:val="00A451EF"/>
    <w:rsid w:val="00A457F9"/>
    <w:rsid w:val="00A45948"/>
    <w:rsid w:val="00A47B1C"/>
    <w:rsid w:val="00A47F51"/>
    <w:rsid w:val="00A51B3F"/>
    <w:rsid w:val="00A52C70"/>
    <w:rsid w:val="00A60D18"/>
    <w:rsid w:val="00A61A25"/>
    <w:rsid w:val="00A65ED1"/>
    <w:rsid w:val="00A702F4"/>
    <w:rsid w:val="00A704AA"/>
    <w:rsid w:val="00A71386"/>
    <w:rsid w:val="00A71F22"/>
    <w:rsid w:val="00A72B44"/>
    <w:rsid w:val="00A73F2F"/>
    <w:rsid w:val="00A75039"/>
    <w:rsid w:val="00A751D6"/>
    <w:rsid w:val="00A81C7C"/>
    <w:rsid w:val="00A83580"/>
    <w:rsid w:val="00A84509"/>
    <w:rsid w:val="00A8461C"/>
    <w:rsid w:val="00A8688A"/>
    <w:rsid w:val="00A91651"/>
    <w:rsid w:val="00A9199F"/>
    <w:rsid w:val="00A920BF"/>
    <w:rsid w:val="00A92A32"/>
    <w:rsid w:val="00A95700"/>
    <w:rsid w:val="00A95E06"/>
    <w:rsid w:val="00A969CA"/>
    <w:rsid w:val="00AA163A"/>
    <w:rsid w:val="00AA2601"/>
    <w:rsid w:val="00AA564B"/>
    <w:rsid w:val="00AA6B8D"/>
    <w:rsid w:val="00AB2B72"/>
    <w:rsid w:val="00AB45C2"/>
    <w:rsid w:val="00AB5E83"/>
    <w:rsid w:val="00AC0E14"/>
    <w:rsid w:val="00AC2C36"/>
    <w:rsid w:val="00AC3F78"/>
    <w:rsid w:val="00AC4DD3"/>
    <w:rsid w:val="00AC7228"/>
    <w:rsid w:val="00AC7368"/>
    <w:rsid w:val="00AC7ED5"/>
    <w:rsid w:val="00AD21FD"/>
    <w:rsid w:val="00AD27E4"/>
    <w:rsid w:val="00AD3458"/>
    <w:rsid w:val="00AD6B3A"/>
    <w:rsid w:val="00AD73D2"/>
    <w:rsid w:val="00AE18EC"/>
    <w:rsid w:val="00AE2E1C"/>
    <w:rsid w:val="00AE4212"/>
    <w:rsid w:val="00AE4AC6"/>
    <w:rsid w:val="00AE6CDC"/>
    <w:rsid w:val="00AF121F"/>
    <w:rsid w:val="00AF1419"/>
    <w:rsid w:val="00AF3012"/>
    <w:rsid w:val="00AF4BDD"/>
    <w:rsid w:val="00AF5F64"/>
    <w:rsid w:val="00AF6A93"/>
    <w:rsid w:val="00B006C4"/>
    <w:rsid w:val="00B02181"/>
    <w:rsid w:val="00B038B4"/>
    <w:rsid w:val="00B044D0"/>
    <w:rsid w:val="00B04C36"/>
    <w:rsid w:val="00B06C48"/>
    <w:rsid w:val="00B07594"/>
    <w:rsid w:val="00B14A6E"/>
    <w:rsid w:val="00B14EA1"/>
    <w:rsid w:val="00B151CE"/>
    <w:rsid w:val="00B15EC8"/>
    <w:rsid w:val="00B1622F"/>
    <w:rsid w:val="00B17B9B"/>
    <w:rsid w:val="00B213A7"/>
    <w:rsid w:val="00B21EAC"/>
    <w:rsid w:val="00B22ED9"/>
    <w:rsid w:val="00B25644"/>
    <w:rsid w:val="00B256B8"/>
    <w:rsid w:val="00B25846"/>
    <w:rsid w:val="00B25E5D"/>
    <w:rsid w:val="00B26EC8"/>
    <w:rsid w:val="00B32159"/>
    <w:rsid w:val="00B33BF7"/>
    <w:rsid w:val="00B33CA2"/>
    <w:rsid w:val="00B4119D"/>
    <w:rsid w:val="00B42FE7"/>
    <w:rsid w:val="00B4436B"/>
    <w:rsid w:val="00B471EE"/>
    <w:rsid w:val="00B47241"/>
    <w:rsid w:val="00B50A68"/>
    <w:rsid w:val="00B51512"/>
    <w:rsid w:val="00B51692"/>
    <w:rsid w:val="00B51DAA"/>
    <w:rsid w:val="00B52247"/>
    <w:rsid w:val="00B554EB"/>
    <w:rsid w:val="00B55F1A"/>
    <w:rsid w:val="00B577CA"/>
    <w:rsid w:val="00B61734"/>
    <w:rsid w:val="00B6334E"/>
    <w:rsid w:val="00B6371A"/>
    <w:rsid w:val="00B816A7"/>
    <w:rsid w:val="00B81F3B"/>
    <w:rsid w:val="00B84080"/>
    <w:rsid w:val="00B8462A"/>
    <w:rsid w:val="00B861DF"/>
    <w:rsid w:val="00B866F3"/>
    <w:rsid w:val="00B86C41"/>
    <w:rsid w:val="00B905A6"/>
    <w:rsid w:val="00B91EC4"/>
    <w:rsid w:val="00B92418"/>
    <w:rsid w:val="00BA1291"/>
    <w:rsid w:val="00BA2BB6"/>
    <w:rsid w:val="00BA4E26"/>
    <w:rsid w:val="00BA6D52"/>
    <w:rsid w:val="00BB1BE0"/>
    <w:rsid w:val="00BB459A"/>
    <w:rsid w:val="00BB5B94"/>
    <w:rsid w:val="00BB6994"/>
    <w:rsid w:val="00BB7923"/>
    <w:rsid w:val="00BC07D4"/>
    <w:rsid w:val="00BC630F"/>
    <w:rsid w:val="00BC6761"/>
    <w:rsid w:val="00BC7C42"/>
    <w:rsid w:val="00BD2B95"/>
    <w:rsid w:val="00BD645F"/>
    <w:rsid w:val="00BD78D0"/>
    <w:rsid w:val="00BE1D1F"/>
    <w:rsid w:val="00BE2E22"/>
    <w:rsid w:val="00BE3B8F"/>
    <w:rsid w:val="00BE3BDE"/>
    <w:rsid w:val="00BE7FBD"/>
    <w:rsid w:val="00BF3490"/>
    <w:rsid w:val="00BF3DCE"/>
    <w:rsid w:val="00BF5035"/>
    <w:rsid w:val="00BF5A4C"/>
    <w:rsid w:val="00BF647E"/>
    <w:rsid w:val="00BF72C9"/>
    <w:rsid w:val="00BF7806"/>
    <w:rsid w:val="00C015EA"/>
    <w:rsid w:val="00C01BAD"/>
    <w:rsid w:val="00C029C7"/>
    <w:rsid w:val="00C055C8"/>
    <w:rsid w:val="00C05F6E"/>
    <w:rsid w:val="00C106E2"/>
    <w:rsid w:val="00C117A5"/>
    <w:rsid w:val="00C1260C"/>
    <w:rsid w:val="00C143F4"/>
    <w:rsid w:val="00C15BDF"/>
    <w:rsid w:val="00C169C5"/>
    <w:rsid w:val="00C20588"/>
    <w:rsid w:val="00C2170D"/>
    <w:rsid w:val="00C21AF9"/>
    <w:rsid w:val="00C225D0"/>
    <w:rsid w:val="00C23820"/>
    <w:rsid w:val="00C238E0"/>
    <w:rsid w:val="00C23916"/>
    <w:rsid w:val="00C24810"/>
    <w:rsid w:val="00C25C0B"/>
    <w:rsid w:val="00C26997"/>
    <w:rsid w:val="00C30000"/>
    <w:rsid w:val="00C315BF"/>
    <w:rsid w:val="00C3174B"/>
    <w:rsid w:val="00C31831"/>
    <w:rsid w:val="00C323C1"/>
    <w:rsid w:val="00C32764"/>
    <w:rsid w:val="00C3355E"/>
    <w:rsid w:val="00C34096"/>
    <w:rsid w:val="00C40659"/>
    <w:rsid w:val="00C43DEC"/>
    <w:rsid w:val="00C43FC3"/>
    <w:rsid w:val="00C44CBE"/>
    <w:rsid w:val="00C47213"/>
    <w:rsid w:val="00C474B1"/>
    <w:rsid w:val="00C50A5A"/>
    <w:rsid w:val="00C52150"/>
    <w:rsid w:val="00C52CF7"/>
    <w:rsid w:val="00C53317"/>
    <w:rsid w:val="00C535D8"/>
    <w:rsid w:val="00C53A55"/>
    <w:rsid w:val="00C53D57"/>
    <w:rsid w:val="00C53F09"/>
    <w:rsid w:val="00C55EF4"/>
    <w:rsid w:val="00C56D7D"/>
    <w:rsid w:val="00C61219"/>
    <w:rsid w:val="00C61CE2"/>
    <w:rsid w:val="00C629A0"/>
    <w:rsid w:val="00C62BBD"/>
    <w:rsid w:val="00C63B51"/>
    <w:rsid w:val="00C64057"/>
    <w:rsid w:val="00C64976"/>
    <w:rsid w:val="00C6497A"/>
    <w:rsid w:val="00C6524C"/>
    <w:rsid w:val="00C65FE4"/>
    <w:rsid w:val="00C66A44"/>
    <w:rsid w:val="00C70486"/>
    <w:rsid w:val="00C70F47"/>
    <w:rsid w:val="00C71857"/>
    <w:rsid w:val="00C75A1B"/>
    <w:rsid w:val="00C80DB5"/>
    <w:rsid w:val="00C8347A"/>
    <w:rsid w:val="00C83A49"/>
    <w:rsid w:val="00C8521F"/>
    <w:rsid w:val="00C8571C"/>
    <w:rsid w:val="00C864A4"/>
    <w:rsid w:val="00C92DF3"/>
    <w:rsid w:val="00C93B3E"/>
    <w:rsid w:val="00C971DB"/>
    <w:rsid w:val="00CA1C60"/>
    <w:rsid w:val="00CA44C7"/>
    <w:rsid w:val="00CA6DAD"/>
    <w:rsid w:val="00CA7CC4"/>
    <w:rsid w:val="00CB120F"/>
    <w:rsid w:val="00CB1FBE"/>
    <w:rsid w:val="00CB6841"/>
    <w:rsid w:val="00CB6FFB"/>
    <w:rsid w:val="00CB78FD"/>
    <w:rsid w:val="00CC1091"/>
    <w:rsid w:val="00CC3BB8"/>
    <w:rsid w:val="00CC4A3F"/>
    <w:rsid w:val="00CC6490"/>
    <w:rsid w:val="00CC7253"/>
    <w:rsid w:val="00CC7B24"/>
    <w:rsid w:val="00CD2D1E"/>
    <w:rsid w:val="00CD3586"/>
    <w:rsid w:val="00CD567B"/>
    <w:rsid w:val="00CD5935"/>
    <w:rsid w:val="00CE1FF7"/>
    <w:rsid w:val="00CE4D1A"/>
    <w:rsid w:val="00CE5249"/>
    <w:rsid w:val="00CE64CB"/>
    <w:rsid w:val="00CF16D0"/>
    <w:rsid w:val="00CF1770"/>
    <w:rsid w:val="00CF2240"/>
    <w:rsid w:val="00CF3437"/>
    <w:rsid w:val="00CF4E45"/>
    <w:rsid w:val="00D00C3D"/>
    <w:rsid w:val="00D01EBE"/>
    <w:rsid w:val="00D027AE"/>
    <w:rsid w:val="00D035D5"/>
    <w:rsid w:val="00D10256"/>
    <w:rsid w:val="00D10348"/>
    <w:rsid w:val="00D103D4"/>
    <w:rsid w:val="00D10F8F"/>
    <w:rsid w:val="00D11DA4"/>
    <w:rsid w:val="00D11F70"/>
    <w:rsid w:val="00D15A94"/>
    <w:rsid w:val="00D15ED7"/>
    <w:rsid w:val="00D2013F"/>
    <w:rsid w:val="00D21FB5"/>
    <w:rsid w:val="00D22B5C"/>
    <w:rsid w:val="00D2304E"/>
    <w:rsid w:val="00D247BE"/>
    <w:rsid w:val="00D27454"/>
    <w:rsid w:val="00D338EA"/>
    <w:rsid w:val="00D37F18"/>
    <w:rsid w:val="00D4295E"/>
    <w:rsid w:val="00D4354B"/>
    <w:rsid w:val="00D43E6C"/>
    <w:rsid w:val="00D45800"/>
    <w:rsid w:val="00D46140"/>
    <w:rsid w:val="00D46DD1"/>
    <w:rsid w:val="00D47507"/>
    <w:rsid w:val="00D50E6A"/>
    <w:rsid w:val="00D536B9"/>
    <w:rsid w:val="00D6007E"/>
    <w:rsid w:val="00D60209"/>
    <w:rsid w:val="00D6070C"/>
    <w:rsid w:val="00D607AD"/>
    <w:rsid w:val="00D60A04"/>
    <w:rsid w:val="00D62448"/>
    <w:rsid w:val="00D62673"/>
    <w:rsid w:val="00D63D72"/>
    <w:rsid w:val="00D642E3"/>
    <w:rsid w:val="00D66911"/>
    <w:rsid w:val="00D71DEB"/>
    <w:rsid w:val="00D71F8E"/>
    <w:rsid w:val="00D7219D"/>
    <w:rsid w:val="00D726BC"/>
    <w:rsid w:val="00D73384"/>
    <w:rsid w:val="00D75653"/>
    <w:rsid w:val="00D76D1B"/>
    <w:rsid w:val="00D7762A"/>
    <w:rsid w:val="00D85034"/>
    <w:rsid w:val="00D858C7"/>
    <w:rsid w:val="00D8614F"/>
    <w:rsid w:val="00D86AA7"/>
    <w:rsid w:val="00D87D86"/>
    <w:rsid w:val="00D91FF7"/>
    <w:rsid w:val="00D93CB0"/>
    <w:rsid w:val="00D952E9"/>
    <w:rsid w:val="00D96939"/>
    <w:rsid w:val="00D9757B"/>
    <w:rsid w:val="00D97A78"/>
    <w:rsid w:val="00DA0B26"/>
    <w:rsid w:val="00DA1016"/>
    <w:rsid w:val="00DA22AC"/>
    <w:rsid w:val="00DA40C1"/>
    <w:rsid w:val="00DA4F31"/>
    <w:rsid w:val="00DA6B2E"/>
    <w:rsid w:val="00DA768B"/>
    <w:rsid w:val="00DA7A0E"/>
    <w:rsid w:val="00DA7B86"/>
    <w:rsid w:val="00DB179B"/>
    <w:rsid w:val="00DB36F0"/>
    <w:rsid w:val="00DB4079"/>
    <w:rsid w:val="00DB42FE"/>
    <w:rsid w:val="00DB6503"/>
    <w:rsid w:val="00DB70BF"/>
    <w:rsid w:val="00DC0EC4"/>
    <w:rsid w:val="00DC1230"/>
    <w:rsid w:val="00DC2B94"/>
    <w:rsid w:val="00DC41AF"/>
    <w:rsid w:val="00DC5112"/>
    <w:rsid w:val="00DC659D"/>
    <w:rsid w:val="00DC6D24"/>
    <w:rsid w:val="00DC70E5"/>
    <w:rsid w:val="00DC7C17"/>
    <w:rsid w:val="00DD0B0A"/>
    <w:rsid w:val="00DD17EF"/>
    <w:rsid w:val="00DD5798"/>
    <w:rsid w:val="00DD655D"/>
    <w:rsid w:val="00DE518F"/>
    <w:rsid w:val="00DE56C9"/>
    <w:rsid w:val="00DE7FDD"/>
    <w:rsid w:val="00DF5C87"/>
    <w:rsid w:val="00E004C3"/>
    <w:rsid w:val="00E009B0"/>
    <w:rsid w:val="00E01CF7"/>
    <w:rsid w:val="00E01E92"/>
    <w:rsid w:val="00E03F8D"/>
    <w:rsid w:val="00E05067"/>
    <w:rsid w:val="00E0617B"/>
    <w:rsid w:val="00E065BB"/>
    <w:rsid w:val="00E0776D"/>
    <w:rsid w:val="00E102EA"/>
    <w:rsid w:val="00E10715"/>
    <w:rsid w:val="00E12E2D"/>
    <w:rsid w:val="00E16E04"/>
    <w:rsid w:val="00E17468"/>
    <w:rsid w:val="00E217EB"/>
    <w:rsid w:val="00E22CCC"/>
    <w:rsid w:val="00E24561"/>
    <w:rsid w:val="00E25B51"/>
    <w:rsid w:val="00E27E00"/>
    <w:rsid w:val="00E30F37"/>
    <w:rsid w:val="00E31A69"/>
    <w:rsid w:val="00E32375"/>
    <w:rsid w:val="00E32AD5"/>
    <w:rsid w:val="00E34EE7"/>
    <w:rsid w:val="00E35332"/>
    <w:rsid w:val="00E35611"/>
    <w:rsid w:val="00E422E4"/>
    <w:rsid w:val="00E42EDE"/>
    <w:rsid w:val="00E437FE"/>
    <w:rsid w:val="00E44E74"/>
    <w:rsid w:val="00E46E07"/>
    <w:rsid w:val="00E504C1"/>
    <w:rsid w:val="00E505D2"/>
    <w:rsid w:val="00E540A1"/>
    <w:rsid w:val="00E55DC6"/>
    <w:rsid w:val="00E56CA1"/>
    <w:rsid w:val="00E57D8F"/>
    <w:rsid w:val="00E60912"/>
    <w:rsid w:val="00E628C3"/>
    <w:rsid w:val="00E67FD3"/>
    <w:rsid w:val="00E7692A"/>
    <w:rsid w:val="00E76F0D"/>
    <w:rsid w:val="00E77F62"/>
    <w:rsid w:val="00E80EE7"/>
    <w:rsid w:val="00E8267B"/>
    <w:rsid w:val="00E84289"/>
    <w:rsid w:val="00E85102"/>
    <w:rsid w:val="00E86062"/>
    <w:rsid w:val="00E87A79"/>
    <w:rsid w:val="00E91329"/>
    <w:rsid w:val="00E91A3E"/>
    <w:rsid w:val="00E92773"/>
    <w:rsid w:val="00E93852"/>
    <w:rsid w:val="00E95BC2"/>
    <w:rsid w:val="00E95ECA"/>
    <w:rsid w:val="00E963EC"/>
    <w:rsid w:val="00E973CA"/>
    <w:rsid w:val="00EA7D79"/>
    <w:rsid w:val="00EA7EF0"/>
    <w:rsid w:val="00EB1600"/>
    <w:rsid w:val="00EB230A"/>
    <w:rsid w:val="00EC097F"/>
    <w:rsid w:val="00EC4AF4"/>
    <w:rsid w:val="00EC5CD6"/>
    <w:rsid w:val="00EC5DBC"/>
    <w:rsid w:val="00EC7358"/>
    <w:rsid w:val="00ED27AE"/>
    <w:rsid w:val="00ED3D39"/>
    <w:rsid w:val="00ED3E38"/>
    <w:rsid w:val="00ED5E3C"/>
    <w:rsid w:val="00ED5EA6"/>
    <w:rsid w:val="00EE06F0"/>
    <w:rsid w:val="00EE1B24"/>
    <w:rsid w:val="00EE6DF6"/>
    <w:rsid w:val="00EE7C07"/>
    <w:rsid w:val="00EE7DE4"/>
    <w:rsid w:val="00EF1C47"/>
    <w:rsid w:val="00EF28BD"/>
    <w:rsid w:val="00EF34AE"/>
    <w:rsid w:val="00EF35A3"/>
    <w:rsid w:val="00EF7C2E"/>
    <w:rsid w:val="00F0048D"/>
    <w:rsid w:val="00F01313"/>
    <w:rsid w:val="00F0266E"/>
    <w:rsid w:val="00F035B9"/>
    <w:rsid w:val="00F069C0"/>
    <w:rsid w:val="00F06C03"/>
    <w:rsid w:val="00F13265"/>
    <w:rsid w:val="00F16EE3"/>
    <w:rsid w:val="00F205EE"/>
    <w:rsid w:val="00F2095D"/>
    <w:rsid w:val="00F23E16"/>
    <w:rsid w:val="00F242E5"/>
    <w:rsid w:val="00F2518F"/>
    <w:rsid w:val="00F2738B"/>
    <w:rsid w:val="00F278A7"/>
    <w:rsid w:val="00F27C3D"/>
    <w:rsid w:val="00F27E9D"/>
    <w:rsid w:val="00F31B11"/>
    <w:rsid w:val="00F31F29"/>
    <w:rsid w:val="00F32777"/>
    <w:rsid w:val="00F33CEA"/>
    <w:rsid w:val="00F37304"/>
    <w:rsid w:val="00F42486"/>
    <w:rsid w:val="00F43236"/>
    <w:rsid w:val="00F43332"/>
    <w:rsid w:val="00F45C33"/>
    <w:rsid w:val="00F469BD"/>
    <w:rsid w:val="00F53B94"/>
    <w:rsid w:val="00F53BC9"/>
    <w:rsid w:val="00F605DF"/>
    <w:rsid w:val="00F60A76"/>
    <w:rsid w:val="00F616AE"/>
    <w:rsid w:val="00F62DAF"/>
    <w:rsid w:val="00F63BFB"/>
    <w:rsid w:val="00F67A3B"/>
    <w:rsid w:val="00F755F7"/>
    <w:rsid w:val="00F76466"/>
    <w:rsid w:val="00F77D57"/>
    <w:rsid w:val="00F809B0"/>
    <w:rsid w:val="00F870B2"/>
    <w:rsid w:val="00F8712B"/>
    <w:rsid w:val="00F93611"/>
    <w:rsid w:val="00F93D37"/>
    <w:rsid w:val="00F93F8B"/>
    <w:rsid w:val="00F9681A"/>
    <w:rsid w:val="00F97389"/>
    <w:rsid w:val="00F976E0"/>
    <w:rsid w:val="00FA0C17"/>
    <w:rsid w:val="00FA1A58"/>
    <w:rsid w:val="00FA4D73"/>
    <w:rsid w:val="00FA50DD"/>
    <w:rsid w:val="00FA7443"/>
    <w:rsid w:val="00FA7470"/>
    <w:rsid w:val="00FB0975"/>
    <w:rsid w:val="00FB3929"/>
    <w:rsid w:val="00FB3F36"/>
    <w:rsid w:val="00FB4060"/>
    <w:rsid w:val="00FB45B0"/>
    <w:rsid w:val="00FB4FB2"/>
    <w:rsid w:val="00FB6444"/>
    <w:rsid w:val="00FB6881"/>
    <w:rsid w:val="00FC0DCF"/>
    <w:rsid w:val="00FC171F"/>
    <w:rsid w:val="00FC1AB7"/>
    <w:rsid w:val="00FC2635"/>
    <w:rsid w:val="00FC39BE"/>
    <w:rsid w:val="00FC3C15"/>
    <w:rsid w:val="00FD45D6"/>
    <w:rsid w:val="00FD4D0A"/>
    <w:rsid w:val="00FD7776"/>
    <w:rsid w:val="00FE36C1"/>
    <w:rsid w:val="00FE484E"/>
    <w:rsid w:val="00FE743D"/>
    <w:rsid w:val="00FF10D3"/>
    <w:rsid w:val="00FF1149"/>
    <w:rsid w:val="00FF2725"/>
    <w:rsid w:val="00FF4CE5"/>
    <w:rsid w:val="00FF64C0"/>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1E1"/>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Citation List,본문(내용),List Paragraph (numbered (a)),body 2,List Paragraph1,Header bold,List Paragraph11,Normal bullet 2,Lettre d'introduction,List Paragraph111,lp1,Heading x1,Lista 1,lp11,Akapit z listą BS,Outlines a.b.c."/>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link w:val="DefaultCaracter"/>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Citation List Char,본문(내용) Char,List Paragraph (numbered (a)) Char,body 2 Char,List Paragraph1 Char,Header bold Char,List Paragraph11 Char,Normal bullet 2 Char,Lettre d'introduction Char,List Paragraph111 Char"/>
    <w:link w:val="ListParagraph"/>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paragraph" w:customStyle="1" w:styleId="TableText">
    <w:name w:val="Table Text"/>
    <w:basedOn w:val="Normal"/>
    <w:rsid w:val="007D3D5C"/>
    <w:pPr>
      <w:tabs>
        <w:tab w:val="decimal" w:pos="0"/>
      </w:tabs>
      <w:suppressAutoHyphens/>
      <w:spacing w:after="0" w:line="240" w:lineRule="auto"/>
    </w:pPr>
    <w:rPr>
      <w:rFonts w:ascii="Times New Roman" w:eastAsia="Times New Roman" w:hAnsi="Times New Roman" w:cs="Times New Roman"/>
      <w:sz w:val="24"/>
      <w:szCs w:val="20"/>
      <w:lang w:val="en-US" w:eastAsia="ar-SA"/>
    </w:rPr>
  </w:style>
  <w:style w:type="character" w:customStyle="1" w:styleId="rvts12">
    <w:name w:val="rvts12"/>
    <w:basedOn w:val="DefaultParagraphFont"/>
    <w:rsid w:val="001549D3"/>
  </w:style>
  <w:style w:type="character" w:customStyle="1" w:styleId="rvts91">
    <w:name w:val="rvts91"/>
    <w:rsid w:val="006F4817"/>
    <w:rPr>
      <w:rFonts w:ascii="Times New Roman" w:hAnsi="Times New Roman" w:cs="Times New Roman" w:hint="default"/>
      <w:sz w:val="24"/>
      <w:szCs w:val="24"/>
    </w:rPr>
  </w:style>
  <w:style w:type="character" w:customStyle="1" w:styleId="rvts41">
    <w:name w:val="rvts41"/>
    <w:rsid w:val="00E85102"/>
    <w:rPr>
      <w:rFonts w:ascii="Times New Roman" w:hAnsi="Times New Roman" w:cs="Times New Roman" w:hint="default"/>
      <w:b/>
      <w:bCs/>
      <w:sz w:val="24"/>
      <w:szCs w:val="24"/>
    </w:rPr>
  </w:style>
  <w:style w:type="character" w:customStyle="1" w:styleId="rvts81">
    <w:name w:val="rvts81"/>
    <w:rsid w:val="00E85102"/>
    <w:rPr>
      <w:rFonts w:ascii="Times New Roman" w:hAnsi="Times New Roman" w:cs="Times New Roman" w:hint="default"/>
      <w:i/>
      <w:iCs/>
      <w:color w:val="FF0000"/>
      <w:sz w:val="16"/>
      <w:szCs w:val="16"/>
      <w:vertAlign w:val="superscript"/>
    </w:rPr>
  </w:style>
  <w:style w:type="character" w:customStyle="1" w:styleId="DefaultCaracter">
    <w:name w:val="Default Caracter"/>
    <w:link w:val="Default"/>
    <w:rsid w:val="005724F9"/>
    <w:rPr>
      <w:rFonts w:ascii="Andes" w:hAnsi="Andes" w:cs="Andes"/>
      <w:color w:val="000000"/>
      <w:sz w:val="24"/>
      <w:szCs w:val="24"/>
    </w:rPr>
  </w:style>
  <w:style w:type="character" w:customStyle="1" w:styleId="ng-binding">
    <w:name w:val="ng-binding"/>
    <w:basedOn w:val="DefaultParagraphFont"/>
    <w:rsid w:val="006E3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GrilTabel">
    <w:name w:val="Style1"/>
    <w:pPr>
      <w:numPr>
        <w:numId w:val="6"/>
      </w:numPr>
    </w:pPr>
  </w:style>
</w:styles>
</file>

<file path=word/webSettings.xml><?xml version="1.0" encoding="utf-8"?>
<w:webSettings xmlns:r="http://schemas.openxmlformats.org/officeDocument/2006/relationships" xmlns:w="http://schemas.openxmlformats.org/wordprocessingml/2006/main">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494616100">
      <w:bodyDiv w:val="1"/>
      <w:marLeft w:val="0"/>
      <w:marRight w:val="0"/>
      <w:marTop w:val="0"/>
      <w:marBottom w:val="0"/>
      <w:divBdr>
        <w:top w:val="none" w:sz="0" w:space="0" w:color="auto"/>
        <w:left w:val="none" w:sz="0" w:space="0" w:color="auto"/>
        <w:bottom w:val="none" w:sz="0" w:space="0" w:color="auto"/>
        <w:right w:val="none" w:sz="0" w:space="0" w:color="auto"/>
      </w:divBdr>
    </w:div>
    <w:div w:id="825975292">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963146030">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citatie.ro/pub/staticpages/TechnicalRequirements" TargetMode="External"/><Relationship Id="rId3" Type="http://schemas.openxmlformats.org/officeDocument/2006/relationships/settings" Target="settings.xml"/><Relationship Id="rId7" Type="http://schemas.openxmlformats.org/officeDocument/2006/relationships/hyperlink" Target="https://e-licitatie.ro/pub/archive/manual-and-video/100000380/0"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6009</Words>
  <Characters>34253</Characters>
  <Application>Microsoft Office Word</Application>
  <DocSecurity>0</DocSecurity>
  <Lines>285</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40182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2020-12-21T16:12:00Z</dcterms:created>
  <dcterms:modified xsi:type="dcterms:W3CDTF">2025-11-13T12:56:00Z</dcterms:modified>
</cp:coreProperties>
</file>