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3B75" w14:textId="77777777" w:rsidR="004138EF" w:rsidRPr="00093F81" w:rsidRDefault="0024501F" w:rsidP="004138EF">
      <w:pPr>
        <w:spacing w:after="0" w:line="360" w:lineRule="exact"/>
        <w:jc w:val="center"/>
        <w:rPr>
          <w:rFonts w:cstheme="minorHAnsi"/>
          <w:b/>
          <w:u w:val="single"/>
          <w:lang w:val="ro-RO"/>
        </w:rPr>
      </w:pPr>
      <w:r w:rsidRPr="00093F81">
        <w:rPr>
          <w:rFonts w:cstheme="minorHAnsi"/>
          <w:b/>
          <w:u w:val="single"/>
          <w:lang w:val="ro-RO"/>
        </w:rPr>
        <w:t xml:space="preserve">Formular-cadru </w:t>
      </w:r>
    </w:p>
    <w:p w14:paraId="4A00F768" w14:textId="77777777" w:rsidR="00504F72" w:rsidRPr="00093F81" w:rsidRDefault="009D5CD7" w:rsidP="004138EF">
      <w:pPr>
        <w:spacing w:after="0" w:line="360" w:lineRule="exact"/>
        <w:jc w:val="center"/>
        <w:rPr>
          <w:rFonts w:cstheme="minorHAnsi"/>
          <w:b/>
          <w:u w:val="single"/>
          <w:lang w:val="ro-RO"/>
        </w:rPr>
      </w:pPr>
      <w:r w:rsidRPr="00093F81">
        <w:rPr>
          <w:rFonts w:cstheme="minorHAnsi"/>
          <w:b/>
          <w:u w:val="single"/>
          <w:lang w:val="ro-RO"/>
        </w:rPr>
        <w:t>Propunere tehnica</w:t>
      </w:r>
      <w:r w:rsidR="004138EF" w:rsidRPr="00093F81">
        <w:rPr>
          <w:rFonts w:cstheme="minorHAnsi"/>
          <w:b/>
          <w:u w:val="single"/>
          <w:lang w:val="ro-RO"/>
        </w:rPr>
        <w:t xml:space="preserve"> pentru achizitia de produse</w:t>
      </w:r>
    </w:p>
    <w:p w14:paraId="22202CF2" w14:textId="77777777" w:rsidR="009D5CD7" w:rsidRPr="00093F81" w:rsidRDefault="009D5CD7" w:rsidP="0024501F">
      <w:pPr>
        <w:spacing w:after="0" w:line="360" w:lineRule="exact"/>
        <w:rPr>
          <w:rFonts w:cstheme="minorHAnsi"/>
          <w:lang w:val="ro-RO"/>
        </w:rPr>
      </w:pPr>
    </w:p>
    <w:p w14:paraId="4769036D" w14:textId="77777777" w:rsidR="00F16E26" w:rsidRPr="00093F81" w:rsidRDefault="00F16E26" w:rsidP="0024501F">
      <w:pPr>
        <w:spacing w:after="0" w:line="360" w:lineRule="exact"/>
        <w:jc w:val="both"/>
        <w:rPr>
          <w:rFonts w:cstheme="minorHAnsi"/>
          <w:i/>
          <w:iCs/>
          <w:color w:val="000000"/>
          <w:sz w:val="20"/>
          <w:szCs w:val="20"/>
          <w:lang w:val="ro-RO"/>
        </w:rPr>
      </w:pPr>
    </w:p>
    <w:p w14:paraId="22B53954" w14:textId="77777777" w:rsidR="0024501F" w:rsidRPr="00093F81" w:rsidRDefault="0024501F" w:rsidP="0024501F">
      <w:pPr>
        <w:spacing w:after="0" w:line="360" w:lineRule="exact"/>
        <w:jc w:val="both"/>
        <w:rPr>
          <w:rFonts w:eastAsia="Calibri" w:cstheme="minorHAnsi"/>
          <w:i/>
          <w:highlight w:val="lightGray"/>
          <w:lang w:val="ro-RO"/>
        </w:rPr>
      </w:pPr>
      <w:r w:rsidRPr="00093F81">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14:paraId="1D64FEFE" w14:textId="77777777" w:rsidR="0024501F" w:rsidRPr="00093F81" w:rsidRDefault="0024501F" w:rsidP="0024501F">
      <w:pPr>
        <w:spacing w:after="0" w:line="360" w:lineRule="exact"/>
        <w:jc w:val="both"/>
        <w:rPr>
          <w:rFonts w:eastAsia="Calibri" w:cstheme="minorHAnsi"/>
          <w:i/>
          <w:highlight w:val="lightGray"/>
          <w:lang w:val="ro-RO"/>
        </w:rPr>
      </w:pPr>
      <w:r w:rsidRPr="00093F81">
        <w:rPr>
          <w:rFonts w:eastAsia="Calibri" w:cstheme="minorHAnsi"/>
          <w:i/>
          <w:highlight w:val="lightGray"/>
          <w:lang w:val="ro-RO"/>
        </w:rPr>
        <w:t>Conținutul acestui formular cadru trebuie adaptat la specificul fiecărui proces de achiziție și la conținutul Caietului de Sarcini din procesul respectiv.</w:t>
      </w:r>
    </w:p>
    <w:p w14:paraId="469727F2" w14:textId="77777777" w:rsidR="0024501F" w:rsidRPr="00093F81" w:rsidRDefault="0024501F" w:rsidP="0024501F">
      <w:pPr>
        <w:spacing w:after="0" w:line="360" w:lineRule="exact"/>
        <w:jc w:val="both"/>
        <w:rPr>
          <w:rFonts w:eastAsia="Calibri" w:cstheme="minorHAnsi"/>
          <w:i/>
          <w:highlight w:val="lightGray"/>
          <w:lang w:val="ro-RO"/>
        </w:rPr>
      </w:pPr>
      <w:r w:rsidRPr="00093F81">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14:paraId="2FE4484E" w14:textId="77777777" w:rsidR="0024501F" w:rsidRPr="00093F81" w:rsidRDefault="0024501F" w:rsidP="0024501F">
      <w:pPr>
        <w:spacing w:after="0" w:line="360" w:lineRule="exact"/>
        <w:jc w:val="both"/>
        <w:rPr>
          <w:rFonts w:eastAsia="Calibri" w:cstheme="minorHAnsi"/>
          <w:i/>
          <w:highlight w:val="lightGray"/>
          <w:lang w:val="ro-RO"/>
        </w:rPr>
      </w:pPr>
      <w:r w:rsidRPr="00093F81">
        <w:rPr>
          <w:rFonts w:eastAsia="Calibri" w:cstheme="minorHAnsi"/>
          <w:i/>
          <w:highlight w:val="lightGray"/>
          <w:lang w:val="ro-RO"/>
        </w:rPr>
        <w:t>Odată parcurse, acestea trebuie eliminate.</w:t>
      </w:r>
    </w:p>
    <w:p w14:paraId="63B6A68F" w14:textId="77777777" w:rsidR="0024501F" w:rsidRPr="00093F81" w:rsidRDefault="0024501F" w:rsidP="0024501F">
      <w:pPr>
        <w:spacing w:after="0" w:line="360" w:lineRule="exact"/>
        <w:jc w:val="both"/>
        <w:rPr>
          <w:rFonts w:eastAsia="Calibri" w:cstheme="minorHAnsi"/>
          <w:i/>
          <w:highlight w:val="lightGray"/>
          <w:lang w:val="ro-RO"/>
        </w:rPr>
      </w:pPr>
      <w:r w:rsidRPr="00093F81">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093F81">
        <w:rPr>
          <w:rFonts w:eastAsia="Calibri" w:cstheme="minorHAnsi"/>
          <w:i/>
          <w:color w:val="FF0000"/>
          <w:highlight w:val="lightGray"/>
          <w:lang w:val="ro-RO"/>
        </w:rPr>
        <w:t>culoare roșie</w:t>
      </w:r>
      <w:r w:rsidRPr="00093F81">
        <w:rPr>
          <w:rFonts w:eastAsia="Calibri" w:cstheme="minorHAnsi"/>
          <w:i/>
          <w:highlight w:val="lightGray"/>
          <w:lang w:val="ro-RO"/>
        </w:rPr>
        <w:t>. La momentul încorporării acestor informații într-un formular de propunere tehnică ce corespunde unei documentații specifice, acest text trebuie adaptat specificului.</w:t>
      </w:r>
    </w:p>
    <w:p w14:paraId="7120AE10" w14:textId="77777777" w:rsidR="0024501F" w:rsidRPr="00093F81" w:rsidRDefault="0024501F" w:rsidP="0024501F">
      <w:pPr>
        <w:spacing w:after="0" w:line="360" w:lineRule="exact"/>
        <w:jc w:val="both"/>
        <w:rPr>
          <w:rFonts w:eastAsia="Calibri" w:cstheme="minorHAnsi"/>
          <w:i/>
          <w:highlight w:val="lightGray"/>
          <w:lang w:val="ro-RO"/>
        </w:rPr>
      </w:pPr>
    </w:p>
    <w:p w14:paraId="0DC28E28" w14:textId="77777777" w:rsidR="0024501F" w:rsidRPr="00093F81" w:rsidRDefault="0024501F" w:rsidP="0024501F">
      <w:pPr>
        <w:spacing w:after="0" w:line="360" w:lineRule="exact"/>
        <w:jc w:val="both"/>
        <w:rPr>
          <w:rFonts w:eastAsia="Calibri" w:cstheme="minorHAnsi"/>
          <w:i/>
          <w:highlight w:val="lightGray"/>
          <w:lang w:val="ro-RO"/>
        </w:rPr>
      </w:pPr>
      <w:r w:rsidRPr="00093F81">
        <w:rPr>
          <w:rFonts w:eastAsia="Calibri" w:cstheme="minorHAnsi"/>
          <w:i/>
          <w:highlight w:val="lightGray"/>
          <w:lang w:val="ro-RO"/>
        </w:rPr>
        <w:t>Înainte de includerea în Documentația de atribuire a formularului de Propunere Tehnica, Autoritatea Contractanta trebuie să verifice cel puțin următoarele corelații:</w:t>
      </w:r>
    </w:p>
    <w:p w14:paraId="7BD44F32" w14:textId="77777777" w:rsidR="0024501F" w:rsidRPr="00093F81"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093F81">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1AEF39FC" w14:textId="77777777" w:rsidR="0024501F" w:rsidRPr="00093F81"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093F81">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66904618" w14:textId="77777777" w:rsidR="0024501F" w:rsidRPr="00093F81"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093F81">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47DE06D9" w14:textId="77777777" w:rsidR="0024501F" w:rsidRPr="00093F81"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093F81">
        <w:rPr>
          <w:rFonts w:eastAsia="Calibri" w:cstheme="minorHAnsi"/>
          <w:i/>
          <w:highlight w:val="lightGray"/>
          <w:lang w:val="ro-RO"/>
        </w:rPr>
        <w:t>Aplicarea prevederilor art. 210 din Legea nr. 98/2016 în special referirea la art. 51, alin. (1) din Legea nr. 98/2016;</w:t>
      </w:r>
    </w:p>
    <w:p w14:paraId="2BB97D89" w14:textId="77777777" w:rsidR="0024501F" w:rsidRPr="00093F81"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093F81">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0611CE49" w14:textId="77777777" w:rsidR="00827B34" w:rsidRPr="00093F81" w:rsidRDefault="0017115C" w:rsidP="004138EF">
      <w:pPr>
        <w:spacing w:after="0" w:line="360" w:lineRule="exact"/>
        <w:rPr>
          <w:rFonts w:ascii="Calibri" w:hAnsi="Calibri" w:cs="Calibri"/>
          <w:i/>
          <w:color w:val="FF0000"/>
          <w:highlight w:val="lightGray"/>
          <w:lang w:val="ro-RO"/>
        </w:rPr>
      </w:pPr>
      <w:r w:rsidRPr="00093F81">
        <w:rPr>
          <w:rFonts w:cstheme="minorHAnsi"/>
          <w:i/>
          <w:iCs/>
          <w:color w:val="000000"/>
          <w:sz w:val="20"/>
          <w:szCs w:val="20"/>
          <w:lang w:val="ro-RO"/>
        </w:rPr>
        <w:br w:type="page"/>
      </w:r>
      <w:r w:rsidR="00827B34" w:rsidRPr="00093F81">
        <w:rPr>
          <w:rFonts w:ascii="Calibri" w:eastAsia="Calibri" w:hAnsi="Calibri" w:cs="Calibri"/>
          <w:i/>
          <w:lang w:val="ro-RO"/>
        </w:rPr>
        <w:lastRenderedPageBreak/>
        <w:t xml:space="preserve">Numele Ofertantului (operator economic individual sau asociere de operatori economici): </w:t>
      </w:r>
      <w:r w:rsidR="00827B34" w:rsidRPr="00093F81">
        <w:rPr>
          <w:rFonts w:ascii="Calibri" w:hAnsi="Calibri" w:cs="Calibri"/>
          <w:i/>
          <w:color w:val="FF0000"/>
          <w:highlight w:val="lightGray"/>
          <w:lang w:val="ro-RO"/>
        </w:rPr>
        <w:t>[introduceți]</w:t>
      </w:r>
    </w:p>
    <w:p w14:paraId="74236E01" w14:textId="77777777" w:rsidR="00827B34" w:rsidRPr="00093F81" w:rsidRDefault="00827B34" w:rsidP="004138EF">
      <w:pPr>
        <w:spacing w:after="0" w:line="360" w:lineRule="exact"/>
        <w:jc w:val="right"/>
        <w:rPr>
          <w:rFonts w:ascii="Calibri" w:hAnsi="Calibri" w:cs="Calibri"/>
          <w:i/>
          <w:color w:val="FF0000"/>
          <w:lang w:val="ro-RO"/>
        </w:rPr>
      </w:pPr>
      <w:r w:rsidRPr="00093F81">
        <w:rPr>
          <w:rFonts w:ascii="Calibri" w:hAnsi="Calibri" w:cs="Calibri"/>
          <w:lang w:val="ro-RO"/>
        </w:rPr>
        <w:t>Data:</w:t>
      </w:r>
      <w:r w:rsidRPr="00093F81">
        <w:rPr>
          <w:rFonts w:ascii="Calibri" w:hAnsi="Calibri" w:cs="Calibri"/>
          <w:i/>
          <w:color w:val="FF0000"/>
          <w:lang w:val="ro-RO"/>
        </w:rPr>
        <w:t xml:space="preserve"> </w:t>
      </w:r>
      <w:r w:rsidRPr="00093F81">
        <w:rPr>
          <w:rFonts w:ascii="Calibri" w:hAnsi="Calibri" w:cs="Calibri"/>
          <w:i/>
          <w:color w:val="FF0000"/>
          <w:highlight w:val="lightGray"/>
          <w:lang w:val="ro-RO"/>
        </w:rPr>
        <w:t>[ZZ/LL/AAAA]</w:t>
      </w:r>
    </w:p>
    <w:p w14:paraId="0E401201" w14:textId="77777777" w:rsidR="00827B34" w:rsidRPr="00093F81" w:rsidRDefault="00827B34" w:rsidP="004138EF">
      <w:pPr>
        <w:spacing w:after="0" w:line="360" w:lineRule="exact"/>
        <w:jc w:val="right"/>
        <w:rPr>
          <w:rFonts w:ascii="Calibri" w:hAnsi="Calibri" w:cs="Calibri"/>
          <w:i/>
          <w:color w:val="FF0000"/>
          <w:highlight w:val="lightGray"/>
          <w:lang w:val="ro-RO"/>
        </w:rPr>
      </w:pPr>
      <w:r w:rsidRPr="00093F81">
        <w:rPr>
          <w:rFonts w:ascii="Calibri" w:hAnsi="Calibri" w:cs="Calibri"/>
          <w:i/>
          <w:lang w:val="ro-RO"/>
        </w:rPr>
        <w:t xml:space="preserve">Anunț de participare: </w:t>
      </w:r>
      <w:r w:rsidRPr="00093F81">
        <w:rPr>
          <w:rFonts w:ascii="Calibri" w:hAnsi="Calibri" w:cs="Calibri"/>
          <w:i/>
          <w:color w:val="FF0000"/>
          <w:highlight w:val="lightGray"/>
          <w:lang w:val="ro-RO"/>
        </w:rPr>
        <w:t>[introduceți numărul anunțului de participare]</w:t>
      </w:r>
    </w:p>
    <w:p w14:paraId="4AFF6ABB" w14:textId="77777777" w:rsidR="00827B34" w:rsidRPr="00093F81" w:rsidRDefault="00827B34" w:rsidP="004138EF">
      <w:pPr>
        <w:spacing w:after="0" w:line="360" w:lineRule="exact"/>
        <w:jc w:val="right"/>
        <w:rPr>
          <w:rFonts w:ascii="Calibri" w:hAnsi="Calibri" w:cs="Calibri"/>
          <w:i/>
          <w:color w:val="FF0000"/>
          <w:lang w:val="ro-RO"/>
        </w:rPr>
      </w:pPr>
      <w:r w:rsidRPr="00093F81">
        <w:rPr>
          <w:rFonts w:ascii="Calibri" w:hAnsi="Calibri" w:cs="Calibri"/>
          <w:i/>
          <w:lang w:val="ro-RO"/>
        </w:rPr>
        <w:t xml:space="preserve">Obiectul contractului: </w:t>
      </w:r>
      <w:r w:rsidRPr="00093F81">
        <w:rPr>
          <w:rFonts w:ascii="Calibri" w:hAnsi="Calibri" w:cs="Calibri"/>
          <w:i/>
          <w:color w:val="FF0000"/>
          <w:highlight w:val="lightGray"/>
          <w:lang w:val="ro-RO"/>
        </w:rPr>
        <w:t>[introduceți obiectul contractului din anunțul de participare]</w:t>
      </w:r>
    </w:p>
    <w:p w14:paraId="43AE74E1" w14:textId="77777777" w:rsidR="00827B34" w:rsidRPr="00093F81" w:rsidRDefault="00827B34" w:rsidP="004138EF">
      <w:pPr>
        <w:spacing w:after="0" w:line="360" w:lineRule="exact"/>
        <w:jc w:val="right"/>
        <w:rPr>
          <w:rFonts w:ascii="Calibri" w:hAnsi="Calibri" w:cs="Calibri"/>
          <w:i/>
          <w:lang w:val="ro-RO"/>
        </w:rPr>
      </w:pPr>
    </w:p>
    <w:p w14:paraId="16C6B9A0" w14:textId="77777777" w:rsidR="00827B34" w:rsidRPr="00093F81" w:rsidRDefault="00827B34" w:rsidP="004138EF">
      <w:pPr>
        <w:spacing w:after="0" w:line="360" w:lineRule="exact"/>
        <w:jc w:val="both"/>
        <w:rPr>
          <w:rFonts w:ascii="Calibri" w:hAnsi="Calibri" w:cs="Calibri"/>
          <w:i/>
          <w:color w:val="FF0000"/>
          <w:highlight w:val="lightGray"/>
          <w:lang w:val="ro-RO"/>
        </w:rPr>
      </w:pPr>
      <w:r w:rsidRPr="00093F81">
        <w:rPr>
          <w:rFonts w:ascii="Calibri" w:hAnsi="Calibri" w:cs="Calibri"/>
          <w:i/>
          <w:color w:val="FF0000"/>
          <w:highlight w:val="lightGray"/>
          <w:lang w:val="ro-RO"/>
        </w:rPr>
        <w:t>[Informațiile prezentate de către Ofertanți în acest formular reprezintă fundament pentru:</w:t>
      </w:r>
    </w:p>
    <w:p w14:paraId="60CBF974" w14:textId="77777777" w:rsidR="00827B34" w:rsidRPr="00093F81"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093F81">
        <w:rPr>
          <w:rFonts w:ascii="Calibri" w:hAnsi="Calibri" w:cs="Calibri"/>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0C2DB82D" w14:textId="77777777" w:rsidR="00827B34" w:rsidRPr="00093F81"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093F81">
        <w:rPr>
          <w:rFonts w:ascii="Calibri" w:hAnsi="Calibri" w:cs="Calibri"/>
          <w:i/>
          <w:color w:val="FF0000"/>
          <w:highlight w:val="lightGray"/>
          <w:lang w:val="ro-RO"/>
        </w:rPr>
        <w:t>aplicarea criteriului de atribuire conform metodologiei stabilite prin Documentația de Atribuire.]</w:t>
      </w:r>
    </w:p>
    <w:p w14:paraId="50FF5270" w14:textId="77777777" w:rsidR="00827B34" w:rsidRPr="00093F81" w:rsidRDefault="00827B34" w:rsidP="004138EF">
      <w:pPr>
        <w:spacing w:after="0" w:line="360" w:lineRule="exact"/>
        <w:jc w:val="both"/>
        <w:rPr>
          <w:rFonts w:ascii="Calibri" w:hAnsi="Calibri" w:cs="Calibri"/>
          <w:i/>
          <w:color w:val="FF0000"/>
          <w:highlight w:val="lightGray"/>
          <w:lang w:val="ro-RO"/>
        </w:rPr>
      </w:pPr>
      <w:r w:rsidRPr="00093F81">
        <w:rPr>
          <w:rFonts w:ascii="Calibri" w:hAnsi="Calibri" w:cs="Calibri"/>
          <w:i/>
          <w:color w:val="FF0000"/>
          <w:highlight w:val="lightGray"/>
          <w:lang w:val="ro-RO"/>
        </w:rPr>
        <w:t>[Toate informațiile solicitate în cele ce urmează reprezintă elemente cheie obligatorii ale Propunerii Tehnice.]</w:t>
      </w:r>
    </w:p>
    <w:p w14:paraId="6E0A8673" w14:textId="77777777" w:rsidR="00827B34" w:rsidRPr="00093F81" w:rsidRDefault="00827B34" w:rsidP="004138EF">
      <w:pPr>
        <w:spacing w:after="0" w:line="360" w:lineRule="exact"/>
        <w:jc w:val="both"/>
        <w:rPr>
          <w:rFonts w:ascii="Calibri" w:hAnsi="Calibri" w:cs="Calibri"/>
          <w:i/>
          <w:color w:val="FF0000"/>
          <w:highlight w:val="lightGray"/>
          <w:lang w:val="ro-RO"/>
        </w:rPr>
      </w:pPr>
      <w:r w:rsidRPr="00093F81">
        <w:rPr>
          <w:rFonts w:ascii="Calibri" w:hAnsi="Calibri" w:cs="Calibri"/>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4D4DBF8" w14:textId="77777777" w:rsidR="00827B34" w:rsidRPr="00093F81"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093F81">
        <w:rPr>
          <w:rFonts w:ascii="Calibri" w:hAnsi="Calibri" w:cs="Calibri"/>
          <w:i/>
          <w:color w:val="FF0000"/>
          <w:highlight w:val="lightGray"/>
          <w:lang w:val="ro-RO"/>
        </w:rPr>
        <w:t xml:space="preserve">demonstrarea îndeplinirii cerintelor minime si corespondenta cu specificatiile tehnice / cerinte functionale minime si/sau extinse, </w:t>
      </w:r>
    </w:p>
    <w:p w14:paraId="15078C0B" w14:textId="77777777" w:rsidR="00827B34" w:rsidRPr="00093F81"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093F81">
        <w:rPr>
          <w:rFonts w:ascii="Calibri" w:hAnsi="Calibri" w:cs="Calibri"/>
          <w:i/>
          <w:color w:val="FF0000"/>
          <w:highlight w:val="lightGray"/>
          <w:lang w:val="ro-RO"/>
        </w:rPr>
        <w:t>obținerea unui punctaj ca urmare a aplicării criteriului de atribuire</w:t>
      </w:r>
    </w:p>
    <w:p w14:paraId="5D943864" w14:textId="77777777" w:rsidR="00827B34" w:rsidRPr="00093F81"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093F81">
        <w:rPr>
          <w:rFonts w:ascii="Calibri" w:hAnsi="Calibri" w:cs="Calibri"/>
          <w:i/>
          <w:color w:val="FF0000"/>
          <w:highlight w:val="lightGray"/>
          <w:lang w:val="ro-RO"/>
        </w:rPr>
        <w:t>evidențierea beneficiilor pe care le oferă Autorității Contractante].</w:t>
      </w:r>
    </w:p>
    <w:p w14:paraId="1A444F96" w14:textId="77777777" w:rsidR="00827B34" w:rsidRPr="00093F81" w:rsidRDefault="00827B34" w:rsidP="004138EF">
      <w:pPr>
        <w:spacing w:after="0" w:line="360" w:lineRule="exact"/>
        <w:jc w:val="both"/>
        <w:rPr>
          <w:rFonts w:ascii="Calibri" w:hAnsi="Calibri" w:cs="Calibri"/>
          <w:i/>
          <w:highlight w:val="lightGray"/>
          <w:lang w:val="ro-RO"/>
        </w:rPr>
      </w:pPr>
    </w:p>
    <w:p w14:paraId="49ADFF9D" w14:textId="77777777" w:rsidR="00827B34" w:rsidRPr="00093F81" w:rsidRDefault="00827B34" w:rsidP="004138EF">
      <w:pPr>
        <w:spacing w:after="0" w:line="360" w:lineRule="exact"/>
        <w:jc w:val="both"/>
        <w:rPr>
          <w:rFonts w:ascii="Calibri" w:hAnsi="Calibri" w:cs="Calibri"/>
          <w:i/>
          <w:color w:val="FF0000"/>
          <w:highlight w:val="lightGray"/>
          <w:lang w:val="ro-RO"/>
        </w:rPr>
      </w:pPr>
      <w:r w:rsidRPr="00093F81">
        <w:rPr>
          <w:rFonts w:ascii="Calibri" w:hAnsi="Calibri" w:cs="Calibri"/>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333406DF" w14:textId="77777777" w:rsidR="00827B34" w:rsidRPr="00093F81" w:rsidRDefault="00827B34" w:rsidP="004138EF">
      <w:pPr>
        <w:spacing w:after="0" w:line="360" w:lineRule="exact"/>
        <w:jc w:val="both"/>
        <w:rPr>
          <w:rFonts w:ascii="Calibri" w:hAnsi="Calibri" w:cs="Calibri"/>
          <w:i/>
          <w:color w:val="FF0000"/>
          <w:highlight w:val="lightGray"/>
          <w:lang w:val="ro-RO"/>
        </w:rPr>
      </w:pPr>
      <w:r w:rsidRPr="00093F81">
        <w:rPr>
          <w:rFonts w:ascii="Calibri" w:hAnsi="Calibri" w:cs="Calibri"/>
          <w:i/>
          <w:color w:val="FF0000"/>
          <w:highlight w:val="lightGray"/>
          <w:lang w:val="ro-RO"/>
        </w:rPr>
        <w:t>Prezentarea unei Propuneri Tehnice care nu include informațiile solicitate de Autoritatea Contractantă ca răspuns la cerințele minime stabilit</w:t>
      </w:r>
      <w:r w:rsidR="00BE3E47" w:rsidRPr="00093F81">
        <w:rPr>
          <w:rFonts w:ascii="Calibri" w:hAnsi="Calibri" w:cs="Calibri"/>
          <w:i/>
          <w:color w:val="FF0000"/>
          <w:highlight w:val="lightGray"/>
          <w:lang w:val="ro-RO"/>
        </w:rPr>
        <w:t>e</w:t>
      </w:r>
      <w:r w:rsidR="001764F3" w:rsidRPr="00093F81">
        <w:rPr>
          <w:rFonts w:ascii="Calibri" w:hAnsi="Calibri" w:cs="Calibri"/>
          <w:i/>
          <w:color w:val="FF0000"/>
          <w:highlight w:val="lightGray"/>
          <w:lang w:val="ro-RO"/>
        </w:rPr>
        <w:t xml:space="preserve"> si specificatiile tehnice / cerinte functionale minime si/sau extinse </w:t>
      </w:r>
      <w:r w:rsidRPr="00093F81">
        <w:rPr>
          <w:rFonts w:ascii="Calibri" w:hAnsi="Calibri" w:cs="Calibri"/>
          <w:i/>
          <w:color w:val="FF0000"/>
          <w:highlight w:val="lightGray"/>
          <w:lang w:val="ro-RO"/>
        </w:rPr>
        <w:t>poate atrage neconformitatea Ofertei. Simpla copiere a cerințelor din Caietul de Sarcini nu este considerată drept răspuns la cerințele Autorității Contractante.</w:t>
      </w:r>
    </w:p>
    <w:p w14:paraId="6DF874DF" w14:textId="77777777" w:rsidR="00827B34" w:rsidRPr="00093F81"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6FA8835F" w14:textId="77777777" w:rsidR="00827B34" w:rsidRPr="00093F81" w:rsidRDefault="00827B34" w:rsidP="004138EF">
      <w:pPr>
        <w:spacing w:after="0" w:line="360" w:lineRule="exact"/>
        <w:jc w:val="both"/>
        <w:rPr>
          <w:rFonts w:ascii="Calibri" w:eastAsia="Calibri" w:hAnsi="Calibri" w:cs="Calibri"/>
          <w:i/>
          <w:highlight w:val="lightGray"/>
          <w:lang w:val="ro-RO"/>
        </w:rPr>
      </w:pPr>
      <w:r w:rsidRPr="00093F81">
        <w:rPr>
          <w:rFonts w:ascii="Calibri" w:eastAsia="Calibri" w:hAnsi="Calibri" w:cs="Calibri"/>
          <w:i/>
          <w:highlight w:val="lightGray"/>
          <w:lang w:val="ro-RO"/>
        </w:rPr>
        <w:t>Se recomandă ca Propunerea Tehnică  să cuprindă secțiunile mai jos identificate.</w:t>
      </w:r>
    </w:p>
    <w:p w14:paraId="2EC4D729" w14:textId="77777777" w:rsidR="00827B34" w:rsidRPr="00093F81" w:rsidRDefault="00827B34" w:rsidP="004138EF">
      <w:pPr>
        <w:spacing w:after="0" w:line="360" w:lineRule="exact"/>
        <w:rPr>
          <w:rFonts w:cstheme="minorHAnsi"/>
          <w:i/>
          <w:iCs/>
          <w:color w:val="000000"/>
          <w:sz w:val="20"/>
          <w:szCs w:val="20"/>
          <w:lang w:val="ro-RO"/>
        </w:rPr>
      </w:pPr>
      <w:r w:rsidRPr="00093F81">
        <w:rPr>
          <w:rFonts w:cstheme="minorHAnsi"/>
          <w:i/>
          <w:iCs/>
          <w:color w:val="000000"/>
          <w:sz w:val="20"/>
          <w:szCs w:val="20"/>
          <w:lang w:val="ro-RO"/>
        </w:rPr>
        <w:br w:type="page"/>
      </w:r>
    </w:p>
    <w:p w14:paraId="507F1F47" w14:textId="77777777" w:rsidR="0017115C" w:rsidRPr="00093F81" w:rsidRDefault="0017115C" w:rsidP="0024501F">
      <w:pPr>
        <w:spacing w:after="0" w:line="360" w:lineRule="exact"/>
        <w:jc w:val="both"/>
        <w:rPr>
          <w:rFonts w:cstheme="minorHAnsi"/>
          <w:i/>
          <w:iCs/>
          <w:color w:val="000000"/>
          <w:sz w:val="20"/>
          <w:szCs w:val="20"/>
          <w:lang w:val="ro-RO"/>
        </w:rPr>
        <w:sectPr w:rsidR="0017115C" w:rsidRPr="00093F81">
          <w:headerReference w:type="default" r:id="rId8"/>
          <w:footerReference w:type="default" r:id="rId9"/>
          <w:pgSz w:w="11906" w:h="16838"/>
          <w:pgMar w:top="1417" w:right="1417" w:bottom="1417" w:left="1417" w:header="708" w:footer="708" w:gutter="0"/>
          <w:cols w:space="708"/>
          <w:docGrid w:linePitch="360"/>
        </w:sectPr>
      </w:pPr>
    </w:p>
    <w:p w14:paraId="37DFC966" w14:textId="77777777" w:rsidR="00F16E26" w:rsidRPr="00093F81" w:rsidRDefault="0017115C" w:rsidP="0024501F">
      <w:pPr>
        <w:pStyle w:val="Heading1"/>
        <w:spacing w:before="0" w:line="360" w:lineRule="exact"/>
        <w:rPr>
          <w:rFonts w:asciiTheme="minorHAnsi" w:eastAsia="Calibri" w:hAnsiTheme="minorHAnsi" w:cstheme="minorHAnsi"/>
          <w:color w:val="auto"/>
          <w:sz w:val="22"/>
          <w:szCs w:val="22"/>
          <w:lang w:val="ro-RO"/>
        </w:rPr>
      </w:pPr>
      <w:r w:rsidRPr="00093F81">
        <w:rPr>
          <w:rFonts w:asciiTheme="minorHAnsi" w:eastAsia="Calibri" w:hAnsiTheme="minorHAnsi" w:cstheme="minorHAnsi"/>
          <w:color w:val="auto"/>
          <w:sz w:val="22"/>
          <w:szCs w:val="22"/>
          <w:lang w:val="ro-RO"/>
        </w:rPr>
        <w:lastRenderedPageBreak/>
        <w:t xml:space="preserve">Descriere produse </w:t>
      </w:r>
    </w:p>
    <w:p w14:paraId="1F3E2965" w14:textId="6CFFCA70" w:rsidR="00F313B3" w:rsidRPr="00093F81" w:rsidRDefault="00AC2B72" w:rsidP="00093F81">
      <w:pPr>
        <w:pStyle w:val="Heading1"/>
        <w:numPr>
          <w:ilvl w:val="1"/>
          <w:numId w:val="2"/>
        </w:numPr>
        <w:spacing w:before="0" w:line="360" w:lineRule="exact"/>
        <w:jc w:val="both"/>
        <w:rPr>
          <w:rFonts w:asciiTheme="minorHAnsi" w:eastAsia="Calibri" w:hAnsiTheme="minorHAnsi" w:cstheme="minorHAnsi"/>
          <w:iCs/>
          <w:color w:val="auto"/>
          <w:sz w:val="22"/>
          <w:szCs w:val="22"/>
          <w:lang w:val="ro-RO"/>
        </w:rPr>
      </w:pPr>
      <w:r w:rsidRPr="00093F81">
        <w:rPr>
          <w:rFonts w:asciiTheme="minorHAnsi" w:eastAsia="Calibri" w:hAnsiTheme="minorHAnsi" w:cstheme="minorHAnsi"/>
          <w:color w:val="auto"/>
          <w:sz w:val="22"/>
          <w:szCs w:val="22"/>
          <w:lang w:val="ro-RO"/>
        </w:rPr>
        <w:t>Denumire produs</w:t>
      </w:r>
      <w:r w:rsidR="005A5C49" w:rsidRPr="00093F81">
        <w:rPr>
          <w:rFonts w:asciiTheme="minorHAnsi" w:eastAsia="Calibri" w:hAnsiTheme="minorHAnsi" w:cstheme="minorHAnsi"/>
          <w:color w:val="auto"/>
          <w:sz w:val="22"/>
          <w:szCs w:val="22"/>
          <w:lang w:val="ro-RO"/>
        </w:rPr>
        <w:t xml:space="preserve"> </w:t>
      </w:r>
      <w:r w:rsidRPr="00093F81">
        <w:rPr>
          <w:rFonts w:asciiTheme="minorHAnsi" w:eastAsia="Calibri" w:hAnsiTheme="minorHAnsi" w:cstheme="minorHAnsi"/>
          <w:color w:val="auto"/>
          <w:sz w:val="22"/>
          <w:szCs w:val="22"/>
          <w:lang w:val="ro-RO"/>
        </w:rPr>
        <w:t xml:space="preserve"> </w:t>
      </w:r>
      <w:bookmarkStart w:id="0" w:name="_Hlk228175628"/>
      <w:r w:rsidR="00093F81" w:rsidRPr="00093F81">
        <w:rPr>
          <w:rFonts w:asciiTheme="minorHAnsi" w:eastAsia="Calibri" w:hAnsiTheme="minorHAnsi" w:cstheme="minorHAnsi"/>
          <w:color w:val="auto"/>
          <w:sz w:val="22"/>
          <w:szCs w:val="22"/>
          <w:lang w:val="ro-RO"/>
        </w:rPr>
        <w:t>„ACHIZITIE SI</w:t>
      </w:r>
      <w:r w:rsidR="00093F81" w:rsidRPr="00093F81">
        <w:rPr>
          <w:rFonts w:asciiTheme="minorHAnsi" w:eastAsia="Calibri" w:hAnsiTheme="minorHAnsi" w:cstheme="minorHAnsi"/>
          <w:i/>
          <w:color w:val="auto"/>
          <w:sz w:val="22"/>
          <w:szCs w:val="22"/>
          <w:lang w:val="ro-RO"/>
        </w:rPr>
        <w:t xml:space="preserve"> </w:t>
      </w:r>
      <w:r w:rsidR="00093F81" w:rsidRPr="00093F81">
        <w:rPr>
          <w:rFonts w:asciiTheme="minorHAnsi" w:eastAsia="Calibri" w:hAnsiTheme="minorHAnsi" w:cstheme="minorHAnsi"/>
          <w:iCs/>
          <w:color w:val="auto"/>
          <w:sz w:val="22"/>
          <w:szCs w:val="22"/>
          <w:lang w:val="ro-RO"/>
        </w:rPr>
        <w:t>MONTARE SISTEM PENTRU MASURAREA ON-LINE A TEMPERATURII PUNCTULUI DE ROUA APA SI A TEMPERATURII PUNCTULUI ROUA HIDROCARBURI</w:t>
      </w:r>
      <w:bookmarkEnd w:id="0"/>
      <w:r w:rsidR="00093F81" w:rsidRPr="00093F81">
        <w:rPr>
          <w:rFonts w:asciiTheme="minorHAnsi" w:eastAsia="Calibri" w:hAnsiTheme="minorHAnsi" w:cstheme="minorHAnsi"/>
          <w:iCs/>
          <w:color w:val="auto"/>
          <w:sz w:val="22"/>
          <w:szCs w:val="22"/>
          <w:lang w:val="ro-RO"/>
        </w:rPr>
        <w:t>”</w:t>
      </w:r>
    </w:p>
    <w:p w14:paraId="4D9D82CA" w14:textId="77777777" w:rsidR="00093F81" w:rsidRPr="00093F81" w:rsidRDefault="00093F81" w:rsidP="00093F81">
      <w:pPr>
        <w:rPr>
          <w:lang w:val="ro-R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08"/>
        <w:gridCol w:w="1170"/>
        <w:gridCol w:w="2601"/>
        <w:gridCol w:w="2079"/>
        <w:gridCol w:w="1896"/>
        <w:gridCol w:w="1561"/>
      </w:tblGrid>
      <w:tr w:rsidR="00AF6CAC" w:rsidRPr="00093F81" w14:paraId="1512A0A8" w14:textId="77777777" w:rsidTr="00504F72">
        <w:trPr>
          <w:trHeight w:val="520"/>
          <w:tblHeader/>
          <w:jc w:val="center"/>
        </w:trPr>
        <w:tc>
          <w:tcPr>
            <w:tcW w:w="1008" w:type="dxa"/>
            <w:vAlign w:val="center"/>
          </w:tcPr>
          <w:p w14:paraId="2EC6CB47" w14:textId="77777777" w:rsidR="00AF6CAC" w:rsidRPr="00093F81" w:rsidRDefault="00AF6CAC" w:rsidP="0024501F">
            <w:pPr>
              <w:spacing w:after="0" w:line="360" w:lineRule="exact"/>
              <w:jc w:val="center"/>
              <w:rPr>
                <w:rFonts w:cstheme="minorHAnsi"/>
                <w:b/>
                <w:lang w:val="ro-RO"/>
              </w:rPr>
            </w:pPr>
            <w:r w:rsidRPr="00093F81">
              <w:rPr>
                <w:rFonts w:cstheme="minorHAnsi"/>
                <w:b/>
                <w:iCs/>
                <w:sz w:val="20"/>
                <w:szCs w:val="20"/>
                <w:lang w:val="ro-RO"/>
              </w:rPr>
              <w:t>Cantitate</w:t>
            </w:r>
          </w:p>
        </w:tc>
        <w:tc>
          <w:tcPr>
            <w:tcW w:w="1170" w:type="dxa"/>
            <w:vAlign w:val="center"/>
          </w:tcPr>
          <w:p w14:paraId="1B71367E" w14:textId="77777777" w:rsidR="00AF6CAC" w:rsidRPr="00093F81" w:rsidRDefault="00AF6CAC" w:rsidP="0024501F">
            <w:pPr>
              <w:spacing w:after="0" w:line="360" w:lineRule="exact"/>
              <w:jc w:val="center"/>
              <w:rPr>
                <w:rFonts w:cstheme="minorHAnsi"/>
                <w:b/>
                <w:iCs/>
                <w:sz w:val="16"/>
                <w:szCs w:val="16"/>
                <w:lang w:val="ro-RO"/>
              </w:rPr>
            </w:pPr>
            <w:r w:rsidRPr="00093F81">
              <w:rPr>
                <w:rFonts w:cstheme="minorHAnsi"/>
                <w:b/>
                <w:iCs/>
                <w:sz w:val="20"/>
                <w:szCs w:val="20"/>
                <w:lang w:val="ro-RO"/>
              </w:rPr>
              <w:t>Unitate de măsură</w:t>
            </w:r>
          </w:p>
        </w:tc>
        <w:tc>
          <w:tcPr>
            <w:tcW w:w="2601" w:type="dxa"/>
            <w:vAlign w:val="center"/>
          </w:tcPr>
          <w:p w14:paraId="61442F20" w14:textId="77777777" w:rsidR="00AF6CAC" w:rsidRPr="00093F81" w:rsidRDefault="00AF6CAC" w:rsidP="0024501F">
            <w:pPr>
              <w:spacing w:after="0" w:line="360" w:lineRule="exact"/>
              <w:jc w:val="center"/>
              <w:rPr>
                <w:rFonts w:cstheme="minorHAnsi"/>
                <w:b/>
                <w:iCs/>
                <w:sz w:val="20"/>
                <w:szCs w:val="20"/>
                <w:lang w:val="ro-RO"/>
              </w:rPr>
            </w:pPr>
            <w:r w:rsidRPr="00093F81">
              <w:rPr>
                <w:rFonts w:cstheme="minorHAnsi"/>
                <w:b/>
                <w:iCs/>
                <w:sz w:val="20"/>
                <w:szCs w:val="20"/>
                <w:lang w:val="ro-RO"/>
              </w:rPr>
              <w:t>Loc de livrare</w:t>
            </w:r>
          </w:p>
        </w:tc>
        <w:tc>
          <w:tcPr>
            <w:tcW w:w="2079" w:type="dxa"/>
            <w:vAlign w:val="center"/>
          </w:tcPr>
          <w:p w14:paraId="0FD0D70A" w14:textId="77777777" w:rsidR="00AF6CAC" w:rsidRPr="00093F81" w:rsidRDefault="00AF6CAC" w:rsidP="0024501F">
            <w:pPr>
              <w:spacing w:after="0" w:line="360" w:lineRule="exact"/>
              <w:jc w:val="center"/>
              <w:rPr>
                <w:rFonts w:cstheme="minorHAnsi"/>
                <w:b/>
                <w:iCs/>
                <w:sz w:val="20"/>
                <w:szCs w:val="20"/>
                <w:lang w:val="ro-RO"/>
              </w:rPr>
            </w:pPr>
            <w:r w:rsidRPr="00093F81">
              <w:rPr>
                <w:rFonts w:cstheme="minorHAnsi"/>
                <w:b/>
                <w:iCs/>
                <w:sz w:val="20"/>
                <w:szCs w:val="20"/>
                <w:lang w:val="ro-RO"/>
              </w:rPr>
              <w:t>Data de livrare solicitată</w:t>
            </w:r>
            <w:r w:rsidR="001B1B9B" w:rsidRPr="00093F81">
              <w:rPr>
                <w:rStyle w:val="FootnoteReference"/>
                <w:rFonts w:cstheme="minorHAnsi"/>
                <w:b/>
                <w:iCs/>
                <w:sz w:val="20"/>
                <w:szCs w:val="20"/>
                <w:lang w:val="ro-RO"/>
              </w:rPr>
              <w:footnoteReference w:id="1"/>
            </w:r>
          </w:p>
        </w:tc>
        <w:tc>
          <w:tcPr>
            <w:tcW w:w="1896" w:type="dxa"/>
            <w:vAlign w:val="center"/>
          </w:tcPr>
          <w:p w14:paraId="59D64A23" w14:textId="77777777" w:rsidR="00AF6CAC" w:rsidRPr="00093F81" w:rsidRDefault="00AF6CAC" w:rsidP="00056C02">
            <w:pPr>
              <w:spacing w:after="0" w:line="360" w:lineRule="exact"/>
              <w:jc w:val="center"/>
              <w:rPr>
                <w:rFonts w:cstheme="minorHAnsi"/>
                <w:b/>
                <w:iCs/>
                <w:sz w:val="20"/>
                <w:szCs w:val="20"/>
                <w:lang w:val="ro-RO"/>
              </w:rPr>
            </w:pPr>
            <w:r w:rsidRPr="00093F81">
              <w:rPr>
                <w:rFonts w:cstheme="minorHAnsi"/>
                <w:b/>
                <w:iCs/>
                <w:sz w:val="20"/>
                <w:szCs w:val="20"/>
                <w:lang w:val="ro-RO"/>
              </w:rPr>
              <w:t xml:space="preserve">Specificaţii tehnice / </w:t>
            </w:r>
            <w:r w:rsidR="00056C02" w:rsidRPr="00093F81">
              <w:rPr>
                <w:rFonts w:cstheme="minorHAnsi"/>
                <w:b/>
                <w:iCs/>
                <w:sz w:val="20"/>
                <w:szCs w:val="20"/>
                <w:lang w:val="ro-RO"/>
              </w:rPr>
              <w:t>cerinte</w:t>
            </w:r>
            <w:r w:rsidRPr="00093F81">
              <w:rPr>
                <w:rFonts w:cstheme="minorHAnsi"/>
                <w:b/>
                <w:iCs/>
                <w:sz w:val="20"/>
                <w:szCs w:val="20"/>
                <w:lang w:val="ro-RO"/>
              </w:rPr>
              <w:t xml:space="preserve"> functionale minime</w:t>
            </w:r>
          </w:p>
        </w:tc>
        <w:tc>
          <w:tcPr>
            <w:tcW w:w="0" w:type="auto"/>
            <w:vAlign w:val="center"/>
          </w:tcPr>
          <w:p w14:paraId="0CE700B4" w14:textId="77777777" w:rsidR="00AF6CAC" w:rsidRPr="00093F81" w:rsidRDefault="00AF6CAC" w:rsidP="00056C02">
            <w:pPr>
              <w:spacing w:after="0" w:line="360" w:lineRule="exact"/>
              <w:jc w:val="center"/>
              <w:rPr>
                <w:rFonts w:cstheme="minorHAnsi"/>
                <w:b/>
                <w:iCs/>
                <w:sz w:val="20"/>
                <w:szCs w:val="20"/>
                <w:lang w:val="ro-RO"/>
              </w:rPr>
            </w:pPr>
            <w:r w:rsidRPr="00093F81">
              <w:rPr>
                <w:rFonts w:cstheme="minorHAnsi"/>
                <w:b/>
                <w:iCs/>
                <w:sz w:val="20"/>
                <w:szCs w:val="20"/>
                <w:lang w:val="ro-RO"/>
              </w:rPr>
              <w:t xml:space="preserve">Specificaţii tehnice / </w:t>
            </w:r>
            <w:r w:rsidR="00056C02" w:rsidRPr="00093F81">
              <w:rPr>
                <w:rFonts w:cstheme="minorHAnsi"/>
                <w:b/>
                <w:iCs/>
                <w:sz w:val="20"/>
                <w:szCs w:val="20"/>
                <w:lang w:val="ro-RO"/>
              </w:rPr>
              <w:t xml:space="preserve">cerinte </w:t>
            </w:r>
            <w:r w:rsidRPr="00093F81">
              <w:rPr>
                <w:rFonts w:cstheme="minorHAnsi"/>
                <w:b/>
                <w:iCs/>
                <w:sz w:val="20"/>
                <w:szCs w:val="20"/>
                <w:lang w:val="ro-RO"/>
              </w:rPr>
              <w:t xml:space="preserve">functionale extinse </w:t>
            </w:r>
          </w:p>
        </w:tc>
      </w:tr>
      <w:tr w:rsidR="00AF6CAC" w:rsidRPr="00093F81" w14:paraId="09D8A306" w14:textId="77777777" w:rsidTr="00504F72">
        <w:trPr>
          <w:trHeight w:val="200"/>
          <w:tblHeader/>
          <w:jc w:val="center"/>
        </w:trPr>
        <w:tc>
          <w:tcPr>
            <w:tcW w:w="1008" w:type="dxa"/>
            <w:vAlign w:val="center"/>
          </w:tcPr>
          <w:p w14:paraId="06AA0767" w14:textId="77777777" w:rsidR="00AF6CAC" w:rsidRPr="00093F81" w:rsidRDefault="00AF6CAC" w:rsidP="0024501F">
            <w:pPr>
              <w:pStyle w:val="ListParagraph"/>
              <w:numPr>
                <w:ilvl w:val="0"/>
                <w:numId w:val="1"/>
              </w:numPr>
              <w:spacing w:after="0" w:line="360" w:lineRule="exact"/>
              <w:jc w:val="center"/>
              <w:rPr>
                <w:rFonts w:cstheme="minorHAnsi"/>
                <w:b/>
                <w:iCs/>
                <w:sz w:val="20"/>
                <w:szCs w:val="20"/>
                <w:lang w:val="ro-RO"/>
              </w:rPr>
            </w:pPr>
          </w:p>
        </w:tc>
        <w:tc>
          <w:tcPr>
            <w:tcW w:w="1170" w:type="dxa"/>
            <w:vAlign w:val="center"/>
          </w:tcPr>
          <w:p w14:paraId="43EAC100" w14:textId="77777777" w:rsidR="00AF6CAC" w:rsidRPr="00093F81" w:rsidRDefault="00AF6CAC" w:rsidP="0024501F">
            <w:pPr>
              <w:pStyle w:val="ListParagraph"/>
              <w:numPr>
                <w:ilvl w:val="0"/>
                <w:numId w:val="1"/>
              </w:numPr>
              <w:spacing w:after="0" w:line="360" w:lineRule="exact"/>
              <w:jc w:val="center"/>
              <w:rPr>
                <w:rFonts w:cstheme="minorHAnsi"/>
                <w:b/>
                <w:iCs/>
                <w:sz w:val="20"/>
                <w:szCs w:val="20"/>
                <w:lang w:val="ro-RO"/>
              </w:rPr>
            </w:pPr>
          </w:p>
        </w:tc>
        <w:tc>
          <w:tcPr>
            <w:tcW w:w="2601" w:type="dxa"/>
          </w:tcPr>
          <w:p w14:paraId="1FFAFAE3" w14:textId="77777777" w:rsidR="00AF6CAC" w:rsidRPr="00093F81" w:rsidRDefault="00AF6CAC" w:rsidP="0024501F">
            <w:pPr>
              <w:pStyle w:val="ListParagraph"/>
              <w:numPr>
                <w:ilvl w:val="0"/>
                <w:numId w:val="1"/>
              </w:numPr>
              <w:spacing w:after="0" w:line="360" w:lineRule="exact"/>
              <w:jc w:val="center"/>
              <w:rPr>
                <w:rFonts w:cstheme="minorHAnsi"/>
                <w:b/>
                <w:iCs/>
                <w:sz w:val="20"/>
                <w:szCs w:val="20"/>
                <w:lang w:val="ro-RO"/>
              </w:rPr>
            </w:pPr>
          </w:p>
        </w:tc>
        <w:tc>
          <w:tcPr>
            <w:tcW w:w="2079" w:type="dxa"/>
          </w:tcPr>
          <w:p w14:paraId="7A77A0CA" w14:textId="77777777" w:rsidR="00AF6CAC" w:rsidRPr="00093F81" w:rsidRDefault="00AF6CAC" w:rsidP="0024501F">
            <w:pPr>
              <w:pStyle w:val="ListParagraph"/>
              <w:numPr>
                <w:ilvl w:val="0"/>
                <w:numId w:val="1"/>
              </w:numPr>
              <w:spacing w:after="0" w:line="360" w:lineRule="exact"/>
              <w:jc w:val="center"/>
              <w:rPr>
                <w:rFonts w:cstheme="minorHAnsi"/>
                <w:b/>
                <w:iCs/>
                <w:sz w:val="20"/>
                <w:szCs w:val="20"/>
                <w:lang w:val="ro-RO"/>
              </w:rPr>
            </w:pPr>
          </w:p>
        </w:tc>
        <w:tc>
          <w:tcPr>
            <w:tcW w:w="1896" w:type="dxa"/>
          </w:tcPr>
          <w:p w14:paraId="5A606CC7" w14:textId="77777777" w:rsidR="00AF6CAC" w:rsidRPr="00093F81" w:rsidRDefault="00AF6CAC" w:rsidP="0024501F">
            <w:pPr>
              <w:pStyle w:val="ListParagraph"/>
              <w:numPr>
                <w:ilvl w:val="0"/>
                <w:numId w:val="1"/>
              </w:numPr>
              <w:spacing w:after="0" w:line="360" w:lineRule="exact"/>
              <w:jc w:val="center"/>
              <w:rPr>
                <w:rFonts w:cstheme="minorHAnsi"/>
                <w:b/>
                <w:iCs/>
                <w:sz w:val="20"/>
                <w:szCs w:val="20"/>
                <w:lang w:val="ro-RO"/>
              </w:rPr>
            </w:pPr>
          </w:p>
        </w:tc>
        <w:tc>
          <w:tcPr>
            <w:tcW w:w="0" w:type="auto"/>
          </w:tcPr>
          <w:p w14:paraId="4039F0D3" w14:textId="77777777" w:rsidR="00AF6CAC" w:rsidRPr="00093F81" w:rsidRDefault="00AF6CAC" w:rsidP="0024501F">
            <w:pPr>
              <w:pStyle w:val="ListParagraph"/>
              <w:numPr>
                <w:ilvl w:val="0"/>
                <w:numId w:val="1"/>
              </w:numPr>
              <w:spacing w:after="0" w:line="360" w:lineRule="exact"/>
              <w:jc w:val="center"/>
              <w:rPr>
                <w:rFonts w:cstheme="minorHAnsi"/>
                <w:b/>
                <w:iCs/>
                <w:sz w:val="20"/>
                <w:szCs w:val="20"/>
                <w:lang w:val="ro-RO"/>
              </w:rPr>
            </w:pPr>
          </w:p>
        </w:tc>
      </w:tr>
      <w:tr w:rsidR="00093F81" w:rsidRPr="00093F81" w14:paraId="0A3C925C" w14:textId="77777777" w:rsidTr="00504F72">
        <w:trPr>
          <w:trHeight w:val="819"/>
          <w:tblHeader/>
          <w:jc w:val="center"/>
        </w:trPr>
        <w:tc>
          <w:tcPr>
            <w:tcW w:w="1008" w:type="dxa"/>
            <w:vAlign w:val="center"/>
          </w:tcPr>
          <w:p w14:paraId="56F2E4E3" w14:textId="77777777" w:rsidR="00093F81" w:rsidRPr="00093F81" w:rsidRDefault="00093F81" w:rsidP="00093F81">
            <w:pPr>
              <w:spacing w:after="0" w:line="360" w:lineRule="exact"/>
              <w:jc w:val="center"/>
              <w:rPr>
                <w:rFonts w:cstheme="minorHAnsi"/>
                <w:b/>
                <w:lang w:val="ro-RO"/>
              </w:rPr>
            </w:pPr>
            <w:r w:rsidRPr="00093F81">
              <w:rPr>
                <w:rFonts w:cstheme="minorHAnsi"/>
                <w:bCs/>
                <w:iCs/>
                <w:sz w:val="18"/>
                <w:szCs w:val="18"/>
                <w:lang w:val="ro-RO"/>
              </w:rPr>
              <w:t>1</w:t>
            </w:r>
          </w:p>
        </w:tc>
        <w:tc>
          <w:tcPr>
            <w:tcW w:w="1170" w:type="dxa"/>
            <w:vAlign w:val="center"/>
          </w:tcPr>
          <w:p w14:paraId="3F43ABC9" w14:textId="77777777" w:rsidR="00093F81" w:rsidRPr="00093F81" w:rsidRDefault="00093F81" w:rsidP="00093F81">
            <w:pPr>
              <w:spacing w:after="0" w:line="360" w:lineRule="exact"/>
              <w:jc w:val="center"/>
              <w:rPr>
                <w:rFonts w:cstheme="minorHAnsi"/>
                <w:b/>
                <w:iCs/>
                <w:sz w:val="16"/>
                <w:szCs w:val="16"/>
                <w:lang w:val="ro-RO"/>
              </w:rPr>
            </w:pPr>
            <w:r w:rsidRPr="00093F81">
              <w:rPr>
                <w:rFonts w:cstheme="minorHAnsi"/>
                <w:bCs/>
                <w:iCs/>
                <w:sz w:val="18"/>
                <w:szCs w:val="18"/>
                <w:lang w:val="ro-RO"/>
              </w:rPr>
              <w:t>BUCATA</w:t>
            </w:r>
          </w:p>
        </w:tc>
        <w:tc>
          <w:tcPr>
            <w:tcW w:w="2601" w:type="dxa"/>
            <w:vAlign w:val="center"/>
          </w:tcPr>
          <w:p w14:paraId="22221743" w14:textId="6A2F9DAB" w:rsidR="00093F81" w:rsidRPr="00093F81" w:rsidRDefault="00093F81" w:rsidP="00093F81">
            <w:pPr>
              <w:spacing w:after="0" w:line="360" w:lineRule="exact"/>
              <w:jc w:val="center"/>
              <w:rPr>
                <w:rFonts w:cstheme="minorHAnsi"/>
                <w:bCs/>
                <w:i/>
                <w:iCs/>
                <w:color w:val="FF0000"/>
                <w:sz w:val="18"/>
                <w:szCs w:val="18"/>
                <w:highlight w:val="lightGray"/>
                <w:lang w:val="ro-RO"/>
              </w:rPr>
            </w:pPr>
            <w:r w:rsidRPr="00093F81">
              <w:rPr>
                <w:rFonts w:cstheme="minorHAnsi"/>
                <w:bCs/>
                <w:sz w:val="18"/>
                <w:szCs w:val="18"/>
                <w:lang w:val="ro-RO"/>
              </w:rPr>
              <w:t>Panoul  fiscal de masura gaze Ghercesti (SMG Ghercesti) – Judetul Dolj</w:t>
            </w:r>
          </w:p>
        </w:tc>
        <w:tc>
          <w:tcPr>
            <w:tcW w:w="2079" w:type="dxa"/>
            <w:vAlign w:val="center"/>
          </w:tcPr>
          <w:p w14:paraId="10E325A2" w14:textId="1A24D889" w:rsidR="00093F81" w:rsidRPr="00093F81" w:rsidRDefault="00093F81" w:rsidP="00093F81">
            <w:pPr>
              <w:spacing w:after="0" w:line="360" w:lineRule="exact"/>
              <w:jc w:val="center"/>
              <w:rPr>
                <w:rFonts w:cstheme="minorHAnsi"/>
                <w:bCs/>
                <w:i/>
                <w:iCs/>
                <w:color w:val="FF0000"/>
                <w:sz w:val="18"/>
                <w:szCs w:val="18"/>
                <w:highlight w:val="lightGray"/>
                <w:lang w:val="ro-RO"/>
              </w:rPr>
            </w:pPr>
            <w:r w:rsidRPr="00093F81">
              <w:rPr>
                <w:rFonts w:cstheme="minorHAnsi"/>
                <w:sz w:val="18"/>
                <w:szCs w:val="18"/>
                <w:lang w:val="ro-RO"/>
              </w:rPr>
              <w:t>4 luni de la semnare contractului</w:t>
            </w:r>
          </w:p>
        </w:tc>
        <w:tc>
          <w:tcPr>
            <w:tcW w:w="1896" w:type="dxa"/>
            <w:vAlign w:val="center"/>
          </w:tcPr>
          <w:p w14:paraId="7527657B" w14:textId="77777777" w:rsidR="00093F81" w:rsidRPr="00093F81" w:rsidRDefault="00093F81" w:rsidP="00093F81">
            <w:pPr>
              <w:spacing w:after="0" w:line="360" w:lineRule="exact"/>
              <w:jc w:val="center"/>
              <w:rPr>
                <w:rFonts w:cstheme="minorHAnsi"/>
                <w:bCs/>
                <w:iCs/>
                <w:sz w:val="18"/>
                <w:szCs w:val="18"/>
                <w:highlight w:val="lightGray"/>
                <w:lang w:val="ro-RO"/>
              </w:rPr>
            </w:pPr>
            <w:r w:rsidRPr="00093F81">
              <w:rPr>
                <w:rFonts w:cstheme="minorHAnsi"/>
                <w:bCs/>
                <w:iCs/>
                <w:sz w:val="18"/>
                <w:szCs w:val="18"/>
                <w:highlight w:val="lightGray"/>
                <w:lang w:val="ro-RO"/>
              </w:rPr>
              <w:t>Conform caiet de sarcini</w:t>
            </w:r>
          </w:p>
        </w:tc>
        <w:tc>
          <w:tcPr>
            <w:tcW w:w="0" w:type="auto"/>
            <w:vAlign w:val="center"/>
          </w:tcPr>
          <w:p w14:paraId="036D1147" w14:textId="77777777" w:rsidR="00093F81" w:rsidRPr="00093F81" w:rsidRDefault="00093F81" w:rsidP="00093F81">
            <w:pPr>
              <w:spacing w:after="0" w:line="360" w:lineRule="exact"/>
              <w:jc w:val="center"/>
              <w:rPr>
                <w:rFonts w:cstheme="minorHAnsi"/>
                <w:bCs/>
                <w:iCs/>
                <w:sz w:val="18"/>
                <w:szCs w:val="18"/>
                <w:highlight w:val="lightGray"/>
                <w:lang w:val="ro-RO"/>
              </w:rPr>
            </w:pPr>
            <w:r w:rsidRPr="00093F81">
              <w:rPr>
                <w:rFonts w:cstheme="minorHAnsi"/>
                <w:bCs/>
                <w:iCs/>
                <w:sz w:val="18"/>
                <w:szCs w:val="18"/>
                <w:highlight w:val="lightGray"/>
                <w:lang w:val="ro-RO"/>
              </w:rPr>
              <w:t>Conform caiet de sarcini</w:t>
            </w:r>
          </w:p>
        </w:tc>
      </w:tr>
      <w:tr w:rsidR="00093F81" w:rsidRPr="00093F81" w14:paraId="11301B7F" w14:textId="77777777" w:rsidTr="006132DA">
        <w:trPr>
          <w:jc w:val="center"/>
        </w:trPr>
        <w:tc>
          <w:tcPr>
            <w:tcW w:w="0" w:type="auto"/>
            <w:gridSpan w:val="6"/>
            <w:shd w:val="clear" w:color="auto" w:fill="FFFFFF" w:themeFill="background1"/>
            <w:vAlign w:val="center"/>
          </w:tcPr>
          <w:p w14:paraId="50C7846D" w14:textId="77777777" w:rsidR="00093F81" w:rsidRPr="00093F81" w:rsidRDefault="00093F81" w:rsidP="00093F81">
            <w:pPr>
              <w:spacing w:after="0" w:line="360" w:lineRule="exact"/>
              <w:rPr>
                <w:rFonts w:cstheme="minorHAnsi"/>
                <w:lang w:val="ro-RO"/>
              </w:rPr>
            </w:pPr>
            <w:r w:rsidRPr="00093F81">
              <w:rPr>
                <w:rFonts w:cstheme="minorHAnsi"/>
                <w:lang w:val="ro-RO"/>
              </w:rPr>
              <w:t xml:space="preserve">NOTA: Autoritatea Contractanta va completa coloanele de la nr. 1 la nr. 6. </w:t>
            </w:r>
          </w:p>
        </w:tc>
      </w:tr>
    </w:tbl>
    <w:p w14:paraId="7D9B9F10" w14:textId="77777777" w:rsidR="00C56656" w:rsidRPr="00093F81" w:rsidRDefault="00C56656" w:rsidP="0024501F">
      <w:pPr>
        <w:spacing w:after="0" w:line="360" w:lineRule="exact"/>
        <w:rPr>
          <w:rFonts w:cstheme="minorHAnsi"/>
          <w:lang w:val="ro-R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98"/>
        <w:gridCol w:w="1530"/>
        <w:gridCol w:w="2160"/>
        <w:gridCol w:w="2386"/>
        <w:gridCol w:w="1704"/>
        <w:gridCol w:w="1437"/>
      </w:tblGrid>
      <w:tr w:rsidR="00AF6CAC" w:rsidRPr="00093F81" w14:paraId="5D5D1416" w14:textId="77777777" w:rsidTr="006132DA">
        <w:trPr>
          <w:jc w:val="center"/>
        </w:trPr>
        <w:tc>
          <w:tcPr>
            <w:tcW w:w="1098" w:type="dxa"/>
            <w:shd w:val="clear" w:color="auto" w:fill="B8CCE4" w:themeFill="accent1" w:themeFillTint="66"/>
            <w:vAlign w:val="center"/>
          </w:tcPr>
          <w:p w14:paraId="56323766" w14:textId="77777777" w:rsidR="00AF6CAC" w:rsidRPr="00093F81" w:rsidRDefault="00AF6CAC" w:rsidP="0024501F">
            <w:pPr>
              <w:spacing w:after="0" w:line="360" w:lineRule="exact"/>
              <w:jc w:val="center"/>
              <w:rPr>
                <w:rFonts w:cstheme="minorHAnsi"/>
                <w:b/>
                <w:iCs/>
                <w:color w:val="FF0000"/>
                <w:sz w:val="20"/>
                <w:szCs w:val="20"/>
                <w:lang w:val="ro-RO"/>
              </w:rPr>
            </w:pPr>
            <w:r w:rsidRPr="00093F81">
              <w:rPr>
                <w:rFonts w:cstheme="minorHAnsi"/>
                <w:b/>
                <w:iCs/>
                <w:sz w:val="20"/>
                <w:szCs w:val="20"/>
                <w:lang w:val="ro-RO"/>
              </w:rPr>
              <w:t>Data de livrare propusa</w:t>
            </w:r>
          </w:p>
        </w:tc>
        <w:tc>
          <w:tcPr>
            <w:tcW w:w="1530" w:type="dxa"/>
            <w:shd w:val="clear" w:color="auto" w:fill="B8CCE4" w:themeFill="accent1" w:themeFillTint="66"/>
            <w:vAlign w:val="center"/>
          </w:tcPr>
          <w:p w14:paraId="5F84375E" w14:textId="77777777" w:rsidR="00AF6CAC" w:rsidRPr="00093F81" w:rsidRDefault="00AF6CAC" w:rsidP="0024501F">
            <w:pPr>
              <w:spacing w:after="0" w:line="360" w:lineRule="exact"/>
              <w:jc w:val="center"/>
              <w:rPr>
                <w:rFonts w:cstheme="minorHAnsi"/>
                <w:b/>
                <w:iCs/>
                <w:sz w:val="20"/>
                <w:szCs w:val="20"/>
                <w:lang w:val="ro-RO"/>
              </w:rPr>
            </w:pPr>
            <w:r w:rsidRPr="00093F81">
              <w:rPr>
                <w:rFonts w:cstheme="minorHAnsi"/>
                <w:b/>
                <w:iCs/>
                <w:sz w:val="20"/>
                <w:szCs w:val="20"/>
                <w:lang w:val="ro-RO"/>
              </w:rPr>
              <w:t>Informatii referitoare la producator</w:t>
            </w:r>
          </w:p>
        </w:tc>
        <w:tc>
          <w:tcPr>
            <w:tcW w:w="2160" w:type="dxa"/>
            <w:shd w:val="clear" w:color="auto" w:fill="B8CCE4" w:themeFill="accent1" w:themeFillTint="66"/>
            <w:vAlign w:val="center"/>
          </w:tcPr>
          <w:p w14:paraId="6E4CFFE4" w14:textId="77777777" w:rsidR="00AF6CAC" w:rsidRPr="00093F81" w:rsidRDefault="00AF6CAC" w:rsidP="00056C02">
            <w:pPr>
              <w:spacing w:after="0" w:line="360" w:lineRule="exact"/>
              <w:jc w:val="center"/>
              <w:rPr>
                <w:rFonts w:cstheme="minorHAnsi"/>
                <w:sz w:val="20"/>
                <w:szCs w:val="20"/>
                <w:lang w:val="ro-RO"/>
              </w:rPr>
            </w:pPr>
            <w:r w:rsidRPr="00093F81">
              <w:rPr>
                <w:rFonts w:cstheme="minorHAnsi"/>
                <w:b/>
                <w:iCs/>
                <w:sz w:val="20"/>
                <w:szCs w:val="20"/>
                <w:lang w:val="ro-RO"/>
              </w:rPr>
              <w:t xml:space="preserve">Specificaţii tehnice / </w:t>
            </w:r>
            <w:r w:rsidR="00056C02" w:rsidRPr="00093F81">
              <w:rPr>
                <w:rFonts w:cstheme="minorHAnsi"/>
                <w:b/>
                <w:iCs/>
                <w:sz w:val="20"/>
                <w:szCs w:val="20"/>
                <w:lang w:val="ro-RO"/>
              </w:rPr>
              <w:t>cerinte</w:t>
            </w:r>
            <w:r w:rsidRPr="00093F81">
              <w:rPr>
                <w:rFonts w:cstheme="minorHAnsi"/>
                <w:b/>
                <w:iCs/>
                <w:sz w:val="20"/>
                <w:szCs w:val="20"/>
                <w:lang w:val="ro-RO"/>
              </w:rPr>
              <w:t xml:space="preserve"> functionale propuse</w:t>
            </w:r>
          </w:p>
        </w:tc>
        <w:tc>
          <w:tcPr>
            <w:tcW w:w="2386" w:type="dxa"/>
            <w:shd w:val="clear" w:color="auto" w:fill="B8CCE4" w:themeFill="accent1" w:themeFillTint="66"/>
            <w:vAlign w:val="center"/>
          </w:tcPr>
          <w:p w14:paraId="1B01B981" w14:textId="77777777" w:rsidR="00AF6CAC" w:rsidRPr="00093F81" w:rsidRDefault="00AF6CAC" w:rsidP="00056C02">
            <w:pPr>
              <w:spacing w:after="0" w:line="360" w:lineRule="exact"/>
              <w:jc w:val="center"/>
              <w:rPr>
                <w:rFonts w:cstheme="minorHAnsi"/>
                <w:b/>
                <w:sz w:val="20"/>
                <w:szCs w:val="20"/>
                <w:lang w:val="ro-RO"/>
              </w:rPr>
            </w:pPr>
            <w:r w:rsidRPr="00093F81">
              <w:rPr>
                <w:rFonts w:cstheme="minorHAnsi"/>
                <w:b/>
                <w:iCs/>
                <w:sz w:val="20"/>
                <w:szCs w:val="20"/>
                <w:lang w:val="ro-RO"/>
              </w:rPr>
              <w:t xml:space="preserve">Specificaţii tehnice / </w:t>
            </w:r>
            <w:r w:rsidR="00056C02" w:rsidRPr="00093F81">
              <w:rPr>
                <w:rFonts w:cstheme="minorHAnsi"/>
                <w:b/>
                <w:iCs/>
                <w:sz w:val="20"/>
                <w:szCs w:val="20"/>
                <w:lang w:val="ro-RO"/>
              </w:rPr>
              <w:t>cerinte</w:t>
            </w:r>
            <w:r w:rsidRPr="00093F81">
              <w:rPr>
                <w:rFonts w:cstheme="minorHAnsi"/>
                <w:b/>
                <w:iCs/>
                <w:sz w:val="20"/>
                <w:szCs w:val="20"/>
                <w:lang w:val="ro-RO"/>
              </w:rPr>
              <w:t xml:space="preserve"> functionale extinse propuse</w:t>
            </w:r>
          </w:p>
        </w:tc>
        <w:tc>
          <w:tcPr>
            <w:tcW w:w="0" w:type="auto"/>
            <w:shd w:val="clear" w:color="auto" w:fill="B8CCE4" w:themeFill="accent1" w:themeFillTint="66"/>
            <w:vAlign w:val="center"/>
          </w:tcPr>
          <w:p w14:paraId="2C363E17" w14:textId="77777777" w:rsidR="00AF6CAC" w:rsidRPr="00093F81" w:rsidRDefault="00AF6CAC" w:rsidP="00056C02">
            <w:pPr>
              <w:spacing w:after="0" w:line="360" w:lineRule="exact"/>
              <w:jc w:val="center"/>
              <w:rPr>
                <w:rFonts w:cstheme="minorHAnsi"/>
                <w:b/>
                <w:sz w:val="20"/>
                <w:szCs w:val="20"/>
                <w:lang w:val="ro-RO"/>
              </w:rPr>
            </w:pPr>
            <w:r w:rsidRPr="00093F81">
              <w:rPr>
                <w:rFonts w:cstheme="minorHAnsi"/>
                <w:b/>
                <w:sz w:val="20"/>
                <w:szCs w:val="20"/>
                <w:lang w:val="ro-RO"/>
              </w:rPr>
              <w:t xml:space="preserve">Deviatii de la </w:t>
            </w:r>
            <w:r w:rsidRPr="00093F81">
              <w:rPr>
                <w:rFonts w:cstheme="minorHAnsi"/>
                <w:b/>
                <w:iCs/>
                <w:sz w:val="20"/>
                <w:szCs w:val="20"/>
                <w:lang w:val="ro-RO"/>
              </w:rPr>
              <w:t>specificaţii</w:t>
            </w:r>
            <w:r w:rsidR="000D0F45" w:rsidRPr="00093F81">
              <w:rPr>
                <w:rFonts w:cstheme="minorHAnsi"/>
                <w:b/>
                <w:iCs/>
                <w:sz w:val="20"/>
                <w:szCs w:val="20"/>
                <w:lang w:val="ro-RO"/>
              </w:rPr>
              <w:t>le</w:t>
            </w:r>
            <w:r w:rsidRPr="00093F81">
              <w:rPr>
                <w:rFonts w:cstheme="minorHAnsi"/>
                <w:b/>
                <w:iCs/>
                <w:sz w:val="20"/>
                <w:szCs w:val="20"/>
                <w:lang w:val="ro-RO"/>
              </w:rPr>
              <w:t xml:space="preserve"> tehnice / </w:t>
            </w:r>
            <w:r w:rsidR="00056C02" w:rsidRPr="00093F81">
              <w:rPr>
                <w:rFonts w:cstheme="minorHAnsi"/>
                <w:b/>
                <w:iCs/>
                <w:sz w:val="20"/>
                <w:szCs w:val="20"/>
                <w:lang w:val="ro-RO"/>
              </w:rPr>
              <w:t xml:space="preserve">cerintele </w:t>
            </w:r>
            <w:r w:rsidRPr="00093F81">
              <w:rPr>
                <w:rFonts w:cstheme="minorHAnsi"/>
                <w:b/>
                <w:iCs/>
                <w:sz w:val="20"/>
                <w:szCs w:val="20"/>
                <w:lang w:val="ro-RO"/>
              </w:rPr>
              <w:t xml:space="preserve">functionale </w:t>
            </w:r>
            <w:r w:rsidR="000D0F45" w:rsidRPr="00093F81">
              <w:rPr>
                <w:rFonts w:cstheme="minorHAnsi"/>
                <w:b/>
                <w:iCs/>
                <w:sz w:val="20"/>
                <w:szCs w:val="20"/>
                <w:lang w:val="ro-RO"/>
              </w:rPr>
              <w:t>extinse solicitate</w:t>
            </w:r>
          </w:p>
        </w:tc>
        <w:tc>
          <w:tcPr>
            <w:tcW w:w="0" w:type="auto"/>
            <w:shd w:val="clear" w:color="auto" w:fill="B8CCE4" w:themeFill="accent1" w:themeFillTint="66"/>
            <w:vAlign w:val="center"/>
          </w:tcPr>
          <w:p w14:paraId="37F8C2FC" w14:textId="77777777" w:rsidR="00AF6CAC" w:rsidRPr="00093F81" w:rsidRDefault="00AF6CAC" w:rsidP="0024501F">
            <w:pPr>
              <w:spacing w:after="0" w:line="360" w:lineRule="exact"/>
              <w:jc w:val="center"/>
              <w:rPr>
                <w:rFonts w:cstheme="minorHAnsi"/>
                <w:b/>
                <w:sz w:val="20"/>
                <w:szCs w:val="20"/>
                <w:lang w:val="ro-RO"/>
              </w:rPr>
            </w:pPr>
            <w:r w:rsidRPr="00093F81">
              <w:rPr>
                <w:rFonts w:cstheme="minorHAnsi"/>
                <w:b/>
                <w:sz w:val="20"/>
                <w:szCs w:val="20"/>
                <w:lang w:val="ro-RO"/>
              </w:rPr>
              <w:t>Impactul deviatiilor asupra indeplinirii obiectului contractului</w:t>
            </w:r>
          </w:p>
        </w:tc>
      </w:tr>
      <w:tr w:rsidR="00AF6CAC" w:rsidRPr="00093F81" w14:paraId="6298ECE9" w14:textId="77777777" w:rsidTr="006132DA">
        <w:trPr>
          <w:jc w:val="center"/>
        </w:trPr>
        <w:tc>
          <w:tcPr>
            <w:tcW w:w="1098" w:type="dxa"/>
            <w:shd w:val="clear" w:color="auto" w:fill="B8CCE4" w:themeFill="accent1" w:themeFillTint="66"/>
            <w:vAlign w:val="center"/>
          </w:tcPr>
          <w:p w14:paraId="56D88853" w14:textId="77777777" w:rsidR="00AF6CAC" w:rsidRPr="00093F81"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1530" w:type="dxa"/>
            <w:shd w:val="clear" w:color="auto" w:fill="B8CCE4" w:themeFill="accent1" w:themeFillTint="66"/>
            <w:vAlign w:val="center"/>
          </w:tcPr>
          <w:p w14:paraId="4BF2CD6A" w14:textId="77777777" w:rsidR="00AF6CAC" w:rsidRPr="00093F81" w:rsidRDefault="00AF6CAC" w:rsidP="0024501F">
            <w:pPr>
              <w:pStyle w:val="ListParagraph"/>
              <w:numPr>
                <w:ilvl w:val="0"/>
                <w:numId w:val="1"/>
              </w:numPr>
              <w:spacing w:after="0" w:line="360" w:lineRule="exact"/>
              <w:jc w:val="center"/>
              <w:rPr>
                <w:rFonts w:cstheme="minorHAnsi"/>
                <w:b/>
                <w:sz w:val="20"/>
                <w:szCs w:val="20"/>
                <w:lang w:val="ro-RO"/>
              </w:rPr>
            </w:pPr>
          </w:p>
        </w:tc>
        <w:tc>
          <w:tcPr>
            <w:tcW w:w="2160" w:type="dxa"/>
            <w:shd w:val="clear" w:color="auto" w:fill="B8CCE4" w:themeFill="accent1" w:themeFillTint="66"/>
            <w:vAlign w:val="center"/>
          </w:tcPr>
          <w:p w14:paraId="3CBF3F9D" w14:textId="77777777" w:rsidR="00AF6CAC" w:rsidRPr="00093F81"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386" w:type="dxa"/>
            <w:shd w:val="clear" w:color="auto" w:fill="B8CCE4" w:themeFill="accent1" w:themeFillTint="66"/>
          </w:tcPr>
          <w:p w14:paraId="0FF8374A" w14:textId="77777777" w:rsidR="00AF6CAC" w:rsidRPr="00093F81" w:rsidRDefault="00AF6CAC" w:rsidP="0024501F">
            <w:pPr>
              <w:pStyle w:val="ListParagraph"/>
              <w:numPr>
                <w:ilvl w:val="0"/>
                <w:numId w:val="1"/>
              </w:numPr>
              <w:spacing w:after="0" w:line="360" w:lineRule="exact"/>
              <w:jc w:val="center"/>
              <w:rPr>
                <w:rFonts w:cstheme="minorHAnsi"/>
                <w:b/>
                <w:sz w:val="20"/>
                <w:szCs w:val="20"/>
                <w:lang w:val="ro-RO"/>
              </w:rPr>
            </w:pPr>
          </w:p>
        </w:tc>
        <w:tc>
          <w:tcPr>
            <w:tcW w:w="0" w:type="auto"/>
            <w:shd w:val="clear" w:color="auto" w:fill="B8CCE4" w:themeFill="accent1" w:themeFillTint="66"/>
          </w:tcPr>
          <w:p w14:paraId="406DCFC6" w14:textId="77777777" w:rsidR="00AF6CAC" w:rsidRPr="00093F81" w:rsidRDefault="00AF6CAC" w:rsidP="0024501F">
            <w:pPr>
              <w:pStyle w:val="ListParagraph"/>
              <w:numPr>
                <w:ilvl w:val="0"/>
                <w:numId w:val="1"/>
              </w:numPr>
              <w:spacing w:after="0" w:line="360" w:lineRule="exact"/>
              <w:jc w:val="center"/>
              <w:rPr>
                <w:rFonts w:cstheme="minorHAnsi"/>
                <w:b/>
                <w:sz w:val="20"/>
                <w:szCs w:val="20"/>
                <w:lang w:val="ro-RO"/>
              </w:rPr>
            </w:pPr>
          </w:p>
        </w:tc>
        <w:tc>
          <w:tcPr>
            <w:tcW w:w="0" w:type="auto"/>
            <w:shd w:val="clear" w:color="auto" w:fill="B8CCE4" w:themeFill="accent1" w:themeFillTint="66"/>
          </w:tcPr>
          <w:p w14:paraId="4FC8BA1E" w14:textId="77777777" w:rsidR="00AF6CAC" w:rsidRPr="00093F81"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093F81" w14:paraId="5E492B26" w14:textId="77777777" w:rsidTr="006132DA">
        <w:trPr>
          <w:jc w:val="center"/>
        </w:trPr>
        <w:tc>
          <w:tcPr>
            <w:tcW w:w="1098" w:type="dxa"/>
            <w:shd w:val="clear" w:color="auto" w:fill="B8CCE4" w:themeFill="accent1" w:themeFillTint="66"/>
            <w:vAlign w:val="center"/>
          </w:tcPr>
          <w:p w14:paraId="1FC58295" w14:textId="77777777" w:rsidR="00AF6CAC" w:rsidRPr="00093F81" w:rsidRDefault="00AF6CAC" w:rsidP="00056C02">
            <w:pPr>
              <w:spacing w:after="0" w:line="340" w:lineRule="exact"/>
              <w:jc w:val="center"/>
              <w:rPr>
                <w:rFonts w:cstheme="minorHAnsi"/>
                <w:bCs/>
                <w:i/>
                <w:iCs/>
                <w:sz w:val="18"/>
                <w:szCs w:val="18"/>
                <w:highlight w:val="lightGray"/>
                <w:lang w:val="ro-RO"/>
              </w:rPr>
            </w:pPr>
            <w:r w:rsidRPr="00093F81">
              <w:rPr>
                <w:rFonts w:cstheme="minorHAnsi"/>
                <w:bCs/>
                <w:i/>
                <w:iCs/>
                <w:sz w:val="18"/>
                <w:szCs w:val="18"/>
                <w:highlight w:val="lightGray"/>
                <w:lang w:val="ro-RO"/>
              </w:rPr>
              <w:t>[Ofertantul introduce data de livrare propusa]</w:t>
            </w:r>
          </w:p>
        </w:tc>
        <w:tc>
          <w:tcPr>
            <w:tcW w:w="1530" w:type="dxa"/>
            <w:shd w:val="clear" w:color="auto" w:fill="B8CCE4" w:themeFill="accent1" w:themeFillTint="66"/>
            <w:vAlign w:val="center"/>
          </w:tcPr>
          <w:p w14:paraId="772F6318" w14:textId="77777777" w:rsidR="00AF6CAC" w:rsidRPr="00093F81" w:rsidRDefault="00AF6CAC" w:rsidP="00056C02">
            <w:pPr>
              <w:spacing w:after="0" w:line="340" w:lineRule="exact"/>
              <w:jc w:val="center"/>
              <w:rPr>
                <w:rFonts w:cstheme="minorHAnsi"/>
                <w:bCs/>
                <w:i/>
                <w:iCs/>
                <w:sz w:val="18"/>
                <w:szCs w:val="18"/>
                <w:highlight w:val="lightGray"/>
                <w:lang w:val="ro-RO"/>
              </w:rPr>
            </w:pPr>
            <w:r w:rsidRPr="00093F81">
              <w:rPr>
                <w:rFonts w:cstheme="minorHAnsi"/>
                <w:bCs/>
                <w:i/>
                <w:iCs/>
                <w:sz w:val="18"/>
                <w:szCs w:val="18"/>
                <w:highlight w:val="lightGray"/>
                <w:lang w:val="ro-RO"/>
              </w:rPr>
              <w:t>[Ofertantul introduce denumirea producatorului si date de contact ale acestuia]</w:t>
            </w:r>
          </w:p>
        </w:tc>
        <w:tc>
          <w:tcPr>
            <w:tcW w:w="2160" w:type="dxa"/>
            <w:shd w:val="clear" w:color="auto" w:fill="B8CCE4" w:themeFill="accent1" w:themeFillTint="66"/>
            <w:vAlign w:val="center"/>
          </w:tcPr>
          <w:p w14:paraId="6FF98F2B" w14:textId="77777777" w:rsidR="00AF6CAC" w:rsidRPr="00093F81" w:rsidRDefault="000D0F45" w:rsidP="00056C02">
            <w:pPr>
              <w:spacing w:after="0" w:line="340" w:lineRule="exact"/>
              <w:jc w:val="center"/>
              <w:rPr>
                <w:rFonts w:cstheme="minorHAnsi"/>
                <w:bCs/>
                <w:i/>
                <w:iCs/>
                <w:sz w:val="18"/>
                <w:szCs w:val="18"/>
                <w:lang w:val="ro-RO"/>
              </w:rPr>
            </w:pPr>
            <w:r w:rsidRPr="00093F81">
              <w:rPr>
                <w:rFonts w:cstheme="minorHAnsi"/>
                <w:bCs/>
                <w:i/>
                <w:iCs/>
                <w:sz w:val="18"/>
                <w:szCs w:val="18"/>
                <w:highlight w:val="lightGray"/>
                <w:lang w:val="ro-RO"/>
              </w:rPr>
              <w:t xml:space="preserve">[Ofertantul </w:t>
            </w:r>
            <w:r w:rsidR="00AF6CAC" w:rsidRPr="00093F81">
              <w:rPr>
                <w:rFonts w:cstheme="minorHAnsi"/>
                <w:bCs/>
                <w:i/>
                <w:iCs/>
                <w:sz w:val="18"/>
                <w:szCs w:val="18"/>
                <w:highlight w:val="lightGray"/>
                <w:lang w:val="ro-RO"/>
              </w:rPr>
              <w:t xml:space="preserve"> v</w:t>
            </w:r>
            <w:r w:rsidRPr="00093F81">
              <w:rPr>
                <w:rFonts w:cstheme="minorHAnsi"/>
                <w:bCs/>
                <w:i/>
                <w:iCs/>
                <w:sz w:val="18"/>
                <w:szCs w:val="18"/>
                <w:highlight w:val="lightGray"/>
                <w:lang w:val="ro-RO"/>
              </w:rPr>
              <w:t>a</w:t>
            </w:r>
            <w:r w:rsidR="00AF6CAC" w:rsidRPr="00093F81">
              <w:rPr>
                <w:rFonts w:cstheme="minorHAnsi"/>
                <w:bCs/>
                <w:i/>
                <w:iCs/>
                <w:sz w:val="18"/>
                <w:szCs w:val="18"/>
                <w:highlight w:val="lightGray"/>
                <w:lang w:val="ro-RO"/>
              </w:rPr>
              <w:t xml:space="preserve"> indica dacă produsele propuse corespund cu specificaţiile tehnice / c</w:t>
            </w:r>
            <w:r w:rsidR="00056C02" w:rsidRPr="00093F81">
              <w:rPr>
                <w:rFonts w:cstheme="minorHAnsi"/>
                <w:bCs/>
                <w:i/>
                <w:iCs/>
                <w:sz w:val="18"/>
                <w:szCs w:val="18"/>
                <w:highlight w:val="lightGray"/>
                <w:lang w:val="ro-RO"/>
              </w:rPr>
              <w:t>erintele</w:t>
            </w:r>
            <w:r w:rsidR="00AF6CAC" w:rsidRPr="00093F81">
              <w:rPr>
                <w:rFonts w:cstheme="minorHAnsi"/>
                <w:bCs/>
                <w:i/>
                <w:iCs/>
                <w:sz w:val="18"/>
                <w:szCs w:val="18"/>
                <w:highlight w:val="lightGray"/>
                <w:lang w:val="ro-RO"/>
              </w:rPr>
              <w:t xml:space="preserve"> functionale minime solicitate, precizand  “DA”/”NU” pentru a indica corespondenţa]</w:t>
            </w:r>
          </w:p>
          <w:p w14:paraId="53F663C6" w14:textId="77777777" w:rsidR="00AF6CAC" w:rsidRPr="00093F81" w:rsidRDefault="00AF6CAC" w:rsidP="00056C02">
            <w:pPr>
              <w:spacing w:after="0" w:line="340" w:lineRule="exact"/>
              <w:jc w:val="center"/>
              <w:rPr>
                <w:rFonts w:cstheme="minorHAnsi"/>
                <w:sz w:val="24"/>
                <w:szCs w:val="24"/>
                <w:lang w:val="ro-RO"/>
              </w:rPr>
            </w:pPr>
            <w:r w:rsidRPr="00093F81">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093F81">
                  <w:rPr>
                    <w:rStyle w:val="Style3"/>
                    <w:rFonts w:ascii="MS Gothic" w:eastAsia="MS Gothic" w:hAnsi="MS Gothic" w:cs="MS Gothic"/>
                    <w:sz w:val="24"/>
                    <w:szCs w:val="24"/>
                    <w:bdr w:val="none" w:sz="0" w:space="0" w:color="auto"/>
                    <w:lang w:val="ro-RO"/>
                  </w:rPr>
                  <w:t>☐</w:t>
                </w:r>
              </w:sdtContent>
            </w:sdt>
            <w:r w:rsidRPr="00093F81">
              <w:rPr>
                <w:rFonts w:cstheme="minorHAnsi"/>
                <w:bCs/>
                <w:iCs/>
                <w:sz w:val="24"/>
                <w:szCs w:val="24"/>
                <w:lang w:val="ro-RO"/>
              </w:rPr>
              <w:t xml:space="preserve"> NU</w:t>
            </w:r>
            <w:r w:rsidRPr="00093F81">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093F81">
                  <w:rPr>
                    <w:rStyle w:val="Style3"/>
                    <w:rFonts w:ascii="MS Gothic" w:eastAsia="MS Gothic" w:hAnsi="MS Gothic" w:cs="MS Gothic"/>
                    <w:sz w:val="24"/>
                    <w:szCs w:val="24"/>
                    <w:bdr w:val="none" w:sz="0" w:space="0" w:color="auto"/>
                    <w:lang w:val="ro-RO"/>
                  </w:rPr>
                  <w:t>☐</w:t>
                </w:r>
              </w:sdtContent>
            </w:sdt>
            <w:r w:rsidRPr="00093F81">
              <w:rPr>
                <w:rFonts w:cstheme="minorHAnsi"/>
                <w:sz w:val="24"/>
                <w:szCs w:val="24"/>
                <w:lang w:val="ro-RO"/>
              </w:rPr>
              <w:t xml:space="preserve"> </w:t>
            </w:r>
            <w:r w:rsidRPr="00093F81">
              <w:rPr>
                <w:rFonts w:cstheme="minorHAnsi"/>
                <w:bCs/>
                <w:iCs/>
                <w:sz w:val="24"/>
                <w:szCs w:val="24"/>
                <w:lang w:val="ro-RO"/>
              </w:rPr>
              <w:t xml:space="preserve"> </w:t>
            </w:r>
          </w:p>
          <w:p w14:paraId="2E5E8636" w14:textId="77777777" w:rsidR="00AF6CAC" w:rsidRPr="00093F81" w:rsidRDefault="00AF6CAC" w:rsidP="00056C02">
            <w:pPr>
              <w:spacing w:after="0" w:line="340" w:lineRule="exact"/>
              <w:jc w:val="center"/>
              <w:rPr>
                <w:rFonts w:cstheme="minorHAnsi"/>
                <w:lang w:val="ro-RO"/>
              </w:rPr>
            </w:pPr>
            <w:r w:rsidRPr="00093F81">
              <w:rPr>
                <w:rFonts w:cstheme="minorHAnsi"/>
                <w:lang w:val="ro-RO"/>
              </w:rPr>
              <w:t xml:space="preserve">Referinta in oferta: </w:t>
            </w:r>
            <w:r w:rsidRPr="00093F81">
              <w:rPr>
                <w:rFonts w:cstheme="minorHAnsi"/>
                <w:i/>
                <w:sz w:val="18"/>
                <w:szCs w:val="18"/>
                <w:highlight w:val="lightGray"/>
                <w:lang w:val="ro-RO"/>
              </w:rPr>
              <w:t>[introduceti pagina din oferta unde se regasesc informatiile</w:t>
            </w:r>
            <w:r w:rsidR="00256BF4" w:rsidRPr="00093F81">
              <w:rPr>
                <w:rFonts w:cstheme="minorHAnsi"/>
                <w:i/>
                <w:sz w:val="18"/>
                <w:szCs w:val="18"/>
                <w:highlight w:val="lightGray"/>
                <w:lang w:val="ro-RO"/>
              </w:rPr>
              <w:t xml:space="preserve"> pentru a </w:t>
            </w:r>
            <w:r w:rsidR="00256BF4" w:rsidRPr="00093F81">
              <w:rPr>
                <w:rFonts w:cstheme="minorHAnsi"/>
                <w:i/>
                <w:sz w:val="18"/>
                <w:szCs w:val="18"/>
                <w:highlight w:val="lightGray"/>
                <w:lang w:val="ro-RO"/>
              </w:rPr>
              <w:lastRenderedPageBreak/>
              <w:t>demonstra corespondenta</w:t>
            </w:r>
            <w:r w:rsidRPr="00093F81">
              <w:rPr>
                <w:rFonts w:cstheme="minorHAnsi"/>
                <w:i/>
                <w:sz w:val="18"/>
                <w:szCs w:val="18"/>
                <w:highlight w:val="lightGray"/>
                <w:lang w:val="ro-RO"/>
              </w:rPr>
              <w:t>]</w:t>
            </w:r>
          </w:p>
        </w:tc>
        <w:tc>
          <w:tcPr>
            <w:tcW w:w="2386" w:type="dxa"/>
            <w:shd w:val="clear" w:color="auto" w:fill="B8CCE4" w:themeFill="accent1" w:themeFillTint="66"/>
          </w:tcPr>
          <w:p w14:paraId="7B4F92F1" w14:textId="77777777" w:rsidR="000D0F45" w:rsidRPr="00093F81" w:rsidRDefault="000D0F45" w:rsidP="00056C02">
            <w:pPr>
              <w:spacing w:after="0" w:line="340" w:lineRule="exact"/>
              <w:jc w:val="center"/>
              <w:rPr>
                <w:rFonts w:cstheme="minorHAnsi"/>
                <w:bCs/>
                <w:i/>
                <w:iCs/>
                <w:sz w:val="18"/>
                <w:szCs w:val="18"/>
                <w:lang w:val="ro-RO"/>
              </w:rPr>
            </w:pPr>
            <w:r w:rsidRPr="00093F81">
              <w:rPr>
                <w:rFonts w:cstheme="minorHAnsi"/>
                <w:bCs/>
                <w:i/>
                <w:iCs/>
                <w:sz w:val="18"/>
                <w:szCs w:val="18"/>
                <w:highlight w:val="lightGray"/>
                <w:lang w:val="ro-RO"/>
              </w:rPr>
              <w:lastRenderedPageBreak/>
              <w:t xml:space="preserve">[Ofertantul  va indica dacă produsele propuse corespund cu specificaţiile tehnice / </w:t>
            </w:r>
            <w:r w:rsidR="00056C02" w:rsidRPr="00093F81">
              <w:rPr>
                <w:rFonts w:cstheme="minorHAnsi"/>
                <w:bCs/>
                <w:i/>
                <w:iCs/>
                <w:sz w:val="18"/>
                <w:szCs w:val="18"/>
                <w:highlight w:val="lightGray"/>
                <w:lang w:val="ro-RO"/>
              </w:rPr>
              <w:t>cerintele</w:t>
            </w:r>
            <w:r w:rsidRPr="00093F81">
              <w:rPr>
                <w:rFonts w:cstheme="minorHAnsi"/>
                <w:bCs/>
                <w:i/>
                <w:iCs/>
                <w:sz w:val="18"/>
                <w:szCs w:val="18"/>
                <w:highlight w:val="lightGray"/>
                <w:lang w:val="ro-RO"/>
              </w:rPr>
              <w:t xml:space="preserve"> functionale </w:t>
            </w:r>
            <w:r w:rsidR="00A30B02" w:rsidRPr="00093F81">
              <w:rPr>
                <w:rFonts w:cstheme="minorHAnsi"/>
                <w:bCs/>
                <w:i/>
                <w:iCs/>
                <w:sz w:val="18"/>
                <w:szCs w:val="18"/>
                <w:highlight w:val="lightGray"/>
                <w:lang w:val="ro-RO"/>
              </w:rPr>
              <w:t xml:space="preserve">extinse </w:t>
            </w:r>
            <w:r w:rsidRPr="00093F81">
              <w:rPr>
                <w:rFonts w:cstheme="minorHAnsi"/>
                <w:bCs/>
                <w:i/>
                <w:iCs/>
                <w:sz w:val="18"/>
                <w:szCs w:val="18"/>
                <w:highlight w:val="lightGray"/>
                <w:lang w:val="ro-RO"/>
              </w:rPr>
              <w:t>solicitate, precizand  “DA”/”NU” /“PARTIAL” pentru a indica corespondenţa]</w:t>
            </w:r>
          </w:p>
          <w:p w14:paraId="36C512C6" w14:textId="77777777" w:rsidR="000D0F45" w:rsidRPr="00093F81" w:rsidRDefault="000D0F45" w:rsidP="00056C02">
            <w:pPr>
              <w:spacing w:after="0" w:line="340" w:lineRule="exact"/>
              <w:jc w:val="center"/>
              <w:rPr>
                <w:rFonts w:cstheme="minorHAnsi"/>
                <w:sz w:val="24"/>
                <w:szCs w:val="24"/>
                <w:lang w:val="ro-RO"/>
              </w:rPr>
            </w:pPr>
            <w:r w:rsidRPr="00093F81">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093F81">
                  <w:rPr>
                    <w:rStyle w:val="Style3"/>
                    <w:rFonts w:ascii="MS Gothic" w:eastAsia="MS Gothic" w:hAnsi="MS Gothic" w:cs="MS Gothic"/>
                    <w:sz w:val="24"/>
                    <w:szCs w:val="24"/>
                    <w:bdr w:val="none" w:sz="0" w:space="0" w:color="auto"/>
                    <w:lang w:val="ro-RO"/>
                  </w:rPr>
                  <w:t>☐</w:t>
                </w:r>
              </w:sdtContent>
            </w:sdt>
            <w:r w:rsidRPr="00093F81">
              <w:rPr>
                <w:rFonts w:cstheme="minorHAnsi"/>
                <w:bCs/>
                <w:iCs/>
                <w:sz w:val="24"/>
                <w:szCs w:val="24"/>
                <w:lang w:val="ro-RO"/>
              </w:rPr>
              <w:t xml:space="preserve"> NU</w:t>
            </w:r>
            <w:r w:rsidRPr="00093F81">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093F81">
                  <w:rPr>
                    <w:rStyle w:val="Style3"/>
                    <w:rFonts w:ascii="MS Gothic" w:eastAsia="MS Gothic" w:hAnsi="MS Gothic" w:cs="MS Gothic"/>
                    <w:sz w:val="24"/>
                    <w:szCs w:val="24"/>
                    <w:bdr w:val="none" w:sz="0" w:space="0" w:color="auto"/>
                    <w:lang w:val="ro-RO"/>
                  </w:rPr>
                  <w:t>☐</w:t>
                </w:r>
              </w:sdtContent>
            </w:sdt>
            <w:r w:rsidRPr="00093F81">
              <w:rPr>
                <w:rFonts w:cstheme="minorHAnsi"/>
                <w:sz w:val="24"/>
                <w:szCs w:val="24"/>
                <w:lang w:val="ro-RO"/>
              </w:rPr>
              <w:t xml:space="preserve"> </w:t>
            </w:r>
            <w:r w:rsidRPr="00093F81">
              <w:rPr>
                <w:rFonts w:cstheme="minorHAnsi"/>
                <w:bCs/>
                <w:iCs/>
                <w:sz w:val="24"/>
                <w:szCs w:val="24"/>
                <w:lang w:val="ro-RO"/>
              </w:rPr>
              <w:t xml:space="preserve"> PARTIAL</w:t>
            </w:r>
            <w:r w:rsidRPr="00093F81">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093F81">
                  <w:rPr>
                    <w:rStyle w:val="Style3"/>
                    <w:rFonts w:ascii="MS Gothic" w:eastAsia="MS Gothic" w:hAnsi="MS Gothic" w:cs="MS Gothic"/>
                    <w:sz w:val="24"/>
                    <w:szCs w:val="24"/>
                    <w:bdr w:val="none" w:sz="0" w:space="0" w:color="auto"/>
                    <w:lang w:val="ro-RO"/>
                  </w:rPr>
                  <w:t>☐</w:t>
                </w:r>
              </w:sdtContent>
            </w:sdt>
          </w:p>
          <w:p w14:paraId="416E0D12" w14:textId="77777777" w:rsidR="00AF6CAC" w:rsidRPr="00093F81" w:rsidRDefault="000D0F45" w:rsidP="00056C02">
            <w:pPr>
              <w:spacing w:after="0" w:line="340" w:lineRule="exact"/>
              <w:jc w:val="center"/>
              <w:rPr>
                <w:rFonts w:cstheme="minorHAnsi"/>
                <w:bCs/>
                <w:i/>
                <w:iCs/>
                <w:sz w:val="18"/>
                <w:szCs w:val="18"/>
                <w:highlight w:val="lightGray"/>
                <w:lang w:val="ro-RO"/>
              </w:rPr>
            </w:pPr>
            <w:r w:rsidRPr="00093F81">
              <w:rPr>
                <w:rFonts w:cstheme="minorHAnsi"/>
                <w:lang w:val="ro-RO"/>
              </w:rPr>
              <w:t xml:space="preserve">Referinta in oferta: </w:t>
            </w:r>
            <w:r w:rsidRPr="00093F81">
              <w:rPr>
                <w:rFonts w:cstheme="minorHAnsi"/>
                <w:i/>
                <w:sz w:val="18"/>
                <w:szCs w:val="18"/>
                <w:highlight w:val="lightGray"/>
                <w:lang w:val="ro-RO"/>
              </w:rPr>
              <w:t>[introduceti pagina din oferta unde se regasesc informatiile</w:t>
            </w:r>
            <w:r w:rsidR="00256BF4" w:rsidRPr="00093F81">
              <w:rPr>
                <w:rFonts w:cstheme="minorHAnsi"/>
                <w:i/>
                <w:sz w:val="18"/>
                <w:szCs w:val="18"/>
                <w:highlight w:val="lightGray"/>
                <w:lang w:val="ro-RO"/>
              </w:rPr>
              <w:t xml:space="preserve"> </w:t>
            </w:r>
            <w:r w:rsidR="00256BF4" w:rsidRPr="00093F81">
              <w:rPr>
                <w:rFonts w:cstheme="minorHAnsi"/>
                <w:i/>
                <w:sz w:val="18"/>
                <w:szCs w:val="18"/>
                <w:highlight w:val="lightGray"/>
                <w:lang w:val="ro-RO"/>
              </w:rPr>
              <w:lastRenderedPageBreak/>
              <w:t>pentru a demonstra corespondenta</w:t>
            </w:r>
            <w:r w:rsidRPr="00093F81">
              <w:rPr>
                <w:rFonts w:cstheme="minorHAnsi"/>
                <w:i/>
                <w:sz w:val="18"/>
                <w:szCs w:val="18"/>
                <w:highlight w:val="lightGray"/>
                <w:lang w:val="ro-RO"/>
              </w:rPr>
              <w:t>]</w:t>
            </w:r>
          </w:p>
        </w:tc>
        <w:tc>
          <w:tcPr>
            <w:tcW w:w="0" w:type="auto"/>
            <w:shd w:val="clear" w:color="auto" w:fill="B8CCE4" w:themeFill="accent1" w:themeFillTint="66"/>
            <w:vAlign w:val="center"/>
          </w:tcPr>
          <w:p w14:paraId="35F84EE5" w14:textId="77777777" w:rsidR="00AF6CAC" w:rsidRPr="00093F81" w:rsidRDefault="00AF6CAC" w:rsidP="00056C02">
            <w:pPr>
              <w:spacing w:after="0" w:line="340" w:lineRule="exact"/>
              <w:jc w:val="center"/>
              <w:rPr>
                <w:rFonts w:cstheme="minorHAnsi"/>
                <w:lang w:val="ro-RO"/>
              </w:rPr>
            </w:pPr>
            <w:r w:rsidRPr="00093F81">
              <w:rPr>
                <w:rFonts w:cstheme="minorHAnsi"/>
                <w:bCs/>
                <w:i/>
                <w:iCs/>
                <w:sz w:val="18"/>
                <w:szCs w:val="18"/>
                <w:highlight w:val="lightGray"/>
                <w:lang w:val="ro-RO"/>
              </w:rPr>
              <w:lastRenderedPageBreak/>
              <w:t xml:space="preserve">[Daca produsele propuse corespund PARTIAL cu specificaţiile tehnice / </w:t>
            </w:r>
            <w:r w:rsidR="00056C02" w:rsidRPr="00093F81">
              <w:rPr>
                <w:rFonts w:cstheme="minorHAnsi"/>
                <w:bCs/>
                <w:i/>
                <w:iCs/>
                <w:sz w:val="18"/>
                <w:szCs w:val="18"/>
                <w:highlight w:val="lightGray"/>
                <w:lang w:val="ro-RO"/>
              </w:rPr>
              <w:t xml:space="preserve">cerintele </w:t>
            </w:r>
            <w:r w:rsidRPr="00093F81">
              <w:rPr>
                <w:rFonts w:cstheme="minorHAnsi"/>
                <w:bCs/>
                <w:i/>
                <w:iCs/>
                <w:sz w:val="18"/>
                <w:szCs w:val="18"/>
                <w:highlight w:val="lightGray"/>
                <w:lang w:val="ro-RO"/>
              </w:rPr>
              <w:t>functionale</w:t>
            </w:r>
            <w:r w:rsidR="000131BB" w:rsidRPr="00093F81">
              <w:rPr>
                <w:rFonts w:cstheme="minorHAnsi"/>
                <w:bCs/>
                <w:i/>
                <w:iCs/>
                <w:sz w:val="18"/>
                <w:szCs w:val="18"/>
                <w:highlight w:val="lightGray"/>
                <w:lang w:val="ro-RO"/>
              </w:rPr>
              <w:t xml:space="preserve"> extinse </w:t>
            </w:r>
            <w:r w:rsidRPr="00093F81">
              <w:rPr>
                <w:rFonts w:cstheme="minorHAnsi"/>
                <w:bCs/>
                <w:i/>
                <w:iCs/>
                <w:sz w:val="18"/>
                <w:szCs w:val="18"/>
                <w:highlight w:val="lightGray"/>
                <w:lang w:val="ro-RO"/>
              </w:rPr>
              <w:t xml:space="preserve"> solicitate, specificati care sunt deviatiile</w:t>
            </w:r>
            <w:r w:rsidRPr="00093F81">
              <w:rPr>
                <w:rFonts w:cstheme="minorHAnsi"/>
                <w:bCs/>
                <w:i/>
                <w:iCs/>
                <w:sz w:val="18"/>
                <w:szCs w:val="18"/>
                <w:lang w:val="ro-RO"/>
              </w:rPr>
              <w:t>]</w:t>
            </w:r>
          </w:p>
        </w:tc>
        <w:tc>
          <w:tcPr>
            <w:tcW w:w="0" w:type="auto"/>
            <w:shd w:val="clear" w:color="auto" w:fill="B8CCE4" w:themeFill="accent1" w:themeFillTint="66"/>
            <w:vAlign w:val="center"/>
          </w:tcPr>
          <w:p w14:paraId="11F77B7D" w14:textId="77777777" w:rsidR="00AF6CAC" w:rsidRPr="00093F81" w:rsidRDefault="00AF6CAC" w:rsidP="00056C02">
            <w:pPr>
              <w:spacing w:after="0" w:line="340" w:lineRule="exact"/>
              <w:jc w:val="center"/>
              <w:rPr>
                <w:rFonts w:cstheme="minorHAnsi"/>
                <w:lang w:val="ro-RO"/>
              </w:rPr>
            </w:pPr>
            <w:r w:rsidRPr="00093F81">
              <w:rPr>
                <w:rFonts w:cstheme="minorHAnsi"/>
                <w:bCs/>
                <w:i/>
                <w:iCs/>
                <w:sz w:val="18"/>
                <w:szCs w:val="18"/>
                <w:highlight w:val="lightGray"/>
                <w:lang w:val="ro-RO"/>
              </w:rPr>
              <w:t>[Specificati impactul  deviatiilor asupra indeplinirii obiectului contractului]</w:t>
            </w:r>
          </w:p>
        </w:tc>
      </w:tr>
      <w:tr w:rsidR="00BC649B" w:rsidRPr="00093F81" w14:paraId="5259D1C0" w14:textId="77777777" w:rsidTr="006132DA">
        <w:trPr>
          <w:jc w:val="center"/>
        </w:trPr>
        <w:tc>
          <w:tcPr>
            <w:tcW w:w="0" w:type="auto"/>
            <w:gridSpan w:val="6"/>
          </w:tcPr>
          <w:p w14:paraId="3809283F" w14:textId="77777777" w:rsidR="00BC649B" w:rsidRPr="00093F81" w:rsidRDefault="00BC649B" w:rsidP="0024501F">
            <w:pPr>
              <w:spacing w:after="0" w:line="360" w:lineRule="exact"/>
              <w:rPr>
                <w:rFonts w:cstheme="minorHAnsi"/>
                <w:lang w:val="ro-RO"/>
              </w:rPr>
            </w:pPr>
            <w:r w:rsidRPr="00093F81">
              <w:rPr>
                <w:rFonts w:cstheme="minorHAnsi"/>
                <w:lang w:val="ro-RO"/>
              </w:rPr>
              <w:t>NOTA: Ofertantul va completa coloanele de la nr. 7 la nr. 12</w:t>
            </w:r>
          </w:p>
        </w:tc>
      </w:tr>
    </w:tbl>
    <w:p w14:paraId="5AD09CEC" w14:textId="77777777" w:rsidR="00A554CC" w:rsidRPr="00093F81" w:rsidRDefault="003B0705" w:rsidP="006132DA">
      <w:pPr>
        <w:pStyle w:val="Heading3"/>
        <w:tabs>
          <w:tab w:val="clear" w:pos="8280"/>
        </w:tabs>
        <w:ind w:left="1440"/>
        <w:rPr>
          <w:rFonts w:asciiTheme="minorHAnsi" w:eastAsia="Calibri" w:hAnsiTheme="minorHAnsi" w:cstheme="minorHAnsi"/>
          <w:color w:val="FF0000"/>
          <w:lang w:val="ro-RO"/>
        </w:rPr>
      </w:pPr>
      <w:r w:rsidRPr="00093F81">
        <w:rPr>
          <w:rFonts w:asciiTheme="minorHAnsi" w:eastAsia="Calibri" w:hAnsiTheme="minorHAnsi" w:cstheme="minorHAnsi"/>
          <w:color w:val="FF0000"/>
          <w:lang w:val="ro-RO"/>
        </w:rPr>
        <w:t xml:space="preserve">Disponibilitate </w:t>
      </w:r>
    </w:p>
    <w:p w14:paraId="1020F256" w14:textId="77777777" w:rsidR="003B0705" w:rsidRPr="00093F81" w:rsidRDefault="003B0705" w:rsidP="003B0705">
      <w:pPr>
        <w:spacing w:after="0" w:line="360" w:lineRule="exact"/>
        <w:jc w:val="both"/>
        <w:rPr>
          <w:rFonts w:cstheme="minorHAnsi"/>
          <w:lang w:val="ro-RO"/>
        </w:rPr>
      </w:pPr>
    </w:p>
    <w:p w14:paraId="5AFD9698" w14:textId="77777777" w:rsidR="003B0705" w:rsidRPr="00093F81" w:rsidRDefault="003B0705" w:rsidP="003B0705">
      <w:pPr>
        <w:spacing w:after="0" w:line="360" w:lineRule="exact"/>
        <w:jc w:val="both"/>
        <w:rPr>
          <w:rFonts w:cstheme="minorHAnsi"/>
          <w:lang w:val="ro-RO"/>
        </w:rPr>
      </w:pPr>
      <w:r w:rsidRPr="00093F81">
        <w:rPr>
          <w:rFonts w:cstheme="minorHAnsi"/>
          <w:lang w:val="ro-RO"/>
        </w:rPr>
        <w:t xml:space="preserve">Ofertantul va prezenta modalitatea de indeplinire a cerintelor referitoare la </w:t>
      </w:r>
      <w:r w:rsidRPr="00093F81">
        <w:rPr>
          <w:rFonts w:cstheme="minorHAnsi"/>
          <w:highlight w:val="lightGray"/>
          <w:lang w:val="ro-RO"/>
        </w:rPr>
        <w:t>asigurarea disponibilitatii (uptime)</w:t>
      </w:r>
      <w:r w:rsidRPr="00093F81">
        <w:rPr>
          <w:rFonts w:cstheme="minorHAnsi"/>
          <w:lang w:val="ro-RO"/>
        </w:rPr>
        <w:t xml:space="preserve"> </w:t>
      </w:r>
      <w:r w:rsidRPr="00093F81">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D873EC0" w14:textId="77777777" w:rsidR="003B0705" w:rsidRPr="00093F81" w:rsidRDefault="003B0705" w:rsidP="0024501F">
      <w:pPr>
        <w:spacing w:after="0" w:line="360" w:lineRule="exact"/>
        <w:rPr>
          <w:rFonts w:cstheme="minorHAnsi"/>
          <w:lang w:val="ro-RO"/>
        </w:rPr>
      </w:pPr>
    </w:p>
    <w:p w14:paraId="587F3D6A" w14:textId="77777777" w:rsidR="003B0705" w:rsidRPr="00093F81" w:rsidRDefault="003B0705" w:rsidP="006132DA">
      <w:pPr>
        <w:pStyle w:val="Heading3"/>
        <w:tabs>
          <w:tab w:val="clear" w:pos="8280"/>
        </w:tabs>
        <w:ind w:left="1440"/>
        <w:rPr>
          <w:rFonts w:asciiTheme="minorHAnsi" w:eastAsia="Calibri" w:hAnsiTheme="minorHAnsi" w:cstheme="minorHAnsi"/>
          <w:color w:val="FF0000"/>
          <w:lang w:val="ro-RO"/>
        </w:rPr>
      </w:pPr>
      <w:r w:rsidRPr="00093F81">
        <w:rPr>
          <w:rFonts w:asciiTheme="minorHAnsi" w:eastAsia="Calibri" w:hAnsiTheme="minorHAnsi" w:cstheme="minorHAnsi"/>
          <w:color w:val="FF0000"/>
          <w:lang w:val="ro-RO"/>
        </w:rPr>
        <w:t>Garantie</w:t>
      </w:r>
    </w:p>
    <w:p w14:paraId="2463FA67" w14:textId="77777777" w:rsidR="003B0705" w:rsidRPr="00093F81" w:rsidRDefault="003B0705" w:rsidP="003B0705">
      <w:pPr>
        <w:spacing w:after="0" w:line="360" w:lineRule="exact"/>
        <w:jc w:val="both"/>
        <w:rPr>
          <w:rFonts w:cstheme="minorHAnsi"/>
          <w:lang w:val="ro-RO"/>
        </w:rPr>
      </w:pPr>
    </w:p>
    <w:p w14:paraId="2A8A14AA" w14:textId="77777777" w:rsidR="003B0705" w:rsidRPr="00093F81" w:rsidRDefault="003B0705" w:rsidP="003B0705">
      <w:pPr>
        <w:spacing w:after="0" w:line="360" w:lineRule="exact"/>
        <w:jc w:val="both"/>
        <w:rPr>
          <w:rFonts w:cstheme="minorHAnsi"/>
          <w:lang w:val="ro-RO"/>
        </w:rPr>
      </w:pPr>
      <w:r w:rsidRPr="00093F81">
        <w:rPr>
          <w:rFonts w:cstheme="minorHAnsi"/>
          <w:lang w:val="ro-RO"/>
        </w:rPr>
        <w:t xml:space="preserve">Ofertantul va prezenta modalitatea de indeplinire a cerintelor referitoare la </w:t>
      </w:r>
      <w:r w:rsidRPr="00093F81">
        <w:rPr>
          <w:rFonts w:cstheme="minorHAnsi"/>
          <w:highlight w:val="lightGray"/>
          <w:lang w:val="ro-RO"/>
        </w:rPr>
        <w:t>garantie si remedierea defectelor aparute in perioada de garantie</w:t>
      </w:r>
      <w:r w:rsidRPr="00093F81">
        <w:rPr>
          <w:rFonts w:cstheme="minorHAnsi"/>
          <w:lang w:val="ro-RO"/>
        </w:rPr>
        <w:t xml:space="preserve">   </w:t>
      </w:r>
      <w:r w:rsidRPr="00093F81">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0E479008" w14:textId="77777777" w:rsidR="003B0705" w:rsidRPr="00093F81" w:rsidRDefault="003B0705" w:rsidP="0024501F">
      <w:pPr>
        <w:spacing w:after="0" w:line="360" w:lineRule="exact"/>
        <w:rPr>
          <w:rFonts w:cstheme="minorHAnsi"/>
          <w:lang w:val="ro-RO"/>
        </w:rPr>
      </w:pPr>
    </w:p>
    <w:p w14:paraId="6A6D4750" w14:textId="77777777" w:rsidR="00C0251D" w:rsidRPr="00093F81" w:rsidRDefault="00C0251D" w:rsidP="006132DA">
      <w:pPr>
        <w:pStyle w:val="Heading3"/>
        <w:tabs>
          <w:tab w:val="clear" w:pos="8280"/>
          <w:tab w:val="num" w:pos="1440"/>
        </w:tabs>
        <w:ind w:left="1440"/>
        <w:rPr>
          <w:rFonts w:asciiTheme="minorHAnsi" w:eastAsia="Calibri" w:hAnsiTheme="minorHAnsi" w:cstheme="minorHAnsi"/>
          <w:color w:val="FF0000"/>
          <w:lang w:val="ro-RO"/>
        </w:rPr>
      </w:pPr>
      <w:r w:rsidRPr="00093F81">
        <w:rPr>
          <w:rFonts w:asciiTheme="minorHAnsi" w:eastAsia="Calibri" w:hAnsiTheme="minorHAnsi" w:cstheme="minorHAnsi"/>
          <w:color w:val="FF0000"/>
          <w:lang w:val="ro-RO"/>
        </w:rPr>
        <w:t>Livrare</w:t>
      </w:r>
    </w:p>
    <w:p w14:paraId="7D55C20B" w14:textId="77777777" w:rsidR="00C0251D" w:rsidRPr="00093F81" w:rsidRDefault="00C0251D" w:rsidP="00C0251D">
      <w:pPr>
        <w:spacing w:after="0" w:line="360" w:lineRule="exact"/>
        <w:rPr>
          <w:rFonts w:cstheme="minorHAnsi"/>
          <w:highlight w:val="yellow"/>
          <w:lang w:val="ro-RO"/>
        </w:rPr>
      </w:pPr>
    </w:p>
    <w:p w14:paraId="5E02151C" w14:textId="77777777" w:rsidR="00C0251D" w:rsidRPr="00093F81" w:rsidRDefault="00C0251D" w:rsidP="00C0251D">
      <w:pPr>
        <w:spacing w:after="0" w:line="360" w:lineRule="exact"/>
        <w:jc w:val="both"/>
        <w:rPr>
          <w:rFonts w:cstheme="minorHAnsi"/>
          <w:lang w:val="ro-RO"/>
        </w:rPr>
      </w:pPr>
      <w:r w:rsidRPr="00093F81">
        <w:rPr>
          <w:rFonts w:cstheme="minorHAnsi"/>
          <w:lang w:val="ro-RO"/>
        </w:rPr>
        <w:t xml:space="preserve">Ofertantul va prezenta modalitatea de indeplinire a cerintelor referitoare la </w:t>
      </w:r>
      <w:r w:rsidRPr="00093F81">
        <w:rPr>
          <w:rFonts w:cstheme="minorHAnsi"/>
          <w:highlight w:val="lightGray"/>
          <w:lang w:val="ro-RO"/>
        </w:rPr>
        <w:t>livrare</w:t>
      </w:r>
      <w:r w:rsidRPr="00093F81">
        <w:rPr>
          <w:rFonts w:cstheme="minorHAnsi"/>
          <w:lang w:val="ro-RO"/>
        </w:rPr>
        <w:t xml:space="preserve"> </w:t>
      </w:r>
      <w:r w:rsidRPr="00093F81">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093F81">
        <w:rPr>
          <w:rFonts w:eastAsia="Calibri" w:cstheme="minorHAnsi"/>
          <w:highlight w:val="lightGray"/>
          <w:lang w:val="ro-RO"/>
        </w:rPr>
        <w:t>si incadrarea in termenul de livrare specificat.</w:t>
      </w:r>
    </w:p>
    <w:p w14:paraId="10F0A96B" w14:textId="77777777" w:rsidR="009D41E2" w:rsidRPr="00093F81" w:rsidRDefault="009D41E2" w:rsidP="0024501F">
      <w:pPr>
        <w:spacing w:after="0" w:line="360" w:lineRule="exact"/>
        <w:rPr>
          <w:rFonts w:cstheme="minorHAnsi"/>
          <w:lang w:val="ro-RO"/>
        </w:rPr>
      </w:pPr>
    </w:p>
    <w:p w14:paraId="7BA023F7" w14:textId="77777777" w:rsidR="00C0251D" w:rsidRPr="00093F81" w:rsidRDefault="00C0251D" w:rsidP="006132DA">
      <w:pPr>
        <w:pStyle w:val="Heading3"/>
        <w:tabs>
          <w:tab w:val="clear" w:pos="8280"/>
        </w:tabs>
        <w:ind w:left="1350" w:hanging="1350"/>
        <w:rPr>
          <w:rFonts w:asciiTheme="minorHAnsi" w:eastAsia="Calibri" w:hAnsiTheme="minorHAnsi" w:cstheme="minorHAnsi"/>
          <w:color w:val="FF0000"/>
          <w:lang w:val="ro-RO"/>
        </w:rPr>
      </w:pPr>
      <w:r w:rsidRPr="00093F81">
        <w:rPr>
          <w:rFonts w:asciiTheme="minorHAnsi" w:eastAsia="Calibri" w:hAnsiTheme="minorHAnsi" w:cstheme="minorHAnsi"/>
          <w:color w:val="FF0000"/>
          <w:lang w:val="ro-RO"/>
        </w:rPr>
        <w:t>Ambalare si etichetare</w:t>
      </w:r>
    </w:p>
    <w:p w14:paraId="4990C07A" w14:textId="77777777" w:rsidR="00C0251D" w:rsidRPr="00093F81" w:rsidRDefault="00C0251D" w:rsidP="00C0251D">
      <w:pPr>
        <w:spacing w:after="0" w:line="360" w:lineRule="exact"/>
        <w:rPr>
          <w:rFonts w:cstheme="minorHAnsi"/>
          <w:lang w:val="ro-RO"/>
        </w:rPr>
      </w:pPr>
    </w:p>
    <w:p w14:paraId="5134EB00" w14:textId="77777777" w:rsidR="00C0251D" w:rsidRPr="00093F81" w:rsidRDefault="00C0251D" w:rsidP="00C0251D">
      <w:pPr>
        <w:spacing w:after="0" w:line="360" w:lineRule="exact"/>
        <w:jc w:val="both"/>
        <w:rPr>
          <w:rFonts w:cstheme="minorHAnsi"/>
          <w:lang w:val="ro-RO"/>
        </w:rPr>
      </w:pPr>
      <w:r w:rsidRPr="00093F81">
        <w:rPr>
          <w:rFonts w:cstheme="minorHAnsi"/>
          <w:lang w:val="ro-RO"/>
        </w:rPr>
        <w:t xml:space="preserve">Ofertantul va prezenta modalitatea de indeplinire a cerintelor referitoare la </w:t>
      </w:r>
      <w:r w:rsidRPr="00093F81">
        <w:rPr>
          <w:rFonts w:cstheme="minorHAnsi"/>
          <w:highlight w:val="lightGray"/>
          <w:lang w:val="ro-RO"/>
        </w:rPr>
        <w:t>ambalare si etichetare</w:t>
      </w:r>
      <w:r w:rsidR="00811744" w:rsidRPr="00093F81">
        <w:rPr>
          <w:rFonts w:cstheme="minorHAnsi"/>
          <w:highlight w:val="lightGray"/>
          <w:lang w:val="ro-RO"/>
        </w:rPr>
        <w:t>, inclusiv preluarea si eliminarea ambalajelor</w:t>
      </w:r>
      <w:r w:rsidR="00811744" w:rsidRPr="00093F81">
        <w:rPr>
          <w:rFonts w:cstheme="minorHAnsi"/>
          <w:lang w:val="ro-RO"/>
        </w:rPr>
        <w:t>,</w:t>
      </w:r>
      <w:r w:rsidRPr="00093F81">
        <w:rPr>
          <w:rFonts w:cstheme="minorHAnsi"/>
          <w:lang w:val="ro-RO"/>
        </w:rPr>
        <w:t xml:space="preserve"> </w:t>
      </w:r>
      <w:r w:rsidRPr="00093F81">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628414E" w14:textId="77777777" w:rsidR="006132DA" w:rsidRPr="00093F81" w:rsidRDefault="006132DA" w:rsidP="00C0251D">
      <w:pPr>
        <w:spacing w:after="0" w:line="360" w:lineRule="exact"/>
        <w:rPr>
          <w:rFonts w:cstheme="minorHAnsi"/>
          <w:highlight w:val="yellow"/>
          <w:lang w:val="ro-RO"/>
        </w:rPr>
      </w:pPr>
    </w:p>
    <w:p w14:paraId="015E332B" w14:textId="77777777" w:rsidR="00C0251D" w:rsidRPr="00093F81" w:rsidRDefault="00C0251D" w:rsidP="006132DA">
      <w:pPr>
        <w:pStyle w:val="Heading3"/>
        <w:tabs>
          <w:tab w:val="clear" w:pos="8280"/>
        </w:tabs>
        <w:ind w:left="1350" w:hanging="1350"/>
        <w:rPr>
          <w:rFonts w:asciiTheme="minorHAnsi" w:eastAsia="Calibri" w:hAnsiTheme="minorHAnsi" w:cstheme="minorHAnsi"/>
          <w:color w:val="auto"/>
          <w:lang w:val="ro-RO"/>
        </w:rPr>
      </w:pPr>
      <w:r w:rsidRPr="00093F81">
        <w:rPr>
          <w:rFonts w:asciiTheme="minorHAnsi" w:eastAsia="Calibri" w:hAnsiTheme="minorHAnsi" w:cstheme="minorHAnsi"/>
          <w:color w:val="FF0000"/>
          <w:lang w:val="ro-RO"/>
        </w:rPr>
        <w:t>Transport</w:t>
      </w:r>
      <w:r w:rsidRPr="00093F81">
        <w:rPr>
          <w:rFonts w:asciiTheme="minorHAnsi" w:eastAsia="Calibri" w:hAnsiTheme="minorHAnsi" w:cstheme="minorHAnsi"/>
          <w:color w:val="auto"/>
          <w:lang w:val="ro-RO"/>
        </w:rPr>
        <w:t xml:space="preserve"> </w:t>
      </w:r>
    </w:p>
    <w:p w14:paraId="15DDA668" w14:textId="77777777" w:rsidR="00C0251D" w:rsidRPr="00093F81" w:rsidRDefault="00C0251D" w:rsidP="00C0251D">
      <w:pPr>
        <w:spacing w:after="0" w:line="360" w:lineRule="exact"/>
        <w:rPr>
          <w:rFonts w:cstheme="minorHAnsi"/>
          <w:highlight w:val="yellow"/>
          <w:lang w:val="ro-RO"/>
        </w:rPr>
      </w:pPr>
    </w:p>
    <w:p w14:paraId="73459695" w14:textId="77777777" w:rsidR="00C0251D" w:rsidRPr="00093F81" w:rsidRDefault="00C0251D" w:rsidP="00C0251D">
      <w:pPr>
        <w:spacing w:after="0" w:line="360" w:lineRule="exact"/>
        <w:jc w:val="both"/>
        <w:rPr>
          <w:rFonts w:eastAsia="Calibri" w:cstheme="minorHAnsi"/>
          <w:lang w:val="ro-RO"/>
        </w:rPr>
      </w:pPr>
      <w:r w:rsidRPr="00093F81">
        <w:rPr>
          <w:rFonts w:cstheme="minorHAnsi"/>
          <w:lang w:val="ro-RO"/>
        </w:rPr>
        <w:t xml:space="preserve">Ofertantul va prezenta modalitatea de indeplinire a cerintelor referitoare la </w:t>
      </w:r>
      <w:r w:rsidRPr="00093F81">
        <w:rPr>
          <w:rFonts w:cstheme="minorHAnsi"/>
          <w:highlight w:val="lightGray"/>
          <w:lang w:val="ro-RO"/>
        </w:rPr>
        <w:t>transportul produselor</w:t>
      </w:r>
      <w:r w:rsidR="009B4D5E" w:rsidRPr="00093F81">
        <w:rPr>
          <w:rFonts w:cstheme="minorHAnsi"/>
          <w:highlight w:val="lightGray"/>
          <w:lang w:val="ro-RO"/>
        </w:rPr>
        <w:t>, inclusiv asigurare pe durata transportului</w:t>
      </w:r>
      <w:r w:rsidR="009B4D5E" w:rsidRPr="00093F81">
        <w:rPr>
          <w:rFonts w:cstheme="minorHAnsi"/>
          <w:lang w:val="ro-RO"/>
        </w:rPr>
        <w:t xml:space="preserve"> </w:t>
      </w:r>
      <w:r w:rsidRPr="00093F81">
        <w:rPr>
          <w:rFonts w:cstheme="minorHAnsi"/>
          <w:lang w:val="ro-RO"/>
        </w:rPr>
        <w:t xml:space="preserve"> </w:t>
      </w:r>
      <w:r w:rsidRPr="00093F81">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FAEBD50" w14:textId="77777777" w:rsidR="00D947A6" w:rsidRPr="00093F81" w:rsidRDefault="00D947A6" w:rsidP="00C0251D">
      <w:pPr>
        <w:spacing w:after="0" w:line="360" w:lineRule="exact"/>
        <w:jc w:val="both"/>
        <w:rPr>
          <w:rFonts w:cstheme="minorHAnsi"/>
          <w:lang w:val="ro-RO"/>
        </w:rPr>
      </w:pPr>
    </w:p>
    <w:p w14:paraId="7DA18CF0" w14:textId="77777777" w:rsidR="00D947A6" w:rsidRPr="00093F81"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ro-RO"/>
        </w:rPr>
      </w:pPr>
      <w:r w:rsidRPr="00093F81">
        <w:rPr>
          <w:rFonts w:asciiTheme="minorHAnsi" w:eastAsia="Calibri" w:hAnsiTheme="minorHAnsi" w:cstheme="minorHAnsi"/>
          <w:color w:val="FF0000"/>
          <w:sz w:val="22"/>
          <w:szCs w:val="22"/>
          <w:lang w:val="ro-RO"/>
        </w:rPr>
        <w:lastRenderedPageBreak/>
        <w:t xml:space="preserve">Denumire produs  </w:t>
      </w:r>
      <w:r w:rsidRPr="00093F81">
        <w:rPr>
          <w:rFonts w:asciiTheme="minorHAnsi" w:eastAsia="Calibri" w:hAnsiTheme="minorHAnsi" w:cstheme="minorHAnsi"/>
          <w:b w:val="0"/>
          <w:i/>
          <w:color w:val="auto"/>
          <w:sz w:val="22"/>
          <w:szCs w:val="22"/>
          <w:highlight w:val="lightGray"/>
          <w:lang w:val="ro-RO"/>
        </w:rPr>
        <w:t>[introduceţi denumirea produsului asa cum este identificat in caietul de sarcini]</w:t>
      </w:r>
    </w:p>
    <w:p w14:paraId="39A8BC16" w14:textId="77777777" w:rsidR="00D947A6" w:rsidRPr="00093F81" w:rsidRDefault="00D947A6" w:rsidP="00D947A6">
      <w:pPr>
        <w:spacing w:after="0" w:line="360" w:lineRule="exact"/>
        <w:rPr>
          <w:rFonts w:cstheme="minorHAnsi"/>
          <w:lang w:val="ro-RO"/>
        </w:rPr>
      </w:pPr>
    </w:p>
    <w:p w14:paraId="19447D39" w14:textId="77777777" w:rsidR="00D947A6" w:rsidRPr="00093F81" w:rsidRDefault="00D947A6" w:rsidP="00D947A6">
      <w:pPr>
        <w:spacing w:after="0" w:line="360" w:lineRule="exact"/>
        <w:rPr>
          <w:rFonts w:cstheme="minorHAnsi"/>
          <w:i/>
          <w:lang w:val="ro-RO"/>
        </w:rPr>
      </w:pPr>
      <w:r w:rsidRPr="00093F81">
        <w:rPr>
          <w:rFonts w:cstheme="minorHAnsi"/>
          <w:i/>
          <w:highlight w:val="lightGray"/>
          <w:lang w:val="ro-RO"/>
        </w:rPr>
        <w:t>[Pentru fiecare tip de produs solicitat introduceti un nou tabel, copiind modelul de mai sus (copy &amp; paste)</w:t>
      </w:r>
      <w:r w:rsidRPr="00093F81">
        <w:rPr>
          <w:rFonts w:cstheme="minorHAnsi"/>
          <w:i/>
          <w:lang w:val="ro-RO"/>
        </w:rPr>
        <w:t>]</w:t>
      </w:r>
    </w:p>
    <w:p w14:paraId="7384B664" w14:textId="77777777" w:rsidR="00D947A6" w:rsidRPr="00093F81" w:rsidRDefault="00D947A6" w:rsidP="00D947A6">
      <w:pPr>
        <w:spacing w:after="0" w:line="360" w:lineRule="exact"/>
        <w:rPr>
          <w:rFonts w:cstheme="minorHAnsi"/>
          <w:i/>
          <w:lang w:val="ro-RO"/>
        </w:rPr>
      </w:pPr>
    </w:p>
    <w:p w14:paraId="45560D7E" w14:textId="77777777" w:rsidR="00B0408E" w:rsidRPr="00093F81" w:rsidRDefault="00B0408E" w:rsidP="00B0408E">
      <w:pPr>
        <w:spacing w:after="0" w:line="360" w:lineRule="exact"/>
        <w:rPr>
          <w:rFonts w:cstheme="minorHAnsi"/>
          <w:lang w:val="ro-RO"/>
        </w:rPr>
      </w:pPr>
    </w:p>
    <w:p w14:paraId="11507BA9" w14:textId="77777777" w:rsidR="00B0408E" w:rsidRPr="00093F81" w:rsidRDefault="00B0408E" w:rsidP="00B0408E">
      <w:pPr>
        <w:spacing w:after="0" w:line="360" w:lineRule="exact"/>
        <w:jc w:val="both"/>
        <w:rPr>
          <w:rFonts w:cstheme="minorHAnsi"/>
          <w:lang w:val="ro-RO"/>
        </w:rPr>
      </w:pPr>
      <w:r w:rsidRPr="00093F81">
        <w:rPr>
          <w:rFonts w:cstheme="minorHAnsi"/>
          <w:lang w:val="ro-RO"/>
        </w:rPr>
        <w:t xml:space="preserve">Ofertantul va prezenta modalitatea de indeplinire a cerintelor referitoare la </w:t>
      </w:r>
      <w:r w:rsidRPr="00093F81">
        <w:rPr>
          <w:rFonts w:cstheme="minorHAnsi"/>
          <w:highlight w:val="lightGray"/>
          <w:lang w:val="ro-RO"/>
        </w:rPr>
        <w:t>piese de schimb</w:t>
      </w:r>
      <w:r w:rsidR="00D63FCC" w:rsidRPr="00093F81">
        <w:rPr>
          <w:rFonts w:cstheme="minorHAnsi"/>
          <w:highlight w:val="lightGray"/>
          <w:lang w:val="ro-RO"/>
        </w:rPr>
        <w:t xml:space="preserve"> si material consumabile</w:t>
      </w:r>
      <w:r w:rsidRPr="00093F81">
        <w:rPr>
          <w:rFonts w:cstheme="minorHAnsi"/>
          <w:lang w:val="ro-RO"/>
        </w:rPr>
        <w:t>, în contextul responsabilităților și cerintelor incluse in  Caietul de Sarcini, prin prezentarea activităților și a modalității efective de realizare a acestora pentru a demonstra atingerea obiectivelor asociate Contractului.</w:t>
      </w:r>
    </w:p>
    <w:p w14:paraId="57A4B08D" w14:textId="77777777" w:rsidR="00B0408E" w:rsidRPr="00093F81" w:rsidRDefault="00B0408E" w:rsidP="00B0408E">
      <w:pPr>
        <w:spacing w:after="0" w:line="360" w:lineRule="exact"/>
        <w:rPr>
          <w:rFonts w:cstheme="minorHAnsi"/>
          <w:lang w:val="ro-RO"/>
        </w:rPr>
      </w:pPr>
    </w:p>
    <w:p w14:paraId="6415E6DD" w14:textId="77777777" w:rsidR="004E1871" w:rsidRPr="00093F81" w:rsidRDefault="004E1871" w:rsidP="0024501F">
      <w:pPr>
        <w:pStyle w:val="Heading1"/>
        <w:spacing w:before="0" w:line="360" w:lineRule="exact"/>
        <w:rPr>
          <w:rFonts w:asciiTheme="minorHAnsi" w:eastAsia="Calibri" w:hAnsiTheme="minorHAnsi" w:cstheme="minorHAnsi"/>
          <w:color w:val="FF0000"/>
          <w:sz w:val="22"/>
          <w:szCs w:val="22"/>
          <w:lang w:val="ro-RO"/>
        </w:rPr>
      </w:pPr>
      <w:r w:rsidRPr="00093F81">
        <w:rPr>
          <w:rFonts w:asciiTheme="minorHAnsi" w:eastAsia="Calibri" w:hAnsiTheme="minorHAnsi" w:cstheme="minorHAnsi"/>
          <w:color w:val="FF0000"/>
          <w:sz w:val="22"/>
          <w:szCs w:val="22"/>
          <w:lang w:val="ro-RO"/>
        </w:rPr>
        <w:t>Managementul contractului</w:t>
      </w:r>
      <w:r w:rsidR="00B93E26" w:rsidRPr="00093F81">
        <w:rPr>
          <w:rFonts w:asciiTheme="minorHAnsi" w:eastAsia="Calibri" w:hAnsiTheme="minorHAnsi" w:cstheme="minorHAnsi"/>
          <w:color w:val="FF0000"/>
          <w:sz w:val="22"/>
          <w:szCs w:val="22"/>
          <w:lang w:val="ro-RO"/>
        </w:rPr>
        <w:t xml:space="preserve"> </w:t>
      </w:r>
    </w:p>
    <w:p w14:paraId="37469DBA" w14:textId="77777777" w:rsidR="00572408" w:rsidRPr="00093F81"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B1DC290" w14:textId="77777777" w:rsidR="004E1871" w:rsidRPr="00093F81"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093F81">
        <w:rPr>
          <w:rFonts w:eastAsia="Calibri" w:cstheme="minorHAnsi"/>
          <w:color w:val="000000"/>
          <w:lang w:val="ro-RO"/>
        </w:rPr>
        <w:t>Abordarea pentru organizarea și gestionarea activităților în cadrul Contractului, în cazul unei asocierii (dacă Ofertantul este o asociere)</w:t>
      </w:r>
    </w:p>
    <w:p w14:paraId="2FBDC78F" w14:textId="77777777" w:rsidR="004E1871" w:rsidRPr="00093F81" w:rsidRDefault="004E1871" w:rsidP="0024501F">
      <w:pPr>
        <w:tabs>
          <w:tab w:val="left" w:pos="851"/>
        </w:tabs>
        <w:adjustRightInd w:val="0"/>
        <w:spacing w:after="0" w:line="360" w:lineRule="exact"/>
        <w:contextualSpacing/>
        <w:jc w:val="both"/>
        <w:rPr>
          <w:rFonts w:eastAsia="Calibri" w:cstheme="minorHAnsi"/>
          <w:color w:val="000000"/>
          <w:lang w:val="ro-RO"/>
        </w:rPr>
      </w:pPr>
    </w:p>
    <w:p w14:paraId="1E9D8A19" w14:textId="77777777" w:rsidR="004E1871" w:rsidRPr="00093F81"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093F81">
        <w:rPr>
          <w:rFonts w:cstheme="minorHAnsi"/>
          <w:i/>
          <w:color w:val="FF0000"/>
          <w:highlight w:val="lightGray"/>
          <w:lang w:val="ro-RO" w:eastAsia="en-GB"/>
        </w:rPr>
        <w:t>[includeți aici informații despre:</w:t>
      </w:r>
    </w:p>
    <w:p w14:paraId="1CC7B00F" w14:textId="77777777" w:rsidR="00B0408E" w:rsidRPr="00093F81"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093F81">
        <w:rPr>
          <w:rFonts w:cstheme="minorHAnsi"/>
          <w:i/>
          <w:color w:val="FF0000"/>
          <w:highlight w:val="lightGray"/>
          <w:lang w:val="ro-RO" w:eastAsia="en-GB"/>
        </w:rPr>
        <w:t>Prioritizarea activitatilor in cadrul contractului dupa atribuire, din perspectiva ofertantului</w:t>
      </w:r>
    </w:p>
    <w:p w14:paraId="33B9F429" w14:textId="77777777" w:rsidR="004E1871" w:rsidRPr="00093F81"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093F81">
        <w:rPr>
          <w:rFonts w:cstheme="minorHAnsi"/>
          <w:i/>
          <w:color w:val="FF0000"/>
          <w:highlight w:val="lightGray"/>
          <w:lang w:val="ro-RO" w:eastAsia="en-GB"/>
        </w:rPr>
        <w:t xml:space="preserve">Distribuția responsabilității pentru indeplinirea obiectvelor contractului intre membrii asocierii]  </w:t>
      </w:r>
    </w:p>
    <w:p w14:paraId="7FD89205" w14:textId="77777777" w:rsidR="004E1871" w:rsidRPr="00093F81"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093F81">
        <w:rPr>
          <w:rFonts w:cstheme="minorHAnsi"/>
          <w:i/>
          <w:color w:val="FF0000"/>
          <w:highlight w:val="lightGray"/>
          <w:lang w:val="ro-RO" w:eastAsia="en-GB"/>
        </w:rPr>
        <w:t>Datele de intrare pentru activități sau activități realizate efectiv de fiecare dintre membrii asocierii</w:t>
      </w:r>
    </w:p>
    <w:p w14:paraId="3266D4CF" w14:textId="77777777" w:rsidR="004E1871" w:rsidRPr="00093F81"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093F81">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DFEE0F1" w14:textId="77777777" w:rsidR="004E1871" w:rsidRPr="00093F81"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26084BED" w14:textId="77777777" w:rsidR="004E1871" w:rsidRPr="00093F81"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093F81">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27559CCA" w14:textId="77777777" w:rsidR="004E1871" w:rsidRPr="00093F81"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093F81">
        <w:rPr>
          <w:rFonts w:eastAsia="Calibri" w:cstheme="minorHAnsi"/>
          <w:color w:val="000000"/>
          <w:lang w:val="ro-RO"/>
        </w:rPr>
        <w:t xml:space="preserve">identificarea activitatilor realizate de subcontractanti </w:t>
      </w:r>
    </w:p>
    <w:p w14:paraId="1A6CB51F" w14:textId="77777777" w:rsidR="004E1871" w:rsidRPr="00093F81"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093F81">
        <w:rPr>
          <w:rFonts w:eastAsia="Calibri" w:cstheme="minorHAnsi"/>
          <w:color w:val="000000"/>
          <w:lang w:val="ro-RO"/>
        </w:rPr>
        <w:t>modalitatea de efectuare a platilor catre subcontractanti in cadrul Contractului.</w:t>
      </w:r>
    </w:p>
    <w:p w14:paraId="576D2187" w14:textId="77777777" w:rsidR="004E1871" w:rsidRPr="00093F81"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093F81">
        <w:rPr>
          <w:rFonts w:cstheme="minorHAnsi"/>
          <w:iCs/>
          <w:highlight w:val="lightGray"/>
          <w:lang w:val="ro-RO"/>
        </w:rPr>
        <w:t>informatii referitoare la optiunea de plata directa in raport cu prevederile art 218 si urmatoarele din Legea 98/2016</w:t>
      </w:r>
    </w:p>
    <w:p w14:paraId="10AC2BE3" w14:textId="77777777" w:rsidR="004E1871" w:rsidRPr="00093F81" w:rsidRDefault="004E1871" w:rsidP="0024501F">
      <w:pPr>
        <w:tabs>
          <w:tab w:val="left" w:pos="851"/>
        </w:tabs>
        <w:adjustRightInd w:val="0"/>
        <w:spacing w:after="0" w:line="360" w:lineRule="exact"/>
        <w:contextualSpacing/>
        <w:jc w:val="both"/>
        <w:rPr>
          <w:rFonts w:eastAsia="Calibri" w:cstheme="minorHAnsi"/>
          <w:color w:val="000000"/>
          <w:lang w:val="ro-RO"/>
        </w:rPr>
      </w:pPr>
    </w:p>
    <w:p w14:paraId="381C4FE6" w14:textId="77777777" w:rsidR="004E1871" w:rsidRPr="00093F81"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093F81">
        <w:rPr>
          <w:rFonts w:eastAsia="Calibri" w:cstheme="minorHAns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3131F961" w14:textId="77777777" w:rsidR="004E1871" w:rsidRPr="00093F81"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093F81">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538DB5F" w14:textId="77777777" w:rsidR="004E1871" w:rsidRPr="00093F81"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093F81">
        <w:rPr>
          <w:rFonts w:cstheme="minorHAnsi"/>
          <w:bCs/>
          <w:iCs/>
          <w:lang w:val="ro-RO"/>
        </w:rPr>
        <w:t>Descrierea modului de realizare a comunicării cu Autoritatea Contractantă pe durata derulării Contractului.</w:t>
      </w:r>
    </w:p>
    <w:p w14:paraId="5144C33F" w14:textId="77777777" w:rsidR="004E1871" w:rsidRPr="00093F81" w:rsidRDefault="004E1871" w:rsidP="0024501F">
      <w:pPr>
        <w:tabs>
          <w:tab w:val="left" w:pos="0"/>
        </w:tabs>
        <w:spacing w:after="0" w:line="360" w:lineRule="exact"/>
        <w:ind w:left="720"/>
        <w:jc w:val="both"/>
        <w:rPr>
          <w:rFonts w:eastAsia="Calibri" w:cstheme="minorHAnsi"/>
          <w:color w:val="000000"/>
          <w:lang w:val="ro-RO"/>
        </w:rPr>
      </w:pPr>
    </w:p>
    <w:p w14:paraId="56032BC4" w14:textId="77777777" w:rsidR="004E1871" w:rsidRPr="00093F81"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093F81">
        <w:rPr>
          <w:rFonts w:cstheme="minorHAnsi"/>
          <w:bCs/>
          <w:iCs/>
          <w:lang w:val="ro-RO"/>
        </w:rPr>
        <w:t xml:space="preserve">Strategia utilizata de Ofertant pentru prevenirea conflictului de interese, prin raportare la clauzele </w:t>
      </w:r>
      <w:r w:rsidRPr="00093F81">
        <w:rPr>
          <w:rFonts w:cstheme="minorHAnsi"/>
          <w:bCs/>
          <w:iCs/>
          <w:lang w:val="ro-RO"/>
        </w:rPr>
        <w:lastRenderedPageBreak/>
        <w:t>contractuale incluse in acest sens in Documentația de atribuire</w:t>
      </w:r>
    </w:p>
    <w:p w14:paraId="52B2DCE9" w14:textId="77777777" w:rsidR="004E1871" w:rsidRPr="00093F81" w:rsidRDefault="004E1871" w:rsidP="0024501F">
      <w:pPr>
        <w:tabs>
          <w:tab w:val="left" w:pos="851"/>
        </w:tabs>
        <w:adjustRightInd w:val="0"/>
        <w:spacing w:after="0" w:line="360" w:lineRule="exact"/>
        <w:contextualSpacing/>
        <w:jc w:val="both"/>
        <w:rPr>
          <w:rFonts w:cstheme="minorHAnsi"/>
          <w:b/>
          <w:lang w:val="ro-RO"/>
        </w:rPr>
      </w:pPr>
    </w:p>
    <w:p w14:paraId="32D1C743" w14:textId="77777777" w:rsidR="004E1871" w:rsidRPr="00093F81" w:rsidRDefault="004E1871" w:rsidP="006132DA">
      <w:pPr>
        <w:tabs>
          <w:tab w:val="left" w:pos="360"/>
        </w:tabs>
        <w:adjustRightInd w:val="0"/>
        <w:spacing w:after="0" w:line="360" w:lineRule="exact"/>
        <w:ind w:left="360"/>
        <w:contextualSpacing/>
        <w:jc w:val="both"/>
        <w:rPr>
          <w:rFonts w:cstheme="minorHAnsi"/>
          <w:i/>
          <w:color w:val="FF0000"/>
          <w:highlight w:val="lightGray"/>
          <w:lang w:val="ro-RO" w:eastAsia="en-GB"/>
        </w:rPr>
      </w:pPr>
      <w:r w:rsidRPr="00093F81">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4D62F68" w14:textId="77777777" w:rsidR="004E1871" w:rsidRPr="00093F81"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17E568FF" w14:textId="77777777" w:rsidR="004E1871" w:rsidRPr="00093F81"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093F81">
        <w:rPr>
          <w:rFonts w:cstheme="minorHAnsi"/>
          <w:bCs/>
          <w:iCs/>
          <w:lang w:val="ro-RO"/>
        </w:rPr>
        <w:t xml:space="preserve">Prezentarea strategiei anti-coruptie ce va fi implementata de Ofertant pentru prevenirea coruptiei </w:t>
      </w:r>
    </w:p>
    <w:p w14:paraId="56F9CBA9"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4807081B"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093F81">
        <w:rPr>
          <w:rFonts w:cstheme="minorHAnsi"/>
          <w:i/>
          <w:color w:val="FF000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50CEDB5C"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2AC23350" w14:textId="77777777" w:rsidR="004E1871" w:rsidRPr="00093F81"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093F81">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77374433"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1E4044F3"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093F81">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22A1F1D3" w14:textId="77777777" w:rsidR="004E1871" w:rsidRPr="00093F81" w:rsidRDefault="004E1871" w:rsidP="0024501F">
      <w:pPr>
        <w:tabs>
          <w:tab w:val="left" w:pos="0"/>
        </w:tabs>
        <w:spacing w:after="0" w:line="360" w:lineRule="exact"/>
        <w:jc w:val="both"/>
        <w:rPr>
          <w:rFonts w:cstheme="minorHAnsi"/>
          <w:lang w:val="ro-RO"/>
        </w:rPr>
      </w:pPr>
    </w:p>
    <w:p w14:paraId="39C6F36F" w14:textId="77777777" w:rsidR="004E1871" w:rsidRPr="00093F81"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093F81">
        <w:rPr>
          <w:rFonts w:cstheme="minorHAnsi"/>
          <w:bCs/>
          <w:iCs/>
          <w:lang w:val="ro-RO"/>
        </w:rPr>
        <w:t xml:space="preserve">Prezentarea modului de realizare a comunicarii dintre Ofertant si tert/terti sustinatori in legatura cu  executarea Contractului </w:t>
      </w:r>
    </w:p>
    <w:p w14:paraId="2075C39D"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0DE3327" w14:textId="77777777" w:rsidR="004E1871" w:rsidRPr="00093F81"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093F81">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75D4632" w14:textId="77777777" w:rsidR="00572408" w:rsidRPr="00093F81" w:rsidRDefault="00572408" w:rsidP="0024501F">
      <w:pPr>
        <w:widowControl w:val="0"/>
        <w:tabs>
          <w:tab w:val="left" w:pos="0"/>
        </w:tabs>
        <w:autoSpaceDE w:val="0"/>
        <w:autoSpaceDN w:val="0"/>
        <w:spacing w:after="0" w:line="360" w:lineRule="exact"/>
        <w:jc w:val="both"/>
        <w:rPr>
          <w:rFonts w:cstheme="minorHAnsi"/>
          <w:lang w:val="ro-RO"/>
        </w:rPr>
      </w:pPr>
    </w:p>
    <w:p w14:paraId="605ABCA3" w14:textId="77777777" w:rsidR="004E1871" w:rsidRPr="00093F81" w:rsidRDefault="004E1871" w:rsidP="0024501F">
      <w:pPr>
        <w:widowControl w:val="0"/>
        <w:tabs>
          <w:tab w:val="left" w:pos="0"/>
        </w:tabs>
        <w:autoSpaceDE w:val="0"/>
        <w:autoSpaceDN w:val="0"/>
        <w:spacing w:after="0" w:line="360" w:lineRule="exact"/>
        <w:jc w:val="both"/>
        <w:rPr>
          <w:rFonts w:cstheme="minorHAnsi"/>
          <w:lang w:val="ro-RO"/>
        </w:rPr>
      </w:pPr>
    </w:p>
    <w:p w14:paraId="14039634" w14:textId="77777777" w:rsidR="004E1871" w:rsidRPr="00093F81" w:rsidRDefault="004E1871" w:rsidP="0024501F">
      <w:pPr>
        <w:tabs>
          <w:tab w:val="left" w:pos="0"/>
        </w:tabs>
        <w:spacing w:after="0" w:line="360" w:lineRule="exact"/>
        <w:jc w:val="both"/>
        <w:rPr>
          <w:rFonts w:cstheme="minorHAnsi"/>
          <w:lang w:val="ro-RO"/>
        </w:rPr>
      </w:pPr>
    </w:p>
    <w:p w14:paraId="68A60C53" w14:textId="77777777" w:rsidR="004E1871" w:rsidRPr="00093F81"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4533B846" w14:textId="77777777" w:rsidR="004E1871" w:rsidRPr="00093F81" w:rsidRDefault="004E1871" w:rsidP="0024501F">
      <w:pPr>
        <w:spacing w:after="0" w:line="360" w:lineRule="exact"/>
        <w:jc w:val="both"/>
        <w:rPr>
          <w:rFonts w:cstheme="minorHAnsi"/>
          <w:b/>
          <w:lang w:val="ro-RO"/>
        </w:rPr>
      </w:pPr>
      <w:bookmarkStart w:id="1" w:name="_Toc476835385"/>
      <w:bookmarkEnd w:id="1"/>
    </w:p>
    <w:sectPr w:rsidR="004E1871" w:rsidRPr="00093F81" w:rsidSect="006132DA">
      <w:pgSz w:w="11906" w:h="16838"/>
      <w:pgMar w:top="1418" w:right="993" w:bottom="1418" w:left="56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19FD" w14:textId="77777777" w:rsidR="00273996" w:rsidRDefault="00273996" w:rsidP="0045199F">
      <w:pPr>
        <w:spacing w:after="0" w:line="240" w:lineRule="auto"/>
      </w:pPr>
      <w:r>
        <w:separator/>
      </w:r>
    </w:p>
  </w:endnote>
  <w:endnote w:type="continuationSeparator" w:id="0">
    <w:p w14:paraId="25FFBF7A" w14:textId="77777777" w:rsidR="00273996" w:rsidRDefault="00273996"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0E32FC84"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B70096">
              <w:rPr>
                <w:b/>
                <w:bCs/>
                <w:noProof/>
              </w:rPr>
              <w:t>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B70096">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8357" w14:textId="77777777" w:rsidR="00273996" w:rsidRDefault="00273996" w:rsidP="0045199F">
      <w:pPr>
        <w:spacing w:after="0" w:line="240" w:lineRule="auto"/>
      </w:pPr>
      <w:r>
        <w:separator/>
      </w:r>
    </w:p>
  </w:footnote>
  <w:footnote w:type="continuationSeparator" w:id="0">
    <w:p w14:paraId="05AC0868" w14:textId="77777777" w:rsidR="00273996" w:rsidRDefault="00273996" w:rsidP="0045199F">
      <w:pPr>
        <w:spacing w:after="0" w:line="240" w:lineRule="auto"/>
      </w:pPr>
      <w:r>
        <w:continuationSeparator/>
      </w:r>
    </w:p>
  </w:footnote>
  <w:footnote w:id="1">
    <w:p w14:paraId="3202287F"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w:t>
      </w:r>
      <w:r w:rsidR="00B904B8" w:rsidRPr="00C858A6">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sidR="007152FF">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436A" w14:textId="71955121" w:rsidR="008325BD" w:rsidRPr="008325BD" w:rsidRDefault="008325BD">
    <w:pPr>
      <w:pStyle w:val="Header"/>
      <w:rPr>
        <w:b/>
        <w:bCs/>
        <w:sz w:val="28"/>
        <w:szCs w:val="28"/>
      </w:rPr>
    </w:pPr>
    <w:proofErr w:type="spellStart"/>
    <w:r w:rsidRPr="008325BD">
      <w:rPr>
        <w:b/>
        <w:bCs/>
        <w:sz w:val="28"/>
        <w:szCs w:val="28"/>
      </w:rPr>
      <w:t>Formularul</w:t>
    </w:r>
    <w:proofErr w:type="spellEnd"/>
    <w:r w:rsidRPr="008325BD">
      <w:rPr>
        <w:b/>
        <w:bCs/>
        <w:sz w:val="28"/>
        <w:szCs w:val="28"/>
      </w:rPr>
      <w:t xml:space="preserve">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5AA6EFC6"/>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auto"/>
        <w:sz w:val="22"/>
      </w:rPr>
    </w:lvl>
    <w:lvl w:ilvl="2">
      <w:start w:val="1"/>
      <w:numFmt w:val="decimal"/>
      <w:pStyle w:val="Heading3"/>
      <w:lvlText w:val="%1.%2.%3."/>
      <w:lvlJc w:val="left"/>
      <w:pPr>
        <w:tabs>
          <w:tab w:val="num" w:pos="8280"/>
        </w:tabs>
        <w:ind w:left="8280" w:hanging="1440"/>
      </w:pPr>
      <w:rPr>
        <w:color w:val="FF000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510875794">
    <w:abstractNumId w:val="12"/>
  </w:num>
  <w:num w:numId="2" w16cid:durableId="419067402">
    <w:abstractNumId w:val="18"/>
  </w:num>
  <w:num w:numId="3" w16cid:durableId="1518034051">
    <w:abstractNumId w:val="3"/>
  </w:num>
  <w:num w:numId="4" w16cid:durableId="133834687">
    <w:abstractNumId w:val="7"/>
  </w:num>
  <w:num w:numId="5" w16cid:durableId="89669927">
    <w:abstractNumId w:val="15"/>
  </w:num>
  <w:num w:numId="6" w16cid:durableId="119494442">
    <w:abstractNumId w:val="9"/>
  </w:num>
  <w:num w:numId="7" w16cid:durableId="1231649161">
    <w:abstractNumId w:val="5"/>
  </w:num>
  <w:num w:numId="8" w16cid:durableId="1441603854">
    <w:abstractNumId w:val="4"/>
  </w:num>
  <w:num w:numId="9" w16cid:durableId="1170945998">
    <w:abstractNumId w:val="6"/>
  </w:num>
  <w:num w:numId="10" w16cid:durableId="984628703">
    <w:abstractNumId w:val="0"/>
  </w:num>
  <w:num w:numId="11" w16cid:durableId="605115136">
    <w:abstractNumId w:val="16"/>
  </w:num>
  <w:num w:numId="12" w16cid:durableId="1188328541">
    <w:abstractNumId w:val="10"/>
  </w:num>
  <w:num w:numId="13" w16cid:durableId="1534808236">
    <w:abstractNumId w:val="13"/>
  </w:num>
  <w:num w:numId="14" w16cid:durableId="1740208561">
    <w:abstractNumId w:val="2"/>
  </w:num>
  <w:num w:numId="15" w16cid:durableId="1846479628">
    <w:abstractNumId w:val="1"/>
  </w:num>
  <w:num w:numId="16" w16cid:durableId="203640340">
    <w:abstractNumId w:val="8"/>
  </w:num>
  <w:num w:numId="17" w16cid:durableId="948774747">
    <w:abstractNumId w:val="17"/>
  </w:num>
  <w:num w:numId="18" w16cid:durableId="1070924041">
    <w:abstractNumId w:val="14"/>
  </w:num>
  <w:num w:numId="19" w16cid:durableId="1417938163">
    <w:abstractNumId w:val="11"/>
  </w:num>
  <w:num w:numId="20" w16cid:durableId="108551525">
    <w:abstractNumId w:val="18"/>
  </w:num>
  <w:num w:numId="21" w16cid:durableId="2143494556">
    <w:abstractNumId w:val="18"/>
  </w:num>
  <w:num w:numId="22" w16cid:durableId="1988316945">
    <w:abstractNumId w:val="18"/>
  </w:num>
  <w:num w:numId="23" w16cid:durableId="79915271">
    <w:abstractNumId w:val="18"/>
  </w:num>
  <w:num w:numId="24" w16cid:durableId="2084139350">
    <w:abstractNumId w:val="18"/>
  </w:num>
  <w:num w:numId="25" w16cid:durableId="1764842072">
    <w:abstractNumId w:val="18"/>
  </w:num>
  <w:num w:numId="26" w16cid:durableId="610164746">
    <w:abstractNumId w:val="18"/>
  </w:num>
  <w:num w:numId="27" w16cid:durableId="1089081370">
    <w:abstractNumId w:val="18"/>
  </w:num>
  <w:num w:numId="28" w16cid:durableId="1885560757">
    <w:abstractNumId w:val="18"/>
  </w:num>
  <w:num w:numId="29" w16cid:durableId="2247077">
    <w:abstractNumId w:val="18"/>
  </w:num>
  <w:num w:numId="30" w16cid:durableId="1674141422">
    <w:abstractNumId w:val="18"/>
  </w:num>
  <w:num w:numId="31" w16cid:durableId="1674063488">
    <w:abstractNumId w:val="18"/>
  </w:num>
  <w:num w:numId="32" w16cid:durableId="1786726760">
    <w:abstractNumId w:val="18"/>
  </w:num>
  <w:num w:numId="33" w16cid:durableId="37408096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3F81"/>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585A"/>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AEB"/>
    <w:rsid w:val="0024281A"/>
    <w:rsid w:val="0024501F"/>
    <w:rsid w:val="00246BE9"/>
    <w:rsid w:val="0025209D"/>
    <w:rsid w:val="002528D9"/>
    <w:rsid w:val="0025301F"/>
    <w:rsid w:val="002530EB"/>
    <w:rsid w:val="00256BF4"/>
    <w:rsid w:val="002701B2"/>
    <w:rsid w:val="00273996"/>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04F72"/>
    <w:rsid w:val="00511F30"/>
    <w:rsid w:val="00512743"/>
    <w:rsid w:val="0052025C"/>
    <w:rsid w:val="00523623"/>
    <w:rsid w:val="00523D05"/>
    <w:rsid w:val="00532E4B"/>
    <w:rsid w:val="00533284"/>
    <w:rsid w:val="0053711B"/>
    <w:rsid w:val="0054356F"/>
    <w:rsid w:val="00553FCF"/>
    <w:rsid w:val="00553FFB"/>
    <w:rsid w:val="00554B26"/>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32DA"/>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25BD"/>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9F1"/>
    <w:rsid w:val="00B57801"/>
    <w:rsid w:val="00B70096"/>
    <w:rsid w:val="00B7223B"/>
    <w:rsid w:val="00B73F69"/>
    <w:rsid w:val="00B74BAA"/>
    <w:rsid w:val="00B82790"/>
    <w:rsid w:val="00B86B6B"/>
    <w:rsid w:val="00B904B8"/>
    <w:rsid w:val="00B93E26"/>
    <w:rsid w:val="00B965C1"/>
    <w:rsid w:val="00BA15BA"/>
    <w:rsid w:val="00BA2FA8"/>
    <w:rsid w:val="00BB5324"/>
    <w:rsid w:val="00BC14A3"/>
    <w:rsid w:val="00BC649B"/>
    <w:rsid w:val="00BD0418"/>
    <w:rsid w:val="00BE0547"/>
    <w:rsid w:val="00BE23F9"/>
    <w:rsid w:val="00BE3E47"/>
    <w:rsid w:val="00BF0635"/>
    <w:rsid w:val="00BF3271"/>
    <w:rsid w:val="00BF4D7C"/>
    <w:rsid w:val="00BF5D4F"/>
    <w:rsid w:val="00BF6553"/>
    <w:rsid w:val="00C0251D"/>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4804"/>
    <w:rsid w:val="00CE7E46"/>
    <w:rsid w:val="00CF123E"/>
    <w:rsid w:val="00D37D0A"/>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80069"/>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405F"/>
  <w15:docId w15:val="{019EFCC5-4817-4E96-AC60-9806B5F5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4341-4646-4005-B911-12FC2BFE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1860</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Flavius Tirziu</cp:lastModifiedBy>
  <cp:revision>7</cp:revision>
  <dcterms:created xsi:type="dcterms:W3CDTF">2023-03-22T07:26:00Z</dcterms:created>
  <dcterms:modified xsi:type="dcterms:W3CDTF">2026-05-05T08:39:00Z</dcterms:modified>
</cp:coreProperties>
</file>