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C519D" w14:textId="77777777" w:rsidR="003963D2" w:rsidRPr="005C070A" w:rsidRDefault="003963D2" w:rsidP="003963D2">
      <w:pPr>
        <w:spacing w:before="120"/>
        <w:ind w:left="1"/>
        <w:rPr>
          <w:rFonts w:ascii="Work Sans" w:hAnsi="Work Sans" w:cs="Times New Roman"/>
          <w:b/>
          <w:sz w:val="24"/>
          <w:szCs w:val="24"/>
          <w:lang w:val="fr-BE"/>
        </w:rPr>
      </w:pPr>
    </w:p>
    <w:p w14:paraId="79E3CC99" w14:textId="77777777" w:rsidR="003963D2" w:rsidRPr="005C070A" w:rsidRDefault="003963D2" w:rsidP="003963D2">
      <w:pPr>
        <w:spacing w:before="120"/>
        <w:ind w:left="1"/>
        <w:jc w:val="center"/>
        <w:rPr>
          <w:rFonts w:ascii="Work Sans" w:hAnsi="Work Sans" w:cs="Times New Roman"/>
          <w:b/>
          <w:sz w:val="24"/>
          <w:szCs w:val="24"/>
        </w:rPr>
      </w:pPr>
      <w:r w:rsidRPr="005C070A">
        <w:rPr>
          <w:rFonts w:ascii="Work Sans" w:hAnsi="Work Sans" w:cs="Times New Roman"/>
          <w:b/>
          <w:sz w:val="24"/>
          <w:szCs w:val="24"/>
        </w:rPr>
        <w:t>Contract de achiziție sectorială de produse</w:t>
      </w:r>
    </w:p>
    <w:p w14:paraId="332CFE3F" w14:textId="77777777" w:rsidR="003963D2" w:rsidRPr="005C070A" w:rsidRDefault="003963D2" w:rsidP="003963D2">
      <w:pPr>
        <w:spacing w:before="120"/>
        <w:ind w:left="1"/>
        <w:jc w:val="center"/>
        <w:rPr>
          <w:rFonts w:ascii="Work Sans" w:hAnsi="Work Sans" w:cs="Times New Roman"/>
          <w:sz w:val="24"/>
          <w:szCs w:val="24"/>
        </w:rPr>
      </w:pPr>
      <w:r w:rsidRPr="005C070A">
        <w:rPr>
          <w:rFonts w:ascii="Work Sans" w:hAnsi="Work Sans" w:cs="Times New Roman"/>
          <w:sz w:val="24"/>
          <w:szCs w:val="24"/>
        </w:rPr>
        <w:t>Nr. [</w:t>
      </w:r>
      <w:r w:rsidRPr="005C070A">
        <w:rPr>
          <w:rFonts w:ascii="Work Sans" w:hAnsi="Work Sans" w:cs="Times New Roman"/>
          <w:i/>
          <w:sz w:val="24"/>
          <w:szCs w:val="24"/>
        </w:rPr>
        <w:t>numărul Contractului</w:t>
      </w:r>
      <w:r w:rsidRPr="005C070A">
        <w:rPr>
          <w:rFonts w:ascii="Work Sans" w:hAnsi="Work Sans" w:cs="Times New Roman"/>
          <w:sz w:val="24"/>
          <w:szCs w:val="24"/>
        </w:rPr>
        <w:t>] din data [</w:t>
      </w:r>
      <w:r w:rsidRPr="005C070A">
        <w:rPr>
          <w:rFonts w:ascii="Work Sans" w:hAnsi="Work Sans" w:cs="Times New Roman"/>
          <w:i/>
          <w:sz w:val="24"/>
          <w:szCs w:val="24"/>
        </w:rPr>
        <w:t>zz/ll/aaaa</w:t>
      </w:r>
      <w:r w:rsidRPr="005C070A">
        <w:rPr>
          <w:rFonts w:ascii="Work Sans" w:hAnsi="Work Sans" w:cs="Times New Roman"/>
          <w:sz w:val="24"/>
          <w:szCs w:val="24"/>
        </w:rPr>
        <w:t>]</w:t>
      </w:r>
    </w:p>
    <w:p w14:paraId="602289AE" w14:textId="77777777" w:rsidR="003963D2" w:rsidRPr="005C070A" w:rsidRDefault="003963D2" w:rsidP="003963D2">
      <w:pPr>
        <w:spacing w:before="120"/>
        <w:ind w:left="1"/>
        <w:jc w:val="center"/>
        <w:rPr>
          <w:rFonts w:ascii="Work Sans" w:hAnsi="Work Sans" w:cs="Times New Roman"/>
          <w:bCs/>
          <w:sz w:val="24"/>
          <w:szCs w:val="24"/>
        </w:rPr>
      </w:pPr>
    </w:p>
    <w:p w14:paraId="74BC9F30" w14:textId="1ADBAE79" w:rsidR="003963D2" w:rsidRDefault="003963D2" w:rsidP="00C17649">
      <w:pPr>
        <w:spacing w:before="120"/>
        <w:ind w:left="1"/>
        <w:jc w:val="both"/>
        <w:rPr>
          <w:rFonts w:ascii="Work Sans" w:eastAsia="Times New Roman" w:hAnsi="Work Sans" w:cs="Times New Roman"/>
          <w:b/>
          <w:bCs/>
          <w:color w:val="000000" w:themeColor="text1"/>
          <w:sz w:val="24"/>
          <w:szCs w:val="24"/>
        </w:rPr>
      </w:pPr>
      <w:r w:rsidRPr="005C070A">
        <w:rPr>
          <w:rFonts w:ascii="Work Sans" w:hAnsi="Work Sans" w:cs="Times New Roman"/>
          <w:sz w:val="24"/>
          <w:szCs w:val="24"/>
        </w:rPr>
        <w:t xml:space="preserve">privind </w:t>
      </w:r>
      <w:r w:rsidRPr="005C070A">
        <w:rPr>
          <w:rFonts w:ascii="Work Sans" w:hAnsi="Work Sans" w:cs="Times New Roman"/>
          <w:i/>
          <w:sz w:val="24"/>
          <w:szCs w:val="24"/>
        </w:rPr>
        <w:t xml:space="preserve">„Achiziția sectorială de </w:t>
      </w:r>
      <w:r w:rsidR="00C17649" w:rsidRPr="00C17649">
        <w:rPr>
          <w:rFonts w:ascii="Work Sans" w:eastAsia="Times New Roman" w:hAnsi="Work Sans" w:cs="Times New Roman"/>
          <w:b/>
          <w:bCs/>
          <w:color w:val="000000" w:themeColor="text1"/>
          <w:sz w:val="24"/>
          <w:szCs w:val="24"/>
        </w:rPr>
        <w:t>CLOR LICHID SI SERVICII ASOCIATE PRODUSULUI -VERIFICARE TEHNICA PERIODICA SI REPARARE BUTOAIE/BUTELII DE CLOR, fara transport</w:t>
      </w:r>
    </w:p>
    <w:p w14:paraId="7F61CFC5" w14:textId="77777777" w:rsidR="00C17649" w:rsidRPr="00C17649" w:rsidRDefault="00C17649" w:rsidP="00C17649">
      <w:pPr>
        <w:spacing w:before="120"/>
        <w:ind w:left="1"/>
        <w:jc w:val="both"/>
        <w:rPr>
          <w:rFonts w:ascii="Work Sans" w:hAnsi="Work Sans" w:cs="Times New Roman"/>
          <w:b/>
          <w:bCs/>
          <w:sz w:val="24"/>
          <w:szCs w:val="24"/>
        </w:rPr>
      </w:pPr>
    </w:p>
    <w:p w14:paraId="0333EC2D" w14:textId="77777777" w:rsidR="003963D2" w:rsidRPr="005C070A" w:rsidRDefault="003963D2" w:rsidP="003963D2">
      <w:pPr>
        <w:spacing w:before="120"/>
        <w:ind w:left="1"/>
        <w:jc w:val="both"/>
        <w:rPr>
          <w:rFonts w:ascii="Work Sans" w:hAnsi="Work Sans" w:cs="Times New Roman"/>
          <w:sz w:val="24"/>
          <w:szCs w:val="24"/>
        </w:rPr>
      </w:pPr>
      <w:r w:rsidRPr="005C070A">
        <w:rPr>
          <w:rFonts w:ascii="Work Sans" w:hAnsi="Work Sans" w:cs="Times New Roman"/>
          <w:sz w:val="24"/>
          <w:szCs w:val="24"/>
        </w:rPr>
        <w:t xml:space="preserve">Prezentul Contract de achiziție sectorială de  produse, (denumit în continuare „Contract”), s-a încheiat având în vedere prevederile din </w:t>
      </w:r>
      <w:r w:rsidRPr="005C070A">
        <w:rPr>
          <w:rFonts w:ascii="Work Sans" w:hAnsi="Work Sans" w:cs="Times New Roman"/>
          <w:i/>
          <w:sz w:val="24"/>
          <w:szCs w:val="24"/>
        </w:rPr>
        <w:t xml:space="preserve"> Legea nr. 99/2016 privind achizițiile sectoriale (denumită în continuare „Legea nr. 99/2016”),</w:t>
      </w:r>
      <w:r w:rsidRPr="005C070A">
        <w:rPr>
          <w:rFonts w:ascii="Work Sans" w:hAnsi="Work Sans" w:cs="Times New Roman"/>
          <w:sz w:val="24"/>
          <w:szCs w:val="24"/>
        </w:rPr>
        <w:t xml:space="preserve"> precum și orice alte prevederi legale emise în aplicarea acesteia</w:t>
      </w:r>
    </w:p>
    <w:p w14:paraId="79F83803" w14:textId="77777777" w:rsidR="003963D2" w:rsidRPr="005C070A" w:rsidRDefault="003963D2" w:rsidP="003963D2">
      <w:pPr>
        <w:spacing w:before="120"/>
        <w:ind w:left="1"/>
        <w:jc w:val="both"/>
        <w:rPr>
          <w:rFonts w:ascii="Work Sans" w:hAnsi="Work Sans" w:cs="Times New Roman"/>
          <w:sz w:val="24"/>
          <w:szCs w:val="24"/>
        </w:rPr>
      </w:pPr>
      <w:r w:rsidRPr="005C070A">
        <w:rPr>
          <w:rFonts w:ascii="Work Sans" w:hAnsi="Work Sans" w:cs="Times New Roman"/>
          <w:sz w:val="24"/>
          <w:szCs w:val="24"/>
        </w:rPr>
        <w:t>încheiat în data de [zz/ll/aaaa],</w:t>
      </w:r>
    </w:p>
    <w:p w14:paraId="4289B7BD" w14:textId="77777777" w:rsidR="003963D2" w:rsidRPr="005C070A" w:rsidRDefault="003963D2" w:rsidP="003963D2">
      <w:pPr>
        <w:spacing w:before="120"/>
        <w:ind w:left="1"/>
        <w:jc w:val="both"/>
        <w:rPr>
          <w:rFonts w:ascii="Work Sans" w:hAnsi="Work Sans" w:cs="Times New Roman"/>
          <w:sz w:val="24"/>
          <w:szCs w:val="24"/>
        </w:rPr>
      </w:pPr>
      <w:r w:rsidRPr="005C070A">
        <w:rPr>
          <w:rFonts w:ascii="Work Sans" w:hAnsi="Work Sans" w:cs="Times New Roman"/>
          <w:sz w:val="24"/>
          <w:szCs w:val="24"/>
        </w:rPr>
        <w:t>între:</w:t>
      </w:r>
    </w:p>
    <w:p w14:paraId="385AA6C0" w14:textId="77777777" w:rsidR="003963D2" w:rsidRPr="005C070A" w:rsidRDefault="003963D2" w:rsidP="003963D2">
      <w:pPr>
        <w:spacing w:after="160" w:line="259" w:lineRule="auto"/>
        <w:jc w:val="both"/>
        <w:rPr>
          <w:rFonts w:ascii="Work Sans" w:hAnsi="Work Sans" w:cs="Times New Roman"/>
          <w:b/>
          <w:bCs/>
          <w:sz w:val="24"/>
          <w:szCs w:val="24"/>
        </w:rPr>
      </w:pPr>
      <w:r w:rsidRPr="00E14DC7">
        <w:rPr>
          <w:rFonts w:ascii="Work Sans" w:hAnsi="Work Sans" w:cs="Times New Roman"/>
          <w:sz w:val="24"/>
          <w:szCs w:val="24"/>
        </w:rPr>
        <w:t xml:space="preserve">Entitatea contractanta </w:t>
      </w:r>
      <w:r w:rsidRPr="00E14DC7">
        <w:rPr>
          <w:rFonts w:ascii="Work Sans" w:hAnsi="Work Sans" w:cs="Times New Roman"/>
          <w:b/>
          <w:bCs/>
          <w:sz w:val="24"/>
          <w:szCs w:val="24"/>
        </w:rPr>
        <w:t>Exploatare Sistem Zonal Prahova S.A.</w:t>
      </w:r>
      <w:r w:rsidRPr="00E14DC7">
        <w:rPr>
          <w:rFonts w:ascii="Work Sans" w:hAnsi="Work Sans" w:cs="Times New Roman"/>
          <w:sz w:val="24"/>
          <w:szCs w:val="24"/>
        </w:rPr>
        <w:t xml:space="preserve"> cu adresa sediului în Sat Blejoi, str. Republicii, nr.23, Comuna Blejoi, jud Prahova, cod postal 107070, judetul Prahova, telefon 0244/512600, fax: 0244/595016, inregistrata la Registrul Comertului sub nr.  </w:t>
      </w:r>
      <w:r w:rsidRPr="00E14DC7">
        <w:rPr>
          <w:rFonts w:ascii="Work Sans" w:hAnsi="Work Sans" w:cs="Tahoma"/>
          <w:sz w:val="24"/>
          <w:szCs w:val="24"/>
        </w:rPr>
        <w:t>J2006001547290</w:t>
      </w:r>
      <w:r w:rsidRPr="00E14DC7">
        <w:rPr>
          <w:rFonts w:ascii="Work Sans" w:hAnsi="Work Sans" w:cs="Times New Roman"/>
          <w:sz w:val="24"/>
          <w:szCs w:val="24"/>
        </w:rPr>
        <w:t xml:space="preserve">,  cod  fiscal: RO18856244, cont virament nr. </w:t>
      </w:r>
      <w:r w:rsidRPr="00E14DC7">
        <w:rPr>
          <w:rFonts w:ascii="Work Sans" w:hAnsi="Work Sans"/>
          <w:sz w:val="24"/>
          <w:szCs w:val="24"/>
        </w:rPr>
        <w:t>RO35UGBI0000282045749RON deschis la Garanti Bank SA</w:t>
      </w:r>
      <w:r w:rsidRPr="00E14DC7">
        <w:rPr>
          <w:rFonts w:ascii="Work Sans" w:hAnsi="Work Sans"/>
          <w:b/>
          <w:bCs/>
          <w:i/>
          <w:iCs/>
          <w:sz w:val="24"/>
          <w:szCs w:val="24"/>
        </w:rPr>
        <w:t>,</w:t>
      </w:r>
      <w:r w:rsidRPr="00E14DC7">
        <w:rPr>
          <w:rStyle w:val="Bodytext4NotBold"/>
          <w:rFonts w:ascii="Work Sans" w:eastAsiaTheme="minorHAnsi" w:hAnsi="Work Sans"/>
          <w:sz w:val="24"/>
          <w:szCs w:val="24"/>
        </w:rPr>
        <w:t xml:space="preserve">  </w:t>
      </w:r>
      <w:r w:rsidRPr="00AF020D">
        <w:rPr>
          <w:rStyle w:val="Bodytext4NotBold"/>
          <w:rFonts w:ascii="Work Sans" w:eastAsiaTheme="minorHAnsi" w:hAnsi="Work Sans"/>
          <w:sz w:val="24"/>
          <w:szCs w:val="24"/>
        </w:rPr>
        <w:t>RO62 TREZ 5215 069X XX00 5006 Trezoreria Ploiesti</w:t>
      </w:r>
      <w:r w:rsidRPr="00AF020D">
        <w:rPr>
          <w:rFonts w:ascii="Work Sans" w:eastAsia="Times New Roman" w:hAnsi="Work Sans" w:cs="Times New Roman"/>
          <w:b/>
          <w:bCs/>
          <w:i/>
          <w:iCs/>
          <w:sz w:val="24"/>
          <w:szCs w:val="24"/>
          <w:lang w:val="it-IT"/>
        </w:rPr>
        <w:t>,</w:t>
      </w:r>
      <w:r w:rsidRPr="00E14DC7">
        <w:rPr>
          <w:rFonts w:ascii="Work Sans" w:eastAsia="Times New Roman" w:hAnsi="Work Sans" w:cs="Times New Roman"/>
          <w:b/>
          <w:bCs/>
          <w:sz w:val="24"/>
          <w:szCs w:val="24"/>
          <w:lang w:val="it-IT"/>
        </w:rPr>
        <w:t xml:space="preserve"> </w:t>
      </w:r>
      <w:r w:rsidRPr="00E14DC7">
        <w:rPr>
          <w:rFonts w:ascii="Work Sans" w:eastAsia="Times New Roman" w:hAnsi="Work Sans" w:cs="Times New Roman"/>
          <w:sz w:val="24"/>
          <w:szCs w:val="24"/>
          <w:lang w:val="it-IT"/>
        </w:rPr>
        <w:t xml:space="preserve">reprezentată prin Ing. Chitescu Bogdan Stefan - Director General E.S.Z. Prahova S.A. şi Ec. Hodorog Gabriela - Director  Economic E.S.Z. Prahova S.A., </w:t>
      </w:r>
      <w:r w:rsidRPr="00E14DC7">
        <w:rPr>
          <w:rFonts w:ascii="Work Sans" w:hAnsi="Work Sans" w:cs="Times New Roman"/>
          <w:sz w:val="24"/>
          <w:szCs w:val="24"/>
        </w:rPr>
        <w:t xml:space="preserve"> in calitate de  </w:t>
      </w:r>
      <w:r w:rsidRPr="00E14DC7">
        <w:rPr>
          <w:rFonts w:ascii="Work Sans" w:hAnsi="Work Sans" w:cs="Times New Roman"/>
          <w:b/>
          <w:bCs/>
          <w:sz w:val="24"/>
          <w:szCs w:val="24"/>
        </w:rPr>
        <w:t>ACHIZITOR</w:t>
      </w:r>
      <w:r>
        <w:rPr>
          <w:rFonts w:ascii="Work Sans" w:hAnsi="Work Sans" w:cs="Times New Roman"/>
          <w:b/>
          <w:bCs/>
          <w:sz w:val="24"/>
          <w:szCs w:val="24"/>
        </w:rPr>
        <w:t xml:space="preserve">, </w:t>
      </w:r>
      <w:r w:rsidRPr="005C070A">
        <w:rPr>
          <w:rFonts w:ascii="Work Sans" w:hAnsi="Work Sans" w:cs="Times New Roman"/>
          <w:sz w:val="24"/>
          <w:szCs w:val="24"/>
        </w:rPr>
        <w:t>pe de o parte</w:t>
      </w:r>
    </w:p>
    <w:p w14:paraId="08BBEC78" w14:textId="77777777" w:rsidR="003963D2" w:rsidRPr="005C070A" w:rsidRDefault="003963D2" w:rsidP="003963D2">
      <w:pPr>
        <w:spacing w:before="120"/>
        <w:ind w:left="1"/>
        <w:jc w:val="both"/>
        <w:rPr>
          <w:rFonts w:ascii="Work Sans" w:hAnsi="Work Sans" w:cs="Times New Roman"/>
          <w:sz w:val="24"/>
          <w:szCs w:val="24"/>
        </w:rPr>
      </w:pPr>
      <w:r w:rsidRPr="005C070A">
        <w:rPr>
          <w:rFonts w:ascii="Work Sans" w:hAnsi="Work Sans" w:cs="Times New Roman"/>
          <w:sz w:val="24"/>
          <w:szCs w:val="24"/>
        </w:rPr>
        <w:t>și</w:t>
      </w:r>
    </w:p>
    <w:p w14:paraId="2C6B6D78" w14:textId="77777777" w:rsidR="003963D2" w:rsidRPr="005C070A" w:rsidRDefault="003963D2" w:rsidP="003963D2">
      <w:pPr>
        <w:spacing w:before="120"/>
        <w:ind w:left="1"/>
        <w:jc w:val="both"/>
        <w:rPr>
          <w:rFonts w:ascii="Work Sans" w:hAnsi="Work Sans" w:cs="Times New Roman"/>
          <w:sz w:val="24"/>
          <w:szCs w:val="24"/>
        </w:rPr>
      </w:pPr>
      <w:r w:rsidRPr="005C070A">
        <w:rPr>
          <w:rFonts w:ascii="Work Sans" w:hAnsi="Work Sans" w:cs="Times New Roman"/>
          <w:sz w:val="24"/>
          <w:szCs w:val="24"/>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30535F13" w14:textId="77777777" w:rsidR="003963D2" w:rsidRPr="005C070A" w:rsidRDefault="003963D2" w:rsidP="003963D2">
      <w:pPr>
        <w:spacing w:before="120"/>
        <w:ind w:left="1"/>
        <w:jc w:val="both"/>
        <w:rPr>
          <w:rFonts w:ascii="Work Sans" w:hAnsi="Work Sans" w:cs="Times New Roman"/>
          <w:sz w:val="24"/>
          <w:szCs w:val="24"/>
        </w:rPr>
      </w:pPr>
      <w:r w:rsidRPr="005C070A">
        <w:rPr>
          <w:rFonts w:ascii="Work Sans" w:hAnsi="Work Sans" w:cs="Times New Roman"/>
          <w:sz w:val="24"/>
          <w:szCs w:val="24"/>
        </w:rPr>
        <w:t>denumite, în continuare, împreună, "Părțile" și care au convenit încheierea prezentului Contract.</w:t>
      </w:r>
    </w:p>
    <w:p w14:paraId="09732483" w14:textId="77777777" w:rsidR="003963D2" w:rsidRPr="005C070A" w:rsidRDefault="003963D2" w:rsidP="003963D2">
      <w:pPr>
        <w:pStyle w:val="ListParagraph"/>
        <w:widowControl/>
        <w:numPr>
          <w:ilvl w:val="0"/>
          <w:numId w:val="10"/>
        </w:numPr>
        <w:spacing w:before="120" w:after="120" w:line="276" w:lineRule="auto"/>
        <w:ind w:left="0" w:firstLine="0"/>
        <w:contextualSpacing w:val="0"/>
        <w:jc w:val="both"/>
        <w:rPr>
          <w:rFonts w:ascii="Work Sans" w:hAnsi="Work Sans" w:cs="Times New Roman"/>
          <w:b/>
        </w:rPr>
      </w:pPr>
      <w:r w:rsidRPr="005C070A">
        <w:rPr>
          <w:rFonts w:ascii="Work Sans" w:hAnsi="Work Sans" w:cs="Times New Roman"/>
          <w:b/>
        </w:rPr>
        <w:lastRenderedPageBreak/>
        <w:t>DEFINIŢII</w:t>
      </w:r>
    </w:p>
    <w:p w14:paraId="214C6971" w14:textId="77777777" w:rsidR="003963D2" w:rsidRPr="005C070A" w:rsidRDefault="003963D2" w:rsidP="003963D2">
      <w:pPr>
        <w:pStyle w:val="ListParagraph"/>
        <w:widowControl/>
        <w:numPr>
          <w:ilvl w:val="0"/>
          <w:numId w:val="11"/>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În prezentul Contract, următorii termeni vor fi interpretați astfel:</w:t>
      </w:r>
    </w:p>
    <w:p w14:paraId="0B75E234" w14:textId="77777777" w:rsidR="003963D2" w:rsidRPr="005C070A" w:rsidRDefault="003963D2">
      <w:pPr>
        <w:pStyle w:val="ListParagraph"/>
        <w:widowControl/>
        <w:numPr>
          <w:ilvl w:val="0"/>
          <w:numId w:val="12"/>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Autoritate/entitate contractantă și Contractant - Părțile contractante, așa cum sunt acestea numite în prezentul Contract;</w:t>
      </w:r>
    </w:p>
    <w:p w14:paraId="4473A9AD" w14:textId="77777777" w:rsidR="003963D2" w:rsidRPr="005C070A" w:rsidRDefault="003963D2">
      <w:pPr>
        <w:pStyle w:val="ListParagraph"/>
        <w:widowControl/>
        <w:numPr>
          <w:ilvl w:val="0"/>
          <w:numId w:val="12"/>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 xml:space="preserve">Act Adițional - document prin care se modifică termenii și condițiile prezentului Contract de achiziție sectorială de produse, în condițiile </w:t>
      </w:r>
      <w:r w:rsidRPr="005C070A">
        <w:rPr>
          <w:rFonts w:ascii="Work Sans" w:hAnsi="Work Sans" w:cs="Times New Roman"/>
          <w:i/>
        </w:rPr>
        <w:t>Legii nr. 99/2016 privind achizițiile sectoriale</w:t>
      </w:r>
      <w:r w:rsidRPr="005C070A">
        <w:rPr>
          <w:rFonts w:ascii="Work Sans" w:hAnsi="Work Sans" w:cs="Times New Roman"/>
        </w:rPr>
        <w:t>;</w:t>
      </w:r>
    </w:p>
    <w:p w14:paraId="244121F3" w14:textId="77777777" w:rsidR="003963D2" w:rsidRPr="005C070A" w:rsidRDefault="003963D2">
      <w:pPr>
        <w:pStyle w:val="ListParagraph"/>
        <w:widowControl/>
        <w:numPr>
          <w:ilvl w:val="0"/>
          <w:numId w:val="12"/>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Caiet de Sarcini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71C0216B" w14:textId="77777777" w:rsidR="003963D2" w:rsidRPr="005C070A" w:rsidRDefault="003963D2">
      <w:pPr>
        <w:pStyle w:val="ListParagraph"/>
        <w:widowControl/>
        <w:numPr>
          <w:ilvl w:val="0"/>
          <w:numId w:val="12"/>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Cazul fortuit – Eveniment care nu poate fi prevăzut și nici împiedicat de către cel care ar fi fost chemat să răspundă dacă evenimentul nu s-ar fi produs.</w:t>
      </w:r>
    </w:p>
    <w:p w14:paraId="72CF0446" w14:textId="77777777" w:rsidR="003963D2" w:rsidRPr="005C070A" w:rsidRDefault="003963D2">
      <w:pPr>
        <w:pStyle w:val="ListParagraph"/>
        <w:widowControl/>
        <w:numPr>
          <w:ilvl w:val="0"/>
          <w:numId w:val="12"/>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 xml:space="preserve">Cesiune - înțelegere scrisă prin care Contractantul transferă unei terțe părți, în condițiile </w:t>
      </w:r>
      <w:r w:rsidRPr="005C070A">
        <w:rPr>
          <w:rFonts w:ascii="Work Sans" w:hAnsi="Work Sans" w:cs="Times New Roman"/>
          <w:i/>
        </w:rPr>
        <w:t>Legii nr. 99/2016</w:t>
      </w:r>
      <w:r w:rsidRPr="005C070A">
        <w:rPr>
          <w:rFonts w:ascii="Work Sans" w:hAnsi="Work Sans" w:cs="Times New Roman"/>
        </w:rPr>
        <w:t>, drepturile și/sau obligațiile deținute prin Contract sau parte din acestea;</w:t>
      </w:r>
    </w:p>
    <w:p w14:paraId="0AE3DBC2" w14:textId="77777777" w:rsidR="003963D2" w:rsidRPr="005C070A" w:rsidRDefault="003963D2">
      <w:pPr>
        <w:pStyle w:val="ListParagraph"/>
        <w:widowControl/>
        <w:numPr>
          <w:ilvl w:val="0"/>
          <w:numId w:val="12"/>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 xml:space="preserve">Conflict de interese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5C070A">
        <w:rPr>
          <w:rFonts w:ascii="Work Sans" w:hAnsi="Work Sans" w:cs="Times New Roman"/>
          <w:i/>
        </w:rPr>
        <w:t>Legii nr. 99/2016,</w:t>
      </w:r>
      <w:r w:rsidRPr="005C070A">
        <w:rPr>
          <w:rFonts w:ascii="Work Sans" w:hAnsi="Work Sans" w:cs="Times New Roman"/>
        </w:rPr>
        <w:t xml:space="preserve"> în cazul în care este aplicabil;</w:t>
      </w:r>
    </w:p>
    <w:p w14:paraId="62724B5C" w14:textId="77777777" w:rsidR="003963D2" w:rsidRPr="005C070A" w:rsidRDefault="003963D2">
      <w:pPr>
        <w:pStyle w:val="ListParagraph"/>
        <w:widowControl/>
        <w:numPr>
          <w:ilvl w:val="0"/>
          <w:numId w:val="12"/>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 xml:space="preserve">Contract - prezentul Contract de achiziție publică/sectorială de produse care are ca obiect furnizarea [se precizează denumirea produselor ce vor fi achiziționate] (și toate Anexele sale), cu titlu oneros, asimilat, potrivit Legii, actului administrativ, încheiat în scris, între </w:t>
      </w:r>
      <w:r w:rsidRPr="005C070A">
        <w:rPr>
          <w:rFonts w:ascii="Work Sans" w:hAnsi="Work Sans" w:cs="Times New Roman"/>
        </w:rPr>
        <w:lastRenderedPageBreak/>
        <w:t>autoritatea/entitatea contractantă și Contractant, care are ca obiect furnizarea de Produse.</w:t>
      </w:r>
    </w:p>
    <w:p w14:paraId="55C1F6DD" w14:textId="77777777" w:rsidR="003963D2" w:rsidRPr="005C070A" w:rsidRDefault="003963D2">
      <w:pPr>
        <w:pStyle w:val="ListParagraph"/>
        <w:widowControl/>
        <w:numPr>
          <w:ilvl w:val="0"/>
          <w:numId w:val="12"/>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 xml:space="preserve">Contract de Subcontractare - acordul încheiat în scris între Contractant și un terț ce dobândește calitatea de Subcontractant, în condițiile </w:t>
      </w:r>
      <w:r w:rsidRPr="005C070A">
        <w:rPr>
          <w:rFonts w:ascii="Work Sans" w:hAnsi="Work Sans" w:cs="Times New Roman"/>
          <w:i/>
        </w:rPr>
        <w:t>Legii nr. 99/2016</w:t>
      </w:r>
      <w:r w:rsidRPr="005C070A">
        <w:rPr>
          <w:rFonts w:ascii="Work Sans" w:hAnsi="Work Sans" w:cs="Times New Roman"/>
        </w:rPr>
        <w:t>, prin care Contractantul subcontractează Subcontractantului partea din Contract în conformitate cu prevederile Contractului;</w:t>
      </w:r>
    </w:p>
    <w:p w14:paraId="0D287273" w14:textId="77777777" w:rsidR="003963D2" w:rsidRPr="005C070A" w:rsidRDefault="003963D2">
      <w:pPr>
        <w:pStyle w:val="ListParagraph"/>
        <w:widowControl/>
        <w:numPr>
          <w:ilvl w:val="0"/>
          <w:numId w:val="12"/>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Cost- toate cheltuielile efectuate sau care urmează să fie efectuate de către Contractant, în legătură cu executarea prezentului Contract, inclusiv cheltuielile indirecte sau costuri similare, dar care nu includ profitul;</w:t>
      </w:r>
    </w:p>
    <w:p w14:paraId="63BB6A69" w14:textId="77777777" w:rsidR="003963D2" w:rsidRPr="005C070A" w:rsidRDefault="003963D2">
      <w:pPr>
        <w:pStyle w:val="ListParagraph"/>
        <w:widowControl/>
        <w:numPr>
          <w:ilvl w:val="0"/>
          <w:numId w:val="12"/>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Defect (Defecte) /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27EE26AC" w14:textId="77777777" w:rsidR="003963D2" w:rsidRPr="005C070A" w:rsidRDefault="003963D2" w:rsidP="003963D2">
      <w:pPr>
        <w:pStyle w:val="ListParagraph"/>
        <w:spacing w:before="120" w:after="120" w:line="276" w:lineRule="auto"/>
        <w:ind w:left="0"/>
        <w:contextualSpacing w:val="0"/>
        <w:jc w:val="both"/>
        <w:rPr>
          <w:rFonts w:ascii="Work Sans" w:hAnsi="Work Sans" w:cs="Times New Roman"/>
        </w:rPr>
      </w:pPr>
      <w:r w:rsidRPr="005C070A">
        <w:rPr>
          <w:rFonts w:ascii="Work Sans" w:hAnsi="Work Sans" w:cs="Times New Roman"/>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764E56DE" w14:textId="77777777" w:rsidR="003963D2" w:rsidRPr="005C070A" w:rsidRDefault="003963D2">
      <w:pPr>
        <w:pStyle w:val="ListParagraph"/>
        <w:widowControl/>
        <w:numPr>
          <w:ilvl w:val="0"/>
          <w:numId w:val="12"/>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Despăgubire - suma, neprevăzută expres în Contract, care este acordată de către instanța de judecată ca despăgubire plătibilă Părții prejudiciate în urma încălcării prevederilor Contractului de către cealaltă Parte;</w:t>
      </w:r>
    </w:p>
    <w:p w14:paraId="3667804E" w14:textId="77777777" w:rsidR="003963D2" w:rsidRPr="005C070A" w:rsidRDefault="003963D2">
      <w:pPr>
        <w:pStyle w:val="ListParagraph"/>
        <w:widowControl/>
        <w:numPr>
          <w:ilvl w:val="0"/>
          <w:numId w:val="12"/>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 xml:space="preserve">Dispoziție - document scris(ă) emis(ă) de entitatea contractantă în executarea Contractului și cu respectarea prevederilor acestuia, în limitele </w:t>
      </w:r>
      <w:r w:rsidRPr="005C070A">
        <w:rPr>
          <w:rFonts w:ascii="Work Sans" w:hAnsi="Work Sans" w:cs="Times New Roman"/>
          <w:i/>
        </w:rPr>
        <w:t>Legii nr. 99/2016</w:t>
      </w:r>
      <w:r w:rsidRPr="005C070A">
        <w:rPr>
          <w:rFonts w:ascii="Work Sans" w:hAnsi="Work Sans" w:cs="Times New Roman"/>
        </w:rPr>
        <w:t>, și a normelor de aplicare a acesteia;</w:t>
      </w:r>
    </w:p>
    <w:p w14:paraId="3BB1FB57" w14:textId="77777777" w:rsidR="003963D2" w:rsidRPr="005C070A" w:rsidRDefault="003963D2">
      <w:pPr>
        <w:pStyle w:val="ListParagraph"/>
        <w:widowControl/>
        <w:numPr>
          <w:ilvl w:val="0"/>
          <w:numId w:val="12"/>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Documentele 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36040BA0" w14:textId="77777777" w:rsidR="003963D2" w:rsidRPr="005C070A" w:rsidRDefault="003963D2">
      <w:pPr>
        <w:pStyle w:val="ListParagraph"/>
        <w:widowControl/>
        <w:numPr>
          <w:ilvl w:val="0"/>
          <w:numId w:val="12"/>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lastRenderedPageBreak/>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43EDCDB" w14:textId="77777777" w:rsidR="003963D2" w:rsidRPr="005C070A" w:rsidRDefault="003963D2">
      <w:pPr>
        <w:pStyle w:val="ListParagraph"/>
        <w:widowControl/>
        <w:numPr>
          <w:ilvl w:val="0"/>
          <w:numId w:val="12"/>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Furnizor – operator economic care pune la dispoziția unui Contractant, Produse, care fac obiectul prezentului Contract, și care nu are calitatea de Subcontractant;</w:t>
      </w:r>
    </w:p>
    <w:p w14:paraId="0AAB8E56" w14:textId="77777777" w:rsidR="003963D2" w:rsidRPr="005C070A" w:rsidRDefault="003963D2">
      <w:pPr>
        <w:pStyle w:val="ListParagraph"/>
        <w:widowControl/>
        <w:numPr>
          <w:ilvl w:val="0"/>
          <w:numId w:val="12"/>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Furnizare – în cuprinsul prezentului contract termenul de furnizare este echivalentul termenului de livrare și predare, reprezentând momentul în care bunurile achiziționate intră în posesia Autorității/entității contractante.</w:t>
      </w:r>
    </w:p>
    <w:p w14:paraId="7280255F" w14:textId="77777777" w:rsidR="003963D2" w:rsidRPr="005C070A" w:rsidRDefault="003963D2">
      <w:pPr>
        <w:pStyle w:val="ListParagraph"/>
        <w:widowControl/>
        <w:numPr>
          <w:ilvl w:val="0"/>
          <w:numId w:val="12"/>
        </w:numPr>
        <w:spacing w:before="120" w:after="120" w:line="276" w:lineRule="auto"/>
        <w:ind w:left="284"/>
        <w:contextualSpacing w:val="0"/>
        <w:jc w:val="both"/>
        <w:rPr>
          <w:rFonts w:ascii="Work Sans" w:hAnsi="Work Sans" w:cs="Times New Roman"/>
        </w:rPr>
      </w:pPr>
      <w:r w:rsidRPr="005C070A">
        <w:rPr>
          <w:rFonts w:ascii="Work Sans" w:hAnsi="Work Sans" w:cs="Times New Roman"/>
        </w:rPr>
        <w:t xml:space="preserve">  Întârziere – Perioada de timp calculată de la data scadentă/termenul convenit al executării oricărei obligații contractuale de către AC/EC sau Contractant;</w:t>
      </w:r>
    </w:p>
    <w:p w14:paraId="3926AD31" w14:textId="77777777" w:rsidR="003963D2" w:rsidRPr="005C070A" w:rsidRDefault="003963D2">
      <w:pPr>
        <w:pStyle w:val="ListParagraph"/>
        <w:widowControl/>
        <w:numPr>
          <w:ilvl w:val="0"/>
          <w:numId w:val="12"/>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1BCEF80F" w14:textId="77777777" w:rsidR="003963D2" w:rsidRPr="005C070A" w:rsidRDefault="003963D2">
      <w:pPr>
        <w:pStyle w:val="ListParagraph"/>
        <w:widowControl/>
        <w:numPr>
          <w:ilvl w:val="0"/>
          <w:numId w:val="12"/>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Lună - luna calendaristică (12 luni/an);</w:t>
      </w:r>
    </w:p>
    <w:p w14:paraId="6E0F2752" w14:textId="77777777" w:rsidR="003963D2" w:rsidRPr="005C070A" w:rsidRDefault="003963D2">
      <w:pPr>
        <w:pStyle w:val="ListParagraph"/>
        <w:widowControl/>
        <w:numPr>
          <w:ilvl w:val="0"/>
          <w:numId w:val="12"/>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566466C1" w14:textId="77777777" w:rsidR="003963D2" w:rsidRPr="005C070A" w:rsidRDefault="003963D2">
      <w:pPr>
        <w:pStyle w:val="ListParagraph"/>
        <w:widowControl/>
        <w:numPr>
          <w:ilvl w:val="0"/>
          <w:numId w:val="12"/>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Ofertă - actul juridic prin care Contractantul și-a manifestat voința de a se angaja, din punct de vedere juridic, în acest Contract de achiziție publică/sectorială de Produse și cuprinde Propunerea Financiară, Propunerea Tehnică precum și alte documente care au fost solicitate prin Documentația de Atribuire și prezentate ulterior;</w:t>
      </w:r>
    </w:p>
    <w:p w14:paraId="64C6DE97" w14:textId="77777777" w:rsidR="003963D2" w:rsidRPr="005C070A" w:rsidRDefault="003963D2">
      <w:pPr>
        <w:pStyle w:val="ListParagraph"/>
        <w:widowControl/>
        <w:numPr>
          <w:ilvl w:val="0"/>
          <w:numId w:val="12"/>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lastRenderedPageBreak/>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3C5636F3" w14:textId="77777777" w:rsidR="003963D2" w:rsidRPr="005C070A" w:rsidRDefault="003963D2">
      <w:pPr>
        <w:pStyle w:val="ListParagraph"/>
        <w:widowControl/>
        <w:numPr>
          <w:ilvl w:val="0"/>
          <w:numId w:val="12"/>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Personal - persoanele desemnate de către Contractant sau de către oricare dintre Subcontractanți pentru îndeplinirea Contractului;</w:t>
      </w:r>
    </w:p>
    <w:p w14:paraId="5286D7ED" w14:textId="77777777" w:rsidR="003963D2" w:rsidRPr="005C070A" w:rsidRDefault="003963D2">
      <w:pPr>
        <w:pStyle w:val="ListParagraph"/>
        <w:widowControl/>
        <w:numPr>
          <w:ilvl w:val="0"/>
          <w:numId w:val="12"/>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Prețul Contractului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14:paraId="1A167C29" w14:textId="77777777" w:rsidR="003963D2" w:rsidRPr="005C070A" w:rsidRDefault="003963D2">
      <w:pPr>
        <w:pStyle w:val="ListParagraph"/>
        <w:widowControl/>
        <w:numPr>
          <w:ilvl w:val="0"/>
          <w:numId w:val="12"/>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Prejudiciu – paguba produsă Autorității/entității Contractante de către Contractant prin neexecutarea/ executarea necorespunzătoare ori cu întârziere a obligațiilor stabilite în sarcina sa, prin prezentul contract;</w:t>
      </w:r>
    </w:p>
    <w:p w14:paraId="6BA5FB4C" w14:textId="77777777" w:rsidR="003963D2" w:rsidRPr="005C070A" w:rsidRDefault="003963D2">
      <w:pPr>
        <w:pStyle w:val="ListParagraph"/>
        <w:widowControl/>
        <w:numPr>
          <w:ilvl w:val="0"/>
          <w:numId w:val="12"/>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 xml:space="preserve">Proces-Verbal de Recepție a Produselor - documentul prin care </w:t>
      </w:r>
      <w:r w:rsidRPr="005C070A">
        <w:rPr>
          <w:rFonts w:ascii="Work Sans" w:hAnsi="Work Sans"/>
        </w:rPr>
        <w:t xml:space="preserve">AC/EC își exprimă acordul cu privire la faptul că </w:t>
      </w:r>
      <w:r w:rsidRPr="005C070A">
        <w:rPr>
          <w:rFonts w:ascii="Work Sans" w:hAnsi="Work Sans" w:cs="Times New Roman"/>
        </w:rPr>
        <w:t>sunt acceptate Produsele furnizate, întocmit de Contractant și semnat de Autoritatea/entitatea contractantă, prin care aceasta din urmă confirmă furnizarea Produselor în mod corespunzător de către Contractant și că acestea au fost acceptate de către Autoritatea/entitatea contractantă;</w:t>
      </w:r>
    </w:p>
    <w:p w14:paraId="59A67A9C" w14:textId="77777777" w:rsidR="003963D2" w:rsidRPr="005C070A" w:rsidRDefault="003963D2">
      <w:pPr>
        <w:pStyle w:val="ListParagraph"/>
        <w:widowControl/>
        <w:numPr>
          <w:ilvl w:val="0"/>
          <w:numId w:val="12"/>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Recepția - reprezintă operațiunea de identificare și verificare cantitativă și calitativă a  produselor furnizate, prin care EC constată că acestea corespund clauzelor contractuale și cerințelor din caietul de sarcini/propunere tehnică prin care entitatea contractantă își exprimă acordul cu privire la  cantitatea și calitatea produselor furnizate în cadrul contractului de achiziție publică/sectorială și pe baza căreia efectuează plata;</w:t>
      </w:r>
    </w:p>
    <w:p w14:paraId="62BA9101" w14:textId="77777777" w:rsidR="003963D2" w:rsidRPr="005C070A" w:rsidRDefault="003963D2">
      <w:pPr>
        <w:pStyle w:val="ListParagraph"/>
        <w:widowControl/>
        <w:numPr>
          <w:ilvl w:val="0"/>
          <w:numId w:val="12"/>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Rezultat/Rezultate - oricare și toate informațiile, documentele, rapoartele colectate și/sau pregătite de Contractant ca urmare a Produselor furnizate astfel cum sunt acestea descrise în Caietul de Sarcini;</w:t>
      </w:r>
    </w:p>
    <w:p w14:paraId="2A59C781" w14:textId="77777777" w:rsidR="003963D2" w:rsidRPr="005C070A" w:rsidRDefault="003963D2">
      <w:pPr>
        <w:pStyle w:val="ListParagraph"/>
        <w:widowControl/>
        <w:numPr>
          <w:ilvl w:val="0"/>
          <w:numId w:val="12"/>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Scris(ă) sau în scris - orice ansamblu de cuvinte sau cifre care poate fi citit, reprodus și comunicat ulterior, stocat pe suport de hârtie, inclusiv informații transmise și stocate prin Mijloace electronice de comunicare în cadrul Contractului;</w:t>
      </w:r>
    </w:p>
    <w:p w14:paraId="5147682B" w14:textId="77777777" w:rsidR="003963D2" w:rsidRPr="005C070A" w:rsidRDefault="003963D2">
      <w:pPr>
        <w:pStyle w:val="ListParagraph"/>
        <w:widowControl/>
        <w:numPr>
          <w:ilvl w:val="0"/>
          <w:numId w:val="12"/>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lastRenderedPageBreak/>
        <w:t>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3B741E53" w14:textId="77777777" w:rsidR="003963D2" w:rsidRPr="005C070A" w:rsidRDefault="003963D2">
      <w:pPr>
        <w:pStyle w:val="ListParagraph"/>
        <w:widowControl/>
        <w:numPr>
          <w:ilvl w:val="0"/>
          <w:numId w:val="12"/>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Subcontractant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w:t>
      </w:r>
    </w:p>
    <w:p w14:paraId="70BC34C9" w14:textId="77777777" w:rsidR="003963D2" w:rsidRPr="005C070A" w:rsidRDefault="003963D2">
      <w:pPr>
        <w:pStyle w:val="ListParagraph"/>
        <w:widowControl/>
        <w:numPr>
          <w:ilvl w:val="0"/>
          <w:numId w:val="12"/>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7F41ECAA" w14:textId="77777777" w:rsidR="003963D2" w:rsidRPr="005C070A" w:rsidRDefault="003963D2">
      <w:pPr>
        <w:pStyle w:val="ListParagraph"/>
        <w:widowControl/>
        <w:numPr>
          <w:ilvl w:val="0"/>
          <w:numId w:val="12"/>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Zi - înseamnă zi calendaristică, iar anul înseamnă 365 de zile; în afara cazului în care se prevede expres că sunt zile lucrătoare.</w:t>
      </w:r>
    </w:p>
    <w:p w14:paraId="1F213A75" w14:textId="77777777" w:rsidR="003963D2" w:rsidRPr="005C070A" w:rsidRDefault="003963D2" w:rsidP="003963D2">
      <w:pPr>
        <w:pStyle w:val="ListParagraph"/>
        <w:widowControl/>
        <w:numPr>
          <w:ilvl w:val="0"/>
          <w:numId w:val="10"/>
        </w:numPr>
        <w:spacing w:before="120" w:after="120" w:line="276" w:lineRule="auto"/>
        <w:ind w:left="0" w:firstLine="0"/>
        <w:contextualSpacing w:val="0"/>
        <w:jc w:val="both"/>
        <w:rPr>
          <w:rFonts w:ascii="Work Sans" w:hAnsi="Work Sans" w:cs="Times New Roman"/>
          <w:b/>
        </w:rPr>
      </w:pPr>
      <w:r w:rsidRPr="005C070A">
        <w:rPr>
          <w:rFonts w:ascii="Work Sans" w:hAnsi="Work Sans" w:cs="Times New Roman"/>
          <w:b/>
        </w:rPr>
        <w:t>INTERPRETARE</w:t>
      </w:r>
    </w:p>
    <w:p w14:paraId="58CC685A" w14:textId="77777777" w:rsidR="003963D2" w:rsidRPr="005C070A" w:rsidRDefault="003963D2">
      <w:pPr>
        <w:pStyle w:val="ListParagraph"/>
        <w:widowControl/>
        <w:numPr>
          <w:ilvl w:val="0"/>
          <w:numId w:val="13"/>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34CC3A55" w14:textId="77777777" w:rsidR="003963D2" w:rsidRPr="005C070A" w:rsidRDefault="003963D2">
      <w:pPr>
        <w:pStyle w:val="ListParagraph"/>
        <w:widowControl/>
        <w:numPr>
          <w:ilvl w:val="0"/>
          <w:numId w:val="13"/>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În cazul în care se constată contradicții între prevederile clauzelor contractuale și documentele achiziției, se vor aplica regulile specifice stabilite prin documentele achiziției.</w:t>
      </w:r>
    </w:p>
    <w:p w14:paraId="19E6AF77" w14:textId="77777777" w:rsidR="003963D2" w:rsidRPr="005C070A" w:rsidRDefault="003963D2">
      <w:pPr>
        <w:pStyle w:val="ListParagraph"/>
        <w:widowControl/>
        <w:numPr>
          <w:ilvl w:val="0"/>
          <w:numId w:val="13"/>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Nulitatea unei clauze nu atrage desființarea contractului, dacă aceasta nu a fost esențială. Celelalte dispoziții contractuale rămân valabile.</w:t>
      </w:r>
    </w:p>
    <w:p w14:paraId="0C4774FB" w14:textId="77777777" w:rsidR="003963D2" w:rsidRPr="005C070A" w:rsidRDefault="003963D2" w:rsidP="003963D2">
      <w:pPr>
        <w:spacing w:before="120"/>
        <w:ind w:left="1"/>
        <w:jc w:val="both"/>
        <w:rPr>
          <w:rFonts w:ascii="Work Sans" w:hAnsi="Work Sans" w:cs="Times New Roman"/>
          <w:sz w:val="24"/>
          <w:szCs w:val="24"/>
        </w:rPr>
      </w:pPr>
    </w:p>
    <w:p w14:paraId="34881781" w14:textId="77777777" w:rsidR="003963D2" w:rsidRPr="005C070A" w:rsidRDefault="003963D2" w:rsidP="003963D2">
      <w:pPr>
        <w:pStyle w:val="ListParagraph"/>
        <w:widowControl/>
        <w:numPr>
          <w:ilvl w:val="0"/>
          <w:numId w:val="10"/>
        </w:numPr>
        <w:spacing w:before="120" w:after="120" w:line="276" w:lineRule="auto"/>
        <w:ind w:left="0" w:firstLine="0"/>
        <w:contextualSpacing w:val="0"/>
        <w:jc w:val="both"/>
        <w:rPr>
          <w:rFonts w:ascii="Work Sans" w:hAnsi="Work Sans" w:cs="Times New Roman"/>
          <w:b/>
        </w:rPr>
      </w:pPr>
      <w:r w:rsidRPr="005C070A">
        <w:rPr>
          <w:rFonts w:ascii="Work Sans" w:hAnsi="Work Sans" w:cs="Times New Roman"/>
          <w:b/>
        </w:rPr>
        <w:t>OBIECTUL CONTRACTULUI</w:t>
      </w:r>
    </w:p>
    <w:p w14:paraId="63FA7971" w14:textId="057659D1" w:rsidR="003963D2" w:rsidRPr="005C070A" w:rsidRDefault="003963D2">
      <w:pPr>
        <w:pStyle w:val="ListParagraph"/>
        <w:widowControl/>
        <w:numPr>
          <w:ilvl w:val="0"/>
          <w:numId w:val="54"/>
        </w:numPr>
        <w:spacing w:before="120" w:after="120" w:line="276" w:lineRule="auto"/>
        <w:contextualSpacing w:val="0"/>
        <w:jc w:val="both"/>
        <w:rPr>
          <w:rFonts w:ascii="Work Sans" w:hAnsi="Work Sans" w:cs="Times New Roman"/>
        </w:rPr>
      </w:pPr>
      <w:r w:rsidRPr="005C070A">
        <w:rPr>
          <w:rFonts w:ascii="Work Sans" w:hAnsi="Work Sans" w:cs="Times New Roman"/>
        </w:rPr>
        <w:t xml:space="preserve">Obiectul prezentului Contract îl reprezintă furnizarea </w:t>
      </w:r>
      <w:r w:rsidR="00C17649" w:rsidRPr="00AC6CE4">
        <w:rPr>
          <w:rFonts w:ascii="Work Sans" w:eastAsia="Times New Roman" w:hAnsi="Work Sans" w:cs="Times New Roman"/>
        </w:rPr>
        <w:t>CLOR LICHID, FARA TRANSPORT, SI SERVICII ASOCIATE PRODUSULUI -</w:t>
      </w:r>
      <w:r w:rsidR="00C17649" w:rsidRPr="00AC6CE4">
        <w:rPr>
          <w:rFonts w:ascii="Work Sans" w:eastAsia="Times New Roman" w:hAnsi="Work Sans" w:cs="Times New Roman"/>
        </w:rPr>
        <w:lastRenderedPageBreak/>
        <w:t>VERIFICARE TEHNICA   PERIODICA SI REPARARE BUTOAIE/BUTELII DE CLOR</w:t>
      </w:r>
      <w:r w:rsidRPr="005C070A">
        <w:rPr>
          <w:rFonts w:ascii="Work Sans" w:hAnsi="Work Sans" w:cs="Times New Roman"/>
        </w:rPr>
        <w:t>, denumite în continuare Produse, pe care Contractantul se obligă să le furnizeze/livreze în conformitate cu prevederile din prezentul Contract, Anexa nr. 1 – Caietul de sarcini, Anexa nr. 2 – Propunerea tehnică, cu dispozițiile legale, aprobările și standardele tehnice, profesionale și de calitate în vigoare, inclusiv operațiunile conexe prevăzute în Caietul de Sarcini, dacă este cazul.</w:t>
      </w:r>
    </w:p>
    <w:p w14:paraId="1B11CC21" w14:textId="77777777" w:rsidR="003963D2" w:rsidRPr="005C070A" w:rsidRDefault="003963D2" w:rsidP="003963D2">
      <w:pPr>
        <w:spacing w:before="120"/>
        <w:ind w:left="1"/>
        <w:jc w:val="both"/>
        <w:rPr>
          <w:rFonts w:ascii="Work Sans" w:hAnsi="Work Sans" w:cs="Times New Roman"/>
          <w:sz w:val="24"/>
          <w:szCs w:val="24"/>
        </w:rPr>
      </w:pPr>
    </w:p>
    <w:p w14:paraId="14D0CCEE" w14:textId="77777777" w:rsidR="003963D2" w:rsidRPr="005C070A" w:rsidRDefault="003963D2" w:rsidP="003963D2">
      <w:pPr>
        <w:pStyle w:val="ListParagraph"/>
        <w:widowControl/>
        <w:numPr>
          <w:ilvl w:val="0"/>
          <w:numId w:val="10"/>
        </w:numPr>
        <w:spacing w:before="120" w:after="120" w:line="276" w:lineRule="auto"/>
        <w:ind w:left="0" w:firstLine="0"/>
        <w:contextualSpacing w:val="0"/>
        <w:jc w:val="both"/>
        <w:rPr>
          <w:rFonts w:ascii="Work Sans" w:hAnsi="Work Sans" w:cs="Times New Roman"/>
          <w:b/>
        </w:rPr>
      </w:pPr>
      <w:r w:rsidRPr="005C070A">
        <w:rPr>
          <w:rFonts w:ascii="Work Sans" w:hAnsi="Work Sans" w:cs="Times New Roman"/>
          <w:b/>
        </w:rPr>
        <w:t>PREȚUL CONTRACTULUI</w:t>
      </w:r>
    </w:p>
    <w:p w14:paraId="2952901E" w14:textId="77777777" w:rsidR="003963D2" w:rsidRPr="005C070A" w:rsidRDefault="003963D2">
      <w:pPr>
        <w:pStyle w:val="ListParagraph"/>
        <w:widowControl/>
        <w:numPr>
          <w:ilvl w:val="0"/>
          <w:numId w:val="14"/>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Entitatea contractantă se obligă să plătească Contractantului Prețul total convenit prin prezentul Contract pentru achiziție sectorială a Produselor, în sumă de [valoarea în cifre] [moneda] ([valoarea în litere][moneda]), la care se adaugă TVA în valoare de [valoarea în cifre] [moneda] ([valoarea în litere][moneda]), conform prevederilor legale / graficului de plăți, anexă la prezentul contract.</w:t>
      </w:r>
    </w:p>
    <w:p w14:paraId="5F6F9794" w14:textId="0E5AC6C3" w:rsidR="003963D2" w:rsidRPr="003963D2" w:rsidRDefault="003963D2">
      <w:pPr>
        <w:pStyle w:val="ListParagraph"/>
        <w:numPr>
          <w:ilvl w:val="1"/>
          <w:numId w:val="61"/>
        </w:numPr>
        <w:spacing w:before="120"/>
        <w:jc w:val="both"/>
        <w:rPr>
          <w:rFonts w:ascii="Work Sans" w:hAnsi="Work Sans" w:cs="Times New Roman"/>
        </w:rPr>
      </w:pPr>
      <w:r w:rsidRPr="003963D2">
        <w:rPr>
          <w:rFonts w:ascii="Work Sans" w:hAnsi="Work Sans" w:cs="Times New Roman"/>
        </w:rPr>
        <w:t>Pentru lucrarile executate/produsele furnizate, platile datorate de achizitor executantului/furnizorului sunt cele declarate in contract.</w:t>
      </w:r>
    </w:p>
    <w:p w14:paraId="5716E9F2" w14:textId="7C01FE35" w:rsidR="003963D2" w:rsidRDefault="003963D2">
      <w:pPr>
        <w:pStyle w:val="ListParagraph"/>
        <w:numPr>
          <w:ilvl w:val="1"/>
          <w:numId w:val="61"/>
        </w:numPr>
        <w:spacing w:before="120"/>
        <w:jc w:val="both"/>
        <w:rPr>
          <w:rFonts w:ascii="Work Sans" w:hAnsi="Work Sans" w:cs="Times New Roman"/>
        </w:rPr>
      </w:pPr>
      <w:r w:rsidRPr="003963D2">
        <w:rPr>
          <w:rFonts w:ascii="Work Sans" w:hAnsi="Work Sans" w:cs="Times New Roman"/>
        </w:rPr>
        <w:t xml:space="preserve"> 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03B828E9" w14:textId="13DE687E" w:rsidR="00C17649" w:rsidRPr="00C17649" w:rsidRDefault="00C17649">
      <w:pPr>
        <w:pStyle w:val="ListParagraph"/>
        <w:numPr>
          <w:ilvl w:val="1"/>
          <w:numId w:val="61"/>
        </w:numPr>
        <w:spacing w:before="120"/>
        <w:jc w:val="both"/>
        <w:rPr>
          <w:rFonts w:ascii="Work Sans" w:hAnsi="Work Sans" w:cs="Times New Roman"/>
        </w:rPr>
      </w:pPr>
      <w:r w:rsidRPr="00C17649">
        <w:rPr>
          <w:rFonts w:ascii="Work Sans" w:hAnsi="Work Sans" w:cs="Times New Roman"/>
        </w:rPr>
        <w:t>Prețurilor unitare pot fi ajustate în cazul evoluției preturilor energiei electrice și a gazelor naturale, elementele de cost cu impact semnificativ în fabricarea și livrarea produsului.</w:t>
      </w:r>
      <w:r w:rsidRPr="00C17649">
        <w:rPr>
          <w:rFonts w:ascii="Work Sans" w:hAnsi="Work Sans" w:cs="Times New Roman"/>
        </w:rPr>
        <w:tab/>
      </w:r>
      <w:r w:rsidRPr="00C17649">
        <w:rPr>
          <w:rFonts w:ascii="Work Sans" w:hAnsi="Work Sans" w:cs="Times New Roman"/>
        </w:rPr>
        <w:tab/>
      </w:r>
      <w:r w:rsidRPr="00C17649">
        <w:rPr>
          <w:rFonts w:ascii="Work Sans" w:hAnsi="Work Sans" w:cs="Times New Roman"/>
        </w:rPr>
        <w:tab/>
      </w:r>
      <w:r w:rsidRPr="00C17649">
        <w:rPr>
          <w:rFonts w:ascii="Work Sans" w:hAnsi="Work Sans" w:cs="Times New Roman"/>
        </w:rPr>
        <w:tab/>
      </w:r>
    </w:p>
    <w:p w14:paraId="4B06261F" w14:textId="77777777" w:rsidR="00C17649" w:rsidRPr="00D62284" w:rsidRDefault="00C17649" w:rsidP="00C17649">
      <w:pPr>
        <w:spacing w:before="120"/>
        <w:jc w:val="both"/>
        <w:rPr>
          <w:rFonts w:ascii="Work Sans" w:hAnsi="Work Sans" w:cs="Times New Roman"/>
          <w:sz w:val="24"/>
          <w:szCs w:val="24"/>
        </w:rPr>
      </w:pPr>
      <w:r w:rsidRPr="00D62284">
        <w:rPr>
          <w:rFonts w:ascii="Work Sans" w:hAnsi="Work Sans" w:cs="Times New Roman"/>
          <w:sz w:val="24"/>
          <w:szCs w:val="24"/>
        </w:rPr>
        <w:t xml:space="preserve"> Ajustarea se face conform formulei:</w:t>
      </w:r>
      <w:r w:rsidRPr="00D62284">
        <w:rPr>
          <w:rFonts w:ascii="Work Sans" w:hAnsi="Work Sans" w:cs="Times New Roman"/>
          <w:sz w:val="24"/>
          <w:szCs w:val="24"/>
        </w:rPr>
        <w:tab/>
      </w:r>
      <w:r w:rsidRPr="00D62284">
        <w:rPr>
          <w:rFonts w:ascii="Work Sans" w:hAnsi="Work Sans" w:cs="Times New Roman"/>
          <w:sz w:val="24"/>
          <w:szCs w:val="24"/>
        </w:rPr>
        <w:tab/>
      </w:r>
      <w:r w:rsidRPr="00D62284">
        <w:rPr>
          <w:rFonts w:ascii="Work Sans" w:hAnsi="Work Sans" w:cs="Times New Roman"/>
          <w:sz w:val="24"/>
          <w:szCs w:val="24"/>
        </w:rPr>
        <w:tab/>
      </w:r>
      <w:r w:rsidRPr="00D62284">
        <w:rPr>
          <w:rFonts w:ascii="Work Sans" w:hAnsi="Work Sans" w:cs="Times New Roman"/>
          <w:sz w:val="24"/>
          <w:szCs w:val="24"/>
        </w:rPr>
        <w:tab/>
      </w:r>
    </w:p>
    <w:p w14:paraId="45F144EF" w14:textId="77777777" w:rsidR="00C17649" w:rsidRPr="00D62284" w:rsidRDefault="00C17649" w:rsidP="00C17649">
      <w:pPr>
        <w:spacing w:before="120"/>
        <w:jc w:val="both"/>
        <w:rPr>
          <w:rFonts w:ascii="Work Sans" w:hAnsi="Work Sans" w:cs="Times New Roman"/>
          <w:sz w:val="24"/>
          <w:szCs w:val="24"/>
        </w:rPr>
      </w:pPr>
      <w:r w:rsidRPr="00D62284">
        <w:rPr>
          <w:rFonts w:ascii="Work Sans" w:hAnsi="Work Sans" w:cs="Times New Roman"/>
          <w:sz w:val="24"/>
          <w:szCs w:val="24"/>
        </w:rPr>
        <w:t>Pa = Po x IPC mărfuri nealimenmtare și servicii, unde:</w:t>
      </w:r>
      <w:r w:rsidRPr="00D62284">
        <w:rPr>
          <w:rFonts w:ascii="Work Sans" w:hAnsi="Work Sans" w:cs="Times New Roman"/>
          <w:sz w:val="24"/>
          <w:szCs w:val="24"/>
        </w:rPr>
        <w:tab/>
      </w:r>
      <w:r w:rsidRPr="00D62284">
        <w:rPr>
          <w:rFonts w:ascii="Work Sans" w:hAnsi="Work Sans" w:cs="Times New Roman"/>
          <w:sz w:val="24"/>
          <w:szCs w:val="24"/>
        </w:rPr>
        <w:tab/>
      </w:r>
      <w:r w:rsidRPr="00D62284">
        <w:rPr>
          <w:rFonts w:ascii="Work Sans" w:hAnsi="Work Sans" w:cs="Times New Roman"/>
          <w:sz w:val="24"/>
          <w:szCs w:val="24"/>
        </w:rPr>
        <w:tab/>
      </w:r>
      <w:r w:rsidRPr="00D62284">
        <w:rPr>
          <w:rFonts w:ascii="Work Sans" w:hAnsi="Work Sans" w:cs="Times New Roman"/>
          <w:sz w:val="24"/>
          <w:szCs w:val="24"/>
        </w:rPr>
        <w:tab/>
      </w:r>
    </w:p>
    <w:p w14:paraId="53EE5E36" w14:textId="77777777" w:rsidR="00C17649" w:rsidRPr="00D62284" w:rsidRDefault="00C17649" w:rsidP="00C17649">
      <w:pPr>
        <w:spacing w:before="120"/>
        <w:jc w:val="both"/>
        <w:rPr>
          <w:rFonts w:ascii="Work Sans" w:hAnsi="Work Sans" w:cs="Times New Roman"/>
          <w:sz w:val="24"/>
          <w:szCs w:val="24"/>
        </w:rPr>
      </w:pPr>
      <w:r w:rsidRPr="00D62284">
        <w:rPr>
          <w:rFonts w:ascii="Work Sans" w:hAnsi="Work Sans" w:cs="Times New Roman"/>
          <w:sz w:val="24"/>
          <w:szCs w:val="24"/>
        </w:rPr>
        <w:t>Pa = prețul ajustat pentru produsele solicitate la plată</w:t>
      </w:r>
      <w:r w:rsidRPr="00D62284">
        <w:rPr>
          <w:rFonts w:ascii="Work Sans" w:hAnsi="Work Sans" w:cs="Times New Roman"/>
          <w:sz w:val="24"/>
          <w:szCs w:val="24"/>
        </w:rPr>
        <w:tab/>
      </w:r>
      <w:r w:rsidRPr="00D62284">
        <w:rPr>
          <w:rFonts w:ascii="Work Sans" w:hAnsi="Work Sans" w:cs="Times New Roman"/>
          <w:sz w:val="24"/>
          <w:szCs w:val="24"/>
        </w:rPr>
        <w:tab/>
      </w:r>
      <w:r w:rsidRPr="00D62284">
        <w:rPr>
          <w:rFonts w:ascii="Work Sans" w:hAnsi="Work Sans" w:cs="Times New Roman"/>
          <w:sz w:val="24"/>
          <w:szCs w:val="24"/>
        </w:rPr>
        <w:tab/>
      </w:r>
      <w:r w:rsidRPr="00D62284">
        <w:rPr>
          <w:rFonts w:ascii="Work Sans" w:hAnsi="Work Sans" w:cs="Times New Roman"/>
          <w:sz w:val="24"/>
          <w:szCs w:val="24"/>
        </w:rPr>
        <w:tab/>
      </w:r>
    </w:p>
    <w:p w14:paraId="7AA13234" w14:textId="77777777" w:rsidR="00C17649" w:rsidRDefault="00C17649" w:rsidP="00C17649">
      <w:pPr>
        <w:spacing w:before="120"/>
        <w:jc w:val="both"/>
        <w:rPr>
          <w:rFonts w:ascii="Work Sans" w:hAnsi="Work Sans" w:cs="Times New Roman"/>
          <w:sz w:val="24"/>
          <w:szCs w:val="24"/>
        </w:rPr>
      </w:pPr>
      <w:r w:rsidRPr="00D62284">
        <w:rPr>
          <w:rFonts w:ascii="Work Sans" w:hAnsi="Work Sans" w:cs="Times New Roman"/>
          <w:sz w:val="24"/>
          <w:szCs w:val="24"/>
        </w:rPr>
        <w:t>Po = prețurile din oferta care a stat la baza atribuirii contractului</w:t>
      </w:r>
    </w:p>
    <w:p w14:paraId="0900EE07" w14:textId="150FE702" w:rsidR="00C17649" w:rsidRDefault="00C17649" w:rsidP="00C17649">
      <w:pPr>
        <w:spacing w:before="120"/>
        <w:jc w:val="both"/>
        <w:rPr>
          <w:rFonts w:ascii="Work Sans" w:hAnsi="Work Sans" w:cs="Times New Roman"/>
        </w:rPr>
      </w:pPr>
      <w:r w:rsidRPr="00C17649">
        <w:rPr>
          <w:rFonts w:ascii="Work Sans" w:hAnsi="Work Sans" w:cs="Times New Roman"/>
        </w:rPr>
        <w:t>IPC= furnizat de INS.</w:t>
      </w:r>
    </w:p>
    <w:p w14:paraId="3B10BC5F" w14:textId="7B77D100" w:rsidR="00C17649" w:rsidRPr="00C17649" w:rsidRDefault="00C17649">
      <w:pPr>
        <w:pStyle w:val="ListParagraph"/>
        <w:numPr>
          <w:ilvl w:val="1"/>
          <w:numId w:val="61"/>
        </w:numPr>
        <w:spacing w:before="120"/>
        <w:jc w:val="both"/>
        <w:rPr>
          <w:rFonts w:ascii="Work Sans" w:hAnsi="Work Sans" w:cs="Times New Roman"/>
        </w:rPr>
      </w:pPr>
      <w:r w:rsidRPr="00D62284">
        <w:rPr>
          <w:rFonts w:ascii="Work Sans" w:hAnsi="Work Sans" w:cs="Times New Roman"/>
        </w:rPr>
        <w:t>Orice ajustare a prețurilor se va comunica în scris Entității Contractante cu cel puțin 15 zile calendaristice de la data preconizată pentru a se aplica noul preț, cuprinzând justificarea detaliată a respectivei modificări. Ajustarea prețurilor va putea fi aplicată numai după primirea acceptului scris al Entității Contractante. Ajustarea tarifelor unitare se va concretiza pentru încheierea unui act aditional.</w:t>
      </w:r>
      <w:r w:rsidRPr="00D62284">
        <w:rPr>
          <w:rFonts w:ascii="Work Sans" w:hAnsi="Work Sans" w:cs="Times New Roman"/>
        </w:rPr>
        <w:lastRenderedPageBreak/>
        <w:tab/>
      </w:r>
    </w:p>
    <w:p w14:paraId="2519D94F" w14:textId="77777777" w:rsidR="003963D2" w:rsidRPr="005C070A" w:rsidRDefault="003963D2">
      <w:pPr>
        <w:pStyle w:val="ListParagraph"/>
        <w:widowControl/>
        <w:numPr>
          <w:ilvl w:val="0"/>
          <w:numId w:val="61"/>
        </w:numPr>
        <w:spacing w:before="120" w:after="120" w:line="276" w:lineRule="auto"/>
        <w:ind w:left="0" w:firstLine="0"/>
        <w:contextualSpacing w:val="0"/>
        <w:jc w:val="both"/>
        <w:rPr>
          <w:rFonts w:ascii="Work Sans" w:hAnsi="Work Sans" w:cs="Times New Roman"/>
          <w:b/>
        </w:rPr>
      </w:pPr>
      <w:r w:rsidRPr="005C070A">
        <w:rPr>
          <w:rFonts w:ascii="Work Sans" w:hAnsi="Work Sans" w:cs="Times New Roman"/>
          <w:b/>
        </w:rPr>
        <w:t>DURATA CONTRACTULUI</w:t>
      </w:r>
    </w:p>
    <w:p w14:paraId="6BB270DB" w14:textId="55EABF6E" w:rsidR="003963D2" w:rsidRPr="005C070A" w:rsidRDefault="003963D2">
      <w:pPr>
        <w:pStyle w:val="ListParagraph"/>
        <w:widowControl/>
        <w:numPr>
          <w:ilvl w:val="0"/>
          <w:numId w:val="15"/>
        </w:numPr>
        <w:spacing w:before="120" w:after="120" w:line="276" w:lineRule="auto"/>
        <w:ind w:left="0" w:firstLine="0"/>
        <w:contextualSpacing w:val="0"/>
        <w:jc w:val="both"/>
        <w:rPr>
          <w:rFonts w:ascii="Work Sans" w:hAnsi="Work Sans" w:cs="Times New Roman"/>
          <w:i/>
        </w:rPr>
      </w:pPr>
      <w:r w:rsidRPr="005C070A">
        <w:rPr>
          <w:rFonts w:ascii="Work Sans" w:hAnsi="Work Sans" w:cs="Times New Roman"/>
        </w:rPr>
        <w:t xml:space="preserve">Durata prezentului Contract începe de la data </w:t>
      </w:r>
      <w:r>
        <w:rPr>
          <w:rFonts w:ascii="Work Sans" w:hAnsi="Work Sans" w:cs="Times New Roman"/>
        </w:rPr>
        <w:t>semnarii de ambele parti</w:t>
      </w:r>
      <w:r w:rsidRPr="005C070A">
        <w:rPr>
          <w:rFonts w:ascii="Work Sans" w:hAnsi="Work Sans" w:cs="Times New Roman"/>
        </w:rPr>
        <w:t xml:space="preserve"> și se finalizează la data de ... [data încetării Contractului] sau, după caz, la data îndeplinirii obligațiilor contractuale în sarcina Părților,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p>
    <w:p w14:paraId="37A07480" w14:textId="77777777" w:rsidR="003963D2" w:rsidRPr="005C070A" w:rsidRDefault="003963D2">
      <w:pPr>
        <w:pStyle w:val="ListParagraph"/>
        <w:widowControl/>
        <w:numPr>
          <w:ilvl w:val="0"/>
          <w:numId w:val="15"/>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Contractul intră în vigoare la data semnării acestuia de către ambele părți.</w:t>
      </w:r>
    </w:p>
    <w:p w14:paraId="21A21E8E" w14:textId="383ABBD7" w:rsidR="003963D2" w:rsidRPr="00C17649" w:rsidRDefault="003963D2">
      <w:pPr>
        <w:pStyle w:val="ListParagraph"/>
        <w:widowControl/>
        <w:numPr>
          <w:ilvl w:val="0"/>
          <w:numId w:val="15"/>
        </w:numPr>
        <w:tabs>
          <w:tab w:val="left" w:pos="142"/>
        </w:tabs>
        <w:ind w:left="0" w:firstLine="0"/>
        <w:contextualSpacing w:val="0"/>
        <w:jc w:val="both"/>
        <w:rPr>
          <w:rFonts w:ascii="Work Sans" w:hAnsi="Work Sans"/>
        </w:rPr>
      </w:pPr>
      <w:r w:rsidRPr="005C070A">
        <w:rPr>
          <w:rFonts w:ascii="Work Sans" w:hAnsi="Work Sans" w:cs="Times New Roman"/>
        </w:rPr>
        <w:t xml:space="preserve">Furnizarea produselor aferente contractului va începe </w:t>
      </w:r>
      <w:r w:rsidR="00C17649" w:rsidRPr="00555466">
        <w:rPr>
          <w:rFonts w:ascii="Work Sans" w:hAnsi="Work Sans" w:cs="Times New Roman"/>
        </w:rPr>
        <w:t>odata cu intrarea in vigoare a contractului</w:t>
      </w:r>
      <w:r w:rsidR="00C17649">
        <w:rPr>
          <w:rFonts w:ascii="Work Sans" w:hAnsi="Work Sans" w:cs="Times New Roman"/>
        </w:rPr>
        <w:t xml:space="preserve">, in urma comenzilor emise de entitatea contractanta, </w:t>
      </w:r>
      <w:r w:rsidRPr="00C17649">
        <w:rPr>
          <w:rFonts w:ascii="Work Sans" w:hAnsi="Work Sans" w:cs="Times New Roman"/>
        </w:rPr>
        <w:t xml:space="preserve"> și va dura maxim </w:t>
      </w:r>
      <w:r w:rsidR="00C17649" w:rsidRPr="00C17649">
        <w:rPr>
          <w:rFonts w:ascii="Work Sans" w:hAnsi="Work Sans" w:cs="Times New Roman"/>
        </w:rPr>
        <w:t>12</w:t>
      </w:r>
      <w:r w:rsidRPr="00C17649">
        <w:rPr>
          <w:rFonts w:ascii="Work Sans" w:hAnsi="Work Sans" w:cs="Times New Roman"/>
        </w:rPr>
        <w:t xml:space="preserve"> luni sau, după caz, până la data îndeplinirii obligațiilor contractuale în sarcina părților, conform graficului de livrare actualizat în funcție de data semnării contractului.</w:t>
      </w:r>
    </w:p>
    <w:p w14:paraId="637AEF12" w14:textId="2E5F8256" w:rsidR="003963D2" w:rsidRPr="005C070A" w:rsidRDefault="003963D2">
      <w:pPr>
        <w:pStyle w:val="ListParagraph"/>
        <w:widowControl/>
        <w:numPr>
          <w:ilvl w:val="0"/>
          <w:numId w:val="15"/>
        </w:numPr>
        <w:spacing w:before="120" w:after="120" w:line="276" w:lineRule="auto"/>
        <w:ind w:left="1" w:firstLine="0"/>
        <w:contextualSpacing w:val="0"/>
        <w:jc w:val="both"/>
        <w:rPr>
          <w:rFonts w:ascii="Work Sans" w:hAnsi="Work Sans" w:cs="Times New Roman"/>
        </w:rPr>
      </w:pPr>
      <w:r w:rsidRPr="005C070A">
        <w:rPr>
          <w:rFonts w:ascii="Work Sans" w:hAnsi="Work Sans" w:cs="Times New Roman"/>
        </w:rPr>
        <w:t xml:space="preserve">Contractantul are obligația ca în termen de </w:t>
      </w:r>
      <w:r w:rsidR="00C17649">
        <w:rPr>
          <w:rFonts w:ascii="Work Sans" w:hAnsi="Work Sans" w:cs="Times New Roman"/>
          <w:i/>
          <w:iCs/>
        </w:rPr>
        <w:t>5</w:t>
      </w:r>
      <w:r w:rsidRPr="005C070A">
        <w:rPr>
          <w:rFonts w:ascii="Work Sans" w:hAnsi="Work Sans" w:cs="Times New Roman"/>
        </w:rPr>
        <w:t xml:space="preserve"> zile de la semnarea contractului să prezinte graficul actualizat de livrare în raport de data semnării contractului.</w:t>
      </w:r>
    </w:p>
    <w:p w14:paraId="7E327C4C" w14:textId="77777777" w:rsidR="003963D2" w:rsidRPr="005C070A" w:rsidRDefault="003963D2">
      <w:pPr>
        <w:pStyle w:val="ListParagraph"/>
        <w:widowControl/>
        <w:numPr>
          <w:ilvl w:val="0"/>
          <w:numId w:val="61"/>
        </w:numPr>
        <w:spacing w:before="120" w:after="120" w:line="276" w:lineRule="auto"/>
        <w:ind w:left="0" w:firstLine="0"/>
        <w:contextualSpacing w:val="0"/>
        <w:jc w:val="both"/>
        <w:rPr>
          <w:rFonts w:ascii="Work Sans" w:hAnsi="Work Sans" w:cs="Times New Roman"/>
          <w:b/>
        </w:rPr>
      </w:pPr>
      <w:r w:rsidRPr="005C070A">
        <w:rPr>
          <w:rFonts w:ascii="Work Sans" w:hAnsi="Work Sans" w:cs="Times New Roman"/>
          <w:b/>
        </w:rPr>
        <w:t>DOCUMENTELE CONTRACTULUI</w:t>
      </w:r>
    </w:p>
    <w:p w14:paraId="71D76BFD" w14:textId="77777777" w:rsidR="003963D2" w:rsidRPr="005C070A" w:rsidRDefault="003963D2">
      <w:pPr>
        <w:pStyle w:val="ListParagraph"/>
        <w:widowControl/>
        <w:numPr>
          <w:ilvl w:val="0"/>
          <w:numId w:val="16"/>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Documentele prezentului Contract sunt:</w:t>
      </w:r>
    </w:p>
    <w:p w14:paraId="7056B6D4" w14:textId="77777777" w:rsidR="003963D2" w:rsidRPr="005C070A" w:rsidRDefault="003963D2">
      <w:pPr>
        <w:pStyle w:val="ListParagraph"/>
        <w:widowControl/>
        <w:numPr>
          <w:ilvl w:val="0"/>
          <w:numId w:val="17"/>
        </w:numPr>
        <w:spacing w:before="120" w:after="120" w:line="276" w:lineRule="auto"/>
        <w:jc w:val="both"/>
        <w:rPr>
          <w:rFonts w:ascii="Work Sans" w:hAnsi="Work Sans" w:cs="Times New Roman"/>
        </w:rPr>
      </w:pPr>
      <w:r w:rsidRPr="005C070A">
        <w:rPr>
          <w:rFonts w:ascii="Work Sans" w:hAnsi="Work Sans" w:cs="Times New Roman"/>
        </w:rPr>
        <w:t>Caietul de sarcini, inclusiv, dacă este cazul, clarificările și/sau măsurile de remediere aduse până la depunerea ofertelor ce privesc aspectele tehnice și financiare – Anexa nr. 1;</w:t>
      </w:r>
    </w:p>
    <w:p w14:paraId="49B0CED6" w14:textId="77777777" w:rsidR="003963D2" w:rsidRPr="005C070A" w:rsidRDefault="003963D2">
      <w:pPr>
        <w:pStyle w:val="ListParagraph"/>
        <w:widowControl/>
        <w:numPr>
          <w:ilvl w:val="0"/>
          <w:numId w:val="17"/>
        </w:numPr>
        <w:spacing w:before="120" w:after="120" w:line="276" w:lineRule="auto"/>
        <w:jc w:val="both"/>
        <w:rPr>
          <w:rFonts w:ascii="Work Sans" w:hAnsi="Work Sans" w:cs="Times New Roman"/>
        </w:rPr>
      </w:pPr>
      <w:r w:rsidRPr="005C070A">
        <w:rPr>
          <w:rFonts w:ascii="Work Sans" w:hAnsi="Work Sans" w:cs="Times New Roman"/>
        </w:rPr>
        <w:t>Propunerea tehnică, inclusiv, dacă este cazul, clarificările din perioada de evaluare – Anexa nr. 2;</w:t>
      </w:r>
    </w:p>
    <w:p w14:paraId="1EFBD045" w14:textId="77777777" w:rsidR="003963D2" w:rsidRPr="005C070A" w:rsidRDefault="003963D2">
      <w:pPr>
        <w:pStyle w:val="ListParagraph"/>
        <w:widowControl/>
        <w:numPr>
          <w:ilvl w:val="0"/>
          <w:numId w:val="17"/>
        </w:numPr>
        <w:spacing w:before="120" w:after="120" w:line="276" w:lineRule="auto"/>
        <w:jc w:val="both"/>
        <w:rPr>
          <w:rFonts w:ascii="Work Sans" w:hAnsi="Work Sans" w:cs="Times New Roman"/>
        </w:rPr>
      </w:pPr>
      <w:r w:rsidRPr="005C070A">
        <w:rPr>
          <w:rFonts w:ascii="Work Sans" w:hAnsi="Work Sans" w:cs="Times New Roman"/>
        </w:rPr>
        <w:t>Propunerea financiară, inclusiv, dacă este cazul, clarificările din perioada de evaluare – Anexa nr. 3;</w:t>
      </w:r>
    </w:p>
    <w:p w14:paraId="3D71A974" w14:textId="77777777" w:rsidR="003963D2" w:rsidRPr="005C070A" w:rsidRDefault="003963D2">
      <w:pPr>
        <w:pStyle w:val="ListParagraph"/>
        <w:widowControl/>
        <w:numPr>
          <w:ilvl w:val="0"/>
          <w:numId w:val="17"/>
        </w:numPr>
        <w:spacing w:before="120" w:after="120" w:line="276" w:lineRule="auto"/>
        <w:jc w:val="both"/>
        <w:rPr>
          <w:rFonts w:ascii="Work Sans" w:hAnsi="Work Sans" w:cs="Times New Roman"/>
        </w:rPr>
      </w:pPr>
      <w:r w:rsidRPr="005C070A">
        <w:rPr>
          <w:rFonts w:ascii="Work Sans" w:hAnsi="Work Sans" w:cs="Times New Roman"/>
        </w:rPr>
        <w:t>Angajamentul ferm de susținere din partea unui terț, dacă este cazul – anexa nr. ....;</w:t>
      </w:r>
    </w:p>
    <w:p w14:paraId="4C7E9E6F" w14:textId="77777777" w:rsidR="003963D2" w:rsidRPr="005C070A" w:rsidRDefault="003963D2">
      <w:pPr>
        <w:pStyle w:val="ListParagraph"/>
        <w:widowControl/>
        <w:numPr>
          <w:ilvl w:val="0"/>
          <w:numId w:val="17"/>
        </w:numPr>
        <w:spacing w:before="120" w:after="120" w:line="276" w:lineRule="auto"/>
        <w:jc w:val="both"/>
        <w:rPr>
          <w:rFonts w:ascii="Work Sans" w:hAnsi="Work Sans" w:cs="Times New Roman"/>
        </w:rPr>
      </w:pPr>
      <w:r w:rsidRPr="005C070A">
        <w:rPr>
          <w:rFonts w:ascii="Work Sans" w:hAnsi="Work Sans" w:cs="Times New Roman"/>
        </w:rPr>
        <w:t>Acordul de asociere, dacă este cazul – anexa nr. ...;</w:t>
      </w:r>
    </w:p>
    <w:p w14:paraId="3090D341" w14:textId="77777777" w:rsidR="003963D2" w:rsidRPr="005C070A" w:rsidRDefault="003963D2">
      <w:pPr>
        <w:pStyle w:val="ListParagraph"/>
        <w:widowControl/>
        <w:numPr>
          <w:ilvl w:val="0"/>
          <w:numId w:val="17"/>
        </w:numPr>
        <w:spacing w:before="120" w:after="120" w:line="276" w:lineRule="auto"/>
        <w:jc w:val="both"/>
        <w:rPr>
          <w:rFonts w:ascii="Work Sans" w:hAnsi="Work Sans" w:cs="Times New Roman"/>
        </w:rPr>
      </w:pPr>
      <w:r w:rsidRPr="005C070A">
        <w:rPr>
          <w:rFonts w:ascii="Work Sans" w:hAnsi="Work Sans" w:cs="Times New Roman"/>
        </w:rPr>
        <w:t>Contractul de subcontractare, dacă este cazul – anexa nr.......</w:t>
      </w:r>
    </w:p>
    <w:p w14:paraId="3F0530AA" w14:textId="77777777" w:rsidR="003963D2" w:rsidRPr="005C070A" w:rsidRDefault="003963D2">
      <w:pPr>
        <w:pStyle w:val="ListParagraph"/>
        <w:widowControl/>
        <w:numPr>
          <w:ilvl w:val="0"/>
          <w:numId w:val="17"/>
        </w:numPr>
        <w:spacing w:before="120" w:after="120" w:line="276" w:lineRule="auto"/>
        <w:jc w:val="both"/>
        <w:rPr>
          <w:rFonts w:ascii="Work Sans" w:hAnsi="Work Sans" w:cs="Times New Roman"/>
        </w:rPr>
      </w:pPr>
      <w:r w:rsidRPr="005C070A">
        <w:rPr>
          <w:rFonts w:ascii="Work Sans" w:hAnsi="Work Sans" w:cs="Times New Roman"/>
        </w:rPr>
        <w:t>Graficul de livrare – Anexa nr. ...;</w:t>
      </w:r>
    </w:p>
    <w:p w14:paraId="4528D19C" w14:textId="77777777" w:rsidR="003963D2" w:rsidRPr="005C070A" w:rsidRDefault="003963D2">
      <w:pPr>
        <w:pStyle w:val="ListParagraph"/>
        <w:widowControl/>
        <w:numPr>
          <w:ilvl w:val="0"/>
          <w:numId w:val="17"/>
        </w:numPr>
        <w:spacing w:before="120" w:after="120" w:line="276" w:lineRule="auto"/>
        <w:jc w:val="both"/>
        <w:rPr>
          <w:rFonts w:ascii="Work Sans" w:hAnsi="Work Sans" w:cs="Times New Roman"/>
        </w:rPr>
      </w:pPr>
      <w:r w:rsidRPr="005C070A">
        <w:rPr>
          <w:rFonts w:ascii="Work Sans" w:hAnsi="Work Sans" w:cs="Times New Roman"/>
        </w:rPr>
        <w:t>Graficul de plăți – Anexa nr. ... .</w:t>
      </w:r>
    </w:p>
    <w:p w14:paraId="49FE1E12" w14:textId="77777777" w:rsidR="003963D2" w:rsidRPr="005C070A" w:rsidRDefault="003963D2">
      <w:pPr>
        <w:pStyle w:val="ListParagraph"/>
        <w:widowControl/>
        <w:numPr>
          <w:ilvl w:val="0"/>
          <w:numId w:val="17"/>
        </w:numPr>
        <w:spacing w:before="120" w:after="120" w:line="276" w:lineRule="auto"/>
        <w:jc w:val="both"/>
        <w:rPr>
          <w:rFonts w:ascii="Work Sans" w:hAnsi="Work Sans" w:cs="Times New Roman"/>
        </w:rPr>
      </w:pPr>
      <w:r w:rsidRPr="005C070A">
        <w:rPr>
          <w:rFonts w:ascii="Work Sans" w:hAnsi="Work Sans" w:cs="Times New Roman"/>
        </w:rPr>
        <w:t>Garanția de bună execuție, dacă este cazul</w:t>
      </w:r>
    </w:p>
    <w:p w14:paraId="34D46E8F" w14:textId="77777777" w:rsidR="003963D2" w:rsidRPr="005C070A" w:rsidRDefault="003963D2" w:rsidP="003963D2">
      <w:pPr>
        <w:spacing w:before="120"/>
        <w:ind w:left="1"/>
        <w:jc w:val="both"/>
        <w:rPr>
          <w:rFonts w:ascii="Work Sans" w:hAnsi="Work Sans" w:cs="Times New Roman"/>
          <w:sz w:val="24"/>
          <w:szCs w:val="24"/>
        </w:rPr>
      </w:pPr>
    </w:p>
    <w:p w14:paraId="54A22B81" w14:textId="77777777" w:rsidR="003963D2" w:rsidRPr="005C070A" w:rsidRDefault="003963D2">
      <w:pPr>
        <w:pStyle w:val="ListParagraph"/>
        <w:widowControl/>
        <w:numPr>
          <w:ilvl w:val="0"/>
          <w:numId w:val="61"/>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Ordinea de precedență</w:t>
      </w:r>
    </w:p>
    <w:p w14:paraId="6C6BDF9C" w14:textId="77777777" w:rsidR="003963D2" w:rsidRPr="005C070A" w:rsidRDefault="003963D2">
      <w:pPr>
        <w:pStyle w:val="ListParagraph"/>
        <w:widowControl/>
        <w:numPr>
          <w:ilvl w:val="0"/>
          <w:numId w:val="18"/>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În cazul oricărei contradicții între documentele prevăzute la pct. 6, prevederile acestora vor fi aplicate în ordinea de precedență stabilită conform succesiunii documentelor enumerate mai sus.</w:t>
      </w:r>
    </w:p>
    <w:p w14:paraId="016E4528" w14:textId="77777777" w:rsidR="003963D2" w:rsidRPr="005C070A" w:rsidRDefault="003963D2">
      <w:pPr>
        <w:pStyle w:val="ListParagraph"/>
        <w:widowControl/>
        <w:numPr>
          <w:ilvl w:val="0"/>
          <w:numId w:val="18"/>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În cazul în care, pe parcursul îndeplinirii Contractului, se constată faptul că anumite elemente ale Propunerii tehnice sunt inferioare sau nu corespund cerințelor prevăzute în Caietul de sarcini, prevalează prevederile Caietului de sarcini.</w:t>
      </w:r>
    </w:p>
    <w:p w14:paraId="7E5FCF24" w14:textId="77777777" w:rsidR="003963D2" w:rsidRPr="005C070A" w:rsidRDefault="003963D2" w:rsidP="003963D2">
      <w:pPr>
        <w:spacing w:before="120"/>
        <w:ind w:left="1"/>
        <w:jc w:val="both"/>
        <w:rPr>
          <w:rFonts w:ascii="Work Sans" w:hAnsi="Work Sans" w:cs="Times New Roman"/>
          <w:sz w:val="24"/>
          <w:szCs w:val="24"/>
        </w:rPr>
      </w:pPr>
    </w:p>
    <w:p w14:paraId="3C9AA073" w14:textId="77777777" w:rsidR="003963D2" w:rsidRPr="005C070A" w:rsidRDefault="003963D2">
      <w:pPr>
        <w:pStyle w:val="ListParagraph"/>
        <w:widowControl/>
        <w:numPr>
          <w:ilvl w:val="0"/>
          <w:numId w:val="61"/>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Comunicarea între Părți</w:t>
      </w:r>
    </w:p>
    <w:p w14:paraId="130A3146" w14:textId="77777777" w:rsidR="003963D2" w:rsidRPr="005C070A" w:rsidRDefault="003963D2">
      <w:pPr>
        <w:pStyle w:val="ListParagraph"/>
        <w:widowControl/>
        <w:numPr>
          <w:ilvl w:val="0"/>
          <w:numId w:val="19"/>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Comunicările între Părți se pot face prin e-mail, cu condiția confirmării în scris a primirii documentului.</w:t>
      </w:r>
    </w:p>
    <w:p w14:paraId="09110793" w14:textId="77777777" w:rsidR="003963D2" w:rsidRPr="005C070A" w:rsidRDefault="003963D2">
      <w:pPr>
        <w:pStyle w:val="ListParagraph"/>
        <w:widowControl/>
        <w:numPr>
          <w:ilvl w:val="0"/>
          <w:numId w:val="19"/>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D5C4E45" w14:textId="77777777" w:rsidR="003963D2" w:rsidRPr="005C070A" w:rsidRDefault="003963D2">
      <w:pPr>
        <w:pStyle w:val="ListParagraph"/>
        <w:widowControl/>
        <w:numPr>
          <w:ilvl w:val="0"/>
          <w:numId w:val="19"/>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1"/>
        <w:gridCol w:w="4454"/>
      </w:tblGrid>
      <w:tr w:rsidR="003963D2" w:rsidRPr="005C070A" w14:paraId="325DC83C" w14:textId="77777777" w:rsidTr="00A72F23">
        <w:tc>
          <w:tcPr>
            <w:tcW w:w="4814" w:type="dxa"/>
          </w:tcPr>
          <w:p w14:paraId="09338BEE" w14:textId="77777777" w:rsidR="003963D2" w:rsidRPr="005C070A" w:rsidRDefault="003963D2" w:rsidP="00A72F23">
            <w:pPr>
              <w:spacing w:before="120"/>
              <w:jc w:val="both"/>
              <w:rPr>
                <w:rFonts w:ascii="Work Sans" w:hAnsi="Work Sans" w:cs="Times New Roman"/>
                <w:sz w:val="24"/>
                <w:szCs w:val="24"/>
              </w:rPr>
            </w:pPr>
            <w:r w:rsidRPr="005C070A">
              <w:rPr>
                <w:rFonts w:ascii="Work Sans" w:hAnsi="Work Sans" w:cs="Times New Roman"/>
                <w:sz w:val="24"/>
                <w:szCs w:val="24"/>
              </w:rPr>
              <w:t>Pentru</w:t>
            </w:r>
          </w:p>
          <w:p w14:paraId="198BDB71" w14:textId="77777777" w:rsidR="003963D2" w:rsidRPr="005C070A" w:rsidRDefault="003963D2" w:rsidP="00A72F23">
            <w:pPr>
              <w:spacing w:before="120"/>
              <w:jc w:val="both"/>
              <w:rPr>
                <w:rFonts w:ascii="Work Sans" w:hAnsi="Work Sans" w:cs="Times New Roman"/>
                <w:sz w:val="24"/>
                <w:szCs w:val="24"/>
              </w:rPr>
            </w:pPr>
            <w:r w:rsidRPr="005C070A">
              <w:rPr>
                <w:rFonts w:ascii="Work Sans" w:hAnsi="Work Sans" w:cs="Times New Roman"/>
                <w:sz w:val="24"/>
                <w:szCs w:val="24"/>
              </w:rPr>
              <w:t>Autoritatea/entitatea contractantă:</w:t>
            </w:r>
          </w:p>
        </w:tc>
        <w:tc>
          <w:tcPr>
            <w:tcW w:w="4813" w:type="dxa"/>
          </w:tcPr>
          <w:p w14:paraId="256E3773" w14:textId="77777777" w:rsidR="003963D2" w:rsidRPr="005C070A" w:rsidRDefault="003963D2" w:rsidP="00A72F23">
            <w:pPr>
              <w:spacing w:before="120"/>
              <w:jc w:val="both"/>
              <w:rPr>
                <w:rFonts w:ascii="Work Sans" w:hAnsi="Work Sans" w:cs="Times New Roman"/>
                <w:sz w:val="24"/>
                <w:szCs w:val="24"/>
              </w:rPr>
            </w:pPr>
            <w:r w:rsidRPr="005C070A">
              <w:rPr>
                <w:rFonts w:ascii="Work Sans" w:hAnsi="Work Sans" w:cs="Times New Roman"/>
                <w:sz w:val="24"/>
                <w:szCs w:val="24"/>
              </w:rPr>
              <w:t>Pentru</w:t>
            </w:r>
          </w:p>
          <w:p w14:paraId="1051EF80" w14:textId="77777777" w:rsidR="003963D2" w:rsidRPr="005C070A" w:rsidRDefault="003963D2" w:rsidP="00A72F23">
            <w:pPr>
              <w:spacing w:before="120"/>
              <w:jc w:val="both"/>
              <w:rPr>
                <w:rFonts w:ascii="Work Sans" w:hAnsi="Work Sans" w:cs="Times New Roman"/>
                <w:sz w:val="24"/>
                <w:szCs w:val="24"/>
              </w:rPr>
            </w:pPr>
            <w:r w:rsidRPr="005C070A">
              <w:rPr>
                <w:rFonts w:ascii="Work Sans" w:hAnsi="Work Sans" w:cs="Times New Roman"/>
                <w:sz w:val="24"/>
                <w:szCs w:val="24"/>
              </w:rPr>
              <w:t>Contractant:</w:t>
            </w:r>
          </w:p>
        </w:tc>
      </w:tr>
      <w:tr w:rsidR="003963D2" w:rsidRPr="005C070A" w14:paraId="390F9898" w14:textId="77777777" w:rsidTr="00A72F23">
        <w:tc>
          <w:tcPr>
            <w:tcW w:w="4814" w:type="dxa"/>
          </w:tcPr>
          <w:p w14:paraId="52D76B41" w14:textId="2AF8928A" w:rsidR="003963D2" w:rsidRPr="005C070A" w:rsidRDefault="003963D2" w:rsidP="00A72F23">
            <w:pPr>
              <w:spacing w:before="120"/>
              <w:jc w:val="both"/>
              <w:rPr>
                <w:rFonts w:ascii="Work Sans" w:hAnsi="Work Sans" w:cs="Times New Roman"/>
                <w:sz w:val="24"/>
                <w:szCs w:val="24"/>
              </w:rPr>
            </w:pPr>
            <w:r w:rsidRPr="005C070A">
              <w:rPr>
                <w:rFonts w:ascii="Work Sans" w:hAnsi="Work Sans" w:cs="Times New Roman"/>
                <w:sz w:val="24"/>
                <w:szCs w:val="24"/>
              </w:rPr>
              <w:t>Adresă:</w:t>
            </w:r>
          </w:p>
        </w:tc>
        <w:tc>
          <w:tcPr>
            <w:tcW w:w="4813" w:type="dxa"/>
          </w:tcPr>
          <w:p w14:paraId="2D3A8511" w14:textId="77777777" w:rsidR="003963D2" w:rsidRPr="005C070A" w:rsidRDefault="003963D2" w:rsidP="00A72F23">
            <w:pPr>
              <w:spacing w:before="120"/>
              <w:jc w:val="both"/>
              <w:rPr>
                <w:rFonts w:ascii="Work Sans" w:hAnsi="Work Sans" w:cs="Times New Roman"/>
                <w:sz w:val="24"/>
                <w:szCs w:val="24"/>
              </w:rPr>
            </w:pPr>
            <w:r w:rsidRPr="005C070A">
              <w:rPr>
                <w:rFonts w:ascii="Work Sans" w:hAnsi="Work Sans" w:cs="Times New Roman"/>
                <w:sz w:val="24"/>
                <w:szCs w:val="24"/>
              </w:rPr>
              <w:t>Adresă:</w:t>
            </w:r>
          </w:p>
        </w:tc>
      </w:tr>
      <w:tr w:rsidR="003963D2" w:rsidRPr="005C070A" w14:paraId="07BBBC5C" w14:textId="77777777" w:rsidTr="00A72F23">
        <w:tc>
          <w:tcPr>
            <w:tcW w:w="4814" w:type="dxa"/>
          </w:tcPr>
          <w:p w14:paraId="265DDAA2" w14:textId="77777777" w:rsidR="003963D2" w:rsidRPr="005C070A" w:rsidRDefault="003963D2" w:rsidP="00A72F23">
            <w:pPr>
              <w:spacing w:before="120"/>
              <w:jc w:val="both"/>
              <w:rPr>
                <w:rFonts w:ascii="Work Sans" w:hAnsi="Work Sans" w:cs="Times New Roman"/>
                <w:sz w:val="24"/>
                <w:szCs w:val="24"/>
              </w:rPr>
            </w:pPr>
            <w:r w:rsidRPr="005C070A">
              <w:rPr>
                <w:rFonts w:ascii="Work Sans" w:hAnsi="Work Sans" w:cs="Times New Roman"/>
                <w:sz w:val="24"/>
                <w:szCs w:val="24"/>
              </w:rPr>
              <w:t>Telefon/Fax:</w:t>
            </w:r>
          </w:p>
        </w:tc>
        <w:tc>
          <w:tcPr>
            <w:tcW w:w="4813" w:type="dxa"/>
          </w:tcPr>
          <w:p w14:paraId="79994367" w14:textId="77777777" w:rsidR="003963D2" w:rsidRPr="005C070A" w:rsidRDefault="003963D2" w:rsidP="00A72F23">
            <w:pPr>
              <w:spacing w:before="120"/>
              <w:jc w:val="both"/>
              <w:rPr>
                <w:rFonts w:ascii="Work Sans" w:hAnsi="Work Sans" w:cs="Times New Roman"/>
                <w:sz w:val="24"/>
                <w:szCs w:val="24"/>
              </w:rPr>
            </w:pPr>
            <w:r w:rsidRPr="005C070A">
              <w:rPr>
                <w:rFonts w:ascii="Work Sans" w:hAnsi="Work Sans" w:cs="Times New Roman"/>
                <w:sz w:val="24"/>
                <w:szCs w:val="24"/>
              </w:rPr>
              <w:t>Telefon/Fax:</w:t>
            </w:r>
          </w:p>
        </w:tc>
      </w:tr>
      <w:tr w:rsidR="003963D2" w:rsidRPr="005C070A" w14:paraId="71C73CB5" w14:textId="77777777" w:rsidTr="00A72F23">
        <w:tc>
          <w:tcPr>
            <w:tcW w:w="4814" w:type="dxa"/>
          </w:tcPr>
          <w:p w14:paraId="4835C54D" w14:textId="77777777" w:rsidR="003963D2" w:rsidRPr="005C070A" w:rsidRDefault="003963D2" w:rsidP="00A72F23">
            <w:pPr>
              <w:spacing w:before="120"/>
              <w:jc w:val="both"/>
              <w:rPr>
                <w:rFonts w:ascii="Work Sans" w:hAnsi="Work Sans" w:cs="Times New Roman"/>
                <w:sz w:val="24"/>
                <w:szCs w:val="24"/>
              </w:rPr>
            </w:pPr>
            <w:r w:rsidRPr="005C070A">
              <w:rPr>
                <w:rFonts w:ascii="Work Sans" w:hAnsi="Work Sans" w:cs="Times New Roman"/>
                <w:sz w:val="24"/>
                <w:szCs w:val="24"/>
              </w:rPr>
              <w:t>E-mail:</w:t>
            </w:r>
          </w:p>
        </w:tc>
        <w:tc>
          <w:tcPr>
            <w:tcW w:w="4813" w:type="dxa"/>
          </w:tcPr>
          <w:p w14:paraId="51DEF76F" w14:textId="77777777" w:rsidR="003963D2" w:rsidRPr="005C070A" w:rsidRDefault="003963D2" w:rsidP="00A72F23">
            <w:pPr>
              <w:spacing w:before="120"/>
              <w:jc w:val="both"/>
              <w:rPr>
                <w:rFonts w:ascii="Work Sans" w:hAnsi="Work Sans" w:cs="Times New Roman"/>
                <w:sz w:val="24"/>
                <w:szCs w:val="24"/>
              </w:rPr>
            </w:pPr>
            <w:r w:rsidRPr="005C070A">
              <w:rPr>
                <w:rFonts w:ascii="Work Sans" w:hAnsi="Work Sans" w:cs="Times New Roman"/>
                <w:sz w:val="24"/>
                <w:szCs w:val="24"/>
              </w:rPr>
              <w:t>E-mail:</w:t>
            </w:r>
          </w:p>
        </w:tc>
      </w:tr>
      <w:tr w:rsidR="003963D2" w:rsidRPr="005C070A" w14:paraId="15D74E6E" w14:textId="77777777" w:rsidTr="00A72F23">
        <w:tc>
          <w:tcPr>
            <w:tcW w:w="4814" w:type="dxa"/>
          </w:tcPr>
          <w:p w14:paraId="0370CE5D" w14:textId="77777777" w:rsidR="003963D2" w:rsidRPr="005C070A" w:rsidRDefault="003963D2" w:rsidP="00A72F23">
            <w:pPr>
              <w:spacing w:before="120"/>
              <w:jc w:val="both"/>
              <w:rPr>
                <w:rFonts w:ascii="Work Sans" w:hAnsi="Work Sans" w:cs="Times New Roman"/>
                <w:sz w:val="24"/>
                <w:szCs w:val="24"/>
              </w:rPr>
            </w:pPr>
            <w:r w:rsidRPr="005C070A">
              <w:rPr>
                <w:rFonts w:ascii="Work Sans" w:hAnsi="Work Sans" w:cs="Times New Roman"/>
                <w:sz w:val="24"/>
                <w:szCs w:val="24"/>
              </w:rPr>
              <w:t>Persoana de contact:</w:t>
            </w:r>
          </w:p>
        </w:tc>
        <w:tc>
          <w:tcPr>
            <w:tcW w:w="4813" w:type="dxa"/>
          </w:tcPr>
          <w:p w14:paraId="19A97AC3" w14:textId="77777777" w:rsidR="003963D2" w:rsidRPr="005C070A" w:rsidRDefault="003963D2" w:rsidP="00A72F23">
            <w:pPr>
              <w:spacing w:before="120"/>
              <w:jc w:val="both"/>
              <w:rPr>
                <w:rFonts w:ascii="Work Sans" w:hAnsi="Work Sans" w:cs="Times New Roman"/>
                <w:sz w:val="24"/>
                <w:szCs w:val="24"/>
              </w:rPr>
            </w:pPr>
            <w:r w:rsidRPr="005C070A">
              <w:rPr>
                <w:rFonts w:ascii="Work Sans" w:hAnsi="Work Sans" w:cs="Times New Roman"/>
                <w:sz w:val="24"/>
                <w:szCs w:val="24"/>
              </w:rPr>
              <w:t>Persoana de contact:</w:t>
            </w:r>
          </w:p>
        </w:tc>
      </w:tr>
      <w:tr w:rsidR="003963D2" w:rsidRPr="005C070A" w14:paraId="59EB16C7" w14:textId="77777777" w:rsidTr="00A72F23">
        <w:tc>
          <w:tcPr>
            <w:tcW w:w="4814" w:type="dxa"/>
          </w:tcPr>
          <w:p w14:paraId="7FE87F4A" w14:textId="77777777" w:rsidR="003963D2" w:rsidRPr="005C070A" w:rsidRDefault="003963D2" w:rsidP="00A72F23">
            <w:pPr>
              <w:spacing w:before="120"/>
              <w:jc w:val="both"/>
              <w:rPr>
                <w:rFonts w:ascii="Work Sans" w:hAnsi="Work Sans" w:cs="Times New Roman"/>
                <w:sz w:val="24"/>
                <w:szCs w:val="24"/>
              </w:rPr>
            </w:pPr>
          </w:p>
        </w:tc>
        <w:tc>
          <w:tcPr>
            <w:tcW w:w="4813" w:type="dxa"/>
          </w:tcPr>
          <w:p w14:paraId="156835F8" w14:textId="77777777" w:rsidR="003963D2" w:rsidRPr="005C070A" w:rsidRDefault="003963D2" w:rsidP="00A72F23">
            <w:pPr>
              <w:spacing w:before="120"/>
              <w:jc w:val="both"/>
              <w:rPr>
                <w:rFonts w:ascii="Work Sans" w:hAnsi="Work Sans" w:cs="Times New Roman"/>
                <w:sz w:val="24"/>
                <w:szCs w:val="24"/>
              </w:rPr>
            </w:pPr>
          </w:p>
        </w:tc>
      </w:tr>
    </w:tbl>
    <w:p w14:paraId="2AD5A62A" w14:textId="77777777" w:rsidR="003963D2" w:rsidRPr="005C070A" w:rsidRDefault="003963D2">
      <w:pPr>
        <w:pStyle w:val="ListParagraph"/>
        <w:widowControl/>
        <w:numPr>
          <w:ilvl w:val="0"/>
          <w:numId w:val="19"/>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Orice document (dispoziție, adresă, propunere, înregistrare, Proces-Verbal de Recepție, notificare și altele) întocmit în cadrul Contractului, este realizat și transmis, în scris, într-o formă ce poate fi citită, reprodusă și înregistrată.</w:t>
      </w:r>
    </w:p>
    <w:p w14:paraId="615452E0" w14:textId="77777777" w:rsidR="003963D2" w:rsidRPr="005C070A" w:rsidRDefault="003963D2">
      <w:pPr>
        <w:pStyle w:val="ListParagraph"/>
        <w:widowControl/>
        <w:numPr>
          <w:ilvl w:val="0"/>
          <w:numId w:val="19"/>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lastRenderedPageBreak/>
        <w:t>Orice comunicare între Părți trebuie să conțină precizări cu privire la elementele de identificare ale Contractului (titlul și numărul de înregistrare) și să fie transmisă la adresa/adresele menționate la pct. 8.4.</w:t>
      </w:r>
    </w:p>
    <w:p w14:paraId="7AFC4F5C" w14:textId="77777777" w:rsidR="003963D2" w:rsidRPr="005C070A" w:rsidRDefault="003963D2">
      <w:pPr>
        <w:pStyle w:val="ListParagraph"/>
        <w:widowControl/>
        <w:numPr>
          <w:ilvl w:val="0"/>
          <w:numId w:val="19"/>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Orice comunicare făcută de una dintre Părți va fi considerată primită:</w:t>
      </w:r>
    </w:p>
    <w:p w14:paraId="3C7D8385" w14:textId="77777777" w:rsidR="003963D2" w:rsidRPr="005C070A" w:rsidRDefault="003963D2">
      <w:pPr>
        <w:pStyle w:val="ListParagraph"/>
        <w:widowControl/>
        <w:numPr>
          <w:ilvl w:val="0"/>
          <w:numId w:val="20"/>
        </w:numPr>
        <w:spacing w:before="120" w:after="120" w:line="276" w:lineRule="auto"/>
        <w:jc w:val="both"/>
        <w:rPr>
          <w:rFonts w:ascii="Work Sans" w:hAnsi="Work Sans" w:cs="Times New Roman"/>
        </w:rPr>
      </w:pPr>
      <w:r w:rsidRPr="005C070A">
        <w:rPr>
          <w:rFonts w:ascii="Work Sans" w:hAnsi="Work Sans" w:cs="Times New Roman"/>
        </w:rPr>
        <w:t>la momentul înmânării, dacă este depusă personal de către una dintre Părți,</w:t>
      </w:r>
    </w:p>
    <w:p w14:paraId="362B4BFA" w14:textId="77777777" w:rsidR="003963D2" w:rsidRPr="005C070A" w:rsidRDefault="003963D2">
      <w:pPr>
        <w:pStyle w:val="ListParagraph"/>
        <w:widowControl/>
        <w:numPr>
          <w:ilvl w:val="0"/>
          <w:numId w:val="20"/>
        </w:numPr>
        <w:spacing w:before="120" w:after="120" w:line="276" w:lineRule="auto"/>
        <w:jc w:val="both"/>
        <w:rPr>
          <w:rFonts w:ascii="Work Sans" w:hAnsi="Work Sans" w:cs="Times New Roman"/>
        </w:rPr>
      </w:pPr>
      <w:r w:rsidRPr="005C070A">
        <w:rPr>
          <w:rFonts w:ascii="Work Sans" w:hAnsi="Work Sans" w:cs="Times New Roman"/>
        </w:rPr>
        <w:t>la momentul primirii de către destinatar, în cazul trimiterii prin scrisoare recomandată cu confirmare de primire,</w:t>
      </w:r>
    </w:p>
    <w:p w14:paraId="360E7450" w14:textId="77777777" w:rsidR="003963D2" w:rsidRPr="005C070A" w:rsidRDefault="003963D2">
      <w:pPr>
        <w:pStyle w:val="ListParagraph"/>
        <w:widowControl/>
        <w:numPr>
          <w:ilvl w:val="0"/>
          <w:numId w:val="20"/>
        </w:numPr>
        <w:spacing w:before="120" w:after="120" w:line="276" w:lineRule="auto"/>
        <w:jc w:val="both"/>
        <w:rPr>
          <w:rFonts w:ascii="Work Sans" w:hAnsi="Work Sans" w:cs="Times New Roman"/>
        </w:rPr>
      </w:pPr>
      <w:r w:rsidRPr="005C070A">
        <w:rPr>
          <w:rFonts w:ascii="Work Sans" w:hAnsi="Work Sans" w:cs="Times New Roman"/>
        </w:rPr>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6390E745" w14:textId="77777777" w:rsidR="003963D2" w:rsidRPr="005C070A" w:rsidRDefault="003963D2">
      <w:pPr>
        <w:pStyle w:val="ListParagraph"/>
        <w:widowControl/>
        <w:numPr>
          <w:ilvl w:val="0"/>
          <w:numId w:val="19"/>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Părțile declară că sunt de acord că nerespectarea cerințelor referitoare la modalitatea de comunicare stabilite în prezentul Contract să fie sancționată cu inopozabilitatea respectivei comunicări.</w:t>
      </w:r>
    </w:p>
    <w:p w14:paraId="49052379" w14:textId="77777777" w:rsidR="003963D2" w:rsidRPr="005C070A" w:rsidRDefault="003963D2">
      <w:pPr>
        <w:pStyle w:val="ListParagraph"/>
        <w:widowControl/>
        <w:numPr>
          <w:ilvl w:val="0"/>
          <w:numId w:val="19"/>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652EB7E4" w14:textId="77777777" w:rsidR="003963D2" w:rsidRPr="005C070A" w:rsidRDefault="003963D2">
      <w:pPr>
        <w:pStyle w:val="ListParagraph"/>
        <w:widowControl/>
        <w:numPr>
          <w:ilvl w:val="0"/>
          <w:numId w:val="19"/>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Nicio modificare a datelor de contact prevăzute în prezentul Contract nu este opozabilă celeilalte Părți, decât în cazul în care a fost notificată în prealabil.</w:t>
      </w:r>
    </w:p>
    <w:p w14:paraId="4C5184FD" w14:textId="77777777" w:rsidR="003963D2" w:rsidRPr="005C070A" w:rsidRDefault="003963D2" w:rsidP="003963D2">
      <w:pPr>
        <w:pStyle w:val="ListParagraph"/>
        <w:spacing w:before="120" w:after="120" w:line="276" w:lineRule="auto"/>
        <w:ind w:left="0"/>
        <w:contextualSpacing w:val="0"/>
        <w:jc w:val="both"/>
        <w:rPr>
          <w:rFonts w:ascii="Work Sans" w:hAnsi="Work Sans" w:cs="Times New Roman"/>
        </w:rPr>
      </w:pPr>
    </w:p>
    <w:p w14:paraId="6E67AB9C" w14:textId="5DFC2B72" w:rsidR="003963D2" w:rsidRPr="005C070A" w:rsidRDefault="003963D2">
      <w:pPr>
        <w:pStyle w:val="ListParagraph"/>
        <w:widowControl/>
        <w:numPr>
          <w:ilvl w:val="0"/>
          <w:numId w:val="61"/>
        </w:numPr>
        <w:spacing w:before="120" w:after="120" w:line="276" w:lineRule="auto"/>
        <w:ind w:left="0" w:firstLine="0"/>
        <w:contextualSpacing w:val="0"/>
        <w:jc w:val="both"/>
        <w:rPr>
          <w:rFonts w:ascii="Work Sans" w:hAnsi="Work Sans" w:cs="Times New Roman"/>
          <w:b/>
          <w:bCs/>
        </w:rPr>
      </w:pPr>
      <w:r w:rsidRPr="005C070A">
        <w:rPr>
          <w:rFonts w:ascii="Work Sans" w:hAnsi="Work Sans" w:cs="Times New Roman"/>
          <w:b/>
          <w:bCs/>
        </w:rPr>
        <w:t>Garanția de bună execuție a contractului</w:t>
      </w:r>
      <w:r w:rsidR="00C17649">
        <w:rPr>
          <w:rFonts w:ascii="Work Sans" w:hAnsi="Work Sans" w:cs="Times New Roman"/>
          <w:b/>
          <w:bCs/>
        </w:rPr>
        <w:t xml:space="preserve"> </w:t>
      </w:r>
      <w:r w:rsidR="00C17649" w:rsidRPr="00C17649">
        <w:rPr>
          <w:rFonts w:ascii="Work Sans" w:hAnsi="Work Sans" w:cs="Times New Roman"/>
          <w:b/>
          <w:bCs/>
          <w:u w:val="single"/>
        </w:rPr>
        <w:t>NU SE SOLICITA</w:t>
      </w:r>
    </w:p>
    <w:p w14:paraId="1A2F6760" w14:textId="5A69782F" w:rsidR="003963D2" w:rsidRPr="005C070A" w:rsidRDefault="003963D2">
      <w:pPr>
        <w:pStyle w:val="ListParagraph"/>
        <w:widowControl/>
        <w:numPr>
          <w:ilvl w:val="0"/>
          <w:numId w:val="55"/>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 xml:space="preserve">Contractantul se obligă să constituie garanția de bună execuție a contractului în cuantum de [se precizează procentul care nu poate fi mai mare de 10] % din prețul contractului fără TVA, adică </w:t>
      </w:r>
      <w:r w:rsidR="00C17649">
        <w:rPr>
          <w:rFonts w:ascii="Work Sans" w:hAnsi="Work Sans" w:cs="Times New Roman"/>
        </w:rPr>
        <w:t xml:space="preserve">0 </w:t>
      </w:r>
      <w:r w:rsidRPr="005C070A">
        <w:rPr>
          <w:rFonts w:ascii="Work Sans" w:hAnsi="Work Sans" w:cs="Times New Roman"/>
        </w:rPr>
        <w:t xml:space="preserve">lei, în termen de </w:t>
      </w:r>
      <w:r w:rsidRPr="005C070A">
        <w:rPr>
          <w:rFonts w:ascii="Work Sans" w:hAnsi="Work Sans" w:cs="Times New Roman"/>
          <w:i/>
        </w:rPr>
        <w:t>5</w:t>
      </w:r>
      <w:r w:rsidRPr="005C070A">
        <w:rPr>
          <w:rFonts w:ascii="Work Sans" w:hAnsi="Work Sans" w:cs="Times New Roman"/>
        </w:rPr>
        <w:t xml:space="preserve"> zile lucrătoare de la semnarea contractului de ambele părți. Garanția de bună execuție se constituie </w:t>
      </w:r>
      <w:r w:rsidRPr="005C070A">
        <w:rPr>
          <w:rFonts w:ascii="Work Sans" w:hAnsi="Work Sans" w:cs="Times New Roman"/>
          <w:bCs/>
        </w:rPr>
        <w:t>în conformitate cu prevederile art. art. 164 alin (3) și (4) din Legea 99/2016, precum și cu prevederile art. 46 din Anexa la H.G. nr. 394/2016, cu modificările și completările ulterioare.</w:t>
      </w:r>
      <w:r w:rsidRPr="005C070A">
        <w:rPr>
          <w:rFonts w:ascii="Work Sans" w:hAnsi="Work Sans" w:cs="Times New Roman"/>
          <w:bCs/>
          <w:i/>
          <w:iCs/>
        </w:rPr>
        <w:t xml:space="preserve"> </w:t>
      </w:r>
    </w:p>
    <w:p w14:paraId="279D9057" w14:textId="77777777" w:rsidR="003963D2" w:rsidRPr="005C070A" w:rsidRDefault="003963D2">
      <w:pPr>
        <w:pStyle w:val="ListParagraph"/>
        <w:widowControl/>
        <w:numPr>
          <w:ilvl w:val="0"/>
          <w:numId w:val="55"/>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Autoritatea/entitatea Contractantă are dreptul de a emite pretenții asupra garanției de bună execuție în condițiile prevăzute la art. 47 din H.G. nr. 394/2016.</w:t>
      </w:r>
    </w:p>
    <w:p w14:paraId="62B71180" w14:textId="77777777" w:rsidR="003963D2" w:rsidRPr="005C070A" w:rsidRDefault="003963D2">
      <w:pPr>
        <w:pStyle w:val="ListParagraph"/>
        <w:widowControl/>
        <w:numPr>
          <w:ilvl w:val="0"/>
          <w:numId w:val="55"/>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lastRenderedPageBreak/>
        <w:t>Autoritatea/entitatea contractantă are obligaţia de a notifica pretenţia atât contractantului, cât şi emitentului instrumentului de garantare, precizând obligaţiile care nu au fost respectate, precum şi modul de calcul al prejudiciului.</w:t>
      </w:r>
    </w:p>
    <w:p w14:paraId="242748AC" w14:textId="77777777" w:rsidR="003963D2" w:rsidRPr="005C070A" w:rsidRDefault="003963D2">
      <w:pPr>
        <w:pStyle w:val="ListParagraph"/>
        <w:widowControl/>
        <w:numPr>
          <w:ilvl w:val="0"/>
          <w:numId w:val="55"/>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Contractantul are obligația de a reîntregi/de a reconstitui garanția de bună execuție în termen de 5 zile de la momentul la care aceasta a fost reținută de către autoritatea contractantă.</w:t>
      </w:r>
    </w:p>
    <w:p w14:paraId="121BBAEA" w14:textId="77777777" w:rsidR="003963D2" w:rsidRPr="005C070A" w:rsidRDefault="003963D2">
      <w:pPr>
        <w:pStyle w:val="ListParagraph"/>
        <w:widowControl/>
        <w:numPr>
          <w:ilvl w:val="0"/>
          <w:numId w:val="55"/>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Restituirea garanției de bună execuție se face în termen 14 zile de la data îndeplinirii de către Contractant a obligațiilor asumate prin contract, dacă Autoritatea/entitatea contractantă nu a ridicat, până la acea dată,  pretenții asupra ei.</w:t>
      </w:r>
    </w:p>
    <w:p w14:paraId="4CDE60F9" w14:textId="77777777" w:rsidR="003963D2" w:rsidRPr="005C070A" w:rsidRDefault="003963D2" w:rsidP="003963D2">
      <w:pPr>
        <w:spacing w:before="120"/>
        <w:ind w:left="1"/>
        <w:jc w:val="both"/>
        <w:rPr>
          <w:rFonts w:ascii="Work Sans" w:hAnsi="Work Sans" w:cs="Times New Roman"/>
          <w:sz w:val="24"/>
          <w:szCs w:val="24"/>
        </w:rPr>
      </w:pPr>
    </w:p>
    <w:p w14:paraId="0A3B129E" w14:textId="77777777" w:rsidR="003963D2" w:rsidRPr="005C070A" w:rsidRDefault="003963D2">
      <w:pPr>
        <w:pStyle w:val="ListParagraph"/>
        <w:widowControl/>
        <w:numPr>
          <w:ilvl w:val="0"/>
          <w:numId w:val="61"/>
        </w:numPr>
        <w:spacing w:before="120" w:after="120" w:line="276" w:lineRule="auto"/>
        <w:ind w:left="0" w:firstLine="0"/>
        <w:contextualSpacing w:val="0"/>
        <w:jc w:val="both"/>
        <w:rPr>
          <w:rFonts w:ascii="Work Sans" w:hAnsi="Work Sans" w:cs="Times New Roman"/>
          <w:b/>
          <w:bCs/>
        </w:rPr>
      </w:pPr>
      <w:r w:rsidRPr="005C070A">
        <w:rPr>
          <w:rFonts w:ascii="Work Sans" w:hAnsi="Work Sans" w:cs="Times New Roman"/>
          <w:b/>
          <w:bCs/>
        </w:rPr>
        <w:t>Începere, Întârzieri, Sistare</w:t>
      </w:r>
    </w:p>
    <w:p w14:paraId="1745E8EE" w14:textId="77777777" w:rsidR="003963D2" w:rsidRPr="005C070A" w:rsidRDefault="003963D2">
      <w:pPr>
        <w:pStyle w:val="ListParagraph"/>
        <w:widowControl/>
        <w:numPr>
          <w:ilvl w:val="0"/>
          <w:numId w:val="21"/>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Contractantul are obligația de a începe furnizarea Produselor în conformitate cu prevederile art. 5.3 din prezentul contract.</w:t>
      </w:r>
    </w:p>
    <w:p w14:paraId="7005A868" w14:textId="77777777" w:rsidR="003963D2" w:rsidRPr="005C070A" w:rsidRDefault="003963D2">
      <w:pPr>
        <w:pStyle w:val="ListParagraph"/>
        <w:widowControl/>
        <w:numPr>
          <w:ilvl w:val="0"/>
          <w:numId w:val="21"/>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fortuit sau forță majoră, încheindu-se în acest sens un act adițional.  Contractantul nu datorează în acest caz penalități de întârziere.</w:t>
      </w:r>
    </w:p>
    <w:p w14:paraId="241A9598" w14:textId="77777777" w:rsidR="003963D2" w:rsidRPr="005C070A" w:rsidRDefault="003963D2" w:rsidP="003963D2">
      <w:pPr>
        <w:spacing w:before="120"/>
        <w:ind w:left="1"/>
        <w:jc w:val="both"/>
        <w:rPr>
          <w:rFonts w:ascii="Work Sans" w:hAnsi="Work Sans" w:cs="Times New Roman"/>
          <w:sz w:val="24"/>
          <w:szCs w:val="24"/>
        </w:rPr>
      </w:pPr>
    </w:p>
    <w:p w14:paraId="2AE9ACC8" w14:textId="77777777" w:rsidR="003963D2" w:rsidRPr="005C070A" w:rsidRDefault="003963D2">
      <w:pPr>
        <w:pStyle w:val="ListParagraph"/>
        <w:widowControl/>
        <w:numPr>
          <w:ilvl w:val="0"/>
          <w:numId w:val="61"/>
        </w:numPr>
        <w:spacing w:before="120" w:after="120" w:line="276" w:lineRule="auto"/>
        <w:ind w:left="0" w:firstLine="0"/>
        <w:contextualSpacing w:val="0"/>
        <w:jc w:val="both"/>
        <w:rPr>
          <w:rFonts w:ascii="Work Sans" w:hAnsi="Work Sans" w:cs="Times New Roman"/>
          <w:b/>
          <w:bCs/>
        </w:rPr>
      </w:pPr>
      <w:r w:rsidRPr="005C070A">
        <w:rPr>
          <w:rFonts w:ascii="Work Sans" w:hAnsi="Work Sans" w:cs="Times New Roman"/>
          <w:b/>
          <w:bCs/>
        </w:rPr>
        <w:t>Derularea și monitorizarea contractului</w:t>
      </w:r>
    </w:p>
    <w:p w14:paraId="61962FD9" w14:textId="77777777" w:rsidR="003963D2" w:rsidRPr="005C070A" w:rsidRDefault="003963D2">
      <w:pPr>
        <w:pStyle w:val="ListParagraph"/>
        <w:widowControl/>
        <w:numPr>
          <w:ilvl w:val="0"/>
          <w:numId w:val="40"/>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Raportarea în cadrul Contractului de achiziție publică de Produse</w:t>
      </w:r>
    </w:p>
    <w:p w14:paraId="59B684B4" w14:textId="77777777" w:rsidR="003963D2" w:rsidRPr="005C070A" w:rsidRDefault="003963D2">
      <w:pPr>
        <w:pStyle w:val="ListParagraph"/>
        <w:widowControl/>
        <w:numPr>
          <w:ilvl w:val="0"/>
          <w:numId w:val="56"/>
        </w:numPr>
        <w:spacing w:before="120" w:after="120" w:line="276" w:lineRule="auto"/>
        <w:jc w:val="both"/>
        <w:rPr>
          <w:rFonts w:ascii="Work Sans" w:hAnsi="Work Sans" w:cs="Times New Roman"/>
        </w:rPr>
      </w:pPr>
      <w:r w:rsidRPr="005C070A">
        <w:rPr>
          <w:rFonts w:ascii="Work Sans" w:hAnsi="Work Sans" w:cs="Times New Roman"/>
        </w:rPr>
        <w:t>Dacă este cazul, Contractantul va prezenta documentele și rapoartele conform celor specificate în Caietul de Sarcini și cu respectarea Graficului de livrare acceptat de către Autoritatea/entitatea contractantă.</w:t>
      </w:r>
    </w:p>
    <w:p w14:paraId="4A0DC44F" w14:textId="77777777" w:rsidR="003963D2" w:rsidRPr="005C070A" w:rsidRDefault="003963D2">
      <w:pPr>
        <w:pStyle w:val="ListParagraph"/>
        <w:widowControl/>
        <w:numPr>
          <w:ilvl w:val="0"/>
          <w:numId w:val="56"/>
        </w:numPr>
        <w:spacing w:before="120" w:after="120" w:line="276" w:lineRule="auto"/>
        <w:jc w:val="both"/>
        <w:rPr>
          <w:rFonts w:ascii="Work Sans" w:hAnsi="Work Sans" w:cs="Times New Roman"/>
        </w:rPr>
      </w:pPr>
      <w:r w:rsidRPr="005C070A">
        <w:rPr>
          <w:rFonts w:ascii="Work Sans" w:hAnsi="Work Sans" w:cs="Times New Roman"/>
        </w:rPr>
        <w:t>Contractantul are obligația să elaboreze, pe perioada de furnizare a Produselor, toate Rapoartele și documente solicitate conform prevederilor cuprinse în Caietul de Sarcini.</w:t>
      </w:r>
    </w:p>
    <w:p w14:paraId="0D30D927" w14:textId="77777777" w:rsidR="003963D2" w:rsidRPr="005C070A" w:rsidRDefault="003963D2">
      <w:pPr>
        <w:pStyle w:val="ListParagraph"/>
        <w:widowControl/>
        <w:numPr>
          <w:ilvl w:val="0"/>
          <w:numId w:val="56"/>
        </w:numPr>
        <w:spacing w:before="120" w:after="120" w:line="276" w:lineRule="auto"/>
        <w:ind w:left="720" w:hanging="357"/>
        <w:contextualSpacing w:val="0"/>
        <w:jc w:val="both"/>
        <w:rPr>
          <w:rFonts w:ascii="Work Sans" w:hAnsi="Work Sans" w:cs="Times New Roman"/>
        </w:rPr>
      </w:pPr>
      <w:r w:rsidRPr="005C070A">
        <w:rPr>
          <w:rFonts w:ascii="Work Sans" w:hAnsi="Work Sans" w:cs="Times New Roman"/>
        </w:rPr>
        <w:t>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26076777" w14:textId="77777777" w:rsidR="003963D2" w:rsidRPr="005C070A" w:rsidRDefault="003963D2">
      <w:pPr>
        <w:pStyle w:val="ListParagraph"/>
        <w:widowControl/>
        <w:numPr>
          <w:ilvl w:val="0"/>
          <w:numId w:val="40"/>
        </w:numPr>
        <w:spacing w:before="120" w:after="120" w:line="276" w:lineRule="auto"/>
        <w:ind w:left="709" w:hanging="709"/>
        <w:contextualSpacing w:val="0"/>
        <w:jc w:val="both"/>
        <w:rPr>
          <w:rFonts w:ascii="Work Sans" w:hAnsi="Work Sans" w:cs="Times New Roman"/>
        </w:rPr>
      </w:pPr>
      <w:r w:rsidRPr="005C070A">
        <w:rPr>
          <w:rFonts w:ascii="Work Sans" w:hAnsi="Work Sans" w:cs="Times New Roman"/>
        </w:rPr>
        <w:lastRenderedPageBreak/>
        <w:t>Contractantul va întreprinde toate măsurile și acțiunile necesare sau corespunzătoare pentru realizarea cel puțin a performanțelor contractuale astfel cum sunt stabilite în Caietul de Sarcini.</w:t>
      </w:r>
    </w:p>
    <w:p w14:paraId="0518FFD9" w14:textId="77777777" w:rsidR="003963D2" w:rsidRPr="005C070A" w:rsidRDefault="003963D2">
      <w:pPr>
        <w:pStyle w:val="ListParagraph"/>
        <w:widowControl/>
        <w:numPr>
          <w:ilvl w:val="0"/>
          <w:numId w:val="40"/>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Prevederi contractuale privind monitorizarea performanțelor, dacă este cazul.</w:t>
      </w:r>
    </w:p>
    <w:p w14:paraId="40132C81" w14:textId="77777777" w:rsidR="003963D2" w:rsidRPr="005C070A" w:rsidRDefault="003963D2" w:rsidP="003963D2">
      <w:pPr>
        <w:spacing w:before="120"/>
        <w:jc w:val="both"/>
        <w:rPr>
          <w:rFonts w:ascii="Work Sans" w:hAnsi="Work Sans" w:cs="Times New Roman"/>
          <w:sz w:val="24"/>
          <w:szCs w:val="24"/>
        </w:rPr>
      </w:pPr>
    </w:p>
    <w:p w14:paraId="3A9F3112" w14:textId="77777777" w:rsidR="003963D2" w:rsidRPr="005C070A" w:rsidRDefault="003963D2">
      <w:pPr>
        <w:pStyle w:val="ListParagraph"/>
        <w:widowControl/>
        <w:numPr>
          <w:ilvl w:val="0"/>
          <w:numId w:val="61"/>
        </w:numPr>
        <w:spacing w:before="120" w:after="120" w:line="276" w:lineRule="auto"/>
        <w:ind w:left="0" w:firstLine="0"/>
        <w:contextualSpacing w:val="0"/>
        <w:jc w:val="both"/>
        <w:rPr>
          <w:rFonts w:ascii="Work Sans" w:hAnsi="Work Sans" w:cs="Times New Roman"/>
          <w:b/>
        </w:rPr>
      </w:pPr>
      <w:r w:rsidRPr="005C070A">
        <w:rPr>
          <w:rFonts w:ascii="Work Sans" w:hAnsi="Work Sans" w:cs="Times New Roman"/>
          <w:b/>
        </w:rPr>
        <w:t>GRAFICUL DE LIVRARE</w:t>
      </w:r>
    </w:p>
    <w:p w14:paraId="6115390F" w14:textId="3CDE413B" w:rsidR="00B15F81" w:rsidRPr="00B15F81" w:rsidRDefault="00B15F81">
      <w:pPr>
        <w:pStyle w:val="ListParagraph"/>
        <w:numPr>
          <w:ilvl w:val="1"/>
          <w:numId w:val="62"/>
        </w:numPr>
        <w:tabs>
          <w:tab w:val="left" w:pos="142"/>
        </w:tabs>
        <w:ind w:right="40"/>
        <w:jc w:val="both"/>
        <w:rPr>
          <w:rFonts w:ascii="Work Sans" w:eastAsia="Times New Roman" w:hAnsi="Work Sans" w:cs="Times New Roman"/>
          <w:color w:val="000000" w:themeColor="text1"/>
        </w:rPr>
      </w:pPr>
      <w:r w:rsidRPr="00B15F81">
        <w:rPr>
          <w:rFonts w:ascii="Work Sans" w:eastAsia="Times New Roman" w:hAnsi="Work Sans" w:cs="Times New Roman"/>
          <w:color w:val="000000" w:themeColor="text1"/>
        </w:rPr>
        <w:t>Cantitatile solicitate se vor ridica esalonat, in 3-5 zile lucratoare de la comanda ferma trimisa de catre entitatea contractanta.</w:t>
      </w:r>
    </w:p>
    <w:p w14:paraId="02C55A79" w14:textId="0C1EBA74" w:rsidR="00B15F81" w:rsidRPr="002945D2" w:rsidRDefault="00B15F81">
      <w:pPr>
        <w:pStyle w:val="ListParagraph"/>
        <w:numPr>
          <w:ilvl w:val="1"/>
          <w:numId w:val="62"/>
        </w:numPr>
        <w:ind w:right="40"/>
        <w:jc w:val="both"/>
        <w:rPr>
          <w:rFonts w:ascii="Work Sans" w:eastAsia="Times New Roman" w:hAnsi="Work Sans" w:cs="Times New Roman"/>
          <w:color w:val="000000" w:themeColor="text1"/>
        </w:rPr>
      </w:pPr>
      <w:r w:rsidRPr="00B15F81">
        <w:rPr>
          <w:rFonts w:ascii="Work Sans" w:eastAsia="Times New Roman" w:hAnsi="Work Sans" w:cs="Times New Roman"/>
          <w:color w:val="000000" w:themeColor="text1"/>
        </w:rPr>
        <w:t xml:space="preserve">Transportul produsului de la furnizor la destinatiile finale (STA Voila, STA Valenii de Munte, STA Maneciu, NH Movila Vulpii), se va face de catre entitatea contractanta in recipiente fabricate si introduse pe piata conf. PT ISCIR/ TPED in butoaie de 900 kg si butelii de 50 kg (detinute de catre Exploatare Sistem Zonal Prahova SA), pe o distanta de maxim 250 km, cu mijloace de transport specializate, cu respectarea in totalitate a prevederilor legislatiei in vigoare, referitor la transportul international rutier a marfurilor periculoase pe </w:t>
      </w:r>
      <w:r w:rsidRPr="002945D2">
        <w:rPr>
          <w:rFonts w:ascii="Work Sans" w:eastAsia="Times New Roman" w:hAnsi="Work Sans" w:cs="Times New Roman"/>
          <w:color w:val="000000" w:themeColor="text1"/>
        </w:rPr>
        <w:t xml:space="preserve">drumurile publice – ADR si orice alta reglementare legala in vigoare, aflate in dotarea beneficiarului. </w:t>
      </w:r>
    </w:p>
    <w:p w14:paraId="0D242293" w14:textId="60E5384F" w:rsidR="00441D5A" w:rsidRPr="002945D2" w:rsidRDefault="00441D5A">
      <w:pPr>
        <w:pStyle w:val="BodyText0"/>
        <w:numPr>
          <w:ilvl w:val="1"/>
          <w:numId w:val="62"/>
        </w:numPr>
        <w:tabs>
          <w:tab w:val="left" w:pos="142"/>
        </w:tabs>
        <w:spacing w:after="0"/>
        <w:jc w:val="both"/>
        <w:rPr>
          <w:rFonts w:ascii="Work Sans" w:hAnsi="Work Sans"/>
          <w:sz w:val="24"/>
          <w:szCs w:val="24"/>
        </w:rPr>
      </w:pPr>
      <w:r w:rsidRPr="002945D2">
        <w:rPr>
          <w:rFonts w:ascii="Work Sans" w:hAnsi="Work Sans"/>
          <w:sz w:val="24"/>
          <w:szCs w:val="24"/>
        </w:rPr>
        <w:t>Livrarea produselor se considera incheiata in momentul in care sunt indeplinite prevederile clauzelor privind receptia produselor.</w:t>
      </w:r>
    </w:p>
    <w:p w14:paraId="77AAD4AF" w14:textId="42552E20" w:rsidR="002945D2" w:rsidRPr="002945D2" w:rsidRDefault="00441D5A">
      <w:pPr>
        <w:pStyle w:val="ListParagraph"/>
        <w:numPr>
          <w:ilvl w:val="1"/>
          <w:numId w:val="62"/>
        </w:numPr>
        <w:ind w:right="40"/>
        <w:jc w:val="both"/>
        <w:rPr>
          <w:rFonts w:ascii="Work Sans" w:eastAsia="Times New Roman" w:hAnsi="Work Sans" w:cs="Times New Roman"/>
        </w:rPr>
      </w:pPr>
      <w:r w:rsidRPr="002945D2">
        <w:rPr>
          <w:rFonts w:ascii="Work Sans" w:eastAsia="Times New Roman" w:hAnsi="Work Sans" w:cs="Times New Roman"/>
        </w:rPr>
        <w:t xml:space="preserve">La livrare produsul va fi insotit de: aviz de insotire a marfii; factura fiscala; certificat de calitate si garantie; declaratia de conformitate; buletin de analiza pe fiecare lot conform legislatiei in vigoare; nu se solicita pentru ofertantii care vor demonstra in </w:t>
      </w:r>
      <w:r w:rsidRPr="002945D2">
        <w:rPr>
          <w:rFonts w:ascii="Work Sans" w:hAnsi="Work Sans" w:cs="Open Sans"/>
          <w:color w:val="262626"/>
          <w:shd w:val="clear" w:color="auto" w:fill="FBFBFB"/>
        </w:rPr>
        <w:t>propunerea tehnică, că valorile (parametrii) obținute la analizarea lotului de marfă livrat, sunt înregistrate și transmise achizitorului, în documente standardizate sub o altă denumire (de ex. declarație de conformitate, certificat de calitate)</w:t>
      </w:r>
      <w:r w:rsidR="002945D2" w:rsidRPr="002945D2">
        <w:rPr>
          <w:rFonts w:ascii="Work Sans" w:hAnsi="Work Sans" w:cs="Open Sans"/>
          <w:color w:val="262626"/>
          <w:shd w:val="clear" w:color="auto" w:fill="FBFBFB"/>
        </w:rPr>
        <w:t xml:space="preserve">, </w:t>
      </w:r>
      <w:r w:rsidR="002945D2" w:rsidRPr="002945D2">
        <w:rPr>
          <w:rFonts w:ascii="Work Sans" w:eastAsia="Times New Roman" w:hAnsi="Work Sans" w:cs="Times New Roman"/>
        </w:rPr>
        <w:t>fisa de securitate; proces verbal de predare - primire butoaie/butelii pentru clor; declaratie de conformitate pentru umplere recipiente butelii/butoaie de clor lichid; buletin de examinare US grosimi, inclusiv pentru cele cu marcaj de conformitate „</w:t>
      </w:r>
      <w:r w:rsidR="002945D2" w:rsidRPr="002945D2">
        <w:rPr>
          <w:rFonts w:ascii="Cambria" w:eastAsia="Times New Roman" w:hAnsi="Cambria" w:cs="Cambria"/>
        </w:rPr>
        <w:t>Π</w:t>
      </w:r>
      <w:r w:rsidR="002945D2" w:rsidRPr="002945D2">
        <w:rPr>
          <w:rFonts w:ascii="Work Sans" w:eastAsia="Times New Roman" w:hAnsi="Work Sans" w:cs="Times New Roman"/>
        </w:rPr>
        <w:t xml:space="preserve"> </w:t>
      </w:r>
      <w:r w:rsidR="002945D2" w:rsidRPr="002945D2">
        <w:rPr>
          <w:rFonts w:ascii="Work Sans" w:eastAsia="Times New Roman" w:hAnsi="Work Sans" w:cs="Work Sans"/>
        </w:rPr>
        <w:t>„</w:t>
      </w:r>
      <w:r w:rsidR="002945D2" w:rsidRPr="002945D2">
        <w:rPr>
          <w:rFonts w:ascii="Work Sans" w:eastAsia="Times New Roman" w:hAnsi="Work Sans" w:cs="Times New Roman"/>
        </w:rPr>
        <w:t xml:space="preserve"> proces verbal de verificare tehnica periodica, pentru butoaiele fara  „</w:t>
      </w:r>
      <w:r w:rsidR="002945D2" w:rsidRPr="002945D2">
        <w:rPr>
          <w:rFonts w:ascii="Cambria" w:eastAsia="Times New Roman" w:hAnsi="Cambria" w:cs="Cambria"/>
        </w:rPr>
        <w:t>Π</w:t>
      </w:r>
      <w:r w:rsidR="002945D2" w:rsidRPr="002945D2">
        <w:rPr>
          <w:rFonts w:ascii="Work Sans" w:eastAsia="Times New Roman" w:hAnsi="Work Sans" w:cs="Work Sans"/>
        </w:rPr>
        <w:t xml:space="preserve">”, </w:t>
      </w:r>
      <w:r w:rsidR="002945D2" w:rsidRPr="002945D2">
        <w:rPr>
          <w:rFonts w:ascii="Work Sans" w:eastAsia="Times New Roman" w:hAnsi="Work Sans" w:cs="Times New Roman"/>
        </w:rPr>
        <w:t>deviz de reparatie a recipientelor butoaie/butelii (cand este cazul).</w:t>
      </w:r>
    </w:p>
    <w:p w14:paraId="417107D3" w14:textId="7DECD546" w:rsidR="00FC3F09" w:rsidRPr="00FC3F09" w:rsidRDefault="00FC3F09">
      <w:pPr>
        <w:pStyle w:val="ListParagraph"/>
        <w:numPr>
          <w:ilvl w:val="1"/>
          <w:numId w:val="62"/>
        </w:numPr>
        <w:ind w:right="40"/>
        <w:jc w:val="both"/>
        <w:rPr>
          <w:rFonts w:ascii="Work Sans" w:eastAsia="Times New Roman" w:hAnsi="Work Sans" w:cs="Times New Roman"/>
        </w:rPr>
      </w:pPr>
      <w:r w:rsidRPr="00FC3F09">
        <w:rPr>
          <w:rFonts w:ascii="Work Sans" w:eastAsia="Times New Roman" w:hAnsi="Work Sans" w:cs="Times New Roman"/>
        </w:rPr>
        <w:t>In documentele care insotesc produsul va fi mentionat lotul din care face parte produsul livrat. La livrare se vor respecta normele de calitate a produsului, respectiv normele de protectie a muncii si a mediului in vigoare.</w:t>
      </w:r>
    </w:p>
    <w:p w14:paraId="74914913" w14:textId="77777777" w:rsidR="00FC3F09" w:rsidRDefault="00FC3F09">
      <w:pPr>
        <w:pStyle w:val="ListParagraph"/>
        <w:numPr>
          <w:ilvl w:val="1"/>
          <w:numId w:val="62"/>
        </w:numPr>
        <w:ind w:right="40"/>
        <w:jc w:val="both"/>
        <w:rPr>
          <w:rFonts w:ascii="Work Sans" w:eastAsia="Times New Roman" w:hAnsi="Work Sans" w:cs="Times New Roman"/>
        </w:rPr>
      </w:pPr>
      <w:r w:rsidRPr="00FC3F09">
        <w:rPr>
          <w:rFonts w:ascii="Work Sans" w:eastAsia="Times New Roman" w:hAnsi="Work Sans" w:cs="Times New Roman"/>
        </w:rPr>
        <w:t>Etichetarea ambalajelor se face respectand prevederile legale nationale si europene in vigoare.</w:t>
      </w:r>
    </w:p>
    <w:p w14:paraId="16581093" w14:textId="77777777" w:rsidR="00FC3F09" w:rsidRDefault="00FC3F09">
      <w:pPr>
        <w:pStyle w:val="ListParagraph"/>
        <w:numPr>
          <w:ilvl w:val="1"/>
          <w:numId w:val="62"/>
        </w:numPr>
        <w:ind w:right="40"/>
        <w:jc w:val="both"/>
        <w:rPr>
          <w:rFonts w:ascii="Work Sans" w:eastAsia="Times New Roman" w:hAnsi="Work Sans" w:cs="Times New Roman"/>
        </w:rPr>
      </w:pPr>
      <w:r w:rsidRPr="00FC3F09">
        <w:rPr>
          <w:rFonts w:ascii="Work Sans" w:eastAsia="Times New Roman" w:hAnsi="Work Sans" w:cs="Times New Roman"/>
          <w:color w:val="000000" w:themeColor="text1"/>
        </w:rPr>
        <w:t xml:space="preserve"> </w:t>
      </w:r>
      <w:r w:rsidRPr="00FC3F09">
        <w:rPr>
          <w:rFonts w:ascii="Work Sans" w:eastAsia="Times New Roman" w:hAnsi="Work Sans" w:cs="Times New Roman"/>
        </w:rPr>
        <w:t xml:space="preserve">Receptia cantitativa a produsului se face la furnizor in prezenta </w:t>
      </w:r>
      <w:r w:rsidRPr="00FC3F09">
        <w:rPr>
          <w:rFonts w:ascii="Work Sans" w:eastAsia="Times New Roman" w:hAnsi="Work Sans" w:cs="Times New Roman"/>
        </w:rPr>
        <w:lastRenderedPageBreak/>
        <w:t>reprezentantilor SC Exploatare Sistem Zonal Prahova SA</w:t>
      </w:r>
    </w:p>
    <w:p w14:paraId="4B5CF368" w14:textId="77777777" w:rsidR="00FC3F09" w:rsidRPr="00FC3F09" w:rsidRDefault="00FC3F09">
      <w:pPr>
        <w:pStyle w:val="ListParagraph"/>
        <w:numPr>
          <w:ilvl w:val="1"/>
          <w:numId w:val="62"/>
        </w:numPr>
        <w:ind w:right="40"/>
        <w:jc w:val="both"/>
        <w:rPr>
          <w:rFonts w:ascii="Work Sans" w:eastAsia="Times New Roman" w:hAnsi="Work Sans" w:cs="Times New Roman"/>
        </w:rPr>
      </w:pPr>
      <w:r w:rsidRPr="00FC3F09">
        <w:rPr>
          <w:rFonts w:ascii="Work Sans" w:eastAsia="Times New Roman" w:hAnsi="Work Sans" w:cs="Times New Roman"/>
          <w:color w:val="000000" w:themeColor="text1"/>
        </w:rPr>
        <w:t xml:space="preserve"> In cazul in care Entitatea contractanta constata la primirea produsului neconformitati, cantitative si/sau calitative fata de documentele ce insotesc livrarea, aceasta va notifica in termen de 48 ore furnizorul. </w:t>
      </w:r>
    </w:p>
    <w:p w14:paraId="0DE6A520" w14:textId="080538B4" w:rsidR="00FC3F09" w:rsidRPr="00FC3F09" w:rsidRDefault="00FC3F09">
      <w:pPr>
        <w:pStyle w:val="ListParagraph"/>
        <w:numPr>
          <w:ilvl w:val="1"/>
          <w:numId w:val="62"/>
        </w:numPr>
        <w:ind w:right="40"/>
        <w:jc w:val="both"/>
        <w:rPr>
          <w:rFonts w:ascii="Work Sans" w:eastAsia="Times New Roman" w:hAnsi="Work Sans" w:cs="Times New Roman"/>
        </w:rPr>
      </w:pPr>
      <w:r w:rsidRPr="00FC3F09">
        <w:rPr>
          <w:rFonts w:ascii="Work Sans" w:eastAsia="Times New Roman" w:hAnsi="Work Sans" w:cs="Times New Roman"/>
          <w:color w:val="000000" w:themeColor="text1"/>
        </w:rPr>
        <w:t>Furnizorul va rezolva neconformitatile in termen de 3 zile de la primirea notificarii si remedierea sau inlocuirea produselor necorespunzatoare.</w:t>
      </w:r>
    </w:p>
    <w:p w14:paraId="6160A4A2" w14:textId="77777777" w:rsidR="003963D2" w:rsidRPr="005C070A" w:rsidRDefault="003963D2" w:rsidP="003963D2">
      <w:pPr>
        <w:spacing w:before="120"/>
        <w:ind w:left="1"/>
        <w:jc w:val="both"/>
        <w:rPr>
          <w:rFonts w:ascii="Work Sans" w:hAnsi="Work Sans" w:cs="Times New Roman"/>
          <w:sz w:val="24"/>
          <w:szCs w:val="24"/>
        </w:rPr>
      </w:pPr>
    </w:p>
    <w:p w14:paraId="5398CC71" w14:textId="77777777" w:rsidR="003963D2" w:rsidRPr="005C070A" w:rsidRDefault="003963D2">
      <w:pPr>
        <w:pStyle w:val="ListParagraph"/>
        <w:widowControl/>
        <w:numPr>
          <w:ilvl w:val="0"/>
          <w:numId w:val="62"/>
        </w:numPr>
        <w:spacing w:before="120" w:after="120" w:line="276" w:lineRule="auto"/>
        <w:ind w:left="0" w:firstLine="0"/>
        <w:contextualSpacing w:val="0"/>
        <w:jc w:val="both"/>
        <w:rPr>
          <w:rFonts w:ascii="Work Sans" w:hAnsi="Work Sans" w:cs="Times New Roman"/>
          <w:b/>
        </w:rPr>
      </w:pPr>
      <w:r w:rsidRPr="005C070A">
        <w:rPr>
          <w:rFonts w:ascii="Work Sans" w:hAnsi="Work Sans" w:cs="Times New Roman"/>
          <w:b/>
        </w:rPr>
        <w:t xml:space="preserve">MODIFICAREA CONTRACTULUI, CLAUZE DE REVIZUIRE </w:t>
      </w:r>
    </w:p>
    <w:p w14:paraId="27E7F2FA" w14:textId="77777777" w:rsidR="003963D2" w:rsidRPr="005C070A" w:rsidRDefault="003963D2">
      <w:pPr>
        <w:pStyle w:val="ListParagraph"/>
        <w:widowControl/>
        <w:numPr>
          <w:ilvl w:val="0"/>
          <w:numId w:val="22"/>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08613831" w14:textId="77777777" w:rsidR="003963D2" w:rsidRPr="005C070A" w:rsidRDefault="003963D2">
      <w:pPr>
        <w:pStyle w:val="ListParagraph"/>
        <w:widowControl/>
        <w:numPr>
          <w:ilvl w:val="0"/>
          <w:numId w:val="22"/>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14B55B56" w14:textId="77777777" w:rsidR="003963D2" w:rsidRPr="005C070A" w:rsidRDefault="003963D2">
      <w:pPr>
        <w:pStyle w:val="ListParagraph"/>
        <w:widowControl/>
        <w:numPr>
          <w:ilvl w:val="0"/>
          <w:numId w:val="22"/>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Partea care propune modificarea Contractului are obligația de a transmite celeilalte Părți propunerea de modificare a Contractului cu respectarea clauzelor prevăzute la pct. 8 Comunicarea între Părți și documentele suportcu cel puțin 5 zile înainte de data la care se consideră că modificarea ar trebui să producă efecte.</w:t>
      </w:r>
    </w:p>
    <w:p w14:paraId="0C7DBA2D" w14:textId="77777777" w:rsidR="003963D2" w:rsidRPr="005C070A" w:rsidRDefault="003963D2">
      <w:pPr>
        <w:pStyle w:val="ListParagraph"/>
        <w:widowControl/>
        <w:numPr>
          <w:ilvl w:val="0"/>
          <w:numId w:val="22"/>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 xml:space="preserve">Modificarea va produce efecte doar dacă părțile au convenit asupra acestui aspect în scris, cum ar fi prin semnarea unui act adițional. </w:t>
      </w:r>
    </w:p>
    <w:p w14:paraId="4E5C1236" w14:textId="77777777" w:rsidR="003963D2" w:rsidRPr="005C070A" w:rsidRDefault="003963D2">
      <w:pPr>
        <w:pStyle w:val="ListParagraph"/>
        <w:widowControl/>
        <w:numPr>
          <w:ilvl w:val="0"/>
          <w:numId w:val="22"/>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w:t>
      </w:r>
      <w:r w:rsidRPr="00FC3F09">
        <w:rPr>
          <w:rFonts w:ascii="Work Sans" w:hAnsi="Work Sans" w:cs="Times New Roman"/>
          <w:color w:val="auto"/>
        </w:rPr>
        <w:t xml:space="preserve">le furnizeze </w:t>
      </w:r>
      <w:r w:rsidRPr="005C070A">
        <w:rPr>
          <w:rFonts w:ascii="Work Sans" w:hAnsi="Work Sans" w:cs="Times New Roman"/>
        </w:rPr>
        <w:t>în conformitate cu prevederile din prezentul Contract, cu dispozițiilor legale și conform cerințelor din Caietul de Sarcini.</w:t>
      </w:r>
    </w:p>
    <w:p w14:paraId="3D336E7E" w14:textId="77777777" w:rsidR="003963D2" w:rsidRPr="005C070A" w:rsidRDefault="003963D2" w:rsidP="003963D2">
      <w:pPr>
        <w:pStyle w:val="ListParagraph"/>
        <w:spacing w:before="120" w:after="120" w:line="276" w:lineRule="auto"/>
        <w:ind w:left="721"/>
        <w:jc w:val="both"/>
        <w:rPr>
          <w:rFonts w:ascii="Work Sans" w:hAnsi="Work Sans" w:cs="Times New Roman"/>
          <w:i/>
          <w:highlight w:val="yellow"/>
        </w:rPr>
      </w:pPr>
    </w:p>
    <w:p w14:paraId="7922BF8C" w14:textId="77777777" w:rsidR="003963D2" w:rsidRPr="005C070A" w:rsidRDefault="003963D2">
      <w:pPr>
        <w:pStyle w:val="ListParagraph"/>
        <w:widowControl/>
        <w:numPr>
          <w:ilvl w:val="0"/>
          <w:numId w:val="62"/>
        </w:numPr>
        <w:spacing w:before="120" w:after="120" w:line="276" w:lineRule="auto"/>
        <w:ind w:left="0" w:firstLine="0"/>
        <w:contextualSpacing w:val="0"/>
        <w:jc w:val="both"/>
        <w:rPr>
          <w:rFonts w:ascii="Work Sans" w:hAnsi="Work Sans" w:cs="Times New Roman"/>
          <w:b/>
        </w:rPr>
      </w:pPr>
      <w:r w:rsidRPr="005C070A">
        <w:rPr>
          <w:rFonts w:ascii="Work Sans" w:hAnsi="Work Sans" w:cs="Times New Roman"/>
          <w:b/>
        </w:rPr>
        <w:t>EVALUAREA MODIFICĂRILOR CONTRACTULUI ȘI A CIRCUMSTANȚELOR ACESTORA, DACĂ ESTE CAZUL</w:t>
      </w:r>
    </w:p>
    <w:p w14:paraId="451B4DA7" w14:textId="77777777" w:rsidR="003963D2" w:rsidRPr="005C070A" w:rsidRDefault="003963D2">
      <w:pPr>
        <w:pStyle w:val="ListParagraph"/>
        <w:widowControl/>
        <w:numPr>
          <w:ilvl w:val="0"/>
          <w:numId w:val="57"/>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lastRenderedPageBreak/>
        <w:t>Identificarea circumstanțelor care generează Modificarea Contractului este în sarcina ambelor Părți.</w:t>
      </w:r>
    </w:p>
    <w:p w14:paraId="437ED9CF" w14:textId="77777777" w:rsidR="003963D2" w:rsidRPr="005C070A" w:rsidRDefault="003963D2">
      <w:pPr>
        <w:pStyle w:val="ListParagraph"/>
        <w:widowControl/>
        <w:numPr>
          <w:ilvl w:val="0"/>
          <w:numId w:val="57"/>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Modificările Contractului se realizează de Părți, în cadrul Duratei de Execuție a Contractului și cu respectarea prevederilor stipulate la capitolul 8. – Comunicarea între Părți din prezentul Contract, ca urmare a:</w:t>
      </w:r>
    </w:p>
    <w:p w14:paraId="7476A161" w14:textId="77777777" w:rsidR="003963D2" w:rsidRPr="005C070A" w:rsidRDefault="003963D2">
      <w:pPr>
        <w:pStyle w:val="ListParagraph"/>
        <w:widowControl/>
        <w:numPr>
          <w:ilvl w:val="0"/>
          <w:numId w:val="58"/>
        </w:numPr>
        <w:spacing w:before="120" w:after="120" w:line="276" w:lineRule="auto"/>
        <w:jc w:val="both"/>
        <w:rPr>
          <w:rFonts w:ascii="Work Sans" w:hAnsi="Work Sans" w:cs="Times New Roman"/>
        </w:rPr>
      </w:pPr>
      <w:r w:rsidRPr="005C070A">
        <w:rPr>
          <w:rFonts w:ascii="Work Sans" w:hAnsi="Work Sans" w:cs="Times New Roman"/>
        </w:rPr>
        <w:t>identificării, determinării și documentării de soluții juste și necesare, raportat la circumstanțele care ar putea împiedica îndeplinirea obiectului Contractului și obiectivelor urmărite de Autoritatea/entitatea contractantă, astfel cum sunt precizate aceste obiective în Caietul de Sarcini și/sau</w:t>
      </w:r>
    </w:p>
    <w:p w14:paraId="0619F583" w14:textId="77777777" w:rsidR="003963D2" w:rsidRPr="005C070A" w:rsidRDefault="003963D2">
      <w:pPr>
        <w:pStyle w:val="ListParagraph"/>
        <w:widowControl/>
        <w:numPr>
          <w:ilvl w:val="0"/>
          <w:numId w:val="58"/>
        </w:numPr>
        <w:spacing w:before="120" w:after="120" w:line="276" w:lineRule="auto"/>
        <w:jc w:val="both"/>
        <w:rPr>
          <w:rFonts w:ascii="Work Sans" w:hAnsi="Work Sans" w:cs="Times New Roman"/>
        </w:rPr>
      </w:pPr>
      <w:r w:rsidRPr="005C070A">
        <w:rPr>
          <w:rFonts w:ascii="Work Sans" w:hAnsi="Work Sans" w:cs="Times New Roman"/>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s-a stabilit în art. 13 din Contract, acestea cuantificate devin Modificări Contractuale, putând conta în:</w:t>
      </w:r>
    </w:p>
    <w:p w14:paraId="2CEC4C07" w14:textId="77777777" w:rsidR="003963D2" w:rsidRPr="005C070A" w:rsidRDefault="003963D2">
      <w:pPr>
        <w:pStyle w:val="ListParagraph"/>
        <w:widowControl/>
        <w:numPr>
          <w:ilvl w:val="0"/>
          <w:numId w:val="59"/>
        </w:numPr>
        <w:spacing w:before="120" w:after="120" w:line="276" w:lineRule="auto"/>
        <w:ind w:left="1418"/>
        <w:jc w:val="both"/>
        <w:rPr>
          <w:rFonts w:ascii="Work Sans" w:hAnsi="Work Sans" w:cs="Times New Roman"/>
        </w:rPr>
      </w:pPr>
      <w:r w:rsidRPr="005C070A">
        <w:rPr>
          <w:rFonts w:ascii="Work Sans" w:hAnsi="Work Sans" w:cs="Times New Roman"/>
        </w:rPr>
        <w:t>prelungirea Termenului/Termenelor de livrare și/sau</w:t>
      </w:r>
    </w:p>
    <w:p w14:paraId="002D6D2E" w14:textId="77777777" w:rsidR="003963D2" w:rsidRPr="005C070A" w:rsidRDefault="003963D2">
      <w:pPr>
        <w:pStyle w:val="ListParagraph"/>
        <w:widowControl/>
        <w:numPr>
          <w:ilvl w:val="0"/>
          <w:numId w:val="59"/>
        </w:numPr>
        <w:spacing w:before="120" w:after="120" w:line="276" w:lineRule="auto"/>
        <w:ind w:left="1417" w:hanging="357"/>
        <w:contextualSpacing w:val="0"/>
        <w:jc w:val="both"/>
        <w:rPr>
          <w:rFonts w:ascii="Work Sans" w:hAnsi="Work Sans" w:cs="Times New Roman"/>
        </w:rPr>
      </w:pPr>
      <w:r w:rsidRPr="005C070A">
        <w:rPr>
          <w:rFonts w:ascii="Work Sans" w:hAnsi="Work Sans" w:cs="Times New Roman"/>
        </w:rPr>
        <w:t>suplimentarea prețului Contractului, dacă este cazul în condițiile art. 4 din Contract.;</w:t>
      </w:r>
    </w:p>
    <w:p w14:paraId="69C23FDF" w14:textId="77777777" w:rsidR="003963D2" w:rsidRPr="005C070A" w:rsidRDefault="003963D2">
      <w:pPr>
        <w:pStyle w:val="ListParagraph"/>
        <w:widowControl/>
        <w:numPr>
          <w:ilvl w:val="0"/>
          <w:numId w:val="59"/>
        </w:numPr>
        <w:spacing w:before="120" w:after="120" w:line="276" w:lineRule="auto"/>
        <w:ind w:left="1417" w:hanging="357"/>
        <w:contextualSpacing w:val="0"/>
        <w:jc w:val="both"/>
        <w:rPr>
          <w:rFonts w:ascii="Work Sans" w:hAnsi="Work Sans" w:cs="Times New Roman"/>
        </w:rPr>
      </w:pPr>
      <w:r w:rsidRPr="005C070A">
        <w:rPr>
          <w:rFonts w:ascii="Work Sans" w:hAnsi="Work Sans" w:cs="Times New Roman"/>
        </w:rPr>
        <w:t>suplimentarea cantităților prevăzute în contract.</w:t>
      </w:r>
    </w:p>
    <w:p w14:paraId="5C1936C3" w14:textId="77777777" w:rsidR="003963D2" w:rsidRPr="005C070A" w:rsidRDefault="003963D2">
      <w:pPr>
        <w:pStyle w:val="ListParagraph"/>
        <w:widowControl/>
        <w:numPr>
          <w:ilvl w:val="0"/>
          <w:numId w:val="57"/>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4E56BC84" w14:textId="77777777" w:rsidR="003963D2" w:rsidRPr="005C070A" w:rsidRDefault="003963D2">
      <w:pPr>
        <w:pStyle w:val="ListParagraph"/>
        <w:widowControl/>
        <w:numPr>
          <w:ilvl w:val="0"/>
          <w:numId w:val="57"/>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Entitatea contractantă poate emite Dispoziții privind Modificarea Contractului, cu respectarea clauzelor stipulate la capitolul 18 - Obligații ale Autorității/entității contractante, cu respectarea prevederilor contractuale și cu respectarea Legii.</w:t>
      </w:r>
    </w:p>
    <w:p w14:paraId="708B0072" w14:textId="77777777" w:rsidR="003963D2" w:rsidRDefault="003963D2">
      <w:pPr>
        <w:pStyle w:val="ListParagraph"/>
        <w:widowControl/>
        <w:numPr>
          <w:ilvl w:val="0"/>
          <w:numId w:val="57"/>
        </w:numPr>
        <w:spacing w:before="120" w:after="120" w:line="276" w:lineRule="auto"/>
        <w:ind w:left="1" w:firstLine="0"/>
        <w:contextualSpacing w:val="0"/>
        <w:jc w:val="both"/>
        <w:rPr>
          <w:rFonts w:ascii="Work Sans" w:hAnsi="Work Sans" w:cs="Times New Roman"/>
        </w:rPr>
      </w:pPr>
      <w:r w:rsidRPr="005C070A">
        <w:rPr>
          <w:rFonts w:ascii="Work Sans" w:hAnsi="Work Sans" w:cs="Times New Roman"/>
        </w:rPr>
        <w:t>În cazul în care Contractantul înregistrează întârzieri și/sau se produc costuri suplimentare ca urmare a unei erori, omisiuni, viciu în cerințele entității contractante și Contractantul dovedește că a fost în imposibilitatea de a depista/sesiza o astfel de eroare/omisiune/viciu până la depunerea Ofertei, Contractantul notifică entitatea contractantă, având dreptul de a solicita modificarea contractului.</w:t>
      </w:r>
    </w:p>
    <w:p w14:paraId="2A1EFC9D" w14:textId="77777777" w:rsidR="003963D2" w:rsidRPr="005C070A" w:rsidRDefault="003963D2" w:rsidP="003963D2">
      <w:pPr>
        <w:pStyle w:val="ListParagraph"/>
        <w:widowControl/>
        <w:spacing w:before="120" w:after="120" w:line="276" w:lineRule="auto"/>
        <w:ind w:left="1"/>
        <w:contextualSpacing w:val="0"/>
        <w:jc w:val="both"/>
        <w:rPr>
          <w:rFonts w:ascii="Work Sans" w:hAnsi="Work Sans" w:cs="Times New Roman"/>
        </w:rPr>
      </w:pPr>
    </w:p>
    <w:p w14:paraId="1F9D1638" w14:textId="77777777" w:rsidR="003963D2" w:rsidRPr="005C070A" w:rsidRDefault="003963D2">
      <w:pPr>
        <w:pStyle w:val="ListParagraph"/>
        <w:widowControl/>
        <w:numPr>
          <w:ilvl w:val="0"/>
          <w:numId w:val="62"/>
        </w:numPr>
        <w:spacing w:before="120" w:after="120" w:line="276" w:lineRule="auto"/>
        <w:ind w:left="0" w:firstLine="0"/>
        <w:contextualSpacing w:val="0"/>
        <w:jc w:val="both"/>
        <w:rPr>
          <w:rFonts w:ascii="Work Sans" w:hAnsi="Work Sans" w:cs="Times New Roman"/>
          <w:b/>
        </w:rPr>
      </w:pPr>
      <w:r w:rsidRPr="005C070A">
        <w:rPr>
          <w:rFonts w:ascii="Work Sans" w:hAnsi="Work Sans" w:cs="Times New Roman"/>
          <w:b/>
        </w:rPr>
        <w:lastRenderedPageBreak/>
        <w:t>SUBCONTRACTAREA, DACĂ ESTE CAZUL</w:t>
      </w:r>
    </w:p>
    <w:p w14:paraId="686A1F1C" w14:textId="77777777" w:rsidR="003963D2" w:rsidRPr="005C070A" w:rsidRDefault="003963D2">
      <w:pPr>
        <w:pStyle w:val="ListParagraph"/>
        <w:widowControl/>
        <w:numPr>
          <w:ilvl w:val="0"/>
          <w:numId w:val="41"/>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Contractantul are dreptul de a subcontracta părți din prezentul Contract și/sau poate schimba Subcontractantul/Subcontractanții specificat/specificați în Propunerea Tehnică numai cu acordul prealabil, scris, al Autorității/entității contractante.</w:t>
      </w:r>
    </w:p>
    <w:p w14:paraId="4A385AED" w14:textId="77777777" w:rsidR="003963D2" w:rsidRPr="005C070A" w:rsidRDefault="003963D2">
      <w:pPr>
        <w:pStyle w:val="ListParagraph"/>
        <w:widowControl/>
        <w:numPr>
          <w:ilvl w:val="0"/>
          <w:numId w:val="41"/>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6F050332" w14:textId="77777777" w:rsidR="003963D2" w:rsidRPr="005C070A" w:rsidRDefault="003963D2">
      <w:pPr>
        <w:pStyle w:val="ListParagraph"/>
        <w:widowControl/>
        <w:numPr>
          <w:ilvl w:val="0"/>
          <w:numId w:val="41"/>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Contractantul are dreptul de a solicita entității contractante, în orice moment pe perioada derulării Contractului, numai în baza unor motive justificate, fie înlocuirea/renunțarea la un Subcontractant, fie implicarea de noi Subcontractanți. Contractantul trebuie să solicite, în scris, aprobarea prealabilă a entității contractante înainte de încheierea unui nou Contract de Subcontractare. Solicitarea în scris în vederea obținerii aprobării  entității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 precum și prin raportare la prevederile legislației în vigoare de achiziții publice/sectoriale privind înlocuirea/introducerea unui subcontractant în timpul implementării contractului.</w:t>
      </w:r>
    </w:p>
    <w:p w14:paraId="2E5891D9" w14:textId="77777777" w:rsidR="003963D2" w:rsidRPr="005C070A" w:rsidRDefault="003963D2">
      <w:pPr>
        <w:pStyle w:val="ListParagraph"/>
        <w:widowControl/>
        <w:numPr>
          <w:ilvl w:val="0"/>
          <w:numId w:val="41"/>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Entitatea contractantă notifică Contractantului decizia sa cu privire la înlocuirea unui Subcontractant/implicarea unui nou Subcontractant, motivând decizia sa în cazul respingerii aprobării.</w:t>
      </w:r>
    </w:p>
    <w:p w14:paraId="16DFEEE7" w14:textId="77777777" w:rsidR="003963D2" w:rsidRPr="005C070A" w:rsidRDefault="003963D2">
      <w:pPr>
        <w:pStyle w:val="ListParagraph"/>
        <w:widowControl/>
        <w:numPr>
          <w:ilvl w:val="0"/>
          <w:numId w:val="41"/>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Contractantul se obligă să încheie Contracte de Subcontractare doar cu Subcontractanții care își exprimă acordul cu privire la obligațiile contractuale asumate de către Contractant prin prezentul Contract.</w:t>
      </w:r>
    </w:p>
    <w:p w14:paraId="27DCC8D2" w14:textId="77777777" w:rsidR="003963D2" w:rsidRPr="005C070A" w:rsidRDefault="003963D2">
      <w:pPr>
        <w:pStyle w:val="ListParagraph"/>
        <w:widowControl/>
        <w:numPr>
          <w:ilvl w:val="0"/>
          <w:numId w:val="41"/>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 xml:space="preserve">Niciun Contract de Subcontractare nu creează raporturi contractuale între Subcontractant și entitatea contractantă. Contractantul este pe deplin răspunzător față de entitatea contractantă pentru modul în care îndeplinește Contractul. Contractantul răspunde pentru actele și faptele Subcontractanților săi ca și cum ar fi actele sau faptele Contractantului. Aprobarea de către entitatea contractantă a subcontractării oricărei părți a Contractului sau a angajării de către Contractant a unor Subcontractanți </w:t>
      </w:r>
      <w:r w:rsidRPr="005C070A">
        <w:rPr>
          <w:rFonts w:ascii="Work Sans" w:hAnsi="Work Sans" w:cs="Times New Roman"/>
        </w:rPr>
        <w:lastRenderedPageBreak/>
        <w:t>pentru anumite părți din Contract nu eliberează Contractantul de niciuna dintre obligațiile sale din Contract.</w:t>
      </w:r>
    </w:p>
    <w:p w14:paraId="5C10DCE8" w14:textId="77777777" w:rsidR="003963D2" w:rsidRPr="005C070A" w:rsidRDefault="003963D2">
      <w:pPr>
        <w:pStyle w:val="ListParagraph"/>
        <w:widowControl/>
        <w:numPr>
          <w:ilvl w:val="0"/>
          <w:numId w:val="41"/>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În cazul în care un Subcontractant nu reușește să își execute obligațiile contractuale, entitatea contractantă poate solicita Contractantului fie să înlocuiască respectivul Subcontractant cu un alt Subcontractant, care să dețină calificările și experiența solicitate de Autoritatea/entitatea contractantă, fie să preia el însuși partea din Contract care a fost subcontractată.</w:t>
      </w:r>
    </w:p>
    <w:p w14:paraId="0DF7881A" w14:textId="77777777" w:rsidR="003963D2" w:rsidRPr="005C070A" w:rsidRDefault="003963D2">
      <w:pPr>
        <w:pStyle w:val="ListParagraph"/>
        <w:widowControl/>
        <w:numPr>
          <w:ilvl w:val="0"/>
          <w:numId w:val="41"/>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Partea/părțile din Contract încredințată/încredințate unui Subcontractant de Contractant nu poate/pot fi încredințate unor terțe părți de către Subcontractant.</w:t>
      </w:r>
    </w:p>
    <w:p w14:paraId="6C2CFC6C" w14:textId="77777777" w:rsidR="003963D2" w:rsidRPr="005C070A" w:rsidRDefault="003963D2">
      <w:pPr>
        <w:pStyle w:val="ListParagraph"/>
        <w:widowControl/>
        <w:numPr>
          <w:ilvl w:val="0"/>
          <w:numId w:val="41"/>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Orice schimbare a Subcontractantului fără aprobarea prealabilă în scris a Autorității/entității contractante sau orice încredințare a unei părți din Contract, de Subcontractant către terțe părți este considerată o încălcare a Contractului, situație care îndreptățește Autoritatea/entitatea contractantă la rezoluțiune/reziliere conform Codului Civil a Contractului și obținerea de despăgubiri din partea Contractantului.</w:t>
      </w:r>
    </w:p>
    <w:p w14:paraId="14DCB72B" w14:textId="77777777" w:rsidR="003963D2" w:rsidRPr="005C070A" w:rsidRDefault="003963D2">
      <w:pPr>
        <w:pStyle w:val="ListParagraph"/>
        <w:widowControl/>
        <w:numPr>
          <w:ilvl w:val="0"/>
          <w:numId w:val="41"/>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În orice moment, pe perioada derulării Contractului, Contractantul trebuie să se asigure că Subcontractantul/Subcontractanții nu afectează drepturile entității contractante în temeiul prezentului Contract.</w:t>
      </w:r>
    </w:p>
    <w:p w14:paraId="726BB0E1" w14:textId="77777777" w:rsidR="003963D2" w:rsidRPr="005C070A" w:rsidRDefault="003963D2">
      <w:pPr>
        <w:pStyle w:val="ListParagraph"/>
        <w:widowControl/>
        <w:numPr>
          <w:ilvl w:val="0"/>
          <w:numId w:val="41"/>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În orice moment, pe perioada derulării Contractului, entitatea contractantă poate solicita Contractantului să înlocuiască un Subcontractant care se află în una dintre situațiile de excludere specificate în Lege la momentul atribuirii contractului.</w:t>
      </w:r>
    </w:p>
    <w:p w14:paraId="286D93C9" w14:textId="77777777" w:rsidR="003963D2" w:rsidRPr="005C070A" w:rsidRDefault="003963D2">
      <w:pPr>
        <w:pStyle w:val="ListParagraph"/>
        <w:widowControl/>
        <w:numPr>
          <w:ilvl w:val="0"/>
          <w:numId w:val="41"/>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În cazul în care un Subcontractant și-a exprimat opțiunea de a fi plătit direct, atunci această opțiune este valabilă numai dacă sunt îndeplinite în mod cumulativ următoarele condiții:</w:t>
      </w:r>
    </w:p>
    <w:p w14:paraId="0ECB5D2A" w14:textId="77777777" w:rsidR="003963D2" w:rsidRPr="005C070A" w:rsidRDefault="003963D2">
      <w:pPr>
        <w:pStyle w:val="ListParagraph"/>
        <w:widowControl/>
        <w:numPr>
          <w:ilvl w:val="0"/>
          <w:numId w:val="42"/>
        </w:numPr>
        <w:spacing w:before="120" w:after="120" w:line="276" w:lineRule="auto"/>
        <w:jc w:val="both"/>
        <w:rPr>
          <w:rFonts w:ascii="Work Sans" w:hAnsi="Work Sans" w:cs="Times New Roman"/>
        </w:rPr>
      </w:pPr>
      <w:r w:rsidRPr="005C070A">
        <w:rPr>
          <w:rFonts w:ascii="Work Sans" w:hAnsi="Work Sans" w:cs="Times New Roman"/>
        </w:rPr>
        <w:t>această opțiune este inclusă explicit în Contractul de Subcontractare constituit ca anexă la Contract și făcând parte integrantă din acesta;</w:t>
      </w:r>
    </w:p>
    <w:p w14:paraId="2AC1D140" w14:textId="77777777" w:rsidR="003963D2" w:rsidRPr="005C070A" w:rsidRDefault="003963D2">
      <w:pPr>
        <w:pStyle w:val="ListParagraph"/>
        <w:widowControl/>
        <w:numPr>
          <w:ilvl w:val="0"/>
          <w:numId w:val="42"/>
        </w:numPr>
        <w:spacing w:before="120" w:after="120" w:line="276" w:lineRule="auto"/>
        <w:jc w:val="both"/>
        <w:rPr>
          <w:rFonts w:ascii="Work Sans" w:hAnsi="Work Sans" w:cs="Times New Roman"/>
        </w:rPr>
      </w:pPr>
      <w:r w:rsidRPr="005C070A">
        <w:rPr>
          <w:rFonts w:ascii="Work Sans" w:hAnsi="Work Sans" w:cs="Times New Roman"/>
        </w:rPr>
        <w:t>Contractul de Subcontractare include la rândul său o anexă explicită și specifică privind modalitatea în care se efectuează plata directă de către entitatea contractantă către Subcontractant și care precizează toate și fiecare dintre elementele de mai jos:</w:t>
      </w:r>
    </w:p>
    <w:p w14:paraId="6885588B" w14:textId="77777777" w:rsidR="003963D2" w:rsidRPr="005C070A" w:rsidRDefault="003963D2">
      <w:pPr>
        <w:pStyle w:val="ListParagraph"/>
        <w:widowControl/>
        <w:numPr>
          <w:ilvl w:val="0"/>
          <w:numId w:val="43"/>
        </w:numPr>
        <w:spacing w:before="120" w:after="120" w:line="276" w:lineRule="auto"/>
        <w:ind w:left="1418"/>
        <w:jc w:val="both"/>
        <w:rPr>
          <w:rFonts w:ascii="Work Sans" w:hAnsi="Work Sans" w:cs="Times New Roman"/>
        </w:rPr>
      </w:pPr>
      <w:r w:rsidRPr="005C070A">
        <w:rPr>
          <w:rFonts w:ascii="Work Sans" w:hAnsi="Work Sans" w:cs="Times New Roman"/>
        </w:rPr>
        <w:t>partea din Contract/activitate realizată de Subcontractant astfel cum trebuie specificată în factura prezentată la plată,</w:t>
      </w:r>
    </w:p>
    <w:p w14:paraId="5EA2B399" w14:textId="77777777" w:rsidR="003963D2" w:rsidRPr="005C070A" w:rsidRDefault="003963D2">
      <w:pPr>
        <w:pStyle w:val="ListParagraph"/>
        <w:widowControl/>
        <w:numPr>
          <w:ilvl w:val="0"/>
          <w:numId w:val="43"/>
        </w:numPr>
        <w:spacing w:before="120" w:after="120" w:line="276" w:lineRule="auto"/>
        <w:ind w:left="1418"/>
        <w:jc w:val="both"/>
        <w:rPr>
          <w:rFonts w:ascii="Work Sans" w:hAnsi="Work Sans" w:cs="Times New Roman"/>
        </w:rPr>
      </w:pPr>
      <w:r w:rsidRPr="005C070A">
        <w:rPr>
          <w:rFonts w:ascii="Work Sans" w:hAnsi="Work Sans" w:cs="Times New Roman"/>
        </w:rPr>
        <w:lastRenderedPageBreak/>
        <w:t>modalitatea concretă de certificare a părții din Contract/activitate de către Contractant pentru rezultatul obținut de Subcontractant/partea din Contract executată de Subcontractant înainte de prezentarea facturii de către Contractant Autorității/entității contractante,</w:t>
      </w:r>
    </w:p>
    <w:p w14:paraId="22D0CC07" w14:textId="77777777" w:rsidR="003963D2" w:rsidRPr="005C070A" w:rsidRDefault="003963D2">
      <w:pPr>
        <w:pStyle w:val="ListParagraph"/>
        <w:widowControl/>
        <w:numPr>
          <w:ilvl w:val="0"/>
          <w:numId w:val="43"/>
        </w:numPr>
        <w:spacing w:before="120" w:after="120" w:line="276" w:lineRule="auto"/>
        <w:ind w:left="1418"/>
        <w:jc w:val="both"/>
        <w:rPr>
          <w:rFonts w:ascii="Work Sans" w:hAnsi="Work Sans" w:cs="Times New Roman"/>
        </w:rPr>
      </w:pPr>
      <w:r w:rsidRPr="005C070A">
        <w:rPr>
          <w:rFonts w:ascii="Work Sans" w:hAnsi="Work Sans" w:cs="Times New Roman"/>
        </w:rPr>
        <w:t>partea/proporția din suma solicitată la plată corespunzătoare părții din Contract/activității care este în sarcina Subcontractantului, prin raportare la condițiile de acceptare la plată a facturilor emise de Contractant pentru Autoritatea/entitatea contractantă, așa cum sunt acestea detaliate în Contract,</w:t>
      </w:r>
    </w:p>
    <w:p w14:paraId="3F2FDB0C" w14:textId="77777777" w:rsidR="003963D2" w:rsidRPr="005C070A" w:rsidRDefault="003963D2">
      <w:pPr>
        <w:pStyle w:val="ListParagraph"/>
        <w:widowControl/>
        <w:numPr>
          <w:ilvl w:val="0"/>
          <w:numId w:val="43"/>
        </w:numPr>
        <w:spacing w:before="120" w:after="120" w:line="276" w:lineRule="auto"/>
        <w:ind w:left="1418"/>
        <w:jc w:val="both"/>
        <w:rPr>
          <w:rFonts w:ascii="Work Sans" w:hAnsi="Work Sans" w:cs="Times New Roman"/>
        </w:rPr>
      </w:pPr>
      <w:r w:rsidRPr="005C070A">
        <w:rPr>
          <w:rFonts w:ascii="Work Sans" w:hAnsi="Work Sans" w:cs="Times New Roman"/>
        </w:rPr>
        <w:t>stabilește condițiile în care se materializează opțiunea de plată directă,</w:t>
      </w:r>
    </w:p>
    <w:p w14:paraId="29F31F2C" w14:textId="77777777" w:rsidR="003963D2" w:rsidRPr="005C070A" w:rsidRDefault="003963D2">
      <w:pPr>
        <w:pStyle w:val="ListParagraph"/>
        <w:widowControl/>
        <w:numPr>
          <w:ilvl w:val="0"/>
          <w:numId w:val="43"/>
        </w:numPr>
        <w:spacing w:before="120" w:after="120" w:line="276" w:lineRule="auto"/>
        <w:ind w:left="1418"/>
        <w:jc w:val="both"/>
        <w:rPr>
          <w:rFonts w:ascii="Work Sans" w:hAnsi="Work Sans" w:cs="Times New Roman"/>
        </w:rPr>
      </w:pPr>
      <w:r w:rsidRPr="005C070A">
        <w:rPr>
          <w:rFonts w:ascii="Work Sans" w:hAnsi="Work Sans" w:cs="Times New Roman"/>
        </w:rPr>
        <w:t>precizează contul bancar al Subcontractantului.</w:t>
      </w:r>
    </w:p>
    <w:p w14:paraId="6EFF9D38" w14:textId="77777777" w:rsidR="003963D2" w:rsidRPr="005C070A" w:rsidRDefault="003963D2" w:rsidP="003963D2">
      <w:pPr>
        <w:jc w:val="both"/>
        <w:rPr>
          <w:rFonts w:ascii="Work Sans" w:hAnsi="Work Sans" w:cs="Times New Roman"/>
          <w:b/>
          <w:bCs/>
          <w:sz w:val="24"/>
          <w:szCs w:val="24"/>
        </w:rPr>
      </w:pPr>
      <w:r w:rsidRPr="005C070A">
        <w:rPr>
          <w:rFonts w:ascii="Work Sans" w:hAnsi="Work Sans" w:cs="Times New Roman"/>
          <w:b/>
          <w:bCs/>
          <w:sz w:val="24"/>
          <w:szCs w:val="24"/>
        </w:rPr>
        <w:t>16. CESIUNEA</w:t>
      </w:r>
    </w:p>
    <w:p w14:paraId="5F3F5D0F" w14:textId="331D3C92" w:rsidR="003963D2" w:rsidRPr="005C070A" w:rsidRDefault="003963D2" w:rsidP="003963D2">
      <w:pPr>
        <w:jc w:val="both"/>
        <w:rPr>
          <w:rFonts w:ascii="Work Sans" w:hAnsi="Work Sans" w:cs="Times New Roman"/>
          <w:sz w:val="24"/>
          <w:szCs w:val="24"/>
        </w:rPr>
      </w:pPr>
      <w:r w:rsidRPr="005C070A">
        <w:rPr>
          <w:rFonts w:ascii="Work Sans" w:hAnsi="Work Sans" w:cs="Times New Roman"/>
          <w:b/>
          <w:bCs/>
          <w:sz w:val="24"/>
          <w:szCs w:val="24"/>
        </w:rPr>
        <w:t>16.1.</w:t>
      </w:r>
      <w:r w:rsidRPr="005C070A">
        <w:rPr>
          <w:rFonts w:ascii="Work Sans" w:hAnsi="Work Sans" w:cs="Times New Roman"/>
          <w:sz w:val="24"/>
          <w:szCs w:val="24"/>
        </w:rPr>
        <w:t xml:space="preserve"> Cesiunea drepturilor derivate din prezentul contract poate fi realizată în condițiile și termenii prevăzuți de </w:t>
      </w:r>
      <w:r w:rsidRPr="005C070A">
        <w:rPr>
          <w:rFonts w:ascii="Work Sans" w:hAnsi="Work Sans" w:cs="Times New Roman"/>
          <w:i/>
          <w:sz w:val="24"/>
          <w:szCs w:val="24"/>
        </w:rPr>
        <w:t>Legea nr. 99/2016</w:t>
      </w:r>
      <w:r w:rsidRPr="005C070A">
        <w:rPr>
          <w:rFonts w:ascii="Work Sans" w:hAnsi="Work Sans" w:cs="Times New Roman"/>
          <w:sz w:val="24"/>
          <w:szCs w:val="24"/>
        </w:rPr>
        <w:t xml:space="preserve">, cu respectarea dispozițiilor art. 1.566-1.586 Cod Civil. Contractul de cesiune de creanță produce efecte față de </w:t>
      </w:r>
      <w:r w:rsidRPr="005C070A">
        <w:rPr>
          <w:rFonts w:ascii="Work Sans" w:hAnsi="Work Sans" w:cs="Times New Roman"/>
          <w:i/>
          <w:sz w:val="24"/>
          <w:szCs w:val="24"/>
        </w:rPr>
        <w:t>entitatea contractantă</w:t>
      </w:r>
      <w:r w:rsidRPr="005C070A">
        <w:rPr>
          <w:rFonts w:ascii="Work Sans" w:hAnsi="Work Sans" w:cs="Times New Roman"/>
          <w:sz w:val="24"/>
          <w:szCs w:val="24"/>
        </w:rPr>
        <w:t xml:space="preserve"> doar de la momentul acceptării în scris a acesteia. Plata făcută către Contractant anterior acceptării cesiunii de creanță este valabilă, iar </w:t>
      </w:r>
      <w:r w:rsidRPr="005C070A">
        <w:rPr>
          <w:rFonts w:ascii="Work Sans" w:hAnsi="Work Sans" w:cs="Times New Roman"/>
          <w:i/>
          <w:sz w:val="24"/>
          <w:szCs w:val="24"/>
        </w:rPr>
        <w:t>entității contractante</w:t>
      </w:r>
      <w:r w:rsidRPr="005C070A">
        <w:rPr>
          <w:rFonts w:ascii="Work Sans" w:hAnsi="Work Sans" w:cs="Times New Roman"/>
          <w:sz w:val="24"/>
          <w:szCs w:val="24"/>
        </w:rPr>
        <w:t xml:space="preserve"> nu îi poate fi opus contractul de cesiune de creanță.</w:t>
      </w:r>
    </w:p>
    <w:p w14:paraId="1CE2020F" w14:textId="77777777" w:rsidR="003963D2" w:rsidRPr="005C070A" w:rsidRDefault="003963D2" w:rsidP="003963D2">
      <w:pPr>
        <w:jc w:val="both"/>
        <w:rPr>
          <w:rFonts w:ascii="Work Sans" w:hAnsi="Work Sans" w:cs="Times New Roman"/>
          <w:sz w:val="24"/>
          <w:szCs w:val="24"/>
        </w:rPr>
      </w:pPr>
      <w:r w:rsidRPr="005C070A">
        <w:rPr>
          <w:rFonts w:ascii="Work Sans" w:hAnsi="Work Sans" w:cs="Times New Roman"/>
          <w:b/>
          <w:bCs/>
          <w:sz w:val="24"/>
          <w:szCs w:val="24"/>
        </w:rPr>
        <w:t>16.2.</w:t>
      </w:r>
      <w:r w:rsidRPr="005C070A">
        <w:rPr>
          <w:rFonts w:ascii="Work Sans" w:hAnsi="Work Sans" w:cs="Times New Roman"/>
          <w:sz w:val="24"/>
          <w:szCs w:val="24"/>
        </w:rPr>
        <w:t xml:space="preserve"> Contractantul are obligația de a nu transfera total sau parțial obligațiile sale asumate prin contract, fără să obțină, în prealabil, acordul scris al </w:t>
      </w:r>
      <w:r w:rsidRPr="005C070A">
        <w:rPr>
          <w:rFonts w:ascii="Work Sans" w:hAnsi="Work Sans" w:cs="Times New Roman"/>
          <w:i/>
          <w:sz w:val="24"/>
          <w:szCs w:val="24"/>
        </w:rPr>
        <w:t>entității contractante</w:t>
      </w:r>
      <w:bookmarkStart w:id="0" w:name="_Hlk85046443"/>
      <w:r w:rsidRPr="005C070A">
        <w:rPr>
          <w:rFonts w:ascii="Work Sans" w:hAnsi="Work Sans" w:cs="Times New Roman"/>
          <w:i/>
          <w:sz w:val="24"/>
          <w:szCs w:val="24"/>
        </w:rPr>
        <w:t>.</w:t>
      </w:r>
      <w:r w:rsidRPr="005C070A">
        <w:rPr>
          <w:rFonts w:ascii="Work Sans" w:hAnsi="Work Sans" w:cs="Times New Roman"/>
          <w:sz w:val="24"/>
          <w:szCs w:val="24"/>
        </w:rPr>
        <w:t xml:space="preserve"> Contractantul este obligat să îi notifice 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5C070A">
        <w:rPr>
          <w:rFonts w:ascii="Work Sans" w:hAnsi="Work Sans" w:cs="Times New Roman"/>
          <w:i/>
          <w:sz w:val="24"/>
          <w:szCs w:val="24"/>
        </w:rPr>
        <w:t>entității contractante</w:t>
      </w:r>
      <w:r w:rsidRPr="005C070A">
        <w:rPr>
          <w:rFonts w:ascii="Work Sans" w:hAnsi="Work Sans" w:cs="Times New Roman"/>
          <w:sz w:val="24"/>
          <w:szCs w:val="24"/>
        </w:rPr>
        <w:t xml:space="preserve"> nu produce niciun efect. </w:t>
      </w:r>
    </w:p>
    <w:p w14:paraId="2575CBB9" w14:textId="77777777" w:rsidR="003963D2" w:rsidRPr="005C070A" w:rsidRDefault="003963D2" w:rsidP="003963D2">
      <w:pPr>
        <w:jc w:val="both"/>
        <w:rPr>
          <w:rFonts w:ascii="Work Sans" w:hAnsi="Work Sans" w:cs="Times New Roman"/>
          <w:sz w:val="24"/>
          <w:szCs w:val="24"/>
        </w:rPr>
      </w:pPr>
      <w:r w:rsidRPr="005C070A">
        <w:rPr>
          <w:rFonts w:ascii="Work Sans" w:hAnsi="Work Sans" w:cs="Times New Roman"/>
          <w:b/>
          <w:bCs/>
          <w:sz w:val="24"/>
          <w:szCs w:val="24"/>
        </w:rPr>
        <w:t>16.3.</w:t>
      </w:r>
      <w:r w:rsidRPr="005C070A">
        <w:rPr>
          <w:rFonts w:ascii="Work Sans" w:hAnsi="Work Sans" w:cs="Times New Roman"/>
          <w:sz w:val="24"/>
          <w:szCs w:val="24"/>
        </w:rPr>
        <w:t xml:space="preserve"> Cesiunea obligațiilor derivate din prezentul contract nu va exonera Contractantul de nicio responsabilitate în privința garantării executării acestora de către cesionar. E</w:t>
      </w:r>
      <w:r w:rsidRPr="005C070A">
        <w:rPr>
          <w:rFonts w:ascii="Work Sans" w:hAnsi="Work Sans" w:cs="Times New Roman"/>
          <w:i/>
          <w:sz w:val="24"/>
          <w:szCs w:val="24"/>
        </w:rPr>
        <w:t>ntitatea contractantă</w:t>
      </w:r>
      <w:r w:rsidRPr="005C070A">
        <w:rPr>
          <w:rFonts w:ascii="Work Sans" w:hAnsi="Work Sans" w:cs="Times New Roman"/>
          <w:sz w:val="24"/>
          <w:szCs w:val="24"/>
        </w:rPr>
        <w:t xml:space="preserve"> are dreptul de a se îndrepta împotriva Contractantului ori de câte ori cesionarul nu execută obligațiile derivate din prezentul contract chiar și după acceptarea </w:t>
      </w:r>
      <w:r w:rsidRPr="005C070A">
        <w:rPr>
          <w:rFonts w:ascii="Work Sans" w:hAnsi="Work Sans" w:cs="Times New Roman"/>
          <w:sz w:val="24"/>
          <w:szCs w:val="24"/>
        </w:rPr>
        <w:lastRenderedPageBreak/>
        <w:t>contractului de cesiune, fără a putea fi condiționată de efectuarea unui demers prealabil împotriva cesionarului.</w:t>
      </w:r>
    </w:p>
    <w:p w14:paraId="33153C9E" w14:textId="77777777" w:rsidR="003963D2" w:rsidRPr="005C070A" w:rsidRDefault="003963D2" w:rsidP="003963D2">
      <w:pPr>
        <w:jc w:val="both"/>
        <w:rPr>
          <w:rFonts w:ascii="Work Sans" w:hAnsi="Work Sans" w:cs="Times New Roman"/>
          <w:b/>
          <w:bCs/>
          <w:sz w:val="24"/>
          <w:szCs w:val="24"/>
        </w:rPr>
      </w:pPr>
      <w:bookmarkStart w:id="1" w:name="_Hlk85046476"/>
      <w:bookmarkEnd w:id="0"/>
      <w:r w:rsidRPr="005C070A">
        <w:rPr>
          <w:rFonts w:ascii="Work Sans" w:hAnsi="Work Sans" w:cs="Times New Roman"/>
          <w:b/>
          <w:bCs/>
          <w:sz w:val="24"/>
          <w:szCs w:val="24"/>
        </w:rPr>
        <w:t xml:space="preserve">16.4. </w:t>
      </w:r>
      <w:r w:rsidRPr="005C070A">
        <w:rPr>
          <w:rFonts w:ascii="Work Sans" w:hAnsi="Work Sans" w:cs="Times New Roman"/>
          <w:sz w:val="24"/>
          <w:szCs w:val="24"/>
        </w:rPr>
        <w:t xml:space="preserve">Contractantul are obligația de a nu cesiona prezentul contract, fără să obțină, în prealabil, acordul scris al entității contractante. Contractantul este obligat să îi notifice </w:t>
      </w:r>
      <w:r w:rsidRPr="005C070A">
        <w:rPr>
          <w:rFonts w:ascii="Work Sans" w:hAnsi="Work Sans" w:cs="Times New Roman"/>
          <w:i/>
          <w:sz w:val="24"/>
          <w:szCs w:val="24"/>
        </w:rPr>
        <w:t>entității contractante</w:t>
      </w:r>
      <w:r w:rsidRPr="005C070A">
        <w:rPr>
          <w:rFonts w:ascii="Work Sans" w:hAnsi="Work Sans" w:cs="Times New Roman"/>
          <w:sz w:val="24"/>
          <w:szCs w:val="24"/>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entității contractante nu produce niciun efect.</w:t>
      </w:r>
    </w:p>
    <w:bookmarkEnd w:id="1"/>
    <w:p w14:paraId="50C34D05" w14:textId="77777777" w:rsidR="003963D2" w:rsidRPr="005C070A" w:rsidRDefault="003963D2" w:rsidP="003963D2">
      <w:pPr>
        <w:jc w:val="both"/>
        <w:rPr>
          <w:rFonts w:ascii="Work Sans" w:hAnsi="Work Sans" w:cs="Times New Roman"/>
          <w:sz w:val="24"/>
          <w:szCs w:val="24"/>
        </w:rPr>
      </w:pPr>
      <w:r w:rsidRPr="005C070A">
        <w:rPr>
          <w:rFonts w:ascii="Work Sans" w:hAnsi="Work Sans" w:cs="Times New Roman"/>
          <w:b/>
          <w:bCs/>
          <w:sz w:val="24"/>
          <w:szCs w:val="24"/>
        </w:rPr>
        <w:t>16.5.</w:t>
      </w:r>
      <w:r w:rsidRPr="005C070A">
        <w:rPr>
          <w:rFonts w:ascii="Work Sans" w:hAnsi="Work Sans" w:cs="Times New Roman"/>
          <w:sz w:val="24"/>
          <w:szCs w:val="24"/>
        </w:rPr>
        <w:t xml:space="preserve"> Cesiunea contractului nu va exonera Contractantul de nicio responsabilitate privind garanția sau orice alte obligații asumate prin contract. </w:t>
      </w:r>
      <w:bookmarkStart w:id="2" w:name="_Hlk85046599"/>
      <w:r w:rsidRPr="005C070A">
        <w:rPr>
          <w:rFonts w:ascii="Work Sans" w:hAnsi="Work Sans" w:cs="Times New Roman"/>
          <w:sz w:val="24"/>
          <w:szCs w:val="24"/>
        </w:rPr>
        <w:t xml:space="preserve">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14:paraId="6F6E8790" w14:textId="77777777" w:rsidR="003963D2" w:rsidRPr="005C070A" w:rsidRDefault="003963D2" w:rsidP="003963D2">
      <w:pPr>
        <w:jc w:val="both"/>
        <w:rPr>
          <w:rFonts w:ascii="Work Sans" w:hAnsi="Work Sans" w:cs="Times New Roman"/>
          <w:sz w:val="24"/>
          <w:szCs w:val="24"/>
        </w:rPr>
      </w:pPr>
      <w:r w:rsidRPr="005C070A">
        <w:rPr>
          <w:rFonts w:ascii="Work Sans" w:hAnsi="Work Sans" w:cs="Times New Roman"/>
          <w:b/>
          <w:bCs/>
          <w:sz w:val="24"/>
          <w:szCs w:val="24"/>
        </w:rPr>
        <w:t>16.6.</w:t>
      </w:r>
      <w:r w:rsidRPr="005C070A">
        <w:rPr>
          <w:rFonts w:ascii="Work Sans" w:hAnsi="Work Sans" w:cs="Times New Roman"/>
          <w:sz w:val="24"/>
          <w:szCs w:val="24"/>
        </w:rPr>
        <w:t xml:space="preserve"> Prezentul contract poate fi cesionat în următoarele condiții:</w:t>
      </w:r>
    </w:p>
    <w:p w14:paraId="7E539BD7" w14:textId="77777777" w:rsidR="003963D2" w:rsidRPr="005C070A" w:rsidRDefault="003963D2" w:rsidP="003963D2">
      <w:pPr>
        <w:jc w:val="both"/>
        <w:rPr>
          <w:rFonts w:ascii="Work Sans" w:hAnsi="Work Sans" w:cs="Times New Roman"/>
          <w:sz w:val="24"/>
          <w:szCs w:val="24"/>
        </w:rPr>
      </w:pPr>
      <w:r w:rsidRPr="005C070A">
        <w:rPr>
          <w:rFonts w:ascii="Work Sans" w:hAnsi="Work Sans" w:cs="Times New Roman"/>
          <w:sz w:val="24"/>
          <w:szCs w:val="24"/>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99/2016;</w:t>
      </w:r>
    </w:p>
    <w:p w14:paraId="688E831C" w14:textId="77777777" w:rsidR="003963D2" w:rsidRPr="005C070A" w:rsidRDefault="003963D2" w:rsidP="003963D2">
      <w:pPr>
        <w:jc w:val="both"/>
        <w:rPr>
          <w:rFonts w:ascii="Work Sans" w:hAnsi="Work Sans" w:cs="Times New Roman"/>
          <w:sz w:val="24"/>
          <w:szCs w:val="24"/>
        </w:rPr>
      </w:pPr>
      <w:r w:rsidRPr="005C070A">
        <w:rPr>
          <w:rFonts w:ascii="Work Sans" w:hAnsi="Work Sans" w:cs="Times New Roman"/>
          <w:sz w:val="24"/>
          <w:szCs w:val="24"/>
        </w:rPr>
        <w:t xml:space="preserve">b. în măsura în care Contractul este cesionat subcontractantului/subcontractanților, iar entitatea contractantă își asumă obligațiile derivate din prezentul contract față de acesta/aceștia, iar subcontractantul/subcontractanții își asumă obligațiile din prezentul contract stabilite în sarcina Contractantului față de entitatea contractantă. </w:t>
      </w:r>
    </w:p>
    <w:p w14:paraId="3E48BAB0" w14:textId="77777777" w:rsidR="003963D2" w:rsidRPr="005C070A" w:rsidRDefault="003963D2" w:rsidP="003963D2">
      <w:pPr>
        <w:jc w:val="both"/>
        <w:rPr>
          <w:rFonts w:ascii="Work Sans" w:hAnsi="Work Sans" w:cs="Times New Roman"/>
          <w:sz w:val="24"/>
          <w:szCs w:val="24"/>
        </w:rPr>
      </w:pPr>
      <w:r w:rsidRPr="005C070A">
        <w:rPr>
          <w:rFonts w:ascii="Work Sans" w:hAnsi="Work Sans" w:cs="Times New Roman"/>
          <w:sz w:val="24"/>
          <w:szCs w:val="24"/>
        </w:rPr>
        <w:t xml:space="preserve">c. în măsura în care contractul este cesionat terțului susținător, iar entitatea contractantă își asumă obligațiile derivate din prezentul contract față de acesta, iar terțul susținător își asumă obligațiile din prezentul contract stabilite în sarcina Contractantului față de entitatea contractantă, cu condiția ca terțul susținător să îndeplinească criteriile de calificare și selecție stabilite inițial și ca această modificare să nu presupună alte modificări </w:t>
      </w:r>
      <w:r w:rsidRPr="005C070A">
        <w:rPr>
          <w:rFonts w:ascii="Work Sans" w:hAnsi="Work Sans" w:cs="Times New Roman"/>
          <w:sz w:val="24"/>
          <w:szCs w:val="24"/>
        </w:rPr>
        <w:lastRenderedPageBreak/>
        <w:t>substanțiale ale contractului de achiziție publică/sectorial și să nu se realizeze cu scopul de a eluda aplicarea procedurilor de atribuire prevăzute Legea nr. 99/2016.</w:t>
      </w:r>
    </w:p>
    <w:p w14:paraId="072ED2E6" w14:textId="77777777" w:rsidR="003963D2" w:rsidRPr="005C070A" w:rsidRDefault="003963D2" w:rsidP="003963D2">
      <w:pPr>
        <w:jc w:val="both"/>
        <w:rPr>
          <w:rFonts w:ascii="Work Sans" w:hAnsi="Work Sans" w:cs="Times New Roman"/>
          <w:sz w:val="24"/>
          <w:szCs w:val="24"/>
        </w:rPr>
      </w:pPr>
      <w:bookmarkStart w:id="3" w:name="_Hlk85788059"/>
      <w:r w:rsidRPr="005C070A">
        <w:rPr>
          <w:rFonts w:ascii="Work Sans" w:hAnsi="Work Sans" w:cs="Times New Roman"/>
          <w:sz w:val="24"/>
          <w:szCs w:val="24"/>
        </w:rPr>
        <w:t>Clauza prevăzută la pct. c  reprezintă clauze de revizuire a contractului, astfel cum ele sunt definite de art. 240 alin. (1) lit. a) din Legea nr. 99/2016.</w:t>
      </w:r>
    </w:p>
    <w:bookmarkEnd w:id="3"/>
    <w:p w14:paraId="2A5D76AE" w14:textId="77777777" w:rsidR="003963D2" w:rsidRPr="005C070A" w:rsidRDefault="003963D2" w:rsidP="003963D2">
      <w:pPr>
        <w:jc w:val="both"/>
        <w:rPr>
          <w:rFonts w:ascii="Work Sans" w:hAnsi="Work Sans" w:cs="Times New Roman"/>
          <w:sz w:val="24"/>
          <w:szCs w:val="24"/>
        </w:rPr>
      </w:pPr>
      <w:r w:rsidRPr="005C070A">
        <w:rPr>
          <w:rFonts w:ascii="Work Sans" w:hAnsi="Work Sans" w:cs="Times New Roman"/>
          <w:b/>
          <w:bCs/>
          <w:sz w:val="24"/>
          <w:szCs w:val="24"/>
        </w:rPr>
        <w:t>16.7.</w:t>
      </w:r>
      <w:r w:rsidRPr="005C070A">
        <w:rPr>
          <w:rFonts w:ascii="Work Sans" w:hAnsi="Work Sans" w:cs="Times New Roman"/>
          <w:sz w:val="24"/>
          <w:szCs w:val="24"/>
        </w:rPr>
        <w:t xml:space="preserve"> În cazul în care terțul susținător nu și-a respectat obligațiile asumate prin angajamentul ferm de susținere, dreptul de creanță al Contractantului asupra terțului susținător este cesionat cu titlu de garanție, către Autoritatea/entitatea contractantă.</w:t>
      </w:r>
    </w:p>
    <w:p w14:paraId="5E9EC2BB" w14:textId="77777777" w:rsidR="003963D2" w:rsidRPr="005C070A" w:rsidRDefault="003963D2" w:rsidP="003963D2">
      <w:pPr>
        <w:jc w:val="both"/>
        <w:rPr>
          <w:rFonts w:ascii="Work Sans" w:hAnsi="Work Sans" w:cs="Times New Roman"/>
          <w:sz w:val="24"/>
          <w:szCs w:val="24"/>
        </w:rPr>
      </w:pPr>
      <w:r w:rsidRPr="005C070A">
        <w:rPr>
          <w:rFonts w:ascii="Work Sans" w:hAnsi="Work Sans" w:cs="Times New Roman"/>
          <w:b/>
          <w:bCs/>
          <w:sz w:val="24"/>
          <w:szCs w:val="24"/>
        </w:rPr>
        <w:t>16.8.</w:t>
      </w:r>
      <w:r w:rsidRPr="005C070A">
        <w:rPr>
          <w:rFonts w:ascii="Work Sans" w:hAnsi="Work Sans" w:cs="Times New Roman"/>
          <w:sz w:val="24"/>
          <w:szCs w:val="24"/>
        </w:rPr>
        <w:t xml:space="preserve"> În cazul încetării anticipate a contractului, Contractantul cesionează autorității/entității contractante contractele încheiate cu Subcontractanții.</w:t>
      </w:r>
    </w:p>
    <w:p w14:paraId="0BA171C1" w14:textId="77777777" w:rsidR="003963D2" w:rsidRPr="005C070A" w:rsidRDefault="003963D2" w:rsidP="003963D2">
      <w:pPr>
        <w:jc w:val="both"/>
        <w:rPr>
          <w:rFonts w:ascii="Work Sans" w:hAnsi="Work Sans" w:cs="Times New Roman"/>
          <w:b/>
          <w:bCs/>
          <w:sz w:val="24"/>
          <w:szCs w:val="24"/>
        </w:rPr>
      </w:pPr>
      <w:r w:rsidRPr="005C070A">
        <w:rPr>
          <w:rFonts w:ascii="Work Sans" w:hAnsi="Work Sans" w:cs="Times New Roman"/>
          <w:b/>
          <w:bCs/>
          <w:sz w:val="24"/>
          <w:szCs w:val="24"/>
        </w:rPr>
        <w:t>17.CONFIDENŢIALITATEA INFORMAȚIILOR ȘI PROTECȚIA DATELOR CU CARACTER PERSONAL</w:t>
      </w:r>
    </w:p>
    <w:p w14:paraId="4B95A938" w14:textId="77777777" w:rsidR="003963D2" w:rsidRPr="005C070A" w:rsidRDefault="003963D2" w:rsidP="003963D2">
      <w:pPr>
        <w:jc w:val="both"/>
        <w:rPr>
          <w:rFonts w:ascii="Work Sans" w:hAnsi="Work Sans" w:cs="Times New Roman"/>
          <w:sz w:val="24"/>
          <w:szCs w:val="24"/>
        </w:rPr>
      </w:pPr>
      <w:r w:rsidRPr="005C070A">
        <w:rPr>
          <w:rFonts w:ascii="Work Sans" w:hAnsi="Work Sans" w:cs="Times New Roman"/>
          <w:b/>
          <w:bCs/>
          <w:sz w:val="24"/>
          <w:szCs w:val="24"/>
        </w:rPr>
        <w:t>17.1.</w:t>
      </w:r>
      <w:r w:rsidRPr="005C070A">
        <w:rPr>
          <w:rFonts w:ascii="Work Sans" w:hAnsi="Work Sans" w:cs="Times New Roman"/>
          <w:sz w:val="24"/>
          <w:szCs w:val="24"/>
        </w:rPr>
        <w:t xml:space="preserve"> Contractantul va considera toate documentele și informațiile care îi sunt puse la dispoziție în vederea încheierii și executării Contractului drept strict confidențiale.</w:t>
      </w:r>
    </w:p>
    <w:p w14:paraId="47899459" w14:textId="77777777" w:rsidR="003963D2" w:rsidRPr="005C070A" w:rsidRDefault="003963D2" w:rsidP="003963D2">
      <w:pPr>
        <w:jc w:val="both"/>
        <w:rPr>
          <w:rFonts w:ascii="Work Sans" w:hAnsi="Work Sans" w:cs="Times New Roman"/>
          <w:sz w:val="24"/>
          <w:szCs w:val="24"/>
        </w:rPr>
      </w:pPr>
      <w:r w:rsidRPr="005C070A">
        <w:rPr>
          <w:rFonts w:ascii="Work Sans" w:hAnsi="Work Sans" w:cs="Times New Roman"/>
          <w:b/>
          <w:bCs/>
          <w:sz w:val="24"/>
          <w:szCs w:val="24"/>
        </w:rPr>
        <w:t>17.2.</w:t>
      </w:r>
      <w:r w:rsidRPr="005C070A">
        <w:rPr>
          <w:rFonts w:ascii="Work Sans" w:hAnsi="Work Sans" w:cs="Times New Roman"/>
          <w:sz w:val="24"/>
          <w:szCs w:val="24"/>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040CED5B" w14:textId="77777777" w:rsidR="003963D2" w:rsidRPr="005C070A" w:rsidRDefault="003963D2" w:rsidP="003963D2">
      <w:pPr>
        <w:jc w:val="both"/>
        <w:rPr>
          <w:rFonts w:ascii="Work Sans" w:hAnsi="Work Sans" w:cs="Times New Roman"/>
          <w:sz w:val="24"/>
          <w:szCs w:val="24"/>
        </w:rPr>
      </w:pPr>
      <w:r w:rsidRPr="005C070A">
        <w:rPr>
          <w:rFonts w:ascii="Work Sans" w:hAnsi="Work Sans" w:cs="Times New Roman"/>
          <w:b/>
          <w:bCs/>
          <w:sz w:val="24"/>
          <w:szCs w:val="24"/>
        </w:rPr>
        <w:t>17.3.</w:t>
      </w:r>
      <w:r w:rsidRPr="005C070A">
        <w:rPr>
          <w:rFonts w:ascii="Work Sans" w:hAnsi="Work Sans" w:cs="Times New Roman"/>
          <w:sz w:val="24"/>
          <w:szCs w:val="24"/>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EFA796C" w14:textId="77777777" w:rsidR="003963D2" w:rsidRPr="005C070A" w:rsidRDefault="003963D2" w:rsidP="003963D2">
      <w:pPr>
        <w:jc w:val="both"/>
        <w:rPr>
          <w:rFonts w:ascii="Work Sans" w:hAnsi="Work Sans" w:cs="Times New Roman"/>
          <w:sz w:val="24"/>
          <w:szCs w:val="24"/>
        </w:rPr>
      </w:pPr>
      <w:r w:rsidRPr="005C070A">
        <w:rPr>
          <w:rFonts w:ascii="Work Sans" w:hAnsi="Work Sans" w:cs="Times New Roman"/>
          <w:b/>
          <w:bCs/>
          <w:sz w:val="24"/>
          <w:szCs w:val="24"/>
        </w:rPr>
        <w:t>17.4.</w:t>
      </w:r>
      <w:r w:rsidRPr="005C070A">
        <w:rPr>
          <w:rFonts w:ascii="Work Sans" w:hAnsi="Work Sans" w:cs="Times New Roman"/>
          <w:sz w:val="24"/>
          <w:szCs w:val="24"/>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w:t>
      </w:r>
      <w:r w:rsidRPr="005C070A">
        <w:rPr>
          <w:rFonts w:ascii="Work Sans" w:hAnsi="Work Sans" w:cs="Times New Roman"/>
          <w:sz w:val="24"/>
          <w:szCs w:val="24"/>
        </w:rPr>
        <w:lastRenderedPageBreak/>
        <w:t>încetarea sau efectuarea oricăror formalități ce rezultă din lege sau din convenția părților în vederea ducerii la îndeplinire a obligațiilor stabilite prin prezentul Contract.</w:t>
      </w:r>
    </w:p>
    <w:p w14:paraId="6A111B5E" w14:textId="77777777" w:rsidR="003963D2" w:rsidRPr="005C070A" w:rsidRDefault="003963D2" w:rsidP="003963D2">
      <w:pPr>
        <w:jc w:val="both"/>
        <w:rPr>
          <w:rFonts w:ascii="Work Sans" w:hAnsi="Work Sans" w:cs="Times New Roman"/>
          <w:sz w:val="24"/>
          <w:szCs w:val="24"/>
        </w:rPr>
      </w:pPr>
      <w:r w:rsidRPr="005C070A">
        <w:rPr>
          <w:rFonts w:ascii="Work Sans" w:hAnsi="Work Sans" w:cs="Times New Roman"/>
          <w:b/>
          <w:bCs/>
          <w:sz w:val="24"/>
          <w:szCs w:val="24"/>
        </w:rPr>
        <w:t>17.5</w:t>
      </w:r>
      <w:r w:rsidRPr="005C070A">
        <w:rPr>
          <w:rFonts w:ascii="Work Sans" w:hAnsi="Work Sans" w:cs="Times New Roman"/>
          <w:sz w:val="24"/>
          <w:szCs w:val="24"/>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2D53DE29" w14:textId="77777777" w:rsidR="003963D2" w:rsidRPr="005C070A" w:rsidRDefault="003963D2" w:rsidP="003963D2">
      <w:pPr>
        <w:jc w:val="both"/>
        <w:rPr>
          <w:rFonts w:ascii="Work Sans" w:hAnsi="Work Sans" w:cs="Times New Roman"/>
          <w:sz w:val="24"/>
          <w:szCs w:val="24"/>
        </w:rPr>
      </w:pPr>
      <w:r w:rsidRPr="005C070A">
        <w:rPr>
          <w:rFonts w:ascii="Work Sans" w:hAnsi="Work Sans" w:cs="Times New Roman"/>
          <w:b/>
          <w:bCs/>
          <w:sz w:val="24"/>
          <w:szCs w:val="24"/>
        </w:rPr>
        <w:t>17.6</w:t>
      </w:r>
      <w:r w:rsidRPr="005C070A">
        <w:rPr>
          <w:rFonts w:ascii="Work Sans" w:hAnsi="Work Sans" w:cs="Times New Roman"/>
          <w:sz w:val="24"/>
          <w:szCs w:val="24"/>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057E8BC9" w14:textId="77777777" w:rsidR="003963D2" w:rsidRPr="005C070A" w:rsidRDefault="003963D2" w:rsidP="003963D2">
      <w:pPr>
        <w:jc w:val="both"/>
        <w:rPr>
          <w:rFonts w:ascii="Work Sans" w:hAnsi="Work Sans" w:cs="Times New Roman"/>
          <w:sz w:val="24"/>
          <w:szCs w:val="24"/>
        </w:rPr>
      </w:pPr>
      <w:r w:rsidRPr="005C070A">
        <w:rPr>
          <w:rFonts w:ascii="Work Sans" w:hAnsi="Work Sans" w:cs="Times New Roman"/>
          <w:b/>
          <w:bCs/>
          <w:sz w:val="24"/>
          <w:szCs w:val="24"/>
        </w:rPr>
        <w:t>17.7</w:t>
      </w:r>
      <w:r w:rsidRPr="005C070A">
        <w:rPr>
          <w:rFonts w:ascii="Work Sans" w:hAnsi="Work Sans" w:cs="Times New Roman"/>
          <w:sz w:val="24"/>
          <w:szCs w:val="24"/>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4EFA791D" w14:textId="77777777" w:rsidR="003963D2" w:rsidRPr="005C070A" w:rsidRDefault="003963D2" w:rsidP="00FC3F09">
      <w:pPr>
        <w:spacing w:before="120"/>
        <w:jc w:val="both"/>
        <w:rPr>
          <w:rFonts w:ascii="Work Sans" w:hAnsi="Work Sans" w:cs="Times New Roman"/>
          <w:sz w:val="24"/>
          <w:szCs w:val="24"/>
        </w:rPr>
      </w:pPr>
    </w:p>
    <w:p w14:paraId="488EF2E4" w14:textId="77777777" w:rsidR="003963D2" w:rsidRPr="005C070A" w:rsidRDefault="003963D2" w:rsidP="003963D2">
      <w:pPr>
        <w:jc w:val="both"/>
        <w:rPr>
          <w:rFonts w:ascii="Work Sans" w:hAnsi="Work Sans" w:cs="Times New Roman"/>
          <w:b/>
          <w:bCs/>
          <w:sz w:val="24"/>
          <w:szCs w:val="24"/>
        </w:rPr>
      </w:pPr>
      <w:r w:rsidRPr="005C070A">
        <w:rPr>
          <w:rFonts w:ascii="Work Sans" w:hAnsi="Work Sans" w:cs="Times New Roman"/>
          <w:b/>
          <w:bCs/>
          <w:sz w:val="24"/>
          <w:szCs w:val="24"/>
        </w:rPr>
        <w:t>18. Obligațiile și drepturile principale ale entității contractante</w:t>
      </w:r>
    </w:p>
    <w:p w14:paraId="2F08FFC1" w14:textId="77777777" w:rsidR="003963D2" w:rsidRPr="005C070A" w:rsidRDefault="003963D2">
      <w:pPr>
        <w:pStyle w:val="ListParagraph"/>
        <w:widowControl/>
        <w:numPr>
          <w:ilvl w:val="0"/>
          <w:numId w:val="23"/>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Entitatea contractantă va pune la dispoziția Contractantului, cu promptitudine, orice informații și/sau documente pe care le deține și care pot fi relevante pentru realizarea Contractului. În măsura în care entitatea contractantă nu furnizează datele/informațiile/documentele solicitate de către Contractant, termenele stabilite în sarcina Contractantului pentru furnizarea produselor se prelungesc în mod corespunzător.</w:t>
      </w:r>
    </w:p>
    <w:p w14:paraId="07484A4F" w14:textId="77777777" w:rsidR="003963D2" w:rsidRPr="005C070A" w:rsidRDefault="003963D2">
      <w:pPr>
        <w:pStyle w:val="ListParagraph"/>
        <w:widowControl/>
        <w:numPr>
          <w:ilvl w:val="0"/>
          <w:numId w:val="23"/>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Entitatea contractantă se obligă să respecte prevederile Caietului de sarcini.</w:t>
      </w:r>
    </w:p>
    <w:p w14:paraId="7B577F34" w14:textId="77777777" w:rsidR="003963D2" w:rsidRPr="005C070A" w:rsidRDefault="003963D2">
      <w:pPr>
        <w:pStyle w:val="ListParagraph"/>
        <w:widowControl/>
        <w:numPr>
          <w:ilvl w:val="0"/>
          <w:numId w:val="23"/>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Entitatea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66B7EB2B" w14:textId="77777777" w:rsidR="003963D2" w:rsidRPr="005C070A" w:rsidRDefault="003963D2">
      <w:pPr>
        <w:pStyle w:val="ListParagraph"/>
        <w:widowControl/>
        <w:numPr>
          <w:ilvl w:val="0"/>
          <w:numId w:val="23"/>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lastRenderedPageBreak/>
        <w:t>Entitatea contractantă va colabora cu Contractantul pentru furnizarea informațiilor pe care acesta din urmă le poate solicita în mod rezonabil pentru realizarea Contractului.</w:t>
      </w:r>
    </w:p>
    <w:p w14:paraId="38C5C56F" w14:textId="11D140AD" w:rsidR="003963D2" w:rsidRPr="005C070A" w:rsidRDefault="003963D2">
      <w:pPr>
        <w:pStyle w:val="ListParagraph"/>
        <w:widowControl/>
        <w:numPr>
          <w:ilvl w:val="0"/>
          <w:numId w:val="23"/>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 xml:space="preserve">Entitatea contractanta are obligația să desemneze, în termen de </w:t>
      </w:r>
      <w:r w:rsidR="00A310EE">
        <w:rPr>
          <w:rFonts w:ascii="Work Sans" w:hAnsi="Work Sans" w:cs="Times New Roman"/>
          <w:i/>
        </w:rPr>
        <w:t xml:space="preserve">5 </w:t>
      </w:r>
      <w:r w:rsidRPr="005C070A">
        <w:rPr>
          <w:rFonts w:ascii="Work Sans" w:hAnsi="Work Sans" w:cs="Times New Roman"/>
        </w:rPr>
        <w:t>zile de la semnarea contractului, persoana de contact.</w:t>
      </w:r>
    </w:p>
    <w:p w14:paraId="163413FC" w14:textId="77777777" w:rsidR="003963D2" w:rsidRPr="005C070A" w:rsidRDefault="003963D2">
      <w:pPr>
        <w:pStyle w:val="ListParagraph"/>
        <w:widowControl/>
        <w:numPr>
          <w:ilvl w:val="0"/>
          <w:numId w:val="23"/>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Procedura de recepție se face în acord cu regulile stabilite prin Caietul de sarcini.</w:t>
      </w:r>
    </w:p>
    <w:p w14:paraId="66EF6A29" w14:textId="77777777" w:rsidR="003963D2" w:rsidRPr="005C070A" w:rsidRDefault="003963D2">
      <w:pPr>
        <w:pStyle w:val="ListParagraph"/>
        <w:widowControl/>
        <w:numPr>
          <w:ilvl w:val="0"/>
          <w:numId w:val="23"/>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Entitatea contractantă are obligația de a verifica bunul imediat după preluarea acestuia potrivit uzanțelor. Dacă în urma verificării se constată existenţa unor vicii sau neconformități aparente, entitatea contractantă  trebuie să refuze preluarea bunului sau după caz să îl informeze de îndată pe Contractant despre aeste neconformități. În lipsa informării, se consideră că Contractantul şi-a executat obligația.</w:t>
      </w:r>
    </w:p>
    <w:p w14:paraId="09C888E8" w14:textId="77777777" w:rsidR="003963D2" w:rsidRPr="005C070A" w:rsidRDefault="003963D2">
      <w:pPr>
        <w:pStyle w:val="ListParagraph"/>
        <w:widowControl/>
        <w:numPr>
          <w:ilvl w:val="0"/>
          <w:numId w:val="23"/>
        </w:numPr>
        <w:spacing w:before="120" w:after="120" w:line="276" w:lineRule="auto"/>
        <w:ind w:left="0" w:firstLine="0"/>
        <w:contextualSpacing w:val="0"/>
        <w:jc w:val="both"/>
        <w:rPr>
          <w:rFonts w:ascii="Work Sans" w:hAnsi="Work Sans" w:cs="Times New Roman"/>
        </w:rPr>
      </w:pPr>
      <w:bookmarkStart w:id="4" w:name="_Hlk88574558"/>
      <w:r w:rsidRPr="005C070A">
        <w:rPr>
          <w:rFonts w:ascii="Work Sans" w:hAnsi="Work Sans" w:cs="Times New Roman"/>
        </w:rPr>
        <w:t>În situația prevăzută de art. 18.7. , entitatea contractantă are dreptul:</w:t>
      </w:r>
    </w:p>
    <w:p w14:paraId="6D38CFDF" w14:textId="77777777" w:rsidR="003963D2" w:rsidRPr="005C070A" w:rsidRDefault="003963D2" w:rsidP="003963D2">
      <w:pPr>
        <w:pStyle w:val="ListParagraph"/>
        <w:spacing w:before="120" w:after="120" w:line="276" w:lineRule="auto"/>
        <w:ind w:left="708"/>
        <w:contextualSpacing w:val="0"/>
        <w:jc w:val="both"/>
        <w:rPr>
          <w:rFonts w:ascii="Work Sans" w:hAnsi="Work Sans" w:cs="Times New Roman"/>
        </w:rPr>
      </w:pPr>
      <w:r w:rsidRPr="005C070A">
        <w:rPr>
          <w:rFonts w:ascii="Work Sans" w:hAnsi="Work Sans" w:cs="Times New Roman"/>
        </w:rPr>
        <w:t>(i) de a rezoluționa integral/parțial Contractul;</w:t>
      </w:r>
    </w:p>
    <w:p w14:paraId="378B8291" w14:textId="77777777" w:rsidR="003963D2" w:rsidRPr="005C070A" w:rsidRDefault="003963D2" w:rsidP="003963D2">
      <w:pPr>
        <w:pStyle w:val="ListParagraph"/>
        <w:spacing w:before="120" w:after="120" w:line="276" w:lineRule="auto"/>
        <w:ind w:left="708"/>
        <w:contextualSpacing w:val="0"/>
        <w:jc w:val="both"/>
        <w:rPr>
          <w:rFonts w:ascii="Work Sans" w:hAnsi="Work Sans" w:cs="Times New Roman"/>
        </w:rPr>
      </w:pPr>
      <w:r w:rsidRPr="005C070A">
        <w:rPr>
          <w:rFonts w:ascii="Work Sans" w:hAnsi="Work Sans" w:cs="Times New Roman"/>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entității contractante contractante de a percepe penalități de întârziere pentru perioada cuprinsă între momentul la care trebuiau predate bunurile și momentul la care bunurile au fost înlocuite/au fost remediate defectele bunului;</w:t>
      </w:r>
    </w:p>
    <w:p w14:paraId="7E1CC585" w14:textId="77777777" w:rsidR="003963D2" w:rsidRPr="005C070A" w:rsidRDefault="003963D2" w:rsidP="003963D2">
      <w:pPr>
        <w:pStyle w:val="ListParagraph"/>
        <w:spacing w:before="120" w:after="120" w:line="276" w:lineRule="auto"/>
        <w:ind w:left="708"/>
        <w:contextualSpacing w:val="0"/>
        <w:jc w:val="both"/>
        <w:rPr>
          <w:rFonts w:ascii="Work Sans" w:hAnsi="Work Sans" w:cs="Times New Roman"/>
        </w:rPr>
      </w:pPr>
      <w:r w:rsidRPr="005C070A">
        <w:rPr>
          <w:rFonts w:ascii="Work Sans" w:hAnsi="Work Sans" w:cs="Times New Roman"/>
        </w:rPr>
        <w:t xml:space="preserve">(iii) de a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w:t>
      </w:r>
      <w:bookmarkEnd w:id="4"/>
      <w:r w:rsidRPr="005C070A">
        <w:rPr>
          <w:rFonts w:ascii="Work Sans" w:hAnsi="Work Sans" w:cs="Times New Roman"/>
        </w:rPr>
        <w:t xml:space="preserve">contractantă. </w:t>
      </w:r>
    </w:p>
    <w:p w14:paraId="30D27F25" w14:textId="77777777" w:rsidR="003963D2" w:rsidRPr="005C070A" w:rsidRDefault="003963D2">
      <w:pPr>
        <w:pStyle w:val="ListParagraph"/>
        <w:widowControl/>
        <w:numPr>
          <w:ilvl w:val="0"/>
          <w:numId w:val="23"/>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În ipoteza în care 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14:paraId="166483CA" w14:textId="77777777" w:rsidR="003963D2" w:rsidRPr="005C070A" w:rsidRDefault="003963D2">
      <w:pPr>
        <w:pStyle w:val="ListParagraph"/>
        <w:widowControl/>
        <w:numPr>
          <w:ilvl w:val="0"/>
          <w:numId w:val="23"/>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lastRenderedPageBreak/>
        <w:t xml:space="preserve">În situația în care entitatea contractantă constată existența unor vicii/neconformități ascunse ale bunului, aceasta are obligația să le aducă la cunoștință Contractantului în termen </w:t>
      </w:r>
      <w:r w:rsidRPr="00A310EE">
        <w:rPr>
          <w:rFonts w:ascii="Work Sans" w:hAnsi="Work Sans" w:cs="Times New Roman"/>
        </w:rPr>
        <w:t>de 2 zile</w:t>
      </w:r>
      <w:r w:rsidRPr="005C070A">
        <w:rPr>
          <w:rFonts w:ascii="Work Sans" w:hAnsi="Work Sans" w:cs="Times New Roman"/>
        </w:rPr>
        <w:t xml:space="preserve"> lucrătoare de la momentul la care le-a descoperit. </w:t>
      </w:r>
    </w:p>
    <w:p w14:paraId="29208B97" w14:textId="77777777" w:rsidR="003963D2" w:rsidRPr="005C070A" w:rsidRDefault="003963D2">
      <w:pPr>
        <w:pStyle w:val="ListParagraph"/>
        <w:widowControl/>
        <w:numPr>
          <w:ilvl w:val="0"/>
          <w:numId w:val="23"/>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În situația prevăzută de art. 18.7. entitatea contractantă are dreptul:</w:t>
      </w:r>
    </w:p>
    <w:p w14:paraId="6097E3F7" w14:textId="77777777" w:rsidR="003963D2" w:rsidRPr="005C070A" w:rsidRDefault="003963D2" w:rsidP="003963D2">
      <w:pPr>
        <w:pStyle w:val="ListParagraph"/>
        <w:spacing w:before="120" w:after="120" w:line="276" w:lineRule="auto"/>
        <w:ind w:left="708"/>
        <w:contextualSpacing w:val="0"/>
        <w:jc w:val="both"/>
        <w:rPr>
          <w:rFonts w:ascii="Work Sans" w:hAnsi="Work Sans" w:cs="Times New Roman"/>
        </w:rPr>
      </w:pPr>
      <w:r w:rsidRPr="005C070A">
        <w:rPr>
          <w:rFonts w:ascii="Work Sans" w:hAnsi="Work Sans" w:cs="Times New Roman"/>
        </w:rPr>
        <w:t>(i) de a rezoluționa integral/parțial Contractul;</w:t>
      </w:r>
    </w:p>
    <w:p w14:paraId="3E1158D7" w14:textId="77777777" w:rsidR="003963D2" w:rsidRPr="005C070A" w:rsidRDefault="003963D2" w:rsidP="003963D2">
      <w:pPr>
        <w:pStyle w:val="ListParagraph"/>
        <w:spacing w:before="120" w:after="120" w:line="276" w:lineRule="auto"/>
        <w:ind w:left="708"/>
        <w:contextualSpacing w:val="0"/>
        <w:jc w:val="both"/>
        <w:rPr>
          <w:rFonts w:ascii="Work Sans" w:hAnsi="Work Sans" w:cs="Times New Roman"/>
        </w:rPr>
      </w:pPr>
      <w:r w:rsidRPr="005C070A">
        <w:rPr>
          <w:rFonts w:ascii="Work Sans" w:hAnsi="Work Sans" w:cs="Times New Roman"/>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entității contractante contractante de a percepe penalități de întârziere pentru perioada cuprinsă între momentul la care trebuiau predate bunurile și momentul la care bunurile au fost înlocuite/au fost remediate defectele bunului;</w:t>
      </w:r>
    </w:p>
    <w:p w14:paraId="3A8A0F57" w14:textId="77777777" w:rsidR="003963D2" w:rsidRPr="005C070A" w:rsidRDefault="003963D2" w:rsidP="003963D2">
      <w:pPr>
        <w:pStyle w:val="ListParagraph"/>
        <w:spacing w:before="120" w:after="120" w:line="276" w:lineRule="auto"/>
        <w:ind w:left="708"/>
        <w:contextualSpacing w:val="0"/>
        <w:jc w:val="both"/>
        <w:rPr>
          <w:rFonts w:ascii="Work Sans" w:hAnsi="Work Sans" w:cs="Times New Roman"/>
        </w:rPr>
      </w:pPr>
      <w:r w:rsidRPr="005C070A">
        <w:rPr>
          <w:rFonts w:ascii="Work Sans" w:hAnsi="Work Sans" w:cs="Times New Roman"/>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entitatea dacă viciile sunt descoperite pe parcursul derulării contractului. Dacă viciile/neconformitățile bunului sunt descoperite ulterior încetării contractului recuperarea prejudiciului cauzat se va face potrivit normelor de drept comun.</w:t>
      </w:r>
    </w:p>
    <w:p w14:paraId="5D7B5146" w14:textId="77777777" w:rsidR="003963D2" w:rsidRPr="005C070A" w:rsidRDefault="003963D2">
      <w:pPr>
        <w:pStyle w:val="ListParagraph"/>
        <w:widowControl/>
        <w:numPr>
          <w:ilvl w:val="0"/>
          <w:numId w:val="23"/>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În ipoteza în care viciile/neconformitățile ascunse vizează doar o parte din bunuri, entitatea are dreptul de a rezoluționa parțial contractul, în privința acestor bunuri.</w:t>
      </w:r>
    </w:p>
    <w:p w14:paraId="5EE9CE02" w14:textId="77777777" w:rsidR="003963D2" w:rsidRPr="005C070A" w:rsidRDefault="003963D2">
      <w:pPr>
        <w:pStyle w:val="ListParagraph"/>
        <w:widowControl/>
        <w:numPr>
          <w:ilvl w:val="0"/>
          <w:numId w:val="23"/>
        </w:numPr>
        <w:spacing w:before="120" w:after="120" w:line="276" w:lineRule="auto"/>
        <w:ind w:left="0" w:firstLine="0"/>
        <w:contextualSpacing w:val="0"/>
        <w:jc w:val="both"/>
        <w:rPr>
          <w:rFonts w:ascii="Work Sans" w:hAnsi="Work Sans"/>
        </w:rPr>
      </w:pPr>
      <w:r w:rsidRPr="005C070A">
        <w:rPr>
          <w:rFonts w:ascii="Work Sans" w:hAnsi="Work Sans" w:cs="Times New Roman"/>
        </w:rPr>
        <w:t xml:space="preserve">Termenul de plată este de maxim </w:t>
      </w:r>
      <w:r w:rsidRPr="005C070A">
        <w:rPr>
          <w:rFonts w:ascii="Work Sans" w:hAnsi="Work Sans" w:cs="Times New Roman"/>
          <w:i/>
        </w:rPr>
        <w:t xml:space="preserve">30 </w:t>
      </w:r>
      <w:r w:rsidRPr="005C070A">
        <w:rPr>
          <w:rFonts w:ascii="Work Sans" w:hAnsi="Work Sans" w:cs="Times New Roman"/>
        </w:rPr>
        <w:t xml:space="preserve">de zile de la momentul recepționării facturii, conform prevederilor Legii nr. 72/2013. </w:t>
      </w:r>
    </w:p>
    <w:p w14:paraId="4A910BED" w14:textId="77777777" w:rsidR="003963D2" w:rsidRPr="005C070A" w:rsidRDefault="003963D2">
      <w:pPr>
        <w:pStyle w:val="ListParagraph"/>
        <w:widowControl/>
        <w:numPr>
          <w:ilvl w:val="0"/>
          <w:numId w:val="23"/>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Contractantul va emite factura împreună cu documentele justificative ca urmare a aprobării de către entitatea contractantă a îndeplinirii obligațiilor de către Contractant cu privire la livrarea produselor/</w:t>
      </w:r>
      <w:r w:rsidRPr="005C070A">
        <w:rPr>
          <w:rFonts w:ascii="Work Sans" w:hAnsi="Work Sans" w:cs="Times New Roman"/>
          <w:i/>
        </w:rPr>
        <w:t>prestarea serviciilor conexe</w:t>
      </w:r>
      <w:r w:rsidRPr="005C070A">
        <w:rPr>
          <w:rFonts w:ascii="Work Sans" w:hAnsi="Work Sans" w:cs="Times New Roman"/>
        </w:rPr>
        <w:t>, în condițiile prevederilor Caietului de sarcini.</w:t>
      </w:r>
    </w:p>
    <w:p w14:paraId="39835DD6" w14:textId="77777777" w:rsidR="003963D2" w:rsidRPr="005C070A" w:rsidRDefault="003963D2" w:rsidP="003963D2">
      <w:pPr>
        <w:spacing w:before="120"/>
        <w:ind w:left="1"/>
        <w:jc w:val="both"/>
        <w:rPr>
          <w:rFonts w:ascii="Work Sans" w:hAnsi="Work Sans" w:cs="Times New Roman"/>
          <w:sz w:val="24"/>
          <w:szCs w:val="24"/>
        </w:rPr>
      </w:pPr>
    </w:p>
    <w:p w14:paraId="7FB3B34E" w14:textId="77777777" w:rsidR="003963D2" w:rsidRPr="005C070A" w:rsidRDefault="003963D2" w:rsidP="003963D2">
      <w:pPr>
        <w:jc w:val="both"/>
        <w:rPr>
          <w:rFonts w:ascii="Work Sans" w:hAnsi="Work Sans" w:cs="Times New Roman"/>
          <w:b/>
          <w:bCs/>
          <w:sz w:val="24"/>
          <w:szCs w:val="24"/>
        </w:rPr>
      </w:pPr>
      <w:r w:rsidRPr="005C070A">
        <w:rPr>
          <w:rFonts w:ascii="Work Sans" w:hAnsi="Work Sans" w:cs="Times New Roman"/>
          <w:b/>
          <w:bCs/>
          <w:sz w:val="24"/>
          <w:szCs w:val="24"/>
        </w:rPr>
        <w:t>19. ASOCIEREA DE OPERATORI ECONOMICI, DACĂ ESTE CAZUL</w:t>
      </w:r>
    </w:p>
    <w:p w14:paraId="2BF2AC00" w14:textId="77777777" w:rsidR="003963D2" w:rsidRPr="005C070A" w:rsidRDefault="003963D2">
      <w:pPr>
        <w:pStyle w:val="ListParagraph"/>
        <w:widowControl/>
        <w:numPr>
          <w:ilvl w:val="0"/>
          <w:numId w:val="45"/>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lastRenderedPageBreak/>
        <w:t>Fiecare asociat este responsabil individual și în solidar față de entitatea contractantă, fiind considerat ca având obligații comune și individuale pentru executarea Contractului.</w:t>
      </w:r>
    </w:p>
    <w:p w14:paraId="17BD4ECC" w14:textId="77777777" w:rsidR="003963D2" w:rsidRPr="005C070A" w:rsidRDefault="003963D2">
      <w:pPr>
        <w:pStyle w:val="ListParagraph"/>
        <w:widowControl/>
        <w:numPr>
          <w:ilvl w:val="0"/>
          <w:numId w:val="45"/>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Membrii asocierii înțeleg și confirmă că liderul stabilit prin acordul de asociere este desemnat de asociere să acționeze în numele său și este autorizată să angajeze asocierea în cadrul Contractului.</w:t>
      </w:r>
    </w:p>
    <w:p w14:paraId="5484B6EF" w14:textId="77777777" w:rsidR="003963D2" w:rsidRPr="005C070A" w:rsidRDefault="003963D2">
      <w:pPr>
        <w:pStyle w:val="ListParagraph"/>
        <w:widowControl/>
        <w:numPr>
          <w:ilvl w:val="0"/>
          <w:numId w:val="45"/>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Membrii asocierii înțeleg și confirmă că liderul asocierii este autorizat să primească Dispoziții din partea entității contractante și să primească plata pentru și în numele persoanelor care constituie asocierea.</w:t>
      </w:r>
    </w:p>
    <w:p w14:paraId="026ACBF7" w14:textId="77777777" w:rsidR="003963D2" w:rsidRPr="005C070A" w:rsidRDefault="003963D2">
      <w:pPr>
        <w:pStyle w:val="ListParagraph"/>
        <w:widowControl/>
        <w:numPr>
          <w:ilvl w:val="0"/>
          <w:numId w:val="45"/>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Prevederile contractului de asociere nu sunt opozabile entității contractante.</w:t>
      </w:r>
    </w:p>
    <w:p w14:paraId="561F6DBD" w14:textId="77777777" w:rsidR="003963D2" w:rsidRPr="005C070A" w:rsidRDefault="003963D2" w:rsidP="003963D2">
      <w:pPr>
        <w:pStyle w:val="ListParagraph"/>
        <w:spacing w:before="120" w:after="120" w:line="276" w:lineRule="auto"/>
        <w:ind w:left="0"/>
        <w:contextualSpacing w:val="0"/>
        <w:jc w:val="both"/>
        <w:rPr>
          <w:rFonts w:ascii="Work Sans" w:hAnsi="Work Sans" w:cs="Times New Roman"/>
        </w:rPr>
      </w:pPr>
    </w:p>
    <w:p w14:paraId="0EC1CF8C" w14:textId="77777777" w:rsidR="003963D2" w:rsidRPr="005C070A" w:rsidRDefault="003963D2" w:rsidP="003963D2">
      <w:pPr>
        <w:jc w:val="both"/>
        <w:rPr>
          <w:rFonts w:ascii="Work Sans" w:hAnsi="Work Sans" w:cs="Times New Roman"/>
          <w:b/>
          <w:bCs/>
          <w:sz w:val="24"/>
          <w:szCs w:val="24"/>
        </w:rPr>
      </w:pPr>
      <w:r w:rsidRPr="005C070A">
        <w:rPr>
          <w:rFonts w:ascii="Work Sans" w:hAnsi="Work Sans" w:cs="Times New Roman"/>
          <w:b/>
          <w:bCs/>
          <w:sz w:val="24"/>
          <w:szCs w:val="24"/>
        </w:rPr>
        <w:t>20. OBLIGAȚIILE PRINCIPALE ALE CONTRACTANTULUI</w:t>
      </w:r>
    </w:p>
    <w:p w14:paraId="3C43D6D9" w14:textId="77777777" w:rsidR="003963D2" w:rsidRPr="005C070A" w:rsidRDefault="003963D2">
      <w:pPr>
        <w:pStyle w:val="ListParagraph"/>
        <w:widowControl/>
        <w:numPr>
          <w:ilvl w:val="0"/>
          <w:numId w:val="24"/>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Contractantul va furniza Produsele, va executa operațiunile conexe, dacă acestea sunt cerute prin Caietul de Sarcini și își va îndeplini obligațiile în condițiile stabilite prin prezentul Contract, cu respectarea prevederilor documentației de atribuire și a ofertei în baza căreia i-a fost atribuit contractul.</w:t>
      </w:r>
    </w:p>
    <w:p w14:paraId="11960406" w14:textId="77777777" w:rsidR="003963D2" w:rsidRPr="005C070A" w:rsidRDefault="003963D2">
      <w:pPr>
        <w:pStyle w:val="ListParagraph"/>
        <w:widowControl/>
        <w:numPr>
          <w:ilvl w:val="0"/>
          <w:numId w:val="24"/>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Contractantul va furniza produsele cu atenție, eficiență și diligență, cu respectarea dispozițiile legale, aprobările și standardele tehnice, profesionale și de calitate în vigoare.</w:t>
      </w:r>
    </w:p>
    <w:p w14:paraId="43250EB4" w14:textId="4BB70656" w:rsidR="003963D2" w:rsidRPr="00A7762A" w:rsidRDefault="003963D2">
      <w:pPr>
        <w:pStyle w:val="ListParagraph"/>
        <w:widowControl/>
        <w:numPr>
          <w:ilvl w:val="0"/>
          <w:numId w:val="24"/>
        </w:numPr>
        <w:spacing w:before="120" w:after="120" w:line="276" w:lineRule="auto"/>
        <w:ind w:left="0" w:firstLine="0"/>
        <w:contextualSpacing w:val="0"/>
        <w:jc w:val="both"/>
        <w:rPr>
          <w:rFonts w:ascii="Work Sans" w:hAnsi="Work Sans" w:cs="Times New Roman"/>
          <w:b/>
          <w:bCs/>
        </w:rPr>
      </w:pPr>
      <w:r w:rsidRPr="005C070A">
        <w:rPr>
          <w:rFonts w:ascii="Work Sans" w:hAnsi="Work Sans" w:cs="Times New Roman"/>
        </w:rPr>
        <w:t>Contractantul se obligă să depună garanția de bună execuție în termen de maxim 5 zile lucrătoare de la semnarea contractului de ambele părți</w:t>
      </w:r>
      <w:r w:rsidR="00A7762A" w:rsidRPr="00A7762A">
        <w:rPr>
          <w:rFonts w:ascii="Work Sans" w:hAnsi="Work Sans" w:cs="Times New Roman"/>
          <w:b/>
          <w:bCs/>
        </w:rPr>
        <w:t>- NU ESTE CAZUL</w:t>
      </w:r>
    </w:p>
    <w:p w14:paraId="7FB1F5E4" w14:textId="77777777" w:rsidR="003963D2" w:rsidRPr="005C070A" w:rsidRDefault="003963D2">
      <w:pPr>
        <w:pStyle w:val="ListParagraph"/>
        <w:widowControl/>
        <w:numPr>
          <w:ilvl w:val="0"/>
          <w:numId w:val="24"/>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Contractantul va respecta toate prevederile legale în vigoare în România și se va asigura că și Personalul său, implicat în Contract, va respecta prevederile legale, aprobările și standardele tehnice, profesionale și de calitate în vigoare.</w:t>
      </w:r>
    </w:p>
    <w:p w14:paraId="6933183F" w14:textId="77777777" w:rsidR="003963D2" w:rsidRPr="005C070A" w:rsidRDefault="003963D2">
      <w:pPr>
        <w:pStyle w:val="ListParagraph"/>
        <w:widowControl/>
        <w:numPr>
          <w:ilvl w:val="0"/>
          <w:numId w:val="24"/>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În cazul în care Contractantul este o asociere alcătuită din doi sau mai mulți operatori economici, toți aceștia vor fi ținuți solidar responsabili de îndeplinirea obligațiilor din Contract.</w:t>
      </w:r>
    </w:p>
    <w:p w14:paraId="683622CB" w14:textId="77777777" w:rsidR="003963D2" w:rsidRPr="005C070A" w:rsidRDefault="003963D2">
      <w:pPr>
        <w:pStyle w:val="ListParagraph"/>
        <w:widowControl/>
        <w:numPr>
          <w:ilvl w:val="0"/>
          <w:numId w:val="24"/>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Părțile vor colabora, pentru furnizarea de informații pe care le pot solicita în mod rezonabil între ele pentru realizarea Contractului.</w:t>
      </w:r>
    </w:p>
    <w:p w14:paraId="7FE1B3E3" w14:textId="77777777" w:rsidR="003963D2" w:rsidRPr="005C070A" w:rsidRDefault="003963D2">
      <w:pPr>
        <w:pStyle w:val="ListParagraph"/>
        <w:widowControl/>
        <w:numPr>
          <w:ilvl w:val="0"/>
          <w:numId w:val="24"/>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lastRenderedPageBreak/>
        <w:t>Contractantul va adopta toate măsurile necesare pentru a asigura, în mod continuu, Personalul, echipamentele și suportul necesare pentru îndeplinirea în mod eficient a obligațiilor asumate prin Contract.</w:t>
      </w:r>
    </w:p>
    <w:p w14:paraId="06AFDFC8" w14:textId="4517D9F3" w:rsidR="003963D2" w:rsidRPr="005C070A" w:rsidRDefault="003963D2">
      <w:pPr>
        <w:pStyle w:val="ListParagraph"/>
        <w:widowControl/>
        <w:numPr>
          <w:ilvl w:val="0"/>
          <w:numId w:val="24"/>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Contractantul se obligă să emită factura aferentă produselor furnizate prin prezentul Contract doar după aprobarea/recepția produselor în condițiile din Caietul de sarcini</w:t>
      </w:r>
      <w:r w:rsidR="00A7762A">
        <w:rPr>
          <w:rFonts w:ascii="Work Sans" w:hAnsi="Work Sans" w:cs="Times New Roman"/>
        </w:rPr>
        <w:t>.</w:t>
      </w:r>
      <w:r w:rsidRPr="005C070A">
        <w:rPr>
          <w:rFonts w:ascii="Work Sans" w:hAnsi="Work Sans" w:cs="Times New Roman"/>
        </w:rPr>
        <w:t xml:space="preserve"> </w:t>
      </w:r>
    </w:p>
    <w:p w14:paraId="2428B521" w14:textId="77777777" w:rsidR="003963D2" w:rsidRPr="005C070A" w:rsidRDefault="003963D2">
      <w:pPr>
        <w:pStyle w:val="ListParagraph"/>
        <w:widowControl/>
        <w:numPr>
          <w:ilvl w:val="0"/>
          <w:numId w:val="24"/>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Contractantul este pe deplin responsabil pentru furnizarea produselor și executarea operațiunilor conexe, după caz, în condițiile Caietului de sarcini, în conformitate cu propunerea sa tehnică. Totodată, este răspunzător atât de siguranța tuturor operațiunilor și metodelor de prestare, cât și de calificarea personalului folosit pe toată durata contractului.</w:t>
      </w:r>
    </w:p>
    <w:p w14:paraId="48B972AD" w14:textId="77777777" w:rsidR="003963D2" w:rsidRDefault="003963D2">
      <w:pPr>
        <w:pStyle w:val="ListParagraph"/>
        <w:widowControl/>
        <w:numPr>
          <w:ilvl w:val="0"/>
          <w:numId w:val="24"/>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Contractantul nu poate fi considerat răspunzător pentru încălcarea de către entitatea Contractantă sau de către orice altă persoană a reglementărilor aplicabile în ceea ce privește modul de utilizare a Produselor.</w:t>
      </w:r>
    </w:p>
    <w:p w14:paraId="05A57B5F" w14:textId="1B6B7BA0" w:rsidR="00A7762A" w:rsidRPr="005C070A" w:rsidRDefault="00A7762A">
      <w:pPr>
        <w:pStyle w:val="ListParagraph"/>
        <w:widowControl/>
        <w:numPr>
          <w:ilvl w:val="0"/>
          <w:numId w:val="24"/>
        </w:numPr>
        <w:spacing w:before="120" w:after="120" w:line="276" w:lineRule="auto"/>
        <w:ind w:left="0" w:firstLine="0"/>
        <w:contextualSpacing w:val="0"/>
        <w:jc w:val="both"/>
        <w:rPr>
          <w:rFonts w:ascii="Work Sans" w:hAnsi="Work Sans" w:cs="Times New Roman"/>
        </w:rPr>
      </w:pPr>
      <w:r w:rsidRPr="006F5738">
        <w:rPr>
          <w:rFonts w:ascii="Work Sans" w:eastAsia="Times New Roman" w:hAnsi="Work Sans" w:cs="Times New Roman"/>
          <w:color w:val="000000" w:themeColor="text1"/>
        </w:rPr>
        <w:t>Termenul de valabilitate al produsului va fi de minim 12 luni de la livrare, termenul de valabiliatate al serviciilor de reparare de minim 6 luni si de verificare ISCIR, pana la data scadentei de verificare</w:t>
      </w:r>
    </w:p>
    <w:p w14:paraId="4CAA477C" w14:textId="77777777" w:rsidR="003963D2" w:rsidRPr="005C070A" w:rsidRDefault="003963D2" w:rsidP="003963D2">
      <w:pPr>
        <w:spacing w:before="120"/>
        <w:ind w:left="1"/>
        <w:jc w:val="both"/>
        <w:rPr>
          <w:rFonts w:ascii="Work Sans" w:hAnsi="Work Sans" w:cs="Times New Roman"/>
          <w:sz w:val="24"/>
          <w:szCs w:val="24"/>
        </w:rPr>
      </w:pPr>
    </w:p>
    <w:p w14:paraId="3B8544FA" w14:textId="77777777" w:rsidR="003963D2" w:rsidRPr="005C070A" w:rsidRDefault="003963D2">
      <w:pPr>
        <w:pStyle w:val="ListParagraph"/>
        <w:widowControl/>
        <w:numPr>
          <w:ilvl w:val="0"/>
          <w:numId w:val="60"/>
        </w:numPr>
        <w:spacing w:before="120" w:after="120" w:line="276" w:lineRule="auto"/>
        <w:contextualSpacing w:val="0"/>
        <w:jc w:val="both"/>
        <w:rPr>
          <w:rFonts w:ascii="Work Sans" w:hAnsi="Work Sans" w:cs="Times New Roman"/>
          <w:b/>
        </w:rPr>
      </w:pPr>
      <w:r w:rsidRPr="005C070A">
        <w:rPr>
          <w:rFonts w:ascii="Work Sans" w:hAnsi="Work Sans" w:cs="Times New Roman"/>
          <w:b/>
        </w:rPr>
        <w:t>CONFLICTUL DE INTERESE</w:t>
      </w:r>
    </w:p>
    <w:p w14:paraId="02B3F800" w14:textId="77777777" w:rsidR="003963D2" w:rsidRPr="005C070A" w:rsidRDefault="003963D2">
      <w:pPr>
        <w:pStyle w:val="ListParagraph"/>
        <w:widowControl/>
        <w:numPr>
          <w:ilvl w:val="0"/>
          <w:numId w:val="25"/>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entității contractante, fără întârziere.</w:t>
      </w:r>
    </w:p>
    <w:p w14:paraId="4D3DCEEC" w14:textId="77777777" w:rsidR="003963D2" w:rsidRPr="005C070A" w:rsidRDefault="003963D2">
      <w:pPr>
        <w:pStyle w:val="ListParagraph"/>
        <w:widowControl/>
        <w:numPr>
          <w:ilvl w:val="0"/>
          <w:numId w:val="25"/>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Contractantul se va asigura că personalul său nu se află într-o situație care ar putea genera un conflict de interese. Contractantul va înlocui, imediat și fără vreo compensație din partea entității contractante, orice membru al personalului său, care se regăsește într-o astfel de situație (ex.: înlocuire, încetare, aprobare, deplasare/delegare, orar/program), cu o altă persoană ce îndeplinește condițiile minime stabilite prin prezentul Contract.</w:t>
      </w:r>
    </w:p>
    <w:p w14:paraId="5738130B" w14:textId="77777777" w:rsidR="003963D2" w:rsidRPr="005C070A" w:rsidRDefault="003963D2">
      <w:pPr>
        <w:pStyle w:val="ListParagraph"/>
        <w:widowControl/>
        <w:numPr>
          <w:ilvl w:val="0"/>
          <w:numId w:val="25"/>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 xml:space="preserve">Contractantul are obligația de a respecta prevederile legale în domeniul achizițiilor cu privire la evitarea conflictului de interese. Contractantul nu are dreptul de a angaja sau de a încheia orice alte înțelegeri </w:t>
      </w:r>
      <w:r w:rsidRPr="005C070A">
        <w:rPr>
          <w:rFonts w:ascii="Work Sans" w:hAnsi="Work Sans" w:cs="Times New Roman"/>
        </w:rPr>
        <w:lastRenderedPageBreak/>
        <w:t>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entității contractante sau ai furnizorului de servicii de achiziție implicați în procedura de atribuire cu care entitatea contractantă/furnizorul de servicii de achiziție implicat în procedura de atribuire a încetat relațiile contractuale ulterior atribuirii Contractului de achiziție sectorială, pe parcursul unei perioade de cel puțin 12 (douăsprezece) luni de la încheierea Contractului, sub sancțiunea rezoluțiunii/rezilierii contractului.</w:t>
      </w:r>
    </w:p>
    <w:p w14:paraId="1D3F7FA4" w14:textId="77777777" w:rsidR="003963D2" w:rsidRPr="005C070A" w:rsidRDefault="003963D2" w:rsidP="003963D2">
      <w:pPr>
        <w:spacing w:before="120"/>
        <w:ind w:left="1"/>
        <w:jc w:val="both"/>
        <w:rPr>
          <w:rFonts w:ascii="Work Sans" w:hAnsi="Work Sans" w:cs="Times New Roman"/>
          <w:sz w:val="24"/>
          <w:szCs w:val="24"/>
        </w:rPr>
      </w:pPr>
    </w:p>
    <w:p w14:paraId="2810669C" w14:textId="77777777" w:rsidR="003963D2" w:rsidRPr="005C070A" w:rsidRDefault="003963D2">
      <w:pPr>
        <w:pStyle w:val="ListParagraph"/>
        <w:widowControl/>
        <w:numPr>
          <w:ilvl w:val="0"/>
          <w:numId w:val="60"/>
        </w:numPr>
        <w:spacing w:before="120" w:after="120" w:line="276" w:lineRule="auto"/>
        <w:contextualSpacing w:val="0"/>
        <w:jc w:val="both"/>
        <w:rPr>
          <w:rFonts w:ascii="Work Sans" w:hAnsi="Work Sans" w:cs="Times New Roman"/>
          <w:b/>
        </w:rPr>
      </w:pPr>
      <w:r w:rsidRPr="005C070A">
        <w:rPr>
          <w:rFonts w:ascii="Work Sans" w:hAnsi="Work Sans" w:cs="Times New Roman"/>
          <w:b/>
        </w:rPr>
        <w:t>CONDUITA CONTRACTANTULUI</w:t>
      </w:r>
    </w:p>
    <w:p w14:paraId="183D32B6" w14:textId="77777777" w:rsidR="003963D2" w:rsidRPr="005C070A" w:rsidRDefault="003963D2">
      <w:pPr>
        <w:pStyle w:val="ListParagraph"/>
        <w:widowControl/>
        <w:numPr>
          <w:ilvl w:val="0"/>
          <w:numId w:val="26"/>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Contractantul/Personalul Contractantului/Subcontractanții va/vor acționa întotdeauna loial și imparțial și ca un consilier de încredere pentru entitatea contractantă, conform regulilor și/sau codului de conduită al domeniului său de activitate precum și cu discreția necesară.</w:t>
      </w:r>
    </w:p>
    <w:p w14:paraId="7ECF20E4" w14:textId="77777777" w:rsidR="003963D2" w:rsidRPr="005C070A" w:rsidRDefault="003963D2">
      <w:pPr>
        <w:pStyle w:val="ListParagraph"/>
        <w:widowControl/>
        <w:numPr>
          <w:ilvl w:val="0"/>
          <w:numId w:val="26"/>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entitatea contractantă poate decide încetarea Contractului.</w:t>
      </w:r>
    </w:p>
    <w:p w14:paraId="6B2DD48B" w14:textId="77777777" w:rsidR="003963D2" w:rsidRPr="005C070A" w:rsidRDefault="003963D2">
      <w:pPr>
        <w:pStyle w:val="ListParagraph"/>
        <w:widowControl/>
        <w:numPr>
          <w:ilvl w:val="0"/>
          <w:numId w:val="26"/>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Contractantul și Personalul său vor respecta secretul profesional, pe perioada executării Contractului, inclusiv pe perioada oricărei prelungiri a acestuia, precum și după încetarea Contractului.</w:t>
      </w:r>
    </w:p>
    <w:p w14:paraId="583FD34D" w14:textId="77777777" w:rsidR="003963D2" w:rsidRPr="005C070A" w:rsidRDefault="003963D2" w:rsidP="003963D2">
      <w:pPr>
        <w:spacing w:before="120"/>
        <w:ind w:left="1"/>
        <w:jc w:val="both"/>
        <w:rPr>
          <w:rFonts w:ascii="Work Sans" w:hAnsi="Work Sans" w:cs="Times New Roman"/>
          <w:b/>
          <w:sz w:val="24"/>
          <w:szCs w:val="24"/>
        </w:rPr>
      </w:pPr>
    </w:p>
    <w:p w14:paraId="239A2616" w14:textId="77777777" w:rsidR="003963D2" w:rsidRPr="005C070A" w:rsidRDefault="003963D2">
      <w:pPr>
        <w:pStyle w:val="ListParagraph"/>
        <w:widowControl/>
        <w:numPr>
          <w:ilvl w:val="0"/>
          <w:numId w:val="60"/>
        </w:numPr>
        <w:spacing w:before="120" w:after="120" w:line="276" w:lineRule="auto"/>
        <w:ind w:left="0" w:firstLine="0"/>
        <w:contextualSpacing w:val="0"/>
        <w:jc w:val="both"/>
        <w:rPr>
          <w:rFonts w:ascii="Work Sans" w:hAnsi="Work Sans" w:cs="Times New Roman"/>
          <w:b/>
        </w:rPr>
      </w:pPr>
      <w:r w:rsidRPr="005C070A">
        <w:rPr>
          <w:rFonts w:ascii="Work Sans" w:hAnsi="Work Sans" w:cs="Times New Roman"/>
          <w:b/>
        </w:rPr>
        <w:t>OBLIGAȚII PRIVIND DAUNELE ȘI PENALITĂȚILE DE ÎNTÂRZIERE</w:t>
      </w:r>
    </w:p>
    <w:p w14:paraId="6BB3F028" w14:textId="77777777" w:rsidR="003963D2" w:rsidRPr="005C070A" w:rsidRDefault="003963D2">
      <w:pPr>
        <w:pStyle w:val="ListParagraph"/>
        <w:widowControl/>
        <w:numPr>
          <w:ilvl w:val="0"/>
          <w:numId w:val="27"/>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Contractantul se obligă să despăgubească entitatea contractantă în limita prejudiciului creat, împotriva oricăror:</w:t>
      </w:r>
    </w:p>
    <w:p w14:paraId="71112A63" w14:textId="77777777" w:rsidR="003963D2" w:rsidRPr="005C070A" w:rsidRDefault="003963D2">
      <w:pPr>
        <w:pStyle w:val="ListParagraph"/>
        <w:widowControl/>
        <w:numPr>
          <w:ilvl w:val="0"/>
          <w:numId w:val="28"/>
        </w:numPr>
        <w:spacing w:before="120" w:after="120" w:line="276" w:lineRule="auto"/>
        <w:jc w:val="both"/>
        <w:rPr>
          <w:rFonts w:ascii="Work Sans" w:hAnsi="Work Sans" w:cs="Times New Roman"/>
        </w:rPr>
      </w:pPr>
      <w:r w:rsidRPr="005C070A">
        <w:rPr>
          <w:rFonts w:ascii="Work Sans" w:hAnsi="Work Sans" w:cs="Times New Roman"/>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3A93FB8C" w14:textId="77777777" w:rsidR="003963D2" w:rsidRPr="005C070A" w:rsidRDefault="003963D2">
      <w:pPr>
        <w:pStyle w:val="ListParagraph"/>
        <w:widowControl/>
        <w:numPr>
          <w:ilvl w:val="0"/>
          <w:numId w:val="28"/>
        </w:numPr>
        <w:spacing w:before="120" w:after="120" w:line="276" w:lineRule="auto"/>
        <w:ind w:left="720" w:hanging="357"/>
        <w:contextualSpacing w:val="0"/>
        <w:jc w:val="both"/>
        <w:rPr>
          <w:rFonts w:ascii="Work Sans" w:hAnsi="Work Sans" w:cs="Times New Roman"/>
        </w:rPr>
      </w:pPr>
      <w:r w:rsidRPr="005C070A">
        <w:rPr>
          <w:rFonts w:ascii="Work Sans" w:hAnsi="Work Sans" w:cs="Times New Roman"/>
        </w:rPr>
        <w:lastRenderedPageBreak/>
        <w:t>daune, despăgubiri, penalități, costuri, taxe și cheltuieli de orice natură, aferente eventualelor încălcări ale dreptului de proprietate intelectuală, precum și ale obligațiilor sale conform prevederilor Contractului.</w:t>
      </w:r>
    </w:p>
    <w:p w14:paraId="5A25ECC5" w14:textId="77777777" w:rsidR="003963D2" w:rsidRPr="005C070A" w:rsidRDefault="003963D2">
      <w:pPr>
        <w:pStyle w:val="ListParagraph"/>
        <w:widowControl/>
        <w:numPr>
          <w:ilvl w:val="0"/>
          <w:numId w:val="27"/>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Contractantul va despăgubi entitatea contractantă în măsura în care sunt îndeplinite cumulativ următoarele condiții:</w:t>
      </w:r>
    </w:p>
    <w:p w14:paraId="7BF92345" w14:textId="77777777" w:rsidR="003963D2" w:rsidRPr="005C070A" w:rsidRDefault="003963D2">
      <w:pPr>
        <w:pStyle w:val="ListParagraph"/>
        <w:widowControl/>
        <w:numPr>
          <w:ilvl w:val="0"/>
          <w:numId w:val="29"/>
        </w:numPr>
        <w:spacing w:before="120" w:after="120" w:line="276" w:lineRule="auto"/>
        <w:jc w:val="both"/>
        <w:rPr>
          <w:rFonts w:ascii="Work Sans" w:hAnsi="Work Sans" w:cs="Times New Roman"/>
        </w:rPr>
      </w:pPr>
      <w:r w:rsidRPr="005C070A">
        <w:rPr>
          <w:rFonts w:ascii="Work Sans" w:hAnsi="Work Sans" w:cs="Times New Roman"/>
        </w:rPr>
        <w:t>despăgubirile să se refere exclusiv la daunele suferite de către entitatea contractantă ca urmare a culpei Contractantului;</w:t>
      </w:r>
    </w:p>
    <w:p w14:paraId="1FCB08E0" w14:textId="77777777" w:rsidR="003963D2" w:rsidRPr="005C070A" w:rsidRDefault="003963D2">
      <w:pPr>
        <w:pStyle w:val="ListParagraph"/>
        <w:widowControl/>
        <w:numPr>
          <w:ilvl w:val="0"/>
          <w:numId w:val="29"/>
        </w:numPr>
        <w:spacing w:before="120" w:after="120" w:line="276" w:lineRule="auto"/>
        <w:jc w:val="both"/>
        <w:rPr>
          <w:rFonts w:ascii="Work Sans" w:hAnsi="Work Sans" w:cs="Times New Roman"/>
        </w:rPr>
      </w:pPr>
      <w:r w:rsidRPr="005C070A">
        <w:rPr>
          <w:rFonts w:ascii="Work Sans" w:hAnsi="Work Sans" w:cs="Times New Roman"/>
        </w:rPr>
        <w:t>entitatea contractantă a notificat Contractantul despre primirea unei notificări/cereri cu privire la incidența oricăreia dintre situațiile prevăzute mai sus;</w:t>
      </w:r>
    </w:p>
    <w:p w14:paraId="4B204820" w14:textId="77777777" w:rsidR="003963D2" w:rsidRPr="005C070A" w:rsidRDefault="003963D2">
      <w:pPr>
        <w:pStyle w:val="ListParagraph"/>
        <w:widowControl/>
        <w:numPr>
          <w:ilvl w:val="0"/>
          <w:numId w:val="29"/>
        </w:numPr>
        <w:spacing w:before="120" w:after="120" w:line="276" w:lineRule="auto"/>
        <w:ind w:left="720" w:hanging="357"/>
        <w:contextualSpacing w:val="0"/>
        <w:jc w:val="both"/>
        <w:rPr>
          <w:rFonts w:ascii="Work Sans" w:hAnsi="Work Sans" w:cs="Times New Roman"/>
        </w:rPr>
      </w:pPr>
      <w:r w:rsidRPr="005C070A">
        <w:rPr>
          <w:rFonts w:ascii="Work Sans" w:hAnsi="Work Sans" w:cs="Times New Roman"/>
        </w:rPr>
        <w:t>valoarea despăgubirilor a fost stabilită prin titluri executorii emise conform prevederilor legale/hotărâri judecătorești definitive, după caz.</w:t>
      </w:r>
    </w:p>
    <w:p w14:paraId="307BC9CB" w14:textId="77777777" w:rsidR="003963D2" w:rsidRPr="005C070A" w:rsidRDefault="003963D2">
      <w:pPr>
        <w:pStyle w:val="ListParagraph"/>
        <w:widowControl/>
        <w:numPr>
          <w:ilvl w:val="0"/>
          <w:numId w:val="27"/>
        </w:numPr>
        <w:spacing w:before="120" w:after="120" w:line="276" w:lineRule="auto"/>
        <w:ind w:left="0" w:firstLine="0"/>
        <w:contextualSpacing w:val="0"/>
        <w:jc w:val="both"/>
        <w:rPr>
          <w:rFonts w:ascii="Work Sans" w:hAnsi="Work Sans" w:cs="Times New Roman"/>
          <w:strike/>
        </w:rPr>
      </w:pPr>
      <w:r w:rsidRPr="005C070A">
        <w:rPr>
          <w:rFonts w:ascii="Work Sans" w:hAnsi="Work Sans" w:cs="Times New Roman"/>
        </w:rPr>
        <w:t xml:space="preserve">În cazul în care, Contractantul nu își îndeplinește la termen, din cupla sa, obligațiile de furnizare a bunurilor, atunci entitatea contractantă are dreptul de a  calcula penalități de întarziere în cuantum de 0.1% pe zi de întârziere.  </w:t>
      </w:r>
    </w:p>
    <w:p w14:paraId="510875AA" w14:textId="3F43D7FA" w:rsidR="003963D2" w:rsidRPr="003963D2" w:rsidRDefault="003963D2">
      <w:pPr>
        <w:pStyle w:val="ListParagraph"/>
        <w:widowControl/>
        <w:numPr>
          <w:ilvl w:val="0"/>
          <w:numId w:val="27"/>
        </w:numPr>
        <w:spacing w:after="160" w:line="259" w:lineRule="auto"/>
        <w:ind w:left="0" w:firstLine="0"/>
        <w:jc w:val="both"/>
        <w:rPr>
          <w:rFonts w:ascii="Work Sans" w:hAnsi="Work Sans" w:cs="Times New Roman"/>
        </w:rPr>
      </w:pPr>
      <w:r w:rsidRPr="005C070A">
        <w:rPr>
          <w:rFonts w:ascii="Work Sans" w:hAnsi="Work Sans" w:cs="Times New Roman"/>
        </w:rP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4C96DCFD" w14:textId="75D6BFF7" w:rsidR="003963D2" w:rsidRPr="005C070A" w:rsidRDefault="003963D2">
      <w:pPr>
        <w:pStyle w:val="ListParagraph"/>
        <w:widowControl/>
        <w:numPr>
          <w:ilvl w:val="0"/>
          <w:numId w:val="27"/>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iCs/>
        </w:rPr>
        <w:t xml:space="preserve">Fără a aduce atingere art. 30.7., în cazul în care Contractantul </w:t>
      </w:r>
      <w:r w:rsidRPr="005C070A">
        <w:rPr>
          <w:rFonts w:ascii="Work Sans" w:hAnsi="Work Sans" w:cs="Times New Roman"/>
        </w:rPr>
        <w:t>nu își îndeplinește la termen obligația de constituire a garanției de bună-execuție asumată prin contract, entitatea contractantă va reține garanția de participare, potrivit dispozițiilor art. 43 alin. (1) lit. b) din H.G. nr. 394/2016.</w:t>
      </w:r>
      <w:r w:rsidR="00A7762A">
        <w:rPr>
          <w:rFonts w:ascii="Work Sans" w:hAnsi="Work Sans" w:cs="Times New Roman"/>
        </w:rPr>
        <w:t xml:space="preserve"> </w:t>
      </w:r>
      <w:r w:rsidR="00A7762A" w:rsidRPr="00A7762A">
        <w:rPr>
          <w:rFonts w:ascii="Work Sans" w:hAnsi="Work Sans" w:cs="Times New Roman"/>
          <w:b/>
          <w:bCs/>
        </w:rPr>
        <w:t>NU ESTE CAZUL</w:t>
      </w:r>
      <w:r w:rsidRPr="00A7762A">
        <w:rPr>
          <w:rFonts w:ascii="Work Sans" w:hAnsi="Work Sans" w:cs="Times New Roman"/>
          <w:b/>
          <w:bCs/>
          <w:i/>
        </w:rPr>
        <w:t>.</w:t>
      </w:r>
    </w:p>
    <w:p w14:paraId="52A8B4C5" w14:textId="77777777" w:rsidR="003963D2" w:rsidRPr="005C070A" w:rsidRDefault="003963D2">
      <w:pPr>
        <w:pStyle w:val="ListParagraph"/>
        <w:widowControl/>
        <w:numPr>
          <w:ilvl w:val="0"/>
          <w:numId w:val="27"/>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iCs/>
        </w:rPr>
        <w:t xml:space="preserve">În cazul în care Contractantul livrează bunuri afectate de vicii sau necoforme, iar entitatea contractantă optează pentru acordarea unui termen în care Contractantul să înlocuiască/remedieze deficiențele bunurilor respective, aceasta are dreptul de a percepe penalități de întârziere potrivit dispozițiilor pct.23.3 </w:t>
      </w:r>
      <w:r w:rsidRPr="005C070A">
        <w:rPr>
          <w:rFonts w:ascii="Work Sans" w:hAnsi="Work Sans" w:cs="Times New Roman"/>
        </w:rPr>
        <w:t xml:space="preserve">pentru fiecare zi cuprinsă între momentul la care trebuia efectuată livrarea și ziua în care bunurile înlocuite au fost predate sau au fost remediate deficiențele. Penalitățile se calculează în funcție de valoarea bunurilor afectate de vicii sau neconformități și nu poate depăși valoarea acestora. </w:t>
      </w:r>
    </w:p>
    <w:p w14:paraId="2D2BC1C2" w14:textId="77777777" w:rsidR="003963D2" w:rsidRPr="005C070A" w:rsidRDefault="003963D2">
      <w:pPr>
        <w:pStyle w:val="ListParagraph"/>
        <w:widowControl/>
        <w:numPr>
          <w:ilvl w:val="0"/>
          <w:numId w:val="27"/>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lastRenderedPageBreak/>
        <w:t xml:space="preserve">În cazul neîndeplinirii sau a îndeplinirii necorespunzătoare a altor obligații contractuale, Contractantul acoperă integral prejudiciul cauzat Autorității contractante. </w:t>
      </w:r>
    </w:p>
    <w:p w14:paraId="02B5014D" w14:textId="77777777" w:rsidR="003963D2" w:rsidRPr="005C070A" w:rsidRDefault="003963D2">
      <w:pPr>
        <w:pStyle w:val="ListParagraph"/>
        <w:widowControl/>
        <w:numPr>
          <w:ilvl w:val="0"/>
          <w:numId w:val="27"/>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Răspunderea Contractantului nu operează în următoarele situații:</w:t>
      </w:r>
    </w:p>
    <w:p w14:paraId="74FFA7EF" w14:textId="77777777" w:rsidR="003963D2" w:rsidRPr="005C070A" w:rsidRDefault="003963D2" w:rsidP="003963D2">
      <w:pPr>
        <w:pStyle w:val="ListParagraph"/>
        <w:widowControl/>
        <w:numPr>
          <w:ilvl w:val="1"/>
          <w:numId w:val="9"/>
        </w:numPr>
        <w:spacing w:before="120" w:after="120" w:line="276" w:lineRule="auto"/>
        <w:ind w:left="709"/>
        <w:jc w:val="both"/>
        <w:rPr>
          <w:rFonts w:ascii="Work Sans" w:hAnsi="Work Sans" w:cs="Times New Roman"/>
        </w:rPr>
      </w:pPr>
      <w:r w:rsidRPr="005C070A">
        <w:rPr>
          <w:rFonts w:ascii="Work Sans" w:hAnsi="Work Sans" w:cs="Times New Roman"/>
        </w:rPr>
        <w:t>datele/informațiile/documentele necesare pentru îndeplinirea Contractului nu sunt puse la dispoziția Contractantului sau sunt puse la dispoziție cu întârziere;</w:t>
      </w:r>
    </w:p>
    <w:p w14:paraId="0EDA682D" w14:textId="77777777" w:rsidR="003963D2" w:rsidRPr="005C070A" w:rsidRDefault="003963D2" w:rsidP="003963D2">
      <w:pPr>
        <w:pStyle w:val="ListParagraph"/>
        <w:widowControl/>
        <w:numPr>
          <w:ilvl w:val="1"/>
          <w:numId w:val="9"/>
        </w:numPr>
        <w:spacing w:before="120" w:after="120" w:line="276" w:lineRule="auto"/>
        <w:ind w:left="709"/>
        <w:jc w:val="both"/>
        <w:rPr>
          <w:rFonts w:ascii="Work Sans" w:hAnsi="Work Sans" w:cs="Times New Roman"/>
        </w:rPr>
      </w:pPr>
      <w:r w:rsidRPr="005C070A">
        <w:rPr>
          <w:rFonts w:ascii="Work Sans" w:hAnsi="Work Sans" w:cs="Times New Roman"/>
        </w:rPr>
        <w:t>neexecutarea sau executarea în mod necorespunzător a obligațiilor ce revin Contractantului se datorează culpei entității contractante;</w:t>
      </w:r>
    </w:p>
    <w:p w14:paraId="6BDB4390" w14:textId="77777777" w:rsidR="003963D2" w:rsidRPr="005C070A" w:rsidRDefault="003963D2" w:rsidP="003963D2">
      <w:pPr>
        <w:pStyle w:val="ListParagraph"/>
        <w:widowControl/>
        <w:numPr>
          <w:ilvl w:val="1"/>
          <w:numId w:val="9"/>
        </w:numPr>
        <w:spacing w:before="120" w:after="120" w:line="276" w:lineRule="auto"/>
        <w:ind w:left="709" w:hanging="357"/>
        <w:contextualSpacing w:val="0"/>
        <w:jc w:val="both"/>
        <w:rPr>
          <w:rFonts w:ascii="Work Sans" w:hAnsi="Work Sans" w:cs="Times New Roman"/>
        </w:rPr>
      </w:pPr>
      <w:r w:rsidRPr="005C070A">
        <w:rPr>
          <w:rFonts w:ascii="Work Sans" w:hAnsi="Work Sans" w:cs="Times New Roman"/>
        </w:rPr>
        <w:t>Contractantul se află în imposibilitatea fortuită de executare a obligaților contractuale imputate.</w:t>
      </w:r>
    </w:p>
    <w:p w14:paraId="55BBD483" w14:textId="77777777" w:rsidR="003963D2" w:rsidRPr="005C070A" w:rsidRDefault="003963D2">
      <w:pPr>
        <w:pStyle w:val="ListParagraph"/>
        <w:widowControl/>
        <w:numPr>
          <w:ilvl w:val="0"/>
          <w:numId w:val="27"/>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În cazul în care entitatea contractantă,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21D48055" w14:textId="77777777" w:rsidR="003963D2" w:rsidRPr="005C070A" w:rsidRDefault="003963D2" w:rsidP="003963D2">
      <w:pPr>
        <w:jc w:val="both"/>
        <w:rPr>
          <w:rFonts w:ascii="Work Sans" w:hAnsi="Work Sans" w:cs="Times New Roman"/>
          <w:sz w:val="24"/>
          <w:szCs w:val="24"/>
        </w:rPr>
      </w:pPr>
      <w:r w:rsidRPr="005C070A">
        <w:rPr>
          <w:rFonts w:ascii="Work Sans" w:hAnsi="Work Sans" w:cs="Times New Roman"/>
          <w:sz w:val="24"/>
          <w:szCs w:val="24"/>
        </w:rPr>
        <w:t>În cazul în care achizitorul nu onorează facturile în termen de 30 de zile de la expirarea perioadei convenite, atunci acesta are obligaţia de a plăti penalitati de intarziere conform codului de procedura fiscala.</w:t>
      </w:r>
    </w:p>
    <w:p w14:paraId="704BEF14" w14:textId="77777777" w:rsidR="003963D2" w:rsidRPr="005C070A" w:rsidRDefault="003963D2">
      <w:pPr>
        <w:pStyle w:val="ListParagraph"/>
        <w:widowControl/>
        <w:numPr>
          <w:ilvl w:val="0"/>
          <w:numId w:val="27"/>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Penalitățile de întârziere datorate curg de drept din data scadenței obligațiilor asumate conform prezentului contract.</w:t>
      </w:r>
    </w:p>
    <w:p w14:paraId="2C1FC6EE" w14:textId="77777777" w:rsidR="003963D2" w:rsidRPr="005C070A" w:rsidRDefault="003963D2">
      <w:pPr>
        <w:pStyle w:val="ListParagraph"/>
        <w:widowControl/>
        <w:numPr>
          <w:ilvl w:val="0"/>
          <w:numId w:val="60"/>
        </w:numPr>
        <w:spacing w:before="120" w:after="120" w:line="276" w:lineRule="auto"/>
        <w:ind w:left="0" w:firstLine="0"/>
        <w:contextualSpacing w:val="0"/>
        <w:jc w:val="both"/>
        <w:rPr>
          <w:rFonts w:ascii="Work Sans" w:hAnsi="Work Sans" w:cs="Times New Roman"/>
          <w:b/>
        </w:rPr>
      </w:pPr>
      <w:r w:rsidRPr="005C070A">
        <w:rPr>
          <w:rFonts w:ascii="Work Sans" w:hAnsi="Work Sans" w:cs="Times New Roman"/>
          <w:b/>
        </w:rPr>
        <w:t>OBLIGAȚII PRIVIND ASIGURĂRILE ȘI SECURITATEA MUNCII CARE TREBUIE RESPECTATE DE CĂTRE CONTRACTANT</w:t>
      </w:r>
    </w:p>
    <w:p w14:paraId="5A1F6B41" w14:textId="77777777" w:rsidR="003963D2" w:rsidRPr="005C070A" w:rsidRDefault="003963D2">
      <w:pPr>
        <w:pStyle w:val="ListParagraph"/>
        <w:widowControl/>
        <w:numPr>
          <w:ilvl w:val="0"/>
          <w:numId w:val="30"/>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FA53962" w14:textId="77777777" w:rsidR="003963D2" w:rsidRPr="005C070A" w:rsidRDefault="003963D2">
      <w:pPr>
        <w:pStyle w:val="ListParagraph"/>
        <w:widowControl/>
        <w:numPr>
          <w:ilvl w:val="0"/>
          <w:numId w:val="60"/>
        </w:numPr>
        <w:spacing w:before="120" w:after="120" w:line="276" w:lineRule="auto"/>
        <w:ind w:left="0" w:firstLine="0"/>
        <w:contextualSpacing w:val="0"/>
        <w:jc w:val="both"/>
        <w:rPr>
          <w:rFonts w:ascii="Work Sans" w:hAnsi="Work Sans" w:cs="Times New Roman"/>
          <w:b/>
        </w:rPr>
      </w:pPr>
      <w:r w:rsidRPr="005C070A">
        <w:rPr>
          <w:rFonts w:ascii="Work Sans" w:hAnsi="Work Sans" w:cs="Times New Roman"/>
          <w:b/>
        </w:rPr>
        <w:t>DREPTURI DE PROPRIETATE INTELECTUALĂ</w:t>
      </w:r>
    </w:p>
    <w:p w14:paraId="50972FAE" w14:textId="77777777" w:rsidR="003963D2" w:rsidRPr="005C070A" w:rsidRDefault="003963D2">
      <w:pPr>
        <w:pStyle w:val="ListParagraph"/>
        <w:widowControl/>
        <w:numPr>
          <w:ilvl w:val="0"/>
          <w:numId w:val="31"/>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lastRenderedPageBreak/>
        <w:t>Orice Rezultat/Rezultate elaborat(e) și/sau prelucrat(e) de către Contractant în executarea Contractului vor deveni proprietatea exclusivă a entității contractante, la momentul efectuării plății sumelor datorate Contractantului conform prevederilor prezentului Contract.</w:t>
      </w:r>
    </w:p>
    <w:p w14:paraId="530D0033" w14:textId="77777777" w:rsidR="003963D2" w:rsidRPr="005C070A" w:rsidRDefault="003963D2">
      <w:pPr>
        <w:pStyle w:val="ListParagraph"/>
        <w:widowControl/>
        <w:numPr>
          <w:ilvl w:val="0"/>
          <w:numId w:val="31"/>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Orice Rezultate ori drepturi, inclusiv drepturi de autor sau alte drepturi de proprietate intelectuală ori industrială, dobândite în executarea Contractului vor fi proprietatea exclusivă a 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34CD8423" w14:textId="77777777" w:rsidR="003963D2" w:rsidRPr="005C070A" w:rsidRDefault="003963D2" w:rsidP="003963D2">
      <w:pPr>
        <w:spacing w:before="120"/>
        <w:ind w:left="1"/>
        <w:jc w:val="both"/>
        <w:rPr>
          <w:rFonts w:ascii="Work Sans" w:hAnsi="Work Sans" w:cs="Times New Roman"/>
          <w:sz w:val="24"/>
          <w:szCs w:val="24"/>
        </w:rPr>
      </w:pPr>
    </w:p>
    <w:p w14:paraId="4B5303DD" w14:textId="77777777" w:rsidR="003963D2" w:rsidRPr="005C070A" w:rsidRDefault="003963D2">
      <w:pPr>
        <w:pStyle w:val="ListParagraph"/>
        <w:widowControl/>
        <w:numPr>
          <w:ilvl w:val="0"/>
          <w:numId w:val="60"/>
        </w:numPr>
        <w:spacing w:before="120" w:after="120" w:line="276" w:lineRule="auto"/>
        <w:ind w:left="0" w:firstLine="0"/>
        <w:contextualSpacing w:val="0"/>
        <w:jc w:val="both"/>
        <w:rPr>
          <w:rFonts w:ascii="Work Sans" w:hAnsi="Work Sans" w:cs="Times New Roman"/>
          <w:b/>
        </w:rPr>
      </w:pPr>
      <w:r w:rsidRPr="005C070A">
        <w:rPr>
          <w:rFonts w:ascii="Work Sans" w:hAnsi="Work Sans" w:cs="Times New Roman"/>
          <w:b/>
        </w:rPr>
        <w:t>OBLIGAȚII ÎN LEGĂTURĂ CU CALITATEA PRODUSELOR</w:t>
      </w:r>
    </w:p>
    <w:p w14:paraId="4AC80442" w14:textId="77777777" w:rsidR="003963D2" w:rsidRPr="005C070A" w:rsidRDefault="003963D2">
      <w:pPr>
        <w:pStyle w:val="ListParagraph"/>
        <w:widowControl/>
        <w:numPr>
          <w:ilvl w:val="0"/>
          <w:numId w:val="32"/>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 xml:space="preserve">Entitatea contractantă notifică Contractantul cu privire la fiecare Neconformitate imediat ce acesta o identifică. La Finalizare, Contractantul notifică entitatea contractantă cu privire la Defectele /Neconformitățile care nu au fost remediate și comunică entității contractante perioada de remediere a acestora. Drepturile entității contractante cu privire la orice Defect / Neconformitate neidentificat(ă) sau nenotificată de către Contractant, pe perioada de derulare a Contractului, nu sunt afectate. Contractantul remediază Defectele / Neconformitățile, în termenul comunicat de entitatea contractantă. </w:t>
      </w:r>
    </w:p>
    <w:p w14:paraId="7658430C" w14:textId="77777777" w:rsidR="003963D2" w:rsidRPr="005C070A" w:rsidRDefault="003963D2" w:rsidP="003963D2">
      <w:pPr>
        <w:spacing w:before="120"/>
        <w:ind w:left="1"/>
        <w:jc w:val="both"/>
        <w:rPr>
          <w:rFonts w:ascii="Work Sans" w:hAnsi="Work Sans" w:cs="Times New Roman"/>
          <w:sz w:val="24"/>
          <w:szCs w:val="24"/>
        </w:rPr>
      </w:pPr>
    </w:p>
    <w:p w14:paraId="331112DB" w14:textId="77777777" w:rsidR="003963D2" w:rsidRPr="005C070A" w:rsidRDefault="003963D2">
      <w:pPr>
        <w:pStyle w:val="ListParagraph"/>
        <w:widowControl/>
        <w:numPr>
          <w:ilvl w:val="0"/>
          <w:numId w:val="60"/>
        </w:numPr>
        <w:spacing w:before="120" w:after="120" w:line="276" w:lineRule="auto"/>
        <w:ind w:left="0" w:firstLine="0"/>
        <w:contextualSpacing w:val="0"/>
        <w:jc w:val="both"/>
        <w:rPr>
          <w:rFonts w:ascii="Work Sans" w:hAnsi="Work Sans" w:cs="Times New Roman"/>
          <w:b/>
        </w:rPr>
      </w:pPr>
      <w:r w:rsidRPr="005C070A">
        <w:rPr>
          <w:rFonts w:ascii="Work Sans" w:hAnsi="Work Sans" w:cs="Times New Roman"/>
          <w:b/>
        </w:rPr>
        <w:t>FACTURARE ȘI PLĂȚI ÎN CADRUL CONTRACTULUI</w:t>
      </w:r>
    </w:p>
    <w:p w14:paraId="310D19D3" w14:textId="5AFD7812" w:rsidR="003963D2" w:rsidRPr="005C070A" w:rsidRDefault="003963D2">
      <w:pPr>
        <w:pStyle w:val="ListParagraph"/>
        <w:widowControl/>
        <w:numPr>
          <w:ilvl w:val="0"/>
          <w:numId w:val="33"/>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Plățile care urmează a fi realizate în cadrul contractului se vor face numai după emiterea facturii ca urmare a aprobării de către entitatea contractantă a produselor aferente activităților efectuate de Contractant, în condițiile Caietului de sarcini</w:t>
      </w:r>
      <w:r w:rsidR="00A7762A">
        <w:rPr>
          <w:rFonts w:ascii="Work Sans" w:hAnsi="Work Sans" w:cs="Times New Roman"/>
        </w:rPr>
        <w:t xml:space="preserve"> si conform comenzilor emise de entitatea contractanta.</w:t>
      </w:r>
    </w:p>
    <w:p w14:paraId="5EA48B51" w14:textId="77777777" w:rsidR="003963D2" w:rsidRPr="005C070A" w:rsidRDefault="003963D2">
      <w:pPr>
        <w:pStyle w:val="ListParagraph"/>
        <w:widowControl/>
        <w:numPr>
          <w:ilvl w:val="0"/>
          <w:numId w:val="33"/>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Plata contravalorii Produselor furnizate se face, prin virament bancar, în baza facturii, emisă de către Contractant pentru suma la care este îndreptățit conform prevederilor contractuale, direct în contul Contractantului indicat pe factură.</w:t>
      </w:r>
    </w:p>
    <w:p w14:paraId="69819032" w14:textId="77777777" w:rsidR="003963D2" w:rsidRPr="005C070A" w:rsidRDefault="003963D2">
      <w:pPr>
        <w:pStyle w:val="ListParagraph"/>
        <w:widowControl/>
        <w:numPr>
          <w:ilvl w:val="0"/>
          <w:numId w:val="33"/>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 xml:space="preserve">Termenul de plată este de maxim.30 </w:t>
      </w:r>
      <w:r w:rsidRPr="005C070A">
        <w:rPr>
          <w:rFonts w:ascii="Work Sans" w:hAnsi="Work Sans" w:cs="Times New Roman"/>
          <w:i/>
        </w:rPr>
        <w:t>de zile de</w:t>
      </w:r>
      <w:r w:rsidRPr="005C070A">
        <w:rPr>
          <w:rFonts w:ascii="Work Sans" w:hAnsi="Work Sans" w:cs="Times New Roman"/>
        </w:rPr>
        <w:t xml:space="preserve"> la primirea facturii de către entitatea contractanta în condițiile stabilite mai sus.</w:t>
      </w:r>
    </w:p>
    <w:p w14:paraId="2A85ABFA" w14:textId="77777777" w:rsidR="003963D2" w:rsidRPr="005C070A" w:rsidRDefault="003963D2">
      <w:pPr>
        <w:pStyle w:val="ListParagraph"/>
        <w:widowControl/>
        <w:numPr>
          <w:ilvl w:val="0"/>
          <w:numId w:val="33"/>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Moneda utilizată în cadrul prezentului Contract: LEU</w:t>
      </w:r>
    </w:p>
    <w:p w14:paraId="6523592E" w14:textId="77777777" w:rsidR="003963D2" w:rsidRPr="005C070A" w:rsidRDefault="003963D2">
      <w:pPr>
        <w:pStyle w:val="ListParagraph"/>
        <w:widowControl/>
        <w:numPr>
          <w:ilvl w:val="0"/>
          <w:numId w:val="33"/>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lastRenderedPageBreak/>
        <w:t>Facturile furnizate vor fi emise și completate în conformitate cu legislația română în vigoare.</w:t>
      </w:r>
    </w:p>
    <w:p w14:paraId="18211EDE" w14:textId="77777777" w:rsidR="003963D2" w:rsidRPr="005C070A" w:rsidRDefault="003963D2">
      <w:pPr>
        <w:pStyle w:val="ListParagraph"/>
        <w:widowControl/>
        <w:numPr>
          <w:ilvl w:val="0"/>
          <w:numId w:val="33"/>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 xml:space="preserve">Dacă factura are elemente greșite și/sau greșeli de calcul identificate de entitatea Contractantă, și sunt necesare revizuiri, clarificări suplimentare sau alte documente suport din partea Contractantului, termenul de </w:t>
      </w:r>
      <w:r w:rsidRPr="005C070A">
        <w:rPr>
          <w:rFonts w:ascii="Work Sans" w:hAnsi="Work Sans" w:cs="Times New Roman"/>
          <w:i/>
        </w:rPr>
        <w:t>30 de zile</w:t>
      </w:r>
      <w:r w:rsidRPr="005C070A">
        <w:rPr>
          <w:rFonts w:ascii="Work Sans" w:hAnsi="Work Sans" w:cs="Times New Roman"/>
        </w:rPr>
        <w:t xml:space="preserve"> pentru plata facturii se suspendă. Repunerea în termen se face de la momentul îndeplinirii condițiilor de formă și de fond ale facturii.</w:t>
      </w:r>
    </w:p>
    <w:p w14:paraId="49A9E65E" w14:textId="77777777" w:rsidR="003963D2" w:rsidRPr="005C070A" w:rsidRDefault="003963D2">
      <w:pPr>
        <w:pStyle w:val="ListParagraph"/>
        <w:widowControl/>
        <w:numPr>
          <w:ilvl w:val="0"/>
          <w:numId w:val="33"/>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15F77513" w14:textId="77777777" w:rsidR="003963D2" w:rsidRPr="005C070A" w:rsidRDefault="003963D2">
      <w:pPr>
        <w:pStyle w:val="ListParagraph"/>
        <w:widowControl/>
        <w:numPr>
          <w:ilvl w:val="0"/>
          <w:numId w:val="33"/>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Solicitările de plată către terți pot fi onorate numai după operarea unei cesiuni de drepturi/obligații ale Contractantului către terți, cu respectarea clauzelor prezentului Contract.</w:t>
      </w:r>
    </w:p>
    <w:p w14:paraId="515313F9" w14:textId="77777777" w:rsidR="003963D2" w:rsidRPr="005C070A" w:rsidRDefault="003963D2" w:rsidP="003963D2">
      <w:pPr>
        <w:spacing w:before="120"/>
        <w:ind w:left="1"/>
        <w:jc w:val="both"/>
        <w:rPr>
          <w:rFonts w:ascii="Work Sans" w:hAnsi="Work Sans" w:cs="Times New Roman"/>
          <w:sz w:val="24"/>
          <w:szCs w:val="24"/>
        </w:rPr>
      </w:pPr>
    </w:p>
    <w:p w14:paraId="7B320887" w14:textId="77777777" w:rsidR="003963D2" w:rsidRPr="005C070A" w:rsidRDefault="003963D2">
      <w:pPr>
        <w:pStyle w:val="ListParagraph"/>
        <w:widowControl/>
        <w:numPr>
          <w:ilvl w:val="0"/>
          <w:numId w:val="60"/>
        </w:numPr>
        <w:spacing w:before="120" w:after="120" w:line="276" w:lineRule="auto"/>
        <w:ind w:left="0" w:firstLine="0"/>
        <w:contextualSpacing w:val="0"/>
        <w:jc w:val="both"/>
        <w:rPr>
          <w:rFonts w:ascii="Work Sans" w:hAnsi="Work Sans" w:cs="Times New Roman"/>
          <w:b/>
        </w:rPr>
      </w:pPr>
      <w:r w:rsidRPr="005C070A">
        <w:rPr>
          <w:rFonts w:ascii="Work Sans" w:hAnsi="Work Sans" w:cs="Times New Roman"/>
          <w:b/>
        </w:rPr>
        <w:t>SUSPENDAREA CONTRACTULUI</w:t>
      </w:r>
    </w:p>
    <w:p w14:paraId="497E1169" w14:textId="77777777" w:rsidR="003963D2" w:rsidRPr="005C070A" w:rsidRDefault="003963D2">
      <w:pPr>
        <w:pStyle w:val="ListParagraph"/>
        <w:widowControl/>
        <w:numPr>
          <w:ilvl w:val="0"/>
          <w:numId w:val="34"/>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În situații temeinic justificate, părțile pot conveni suspendarea executării Contractului.</w:t>
      </w:r>
    </w:p>
    <w:p w14:paraId="046ED86B" w14:textId="77777777" w:rsidR="003963D2" w:rsidRPr="005C070A" w:rsidRDefault="003963D2">
      <w:pPr>
        <w:pStyle w:val="ListParagraph"/>
        <w:widowControl/>
        <w:numPr>
          <w:ilvl w:val="0"/>
          <w:numId w:val="34"/>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În cazul în care se constată că procedura de atribuire a Contractului de Produse sau executarea Contractului este viciată de erori esențiale, nereguli sau de fraudă, Părțile au dreptul să suspende executarea Contractului.</w:t>
      </w:r>
    </w:p>
    <w:p w14:paraId="2B712A3C" w14:textId="77777777" w:rsidR="003963D2" w:rsidRPr="005C070A" w:rsidRDefault="003963D2">
      <w:pPr>
        <w:pStyle w:val="ListParagraph"/>
        <w:widowControl/>
        <w:numPr>
          <w:ilvl w:val="0"/>
          <w:numId w:val="34"/>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În cazul suspendării/sistării temporare a furnizării Produselor, durata Contractului se va prelungi automat cu perioada suspendării/sistării.</w:t>
      </w:r>
    </w:p>
    <w:p w14:paraId="2F6DFD77" w14:textId="77777777" w:rsidR="003963D2" w:rsidRPr="005C070A" w:rsidRDefault="003963D2" w:rsidP="003963D2">
      <w:pPr>
        <w:spacing w:before="120"/>
        <w:ind w:left="1"/>
        <w:jc w:val="both"/>
        <w:rPr>
          <w:rFonts w:ascii="Work Sans" w:hAnsi="Work Sans" w:cs="Times New Roman"/>
          <w:sz w:val="24"/>
          <w:szCs w:val="24"/>
        </w:rPr>
      </w:pPr>
    </w:p>
    <w:p w14:paraId="29A18484" w14:textId="77777777" w:rsidR="003963D2" w:rsidRPr="005C070A" w:rsidRDefault="003963D2">
      <w:pPr>
        <w:pStyle w:val="ListParagraph"/>
        <w:widowControl/>
        <w:numPr>
          <w:ilvl w:val="0"/>
          <w:numId w:val="60"/>
        </w:numPr>
        <w:spacing w:before="120" w:after="120" w:line="276" w:lineRule="auto"/>
        <w:ind w:left="0" w:firstLine="0"/>
        <w:contextualSpacing w:val="0"/>
        <w:jc w:val="both"/>
        <w:rPr>
          <w:rFonts w:ascii="Work Sans" w:hAnsi="Work Sans" w:cs="Times New Roman"/>
          <w:b/>
        </w:rPr>
      </w:pPr>
      <w:r w:rsidRPr="005C070A">
        <w:rPr>
          <w:rFonts w:ascii="Work Sans" w:hAnsi="Work Sans" w:cs="Times New Roman"/>
          <w:b/>
        </w:rPr>
        <w:t>FORȚA MAJORĂ</w:t>
      </w:r>
    </w:p>
    <w:p w14:paraId="34657DF7" w14:textId="77777777" w:rsidR="003963D2" w:rsidRPr="005C070A" w:rsidRDefault="003963D2">
      <w:pPr>
        <w:pStyle w:val="ListParagraph"/>
        <w:widowControl/>
        <w:numPr>
          <w:ilvl w:val="0"/>
          <w:numId w:val="35"/>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Forța majoră și cazul fortuit exonerează de răspundere Părțile în cazul neexecutării parțiale sau totale a obligațiilor asumate prin prezentul Contract, în conformitate cu prevederile art. 1.351 din Codul civil.</w:t>
      </w:r>
    </w:p>
    <w:p w14:paraId="349E478B" w14:textId="77777777" w:rsidR="003963D2" w:rsidRPr="005C070A" w:rsidRDefault="003963D2">
      <w:pPr>
        <w:pStyle w:val="ListParagraph"/>
        <w:widowControl/>
        <w:numPr>
          <w:ilvl w:val="0"/>
          <w:numId w:val="35"/>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Forța majoră și cazul fortuit trebuie dovedite.</w:t>
      </w:r>
    </w:p>
    <w:p w14:paraId="372B7F08" w14:textId="77777777" w:rsidR="003963D2" w:rsidRPr="005C070A" w:rsidRDefault="003963D2">
      <w:pPr>
        <w:pStyle w:val="ListParagraph"/>
        <w:widowControl/>
        <w:numPr>
          <w:ilvl w:val="0"/>
          <w:numId w:val="35"/>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lastRenderedPageBreak/>
        <w:t>Partea care invocă forța majoră sau cazul fortuit are obligația să o aducă la cunoștință celeilalte părți, în scris, de îndată ce s-a produs evenimentul.</w:t>
      </w:r>
    </w:p>
    <w:p w14:paraId="1AB52016" w14:textId="77777777" w:rsidR="003963D2" w:rsidRPr="005C070A" w:rsidRDefault="003963D2">
      <w:pPr>
        <w:pStyle w:val="ListParagraph"/>
        <w:widowControl/>
        <w:numPr>
          <w:ilvl w:val="0"/>
          <w:numId w:val="35"/>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Partea care a invocat forța majoră sau cazul fortuit are obligația să aducă la cunoștința celeilalte părți încetarea cauzei acesteia de îndată ce evenimentul a luat sfârșit.</w:t>
      </w:r>
    </w:p>
    <w:p w14:paraId="319CBF17" w14:textId="77777777" w:rsidR="003963D2" w:rsidRPr="005C070A" w:rsidRDefault="003963D2">
      <w:pPr>
        <w:pStyle w:val="ListParagraph"/>
        <w:widowControl/>
        <w:numPr>
          <w:ilvl w:val="0"/>
          <w:numId w:val="35"/>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Îndeplinirea contractului va fi suspendată în perioada de acțiune a forței majore, dar fără a prejudicia drepturile ce li se cuveneau părților până la apariția acesteia.</w:t>
      </w:r>
    </w:p>
    <w:p w14:paraId="655B99B0" w14:textId="77777777" w:rsidR="003963D2" w:rsidRPr="005C070A" w:rsidRDefault="003963D2">
      <w:pPr>
        <w:pStyle w:val="ListParagraph"/>
        <w:widowControl/>
        <w:numPr>
          <w:ilvl w:val="0"/>
          <w:numId w:val="35"/>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0623E7F5" w14:textId="77777777" w:rsidR="003963D2" w:rsidRPr="005C070A" w:rsidRDefault="003963D2" w:rsidP="003963D2">
      <w:pPr>
        <w:spacing w:before="120"/>
        <w:ind w:left="1"/>
        <w:jc w:val="both"/>
        <w:rPr>
          <w:rFonts w:ascii="Work Sans" w:hAnsi="Work Sans" w:cs="Times New Roman"/>
          <w:sz w:val="24"/>
          <w:szCs w:val="24"/>
        </w:rPr>
      </w:pPr>
    </w:p>
    <w:p w14:paraId="2A864E83" w14:textId="77777777" w:rsidR="003963D2" w:rsidRPr="005C070A" w:rsidRDefault="003963D2">
      <w:pPr>
        <w:pStyle w:val="ListParagraph"/>
        <w:widowControl/>
        <w:numPr>
          <w:ilvl w:val="0"/>
          <w:numId w:val="60"/>
        </w:numPr>
        <w:spacing w:before="120" w:after="120" w:line="276" w:lineRule="auto"/>
        <w:ind w:left="0" w:firstLine="0"/>
        <w:contextualSpacing w:val="0"/>
        <w:jc w:val="both"/>
        <w:rPr>
          <w:rFonts w:ascii="Work Sans" w:hAnsi="Work Sans" w:cs="Times New Roman"/>
          <w:b/>
        </w:rPr>
      </w:pPr>
      <w:r w:rsidRPr="005C070A">
        <w:rPr>
          <w:rFonts w:ascii="Work Sans" w:hAnsi="Work Sans" w:cs="Times New Roman"/>
          <w:b/>
        </w:rPr>
        <w:t>ÎNCETAREA CONTRACTULUI</w:t>
      </w:r>
    </w:p>
    <w:p w14:paraId="7D7ECD61" w14:textId="77777777" w:rsidR="003963D2" w:rsidRPr="005C070A" w:rsidRDefault="003963D2">
      <w:pPr>
        <w:pStyle w:val="ListParagraph"/>
        <w:widowControl/>
        <w:numPr>
          <w:ilvl w:val="0"/>
          <w:numId w:val="36"/>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Prezentul Contract încetează de drept prin ajungere la termen sau la momentul la care toate obligațiile stabilite în sarcina părților au fost executate.</w:t>
      </w:r>
    </w:p>
    <w:p w14:paraId="049A019F" w14:textId="77777777" w:rsidR="003963D2" w:rsidRPr="005C070A" w:rsidRDefault="003963D2">
      <w:pPr>
        <w:pStyle w:val="ListParagraph"/>
        <w:widowControl/>
        <w:numPr>
          <w:ilvl w:val="0"/>
          <w:numId w:val="36"/>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Entitatea contractantă își rezervă dreptul de a rezoluționa/rezilia Contractul, fără însă a fi afectat dreptul Părților de a pretinde plata unor daune sau alte prejudicii, dacă:</w:t>
      </w:r>
    </w:p>
    <w:p w14:paraId="233CDC26" w14:textId="77777777" w:rsidR="003963D2" w:rsidRPr="005C070A" w:rsidRDefault="003963D2" w:rsidP="003963D2">
      <w:pPr>
        <w:pStyle w:val="ListParagraph"/>
        <w:widowControl/>
        <w:numPr>
          <w:ilvl w:val="0"/>
          <w:numId w:val="7"/>
        </w:numPr>
        <w:spacing w:before="120" w:after="120" w:line="276" w:lineRule="auto"/>
        <w:ind w:left="721"/>
        <w:jc w:val="both"/>
        <w:rPr>
          <w:rFonts w:ascii="Work Sans" w:hAnsi="Work Sans" w:cs="Times New Roman"/>
        </w:rPr>
      </w:pPr>
      <w:r w:rsidRPr="005C070A">
        <w:rPr>
          <w:rFonts w:ascii="Work Sans" w:hAnsi="Work Sans" w:cs="Times New Roman"/>
        </w:rPr>
        <w:t>Contractantul nu se conformează, în perioada de timp, conform notificării emise de către entitatea contractantă, prin care i se solicită remedierea Neconformității sau executarea obligațiilor care decurg din prezentul Contract;</w:t>
      </w:r>
    </w:p>
    <w:p w14:paraId="70D657CC" w14:textId="77777777" w:rsidR="003963D2" w:rsidRPr="005C070A" w:rsidRDefault="003963D2" w:rsidP="003963D2">
      <w:pPr>
        <w:pStyle w:val="ListParagraph"/>
        <w:widowControl/>
        <w:numPr>
          <w:ilvl w:val="0"/>
          <w:numId w:val="7"/>
        </w:numPr>
        <w:spacing w:before="120" w:after="120" w:line="276" w:lineRule="auto"/>
        <w:ind w:left="721"/>
        <w:jc w:val="both"/>
        <w:rPr>
          <w:rFonts w:ascii="Work Sans" w:hAnsi="Work Sans" w:cs="Times New Roman"/>
        </w:rPr>
      </w:pPr>
      <w:r w:rsidRPr="005C070A">
        <w:rPr>
          <w:rFonts w:ascii="Work Sans" w:hAnsi="Work Sans" w:cs="Times New Roman"/>
        </w:rPr>
        <w:t>Contractantul subcontractează părți din Contract fără a avea acordul scris al entității contractante;</w:t>
      </w:r>
    </w:p>
    <w:p w14:paraId="69F31D93" w14:textId="77777777" w:rsidR="003963D2" w:rsidRPr="005C070A" w:rsidRDefault="003963D2" w:rsidP="003963D2">
      <w:pPr>
        <w:pStyle w:val="ListParagraph"/>
        <w:widowControl/>
        <w:numPr>
          <w:ilvl w:val="0"/>
          <w:numId w:val="7"/>
        </w:numPr>
        <w:spacing w:before="120" w:after="120" w:line="276" w:lineRule="auto"/>
        <w:ind w:left="721"/>
        <w:jc w:val="both"/>
        <w:rPr>
          <w:rFonts w:ascii="Work Sans" w:hAnsi="Work Sans" w:cs="Times New Roman"/>
        </w:rPr>
      </w:pPr>
      <w:r w:rsidRPr="005C070A">
        <w:rPr>
          <w:rFonts w:ascii="Work Sans" w:hAnsi="Work Sans" w:cs="Times New Roman"/>
        </w:rPr>
        <w:t>Contractantul cesionează drepturile și obligațiile sale fără acordul scris al entității contractante;</w:t>
      </w:r>
    </w:p>
    <w:p w14:paraId="2EC282F8" w14:textId="77777777" w:rsidR="003963D2" w:rsidRPr="005C070A" w:rsidRDefault="003963D2" w:rsidP="003963D2">
      <w:pPr>
        <w:pStyle w:val="ListParagraph"/>
        <w:widowControl/>
        <w:numPr>
          <w:ilvl w:val="0"/>
          <w:numId w:val="7"/>
        </w:numPr>
        <w:spacing w:before="120" w:after="120" w:line="276" w:lineRule="auto"/>
        <w:ind w:left="721"/>
        <w:jc w:val="both"/>
        <w:rPr>
          <w:rFonts w:ascii="Work Sans" w:hAnsi="Work Sans" w:cs="Times New Roman"/>
          <w:i/>
        </w:rPr>
      </w:pPr>
      <w:r w:rsidRPr="005C070A">
        <w:rPr>
          <w:rFonts w:ascii="Work Sans" w:hAnsi="Work Sans" w:cs="Times New Roman"/>
          <w:i/>
        </w:rPr>
        <w:t>Contractantul înlocuiește personalul/experții nominalizați fără acordul entității Contractante;</w:t>
      </w:r>
    </w:p>
    <w:p w14:paraId="77273384" w14:textId="77777777" w:rsidR="003963D2" w:rsidRPr="005C070A" w:rsidRDefault="003963D2" w:rsidP="003963D2">
      <w:pPr>
        <w:pStyle w:val="ListParagraph"/>
        <w:widowControl/>
        <w:numPr>
          <w:ilvl w:val="0"/>
          <w:numId w:val="7"/>
        </w:numPr>
        <w:spacing w:before="120" w:after="120" w:line="276" w:lineRule="auto"/>
        <w:ind w:left="721"/>
        <w:jc w:val="both"/>
        <w:rPr>
          <w:rFonts w:ascii="Work Sans" w:hAnsi="Work Sans" w:cs="Times New Roman"/>
        </w:rPr>
      </w:pPr>
      <w:r w:rsidRPr="005C070A">
        <w:rPr>
          <w:rFonts w:ascii="Work Sans" w:hAnsi="Work Sans" w:cs="Times New Roman"/>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5F03D79" w14:textId="77777777" w:rsidR="003963D2" w:rsidRPr="005C070A" w:rsidRDefault="003963D2" w:rsidP="003963D2">
      <w:pPr>
        <w:pStyle w:val="ListParagraph"/>
        <w:widowControl/>
        <w:numPr>
          <w:ilvl w:val="0"/>
          <w:numId w:val="7"/>
        </w:numPr>
        <w:spacing w:before="120" w:after="120" w:line="276" w:lineRule="auto"/>
        <w:ind w:left="721"/>
        <w:jc w:val="both"/>
        <w:rPr>
          <w:rFonts w:ascii="Work Sans" w:hAnsi="Work Sans" w:cs="Times New Roman"/>
        </w:rPr>
      </w:pPr>
      <w:r w:rsidRPr="005C070A">
        <w:rPr>
          <w:rFonts w:ascii="Work Sans" w:hAnsi="Work Sans" w:cs="Times New Roman"/>
        </w:rPr>
        <w:lastRenderedPageBreak/>
        <w:t>Devin incidente oricare alte incapacități legale care să împiedice executarea Contractului;</w:t>
      </w:r>
    </w:p>
    <w:p w14:paraId="5C7321CC" w14:textId="77777777" w:rsidR="003963D2" w:rsidRPr="005C070A" w:rsidRDefault="003963D2" w:rsidP="00A7762A">
      <w:pPr>
        <w:pStyle w:val="ListParagraph"/>
        <w:widowControl/>
        <w:numPr>
          <w:ilvl w:val="0"/>
          <w:numId w:val="7"/>
        </w:numPr>
        <w:spacing w:before="120" w:after="120" w:line="276" w:lineRule="auto"/>
        <w:ind w:left="721"/>
        <w:rPr>
          <w:rFonts w:ascii="Work Sans" w:hAnsi="Work Sans" w:cs="Times New Roman"/>
        </w:rPr>
      </w:pPr>
      <w:r w:rsidRPr="005C070A">
        <w:rPr>
          <w:rFonts w:ascii="Work Sans" w:hAnsi="Work Sans" w:cs="Times New Roman"/>
        </w:rPr>
        <w:t>Contractantul eșuează în a furniza/menține/prelungi/reîntregi/completa garanțiile ori asigurările solicitate prin Contract;</w:t>
      </w:r>
    </w:p>
    <w:p w14:paraId="47E47CF4" w14:textId="77777777" w:rsidR="003963D2" w:rsidRPr="005C070A" w:rsidRDefault="003963D2" w:rsidP="003963D2">
      <w:pPr>
        <w:pStyle w:val="ListParagraph"/>
        <w:widowControl/>
        <w:numPr>
          <w:ilvl w:val="0"/>
          <w:numId w:val="7"/>
        </w:numPr>
        <w:spacing w:before="120" w:after="120" w:line="276" w:lineRule="auto"/>
        <w:ind w:left="721"/>
        <w:jc w:val="both"/>
        <w:rPr>
          <w:rFonts w:ascii="Work Sans" w:hAnsi="Work Sans" w:cs="Times New Roman"/>
        </w:rPr>
      </w:pPr>
      <w:r w:rsidRPr="005C070A">
        <w:rPr>
          <w:rFonts w:ascii="Work Sans" w:hAnsi="Work Sans" w:cs="Times New Roman"/>
        </w:rPr>
        <w:t>în cazul în care, printr-un act normativ, se modifică interesul public al entității contractante în legătură cu care se furnizează Produselor care fac obiectul Contractului;</w:t>
      </w:r>
    </w:p>
    <w:p w14:paraId="239A816C" w14:textId="77777777" w:rsidR="003963D2" w:rsidRPr="005C070A" w:rsidRDefault="003963D2" w:rsidP="003963D2">
      <w:pPr>
        <w:pStyle w:val="ListParagraph"/>
        <w:widowControl/>
        <w:numPr>
          <w:ilvl w:val="0"/>
          <w:numId w:val="7"/>
        </w:numPr>
        <w:spacing w:before="120" w:after="120" w:line="276" w:lineRule="auto"/>
        <w:ind w:left="721"/>
        <w:jc w:val="both"/>
        <w:rPr>
          <w:rFonts w:ascii="Work Sans" w:hAnsi="Work Sans" w:cs="Times New Roman"/>
        </w:rPr>
      </w:pPr>
      <w:r w:rsidRPr="005C070A">
        <w:rPr>
          <w:rFonts w:ascii="Work Sans" w:hAnsi="Work Sans" w:cs="Times New Roman"/>
        </w:rPr>
        <w:t>la momentul atribuirii Contractului, Contractantul se afla în una dintre situațiile care ar fi determinat excluderea sa din procedura de atribuire;</w:t>
      </w:r>
    </w:p>
    <w:p w14:paraId="7963CB78" w14:textId="77777777" w:rsidR="003963D2" w:rsidRPr="005C070A" w:rsidRDefault="003963D2" w:rsidP="003963D2">
      <w:pPr>
        <w:pStyle w:val="ListParagraph"/>
        <w:widowControl/>
        <w:numPr>
          <w:ilvl w:val="0"/>
          <w:numId w:val="7"/>
        </w:numPr>
        <w:spacing w:before="120" w:after="120" w:line="276" w:lineRule="auto"/>
        <w:ind w:left="721"/>
        <w:jc w:val="both"/>
        <w:rPr>
          <w:rFonts w:ascii="Work Sans" w:hAnsi="Work Sans" w:cs="Times New Roman"/>
        </w:rPr>
      </w:pPr>
      <w:r w:rsidRPr="005C070A">
        <w:rPr>
          <w:rFonts w:ascii="Work Sans" w:hAnsi="Work Sans" w:cs="Times New Roman"/>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0481C67D" w14:textId="77777777" w:rsidR="003963D2" w:rsidRPr="005C070A" w:rsidRDefault="003963D2" w:rsidP="003963D2">
      <w:pPr>
        <w:pStyle w:val="ListParagraph"/>
        <w:widowControl/>
        <w:numPr>
          <w:ilvl w:val="0"/>
          <w:numId w:val="7"/>
        </w:numPr>
        <w:spacing w:before="120" w:after="120" w:line="276" w:lineRule="auto"/>
        <w:ind w:left="721"/>
        <w:jc w:val="both"/>
        <w:rPr>
          <w:rFonts w:ascii="Work Sans" w:hAnsi="Work Sans" w:cs="Times New Roman"/>
        </w:rPr>
      </w:pPr>
      <w:r w:rsidRPr="005C070A">
        <w:rPr>
          <w:rFonts w:ascii="Work Sans" w:hAnsi="Work Sans" w:cs="Times New Roman"/>
        </w:rPr>
        <w:t>În cazul în care împotriva Contractantului se deschide procedura falimentului;</w:t>
      </w:r>
    </w:p>
    <w:p w14:paraId="01A861AF" w14:textId="77777777" w:rsidR="003963D2" w:rsidRPr="005C070A" w:rsidRDefault="003963D2" w:rsidP="003963D2">
      <w:pPr>
        <w:pStyle w:val="ListParagraph"/>
        <w:widowControl/>
        <w:numPr>
          <w:ilvl w:val="0"/>
          <w:numId w:val="7"/>
        </w:numPr>
        <w:spacing w:before="120" w:after="120" w:line="276" w:lineRule="auto"/>
        <w:ind w:left="721"/>
        <w:jc w:val="both"/>
        <w:rPr>
          <w:rFonts w:ascii="Work Sans" w:hAnsi="Work Sans" w:cs="Times New Roman"/>
        </w:rPr>
      </w:pPr>
      <w:r w:rsidRPr="005C070A">
        <w:rPr>
          <w:rFonts w:ascii="Work Sans" w:hAnsi="Work Sans" w:cs="Times New Roman"/>
        </w:rPr>
        <w:t>Contractantul a săvârșit nereguli sau fraude în cadrul procedurii de atribuire a Contractului sau în legătură cu executare acestuia, ce au provocat o vătămare Autorității/entității contractante;</w:t>
      </w:r>
    </w:p>
    <w:p w14:paraId="33B839DC" w14:textId="77777777" w:rsidR="003963D2" w:rsidRPr="005C070A" w:rsidRDefault="003963D2" w:rsidP="003963D2">
      <w:pPr>
        <w:pStyle w:val="ListParagraph"/>
        <w:widowControl/>
        <w:numPr>
          <w:ilvl w:val="0"/>
          <w:numId w:val="7"/>
        </w:numPr>
        <w:spacing w:before="120" w:after="120" w:line="276" w:lineRule="auto"/>
        <w:ind w:hanging="357"/>
        <w:contextualSpacing w:val="0"/>
        <w:jc w:val="both"/>
        <w:rPr>
          <w:rFonts w:ascii="Work Sans" w:hAnsi="Work Sans" w:cs="Times New Roman"/>
        </w:rPr>
      </w:pPr>
      <w:r w:rsidRPr="005C070A">
        <w:rPr>
          <w:rFonts w:ascii="Work Sans" w:hAnsi="Work Sans" w:cs="Times New Roman"/>
        </w:rPr>
        <w:t>Valorificarea de către entitatea contractantă a rezultatelor prezentului contract este grav compromisă ca urmare a întârzierii prestațiilor din vina Contractantului.</w:t>
      </w:r>
    </w:p>
    <w:p w14:paraId="3D908B1C" w14:textId="77777777" w:rsidR="003963D2" w:rsidRPr="005C070A" w:rsidRDefault="003963D2">
      <w:pPr>
        <w:pStyle w:val="ListParagraph"/>
        <w:widowControl/>
        <w:numPr>
          <w:ilvl w:val="0"/>
          <w:numId w:val="36"/>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Contractantul poate rezoluționa/rezilia Contractul fără însă a fi afectat dreptul Părților de a pretinde plata unor daune sau alte prejudicii, în cazul în care:</w:t>
      </w:r>
    </w:p>
    <w:p w14:paraId="6D357C83" w14:textId="77777777" w:rsidR="003963D2" w:rsidRPr="005C070A" w:rsidRDefault="003963D2" w:rsidP="003963D2">
      <w:pPr>
        <w:pStyle w:val="ListParagraph"/>
        <w:widowControl/>
        <w:numPr>
          <w:ilvl w:val="0"/>
          <w:numId w:val="8"/>
        </w:numPr>
        <w:spacing w:before="120" w:after="120" w:line="276" w:lineRule="auto"/>
        <w:contextualSpacing w:val="0"/>
        <w:jc w:val="both"/>
        <w:rPr>
          <w:rFonts w:ascii="Work Sans" w:hAnsi="Work Sans" w:cs="Times New Roman"/>
        </w:rPr>
      </w:pPr>
      <w:r w:rsidRPr="005C070A">
        <w:rPr>
          <w:rFonts w:ascii="Work Sans" w:hAnsi="Work Sans" w:cs="Times New Roman"/>
        </w:rPr>
        <w:t>entitatea contractantă a comis erori esențiale, nereguli sau fraude în cadrul procedurii de atribuire a Contractului sau în legătură cu executare acestuia, ce au provocat o vătămare Contractantului.</w:t>
      </w:r>
    </w:p>
    <w:p w14:paraId="37F68CC0" w14:textId="77777777" w:rsidR="003963D2" w:rsidRPr="005C070A" w:rsidRDefault="003963D2" w:rsidP="003963D2">
      <w:pPr>
        <w:pStyle w:val="ListParagraph"/>
        <w:widowControl/>
        <w:numPr>
          <w:ilvl w:val="0"/>
          <w:numId w:val="8"/>
        </w:numPr>
        <w:spacing w:before="120" w:after="120" w:line="276" w:lineRule="auto"/>
        <w:contextualSpacing w:val="0"/>
        <w:jc w:val="both"/>
        <w:rPr>
          <w:rFonts w:ascii="Work Sans" w:hAnsi="Work Sans" w:cs="Times New Roman"/>
        </w:rPr>
      </w:pPr>
      <w:r w:rsidRPr="005C070A">
        <w:rPr>
          <w:rFonts w:ascii="Work Sans" w:hAnsi="Work Sans" w:cs="Times New Roman"/>
        </w:rPr>
        <w:t>entitatea contractantă nu își îndeplinește obligațiile de plată a produselor furnizate de Contractant, în condițiile stabilite prin prezentul Contract.</w:t>
      </w:r>
    </w:p>
    <w:p w14:paraId="08826F9B" w14:textId="77777777" w:rsidR="003963D2" w:rsidRPr="005C070A" w:rsidRDefault="003963D2">
      <w:pPr>
        <w:pStyle w:val="ListParagraph"/>
        <w:widowControl/>
        <w:numPr>
          <w:ilvl w:val="0"/>
          <w:numId w:val="36"/>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0F003639" w14:textId="77777777" w:rsidR="003963D2" w:rsidRPr="005C070A" w:rsidRDefault="003963D2">
      <w:pPr>
        <w:pStyle w:val="ListParagraph"/>
        <w:widowControl/>
        <w:numPr>
          <w:ilvl w:val="0"/>
          <w:numId w:val="36"/>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lastRenderedPageBreak/>
        <w:t>Prevederile prezentului Contract în materia rezoluțiunii/rezilierii Contractului se completează cu prevederile în materie ale Codului Civil în vigoare.</w:t>
      </w:r>
    </w:p>
    <w:p w14:paraId="162CE2EE" w14:textId="77777777" w:rsidR="003963D2" w:rsidRPr="005C070A" w:rsidRDefault="003963D2">
      <w:pPr>
        <w:pStyle w:val="ListParagraph"/>
        <w:widowControl/>
        <w:numPr>
          <w:ilvl w:val="0"/>
          <w:numId w:val="36"/>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În situația rezoluțiunii/rezilierii totale/parțiale din cauza neexecutării/executării parțiale de către Contractant a obligațiilor contractuale, acesta va datora entității contractante daune-interese cu titlu de clauză penală în cuantum egal cu valoarea obligațiilor contractuale neexecutate.</w:t>
      </w:r>
    </w:p>
    <w:p w14:paraId="530A7D1B" w14:textId="77777777" w:rsidR="003963D2" w:rsidRPr="005C070A" w:rsidRDefault="003963D2">
      <w:pPr>
        <w:pStyle w:val="ListParagraph"/>
        <w:widowControl/>
        <w:numPr>
          <w:ilvl w:val="0"/>
          <w:numId w:val="36"/>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 xml:space="preserve">În cazul în care Contractantul nu constituie garanția de bună execuție în termenul legal, entitatea contractantă reține garanția de participare.  În situația în care Contractantul nu constituie garanția de bună-execuție în termen, entitatea contractantă îi va pune în vedere să constituie sau să completeze garanția de bună-execuție după caz, sub sancțiunea rezilierii/rezoluțiunii de drept a contractului, </w:t>
      </w:r>
      <w:r w:rsidRPr="005C070A">
        <w:rPr>
          <w:rFonts w:ascii="Work Sans" w:hAnsi="Work Sans" w:cs="Times New Roman"/>
          <w:i/>
          <w:iCs/>
        </w:rPr>
        <w:t>în termen de maximum  5 zile lucrătoare de la comunicarea solicitării</w:t>
      </w:r>
      <w:r w:rsidRPr="005C070A">
        <w:rPr>
          <w:rFonts w:ascii="Work Sans" w:hAnsi="Work Sans" w:cs="Times New Roman"/>
        </w:rPr>
        <w:t>. Dacă Contractantul nu depune/nu completează garanția de bună-execuție în termenul acordat, contractul este rezoluționat/reziliat de drept.</w:t>
      </w:r>
    </w:p>
    <w:p w14:paraId="546E5AEF" w14:textId="77777777" w:rsidR="003963D2" w:rsidRPr="005C070A" w:rsidRDefault="003963D2">
      <w:pPr>
        <w:pStyle w:val="ListParagraph"/>
        <w:widowControl/>
        <w:numPr>
          <w:ilvl w:val="0"/>
          <w:numId w:val="36"/>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Entitatea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28A372C5" w14:textId="77777777" w:rsidR="003963D2" w:rsidRPr="005C070A" w:rsidRDefault="003963D2">
      <w:pPr>
        <w:pStyle w:val="ListParagraph"/>
        <w:widowControl/>
        <w:numPr>
          <w:ilvl w:val="0"/>
          <w:numId w:val="36"/>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 xml:space="preserve">Părțile pot fi ținute, chiar și ulterior încetării contractului la repararea prejudiciilor cauzate și, după caz, la restituirea în natură sau prin echivalent, a produselor livrate/furnizate și a prestațiilor accesorii  primite în urma încheierii contractului. </w:t>
      </w:r>
    </w:p>
    <w:p w14:paraId="2176B148" w14:textId="77777777" w:rsidR="003963D2" w:rsidRPr="005C070A" w:rsidRDefault="003963D2">
      <w:pPr>
        <w:pStyle w:val="ListParagraph"/>
        <w:widowControl/>
        <w:numPr>
          <w:ilvl w:val="0"/>
          <w:numId w:val="60"/>
        </w:numPr>
        <w:spacing w:before="120" w:after="120" w:line="276" w:lineRule="auto"/>
        <w:ind w:left="0" w:firstLine="0"/>
        <w:contextualSpacing w:val="0"/>
        <w:jc w:val="both"/>
        <w:rPr>
          <w:rFonts w:ascii="Work Sans" w:hAnsi="Work Sans" w:cs="Times New Roman"/>
          <w:b/>
        </w:rPr>
      </w:pPr>
      <w:r w:rsidRPr="005C070A">
        <w:rPr>
          <w:rFonts w:ascii="Work Sans" w:hAnsi="Work Sans" w:cs="Times New Roman"/>
          <w:b/>
        </w:rPr>
        <w:t>INSOLVENȚĂ ȘI FALIMENT</w:t>
      </w:r>
    </w:p>
    <w:p w14:paraId="617BD618" w14:textId="77777777" w:rsidR="003963D2" w:rsidRPr="005C070A" w:rsidRDefault="003963D2">
      <w:pPr>
        <w:pStyle w:val="ListParagraph"/>
        <w:widowControl/>
        <w:numPr>
          <w:ilvl w:val="0"/>
          <w:numId w:val="44"/>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În cazul deschiderii unei proceduri generale de insolvență împotriva Contractantului, acesta are obligația de a notifica entitatea contractantă în termen de 3 (trei) zile de la deschiderea procedurii.</w:t>
      </w:r>
    </w:p>
    <w:p w14:paraId="66D146BC" w14:textId="77777777" w:rsidR="003963D2" w:rsidRPr="005C070A" w:rsidRDefault="003963D2">
      <w:pPr>
        <w:pStyle w:val="ListParagraph"/>
        <w:widowControl/>
        <w:numPr>
          <w:ilvl w:val="0"/>
          <w:numId w:val="44"/>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Contractantul, are obligația de a prezenta 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05938958" w14:textId="77777777" w:rsidR="003963D2" w:rsidRPr="005C070A" w:rsidRDefault="003963D2">
      <w:pPr>
        <w:pStyle w:val="ListParagraph"/>
        <w:widowControl/>
        <w:numPr>
          <w:ilvl w:val="0"/>
          <w:numId w:val="44"/>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lastRenderedPageBreak/>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14:paraId="0808AFCB" w14:textId="77777777" w:rsidR="003963D2" w:rsidRPr="005C070A" w:rsidRDefault="003963D2">
      <w:pPr>
        <w:pStyle w:val="ListParagraph"/>
        <w:widowControl/>
        <w:numPr>
          <w:ilvl w:val="0"/>
          <w:numId w:val="44"/>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14:paraId="504CA269" w14:textId="77777777" w:rsidR="003963D2" w:rsidRPr="005C070A" w:rsidRDefault="003963D2">
      <w:pPr>
        <w:pStyle w:val="ListParagraph"/>
        <w:widowControl/>
        <w:numPr>
          <w:ilvl w:val="0"/>
          <w:numId w:val="44"/>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Nicio astfel de măsură propusă conform celor stipulate la clauzele 31.2, 31.3 și 31.4 din prezentul Contract, nu poate fi aplicată, dacă nu este acceptată, în scris, de entitatea contractantă.</w:t>
      </w:r>
    </w:p>
    <w:p w14:paraId="26FF81AB" w14:textId="77777777" w:rsidR="003963D2" w:rsidRPr="005C070A" w:rsidRDefault="003963D2">
      <w:pPr>
        <w:pStyle w:val="ListParagraph"/>
        <w:widowControl/>
        <w:numPr>
          <w:ilvl w:val="0"/>
          <w:numId w:val="60"/>
        </w:numPr>
        <w:spacing w:before="120" w:after="120" w:line="276" w:lineRule="auto"/>
        <w:ind w:left="0" w:firstLine="0"/>
        <w:contextualSpacing w:val="0"/>
        <w:jc w:val="both"/>
        <w:rPr>
          <w:rFonts w:ascii="Work Sans" w:hAnsi="Work Sans" w:cs="Times New Roman"/>
          <w:b/>
        </w:rPr>
      </w:pPr>
      <w:r w:rsidRPr="005C070A">
        <w:rPr>
          <w:rFonts w:ascii="Work Sans" w:hAnsi="Work Sans" w:cs="Times New Roman"/>
          <w:b/>
        </w:rPr>
        <w:t>LIMBA CONTRACTULUI</w:t>
      </w:r>
    </w:p>
    <w:p w14:paraId="331E49B3" w14:textId="77777777" w:rsidR="003963D2" w:rsidRPr="005C070A" w:rsidRDefault="003963D2">
      <w:pPr>
        <w:pStyle w:val="ListParagraph"/>
        <w:widowControl/>
        <w:numPr>
          <w:ilvl w:val="0"/>
          <w:numId w:val="37"/>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Limba prezentului Contract și a tuturor comunicărilor scrise va fi limba oficială a Statului Român, respectiv limba română.</w:t>
      </w:r>
    </w:p>
    <w:p w14:paraId="2BFE23EE" w14:textId="77777777" w:rsidR="003963D2" w:rsidRPr="005C070A" w:rsidRDefault="003963D2">
      <w:pPr>
        <w:pStyle w:val="ListParagraph"/>
        <w:widowControl/>
        <w:numPr>
          <w:ilvl w:val="0"/>
          <w:numId w:val="60"/>
        </w:numPr>
        <w:spacing w:before="120" w:after="120" w:line="276" w:lineRule="auto"/>
        <w:ind w:left="0" w:firstLine="0"/>
        <w:contextualSpacing w:val="0"/>
        <w:jc w:val="both"/>
        <w:rPr>
          <w:rFonts w:ascii="Work Sans" w:hAnsi="Work Sans" w:cs="Times New Roman"/>
          <w:b/>
        </w:rPr>
      </w:pPr>
      <w:r w:rsidRPr="005C070A">
        <w:rPr>
          <w:rFonts w:ascii="Work Sans" w:hAnsi="Work Sans" w:cs="Times New Roman"/>
          <w:b/>
        </w:rPr>
        <w:t>LEGEA APLICABILĂ</w:t>
      </w:r>
    </w:p>
    <w:p w14:paraId="4FB53B60" w14:textId="77777777" w:rsidR="003963D2" w:rsidRDefault="003963D2">
      <w:pPr>
        <w:pStyle w:val="ListParagraph"/>
        <w:widowControl/>
        <w:numPr>
          <w:ilvl w:val="0"/>
          <w:numId w:val="38"/>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Legea aplicabilă prezentului Contract, este legea română, Contractul urmând a fi interpretat potrivit acestei legi.</w:t>
      </w:r>
    </w:p>
    <w:p w14:paraId="1C3B4760" w14:textId="77777777" w:rsidR="003963D2" w:rsidRPr="003963D2" w:rsidRDefault="003963D2" w:rsidP="003963D2">
      <w:pPr>
        <w:spacing w:before="120"/>
        <w:jc w:val="both"/>
        <w:rPr>
          <w:rFonts w:ascii="Work Sans" w:hAnsi="Work Sans" w:cs="Times New Roman"/>
        </w:rPr>
      </w:pPr>
    </w:p>
    <w:p w14:paraId="76B3AA83" w14:textId="77777777" w:rsidR="003963D2" w:rsidRPr="005C070A" w:rsidRDefault="003963D2">
      <w:pPr>
        <w:pStyle w:val="ListParagraph"/>
        <w:widowControl/>
        <w:numPr>
          <w:ilvl w:val="0"/>
          <w:numId w:val="60"/>
        </w:numPr>
        <w:spacing w:before="120" w:after="120" w:line="276" w:lineRule="auto"/>
        <w:ind w:left="0" w:firstLine="0"/>
        <w:contextualSpacing w:val="0"/>
        <w:jc w:val="both"/>
        <w:rPr>
          <w:rFonts w:ascii="Work Sans" w:hAnsi="Work Sans" w:cs="Times New Roman"/>
          <w:b/>
        </w:rPr>
      </w:pPr>
      <w:r w:rsidRPr="005C070A">
        <w:rPr>
          <w:rFonts w:ascii="Work Sans" w:hAnsi="Work Sans" w:cs="Times New Roman"/>
          <w:b/>
        </w:rPr>
        <w:t>SOLUȚIONAREA EVENTUALELOR DIVERGENȚE ȘI A LITIGIILOR</w:t>
      </w:r>
    </w:p>
    <w:p w14:paraId="65A15F38" w14:textId="77777777" w:rsidR="003963D2" w:rsidRPr="005C070A" w:rsidRDefault="003963D2">
      <w:pPr>
        <w:pStyle w:val="ListParagraph"/>
        <w:widowControl/>
        <w:numPr>
          <w:ilvl w:val="0"/>
          <w:numId w:val="39"/>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7ACEDC74" w14:textId="77777777" w:rsidR="003963D2" w:rsidRPr="005C070A" w:rsidRDefault="003963D2">
      <w:pPr>
        <w:pStyle w:val="ListParagraph"/>
        <w:widowControl/>
        <w:numPr>
          <w:ilvl w:val="0"/>
          <w:numId w:val="39"/>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6CEC4AAB" w14:textId="77777777" w:rsidR="003963D2" w:rsidRPr="005C070A" w:rsidRDefault="003963D2">
      <w:pPr>
        <w:pStyle w:val="ListParagraph"/>
        <w:widowControl/>
        <w:numPr>
          <w:ilvl w:val="0"/>
          <w:numId w:val="39"/>
        </w:numPr>
        <w:spacing w:before="120" w:after="120" w:line="276" w:lineRule="auto"/>
        <w:ind w:left="0" w:firstLine="0"/>
        <w:contextualSpacing w:val="0"/>
        <w:jc w:val="both"/>
        <w:rPr>
          <w:rFonts w:ascii="Work Sans" w:hAnsi="Work Sans" w:cs="Times New Roman"/>
        </w:rPr>
      </w:pPr>
      <w:r w:rsidRPr="005C070A">
        <w:rPr>
          <w:rFonts w:ascii="Work Sans" w:hAnsi="Work Sans" w:cs="Times New Roman"/>
        </w:rPr>
        <w:t xml:space="preserve">Dacă încercarea de soluționare pe cale amiabilă eșuează sau dacă una dintre Părți nu răspunde în </w:t>
      </w:r>
      <w:r w:rsidRPr="003963D2">
        <w:rPr>
          <w:rFonts w:ascii="Work Sans" w:hAnsi="Work Sans" w:cs="Times New Roman"/>
        </w:rPr>
        <w:t xml:space="preserve">termen </w:t>
      </w:r>
      <w:r w:rsidRPr="003963D2">
        <w:rPr>
          <w:rFonts w:ascii="Work Sans" w:hAnsi="Work Sans" w:cs="Times New Roman"/>
          <w:i/>
        </w:rPr>
        <w:t>de 5 zile</w:t>
      </w:r>
      <w:r w:rsidRPr="005C070A">
        <w:rPr>
          <w:rFonts w:ascii="Work Sans" w:hAnsi="Work Sans" w:cs="Times New Roman"/>
          <w:i/>
        </w:rPr>
        <w:t xml:space="preserve"> </w:t>
      </w:r>
      <w:r w:rsidRPr="005C070A">
        <w:rPr>
          <w:rFonts w:ascii="Work Sans" w:hAnsi="Work Sans" w:cs="Times New Roman"/>
        </w:rPr>
        <w:t xml:space="preserve"> la solicitare, oricare din Părți are dreptul de a se adresa instanțelor de judecată competente.</w:t>
      </w:r>
    </w:p>
    <w:p w14:paraId="3FF97E21" w14:textId="4FE83679" w:rsidR="003963D2" w:rsidRPr="005C070A" w:rsidRDefault="003963D2" w:rsidP="003963D2">
      <w:pPr>
        <w:spacing w:before="120"/>
        <w:ind w:left="1"/>
        <w:jc w:val="both"/>
        <w:rPr>
          <w:rFonts w:ascii="Work Sans" w:hAnsi="Work Sans" w:cs="Times New Roman"/>
          <w:sz w:val="24"/>
          <w:szCs w:val="24"/>
        </w:rPr>
      </w:pPr>
      <w:r w:rsidRPr="005C070A">
        <w:rPr>
          <w:rFonts w:ascii="Work Sans" w:hAnsi="Work Sans" w:cs="Times New Roman"/>
          <w:sz w:val="24"/>
          <w:szCs w:val="24"/>
        </w:rPr>
        <w:t xml:space="preserve">Drept pentru care, Părțile au încheiat prezentul Contract azi, </w:t>
      </w:r>
      <w:r w:rsidRPr="005C070A">
        <w:rPr>
          <w:rFonts w:ascii="Work Sans" w:hAnsi="Work Sans" w:cs="Times New Roman"/>
          <w:i/>
          <w:sz w:val="24"/>
          <w:szCs w:val="24"/>
        </w:rPr>
        <w:t>[data încheierii Contractului]</w:t>
      </w:r>
      <w:r w:rsidRPr="005C070A">
        <w:rPr>
          <w:rFonts w:ascii="Work Sans" w:hAnsi="Work Sans" w:cs="Times New Roman"/>
          <w:sz w:val="24"/>
          <w:szCs w:val="24"/>
        </w:rPr>
        <w:t xml:space="preserve">, în </w:t>
      </w:r>
      <w:r w:rsidRPr="005C070A">
        <w:rPr>
          <w:rFonts w:ascii="Work Sans" w:hAnsi="Work Sans" w:cs="Times New Roman"/>
          <w:i/>
          <w:sz w:val="24"/>
          <w:szCs w:val="24"/>
        </w:rPr>
        <w:t>[localitatea]</w:t>
      </w:r>
      <w:r w:rsidRPr="005C070A">
        <w:rPr>
          <w:rFonts w:ascii="Work Sans" w:hAnsi="Work Sans" w:cs="Times New Roman"/>
          <w:sz w:val="24"/>
          <w:szCs w:val="24"/>
        </w:rPr>
        <w:t>, în</w:t>
      </w:r>
      <w:r w:rsidR="00A7762A">
        <w:rPr>
          <w:rFonts w:ascii="Work Sans" w:hAnsi="Work Sans" w:cs="Times New Roman"/>
          <w:sz w:val="24"/>
          <w:szCs w:val="24"/>
        </w:rPr>
        <w:t xml:space="preserve">tr-un singur </w:t>
      </w:r>
      <w:r w:rsidRPr="005C070A">
        <w:rPr>
          <w:rFonts w:ascii="Work Sans" w:hAnsi="Work Sans" w:cs="Times New Roman"/>
          <w:sz w:val="24"/>
          <w:szCs w:val="24"/>
        </w:rPr>
        <w:t>exemplar</w:t>
      </w:r>
      <w:r w:rsidR="00A7762A">
        <w:rPr>
          <w:rFonts w:ascii="Work Sans" w:hAnsi="Work Sans" w:cs="Times New Roman"/>
          <w:sz w:val="24"/>
          <w:szCs w:val="24"/>
        </w:rPr>
        <w:t>,</w:t>
      </w:r>
      <w:r w:rsidRPr="005C070A">
        <w:rPr>
          <w:rFonts w:ascii="Work Sans" w:hAnsi="Work Sans" w:cs="Times New Roman"/>
          <w:sz w:val="24"/>
          <w:szCs w:val="24"/>
        </w:rPr>
        <w:t xml:space="preserve"> în </w:t>
      </w:r>
      <w:r w:rsidR="00A7762A">
        <w:rPr>
          <w:rFonts w:ascii="Work Sans" w:hAnsi="Work Sans" w:cs="Times New Roman"/>
          <w:sz w:val="24"/>
          <w:szCs w:val="24"/>
        </w:rPr>
        <w:t>format electronic.</w:t>
      </w:r>
    </w:p>
    <w:p w14:paraId="61688324" w14:textId="77777777" w:rsidR="003963D2" w:rsidRPr="005C070A" w:rsidRDefault="003963D2" w:rsidP="003963D2">
      <w:pPr>
        <w:spacing w:before="120"/>
        <w:ind w:left="1"/>
        <w:jc w:val="both"/>
        <w:rPr>
          <w:rFonts w:ascii="Work Sans" w:hAnsi="Work Sans" w:cs="Times New Roman"/>
          <w:sz w:val="24"/>
          <w:szCs w:val="24"/>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2"/>
        <w:gridCol w:w="4473"/>
      </w:tblGrid>
      <w:tr w:rsidR="003963D2" w:rsidRPr="005C070A" w14:paraId="0A744D01" w14:textId="77777777" w:rsidTr="00A72F23">
        <w:tc>
          <w:tcPr>
            <w:tcW w:w="4813" w:type="dxa"/>
          </w:tcPr>
          <w:p w14:paraId="017BDD0A" w14:textId="77777777" w:rsidR="003963D2" w:rsidRPr="005C070A" w:rsidRDefault="003963D2" w:rsidP="00A72F23">
            <w:pPr>
              <w:spacing w:before="120"/>
              <w:rPr>
                <w:rFonts w:ascii="Work Sans" w:hAnsi="Work Sans" w:cs="Times New Roman"/>
                <w:sz w:val="24"/>
                <w:szCs w:val="24"/>
              </w:rPr>
            </w:pPr>
          </w:p>
        </w:tc>
        <w:tc>
          <w:tcPr>
            <w:tcW w:w="4814" w:type="dxa"/>
          </w:tcPr>
          <w:p w14:paraId="07DB7DC3" w14:textId="77777777" w:rsidR="003963D2" w:rsidRPr="005C070A" w:rsidRDefault="003963D2" w:rsidP="00A72F23">
            <w:pPr>
              <w:spacing w:before="120"/>
              <w:jc w:val="right"/>
              <w:rPr>
                <w:rFonts w:ascii="Work Sans" w:hAnsi="Work Sans" w:cs="Times New Roman"/>
                <w:sz w:val="24"/>
                <w:szCs w:val="24"/>
              </w:rPr>
            </w:pPr>
            <w:r w:rsidRPr="005C070A">
              <w:rPr>
                <w:rFonts w:ascii="Work Sans" w:hAnsi="Work Sans" w:cs="Times New Roman"/>
                <w:sz w:val="24"/>
                <w:szCs w:val="24"/>
              </w:rPr>
              <w:t>Pentru Contractant</w:t>
            </w:r>
          </w:p>
        </w:tc>
      </w:tr>
      <w:tr w:rsidR="003963D2" w:rsidRPr="005C070A" w14:paraId="3BFEE5E4" w14:textId="77777777" w:rsidTr="00A72F23">
        <w:tc>
          <w:tcPr>
            <w:tcW w:w="4813" w:type="dxa"/>
          </w:tcPr>
          <w:p w14:paraId="2ABACFF5" w14:textId="77777777" w:rsidR="003963D2" w:rsidRPr="005C070A" w:rsidRDefault="003963D2" w:rsidP="00A72F23">
            <w:pPr>
              <w:spacing w:before="120"/>
              <w:rPr>
                <w:rFonts w:ascii="Work Sans" w:hAnsi="Work Sans" w:cs="Times New Roman"/>
                <w:sz w:val="24"/>
                <w:szCs w:val="24"/>
              </w:rPr>
            </w:pPr>
            <w:r w:rsidRPr="005C070A">
              <w:rPr>
                <w:rFonts w:ascii="Work Sans" w:hAnsi="Work Sans" w:cs="Times New Roman"/>
                <w:sz w:val="24"/>
                <w:szCs w:val="24"/>
              </w:rPr>
              <w:t>[Autoritatea/entitatea contractantă]</w:t>
            </w:r>
          </w:p>
        </w:tc>
        <w:tc>
          <w:tcPr>
            <w:tcW w:w="4814" w:type="dxa"/>
          </w:tcPr>
          <w:p w14:paraId="5BC8A8C1" w14:textId="77777777" w:rsidR="003963D2" w:rsidRPr="005C070A" w:rsidRDefault="003963D2" w:rsidP="00A72F23">
            <w:pPr>
              <w:spacing w:before="120"/>
              <w:jc w:val="right"/>
              <w:rPr>
                <w:rFonts w:ascii="Work Sans" w:hAnsi="Work Sans" w:cs="Times New Roman"/>
                <w:sz w:val="24"/>
                <w:szCs w:val="24"/>
              </w:rPr>
            </w:pPr>
            <w:r w:rsidRPr="005C070A">
              <w:rPr>
                <w:rFonts w:ascii="Work Sans" w:hAnsi="Work Sans" w:cs="Times New Roman"/>
                <w:sz w:val="24"/>
                <w:szCs w:val="24"/>
              </w:rPr>
              <w:t>[Contractantul]</w:t>
            </w:r>
          </w:p>
        </w:tc>
      </w:tr>
      <w:tr w:rsidR="003963D2" w:rsidRPr="005C070A" w14:paraId="580B2F18" w14:textId="77777777" w:rsidTr="00A72F23">
        <w:tc>
          <w:tcPr>
            <w:tcW w:w="4813" w:type="dxa"/>
          </w:tcPr>
          <w:p w14:paraId="3CC64208" w14:textId="77777777" w:rsidR="003963D2" w:rsidRPr="005C070A" w:rsidRDefault="003963D2" w:rsidP="00A72F23">
            <w:pPr>
              <w:spacing w:before="120"/>
              <w:rPr>
                <w:rFonts w:ascii="Work Sans" w:hAnsi="Work Sans" w:cs="Times New Roman"/>
                <w:sz w:val="24"/>
                <w:szCs w:val="24"/>
              </w:rPr>
            </w:pPr>
            <w:r w:rsidRPr="005C070A">
              <w:rPr>
                <w:rFonts w:ascii="Work Sans" w:hAnsi="Work Sans" w:cs="Times New Roman"/>
                <w:sz w:val="24"/>
                <w:szCs w:val="24"/>
              </w:rPr>
              <w:t>[numele și prenumele reprezentantului legal al Autorității/entității contractante]</w:t>
            </w:r>
          </w:p>
        </w:tc>
        <w:tc>
          <w:tcPr>
            <w:tcW w:w="4814" w:type="dxa"/>
          </w:tcPr>
          <w:p w14:paraId="1CDFFD75" w14:textId="77777777" w:rsidR="003963D2" w:rsidRPr="005C070A" w:rsidRDefault="003963D2" w:rsidP="00A72F23">
            <w:pPr>
              <w:spacing w:before="120"/>
              <w:jc w:val="right"/>
              <w:rPr>
                <w:rFonts w:ascii="Work Sans" w:hAnsi="Work Sans" w:cs="Times New Roman"/>
                <w:sz w:val="24"/>
                <w:szCs w:val="24"/>
              </w:rPr>
            </w:pPr>
            <w:r w:rsidRPr="005C070A">
              <w:rPr>
                <w:rFonts w:ascii="Work Sans" w:hAnsi="Work Sans" w:cs="Times New Roman"/>
                <w:sz w:val="24"/>
                <w:szCs w:val="24"/>
              </w:rPr>
              <w:t>[numele și prenumele reprezentantului legal al Contractantului]</w:t>
            </w:r>
          </w:p>
        </w:tc>
      </w:tr>
      <w:tr w:rsidR="003963D2" w:rsidRPr="005C070A" w14:paraId="3F6857E0" w14:textId="77777777" w:rsidTr="00A72F23">
        <w:tc>
          <w:tcPr>
            <w:tcW w:w="4813" w:type="dxa"/>
          </w:tcPr>
          <w:p w14:paraId="401A9166" w14:textId="77777777" w:rsidR="003963D2" w:rsidRPr="005C070A" w:rsidRDefault="003963D2" w:rsidP="00A72F23">
            <w:pPr>
              <w:spacing w:before="120"/>
              <w:rPr>
                <w:rFonts w:ascii="Work Sans" w:hAnsi="Work Sans" w:cs="Times New Roman"/>
                <w:sz w:val="24"/>
                <w:szCs w:val="24"/>
              </w:rPr>
            </w:pPr>
            <w:r w:rsidRPr="005C070A">
              <w:rPr>
                <w:rFonts w:ascii="Work Sans" w:hAnsi="Work Sans" w:cs="Times New Roman"/>
                <w:sz w:val="24"/>
                <w:szCs w:val="24"/>
              </w:rPr>
              <w:t>[funcția reprezentantului legal al Autorității/entității contractante]</w:t>
            </w:r>
          </w:p>
        </w:tc>
        <w:tc>
          <w:tcPr>
            <w:tcW w:w="4814" w:type="dxa"/>
          </w:tcPr>
          <w:p w14:paraId="5648BC30" w14:textId="77777777" w:rsidR="003963D2" w:rsidRPr="005C070A" w:rsidRDefault="003963D2" w:rsidP="00A72F23">
            <w:pPr>
              <w:spacing w:before="120"/>
              <w:jc w:val="right"/>
              <w:rPr>
                <w:rFonts w:ascii="Work Sans" w:hAnsi="Work Sans" w:cs="Times New Roman"/>
                <w:sz w:val="24"/>
                <w:szCs w:val="24"/>
              </w:rPr>
            </w:pPr>
            <w:r w:rsidRPr="005C070A">
              <w:rPr>
                <w:rFonts w:ascii="Work Sans" w:hAnsi="Work Sans" w:cs="Times New Roman"/>
                <w:sz w:val="24"/>
                <w:szCs w:val="24"/>
              </w:rPr>
              <w:t>[funcția reprezentantului legal al Contractantului]</w:t>
            </w:r>
          </w:p>
        </w:tc>
      </w:tr>
      <w:tr w:rsidR="003963D2" w:rsidRPr="005C070A" w14:paraId="754DE99B" w14:textId="77777777" w:rsidTr="00A72F23">
        <w:tc>
          <w:tcPr>
            <w:tcW w:w="4813" w:type="dxa"/>
          </w:tcPr>
          <w:p w14:paraId="21000F6F" w14:textId="77777777" w:rsidR="003963D2" w:rsidRPr="005C070A" w:rsidRDefault="003963D2" w:rsidP="00A72F23">
            <w:pPr>
              <w:spacing w:before="120"/>
              <w:rPr>
                <w:rFonts w:ascii="Work Sans" w:hAnsi="Work Sans" w:cs="Times New Roman"/>
                <w:sz w:val="24"/>
                <w:szCs w:val="24"/>
              </w:rPr>
            </w:pPr>
            <w:r w:rsidRPr="005C070A">
              <w:rPr>
                <w:rFonts w:ascii="Work Sans" w:hAnsi="Work Sans" w:cs="Times New Roman"/>
                <w:sz w:val="24"/>
                <w:szCs w:val="24"/>
              </w:rPr>
              <w:t>[semnătura reprezentantului legal al Autorității/entității contractante]</w:t>
            </w:r>
          </w:p>
        </w:tc>
        <w:tc>
          <w:tcPr>
            <w:tcW w:w="4814" w:type="dxa"/>
          </w:tcPr>
          <w:p w14:paraId="1A5CCDBF" w14:textId="77777777" w:rsidR="003963D2" w:rsidRPr="005C070A" w:rsidRDefault="003963D2" w:rsidP="00A72F23">
            <w:pPr>
              <w:spacing w:before="120"/>
              <w:jc w:val="right"/>
              <w:rPr>
                <w:rFonts w:ascii="Work Sans" w:hAnsi="Work Sans" w:cs="Times New Roman"/>
                <w:sz w:val="24"/>
                <w:szCs w:val="24"/>
              </w:rPr>
            </w:pPr>
            <w:r w:rsidRPr="005C070A">
              <w:rPr>
                <w:rFonts w:ascii="Work Sans" w:hAnsi="Work Sans" w:cs="Times New Roman"/>
                <w:sz w:val="24"/>
                <w:szCs w:val="24"/>
              </w:rPr>
              <w:t>[semnătura reprezentantului legal al Contractantului]</w:t>
            </w:r>
          </w:p>
        </w:tc>
      </w:tr>
      <w:tr w:rsidR="003963D2" w:rsidRPr="005C070A" w14:paraId="68791F49" w14:textId="77777777" w:rsidTr="00A72F23">
        <w:tc>
          <w:tcPr>
            <w:tcW w:w="4813" w:type="dxa"/>
          </w:tcPr>
          <w:p w14:paraId="4907DB9D" w14:textId="77777777" w:rsidR="003963D2" w:rsidRPr="005C070A" w:rsidRDefault="003963D2" w:rsidP="00A72F23">
            <w:pPr>
              <w:spacing w:before="120"/>
              <w:rPr>
                <w:rFonts w:ascii="Work Sans" w:hAnsi="Work Sans" w:cs="Times New Roman"/>
                <w:sz w:val="24"/>
                <w:szCs w:val="24"/>
              </w:rPr>
            </w:pPr>
            <w:r w:rsidRPr="005C070A">
              <w:rPr>
                <w:rFonts w:ascii="Work Sans" w:hAnsi="Work Sans" w:cs="Times New Roman"/>
                <w:sz w:val="24"/>
                <w:szCs w:val="24"/>
              </w:rPr>
              <w:t>Data: [zz/ll/aaaa]</w:t>
            </w:r>
          </w:p>
        </w:tc>
        <w:tc>
          <w:tcPr>
            <w:tcW w:w="4814" w:type="dxa"/>
          </w:tcPr>
          <w:p w14:paraId="4D80FD10" w14:textId="77777777" w:rsidR="003963D2" w:rsidRPr="005C070A" w:rsidRDefault="003963D2" w:rsidP="00A72F23">
            <w:pPr>
              <w:spacing w:before="120"/>
              <w:jc w:val="right"/>
              <w:rPr>
                <w:rFonts w:ascii="Work Sans" w:hAnsi="Work Sans" w:cs="Times New Roman"/>
                <w:sz w:val="24"/>
                <w:szCs w:val="24"/>
              </w:rPr>
            </w:pPr>
            <w:r w:rsidRPr="005C070A">
              <w:rPr>
                <w:rFonts w:ascii="Work Sans" w:hAnsi="Work Sans" w:cs="Times New Roman"/>
                <w:sz w:val="24"/>
                <w:szCs w:val="24"/>
              </w:rPr>
              <w:t>Data: [zz/ll/aaaa]</w:t>
            </w:r>
          </w:p>
        </w:tc>
      </w:tr>
    </w:tbl>
    <w:p w14:paraId="09B21082" w14:textId="77777777" w:rsidR="003963D2" w:rsidRPr="005C070A" w:rsidRDefault="003963D2" w:rsidP="003963D2">
      <w:pPr>
        <w:spacing w:before="120"/>
        <w:ind w:left="1"/>
        <w:rPr>
          <w:rFonts w:ascii="Work Sans" w:hAnsi="Work Sans" w:cs="Times New Roman"/>
          <w:sz w:val="24"/>
          <w:szCs w:val="24"/>
        </w:rPr>
      </w:pPr>
    </w:p>
    <w:p w14:paraId="0F300EAA" w14:textId="53154F8B" w:rsidR="003963D2" w:rsidRPr="005C070A" w:rsidRDefault="003963D2" w:rsidP="003963D2">
      <w:pPr>
        <w:rPr>
          <w:rFonts w:ascii="Work Sans" w:hAnsi="Work Sans" w:cs="Times New Roman"/>
          <w:sz w:val="24"/>
          <w:szCs w:val="24"/>
        </w:rPr>
      </w:pPr>
    </w:p>
    <w:sectPr w:rsidR="003963D2" w:rsidRPr="005C070A" w:rsidSect="008A308B">
      <w:headerReference w:type="default" r:id="rId8"/>
      <w:footerReference w:type="default" r:id="rId9"/>
      <w:pgSz w:w="11906" w:h="16838" w:code="9"/>
      <w:pgMar w:top="1800" w:right="1440" w:bottom="2250" w:left="1440" w:header="720" w:footer="1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7CB49" w14:textId="77777777" w:rsidR="009109AA" w:rsidRDefault="009109AA" w:rsidP="00DF573C">
      <w:pPr>
        <w:spacing w:after="0" w:line="240" w:lineRule="auto"/>
      </w:pPr>
      <w:r>
        <w:separator/>
      </w:r>
    </w:p>
  </w:endnote>
  <w:endnote w:type="continuationSeparator" w:id="0">
    <w:p w14:paraId="494ECBFA" w14:textId="77777777" w:rsidR="009109AA" w:rsidRDefault="009109AA" w:rsidP="00DF5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Work Sans">
    <w:charset w:val="00"/>
    <w:family w:val="auto"/>
    <w:pitch w:val="variable"/>
    <w:sig w:usb0="A00000FF" w:usb1="5000E07B" w:usb2="00000000" w:usb3="00000000" w:csb0="00000193"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A96E" w14:textId="6D226D61" w:rsidR="00461C5B" w:rsidRPr="005A2BCD" w:rsidRDefault="00461C5B" w:rsidP="00461C5B">
    <w:pPr>
      <w:pStyle w:val="Footer"/>
      <w:jc w:val="right"/>
      <w:rPr>
        <w:rFonts w:ascii="Trebuchet MS" w:hAnsi="Trebuchet MS" w:cs="Tahoma"/>
        <w:sz w:val="20"/>
        <w:szCs w:val="20"/>
      </w:rPr>
    </w:pPr>
    <w:r w:rsidRPr="005A2BCD">
      <w:rPr>
        <w:rFonts w:ascii="Trebuchet MS" w:hAnsi="Trebuchet MS"/>
        <w:noProof/>
      </w:rPr>
      <mc:AlternateContent>
        <mc:Choice Requires="wps">
          <w:drawing>
            <wp:anchor distT="0" distB="0" distL="114300" distR="114300" simplePos="0" relativeHeight="251655168" behindDoc="0" locked="0" layoutInCell="1" allowOverlap="1" wp14:anchorId="57558F28" wp14:editId="4BA086A7">
              <wp:simplePos x="0" y="0"/>
              <wp:positionH relativeFrom="page">
                <wp:posOffset>0</wp:posOffset>
              </wp:positionH>
              <wp:positionV relativeFrom="paragraph">
                <wp:posOffset>198121</wp:posOffset>
              </wp:positionV>
              <wp:extent cx="7566660" cy="45719"/>
              <wp:effectExtent l="0" t="0" r="2540" b="5715"/>
              <wp:wrapNone/>
              <wp:docPr id="2" name="Rectangle 2"/>
              <wp:cNvGraphicFramePr/>
              <a:graphic xmlns:a="http://schemas.openxmlformats.org/drawingml/2006/main">
                <a:graphicData uri="http://schemas.microsoft.com/office/word/2010/wordprocessingShape">
                  <wps:wsp>
                    <wps:cNvSpPr/>
                    <wps:spPr>
                      <a:xfrm>
                        <a:off x="0" y="0"/>
                        <a:ext cx="7566660" cy="45719"/>
                      </a:xfrm>
                      <a:prstGeom prst="rect">
                        <a:avLst/>
                      </a:prstGeom>
                      <a:solidFill>
                        <a:srgbClr val="153F6B"/>
                      </a:solidFill>
                      <a:ln w="12700" cap="flat" cmpd="sng" algn="ctr">
                        <a:noFill/>
                        <a:prstDash val="solid"/>
                        <a:miter lim="800000"/>
                      </a:ln>
                      <a:effectLst/>
                    </wps:spPr>
                    <wps:txbx>
                      <w:txbxContent>
                        <w:p w14:paraId="7128F92A" w14:textId="2A524DEF" w:rsidR="00446A25" w:rsidRDefault="00446A25" w:rsidP="00446A25">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58F28" id="Rectangle 2" o:spid="_x0000_s1027" style="position:absolute;left:0;text-align:left;margin-left:0;margin-top:15.6pt;width:595.8pt;height:3.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DNyWQIAALMEAAAOAAAAZHJzL2Uyb0RvYy54bWysVEtv2zAMvg/YfxB0X51kfQZ1iqxFhgFF&#10;W6AdelZkKRYgiRqlxO5+/SjZabpup2E+KKRI8fHxYy6vemfZTmE04Gs+PZpwpryExvhNzb8/rT6d&#10;cxaT8I2w4FXNX1TkV4uPHy67MFczaME2ChkF8XHehZq3KYV5VUXZKifiEQTlyagBnUik4qZqUHQU&#10;3dlqNpmcVh1gExCkipFubwYjX5T4WiuZ7rWOKjFbc6otlRPLuc5ntbgU8w2K0Bo5liH+oQonjKek&#10;r6FuRBJsi+aPUM5IhAg6HUlwFWhtpCo9UDfTybtuHlsRVOmFwInhFab4/8LKu91jeECCoQtxHknM&#10;XfQaXf6l+lhfwHp5BUv1iUm6PDs5pY8wlWQ7PjmbXmQwq8PjgDF9VeBYFmqONIsCkdjdxjS47l1y&#10;rgjWNCtjbVFws762yHaC5jY9+bw6/TJG/83NetaRfXY2yXUI4o+2IpHoQlPz6DecCbshYsqEJbeH&#10;nKEMPee+EbEdcpSwAxucSURJa1zNzyf5GzNbnytThVRjBwfMspT6dc8MJZ7mF/lmDc3LAzKEgXcx&#10;yJWhtLcipgeBRDQqm5Yn3dOhLVAvMEqctYA//3af/Wn+ZOWsI+JSnz+2AhVn9psnZlxMj48z04tC&#10;c5mRgm8t67cWv3XXkDGmNQ2yiNk/2b2oEdwz7dgyZyWT8JJyD4iOynUaFoq2VKrlsrgRu4NIt/4x&#10;yBw8I5cBf+qfBYaREYmodAd7kov5O2IMvvmlh+U2gTaFNQdciW1Zoc0ovBu3OK/eW714Hf5rFr8A&#10;AAD//wMAUEsDBBQABgAIAAAAIQCj+QZL3gAAAAcBAAAPAAAAZHJzL2Rvd25yZXYueG1sTI9BS8NA&#10;EIXvgv9hGcGL2E1qKWmaTRFBQQTFpr1PsmMSzM7G3W2b/nu3Jz3Oe4/3vik2kxnEkZzvLStIZwkI&#10;4sbqnlsFu+r5PgPhA7LGwTIpOJOHTXl9VWCu7Yk/6bgNrYgl7HNU0IUw5lL6piODfmZH4uh9WWcw&#10;xNO1Ujs8xXIzyHmSLKXBnuNChyM9ddR8bw9Gwev54233UpmfajXu77L2fZG42ip1ezM9rkEEmsJf&#10;GC74ER3KyFTbA2svBgXxkaDgIZ2DuLjpKl2CqKOSLUCWhfzPX/4CAAD//wMAUEsBAi0AFAAGAAgA&#10;AAAhALaDOJL+AAAA4QEAABMAAAAAAAAAAAAAAAAAAAAAAFtDb250ZW50X1R5cGVzXS54bWxQSwEC&#10;LQAUAAYACAAAACEAOP0h/9YAAACUAQAACwAAAAAAAAAAAAAAAAAvAQAAX3JlbHMvLnJlbHNQSwEC&#10;LQAUAAYACAAAACEAC1gzclkCAACzBAAADgAAAAAAAAAAAAAAAAAuAgAAZHJzL2Uyb0RvYy54bWxQ&#10;SwECLQAUAAYACAAAACEAo/kGS94AAAAHAQAADwAAAAAAAAAAAAAAAACzBAAAZHJzL2Rvd25yZXYu&#10;eG1sUEsFBgAAAAAEAAQA8wAAAL4FAAAAAA==&#10;" fillcolor="#153f6b" stroked="f" strokeweight="1pt">
              <v:textbox>
                <w:txbxContent>
                  <w:p w14:paraId="7128F92A" w14:textId="2A524DEF" w:rsidR="00446A25" w:rsidRDefault="00446A25" w:rsidP="00446A25">
                    <w:pPr>
                      <w:jc w:val="center"/>
                    </w:pPr>
                    <w:r>
                      <w:softHyphen/>
                    </w:r>
                  </w:p>
                </w:txbxContent>
              </v:textbox>
              <w10:wrap anchorx="page"/>
            </v:rect>
          </w:pict>
        </mc:Fallback>
      </mc:AlternateContent>
    </w:r>
  </w:p>
  <w:tbl>
    <w:tblPr>
      <w:tblStyle w:val="TableGrid"/>
      <w:tblW w:w="10404"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6"/>
      <w:gridCol w:w="2218"/>
    </w:tblGrid>
    <w:tr w:rsidR="00461C5B" w:rsidRPr="005A2BCD" w14:paraId="1F7A6AAB" w14:textId="77777777" w:rsidTr="00461C5B">
      <w:trPr>
        <w:trHeight w:val="880"/>
      </w:trPr>
      <w:tc>
        <w:tcPr>
          <w:tcW w:w="8186" w:type="dxa"/>
        </w:tcPr>
        <w:p w14:paraId="231B8827" w14:textId="2A301584" w:rsidR="00461C5B" w:rsidRPr="005A2BCD" w:rsidRDefault="00461C5B" w:rsidP="00461C5B">
          <w:pPr>
            <w:pStyle w:val="Footer"/>
            <w:spacing w:line="360" w:lineRule="auto"/>
            <w:rPr>
              <w:rFonts w:ascii="Trebuchet MS" w:hAnsi="Trebuchet MS" w:cs="Tahoma"/>
              <w:sz w:val="20"/>
              <w:szCs w:val="20"/>
            </w:rPr>
          </w:pPr>
        </w:p>
        <w:p w14:paraId="203BB9A3" w14:textId="6F4C8EFD" w:rsidR="00297A56" w:rsidRDefault="00297A56" w:rsidP="00461C5B">
          <w:pPr>
            <w:pStyle w:val="Footer"/>
            <w:spacing w:line="360" w:lineRule="auto"/>
            <w:rPr>
              <w:rFonts w:ascii="Work Sans" w:hAnsi="Work Sans" w:cs="Tahoma"/>
              <w:sz w:val="20"/>
              <w:szCs w:val="20"/>
            </w:rPr>
          </w:pPr>
          <w:r w:rsidRPr="00297A56">
            <w:rPr>
              <w:rFonts w:ascii="Work Sans" w:hAnsi="Work Sans" w:cs="Tahoma"/>
              <w:sz w:val="20"/>
              <w:szCs w:val="20"/>
            </w:rPr>
            <w:t>Comuna Blejoi, sat Blejoi, Str. Republicii nr. 23, județul Prahova</w:t>
          </w:r>
        </w:p>
        <w:p w14:paraId="7242F391" w14:textId="4F9144F5" w:rsidR="00461C5B" w:rsidRPr="00446A25" w:rsidRDefault="00461C5B" w:rsidP="00461C5B">
          <w:pPr>
            <w:pStyle w:val="Footer"/>
            <w:spacing w:line="360" w:lineRule="auto"/>
            <w:rPr>
              <w:rFonts w:ascii="Work Sans" w:hAnsi="Work Sans" w:cs="Tahoma"/>
              <w:sz w:val="20"/>
              <w:szCs w:val="20"/>
            </w:rPr>
          </w:pPr>
          <w:r w:rsidRPr="00446A25">
            <w:rPr>
              <w:rFonts w:ascii="Work Sans" w:hAnsi="Work Sans" w:cs="Tahoma"/>
              <w:b/>
              <w:bCs/>
              <w:sz w:val="20"/>
              <w:szCs w:val="20"/>
            </w:rPr>
            <w:t>Web:</w:t>
          </w:r>
          <w:r w:rsidRPr="00446A25">
            <w:rPr>
              <w:rFonts w:ascii="Work Sans" w:hAnsi="Work Sans" w:cs="Tahoma"/>
              <w:sz w:val="20"/>
              <w:szCs w:val="20"/>
            </w:rPr>
            <w:t xml:space="preserve"> www.eszph.ro</w:t>
          </w:r>
        </w:p>
        <w:p w14:paraId="0D86F2BF" w14:textId="641DA9CF" w:rsidR="00461C5B" w:rsidRPr="00446A25" w:rsidRDefault="00461C5B" w:rsidP="00461C5B">
          <w:pPr>
            <w:pStyle w:val="Footer"/>
            <w:spacing w:line="360" w:lineRule="auto"/>
            <w:rPr>
              <w:rFonts w:ascii="Work Sans" w:hAnsi="Work Sans" w:cs="Tahoma"/>
              <w:sz w:val="20"/>
              <w:szCs w:val="20"/>
            </w:rPr>
          </w:pPr>
          <w:r w:rsidRPr="00446A25">
            <w:rPr>
              <w:rFonts w:ascii="Work Sans" w:hAnsi="Work Sans" w:cs="Tahoma"/>
              <w:b/>
              <w:bCs/>
              <w:sz w:val="20"/>
              <w:szCs w:val="20"/>
            </w:rPr>
            <w:t>Tel</w:t>
          </w:r>
          <w:r w:rsidR="007C3FDF">
            <w:rPr>
              <w:rFonts w:ascii="Work Sans" w:hAnsi="Work Sans" w:cs="Tahoma"/>
              <w:b/>
              <w:bCs/>
              <w:sz w:val="20"/>
              <w:szCs w:val="20"/>
            </w:rPr>
            <w:t>.</w:t>
          </w:r>
          <w:r w:rsidRPr="00446A25">
            <w:rPr>
              <w:rFonts w:ascii="Work Sans" w:hAnsi="Work Sans" w:cs="Tahoma"/>
              <w:b/>
              <w:bCs/>
              <w:sz w:val="20"/>
              <w:szCs w:val="20"/>
            </w:rPr>
            <w:t>:</w:t>
          </w:r>
          <w:r w:rsidRPr="00446A25">
            <w:rPr>
              <w:rFonts w:ascii="Work Sans" w:hAnsi="Work Sans" w:cs="Tahoma"/>
              <w:sz w:val="20"/>
              <w:szCs w:val="20"/>
            </w:rPr>
            <w:t xml:space="preserve"> </w:t>
          </w:r>
          <w:r w:rsidR="00165EEC">
            <w:rPr>
              <w:rFonts w:ascii="Work Sans" w:hAnsi="Work Sans"/>
              <w:sz w:val="20"/>
              <w:szCs w:val="20"/>
            </w:rPr>
            <w:t>0244-512.600 </w:t>
          </w:r>
          <w:r w:rsidR="007C3FDF">
            <w:rPr>
              <w:rFonts w:ascii="Work Sans" w:hAnsi="Work Sans"/>
              <w:sz w:val="20"/>
              <w:szCs w:val="20"/>
            </w:rPr>
            <w:t xml:space="preserve">/ </w:t>
          </w:r>
          <w:r w:rsidRPr="00446A25">
            <w:rPr>
              <w:rFonts w:ascii="Work Sans" w:hAnsi="Work Sans" w:cs="Tahoma"/>
              <w:b/>
              <w:bCs/>
              <w:sz w:val="20"/>
              <w:szCs w:val="20"/>
            </w:rPr>
            <w:t>Fax:</w:t>
          </w:r>
          <w:r w:rsidRPr="00446A25">
            <w:rPr>
              <w:rFonts w:ascii="Work Sans" w:hAnsi="Work Sans" w:cs="Tahoma"/>
              <w:sz w:val="20"/>
              <w:szCs w:val="20"/>
            </w:rPr>
            <w:t xml:space="preserve"> 0244-595.016 / 515.035</w:t>
          </w:r>
        </w:p>
        <w:p w14:paraId="0D1B409D" w14:textId="383548FC" w:rsidR="00461C5B" w:rsidRPr="005A2BCD" w:rsidRDefault="00461C5B" w:rsidP="00461C5B">
          <w:pPr>
            <w:pStyle w:val="Footer"/>
            <w:spacing w:line="360" w:lineRule="auto"/>
            <w:rPr>
              <w:rFonts w:ascii="Trebuchet MS" w:hAnsi="Trebuchet MS" w:cs="Tahoma"/>
              <w:sz w:val="20"/>
              <w:szCs w:val="20"/>
            </w:rPr>
          </w:pPr>
          <w:r w:rsidRPr="00446A25">
            <w:rPr>
              <w:rFonts w:ascii="Work Sans" w:hAnsi="Work Sans" w:cs="Tahoma"/>
              <w:b/>
              <w:bCs/>
              <w:sz w:val="20"/>
              <w:szCs w:val="20"/>
            </w:rPr>
            <w:t>C.I.F. RO</w:t>
          </w:r>
          <w:r w:rsidRPr="00446A25">
            <w:rPr>
              <w:rFonts w:ascii="Work Sans" w:hAnsi="Work Sans" w:cs="Tahoma"/>
              <w:sz w:val="20"/>
              <w:szCs w:val="20"/>
            </w:rPr>
            <w:t xml:space="preserve"> 18856244 / </w:t>
          </w:r>
          <w:r w:rsidRPr="00446A25">
            <w:rPr>
              <w:rFonts w:ascii="Work Sans" w:hAnsi="Work Sans" w:cs="Tahoma"/>
              <w:b/>
              <w:bCs/>
              <w:sz w:val="20"/>
              <w:szCs w:val="20"/>
            </w:rPr>
            <w:t>Nr. Inreg. R.C.:</w:t>
          </w:r>
          <w:r w:rsidRPr="00446A25">
            <w:rPr>
              <w:rFonts w:ascii="Work Sans" w:hAnsi="Work Sans" w:cs="Tahoma"/>
              <w:sz w:val="20"/>
              <w:szCs w:val="20"/>
            </w:rPr>
            <w:t xml:space="preserve"> </w:t>
          </w:r>
          <w:r w:rsidR="002D5BAE" w:rsidRPr="002D5BAE">
            <w:rPr>
              <w:rFonts w:ascii="Work Sans" w:hAnsi="Work Sans" w:cs="Tahoma"/>
              <w:sz w:val="20"/>
              <w:szCs w:val="20"/>
            </w:rPr>
            <w:t>J2006001547290</w:t>
          </w:r>
          <w:r w:rsidR="002D5BAE">
            <w:rPr>
              <w:rFonts w:ascii="Work Sans" w:hAnsi="Work Sans" w:cs="Tahoma"/>
              <w:sz w:val="20"/>
              <w:szCs w:val="20"/>
            </w:rPr>
            <w:t xml:space="preserve"> / </w:t>
          </w:r>
          <w:r w:rsidRPr="00446A25">
            <w:rPr>
              <w:rFonts w:ascii="Work Sans" w:hAnsi="Work Sans" w:cs="Tahoma"/>
              <w:b/>
              <w:bCs/>
              <w:sz w:val="20"/>
              <w:szCs w:val="20"/>
            </w:rPr>
            <w:t>Cod Poștal:</w:t>
          </w:r>
          <w:r w:rsidRPr="00446A25">
            <w:rPr>
              <w:rFonts w:ascii="Work Sans" w:hAnsi="Work Sans" w:cs="Tahoma"/>
              <w:sz w:val="20"/>
              <w:szCs w:val="20"/>
            </w:rPr>
            <w:t xml:space="preserve"> </w:t>
          </w:r>
          <w:hyperlink r:id="rId1" w:history="1">
            <w:r w:rsidR="006E6F80" w:rsidRPr="006E6F80">
              <w:rPr>
                <w:rStyle w:val="Hyperlink"/>
                <w:rFonts w:ascii="Work Sans" w:hAnsi="Work Sans" w:cs="Tahoma"/>
                <w:color w:val="auto"/>
                <w:sz w:val="20"/>
                <w:szCs w:val="20"/>
                <w:u w:val="none"/>
              </w:rPr>
              <w:t>107070</w:t>
            </w:r>
          </w:hyperlink>
        </w:p>
      </w:tc>
      <w:tc>
        <w:tcPr>
          <w:tcW w:w="2218" w:type="dxa"/>
        </w:tcPr>
        <w:sdt>
          <w:sdtPr>
            <w:rPr>
              <w:rFonts w:ascii="Work Sans" w:hAnsi="Work Sans" w:cs="Tahoma"/>
              <w:sz w:val="20"/>
              <w:szCs w:val="20"/>
            </w:rPr>
            <w:id w:val="-214039228"/>
            <w:docPartObj>
              <w:docPartGallery w:val="Page Numbers (Bottom of Page)"/>
              <w:docPartUnique/>
            </w:docPartObj>
          </w:sdtPr>
          <w:sdtContent>
            <w:sdt>
              <w:sdtPr>
                <w:rPr>
                  <w:rFonts w:ascii="Work Sans" w:hAnsi="Work Sans" w:cs="Tahoma"/>
                  <w:sz w:val="20"/>
                  <w:szCs w:val="20"/>
                </w:rPr>
                <w:id w:val="-1769616900"/>
                <w:docPartObj>
                  <w:docPartGallery w:val="Page Numbers (Top of Page)"/>
                  <w:docPartUnique/>
                </w:docPartObj>
              </w:sdtPr>
              <w:sdtContent>
                <w:p w14:paraId="698A757D" w14:textId="77777777" w:rsidR="00461C5B" w:rsidRPr="00446A25" w:rsidRDefault="00461C5B" w:rsidP="00446A25">
                  <w:pPr>
                    <w:pStyle w:val="Footer"/>
                    <w:spacing w:line="360" w:lineRule="auto"/>
                    <w:rPr>
                      <w:rFonts w:ascii="Work Sans" w:hAnsi="Work Sans" w:cs="Tahoma"/>
                      <w:sz w:val="20"/>
                      <w:szCs w:val="20"/>
                    </w:rPr>
                  </w:pPr>
                </w:p>
                <w:p w14:paraId="7FCA2DEC" w14:textId="77777777" w:rsidR="00461C5B" w:rsidRPr="00446A25" w:rsidRDefault="00461C5B" w:rsidP="00461C5B">
                  <w:pPr>
                    <w:pStyle w:val="Footer"/>
                    <w:spacing w:line="360" w:lineRule="auto"/>
                    <w:jc w:val="right"/>
                    <w:rPr>
                      <w:rFonts w:ascii="Work Sans" w:hAnsi="Work Sans" w:cs="Tahoma"/>
                      <w:sz w:val="20"/>
                      <w:szCs w:val="20"/>
                    </w:rPr>
                  </w:pPr>
                </w:p>
                <w:p w14:paraId="0A50BE0F" w14:textId="77777777" w:rsidR="00461C5B" w:rsidRPr="00446A25" w:rsidRDefault="00461C5B" w:rsidP="00461C5B">
                  <w:pPr>
                    <w:pStyle w:val="Footer"/>
                    <w:spacing w:line="360" w:lineRule="auto"/>
                    <w:jc w:val="right"/>
                    <w:rPr>
                      <w:rFonts w:ascii="Work Sans" w:hAnsi="Work Sans" w:cs="Tahoma"/>
                      <w:sz w:val="20"/>
                      <w:szCs w:val="20"/>
                    </w:rPr>
                  </w:pPr>
                </w:p>
                <w:p w14:paraId="5697FAB9" w14:textId="77777777" w:rsidR="00461C5B" w:rsidRPr="005A2BCD" w:rsidRDefault="00461C5B" w:rsidP="00461C5B">
                  <w:pPr>
                    <w:pStyle w:val="Footer"/>
                    <w:spacing w:line="360" w:lineRule="auto"/>
                    <w:jc w:val="right"/>
                    <w:rPr>
                      <w:rFonts w:ascii="Trebuchet MS" w:hAnsi="Trebuchet MS" w:cs="Tahoma"/>
                      <w:b/>
                      <w:bCs/>
                      <w:sz w:val="20"/>
                      <w:szCs w:val="20"/>
                    </w:rPr>
                  </w:pPr>
                  <w:r w:rsidRPr="00446A25">
                    <w:rPr>
                      <w:rFonts w:ascii="Work Sans" w:hAnsi="Work Sans" w:cs="Tahoma"/>
                      <w:sz w:val="20"/>
                      <w:szCs w:val="20"/>
                    </w:rPr>
                    <w:t xml:space="preserve">Pagina </w:t>
                  </w:r>
                  <w:r w:rsidRPr="00446A25">
                    <w:rPr>
                      <w:rFonts w:ascii="Work Sans" w:hAnsi="Work Sans" w:cs="Tahoma"/>
                      <w:b/>
                      <w:bCs/>
                      <w:sz w:val="20"/>
                      <w:szCs w:val="20"/>
                    </w:rPr>
                    <w:fldChar w:fldCharType="begin"/>
                  </w:r>
                  <w:r w:rsidRPr="00446A25">
                    <w:rPr>
                      <w:rFonts w:ascii="Work Sans" w:hAnsi="Work Sans" w:cs="Tahoma"/>
                      <w:b/>
                      <w:bCs/>
                      <w:sz w:val="20"/>
                      <w:szCs w:val="20"/>
                    </w:rPr>
                    <w:instrText xml:space="preserve"> PAGE </w:instrText>
                  </w:r>
                  <w:r w:rsidRPr="00446A25">
                    <w:rPr>
                      <w:rFonts w:ascii="Work Sans" w:hAnsi="Work Sans" w:cs="Tahoma"/>
                      <w:b/>
                      <w:bCs/>
                      <w:sz w:val="20"/>
                      <w:szCs w:val="20"/>
                    </w:rPr>
                    <w:fldChar w:fldCharType="separate"/>
                  </w:r>
                  <w:r w:rsidRPr="00446A25">
                    <w:rPr>
                      <w:rFonts w:ascii="Work Sans" w:hAnsi="Work Sans" w:cs="Tahoma"/>
                      <w:b/>
                      <w:bCs/>
                      <w:sz w:val="20"/>
                      <w:szCs w:val="20"/>
                    </w:rPr>
                    <w:t>1</w:t>
                  </w:r>
                  <w:r w:rsidRPr="00446A25">
                    <w:rPr>
                      <w:rFonts w:ascii="Work Sans" w:hAnsi="Work Sans" w:cs="Tahoma"/>
                      <w:b/>
                      <w:bCs/>
                      <w:sz w:val="20"/>
                      <w:szCs w:val="20"/>
                    </w:rPr>
                    <w:fldChar w:fldCharType="end"/>
                  </w:r>
                  <w:r w:rsidRPr="00446A25">
                    <w:rPr>
                      <w:rFonts w:ascii="Work Sans" w:hAnsi="Work Sans" w:cs="Tahoma"/>
                      <w:sz w:val="20"/>
                      <w:szCs w:val="20"/>
                    </w:rPr>
                    <w:t xml:space="preserve"> din </w:t>
                  </w:r>
                  <w:r w:rsidRPr="00446A25">
                    <w:rPr>
                      <w:rFonts w:ascii="Work Sans" w:hAnsi="Work Sans" w:cs="Tahoma"/>
                      <w:b/>
                      <w:bCs/>
                      <w:sz w:val="20"/>
                      <w:szCs w:val="20"/>
                    </w:rPr>
                    <w:fldChar w:fldCharType="begin"/>
                  </w:r>
                  <w:r w:rsidRPr="00446A25">
                    <w:rPr>
                      <w:rFonts w:ascii="Work Sans" w:hAnsi="Work Sans" w:cs="Tahoma"/>
                      <w:b/>
                      <w:bCs/>
                      <w:sz w:val="20"/>
                      <w:szCs w:val="20"/>
                    </w:rPr>
                    <w:instrText xml:space="preserve"> NUMPAGES  </w:instrText>
                  </w:r>
                  <w:r w:rsidRPr="00446A25">
                    <w:rPr>
                      <w:rFonts w:ascii="Work Sans" w:hAnsi="Work Sans" w:cs="Tahoma"/>
                      <w:b/>
                      <w:bCs/>
                      <w:sz w:val="20"/>
                      <w:szCs w:val="20"/>
                    </w:rPr>
                    <w:fldChar w:fldCharType="separate"/>
                  </w:r>
                  <w:r w:rsidRPr="00446A25">
                    <w:rPr>
                      <w:rFonts w:ascii="Work Sans" w:hAnsi="Work Sans" w:cs="Tahoma"/>
                      <w:b/>
                      <w:bCs/>
                      <w:sz w:val="20"/>
                      <w:szCs w:val="20"/>
                    </w:rPr>
                    <w:t>3</w:t>
                  </w:r>
                  <w:r w:rsidRPr="00446A25">
                    <w:rPr>
                      <w:rFonts w:ascii="Work Sans" w:hAnsi="Work Sans" w:cs="Tahoma"/>
                      <w:b/>
                      <w:bCs/>
                      <w:sz w:val="20"/>
                      <w:szCs w:val="20"/>
                    </w:rPr>
                    <w:fldChar w:fldCharType="end"/>
                  </w:r>
                </w:p>
              </w:sdtContent>
            </w:sdt>
          </w:sdtContent>
        </w:sdt>
      </w:tc>
    </w:tr>
  </w:tbl>
  <w:p w14:paraId="6971B7B6" w14:textId="6248116F" w:rsidR="00DF573C" w:rsidRPr="005A2BCD" w:rsidRDefault="00DF573C" w:rsidP="001F27EC">
    <w:pPr>
      <w:pStyle w:val="Footer"/>
      <w:spacing w:line="360" w:lineRule="auto"/>
      <w:rPr>
        <w:rFonts w:ascii="Trebuchet MS" w:hAnsi="Trebuchet MS" w:cs="Tahom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9BB1F" w14:textId="77777777" w:rsidR="009109AA" w:rsidRDefault="009109AA" w:rsidP="00DF573C">
      <w:pPr>
        <w:spacing w:after="0" w:line="240" w:lineRule="auto"/>
      </w:pPr>
      <w:r>
        <w:separator/>
      </w:r>
    </w:p>
  </w:footnote>
  <w:footnote w:type="continuationSeparator" w:id="0">
    <w:p w14:paraId="7DE4AAE0" w14:textId="77777777" w:rsidR="009109AA" w:rsidRDefault="009109AA" w:rsidP="00DF5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1D72B" w14:textId="70F0D0E0" w:rsidR="005464FF" w:rsidRPr="007C41F6" w:rsidRDefault="00446A25" w:rsidP="007C41F6">
    <w:pPr>
      <w:pStyle w:val="Header"/>
    </w:pPr>
    <w:r>
      <w:rPr>
        <w:noProof/>
      </w:rPr>
      <w:drawing>
        <wp:anchor distT="0" distB="0" distL="114300" distR="114300" simplePos="0" relativeHeight="251657216" behindDoc="1" locked="0" layoutInCell="1" allowOverlap="1" wp14:anchorId="293FADD5" wp14:editId="346E701D">
          <wp:simplePos x="0" y="0"/>
          <wp:positionH relativeFrom="column">
            <wp:posOffset>-914400</wp:posOffset>
          </wp:positionH>
          <wp:positionV relativeFrom="paragraph">
            <wp:posOffset>-445740</wp:posOffset>
          </wp:positionV>
          <wp:extent cx="7564421" cy="1080272"/>
          <wp:effectExtent l="0" t="0" r="0" b="0"/>
          <wp:wrapNone/>
          <wp:docPr id="1"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710016"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815185" cy="1116084"/>
                  </a:xfrm>
                  <a:prstGeom prst="rect">
                    <a:avLst/>
                  </a:prstGeom>
                </pic:spPr>
              </pic:pic>
            </a:graphicData>
          </a:graphic>
          <wp14:sizeRelH relativeFrom="page">
            <wp14:pctWidth>0</wp14:pctWidth>
          </wp14:sizeRelH>
          <wp14:sizeRelV relativeFrom="page">
            <wp14:pctHeight>0</wp14:pctHeight>
          </wp14:sizeRelV>
        </wp:anchor>
      </w:drawing>
    </w:r>
    <w:r w:rsidRPr="005A2BCD">
      <w:rPr>
        <w:rFonts w:ascii="Trebuchet MS" w:hAnsi="Trebuchet MS"/>
        <w:noProof/>
      </w:rPr>
      <mc:AlternateContent>
        <mc:Choice Requires="wps">
          <w:drawing>
            <wp:anchor distT="0" distB="0" distL="114300" distR="114300" simplePos="0" relativeHeight="251656192" behindDoc="0" locked="0" layoutInCell="1" allowOverlap="1" wp14:anchorId="6E46BF3E" wp14:editId="74E2BBB6">
              <wp:simplePos x="0" y="0"/>
              <wp:positionH relativeFrom="page">
                <wp:posOffset>-179614</wp:posOffset>
              </wp:positionH>
              <wp:positionV relativeFrom="paragraph">
                <wp:posOffset>440871</wp:posOffset>
              </wp:positionV>
              <wp:extent cx="7746274" cy="45719"/>
              <wp:effectExtent l="0" t="0" r="1270" b="5715"/>
              <wp:wrapNone/>
              <wp:docPr id="1658701062" name="Rectangle 1658701062"/>
              <wp:cNvGraphicFramePr/>
              <a:graphic xmlns:a="http://schemas.openxmlformats.org/drawingml/2006/main">
                <a:graphicData uri="http://schemas.microsoft.com/office/word/2010/wordprocessingShape">
                  <wps:wsp>
                    <wps:cNvSpPr/>
                    <wps:spPr>
                      <a:xfrm>
                        <a:off x="0" y="0"/>
                        <a:ext cx="7746274" cy="45719"/>
                      </a:xfrm>
                      <a:prstGeom prst="rect">
                        <a:avLst/>
                      </a:prstGeom>
                      <a:solidFill>
                        <a:srgbClr val="153F6B"/>
                      </a:solidFill>
                      <a:ln w="12700" cap="flat" cmpd="sng" algn="ctr">
                        <a:noFill/>
                        <a:prstDash val="solid"/>
                        <a:miter lim="800000"/>
                      </a:ln>
                      <a:effectLst/>
                    </wps:spPr>
                    <wps:txbx>
                      <w:txbxContent>
                        <w:p w14:paraId="6040896A" w14:textId="0044824B" w:rsidR="00446A25" w:rsidRDefault="00446A25" w:rsidP="00446A25">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46BF3E" id="Rectangle 1658701062" o:spid="_x0000_s1026" style="position:absolute;margin-left:-14.15pt;margin-top:34.7pt;width:609.95pt;height:3.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9uFWQIAAKwEAAAOAAAAZHJzL2Uyb0RvYy54bWysVEtv2zAMvg/YfxB0X51kadMGdYqsRYYB&#10;RVugHXpWZCkWIIkapcTufv0o2X2s22mYDzIp0nx8/Ojzi95ZdlAYDfiaT48mnCkvoTF+V/PvD5tP&#10;p5zFJHwjLHhV8ycV+cXq44fzLizVDFqwjUJGQXxcdqHmbUphWVVRtsqJeARBeTJqQCcSqbirGhQd&#10;RXe2mk0mJ1UH2AQEqWKk26vByFclvtZKpluto0rM1pxqS+XEcm7zWa3OxXKHIrRGjmWIf6jCCeMp&#10;6UuoK5EE26P5I5QzEiGCTkcSXAVaG6lKD9TNdPKum/tWBFV6IXBieIEp/r+w8uZwH+6QYOhCXEYS&#10;cxe9RpffVB/rC1hPL2CpPjFJl4vF/GS2mHMmyTY/XkzPMpjV68cBY/qqwLEs1BxpFgUicbiOaXB9&#10;dsm5IljTbIy1RcHd9tIiOwia2/T48+bkyxj9NzfrWUf22WJCs5WC+KOtSCS60NQ8+h1nwu6ImDJh&#10;ye0hZyhDz7mvRGyHHCXswAZnElHSGlfz00l+xszW58pUIdXYwStmWUr9th+B3ELzdIcMYSBcDHJj&#10;KN+1iOlOIDGM6qWtSbd0aAvUBIwSZy3gz7/dZ38aPFk564ix1OCPvUDFmf3miRJn0/k8U7woNJAZ&#10;KfjWsn1r8Xt3CRlc2s8gi5j9k30WNYJ7pOVa56xkEl5S7gHKUblMwybRekq1Xhc3onUQ6drfB5mD&#10;Z8gy0g/9o8AwUiERh27gmd1i+Y4Rg2/+0sN6n0CbQpcM8YAr0SwrtBKFcOP65p17qxev15/M6hcA&#10;AAD//wMAUEsDBBQABgAIAAAAIQDKXtUC4QAAAAoBAAAPAAAAZHJzL2Rvd25yZXYueG1sTI9RS8Mw&#10;FIXfBf9DuIIvsqWdI7a1t0MEBREU1/meNrEtNjc1ybbu35s96ePlfJzz3XIzm5EdtPODJYR0mQDT&#10;1Fo1UIewq58WGTAfJCk5WtIIJ+1hU11elLJQ9kgf+rANHYsl5AuJ0IcwFZz7ttdG+qWdNMXsyzoj&#10;Qzxdx5WTx1huRr5KEsGNHCgu9HLSj71uv7d7g/Byen/dPdfmp86nz5use1snrrGI11fzwz2woOfw&#10;B8NZP6pDFZ0auyfl2YiwWGW3EUUQ+RrYGUjzVABrEO6EAF6V/P8L1S8AAAD//wMAUEsBAi0AFAAG&#10;AAgAAAAhALaDOJL+AAAA4QEAABMAAAAAAAAAAAAAAAAAAAAAAFtDb250ZW50X1R5cGVzXS54bWxQ&#10;SwECLQAUAAYACAAAACEAOP0h/9YAAACUAQAACwAAAAAAAAAAAAAAAAAvAQAAX3JlbHMvLnJlbHNQ&#10;SwECLQAUAAYACAAAACEAB6PbhVkCAACsBAAADgAAAAAAAAAAAAAAAAAuAgAAZHJzL2Uyb0RvYy54&#10;bWxQSwECLQAUAAYACAAAACEAyl7VAuEAAAAKAQAADwAAAAAAAAAAAAAAAACzBAAAZHJzL2Rvd25y&#10;ZXYueG1sUEsFBgAAAAAEAAQA8wAAAMEFAAAAAA==&#10;" fillcolor="#153f6b" stroked="f" strokeweight="1pt">
              <v:textbox>
                <w:txbxContent>
                  <w:p w14:paraId="6040896A" w14:textId="0044824B" w:rsidR="00446A25" w:rsidRDefault="00446A25" w:rsidP="00446A25">
                    <w:pPr>
                      <w:jc w:val="center"/>
                    </w:pPr>
                    <w:r>
                      <w:softHyphen/>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10431983"/>
    <w:multiLevelType w:val="hybridMultilevel"/>
    <w:tmpl w:val="EAFC4502"/>
    <w:lvl w:ilvl="0" w:tplc="301E7F7A">
      <w:start w:val="1"/>
      <w:numFmt w:val="decimal"/>
      <w:lvlText w:val="4.%1."/>
      <w:lvlJc w:val="left"/>
      <w:pPr>
        <w:ind w:left="644"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11C14583"/>
    <w:multiLevelType w:val="hybridMultilevel"/>
    <w:tmpl w:val="04A804F2"/>
    <w:styleLink w:val="ImportedStyle4"/>
    <w:lvl w:ilvl="0" w:tplc="1306402C">
      <w:start w:val="1"/>
      <w:numFmt w:val="lowerLetter"/>
      <w:lvlText w:val="%1)"/>
      <w:lvlJc w:val="left"/>
      <w:pPr>
        <w:ind w:left="106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7B27E78">
      <w:start w:val="1"/>
      <w:numFmt w:val="lowerLetter"/>
      <w:lvlText w:val="%2."/>
      <w:lvlJc w:val="left"/>
      <w:pPr>
        <w:tabs>
          <w:tab w:val="left" w:pos="1065"/>
        </w:tabs>
        <w:ind w:left="178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643812">
      <w:start w:val="1"/>
      <w:numFmt w:val="lowerRoman"/>
      <w:lvlText w:val="%3."/>
      <w:lvlJc w:val="left"/>
      <w:pPr>
        <w:tabs>
          <w:tab w:val="left" w:pos="1065"/>
        </w:tabs>
        <w:ind w:left="2505"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20E3436">
      <w:start w:val="1"/>
      <w:numFmt w:val="decimal"/>
      <w:lvlText w:val="%4."/>
      <w:lvlJc w:val="left"/>
      <w:pPr>
        <w:tabs>
          <w:tab w:val="left" w:pos="1065"/>
        </w:tabs>
        <w:ind w:left="322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5CD734">
      <w:start w:val="1"/>
      <w:numFmt w:val="lowerLetter"/>
      <w:lvlText w:val="%5."/>
      <w:lvlJc w:val="left"/>
      <w:pPr>
        <w:tabs>
          <w:tab w:val="left" w:pos="1065"/>
        </w:tabs>
        <w:ind w:left="394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32A994">
      <w:start w:val="1"/>
      <w:numFmt w:val="lowerRoman"/>
      <w:lvlText w:val="%6."/>
      <w:lvlJc w:val="left"/>
      <w:pPr>
        <w:tabs>
          <w:tab w:val="left" w:pos="1065"/>
        </w:tabs>
        <w:ind w:left="4665"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246A00">
      <w:start w:val="1"/>
      <w:numFmt w:val="decimal"/>
      <w:lvlText w:val="%7."/>
      <w:lvlJc w:val="left"/>
      <w:pPr>
        <w:tabs>
          <w:tab w:val="left" w:pos="1065"/>
        </w:tabs>
        <w:ind w:left="538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BCDEFA">
      <w:start w:val="1"/>
      <w:numFmt w:val="lowerLetter"/>
      <w:lvlText w:val="%8."/>
      <w:lvlJc w:val="left"/>
      <w:pPr>
        <w:tabs>
          <w:tab w:val="left" w:pos="1065"/>
        </w:tabs>
        <w:ind w:left="610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F5EA838">
      <w:start w:val="1"/>
      <w:numFmt w:val="lowerRoman"/>
      <w:lvlText w:val="%9."/>
      <w:lvlJc w:val="left"/>
      <w:pPr>
        <w:tabs>
          <w:tab w:val="left" w:pos="1065"/>
        </w:tabs>
        <w:ind w:left="6825"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1D1410F"/>
    <w:multiLevelType w:val="hybridMultilevel"/>
    <w:tmpl w:val="29D08676"/>
    <w:styleLink w:val="ImportedStyle10"/>
    <w:lvl w:ilvl="0" w:tplc="EA08BBAC">
      <w:start w:val="1"/>
      <w:numFmt w:val="lowerLetter"/>
      <w:lvlText w:val="%1)"/>
      <w:lvlJc w:val="left"/>
      <w:pPr>
        <w:tabs>
          <w:tab w:val="num" w:pos="709"/>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CE1AF8">
      <w:start w:val="1"/>
      <w:numFmt w:val="decimal"/>
      <w:lvlText w:val="%2."/>
      <w:lvlJc w:val="left"/>
      <w:pPr>
        <w:tabs>
          <w:tab w:val="num" w:pos="1440"/>
        </w:tabs>
        <w:ind w:left="1451" w:hanging="3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C65C42">
      <w:start w:val="1"/>
      <w:numFmt w:val="decimal"/>
      <w:lvlText w:val="%3."/>
      <w:lvlJc w:val="left"/>
      <w:pPr>
        <w:tabs>
          <w:tab w:val="num" w:pos="2160"/>
        </w:tabs>
        <w:ind w:left="2171" w:hanging="3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D4F918">
      <w:start w:val="1"/>
      <w:numFmt w:val="decimal"/>
      <w:lvlText w:val="%4."/>
      <w:lvlJc w:val="left"/>
      <w:pPr>
        <w:tabs>
          <w:tab w:val="num" w:pos="2880"/>
        </w:tabs>
        <w:ind w:left="2891" w:hanging="3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1872AE">
      <w:start w:val="1"/>
      <w:numFmt w:val="decimal"/>
      <w:lvlText w:val="%5."/>
      <w:lvlJc w:val="left"/>
      <w:pPr>
        <w:tabs>
          <w:tab w:val="num" w:pos="3600"/>
        </w:tabs>
        <w:ind w:left="3611" w:hanging="3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F8982A">
      <w:start w:val="1"/>
      <w:numFmt w:val="decimal"/>
      <w:lvlText w:val="%6."/>
      <w:lvlJc w:val="left"/>
      <w:pPr>
        <w:tabs>
          <w:tab w:val="num" w:pos="4320"/>
        </w:tabs>
        <w:ind w:left="4331" w:hanging="3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3493D4">
      <w:start w:val="1"/>
      <w:numFmt w:val="decimal"/>
      <w:lvlText w:val="%7."/>
      <w:lvlJc w:val="left"/>
      <w:pPr>
        <w:tabs>
          <w:tab w:val="num" w:pos="5040"/>
        </w:tabs>
        <w:ind w:left="5051" w:hanging="3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9E7B7E">
      <w:start w:val="1"/>
      <w:numFmt w:val="decimal"/>
      <w:lvlText w:val="%8."/>
      <w:lvlJc w:val="left"/>
      <w:pPr>
        <w:tabs>
          <w:tab w:val="num" w:pos="5760"/>
        </w:tabs>
        <w:ind w:left="5771" w:hanging="3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3069C6">
      <w:start w:val="1"/>
      <w:numFmt w:val="decimal"/>
      <w:lvlText w:val="%9."/>
      <w:lvlJc w:val="left"/>
      <w:pPr>
        <w:tabs>
          <w:tab w:val="num" w:pos="6480"/>
        </w:tabs>
        <w:ind w:left="6491" w:hanging="3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2"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E52631A"/>
    <w:multiLevelType w:val="hybridMultilevel"/>
    <w:tmpl w:val="466E6BEE"/>
    <w:styleLink w:val="ImportedStyle1"/>
    <w:lvl w:ilvl="0" w:tplc="F49CB010">
      <w:start w:val="1"/>
      <w:numFmt w:val="lowerLetter"/>
      <w:lvlText w:val="%1)"/>
      <w:lvlJc w:val="left"/>
      <w:pPr>
        <w:ind w:left="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2CAF9A0">
      <w:start w:val="1"/>
      <w:numFmt w:val="lowerLetter"/>
      <w:lvlText w:val="%2)"/>
      <w:lvlJc w:val="left"/>
      <w:pPr>
        <w:ind w:left="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4FC3846">
      <w:start w:val="1"/>
      <w:numFmt w:val="lowerLetter"/>
      <w:lvlText w:val="%3)"/>
      <w:lvlJc w:val="left"/>
      <w:pPr>
        <w:ind w:left="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8C4666">
      <w:start w:val="1"/>
      <w:numFmt w:val="lowerLetter"/>
      <w:lvlText w:val="%4)"/>
      <w:lvlJc w:val="left"/>
      <w:pPr>
        <w:ind w:left="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66CBF2">
      <w:start w:val="1"/>
      <w:numFmt w:val="lowerLetter"/>
      <w:lvlText w:val="%5)"/>
      <w:lvlJc w:val="left"/>
      <w:pPr>
        <w:ind w:left="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B477E8">
      <w:start w:val="1"/>
      <w:numFmt w:val="lowerLetter"/>
      <w:lvlText w:val="%6)"/>
      <w:lvlJc w:val="left"/>
      <w:pPr>
        <w:ind w:left="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5D2BD48">
      <w:start w:val="1"/>
      <w:numFmt w:val="lowerLetter"/>
      <w:lvlText w:val="%7)"/>
      <w:lvlJc w:val="left"/>
      <w:pPr>
        <w:ind w:left="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08BDF0">
      <w:start w:val="1"/>
      <w:numFmt w:val="lowerLetter"/>
      <w:lvlText w:val="%8)"/>
      <w:lvlJc w:val="left"/>
      <w:pPr>
        <w:ind w:left="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A2628D6">
      <w:start w:val="1"/>
      <w:numFmt w:val="lowerLetter"/>
      <w:lvlText w:val="%9)"/>
      <w:lvlJc w:val="left"/>
      <w:pPr>
        <w:ind w:left="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7"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5487530"/>
    <w:multiLevelType w:val="hybridMultilevel"/>
    <w:tmpl w:val="06EE39F2"/>
    <w:styleLink w:val="ImportedStyle3"/>
    <w:lvl w:ilvl="0" w:tplc="656091EE">
      <w:start w:val="1"/>
      <w:numFmt w:val="lowerLetter"/>
      <w:lvlText w:val="%1)"/>
      <w:lvlJc w:val="left"/>
      <w:pPr>
        <w:ind w:left="177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4E6204">
      <w:start w:val="1"/>
      <w:numFmt w:val="lowerLetter"/>
      <w:lvlText w:val="%2."/>
      <w:lvlJc w:val="left"/>
      <w:pPr>
        <w:tabs>
          <w:tab w:val="left" w:pos="1770"/>
        </w:tabs>
        <w:ind w:left="249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F0AC7E">
      <w:start w:val="1"/>
      <w:numFmt w:val="lowerRoman"/>
      <w:lvlText w:val="%3."/>
      <w:lvlJc w:val="left"/>
      <w:pPr>
        <w:tabs>
          <w:tab w:val="left" w:pos="1770"/>
        </w:tabs>
        <w:ind w:left="321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720D1A">
      <w:start w:val="1"/>
      <w:numFmt w:val="decimal"/>
      <w:lvlText w:val="%4."/>
      <w:lvlJc w:val="left"/>
      <w:pPr>
        <w:tabs>
          <w:tab w:val="left" w:pos="1770"/>
        </w:tabs>
        <w:ind w:left="393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EE8D7A">
      <w:start w:val="1"/>
      <w:numFmt w:val="lowerLetter"/>
      <w:lvlText w:val="%5."/>
      <w:lvlJc w:val="left"/>
      <w:pPr>
        <w:tabs>
          <w:tab w:val="left" w:pos="1770"/>
        </w:tabs>
        <w:ind w:left="465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6820A28">
      <w:start w:val="1"/>
      <w:numFmt w:val="lowerRoman"/>
      <w:lvlText w:val="%6."/>
      <w:lvlJc w:val="left"/>
      <w:pPr>
        <w:tabs>
          <w:tab w:val="left" w:pos="1770"/>
        </w:tabs>
        <w:ind w:left="537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68D74E">
      <w:start w:val="1"/>
      <w:numFmt w:val="decimal"/>
      <w:lvlText w:val="%7."/>
      <w:lvlJc w:val="left"/>
      <w:pPr>
        <w:tabs>
          <w:tab w:val="left" w:pos="1770"/>
        </w:tabs>
        <w:ind w:left="609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B62E8E4">
      <w:start w:val="1"/>
      <w:numFmt w:val="lowerLetter"/>
      <w:lvlText w:val="%8."/>
      <w:lvlJc w:val="left"/>
      <w:pPr>
        <w:tabs>
          <w:tab w:val="left" w:pos="1770"/>
        </w:tabs>
        <w:ind w:left="681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32634C">
      <w:start w:val="1"/>
      <w:numFmt w:val="lowerRoman"/>
      <w:lvlText w:val="%9."/>
      <w:lvlJc w:val="left"/>
      <w:pPr>
        <w:tabs>
          <w:tab w:val="left" w:pos="1770"/>
        </w:tabs>
        <w:ind w:left="753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35385AAA"/>
    <w:multiLevelType w:val="hybridMultilevel"/>
    <w:tmpl w:val="DC7C0F00"/>
    <w:styleLink w:val="ImportedStyle5"/>
    <w:lvl w:ilvl="0" w:tplc="CCAECE6A">
      <w:start w:val="1"/>
      <w:numFmt w:val="lowerLetter"/>
      <w:lvlText w:val="%1)"/>
      <w:lvlJc w:val="left"/>
      <w:pPr>
        <w:ind w:left="177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BA8152">
      <w:start w:val="1"/>
      <w:numFmt w:val="lowerLetter"/>
      <w:lvlText w:val="%2."/>
      <w:lvlJc w:val="left"/>
      <w:pPr>
        <w:tabs>
          <w:tab w:val="left" w:pos="1776"/>
        </w:tabs>
        <w:ind w:left="249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3E9120">
      <w:start w:val="1"/>
      <w:numFmt w:val="lowerRoman"/>
      <w:lvlText w:val="%3."/>
      <w:lvlJc w:val="left"/>
      <w:pPr>
        <w:tabs>
          <w:tab w:val="left" w:pos="1776"/>
        </w:tabs>
        <w:ind w:left="3216"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1E7672">
      <w:start w:val="1"/>
      <w:numFmt w:val="decimal"/>
      <w:lvlText w:val="%4."/>
      <w:lvlJc w:val="left"/>
      <w:pPr>
        <w:tabs>
          <w:tab w:val="left" w:pos="1776"/>
        </w:tabs>
        <w:ind w:left="393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4A63C8">
      <w:start w:val="1"/>
      <w:numFmt w:val="lowerLetter"/>
      <w:lvlText w:val="%5."/>
      <w:lvlJc w:val="left"/>
      <w:pPr>
        <w:tabs>
          <w:tab w:val="left" w:pos="1776"/>
        </w:tabs>
        <w:ind w:left="465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52B84A">
      <w:start w:val="1"/>
      <w:numFmt w:val="lowerRoman"/>
      <w:lvlText w:val="%6."/>
      <w:lvlJc w:val="left"/>
      <w:pPr>
        <w:tabs>
          <w:tab w:val="left" w:pos="1776"/>
        </w:tabs>
        <w:ind w:left="5376"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840D94A">
      <w:start w:val="1"/>
      <w:numFmt w:val="decimal"/>
      <w:lvlText w:val="%7."/>
      <w:lvlJc w:val="left"/>
      <w:pPr>
        <w:tabs>
          <w:tab w:val="left" w:pos="1776"/>
        </w:tabs>
        <w:ind w:left="609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304A3E8">
      <w:start w:val="1"/>
      <w:numFmt w:val="lowerLetter"/>
      <w:lvlText w:val="%8."/>
      <w:lvlJc w:val="left"/>
      <w:pPr>
        <w:tabs>
          <w:tab w:val="left" w:pos="1776"/>
        </w:tabs>
        <w:ind w:left="681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64721E">
      <w:start w:val="1"/>
      <w:numFmt w:val="lowerRoman"/>
      <w:lvlText w:val="%9."/>
      <w:lvlJc w:val="left"/>
      <w:pPr>
        <w:tabs>
          <w:tab w:val="left" w:pos="1776"/>
        </w:tabs>
        <w:ind w:left="7536"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38DD408E"/>
    <w:multiLevelType w:val="hybridMultilevel"/>
    <w:tmpl w:val="878EB224"/>
    <w:styleLink w:val="ImportedStyle6"/>
    <w:lvl w:ilvl="0" w:tplc="A2147A24">
      <w:start w:val="1"/>
      <w:numFmt w:val="lowerLetter"/>
      <w:lvlText w:val="%1)"/>
      <w:lvlJc w:val="left"/>
      <w:pPr>
        <w:ind w:left="177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DCBCDA">
      <w:start w:val="1"/>
      <w:numFmt w:val="lowerLetter"/>
      <w:lvlText w:val="%2."/>
      <w:lvlJc w:val="left"/>
      <w:pPr>
        <w:tabs>
          <w:tab w:val="left" w:pos="1770"/>
        </w:tabs>
        <w:ind w:left="249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9817B6">
      <w:start w:val="1"/>
      <w:numFmt w:val="lowerRoman"/>
      <w:lvlText w:val="%3."/>
      <w:lvlJc w:val="left"/>
      <w:pPr>
        <w:tabs>
          <w:tab w:val="left" w:pos="1770"/>
        </w:tabs>
        <w:ind w:left="321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B6BAC0">
      <w:start w:val="1"/>
      <w:numFmt w:val="decimal"/>
      <w:lvlText w:val="%4."/>
      <w:lvlJc w:val="left"/>
      <w:pPr>
        <w:tabs>
          <w:tab w:val="left" w:pos="1770"/>
        </w:tabs>
        <w:ind w:left="393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ECCCE88">
      <w:start w:val="1"/>
      <w:numFmt w:val="lowerLetter"/>
      <w:lvlText w:val="%5."/>
      <w:lvlJc w:val="left"/>
      <w:pPr>
        <w:tabs>
          <w:tab w:val="left" w:pos="1770"/>
        </w:tabs>
        <w:ind w:left="465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B0CD26">
      <w:start w:val="1"/>
      <w:numFmt w:val="lowerRoman"/>
      <w:lvlText w:val="%6."/>
      <w:lvlJc w:val="left"/>
      <w:pPr>
        <w:tabs>
          <w:tab w:val="left" w:pos="1770"/>
        </w:tabs>
        <w:ind w:left="537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B42038">
      <w:start w:val="1"/>
      <w:numFmt w:val="decimal"/>
      <w:lvlText w:val="%7."/>
      <w:lvlJc w:val="left"/>
      <w:pPr>
        <w:tabs>
          <w:tab w:val="left" w:pos="1770"/>
        </w:tabs>
        <w:ind w:left="609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5E83DC">
      <w:start w:val="1"/>
      <w:numFmt w:val="lowerLetter"/>
      <w:lvlText w:val="%8."/>
      <w:lvlJc w:val="left"/>
      <w:pPr>
        <w:tabs>
          <w:tab w:val="left" w:pos="1770"/>
        </w:tabs>
        <w:ind w:left="681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FAB666">
      <w:start w:val="1"/>
      <w:numFmt w:val="lowerRoman"/>
      <w:lvlText w:val="%9."/>
      <w:lvlJc w:val="left"/>
      <w:pPr>
        <w:tabs>
          <w:tab w:val="left" w:pos="1770"/>
        </w:tabs>
        <w:ind w:left="753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7"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8"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4B8731B4"/>
    <w:multiLevelType w:val="hybridMultilevel"/>
    <w:tmpl w:val="E88A78F4"/>
    <w:lvl w:ilvl="0" w:tplc="B77210DA">
      <w:start w:val="1"/>
      <w:numFmt w:val="decimal"/>
      <w:lvlText w:val="27.%1."/>
      <w:lvlJc w:val="left"/>
      <w:pPr>
        <w:ind w:left="721" w:hanging="360"/>
      </w:pPr>
      <w:rPr>
        <w:rFonts w:hint="default"/>
        <w:b/>
        <w:color w:val="auto"/>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3"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5D567AA3"/>
    <w:multiLevelType w:val="hybridMultilevel"/>
    <w:tmpl w:val="683C58F2"/>
    <w:lvl w:ilvl="0" w:tplc="A030F84C">
      <w:start w:val="1"/>
      <w:numFmt w:val="lowerRoman"/>
      <w:lvlText w:val="(%1)"/>
      <w:lvlJc w:val="left"/>
      <w:pPr>
        <w:ind w:left="720"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3236EB6"/>
    <w:multiLevelType w:val="multilevel"/>
    <w:tmpl w:val="1E66AA7C"/>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38E1BCE"/>
    <w:multiLevelType w:val="hybridMultilevel"/>
    <w:tmpl w:val="28BC304A"/>
    <w:lvl w:ilvl="0" w:tplc="E40C47FE">
      <w:start w:val="1"/>
      <w:numFmt w:val="decimal"/>
      <w:lvlText w:val="23.%1."/>
      <w:lvlJc w:val="left"/>
      <w:pPr>
        <w:ind w:left="721" w:hanging="360"/>
      </w:pPr>
      <w:rPr>
        <w:rFonts w:hint="default"/>
        <w:b/>
        <w:strike w:val="0"/>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63E04A75"/>
    <w:multiLevelType w:val="hybridMultilevel"/>
    <w:tmpl w:val="6F3CABBC"/>
    <w:lvl w:ilvl="0" w:tplc="EFF88452">
      <w:start w:val="1"/>
      <w:numFmt w:val="decimal"/>
      <w:lvlText w:val="20.%1."/>
      <w:lvlJc w:val="left"/>
      <w:pPr>
        <w:ind w:left="360" w:hanging="360"/>
      </w:pPr>
      <w:rPr>
        <w:rFonts w:ascii="Times New Roman" w:hAnsi="Times New Roman" w:cs="Times New Roman" w:hint="default"/>
        <w:b/>
        <w:sz w:val="24"/>
        <w:szCs w:val="24"/>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15:restartNumberingAfterBreak="0">
    <w:nsid w:val="66A229B4"/>
    <w:multiLevelType w:val="multilevel"/>
    <w:tmpl w:val="7C96FA62"/>
    <w:lvl w:ilvl="0">
      <w:start w:val="4"/>
      <w:numFmt w:val="decimal"/>
      <w:lvlText w:val="%1."/>
      <w:lvlJc w:val="left"/>
      <w:pPr>
        <w:ind w:left="390" w:hanging="390"/>
      </w:pPr>
      <w:rPr>
        <w:rFonts w:hint="default"/>
        <w:b/>
        <w:bCs/>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7DC2B9D"/>
    <w:multiLevelType w:val="hybridMultilevel"/>
    <w:tmpl w:val="684A3D38"/>
    <w:lvl w:ilvl="0" w:tplc="E3E2EBA6">
      <w:start w:val="1"/>
      <w:numFmt w:val="decimal"/>
      <w:lvlText w:val="18.%1."/>
      <w:lvlJc w:val="left"/>
      <w:pPr>
        <w:ind w:left="721" w:hanging="360"/>
      </w:pPr>
      <w:rPr>
        <w:rFonts w:ascii="Times New Roman" w:hAnsi="Times New Roman" w:cs="Times New Roman" w:hint="default"/>
        <w:b/>
        <w:sz w:val="24"/>
        <w:szCs w:val="24"/>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15:restartNumberingAfterBreak="0">
    <w:nsid w:val="6B1D1232"/>
    <w:multiLevelType w:val="multilevel"/>
    <w:tmpl w:val="E618C0C0"/>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4"/>
        <w:szCs w:val="24"/>
      </w:rPr>
    </w:lvl>
    <w:lvl w:ilvl="2">
      <w:start w:val="1"/>
      <w:numFmt w:val="decimal"/>
      <w:pStyle w:val="Level3"/>
      <w:lvlText w:val="%1.%2.%3"/>
      <w:lvlJc w:val="left"/>
      <w:pPr>
        <w:tabs>
          <w:tab w:val="num" w:pos="965"/>
        </w:tabs>
        <w:ind w:left="965" w:hanging="681"/>
      </w:pPr>
      <w:rPr>
        <w:rFonts w:hint="default"/>
        <w:b/>
        <w:i w:val="0"/>
        <w:sz w:val="24"/>
        <w:szCs w:val="24"/>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5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7"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0"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1"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2"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618558622">
    <w:abstractNumId w:val="14"/>
  </w:num>
  <w:num w:numId="2" w16cid:durableId="2007004286">
    <w:abstractNumId w:val="19"/>
  </w:num>
  <w:num w:numId="3" w16cid:durableId="455217051">
    <w:abstractNumId w:val="8"/>
  </w:num>
  <w:num w:numId="4" w16cid:durableId="1976518141">
    <w:abstractNumId w:val="23"/>
  </w:num>
  <w:num w:numId="5" w16cid:durableId="1553425613">
    <w:abstractNumId w:val="29"/>
  </w:num>
  <w:num w:numId="6" w16cid:durableId="1208222596">
    <w:abstractNumId w:val="9"/>
  </w:num>
  <w:num w:numId="7" w16cid:durableId="1850868467">
    <w:abstractNumId w:val="45"/>
  </w:num>
  <w:num w:numId="8" w16cid:durableId="646976396">
    <w:abstractNumId w:val="32"/>
  </w:num>
  <w:num w:numId="9" w16cid:durableId="1651906014">
    <w:abstractNumId w:val="21"/>
  </w:num>
  <w:num w:numId="10" w16cid:durableId="1329551719">
    <w:abstractNumId w:val="37"/>
  </w:num>
  <w:num w:numId="11" w16cid:durableId="2062442439">
    <w:abstractNumId w:val="46"/>
  </w:num>
  <w:num w:numId="12" w16cid:durableId="1941182669">
    <w:abstractNumId w:val="4"/>
  </w:num>
  <w:num w:numId="13" w16cid:durableId="702943736">
    <w:abstractNumId w:val="33"/>
  </w:num>
  <w:num w:numId="14" w16cid:durableId="2137218329">
    <w:abstractNumId w:val="7"/>
  </w:num>
  <w:num w:numId="15" w16cid:durableId="1478453206">
    <w:abstractNumId w:val="3"/>
  </w:num>
  <w:num w:numId="16" w16cid:durableId="1427654019">
    <w:abstractNumId w:val="43"/>
  </w:num>
  <w:num w:numId="17" w16cid:durableId="40180241">
    <w:abstractNumId w:val="59"/>
  </w:num>
  <w:num w:numId="18" w16cid:durableId="585237102">
    <w:abstractNumId w:val="27"/>
  </w:num>
  <w:num w:numId="19" w16cid:durableId="1626346936">
    <w:abstractNumId w:val="41"/>
  </w:num>
  <w:num w:numId="20" w16cid:durableId="1650937607">
    <w:abstractNumId w:val="54"/>
  </w:num>
  <w:num w:numId="21" w16cid:durableId="2052344367">
    <w:abstractNumId w:val="26"/>
  </w:num>
  <w:num w:numId="22" w16cid:durableId="747533303">
    <w:abstractNumId w:val="31"/>
  </w:num>
  <w:num w:numId="23" w16cid:durableId="531577328">
    <w:abstractNumId w:val="53"/>
  </w:num>
  <w:num w:numId="24" w16cid:durableId="1979920103">
    <w:abstractNumId w:val="50"/>
  </w:num>
  <w:num w:numId="25" w16cid:durableId="384303613">
    <w:abstractNumId w:val="28"/>
  </w:num>
  <w:num w:numId="26" w16cid:durableId="1892813185">
    <w:abstractNumId w:val="6"/>
  </w:num>
  <w:num w:numId="27" w16cid:durableId="1222325587">
    <w:abstractNumId w:val="49"/>
  </w:num>
  <w:num w:numId="28" w16cid:durableId="1880047803">
    <w:abstractNumId w:val="2"/>
  </w:num>
  <w:num w:numId="29" w16cid:durableId="130902029">
    <w:abstractNumId w:val="56"/>
  </w:num>
  <w:num w:numId="30" w16cid:durableId="236746348">
    <w:abstractNumId w:val="24"/>
  </w:num>
  <w:num w:numId="31" w16cid:durableId="1766341617">
    <w:abstractNumId w:val="38"/>
  </w:num>
  <w:num w:numId="32" w16cid:durableId="1011565401">
    <w:abstractNumId w:val="25"/>
  </w:num>
  <w:num w:numId="33" w16cid:durableId="1692879868">
    <w:abstractNumId w:val="39"/>
  </w:num>
  <w:num w:numId="34" w16cid:durableId="1243638117">
    <w:abstractNumId w:val="30"/>
  </w:num>
  <w:num w:numId="35" w16cid:durableId="246112876">
    <w:abstractNumId w:val="20"/>
  </w:num>
  <w:num w:numId="36" w16cid:durableId="432361701">
    <w:abstractNumId w:val="60"/>
  </w:num>
  <w:num w:numId="37" w16cid:durableId="1943535982">
    <w:abstractNumId w:val="12"/>
  </w:num>
  <w:num w:numId="38" w16cid:durableId="434594519">
    <w:abstractNumId w:val="61"/>
  </w:num>
  <w:num w:numId="39" w16cid:durableId="661543842">
    <w:abstractNumId w:val="22"/>
  </w:num>
  <w:num w:numId="40" w16cid:durableId="470442806">
    <w:abstractNumId w:val="0"/>
  </w:num>
  <w:num w:numId="41" w16cid:durableId="1447505461">
    <w:abstractNumId w:val="1"/>
  </w:num>
  <w:num w:numId="42" w16cid:durableId="1933124057">
    <w:abstractNumId w:val="34"/>
  </w:num>
  <w:num w:numId="43" w16cid:durableId="1182741074">
    <w:abstractNumId w:val="36"/>
  </w:num>
  <w:num w:numId="44" w16cid:durableId="953049967">
    <w:abstractNumId w:val="40"/>
  </w:num>
  <w:num w:numId="45" w16cid:durableId="483788156">
    <w:abstractNumId w:val="17"/>
  </w:num>
  <w:num w:numId="46" w16cid:durableId="991103988">
    <w:abstractNumId w:val="55"/>
  </w:num>
  <w:num w:numId="47" w16cid:durableId="1358240362">
    <w:abstractNumId w:val="5"/>
  </w:num>
  <w:num w:numId="48" w16cid:durableId="1791195679">
    <w:abstractNumId w:val="62"/>
  </w:num>
  <w:num w:numId="49" w16cid:durableId="2042322814">
    <w:abstractNumId w:val="18"/>
  </w:num>
  <w:num w:numId="50" w16cid:durableId="53357345">
    <w:abstractNumId w:val="16"/>
  </w:num>
  <w:num w:numId="51" w16cid:durableId="1928030534">
    <w:abstractNumId w:val="13"/>
  </w:num>
  <w:num w:numId="52" w16cid:durableId="443161751">
    <w:abstractNumId w:val="35"/>
  </w:num>
  <w:num w:numId="53" w16cid:durableId="180316933">
    <w:abstractNumId w:val="42"/>
  </w:num>
  <w:num w:numId="54" w16cid:durableId="559439792">
    <w:abstractNumId w:val="58"/>
  </w:num>
  <w:num w:numId="55" w16cid:durableId="1769888103">
    <w:abstractNumId w:val="57"/>
  </w:num>
  <w:num w:numId="56" w16cid:durableId="1682271038">
    <w:abstractNumId w:val="51"/>
  </w:num>
  <w:num w:numId="57" w16cid:durableId="359205907">
    <w:abstractNumId w:val="44"/>
  </w:num>
  <w:num w:numId="58" w16cid:durableId="427392734">
    <w:abstractNumId w:val="10"/>
  </w:num>
  <w:num w:numId="59" w16cid:durableId="318383960">
    <w:abstractNumId w:val="15"/>
  </w:num>
  <w:num w:numId="60" w16cid:durableId="1188443776">
    <w:abstractNumId w:val="47"/>
  </w:num>
  <w:num w:numId="61" w16cid:durableId="1636326573">
    <w:abstractNumId w:val="52"/>
  </w:num>
  <w:num w:numId="62" w16cid:durableId="375664799">
    <w:abstractNumId w:val="4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73C"/>
    <w:rsid w:val="00055DFD"/>
    <w:rsid w:val="00056F40"/>
    <w:rsid w:val="00086670"/>
    <w:rsid w:val="000A335D"/>
    <w:rsid w:val="000A3AD7"/>
    <w:rsid w:val="000C2601"/>
    <w:rsid w:val="000C7E8C"/>
    <w:rsid w:val="000F0DF9"/>
    <w:rsid w:val="00100351"/>
    <w:rsid w:val="00105B95"/>
    <w:rsid w:val="00130ECB"/>
    <w:rsid w:val="0013666F"/>
    <w:rsid w:val="00165EEC"/>
    <w:rsid w:val="001964A6"/>
    <w:rsid w:val="001A73F4"/>
    <w:rsid w:val="001C414A"/>
    <w:rsid w:val="001D1F02"/>
    <w:rsid w:val="001D3CF1"/>
    <w:rsid w:val="001F27EC"/>
    <w:rsid w:val="002041B1"/>
    <w:rsid w:val="00206131"/>
    <w:rsid w:val="00214163"/>
    <w:rsid w:val="00216439"/>
    <w:rsid w:val="00217E97"/>
    <w:rsid w:val="002572AE"/>
    <w:rsid w:val="002724FC"/>
    <w:rsid w:val="00277E10"/>
    <w:rsid w:val="002854A9"/>
    <w:rsid w:val="00286CEE"/>
    <w:rsid w:val="00290477"/>
    <w:rsid w:val="002945D2"/>
    <w:rsid w:val="00297A56"/>
    <w:rsid w:val="002C3B3D"/>
    <w:rsid w:val="002C6235"/>
    <w:rsid w:val="002D0AC7"/>
    <w:rsid w:val="002D5BAE"/>
    <w:rsid w:val="002D743C"/>
    <w:rsid w:val="003074D5"/>
    <w:rsid w:val="00323399"/>
    <w:rsid w:val="0032438A"/>
    <w:rsid w:val="0032698A"/>
    <w:rsid w:val="00331AF6"/>
    <w:rsid w:val="00367718"/>
    <w:rsid w:val="00384D4F"/>
    <w:rsid w:val="003963D2"/>
    <w:rsid w:val="003D56B3"/>
    <w:rsid w:val="00402A7E"/>
    <w:rsid w:val="00414C5B"/>
    <w:rsid w:val="00441D5A"/>
    <w:rsid w:val="00446A25"/>
    <w:rsid w:val="00461C5B"/>
    <w:rsid w:val="00480352"/>
    <w:rsid w:val="00487EB8"/>
    <w:rsid w:val="00495EA4"/>
    <w:rsid w:val="00496626"/>
    <w:rsid w:val="004A30C2"/>
    <w:rsid w:val="004A3E88"/>
    <w:rsid w:val="004A6FCE"/>
    <w:rsid w:val="004B312B"/>
    <w:rsid w:val="004D7AEF"/>
    <w:rsid w:val="004F18BD"/>
    <w:rsid w:val="004F4272"/>
    <w:rsid w:val="00503A3F"/>
    <w:rsid w:val="00514658"/>
    <w:rsid w:val="0054156A"/>
    <w:rsid w:val="00546389"/>
    <w:rsid w:val="005464FF"/>
    <w:rsid w:val="005A2BCD"/>
    <w:rsid w:val="005B1F37"/>
    <w:rsid w:val="005E445D"/>
    <w:rsid w:val="005E4E78"/>
    <w:rsid w:val="006013D7"/>
    <w:rsid w:val="006175B0"/>
    <w:rsid w:val="00635940"/>
    <w:rsid w:val="006808C1"/>
    <w:rsid w:val="00685876"/>
    <w:rsid w:val="00685B7A"/>
    <w:rsid w:val="00696EE9"/>
    <w:rsid w:val="006B3E55"/>
    <w:rsid w:val="006D17CD"/>
    <w:rsid w:val="006D197B"/>
    <w:rsid w:val="006E6F80"/>
    <w:rsid w:val="00702980"/>
    <w:rsid w:val="00710C4F"/>
    <w:rsid w:val="007167C2"/>
    <w:rsid w:val="00724986"/>
    <w:rsid w:val="00756B45"/>
    <w:rsid w:val="007628F3"/>
    <w:rsid w:val="007749C4"/>
    <w:rsid w:val="00791536"/>
    <w:rsid w:val="007C3FDF"/>
    <w:rsid w:val="007C41F6"/>
    <w:rsid w:val="007C4DEB"/>
    <w:rsid w:val="007C7D9D"/>
    <w:rsid w:val="007F5CEA"/>
    <w:rsid w:val="0080484D"/>
    <w:rsid w:val="008079B1"/>
    <w:rsid w:val="00807A6F"/>
    <w:rsid w:val="008162A2"/>
    <w:rsid w:val="00836C55"/>
    <w:rsid w:val="00854DBE"/>
    <w:rsid w:val="00870ADC"/>
    <w:rsid w:val="008A308B"/>
    <w:rsid w:val="008A4D22"/>
    <w:rsid w:val="008B0B91"/>
    <w:rsid w:val="008F06BD"/>
    <w:rsid w:val="008F3C9D"/>
    <w:rsid w:val="008F7EDC"/>
    <w:rsid w:val="0090649A"/>
    <w:rsid w:val="009109AA"/>
    <w:rsid w:val="009247E1"/>
    <w:rsid w:val="0094337A"/>
    <w:rsid w:val="00976ADF"/>
    <w:rsid w:val="009D16D2"/>
    <w:rsid w:val="00A07458"/>
    <w:rsid w:val="00A310EE"/>
    <w:rsid w:val="00A45510"/>
    <w:rsid w:val="00A676ED"/>
    <w:rsid w:val="00A7762A"/>
    <w:rsid w:val="00AA3FE3"/>
    <w:rsid w:val="00AE7174"/>
    <w:rsid w:val="00B02EEA"/>
    <w:rsid w:val="00B06FA5"/>
    <w:rsid w:val="00B14631"/>
    <w:rsid w:val="00B15F81"/>
    <w:rsid w:val="00B36CB3"/>
    <w:rsid w:val="00B40E43"/>
    <w:rsid w:val="00B4607B"/>
    <w:rsid w:val="00B54ADF"/>
    <w:rsid w:val="00B81BA3"/>
    <w:rsid w:val="00BA3EE6"/>
    <w:rsid w:val="00BB75CA"/>
    <w:rsid w:val="00BC0E10"/>
    <w:rsid w:val="00BC47FD"/>
    <w:rsid w:val="00C17649"/>
    <w:rsid w:val="00C22F07"/>
    <w:rsid w:val="00C7338D"/>
    <w:rsid w:val="00C74D6E"/>
    <w:rsid w:val="00C76230"/>
    <w:rsid w:val="00C92307"/>
    <w:rsid w:val="00C9444E"/>
    <w:rsid w:val="00CA7556"/>
    <w:rsid w:val="00CC2CB0"/>
    <w:rsid w:val="00CD5DB5"/>
    <w:rsid w:val="00D17F24"/>
    <w:rsid w:val="00D2659A"/>
    <w:rsid w:val="00D376B1"/>
    <w:rsid w:val="00D43018"/>
    <w:rsid w:val="00D51886"/>
    <w:rsid w:val="00D64A34"/>
    <w:rsid w:val="00D749B2"/>
    <w:rsid w:val="00D92173"/>
    <w:rsid w:val="00D96570"/>
    <w:rsid w:val="00DB2D10"/>
    <w:rsid w:val="00DC415D"/>
    <w:rsid w:val="00DC65B0"/>
    <w:rsid w:val="00DF573C"/>
    <w:rsid w:val="00E1010E"/>
    <w:rsid w:val="00E34A2B"/>
    <w:rsid w:val="00E5321A"/>
    <w:rsid w:val="00E62188"/>
    <w:rsid w:val="00ED5D92"/>
    <w:rsid w:val="00EF216E"/>
    <w:rsid w:val="00F2073B"/>
    <w:rsid w:val="00F318ED"/>
    <w:rsid w:val="00F45336"/>
    <w:rsid w:val="00F72AF3"/>
    <w:rsid w:val="00F86C83"/>
    <w:rsid w:val="00F94EBA"/>
    <w:rsid w:val="00FA394A"/>
    <w:rsid w:val="00FC3F09"/>
    <w:rsid w:val="00FC456B"/>
    <w:rsid w:val="00FF0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2832C"/>
  <w15:chartTrackingRefBased/>
  <w15:docId w15:val="{553DB0A6-A3B7-485C-9687-BB81A7C71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718"/>
    <w:pPr>
      <w:spacing w:after="120" w:line="276" w:lineRule="auto"/>
    </w:pPr>
    <w:rPr>
      <w:lang w:val="ro-RO"/>
    </w:rPr>
  </w:style>
  <w:style w:type="paragraph" w:styleId="Heading1">
    <w:name w:val="heading 1"/>
    <w:aliases w:val="1,Part,Chapter Heading,Section Heading,Attribute Heading 1,Headline 1,Titre1,h1,Hoofdstuk,A MAJOR/BOLD,t1,Titolo capitolo,level 1,Level 1 Head,H1,U1,PARA1,heading1,Titre 1-1,Heading 1X,Heading1,Heading 1 (NN),Tempo Heading 1,A,OS1,Par"/>
    <w:basedOn w:val="Normal"/>
    <w:next w:val="Normal"/>
    <w:link w:val="Heading1Char"/>
    <w:qFormat/>
    <w:rsid w:val="00D43018"/>
    <w:pPr>
      <w:keepNext/>
      <w:spacing w:before="240" w:after="60" w:line="240" w:lineRule="auto"/>
      <w:outlineLvl w:val="0"/>
    </w:pPr>
    <w:rPr>
      <w:rFonts w:ascii="Calibri Light" w:eastAsia="Times New Roman" w:hAnsi="Calibri Light" w:cs="Times New Roman"/>
      <w:b/>
      <w:bCs/>
      <w:kern w:val="32"/>
      <w:sz w:val="32"/>
      <w:szCs w:val="32"/>
      <w:lang w:val="en-US"/>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D430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3963D2"/>
    <w:pPr>
      <w:keepNext/>
      <w:keepLines/>
      <w:spacing w:before="200" w:after="0"/>
      <w:ind w:left="720" w:hanging="720"/>
      <w:outlineLvl w:val="2"/>
    </w:pPr>
    <w:rPr>
      <w:rFonts w:asciiTheme="majorHAnsi" w:eastAsiaTheme="majorEastAsia" w:hAnsiTheme="majorHAnsi" w:cstheme="majorBidi"/>
      <w:b/>
      <w:bCs/>
      <w:color w:val="4472C4" w:themeColor="accent1"/>
    </w:rPr>
  </w:style>
  <w:style w:type="paragraph" w:styleId="Heading4">
    <w:name w:val="heading 4"/>
    <w:aliases w:val="H4"/>
    <w:basedOn w:val="Normal"/>
    <w:next w:val="Normal"/>
    <w:link w:val="Heading4Char"/>
    <w:uiPriority w:val="9"/>
    <w:unhideWhenUsed/>
    <w:qFormat/>
    <w:rsid w:val="003963D2"/>
    <w:pPr>
      <w:keepNext/>
      <w:keepLines/>
      <w:spacing w:before="200" w:after="0"/>
      <w:ind w:left="864" w:hanging="864"/>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3963D2"/>
    <w:pPr>
      <w:keepNext/>
      <w:keepLines/>
      <w:spacing w:before="200" w:after="0"/>
      <w:ind w:left="1008" w:hanging="1008"/>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3963D2"/>
    <w:pPr>
      <w:keepNext/>
      <w:keepLines/>
      <w:spacing w:before="200" w:after="0"/>
      <w:ind w:left="1152" w:hanging="1152"/>
      <w:outlineLvl w:val="5"/>
    </w:pPr>
    <w:rPr>
      <w:rFonts w:asciiTheme="majorHAnsi" w:eastAsiaTheme="majorEastAsia" w:hAnsiTheme="majorHAnsi" w:cstheme="majorBidi"/>
      <w:i/>
      <w:iCs/>
      <w:color w:val="1F3763" w:themeColor="accent1" w:themeShade="7F"/>
    </w:rPr>
  </w:style>
  <w:style w:type="paragraph" w:styleId="Heading7">
    <w:name w:val="heading 7"/>
    <w:aliases w:val="Heading 7 (do not use)"/>
    <w:basedOn w:val="Normal"/>
    <w:next w:val="Normal"/>
    <w:link w:val="Heading7Char"/>
    <w:uiPriority w:val="9"/>
    <w:unhideWhenUsed/>
    <w:qFormat/>
    <w:rsid w:val="003963D2"/>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3963D2"/>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3963D2"/>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5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73C"/>
  </w:style>
  <w:style w:type="paragraph" w:styleId="Footer">
    <w:name w:val="footer"/>
    <w:basedOn w:val="Normal"/>
    <w:link w:val="FooterChar"/>
    <w:uiPriority w:val="99"/>
    <w:unhideWhenUsed/>
    <w:rsid w:val="00DF5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73C"/>
  </w:style>
  <w:style w:type="table" w:styleId="TableGrid">
    <w:name w:val="Table Grid"/>
    <w:basedOn w:val="TableNormal"/>
    <w:uiPriority w:val="39"/>
    <w:rsid w:val="00DF5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ypena">
    <w:name w:val="oypena"/>
    <w:basedOn w:val="DefaultParagraphFont"/>
    <w:rsid w:val="00D92173"/>
  </w:style>
  <w:style w:type="paragraph" w:styleId="ListParagraph">
    <w:name w:val="List Paragraph"/>
    <w:aliases w:val="Forth level,Citation List,본문(내용),List Paragraph (numbered (a)),Numbered List,Heading x1,Normal bullet 2,List Paragraph1,body 2,List Paragraph11,lp1,Lettre d'introduction,1st level - Bullet List Paragraph,Paragrafo elenco,Lista 1,lp11"/>
    <w:basedOn w:val="Normal"/>
    <w:link w:val="ListParagraphChar"/>
    <w:uiPriority w:val="34"/>
    <w:qFormat/>
    <w:rsid w:val="0013666F"/>
    <w:pPr>
      <w:widowControl w:val="0"/>
      <w:spacing w:after="0" w:line="240" w:lineRule="auto"/>
      <w:ind w:left="720"/>
      <w:contextualSpacing/>
    </w:pPr>
    <w:rPr>
      <w:rFonts w:ascii="Arial Unicode MS" w:eastAsia="Arial Unicode MS" w:hAnsi="Arial Unicode MS" w:cs="Arial Unicode MS"/>
      <w:color w:val="000000"/>
      <w:sz w:val="24"/>
      <w:szCs w:val="24"/>
      <w:lang w:eastAsia="ro-RO" w:bidi="ro-RO"/>
    </w:rPr>
  </w:style>
  <w:style w:type="character" w:styleId="Hyperlink">
    <w:name w:val="Hyperlink"/>
    <w:basedOn w:val="DefaultParagraphFont"/>
    <w:uiPriority w:val="99"/>
    <w:unhideWhenUsed/>
    <w:rsid w:val="003D56B3"/>
    <w:rPr>
      <w:color w:val="0563C1" w:themeColor="hyperlink"/>
      <w:u w:val="single"/>
    </w:rPr>
  </w:style>
  <w:style w:type="paragraph" w:styleId="NormalWeb">
    <w:name w:val="Normal (Web)"/>
    <w:basedOn w:val="Normal"/>
    <w:uiPriority w:val="99"/>
    <w:semiHidden/>
    <w:unhideWhenUsed/>
    <w:rsid w:val="003D56B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6E6F80"/>
    <w:rPr>
      <w:color w:val="605E5C"/>
      <w:shd w:val="clear" w:color="auto" w:fill="E1DFDD"/>
    </w:rPr>
  </w:style>
  <w:style w:type="paragraph" w:customStyle="1" w:styleId="BodyText3">
    <w:name w:val="Body Text3"/>
    <w:basedOn w:val="Normal"/>
    <w:link w:val="Bodytext"/>
    <w:rsid w:val="006D17CD"/>
    <w:pPr>
      <w:widowControl w:val="0"/>
      <w:shd w:val="clear" w:color="auto" w:fill="FFFFFF"/>
      <w:spacing w:after="1020" w:line="0" w:lineRule="atLeast"/>
      <w:ind w:hanging="1260"/>
      <w:jc w:val="both"/>
    </w:pPr>
    <w:rPr>
      <w:rFonts w:ascii="Times New Roman" w:eastAsia="Times New Roman" w:hAnsi="Times New Roman" w:cs="Times New Roman"/>
      <w:b/>
      <w:bCs/>
      <w:lang w:val="en-US"/>
    </w:rPr>
  </w:style>
  <w:style w:type="character" w:customStyle="1" w:styleId="ListParagraphChar">
    <w:name w:val="List Paragraph Char"/>
    <w:aliases w:val="Forth level Char,Citation List Char,본문(내용) Char,List Paragraph (numbered (a)) Char,Numbered List Char,Heading x1 Char,Normal bullet 2 Char,List Paragraph1 Char,body 2 Char,List Paragraph11 Char,lp1 Char,Lettre d'introduction Char"/>
    <w:link w:val="ListParagraph"/>
    <w:uiPriority w:val="34"/>
    <w:qFormat/>
    <w:locked/>
    <w:rsid w:val="006D17CD"/>
    <w:rPr>
      <w:rFonts w:ascii="Arial Unicode MS" w:eastAsia="Arial Unicode MS" w:hAnsi="Arial Unicode MS" w:cs="Arial Unicode MS"/>
      <w:color w:val="000000"/>
      <w:sz w:val="24"/>
      <w:szCs w:val="24"/>
      <w:lang w:val="ro-RO" w:eastAsia="ro-RO" w:bidi="ro-RO"/>
    </w:rPr>
  </w:style>
  <w:style w:type="paragraph" w:styleId="FootnoteText">
    <w:name w:val="footnote text"/>
    <w:basedOn w:val="Normal"/>
    <w:link w:val="FootnoteTextChar"/>
    <w:uiPriority w:val="99"/>
    <w:rsid w:val="006D17CD"/>
    <w:pPr>
      <w:spacing w:after="0" w:line="240" w:lineRule="auto"/>
    </w:pPr>
    <w:rPr>
      <w:rFonts w:ascii="Cambria" w:eastAsia="MS ??" w:hAnsi="Cambria" w:cs="Times New Roman"/>
      <w:sz w:val="20"/>
      <w:szCs w:val="20"/>
    </w:rPr>
  </w:style>
  <w:style w:type="character" w:customStyle="1" w:styleId="FootnoteTextChar">
    <w:name w:val="Footnote Text Char"/>
    <w:basedOn w:val="DefaultParagraphFont"/>
    <w:link w:val="FootnoteText"/>
    <w:uiPriority w:val="99"/>
    <w:qFormat/>
    <w:rsid w:val="006D17CD"/>
    <w:rPr>
      <w:rFonts w:ascii="Cambria" w:eastAsia="MS ??" w:hAnsi="Cambria" w:cs="Times New Roman"/>
      <w:sz w:val="20"/>
      <w:szCs w:val="20"/>
      <w:lang w:val="ro-RO"/>
    </w:rPr>
  </w:style>
  <w:style w:type="character" w:styleId="FootnoteReference">
    <w:name w:val="footnote reference"/>
    <w:uiPriority w:val="99"/>
    <w:rsid w:val="006D17CD"/>
    <w:rPr>
      <w:vertAlign w:val="superscript"/>
    </w:rPr>
  </w:style>
  <w:style w:type="paragraph" w:styleId="BodyText0">
    <w:name w:val="Body Text"/>
    <w:basedOn w:val="Normal"/>
    <w:link w:val="BodyTextChar"/>
    <w:uiPriority w:val="99"/>
    <w:unhideWhenUsed/>
    <w:rsid w:val="006D17CD"/>
  </w:style>
  <w:style w:type="character" w:customStyle="1" w:styleId="BodyTextChar">
    <w:name w:val="Body Text Char"/>
    <w:basedOn w:val="DefaultParagraphFont"/>
    <w:link w:val="BodyText0"/>
    <w:uiPriority w:val="99"/>
    <w:rsid w:val="006D17CD"/>
    <w:rPr>
      <w:lang w:val="ro-RO"/>
    </w:rPr>
  </w:style>
  <w:style w:type="character" w:customStyle="1" w:styleId="Bodytext">
    <w:name w:val="Body text_"/>
    <w:link w:val="BodyText3"/>
    <w:rsid w:val="006D17CD"/>
    <w:rPr>
      <w:rFonts w:ascii="Times New Roman" w:eastAsia="Times New Roman" w:hAnsi="Times New Roman" w:cs="Times New Roman"/>
      <w:b/>
      <w:bCs/>
      <w:shd w:val="clear" w:color="auto" w:fill="FFFFFF"/>
    </w:rPr>
  </w:style>
  <w:style w:type="paragraph" w:styleId="BodyTextIndent2">
    <w:name w:val="Body Text Indent 2"/>
    <w:basedOn w:val="Normal"/>
    <w:link w:val="BodyTextIndent2Char"/>
    <w:uiPriority w:val="99"/>
    <w:unhideWhenUsed/>
    <w:rsid w:val="00D43018"/>
    <w:pPr>
      <w:spacing w:line="480" w:lineRule="auto"/>
      <w:ind w:left="360"/>
    </w:pPr>
  </w:style>
  <w:style w:type="character" w:customStyle="1" w:styleId="BodyTextIndent2Char">
    <w:name w:val="Body Text Indent 2 Char"/>
    <w:basedOn w:val="DefaultParagraphFont"/>
    <w:link w:val="BodyTextIndent2"/>
    <w:uiPriority w:val="99"/>
    <w:rsid w:val="00D43018"/>
    <w:rPr>
      <w:lang w:val="ro-RO"/>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D43018"/>
    <w:rPr>
      <w:rFonts w:ascii="Calibri Light" w:eastAsia="Times New Roman" w:hAnsi="Calibri Light" w:cs="Times New Roman"/>
      <w:b/>
      <w:bCs/>
      <w:kern w:val="32"/>
      <w:sz w:val="32"/>
      <w:szCs w:val="32"/>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D43018"/>
    <w:rPr>
      <w:rFonts w:asciiTheme="majorHAnsi" w:eastAsiaTheme="majorEastAsia" w:hAnsiTheme="majorHAnsi" w:cstheme="majorBidi"/>
      <w:color w:val="2F5496" w:themeColor="accent1" w:themeShade="BF"/>
      <w:sz w:val="26"/>
      <w:szCs w:val="26"/>
      <w:lang w:val="ro-RO"/>
    </w:rPr>
  </w:style>
  <w:style w:type="paragraph" w:styleId="BodyTextIndent">
    <w:name w:val="Body Text Indent"/>
    <w:basedOn w:val="Normal"/>
    <w:link w:val="BodyTextIndentChar"/>
    <w:uiPriority w:val="99"/>
    <w:semiHidden/>
    <w:unhideWhenUsed/>
    <w:rsid w:val="00D43018"/>
    <w:pPr>
      <w:ind w:left="360"/>
    </w:pPr>
  </w:style>
  <w:style w:type="character" w:customStyle="1" w:styleId="BodyTextIndentChar">
    <w:name w:val="Body Text Indent Char"/>
    <w:basedOn w:val="DefaultParagraphFont"/>
    <w:link w:val="BodyTextIndent"/>
    <w:uiPriority w:val="99"/>
    <w:semiHidden/>
    <w:rsid w:val="00D43018"/>
    <w:rPr>
      <w:lang w:val="ro-RO"/>
    </w:rPr>
  </w:style>
  <w:style w:type="paragraph" w:customStyle="1" w:styleId="DefaultText">
    <w:name w:val="Default Text"/>
    <w:basedOn w:val="Normal"/>
    <w:link w:val="DefaultTextChar"/>
    <w:rsid w:val="00D43018"/>
    <w:pPr>
      <w:spacing w:after="0" w:line="240" w:lineRule="auto"/>
    </w:pPr>
    <w:rPr>
      <w:rFonts w:ascii="Times New Roman" w:eastAsia="Times New Roman" w:hAnsi="Times New Roman" w:cs="Times New Roman"/>
      <w:noProof/>
      <w:sz w:val="24"/>
      <w:szCs w:val="20"/>
      <w:lang w:val="en-US"/>
    </w:rPr>
  </w:style>
  <w:style w:type="character" w:customStyle="1" w:styleId="DefaultTextChar">
    <w:name w:val="Default Text Char"/>
    <w:link w:val="DefaultText"/>
    <w:locked/>
    <w:rsid w:val="00D43018"/>
    <w:rPr>
      <w:rFonts w:ascii="Times New Roman" w:eastAsia="Times New Roman" w:hAnsi="Times New Roman" w:cs="Times New Roman"/>
      <w:noProof/>
      <w:sz w:val="24"/>
      <w:szCs w:val="20"/>
    </w:rPr>
  </w:style>
  <w:style w:type="numbering" w:customStyle="1" w:styleId="ImportedStyle1">
    <w:name w:val="Imported Style 1"/>
    <w:rsid w:val="00D43018"/>
    <w:pPr>
      <w:numPr>
        <w:numId w:val="1"/>
      </w:numPr>
    </w:pPr>
  </w:style>
  <w:style w:type="numbering" w:customStyle="1" w:styleId="ImportedStyle3">
    <w:name w:val="Imported Style 3"/>
    <w:rsid w:val="00D43018"/>
    <w:pPr>
      <w:numPr>
        <w:numId w:val="2"/>
      </w:numPr>
    </w:pPr>
  </w:style>
  <w:style w:type="numbering" w:customStyle="1" w:styleId="ImportedStyle4">
    <w:name w:val="Imported Style 4"/>
    <w:rsid w:val="00D43018"/>
    <w:pPr>
      <w:numPr>
        <w:numId w:val="3"/>
      </w:numPr>
    </w:pPr>
  </w:style>
  <w:style w:type="numbering" w:customStyle="1" w:styleId="ImportedStyle5">
    <w:name w:val="Imported Style 5"/>
    <w:rsid w:val="00D43018"/>
    <w:pPr>
      <w:numPr>
        <w:numId w:val="4"/>
      </w:numPr>
    </w:pPr>
  </w:style>
  <w:style w:type="numbering" w:customStyle="1" w:styleId="ImportedStyle6">
    <w:name w:val="Imported Style 6"/>
    <w:rsid w:val="00D43018"/>
    <w:pPr>
      <w:numPr>
        <w:numId w:val="5"/>
      </w:numPr>
    </w:pPr>
  </w:style>
  <w:style w:type="numbering" w:customStyle="1" w:styleId="ImportedStyle10">
    <w:name w:val="Imported Style 10"/>
    <w:rsid w:val="00D43018"/>
    <w:pPr>
      <w:numPr>
        <w:numId w:val="6"/>
      </w:numPr>
    </w:pPr>
  </w:style>
  <w:style w:type="character" w:customStyle="1" w:styleId="Bodytext30">
    <w:name w:val="Body text (3)_"/>
    <w:link w:val="Bodytext31"/>
    <w:rsid w:val="00D43018"/>
    <w:rPr>
      <w:b/>
      <w:bCs/>
      <w:sz w:val="23"/>
      <w:szCs w:val="23"/>
      <w:shd w:val="clear" w:color="auto" w:fill="FFFFFF"/>
    </w:rPr>
  </w:style>
  <w:style w:type="paragraph" w:customStyle="1" w:styleId="Bodytext31">
    <w:name w:val="Body text (3)"/>
    <w:basedOn w:val="Normal"/>
    <w:link w:val="Bodytext30"/>
    <w:rsid w:val="00D43018"/>
    <w:pPr>
      <w:widowControl w:val="0"/>
      <w:shd w:val="clear" w:color="auto" w:fill="FFFFFF"/>
      <w:spacing w:after="300" w:line="0" w:lineRule="atLeast"/>
      <w:jc w:val="center"/>
    </w:pPr>
    <w:rPr>
      <w:b/>
      <w:bCs/>
      <w:sz w:val="23"/>
      <w:szCs w:val="23"/>
      <w:lang w:val="en-US"/>
    </w:rPr>
  </w:style>
  <w:style w:type="character" w:customStyle="1" w:styleId="Bodytext4NotBold">
    <w:name w:val="Body text (4) + Not Bold"/>
    <w:aliases w:val="Not Italic"/>
    <w:basedOn w:val="DefaultParagraphFont"/>
    <w:rsid w:val="00D43018"/>
    <w:rPr>
      <w:rFonts w:ascii="Times New Roman" w:eastAsia="Times New Roman" w:hAnsi="Times New Roman" w:cs="Times New Roman"/>
      <w:b/>
      <w:bCs/>
      <w:i/>
      <w:iCs/>
      <w:color w:val="000000"/>
      <w:spacing w:val="0"/>
      <w:w w:val="100"/>
      <w:position w:val="0"/>
      <w:sz w:val="23"/>
      <w:szCs w:val="23"/>
      <w:shd w:val="clear" w:color="auto" w:fill="FFFFFF"/>
      <w:lang w:val="ro-RO"/>
    </w:rPr>
  </w:style>
  <w:style w:type="paragraph" w:customStyle="1" w:styleId="Body">
    <w:name w:val="Body"/>
    <w:basedOn w:val="Normal"/>
    <w:link w:val="BodyChar"/>
    <w:qFormat/>
    <w:rsid w:val="00C22F07"/>
    <w:pPr>
      <w:spacing w:after="140" w:line="290" w:lineRule="auto"/>
      <w:jc w:val="both"/>
    </w:pPr>
    <w:rPr>
      <w:rFonts w:ascii="Arial" w:eastAsia="Times New Roman" w:hAnsi="Arial" w:cs="Times New Roman"/>
      <w:kern w:val="20"/>
      <w:sz w:val="20"/>
      <w:szCs w:val="24"/>
      <w:lang w:val="en-GB"/>
    </w:rPr>
  </w:style>
  <w:style w:type="paragraph" w:customStyle="1" w:styleId="Body1">
    <w:name w:val="Body 1"/>
    <w:basedOn w:val="Normal"/>
    <w:qFormat/>
    <w:rsid w:val="00C22F07"/>
    <w:pPr>
      <w:spacing w:after="140" w:line="290" w:lineRule="auto"/>
      <w:ind w:left="680"/>
      <w:jc w:val="both"/>
    </w:pPr>
    <w:rPr>
      <w:rFonts w:ascii="Arial" w:eastAsia="Times New Roman" w:hAnsi="Arial" w:cs="Times New Roman"/>
      <w:kern w:val="20"/>
      <w:sz w:val="20"/>
      <w:szCs w:val="24"/>
      <w:lang w:val="en-GB"/>
    </w:rPr>
  </w:style>
  <w:style w:type="paragraph" w:customStyle="1" w:styleId="Level1">
    <w:name w:val="Level 1"/>
    <w:basedOn w:val="Normal"/>
    <w:next w:val="Body1"/>
    <w:qFormat/>
    <w:rsid w:val="00C22F07"/>
    <w:pPr>
      <w:keepNext/>
      <w:numPr>
        <w:numId w:val="46"/>
      </w:numPr>
      <w:spacing w:before="280" w:after="140" w:line="290" w:lineRule="auto"/>
      <w:jc w:val="both"/>
      <w:outlineLvl w:val="0"/>
    </w:pPr>
    <w:rPr>
      <w:rFonts w:ascii="Arial" w:eastAsia="Times New Roman" w:hAnsi="Arial" w:cs="Times New Roman"/>
      <w:b/>
      <w:bCs/>
      <w:kern w:val="20"/>
      <w:szCs w:val="32"/>
      <w:lang w:val="en-GB"/>
    </w:rPr>
  </w:style>
  <w:style w:type="paragraph" w:customStyle="1" w:styleId="Level2">
    <w:name w:val="Level 2"/>
    <w:basedOn w:val="Normal"/>
    <w:qFormat/>
    <w:rsid w:val="00C22F07"/>
    <w:pPr>
      <w:numPr>
        <w:ilvl w:val="1"/>
        <w:numId w:val="46"/>
      </w:numPr>
      <w:spacing w:after="140" w:line="290" w:lineRule="auto"/>
      <w:jc w:val="both"/>
    </w:pPr>
    <w:rPr>
      <w:rFonts w:ascii="Arial" w:eastAsia="Times New Roman" w:hAnsi="Arial" w:cs="Times New Roman"/>
      <w:kern w:val="20"/>
      <w:sz w:val="20"/>
      <w:szCs w:val="28"/>
      <w:lang w:val="en-GB"/>
    </w:rPr>
  </w:style>
  <w:style w:type="paragraph" w:customStyle="1" w:styleId="Level3">
    <w:name w:val="Level 3"/>
    <w:basedOn w:val="Normal"/>
    <w:qFormat/>
    <w:rsid w:val="00C22F07"/>
    <w:pPr>
      <w:numPr>
        <w:ilvl w:val="2"/>
        <w:numId w:val="46"/>
      </w:numPr>
      <w:tabs>
        <w:tab w:val="clear" w:pos="965"/>
        <w:tab w:val="num" w:pos="1361"/>
      </w:tabs>
      <w:spacing w:after="140" w:line="290" w:lineRule="auto"/>
      <w:ind w:left="1361"/>
      <w:jc w:val="both"/>
    </w:pPr>
    <w:rPr>
      <w:rFonts w:ascii="Arial" w:eastAsia="Times New Roman" w:hAnsi="Arial" w:cs="Times New Roman"/>
      <w:kern w:val="20"/>
      <w:sz w:val="20"/>
      <w:szCs w:val="28"/>
      <w:lang w:val="en-GB"/>
    </w:rPr>
  </w:style>
  <w:style w:type="paragraph" w:customStyle="1" w:styleId="Level4">
    <w:name w:val="Level 4"/>
    <w:basedOn w:val="Normal"/>
    <w:qFormat/>
    <w:rsid w:val="00C22F07"/>
    <w:pPr>
      <w:numPr>
        <w:ilvl w:val="3"/>
        <w:numId w:val="46"/>
      </w:numPr>
      <w:spacing w:after="140" w:line="290" w:lineRule="auto"/>
      <w:jc w:val="both"/>
    </w:pPr>
    <w:rPr>
      <w:rFonts w:ascii="Arial" w:eastAsia="Times New Roman" w:hAnsi="Arial" w:cs="Times New Roman"/>
      <w:kern w:val="20"/>
      <w:sz w:val="20"/>
      <w:szCs w:val="24"/>
      <w:lang w:val="en-GB"/>
    </w:rPr>
  </w:style>
  <w:style w:type="paragraph" w:customStyle="1" w:styleId="Level5">
    <w:name w:val="Level 5"/>
    <w:basedOn w:val="Normal"/>
    <w:qFormat/>
    <w:rsid w:val="00C22F07"/>
    <w:pPr>
      <w:numPr>
        <w:ilvl w:val="4"/>
        <w:numId w:val="46"/>
      </w:numPr>
      <w:spacing w:after="140" w:line="290" w:lineRule="auto"/>
      <w:jc w:val="both"/>
    </w:pPr>
    <w:rPr>
      <w:rFonts w:ascii="Arial" w:eastAsia="Times New Roman" w:hAnsi="Arial" w:cs="Times New Roman"/>
      <w:kern w:val="20"/>
      <w:sz w:val="20"/>
      <w:szCs w:val="24"/>
      <w:lang w:val="en-GB"/>
    </w:rPr>
  </w:style>
  <w:style w:type="paragraph" w:customStyle="1" w:styleId="Level6">
    <w:name w:val="Level 6"/>
    <w:basedOn w:val="Normal"/>
    <w:rsid w:val="00C22F07"/>
    <w:pPr>
      <w:numPr>
        <w:ilvl w:val="5"/>
        <w:numId w:val="46"/>
      </w:numPr>
      <w:spacing w:after="140" w:line="290" w:lineRule="auto"/>
      <w:jc w:val="both"/>
    </w:pPr>
    <w:rPr>
      <w:rFonts w:ascii="Arial" w:eastAsia="Times New Roman" w:hAnsi="Arial" w:cs="Times New Roman"/>
      <w:kern w:val="20"/>
      <w:sz w:val="20"/>
      <w:szCs w:val="24"/>
      <w:lang w:val="en-GB"/>
    </w:rPr>
  </w:style>
  <w:style w:type="paragraph" w:customStyle="1" w:styleId="Parties">
    <w:name w:val="Parties"/>
    <w:basedOn w:val="Normal"/>
    <w:rsid w:val="00C22F07"/>
    <w:pPr>
      <w:numPr>
        <w:numId w:val="47"/>
      </w:numPr>
      <w:spacing w:after="140" w:line="290" w:lineRule="auto"/>
      <w:jc w:val="both"/>
    </w:pPr>
    <w:rPr>
      <w:rFonts w:ascii="Arial" w:eastAsia="Times New Roman" w:hAnsi="Arial" w:cs="Times New Roman"/>
      <w:kern w:val="20"/>
      <w:sz w:val="20"/>
      <w:szCs w:val="24"/>
      <w:lang w:val="en-GB"/>
    </w:rPr>
  </w:style>
  <w:style w:type="paragraph" w:customStyle="1" w:styleId="Level7">
    <w:name w:val="Level 7"/>
    <w:basedOn w:val="Normal"/>
    <w:rsid w:val="00C22F07"/>
    <w:pPr>
      <w:numPr>
        <w:ilvl w:val="6"/>
        <w:numId w:val="46"/>
      </w:numPr>
      <w:spacing w:after="140" w:line="290" w:lineRule="auto"/>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C22F07"/>
    <w:pPr>
      <w:numPr>
        <w:ilvl w:val="7"/>
        <w:numId w:val="46"/>
      </w:numPr>
      <w:spacing w:after="140" w:line="290" w:lineRule="auto"/>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C22F07"/>
    <w:pPr>
      <w:numPr>
        <w:ilvl w:val="8"/>
        <w:numId w:val="46"/>
      </w:numPr>
      <w:spacing w:after="140" w:line="290" w:lineRule="auto"/>
      <w:jc w:val="both"/>
      <w:outlineLvl w:val="8"/>
    </w:pPr>
    <w:rPr>
      <w:rFonts w:ascii="Arial" w:eastAsia="Times New Roman" w:hAnsi="Arial" w:cs="Times New Roman"/>
      <w:kern w:val="20"/>
      <w:sz w:val="20"/>
      <w:szCs w:val="24"/>
      <w:lang w:val="en-GB"/>
    </w:rPr>
  </w:style>
  <w:style w:type="paragraph" w:customStyle="1" w:styleId="ListNumbers">
    <w:name w:val="List Numbers"/>
    <w:basedOn w:val="Normal"/>
    <w:rsid w:val="00C22F07"/>
    <w:pPr>
      <w:numPr>
        <w:numId w:val="48"/>
      </w:numPr>
      <w:spacing w:after="140" w:line="290" w:lineRule="auto"/>
      <w:jc w:val="both"/>
      <w:outlineLvl w:val="0"/>
    </w:pPr>
    <w:rPr>
      <w:rFonts w:ascii="Arial" w:eastAsia="Times New Roman" w:hAnsi="Arial" w:cs="Times New Roman"/>
      <w:kern w:val="20"/>
      <w:sz w:val="20"/>
      <w:szCs w:val="24"/>
      <w:lang w:val="en-GB"/>
    </w:rPr>
  </w:style>
  <w:style w:type="paragraph" w:customStyle="1" w:styleId="DefaultText2">
    <w:name w:val="Default Text:2"/>
    <w:basedOn w:val="Normal"/>
    <w:rsid w:val="007167C2"/>
    <w:pPr>
      <w:spacing w:after="0" w:line="240" w:lineRule="auto"/>
    </w:pPr>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7167C2"/>
    <w:pPr>
      <w:spacing w:after="0" w:line="240" w:lineRule="auto"/>
    </w:pPr>
    <w:rPr>
      <w:rFonts w:ascii="Times New Roman" w:eastAsia="Times New Roman" w:hAnsi="Times New Roman" w:cs="Times New Roman"/>
      <w:noProof/>
      <w:sz w:val="24"/>
      <w:szCs w:val="20"/>
      <w:lang w:val="en-US"/>
    </w:rPr>
  </w:style>
  <w:style w:type="character" w:styleId="Strong">
    <w:name w:val="Strong"/>
    <w:uiPriority w:val="22"/>
    <w:qFormat/>
    <w:rsid w:val="007167C2"/>
    <w:rPr>
      <w:b/>
      <w:bCs/>
    </w:rPr>
  </w:style>
  <w:style w:type="character" w:customStyle="1" w:styleId="DefaultText1Char">
    <w:name w:val="Default Text:1 Char"/>
    <w:link w:val="DefaultText1"/>
    <w:rsid w:val="007167C2"/>
    <w:rPr>
      <w:rFonts w:ascii="Times New Roman" w:eastAsia="Times New Roman" w:hAnsi="Times New Roman" w:cs="Times New Roman"/>
      <w:noProof/>
      <w:sz w:val="24"/>
      <w:szCs w:val="20"/>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3963D2"/>
    <w:rPr>
      <w:rFonts w:asciiTheme="majorHAnsi" w:eastAsiaTheme="majorEastAsia" w:hAnsiTheme="majorHAnsi" w:cstheme="majorBidi"/>
      <w:b/>
      <w:bCs/>
      <w:color w:val="4472C4" w:themeColor="accent1"/>
      <w:lang w:val="ro-RO"/>
    </w:rPr>
  </w:style>
  <w:style w:type="character" w:customStyle="1" w:styleId="Heading4Char">
    <w:name w:val="Heading 4 Char"/>
    <w:aliases w:val="H4 Char"/>
    <w:basedOn w:val="DefaultParagraphFont"/>
    <w:link w:val="Heading4"/>
    <w:uiPriority w:val="9"/>
    <w:rsid w:val="003963D2"/>
    <w:rPr>
      <w:rFonts w:asciiTheme="majorHAnsi" w:eastAsiaTheme="majorEastAsia" w:hAnsiTheme="majorHAnsi" w:cstheme="majorBidi"/>
      <w:b/>
      <w:bCs/>
      <w:i/>
      <w:iCs/>
      <w:color w:val="4472C4" w:themeColor="accent1"/>
      <w:lang w:val="ro-RO"/>
    </w:rPr>
  </w:style>
  <w:style w:type="character" w:customStyle="1" w:styleId="Heading5Char">
    <w:name w:val="Heading 5 Char"/>
    <w:basedOn w:val="DefaultParagraphFont"/>
    <w:link w:val="Heading5"/>
    <w:uiPriority w:val="9"/>
    <w:rsid w:val="003963D2"/>
    <w:rPr>
      <w:rFonts w:asciiTheme="majorHAnsi" w:eastAsiaTheme="majorEastAsia" w:hAnsiTheme="majorHAnsi" w:cstheme="majorBidi"/>
      <w:color w:val="1F3763" w:themeColor="accent1" w:themeShade="7F"/>
      <w:lang w:val="ro-RO"/>
    </w:rPr>
  </w:style>
  <w:style w:type="character" w:customStyle="1" w:styleId="Heading6Char">
    <w:name w:val="Heading 6 Char"/>
    <w:basedOn w:val="DefaultParagraphFont"/>
    <w:link w:val="Heading6"/>
    <w:uiPriority w:val="9"/>
    <w:rsid w:val="003963D2"/>
    <w:rPr>
      <w:rFonts w:asciiTheme="majorHAnsi" w:eastAsiaTheme="majorEastAsia" w:hAnsiTheme="majorHAnsi" w:cstheme="majorBidi"/>
      <w:i/>
      <w:iCs/>
      <w:color w:val="1F3763" w:themeColor="accent1" w:themeShade="7F"/>
      <w:lang w:val="ro-RO"/>
    </w:rPr>
  </w:style>
  <w:style w:type="character" w:customStyle="1" w:styleId="Heading7Char">
    <w:name w:val="Heading 7 Char"/>
    <w:aliases w:val="Heading 7 (do not use) Char"/>
    <w:basedOn w:val="DefaultParagraphFont"/>
    <w:link w:val="Heading7"/>
    <w:uiPriority w:val="9"/>
    <w:rsid w:val="003963D2"/>
    <w:rPr>
      <w:rFonts w:asciiTheme="majorHAnsi" w:eastAsiaTheme="majorEastAsia" w:hAnsiTheme="majorHAnsi" w:cstheme="majorBidi"/>
      <w:i/>
      <w:iCs/>
      <w:color w:val="404040" w:themeColor="text1" w:themeTint="BF"/>
      <w:lang w:val="ro-RO"/>
    </w:rPr>
  </w:style>
  <w:style w:type="character" w:customStyle="1" w:styleId="Heading8Char">
    <w:name w:val="Heading 8 Char"/>
    <w:aliases w:val="Heading 8 (do not use) Char"/>
    <w:basedOn w:val="DefaultParagraphFont"/>
    <w:link w:val="Heading8"/>
    <w:uiPriority w:val="9"/>
    <w:rsid w:val="003963D2"/>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aliases w:val="Heading 9 (do not use) Char"/>
    <w:basedOn w:val="DefaultParagraphFont"/>
    <w:link w:val="Heading9"/>
    <w:rsid w:val="003963D2"/>
    <w:rPr>
      <w:rFonts w:asciiTheme="majorHAnsi" w:eastAsiaTheme="majorEastAsia" w:hAnsiTheme="majorHAnsi" w:cstheme="majorBidi"/>
      <w:i/>
      <w:iCs/>
      <w:color w:val="404040" w:themeColor="text1" w:themeTint="BF"/>
      <w:sz w:val="20"/>
      <w:szCs w:val="20"/>
      <w:lang w:val="ro-RO"/>
    </w:rPr>
  </w:style>
  <w:style w:type="character" w:styleId="CommentReference">
    <w:name w:val="annotation reference"/>
    <w:basedOn w:val="DefaultParagraphFont"/>
    <w:uiPriority w:val="99"/>
    <w:semiHidden/>
    <w:unhideWhenUsed/>
    <w:rsid w:val="003963D2"/>
    <w:rPr>
      <w:sz w:val="16"/>
      <w:szCs w:val="16"/>
    </w:rPr>
  </w:style>
  <w:style w:type="paragraph" w:styleId="CommentText">
    <w:name w:val="annotation text"/>
    <w:basedOn w:val="Normal"/>
    <w:link w:val="CommentTextChar"/>
    <w:uiPriority w:val="99"/>
    <w:unhideWhenUsed/>
    <w:rsid w:val="003963D2"/>
    <w:pPr>
      <w:spacing w:after="160" w:line="240" w:lineRule="auto"/>
    </w:pPr>
    <w:rPr>
      <w:sz w:val="20"/>
      <w:szCs w:val="20"/>
    </w:rPr>
  </w:style>
  <w:style w:type="character" w:customStyle="1" w:styleId="CommentTextChar">
    <w:name w:val="Comment Text Char"/>
    <w:basedOn w:val="DefaultParagraphFont"/>
    <w:link w:val="CommentText"/>
    <w:uiPriority w:val="99"/>
    <w:rsid w:val="003963D2"/>
    <w:rPr>
      <w:sz w:val="20"/>
      <w:szCs w:val="20"/>
      <w:lang w:val="ro-RO"/>
    </w:rPr>
  </w:style>
  <w:style w:type="paragraph" w:styleId="CommentSubject">
    <w:name w:val="annotation subject"/>
    <w:basedOn w:val="CommentText"/>
    <w:next w:val="CommentText"/>
    <w:link w:val="CommentSubjectChar"/>
    <w:uiPriority w:val="99"/>
    <w:semiHidden/>
    <w:unhideWhenUsed/>
    <w:rsid w:val="003963D2"/>
    <w:rPr>
      <w:b/>
      <w:bCs/>
    </w:rPr>
  </w:style>
  <w:style w:type="character" w:customStyle="1" w:styleId="CommentSubjectChar">
    <w:name w:val="Comment Subject Char"/>
    <w:basedOn w:val="CommentTextChar"/>
    <w:link w:val="CommentSubject"/>
    <w:uiPriority w:val="99"/>
    <w:semiHidden/>
    <w:rsid w:val="003963D2"/>
    <w:rPr>
      <w:b/>
      <w:bCs/>
      <w:sz w:val="20"/>
      <w:szCs w:val="20"/>
      <w:lang w:val="ro-RO"/>
    </w:rPr>
  </w:style>
  <w:style w:type="paragraph" w:styleId="BalloonText">
    <w:name w:val="Balloon Text"/>
    <w:basedOn w:val="Normal"/>
    <w:link w:val="BalloonTextChar"/>
    <w:uiPriority w:val="99"/>
    <w:semiHidden/>
    <w:unhideWhenUsed/>
    <w:rsid w:val="00396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3D2"/>
    <w:rPr>
      <w:rFonts w:ascii="Segoe UI" w:hAnsi="Segoe UI" w:cs="Segoe UI"/>
      <w:sz w:val="18"/>
      <w:szCs w:val="18"/>
      <w:lang w:val="ro-RO"/>
    </w:rPr>
  </w:style>
  <w:style w:type="paragraph" w:styleId="TOC1">
    <w:name w:val="toc 1"/>
    <w:basedOn w:val="Normal"/>
    <w:next w:val="Normal"/>
    <w:autoRedefine/>
    <w:uiPriority w:val="39"/>
    <w:unhideWhenUsed/>
    <w:qFormat/>
    <w:rsid w:val="003963D2"/>
    <w:pPr>
      <w:spacing w:before="120"/>
    </w:pPr>
    <w:rPr>
      <w:rFonts w:ascii="Calibri" w:hAnsi="Calibri"/>
      <w:b/>
      <w:bCs/>
      <w:caps/>
      <w:szCs w:val="20"/>
    </w:rPr>
  </w:style>
  <w:style w:type="paragraph" w:styleId="TOC2">
    <w:name w:val="toc 2"/>
    <w:basedOn w:val="Normal"/>
    <w:next w:val="Normal"/>
    <w:autoRedefine/>
    <w:uiPriority w:val="39"/>
    <w:unhideWhenUsed/>
    <w:qFormat/>
    <w:rsid w:val="003963D2"/>
    <w:pPr>
      <w:tabs>
        <w:tab w:val="left" w:pos="880"/>
        <w:tab w:val="right" w:leader="dot" w:pos="9062"/>
      </w:tabs>
      <w:spacing w:after="0"/>
      <w:ind w:left="220"/>
    </w:pPr>
    <w:rPr>
      <w:smallCaps/>
      <w:sz w:val="20"/>
      <w:szCs w:val="20"/>
    </w:rPr>
  </w:style>
  <w:style w:type="paragraph" w:styleId="TOC3">
    <w:name w:val="toc 3"/>
    <w:basedOn w:val="Normal"/>
    <w:next w:val="Normal"/>
    <w:autoRedefine/>
    <w:uiPriority w:val="39"/>
    <w:unhideWhenUsed/>
    <w:qFormat/>
    <w:rsid w:val="003963D2"/>
    <w:pPr>
      <w:spacing w:after="0"/>
      <w:ind w:left="440"/>
    </w:pPr>
    <w:rPr>
      <w:i/>
      <w:iCs/>
      <w:sz w:val="20"/>
      <w:szCs w:val="20"/>
    </w:rPr>
  </w:style>
  <w:style w:type="paragraph" w:styleId="TOC4">
    <w:name w:val="toc 4"/>
    <w:basedOn w:val="Normal"/>
    <w:next w:val="Normal"/>
    <w:autoRedefine/>
    <w:uiPriority w:val="39"/>
    <w:unhideWhenUsed/>
    <w:rsid w:val="003963D2"/>
    <w:pPr>
      <w:spacing w:after="0"/>
      <w:ind w:left="660"/>
    </w:pPr>
    <w:rPr>
      <w:sz w:val="18"/>
      <w:szCs w:val="18"/>
    </w:rPr>
  </w:style>
  <w:style w:type="paragraph" w:styleId="TOC5">
    <w:name w:val="toc 5"/>
    <w:basedOn w:val="Normal"/>
    <w:next w:val="Normal"/>
    <w:autoRedefine/>
    <w:uiPriority w:val="39"/>
    <w:unhideWhenUsed/>
    <w:rsid w:val="003963D2"/>
    <w:pPr>
      <w:spacing w:after="0"/>
      <w:ind w:left="880"/>
    </w:pPr>
    <w:rPr>
      <w:sz w:val="18"/>
      <w:szCs w:val="18"/>
    </w:rPr>
  </w:style>
  <w:style w:type="paragraph" w:styleId="TOC6">
    <w:name w:val="toc 6"/>
    <w:basedOn w:val="Normal"/>
    <w:next w:val="Normal"/>
    <w:autoRedefine/>
    <w:uiPriority w:val="39"/>
    <w:unhideWhenUsed/>
    <w:rsid w:val="003963D2"/>
    <w:pPr>
      <w:spacing w:after="0"/>
      <w:ind w:left="1100"/>
    </w:pPr>
    <w:rPr>
      <w:sz w:val="18"/>
      <w:szCs w:val="18"/>
    </w:rPr>
  </w:style>
  <w:style w:type="paragraph" w:styleId="TOC7">
    <w:name w:val="toc 7"/>
    <w:basedOn w:val="Normal"/>
    <w:next w:val="Normal"/>
    <w:autoRedefine/>
    <w:uiPriority w:val="39"/>
    <w:unhideWhenUsed/>
    <w:rsid w:val="003963D2"/>
    <w:pPr>
      <w:spacing w:after="0"/>
      <w:ind w:left="1320"/>
    </w:pPr>
    <w:rPr>
      <w:sz w:val="18"/>
      <w:szCs w:val="18"/>
    </w:rPr>
  </w:style>
  <w:style w:type="paragraph" w:styleId="TOC8">
    <w:name w:val="toc 8"/>
    <w:basedOn w:val="Normal"/>
    <w:next w:val="Normal"/>
    <w:autoRedefine/>
    <w:uiPriority w:val="39"/>
    <w:unhideWhenUsed/>
    <w:rsid w:val="003963D2"/>
    <w:pPr>
      <w:spacing w:after="0"/>
      <w:ind w:left="1540"/>
    </w:pPr>
    <w:rPr>
      <w:sz w:val="18"/>
      <w:szCs w:val="18"/>
    </w:rPr>
  </w:style>
  <w:style w:type="paragraph" w:styleId="TOC9">
    <w:name w:val="toc 9"/>
    <w:basedOn w:val="Normal"/>
    <w:next w:val="Normal"/>
    <w:autoRedefine/>
    <w:uiPriority w:val="39"/>
    <w:unhideWhenUsed/>
    <w:rsid w:val="003963D2"/>
    <w:pPr>
      <w:spacing w:after="0"/>
      <w:ind w:left="1760"/>
    </w:pPr>
    <w:rPr>
      <w:sz w:val="18"/>
      <w:szCs w:val="18"/>
    </w:rPr>
  </w:style>
  <w:style w:type="paragraph" w:styleId="Revision">
    <w:name w:val="Revision"/>
    <w:hidden/>
    <w:uiPriority w:val="99"/>
    <w:semiHidden/>
    <w:rsid w:val="003963D2"/>
    <w:pPr>
      <w:spacing w:after="0" w:line="240" w:lineRule="auto"/>
    </w:pPr>
    <w:rPr>
      <w:lang w:val="ro-RO"/>
    </w:rPr>
  </w:style>
  <w:style w:type="paragraph" w:styleId="HTMLPreformatted">
    <w:name w:val="HTML Preformatted"/>
    <w:basedOn w:val="Normal"/>
    <w:link w:val="HTMLPreformattedChar"/>
    <w:uiPriority w:val="99"/>
    <w:semiHidden/>
    <w:unhideWhenUsed/>
    <w:rsid w:val="0039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3963D2"/>
    <w:rPr>
      <w:rFonts w:ascii="Courier New" w:eastAsia="Times New Roman" w:hAnsi="Courier New" w:cs="Courier New"/>
      <w:sz w:val="20"/>
      <w:szCs w:val="20"/>
      <w:lang w:val="ro-RO" w:eastAsia="ro-RO"/>
    </w:rPr>
  </w:style>
  <w:style w:type="character" w:styleId="PlaceholderText">
    <w:name w:val="Placeholder Text"/>
    <w:basedOn w:val="DefaultParagraphFont"/>
    <w:uiPriority w:val="99"/>
    <w:semiHidden/>
    <w:rsid w:val="003963D2"/>
    <w:rPr>
      <w:color w:val="808080"/>
    </w:rPr>
  </w:style>
  <w:style w:type="character" w:customStyle="1" w:styleId="BodyChar">
    <w:name w:val="Body Char"/>
    <w:basedOn w:val="DefaultParagraphFont"/>
    <w:link w:val="Body"/>
    <w:rsid w:val="003963D2"/>
    <w:rPr>
      <w:rFonts w:ascii="Arial" w:eastAsia="Times New Roman" w:hAnsi="Arial" w:cs="Times New Roman"/>
      <w:kern w:val="20"/>
      <w:sz w:val="20"/>
      <w:szCs w:val="24"/>
      <w:lang w:val="en-GB"/>
    </w:rPr>
  </w:style>
  <w:style w:type="paragraph" w:customStyle="1" w:styleId="Bulet">
    <w:name w:val="Bulet"/>
    <w:basedOn w:val="Normal"/>
    <w:next w:val="Body"/>
    <w:link w:val="BuletChar"/>
    <w:qFormat/>
    <w:rsid w:val="003963D2"/>
    <w:pPr>
      <w:numPr>
        <w:numId w:val="49"/>
      </w:numPr>
      <w:spacing w:after="0" w:line="240" w:lineRule="exact"/>
      <w:jc w:val="both"/>
    </w:pPr>
    <w:rPr>
      <w:rFonts w:ascii="Trebuchet MS" w:eastAsia="Times New Roman" w:hAnsi="Trebuchet MS" w:cs="Arial"/>
      <w:kern w:val="20"/>
      <w:sz w:val="20"/>
      <w:szCs w:val="24"/>
      <w:lang w:val="en-GB"/>
    </w:rPr>
  </w:style>
  <w:style w:type="character" w:customStyle="1" w:styleId="BuletChar">
    <w:name w:val="Bulet Char"/>
    <w:basedOn w:val="BodyChar"/>
    <w:link w:val="Bulet"/>
    <w:rsid w:val="003963D2"/>
    <w:rPr>
      <w:rFonts w:ascii="Trebuchet MS" w:eastAsia="Times New Roman" w:hAnsi="Trebuchet MS" w:cs="Arial"/>
      <w:kern w:val="20"/>
      <w:sz w:val="20"/>
      <w:szCs w:val="24"/>
      <w:lang w:val="en-GB"/>
    </w:rPr>
  </w:style>
  <w:style w:type="paragraph" w:customStyle="1" w:styleId="Norm">
    <w:name w:val="Norm"/>
    <w:basedOn w:val="Normal"/>
    <w:qFormat/>
    <w:rsid w:val="003963D2"/>
    <w:pPr>
      <w:framePr w:hSpace="1701" w:wrap="around" w:vAnchor="text" w:hAnchor="page" w:x="1708" w:y="1"/>
      <w:spacing w:after="0" w:line="240" w:lineRule="exact"/>
      <w:suppressOverlap/>
      <w:jc w:val="both"/>
    </w:pPr>
    <w:rPr>
      <w:rFonts w:ascii="Trebuchet MS" w:hAnsi="Trebuchet MS" w:cs="Arial"/>
      <w:sz w:val="20"/>
      <w:szCs w:val="24"/>
      <w:lang w:val="en-US"/>
    </w:rPr>
  </w:style>
  <w:style w:type="paragraph" w:customStyle="1" w:styleId="Capitol">
    <w:name w:val="Capitol"/>
    <w:basedOn w:val="Body"/>
    <w:next w:val="Body"/>
    <w:qFormat/>
    <w:rsid w:val="003963D2"/>
    <w:pPr>
      <w:numPr>
        <w:numId w:val="50"/>
      </w:numPr>
      <w:tabs>
        <w:tab w:val="num" w:pos="360"/>
      </w:tabs>
      <w:spacing w:before="840" w:after="240" w:line="320" w:lineRule="exact"/>
      <w:ind w:left="720" w:hanging="426"/>
    </w:pPr>
    <w:rPr>
      <w:rFonts w:ascii="Trebuchet MS" w:eastAsiaTheme="minorHAnsi" w:hAnsi="Trebuchet MS" w:cs="Arial"/>
      <w:b/>
      <w:caps/>
      <w:color w:val="0070C0"/>
      <w:kern w:val="0"/>
      <w:sz w:val="28"/>
      <w:szCs w:val="28"/>
      <w:lang w:val="en-US"/>
    </w:rPr>
  </w:style>
  <w:style w:type="paragraph" w:customStyle="1" w:styleId="SubCap">
    <w:name w:val="SubCap"/>
    <w:basedOn w:val="Body"/>
    <w:next w:val="Body"/>
    <w:qFormat/>
    <w:rsid w:val="003963D2"/>
    <w:pPr>
      <w:numPr>
        <w:ilvl w:val="2"/>
        <w:numId w:val="50"/>
      </w:numPr>
      <w:tabs>
        <w:tab w:val="num" w:pos="360"/>
      </w:tabs>
      <w:spacing w:before="480" w:after="120" w:line="280" w:lineRule="exact"/>
      <w:ind w:left="2160" w:hanging="180"/>
    </w:pPr>
    <w:rPr>
      <w:rFonts w:ascii="Trebuchet MS" w:eastAsiaTheme="minorHAnsi" w:hAnsi="Trebuchet MS" w:cs="Arial"/>
      <w:b/>
      <w:color w:val="0070C0"/>
      <w:kern w:val="0"/>
      <w:sz w:val="26"/>
      <w:szCs w:val="26"/>
      <w:lang w:val="en-US"/>
    </w:rPr>
  </w:style>
  <w:style w:type="paragraph" w:customStyle="1" w:styleId="UnderCap">
    <w:name w:val="UnderCap"/>
    <w:basedOn w:val="SubCap"/>
    <w:next w:val="Body"/>
    <w:qFormat/>
    <w:rsid w:val="003963D2"/>
    <w:pPr>
      <w:numPr>
        <w:ilvl w:val="3"/>
      </w:numPr>
      <w:tabs>
        <w:tab w:val="num" w:pos="360"/>
      </w:tabs>
      <w:ind w:left="2160" w:hanging="180"/>
    </w:pPr>
  </w:style>
  <w:style w:type="paragraph" w:customStyle="1" w:styleId="StyleHeading3Heading3Char1Heading3CharCharAttributeHeadi">
    <w:name w:val="Style Heading 3Heading 3 Char1Heading 3 Char CharAttribute Headi..."/>
    <w:basedOn w:val="Heading3"/>
    <w:rsid w:val="003963D2"/>
    <w:pPr>
      <w:keepLines w:val="0"/>
      <w:numPr>
        <w:ilvl w:val="2"/>
      </w:numPr>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3963D2"/>
  </w:style>
  <w:style w:type="paragraph" w:customStyle="1" w:styleId="Text2">
    <w:name w:val="Text 2"/>
    <w:basedOn w:val="Normal"/>
    <w:link w:val="Text2Char"/>
    <w:rsid w:val="003963D2"/>
    <w:pPr>
      <w:tabs>
        <w:tab w:val="left" w:pos="2161"/>
      </w:tabs>
      <w:spacing w:after="240"/>
      <w:ind w:left="1077"/>
      <w:jc w:val="both"/>
    </w:pPr>
    <w:rPr>
      <w:szCs w:val="20"/>
    </w:rPr>
  </w:style>
  <w:style w:type="character" w:customStyle="1" w:styleId="Text2Char">
    <w:name w:val="Text 2 Char"/>
    <w:link w:val="Text2"/>
    <w:rsid w:val="003963D2"/>
    <w:rPr>
      <w:szCs w:val="20"/>
      <w:lang w:val="ro-RO"/>
    </w:rPr>
  </w:style>
  <w:style w:type="paragraph" w:customStyle="1" w:styleId="Default">
    <w:name w:val="Default"/>
    <w:rsid w:val="003963D2"/>
    <w:pPr>
      <w:autoSpaceDE w:val="0"/>
      <w:autoSpaceDN w:val="0"/>
      <w:adjustRightInd w:val="0"/>
      <w:spacing w:after="0" w:line="240" w:lineRule="auto"/>
    </w:pPr>
    <w:rPr>
      <w:rFonts w:ascii="Andes" w:hAnsi="Andes" w:cs="Andes"/>
      <w:color w:val="000000"/>
      <w:sz w:val="24"/>
      <w:szCs w:val="24"/>
      <w:lang w:val="ro-RO"/>
    </w:rPr>
  </w:style>
  <w:style w:type="paragraph" w:customStyle="1" w:styleId="BodyText10">
    <w:name w:val="Body Text10"/>
    <w:basedOn w:val="Normal"/>
    <w:rsid w:val="003963D2"/>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3963D2"/>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3963D2"/>
    <w:rPr>
      <w:rFonts w:ascii="Segoe UI" w:eastAsia="Segoe UI" w:hAnsi="Segoe UI" w:cs="Segoe UI"/>
      <w:b w:val="0"/>
      <w:bCs w:val="0"/>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3963D2"/>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3963D2"/>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3963D2"/>
    <w:pPr>
      <w:widowControl w:val="0"/>
      <w:shd w:val="clear" w:color="auto" w:fill="FFFFFF"/>
      <w:spacing w:after="0" w:line="383" w:lineRule="exact"/>
      <w:jc w:val="both"/>
    </w:pPr>
    <w:rPr>
      <w:rFonts w:ascii="Segoe UI" w:eastAsia="Segoe UI" w:hAnsi="Segoe UI" w:cs="Segoe UI"/>
      <w:b/>
      <w:bCs/>
      <w:sz w:val="26"/>
      <w:szCs w:val="26"/>
      <w:lang w:val="en-US"/>
    </w:rPr>
  </w:style>
  <w:style w:type="character" w:customStyle="1" w:styleId="BodytextArialItalic">
    <w:name w:val="Body text + Arial;Italic"/>
    <w:basedOn w:val="Bodytext"/>
    <w:rsid w:val="003963D2"/>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3963D2"/>
    <w:pPr>
      <w:keepNext w:val="0"/>
      <w:tabs>
        <w:tab w:val="num" w:pos="360"/>
      </w:tabs>
      <w:spacing w:before="0" w:after="200" w:line="276" w:lineRule="auto"/>
      <w:ind w:left="284"/>
      <w:contextualSpacing/>
      <w:outlineLvl w:val="9"/>
    </w:pPr>
    <w:rPr>
      <w:rFonts w:asciiTheme="minorHAnsi" w:eastAsiaTheme="majorEastAsia" w:hAnsiTheme="minorHAnsi" w:cstheme="majorBidi"/>
      <w:color w:val="000000" w:themeColor="text1"/>
      <w:kern w:val="0"/>
      <w:sz w:val="24"/>
      <w:szCs w:val="20"/>
      <w:lang w:val="en-GB"/>
    </w:rPr>
  </w:style>
  <w:style w:type="paragraph" w:customStyle="1" w:styleId="Heading2EIB">
    <w:name w:val="Heading 2 EIB"/>
    <w:basedOn w:val="Heading2"/>
    <w:autoRedefine/>
    <w:qFormat/>
    <w:rsid w:val="003963D2"/>
    <w:pPr>
      <w:tabs>
        <w:tab w:val="num" w:pos="360"/>
      </w:tabs>
      <w:spacing w:after="120" w:line="300" w:lineRule="atLeast"/>
      <w:ind w:left="284"/>
    </w:pPr>
    <w:rPr>
      <w:rFonts w:asciiTheme="minorHAnsi" w:hAnsiTheme="minorHAnsi"/>
      <w:b/>
      <w:bCs/>
      <w:color w:val="000000" w:themeColor="text1"/>
      <w:sz w:val="22"/>
      <w:lang w:val="en-GB"/>
    </w:rPr>
  </w:style>
  <w:style w:type="paragraph" w:customStyle="1" w:styleId="Heading3EIB">
    <w:name w:val="Heading 3 EIB"/>
    <w:basedOn w:val="Heading3"/>
    <w:autoRedefine/>
    <w:qFormat/>
    <w:rsid w:val="003963D2"/>
    <w:pPr>
      <w:tabs>
        <w:tab w:val="num" w:pos="360"/>
      </w:tabs>
      <w:spacing w:before="120" w:after="120" w:line="300" w:lineRule="atLeast"/>
      <w:ind w:left="284" w:firstLine="0"/>
    </w:pPr>
    <w:rPr>
      <w:rFonts w:asciiTheme="minorHAnsi" w:hAnsiTheme="minorHAnsi"/>
      <w:bCs w:val="0"/>
      <w:color w:val="000000" w:themeColor="text1"/>
      <w:szCs w:val="24"/>
      <w:lang w:val="en-GB"/>
    </w:rPr>
  </w:style>
  <w:style w:type="character" w:customStyle="1" w:styleId="A16">
    <w:name w:val="A16"/>
    <w:uiPriority w:val="99"/>
    <w:rsid w:val="003963D2"/>
    <w:rPr>
      <w:rFonts w:cs="Myriad"/>
      <w:color w:val="211D1E"/>
      <w:sz w:val="22"/>
      <w:szCs w:val="22"/>
    </w:rPr>
  </w:style>
  <w:style w:type="paragraph" w:customStyle="1" w:styleId="normalpropostasChar">
    <w:name w:val="normal_propostas Char"/>
    <w:basedOn w:val="Normal"/>
    <w:rsid w:val="003963D2"/>
    <w:pPr>
      <w:suppressAutoHyphens/>
      <w:spacing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3963D2"/>
  </w:style>
  <w:style w:type="paragraph" w:styleId="TOCHeading">
    <w:name w:val="TOC Heading"/>
    <w:basedOn w:val="Heading1"/>
    <w:next w:val="Normal"/>
    <w:uiPriority w:val="39"/>
    <w:semiHidden/>
    <w:unhideWhenUsed/>
    <w:qFormat/>
    <w:rsid w:val="003963D2"/>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eastAsia="ja-JP"/>
    </w:rPr>
  </w:style>
  <w:style w:type="paragraph" w:customStyle="1" w:styleId="listenumrobis">
    <w:name w:val="liste numéro bis"/>
    <w:qFormat/>
    <w:rsid w:val="003963D2"/>
    <w:pPr>
      <w:numPr>
        <w:numId w:val="51"/>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3963D2"/>
    <w:pPr>
      <w:numPr>
        <w:numId w:val="52"/>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3963D2"/>
    <w:pPr>
      <w:numPr>
        <w:numId w:val="53"/>
      </w:numPr>
    </w:pPr>
  </w:style>
  <w:style w:type="character" w:customStyle="1" w:styleId="tpa1">
    <w:name w:val="tpa1"/>
    <w:basedOn w:val="DefaultParagraphFont"/>
    <w:rsid w:val="003963D2"/>
  </w:style>
  <w:style w:type="table" w:styleId="GridTable5Dark-Accent1">
    <w:name w:val="Grid Table 5 Dark Accent 1"/>
    <w:basedOn w:val="TableNormal"/>
    <w:uiPriority w:val="50"/>
    <w:rsid w:val="003963D2"/>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l">
    <w:name w:val="a_l"/>
    <w:basedOn w:val="Normal"/>
    <w:rsid w:val="003963D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3963D2"/>
    <w:pPr>
      <w:spacing w:before="100" w:beforeAutospacing="1" w:after="100" w:afterAutospacing="1" w:line="240" w:lineRule="auto"/>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32122">
      <w:bodyDiv w:val="1"/>
      <w:marLeft w:val="0"/>
      <w:marRight w:val="0"/>
      <w:marTop w:val="0"/>
      <w:marBottom w:val="0"/>
      <w:divBdr>
        <w:top w:val="none" w:sz="0" w:space="0" w:color="auto"/>
        <w:left w:val="none" w:sz="0" w:space="0" w:color="auto"/>
        <w:bottom w:val="none" w:sz="0" w:space="0" w:color="auto"/>
        <w:right w:val="none" w:sz="0" w:space="0" w:color="auto"/>
      </w:divBdr>
      <w:divsChild>
        <w:div w:id="1257786717">
          <w:marLeft w:val="0"/>
          <w:marRight w:val="0"/>
          <w:marTop w:val="72"/>
          <w:marBottom w:val="0"/>
          <w:divBdr>
            <w:top w:val="none" w:sz="0" w:space="0" w:color="auto"/>
            <w:left w:val="none" w:sz="0" w:space="0" w:color="auto"/>
            <w:bottom w:val="none" w:sz="0" w:space="0" w:color="auto"/>
            <w:right w:val="none" w:sz="0" w:space="0" w:color="auto"/>
          </w:divBdr>
        </w:div>
      </w:divsChild>
    </w:div>
    <w:div w:id="526872205">
      <w:bodyDiv w:val="1"/>
      <w:marLeft w:val="0"/>
      <w:marRight w:val="0"/>
      <w:marTop w:val="0"/>
      <w:marBottom w:val="0"/>
      <w:divBdr>
        <w:top w:val="none" w:sz="0" w:space="0" w:color="auto"/>
        <w:left w:val="none" w:sz="0" w:space="0" w:color="auto"/>
        <w:bottom w:val="none" w:sz="0" w:space="0" w:color="auto"/>
        <w:right w:val="none" w:sz="0" w:space="0" w:color="auto"/>
      </w:divBdr>
    </w:div>
    <w:div w:id="576137975">
      <w:bodyDiv w:val="1"/>
      <w:marLeft w:val="0"/>
      <w:marRight w:val="0"/>
      <w:marTop w:val="0"/>
      <w:marBottom w:val="0"/>
      <w:divBdr>
        <w:top w:val="none" w:sz="0" w:space="0" w:color="auto"/>
        <w:left w:val="none" w:sz="0" w:space="0" w:color="auto"/>
        <w:bottom w:val="none" w:sz="0" w:space="0" w:color="auto"/>
        <w:right w:val="none" w:sz="0" w:space="0" w:color="auto"/>
      </w:divBdr>
    </w:div>
    <w:div w:id="679284103">
      <w:bodyDiv w:val="1"/>
      <w:marLeft w:val="0"/>
      <w:marRight w:val="0"/>
      <w:marTop w:val="0"/>
      <w:marBottom w:val="0"/>
      <w:divBdr>
        <w:top w:val="none" w:sz="0" w:space="0" w:color="auto"/>
        <w:left w:val="none" w:sz="0" w:space="0" w:color="auto"/>
        <w:bottom w:val="none" w:sz="0" w:space="0" w:color="auto"/>
        <w:right w:val="none" w:sz="0" w:space="0" w:color="auto"/>
      </w:divBdr>
      <w:divsChild>
        <w:div w:id="1878422097">
          <w:marLeft w:val="0"/>
          <w:marRight w:val="96"/>
          <w:marTop w:val="24"/>
          <w:marBottom w:val="0"/>
          <w:divBdr>
            <w:top w:val="none" w:sz="0" w:space="0" w:color="auto"/>
            <w:left w:val="none" w:sz="0" w:space="0" w:color="auto"/>
            <w:bottom w:val="none" w:sz="0" w:space="0" w:color="auto"/>
            <w:right w:val="none" w:sz="0" w:space="0" w:color="auto"/>
          </w:divBdr>
        </w:div>
      </w:divsChild>
    </w:div>
    <w:div w:id="858281264">
      <w:bodyDiv w:val="1"/>
      <w:marLeft w:val="0"/>
      <w:marRight w:val="0"/>
      <w:marTop w:val="0"/>
      <w:marBottom w:val="0"/>
      <w:divBdr>
        <w:top w:val="none" w:sz="0" w:space="0" w:color="auto"/>
        <w:left w:val="none" w:sz="0" w:space="0" w:color="auto"/>
        <w:bottom w:val="none" w:sz="0" w:space="0" w:color="auto"/>
        <w:right w:val="none" w:sz="0" w:space="0" w:color="auto"/>
      </w:divBdr>
    </w:div>
    <w:div w:id="921333211">
      <w:bodyDiv w:val="1"/>
      <w:marLeft w:val="0"/>
      <w:marRight w:val="0"/>
      <w:marTop w:val="0"/>
      <w:marBottom w:val="0"/>
      <w:divBdr>
        <w:top w:val="none" w:sz="0" w:space="0" w:color="auto"/>
        <w:left w:val="none" w:sz="0" w:space="0" w:color="auto"/>
        <w:bottom w:val="none" w:sz="0" w:space="0" w:color="auto"/>
        <w:right w:val="none" w:sz="0" w:space="0" w:color="auto"/>
      </w:divBdr>
    </w:div>
    <w:div w:id="1353604681">
      <w:bodyDiv w:val="1"/>
      <w:marLeft w:val="0"/>
      <w:marRight w:val="0"/>
      <w:marTop w:val="0"/>
      <w:marBottom w:val="0"/>
      <w:divBdr>
        <w:top w:val="none" w:sz="0" w:space="0" w:color="auto"/>
        <w:left w:val="none" w:sz="0" w:space="0" w:color="auto"/>
        <w:bottom w:val="none" w:sz="0" w:space="0" w:color="auto"/>
        <w:right w:val="none" w:sz="0" w:space="0" w:color="auto"/>
      </w:divBdr>
    </w:div>
    <w:div w:id="1440564405">
      <w:bodyDiv w:val="1"/>
      <w:marLeft w:val="0"/>
      <w:marRight w:val="0"/>
      <w:marTop w:val="0"/>
      <w:marBottom w:val="0"/>
      <w:divBdr>
        <w:top w:val="none" w:sz="0" w:space="0" w:color="auto"/>
        <w:left w:val="none" w:sz="0" w:space="0" w:color="auto"/>
        <w:bottom w:val="none" w:sz="0" w:space="0" w:color="auto"/>
        <w:right w:val="none" w:sz="0" w:space="0" w:color="auto"/>
      </w:divBdr>
    </w:div>
    <w:div w:id="1658609046">
      <w:bodyDiv w:val="1"/>
      <w:marLeft w:val="0"/>
      <w:marRight w:val="0"/>
      <w:marTop w:val="0"/>
      <w:marBottom w:val="0"/>
      <w:divBdr>
        <w:top w:val="none" w:sz="0" w:space="0" w:color="auto"/>
        <w:left w:val="none" w:sz="0" w:space="0" w:color="auto"/>
        <w:bottom w:val="none" w:sz="0" w:space="0" w:color="auto"/>
        <w:right w:val="none" w:sz="0" w:space="0" w:color="auto"/>
      </w:divBdr>
      <w:divsChild>
        <w:div w:id="420178460">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oduripostale.ro/Prahova/Blejoi/zip-10707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F6A90-36AD-47BA-8ECD-3EFF96F93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10687</Words>
  <Characters>60917</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dc:creator>
  <cp:keywords/>
  <dc:description/>
  <cp:lastModifiedBy>Claudia</cp:lastModifiedBy>
  <cp:revision>2</cp:revision>
  <cp:lastPrinted>2025-12-19T13:05:00Z</cp:lastPrinted>
  <dcterms:created xsi:type="dcterms:W3CDTF">2026-05-20T11:58:00Z</dcterms:created>
  <dcterms:modified xsi:type="dcterms:W3CDTF">2026-05-20T11:58:00Z</dcterms:modified>
</cp:coreProperties>
</file>