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6F7584">
        <w:rPr>
          <w:rFonts w:ascii="Times New Roman" w:eastAsia="Calibri" w:hAnsi="Times New Roman" w:cs="Times New Roman"/>
          <w:b/>
          <w:iCs/>
          <w:sz w:val="24"/>
          <w:szCs w:val="24"/>
        </w:rPr>
        <w:t>9</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304833" w:rsidRPr="00304833">
        <w:rPr>
          <w:rFonts w:ascii="Times New Roman" w:eastAsia="Calibri" w:hAnsi="Times New Roman" w:cs="Times New Roman"/>
          <w:b/>
          <w:i/>
          <w:sz w:val="24"/>
          <w:szCs w:val="24"/>
        </w:rPr>
        <w:t>Kit de prelevare probe</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w:t>
      </w:r>
      <w:r w:rsidR="00BA7987">
        <w:rPr>
          <w:rFonts w:ascii="Times New Roman" w:eastAsia="Calibri" w:hAnsi="Times New Roman" w:cs="Times New Roman"/>
          <w:b/>
          <w:iCs/>
          <w:sz w:val="24"/>
          <w:szCs w:val="24"/>
        </w:rPr>
        <w:t>9</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BA7987" w:rsidRPr="00BA7987">
        <w:rPr>
          <w:rFonts w:ascii="Times New Roman" w:eastAsia="Calibri" w:hAnsi="Times New Roman" w:cs="Times New Roman"/>
          <w:b/>
          <w:i/>
          <w:sz w:val="24"/>
          <w:szCs w:val="24"/>
        </w:rPr>
        <w:t>Kit de prelevare probe</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lastRenderedPageBreak/>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BA7987" w:rsidP="008C0A1C">
            <w:pPr>
              <w:shd w:val="clear" w:color="auto" w:fill="C6D9F1" w:themeFill="text2" w:themeFillTint="33"/>
              <w:spacing w:after="0" w:line="240" w:lineRule="auto"/>
              <w:jc w:val="center"/>
              <w:rPr>
                <w:rFonts w:ascii="Times New Roman" w:hAnsi="Times New Roman" w:cs="Times New Roman"/>
                <w:b/>
                <w:iCs/>
                <w:sz w:val="24"/>
                <w:szCs w:val="24"/>
              </w:rPr>
            </w:pPr>
            <w:r w:rsidRPr="00BA7987">
              <w:rPr>
                <w:rFonts w:ascii="Times New Roman" w:eastAsia="Calibri" w:hAnsi="Times New Roman" w:cs="Times New Roman"/>
                <w:b/>
                <w:iCs/>
                <w:sz w:val="24"/>
                <w:szCs w:val="24"/>
              </w:rPr>
              <w:t>Kit de prelevare probe</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98790F">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98790F">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9F16E5" w:rsidRPr="009B3F7C" w:rsidTr="009F16E5">
              <w:trPr>
                <w:cantSplit/>
                <w:trHeight w:val="284"/>
                <w:jc w:val="center"/>
              </w:trPr>
              <w:tc>
                <w:tcPr>
                  <w:tcW w:w="418" w:type="pct"/>
                  <w:vAlign w:val="center"/>
                </w:tcPr>
                <w:p w:rsidR="009F16E5" w:rsidRPr="00382D95" w:rsidRDefault="009F16E5" w:rsidP="009F16E5">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sidR="005F7DEE">
                    <w:rPr>
                      <w:rFonts w:ascii="Times New Roman" w:hAnsi="Times New Roman" w:cs="Times New Roman"/>
                      <w:color w:val="000000"/>
                      <w:sz w:val="20"/>
                      <w:szCs w:val="20"/>
                    </w:rPr>
                    <w:t>9</w:t>
                  </w:r>
                </w:p>
              </w:tc>
              <w:tc>
                <w:tcPr>
                  <w:tcW w:w="1184" w:type="pct"/>
                  <w:vAlign w:val="center"/>
                </w:tcPr>
                <w:p w:rsidR="009F16E5" w:rsidRPr="00382D95" w:rsidRDefault="00BA7987" w:rsidP="009F16E5">
                  <w:pPr>
                    <w:spacing w:after="0" w:line="240" w:lineRule="auto"/>
                    <w:jc w:val="both"/>
                    <w:rPr>
                      <w:rFonts w:ascii="Times New Roman" w:hAnsi="Times New Roman" w:cs="Times New Roman"/>
                      <w:color w:val="000000"/>
                      <w:sz w:val="20"/>
                      <w:szCs w:val="20"/>
                    </w:rPr>
                  </w:pPr>
                  <w:r w:rsidRPr="00BA7987">
                    <w:rPr>
                      <w:rFonts w:ascii="Times New Roman" w:hAnsi="Times New Roman" w:cs="Times New Roman"/>
                      <w:color w:val="000000"/>
                      <w:sz w:val="20"/>
                      <w:szCs w:val="20"/>
                    </w:rPr>
                    <w:t>Kit de prelevare probe</w:t>
                  </w:r>
                </w:p>
              </w:tc>
              <w:tc>
                <w:tcPr>
                  <w:tcW w:w="789" w:type="pct"/>
                  <w:vAlign w:val="center"/>
                </w:tcPr>
                <w:p w:rsidR="009F16E5" w:rsidRPr="00382D95" w:rsidRDefault="009F16E5" w:rsidP="009F16E5">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9F16E5" w:rsidRPr="00382D95" w:rsidRDefault="005F7DEE" w:rsidP="009F16E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677" w:type="pct"/>
                  <w:vAlign w:val="center"/>
                </w:tcPr>
                <w:p w:rsidR="009F16E5" w:rsidRPr="00382D95" w:rsidRDefault="005F7DEE" w:rsidP="009F16E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98</w:t>
                  </w:r>
                </w:p>
              </w:tc>
              <w:tc>
                <w:tcPr>
                  <w:tcW w:w="676" w:type="pct"/>
                  <w:vAlign w:val="center"/>
                </w:tcPr>
                <w:p w:rsidR="009F16E5" w:rsidRPr="00382D95" w:rsidRDefault="005F7DEE" w:rsidP="009F16E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90" w:type="pct"/>
                  <w:vAlign w:val="center"/>
                </w:tcPr>
                <w:p w:rsidR="009F16E5" w:rsidRPr="00382D95" w:rsidRDefault="005F7DEE" w:rsidP="009F16E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5B1C1F" w:rsidRPr="005B1C1F">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5B1C1F" w:rsidRPr="005B1C1F">
              <w:rPr>
                <w:rFonts w:ascii="Times New Roman" w:hAnsi="Times New Roman" w:cs="Times New Roman"/>
                <w:i/>
                <w:iCs/>
                <w:sz w:val="24"/>
                <w:szCs w:val="24"/>
              </w:rPr>
              <w:fldChar w:fldCharType="separate"/>
            </w:r>
            <w:r w:rsidR="005A7891">
              <w:rPr>
                <w:rFonts w:ascii="Times New Roman" w:hAnsi="Times New Roman" w:cs="Times New Roman"/>
                <w:i/>
                <w:iCs/>
                <w:noProof/>
                <w:sz w:val="24"/>
                <w:szCs w:val="24"/>
              </w:rPr>
              <w:t>1</w:t>
            </w:r>
            <w:r w:rsidR="005B1C1F"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98790F">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5F7DEE" w:rsidRPr="00B14B58" w:rsidTr="00B02AFC">
              <w:trPr>
                <w:cantSplit/>
                <w:trHeight w:val="567"/>
                <w:jc w:val="center"/>
              </w:trPr>
              <w:tc>
                <w:tcPr>
                  <w:tcW w:w="480" w:type="pct"/>
                  <w:vAlign w:val="center"/>
                </w:tcPr>
                <w:p w:rsidR="005F7DEE" w:rsidRPr="00C159E8" w:rsidRDefault="005F7DEE" w:rsidP="005F7DEE">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9</w:t>
                  </w:r>
                </w:p>
              </w:tc>
              <w:tc>
                <w:tcPr>
                  <w:tcW w:w="1621" w:type="pct"/>
                  <w:vAlign w:val="center"/>
                </w:tcPr>
                <w:p w:rsidR="005F7DEE" w:rsidRPr="00C159E8" w:rsidRDefault="005F7DEE" w:rsidP="005F7DEE">
                  <w:pPr>
                    <w:spacing w:after="0" w:line="240" w:lineRule="auto"/>
                    <w:jc w:val="both"/>
                    <w:rPr>
                      <w:rFonts w:ascii="Times New Roman" w:eastAsia="Calibri" w:hAnsi="Times New Roman" w:cs="Times New Roman"/>
                      <w:sz w:val="20"/>
                      <w:szCs w:val="20"/>
                    </w:rPr>
                  </w:pPr>
                  <w:r w:rsidRPr="00BA7987">
                    <w:rPr>
                      <w:rFonts w:ascii="Times New Roman" w:hAnsi="Times New Roman" w:cs="Times New Roman"/>
                      <w:color w:val="000000"/>
                      <w:sz w:val="20"/>
                      <w:szCs w:val="20"/>
                    </w:rPr>
                    <w:t>Kit de prelevare probe</w:t>
                  </w:r>
                </w:p>
              </w:tc>
              <w:tc>
                <w:tcPr>
                  <w:tcW w:w="1212" w:type="pct"/>
                  <w:vAlign w:val="center"/>
                </w:tcPr>
                <w:p w:rsidR="005F7DEE" w:rsidRPr="00C159E8" w:rsidRDefault="005F7DEE" w:rsidP="005F7DEE">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4</w:t>
                  </w:r>
                  <w:r w:rsidRPr="00C159E8">
                    <w:rPr>
                      <w:rFonts w:ascii="Times New Roman" w:hAnsi="Times New Roman" w:cs="Times New Roman"/>
                      <w:sz w:val="20"/>
                      <w:szCs w:val="20"/>
                    </w:rPr>
                    <w:t xml:space="preserve"> și </w:t>
                  </w:r>
                  <w:r>
                    <w:rPr>
                      <w:rFonts w:ascii="Times New Roman" w:hAnsi="Times New Roman" w:cs="Times New Roman"/>
                      <w:sz w:val="20"/>
                      <w:szCs w:val="20"/>
                    </w:rPr>
                    <w:t>12</w:t>
                  </w:r>
                </w:p>
              </w:tc>
              <w:tc>
                <w:tcPr>
                  <w:tcW w:w="1686" w:type="pct"/>
                  <w:vAlign w:val="center"/>
                </w:tcPr>
                <w:p w:rsidR="005F7DEE" w:rsidRPr="00C159E8" w:rsidRDefault="005F7DEE" w:rsidP="005F7DEE">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 xml:space="preserve">acceptarea produsului alternativ nu afectează rezultatul procedurii de atribuire prin anularea sau </w:t>
            </w:r>
            <w:r w:rsidRPr="00FE08CF">
              <w:rPr>
                <w:rFonts w:ascii="Times New Roman" w:hAnsi="Times New Roman" w:cs="Times New Roman"/>
                <w:bCs/>
                <w:sz w:val="24"/>
                <w:szCs w:val="24"/>
              </w:rPr>
              <w:lastRenderedPageBreak/>
              <w:t>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98790F">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B97BDD" w:rsidRPr="00B14B58" w:rsidTr="0098790F">
              <w:trPr>
                <w:trHeight w:val="639"/>
              </w:trPr>
              <w:tc>
                <w:tcPr>
                  <w:tcW w:w="584" w:type="pct"/>
                  <w:vAlign w:val="center"/>
                </w:tcPr>
                <w:p w:rsidR="00B97BDD" w:rsidRPr="006E100C" w:rsidRDefault="00B97BDD" w:rsidP="00B97BDD">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lastRenderedPageBreak/>
                    <w:t xml:space="preserve">Lot </w:t>
                  </w:r>
                  <w:r>
                    <w:rPr>
                      <w:rFonts w:ascii="Times New Roman" w:hAnsi="Times New Roman" w:cs="Times New Roman"/>
                      <w:color w:val="000000"/>
                      <w:sz w:val="20"/>
                      <w:szCs w:val="20"/>
                    </w:rPr>
                    <w:t>9</w:t>
                  </w:r>
                </w:p>
              </w:tc>
              <w:tc>
                <w:tcPr>
                  <w:tcW w:w="1862" w:type="pct"/>
                  <w:vAlign w:val="center"/>
                </w:tcPr>
                <w:p w:rsidR="00B97BDD" w:rsidRPr="00C61DA5" w:rsidRDefault="00B97BDD" w:rsidP="00B97BDD">
                  <w:pPr>
                    <w:spacing w:after="0" w:line="240" w:lineRule="auto"/>
                    <w:jc w:val="both"/>
                    <w:rPr>
                      <w:rFonts w:ascii="Times New Roman" w:eastAsia="Calibri" w:hAnsi="Times New Roman" w:cs="Times New Roman"/>
                      <w:sz w:val="20"/>
                      <w:szCs w:val="20"/>
                    </w:rPr>
                  </w:pPr>
                  <w:r w:rsidRPr="00BA7987">
                    <w:rPr>
                      <w:rFonts w:ascii="Times New Roman" w:hAnsi="Times New Roman" w:cs="Times New Roman"/>
                      <w:color w:val="000000"/>
                      <w:sz w:val="20"/>
                      <w:szCs w:val="20"/>
                    </w:rPr>
                    <w:t>Kit de prelevare probe</w:t>
                  </w:r>
                </w:p>
              </w:tc>
              <w:tc>
                <w:tcPr>
                  <w:tcW w:w="980" w:type="pct"/>
                  <w:vAlign w:val="center"/>
                </w:tcPr>
                <w:p w:rsidR="00B97BDD" w:rsidRPr="00B14B58" w:rsidRDefault="00B97BDD" w:rsidP="00B97BDD">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B97BDD" w:rsidRPr="00B14B58" w:rsidRDefault="00B97BDD" w:rsidP="00B97BDD">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B97BDD" w:rsidRPr="00B14B58" w:rsidRDefault="00B97BDD" w:rsidP="00B97BDD">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lastRenderedPageBreak/>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Activitatea va avea ca finalitate eliberarea unui document 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Toate costurile asociate instruirii și organizarea acesteia </w:t>
            </w:r>
            <w:r w:rsidRPr="00482582">
              <w:rPr>
                <w:rFonts w:ascii="Times New Roman" w:hAnsi="Times New Roman" w:cs="Times New Roman"/>
                <w:sz w:val="24"/>
                <w:szCs w:val="24"/>
              </w:rPr>
              <w:lastRenderedPageBreak/>
              <w:t>(transport/cazare/masă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98790F">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B97BDD" w:rsidRPr="00B14B58" w:rsidTr="00955F70">
              <w:trPr>
                <w:trHeight w:val="567"/>
              </w:trPr>
              <w:tc>
                <w:tcPr>
                  <w:tcW w:w="709" w:type="dxa"/>
                  <w:vAlign w:val="center"/>
                </w:tcPr>
                <w:p w:rsidR="00B97BDD" w:rsidRPr="00763690" w:rsidRDefault="00B97BDD" w:rsidP="00B97BDD">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9</w:t>
                  </w:r>
                </w:p>
              </w:tc>
              <w:tc>
                <w:tcPr>
                  <w:tcW w:w="2428" w:type="dxa"/>
                  <w:vAlign w:val="center"/>
                </w:tcPr>
                <w:p w:rsidR="00B97BDD" w:rsidRPr="00C61DA5" w:rsidRDefault="00B97BDD" w:rsidP="00B97BDD">
                  <w:pPr>
                    <w:spacing w:after="0" w:line="276" w:lineRule="auto"/>
                    <w:jc w:val="both"/>
                    <w:rPr>
                      <w:rFonts w:ascii="Times New Roman" w:eastAsia="Calibri" w:hAnsi="Times New Roman" w:cs="Times New Roman"/>
                      <w:sz w:val="20"/>
                      <w:szCs w:val="20"/>
                    </w:rPr>
                  </w:pPr>
                  <w:r w:rsidRPr="00BA7987">
                    <w:rPr>
                      <w:rFonts w:ascii="Times New Roman" w:hAnsi="Times New Roman" w:cs="Times New Roman"/>
                      <w:color w:val="000000"/>
                      <w:sz w:val="20"/>
                      <w:szCs w:val="20"/>
                    </w:rPr>
                    <w:t>Kit de prelevare probe</w:t>
                  </w:r>
                </w:p>
              </w:tc>
              <w:tc>
                <w:tcPr>
                  <w:tcW w:w="1383" w:type="dxa"/>
                  <w:vAlign w:val="center"/>
                </w:tcPr>
                <w:p w:rsidR="00B97BDD" w:rsidRPr="00B14B58" w:rsidRDefault="00B97BDD" w:rsidP="00B97BDD">
                  <w:pPr>
                    <w:pStyle w:val="Corptext2"/>
                    <w:spacing w:after="0" w:line="276" w:lineRule="auto"/>
                    <w:jc w:val="center"/>
                  </w:pPr>
                  <w:r w:rsidRPr="00B14B58">
                    <w:t>4</w:t>
                  </w:r>
                </w:p>
              </w:tc>
              <w:tc>
                <w:tcPr>
                  <w:tcW w:w="1528" w:type="dxa"/>
                  <w:vAlign w:val="center"/>
                </w:tcPr>
                <w:p w:rsidR="00B97BDD" w:rsidRPr="00B14B58" w:rsidRDefault="000F5B08" w:rsidP="00B97BDD">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w:t>
                  </w:r>
                  <w:r w:rsidR="00B97BDD">
                    <w:rPr>
                      <w:rFonts w:ascii="Times New Roman" w:hAnsi="Times New Roman" w:cs="Times New Roman"/>
                      <w:sz w:val="20"/>
                      <w:szCs w:val="20"/>
                    </w:rPr>
                    <w:t xml:space="preserve">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Activitățile de mentenanță corectivă pentru produsele ce urmează a fi livrate (inclusiv a produselor din inventarul de complet) pot fi asigurate de contractant, fie prin resurse proprii, fie prin implicarea de subcontractanți.</w:t>
            </w:r>
          </w:p>
          <w:p w:rsidR="00B811C8" w:rsidRPr="00254283" w:rsidRDefault="00B811C8" w:rsidP="00E26F71">
            <w:pPr>
              <w:spacing w:after="0" w:line="240" w:lineRule="auto"/>
              <w:jc w:val="both"/>
              <w:rPr>
                <w:rFonts w:ascii="Times New Roman" w:hAnsi="Times New Roman" w:cs="Times New Roman"/>
                <w:sz w:val="24"/>
                <w:szCs w:val="24"/>
              </w:rPr>
            </w:pPr>
            <w:r w:rsidRPr="00B811C8">
              <w:rPr>
                <w:rFonts w:ascii="Times New Roman" w:hAnsi="Times New Roman" w:cs="Times New Roman"/>
                <w:sz w:val="24"/>
                <w:szCs w:val="24"/>
              </w:rPr>
              <w:t xml:space="preserve">În perioada de garanție, orice funcțiune defectuoasă a produsului va fi înlăturată de către contractant în cel mult 10 </w:t>
            </w:r>
            <w:r w:rsidRPr="00B811C8">
              <w:rPr>
                <w:rFonts w:ascii="Times New Roman" w:hAnsi="Times New Roman" w:cs="Times New Roman"/>
                <w:sz w:val="24"/>
                <w:szCs w:val="24"/>
              </w:rPr>
              <w:lastRenderedPageBreak/>
              <w:t>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w:t>
            </w:r>
            <w:r w:rsidRPr="00254283">
              <w:rPr>
                <w:rFonts w:ascii="Times New Roman" w:hAnsi="Times New Roman" w:cs="Times New Roman"/>
                <w:sz w:val="24"/>
                <w:szCs w:val="24"/>
              </w:rPr>
              <w:lastRenderedPageBreak/>
              <w:t>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3.11</w:t>
            </w:r>
            <w:r w:rsidRPr="00134FD8">
              <w:rPr>
                <w:rFonts w:ascii="Times New Roman" w:hAnsi="Times New Roman" w:cs="Times New Roman"/>
                <w:b/>
                <w:bCs/>
                <w:sz w:val="24"/>
                <w:szCs w:val="24"/>
              </w:rPr>
              <w:tab/>
              <w:t>Constrângeri privind locația unde se va efectua 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w:t>
            </w:r>
            <w:r w:rsidRPr="00134FD8">
              <w:rPr>
                <w:rFonts w:ascii="Times New Roman" w:hAnsi="Times New Roman" w:cs="Times New Roman"/>
                <w:sz w:val="24"/>
                <w:szCs w:val="24"/>
              </w:rPr>
              <w:lastRenderedPageBreak/>
              <w:t xml:space="preserve">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va specifica faptul că produsul va fi livrat la adresa 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îndeplinirea obligațiilor contractuale, cu respectarea bunelor practici din domeniu, a prevederilor legale și contractuale relevante, astfel încât să se asigure că obligațiile 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 xml:space="preserve">asigurarea unui grad de flexibilitate în planificarea modalității de gestionare a contractului, pe toată durata de </w:t>
            </w:r>
            <w:r w:rsidRPr="00BF28DD">
              <w:rPr>
                <w:rFonts w:ascii="Times New Roman" w:eastAsia="Times New Roman" w:hAnsi="Times New Roman"/>
                <w:bCs/>
                <w:sz w:val="24"/>
                <w:szCs w:val="24"/>
              </w:rPr>
              <w:lastRenderedPageBreak/>
              <w:t>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5B4A0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5B4A01" w:rsidRPr="00BF28DD" w:rsidRDefault="005B4A01" w:rsidP="005B4A0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5B4A01" w:rsidRPr="00BF28DD" w:rsidRDefault="005B4A01" w:rsidP="005B4A0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5B4A01" w:rsidRPr="00BF28DD" w:rsidRDefault="005B4A01" w:rsidP="005B4A0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5B4A01" w:rsidRPr="00BF28DD" w:rsidRDefault="005B4A01" w:rsidP="005B4A0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5B4A01" w:rsidRPr="00BF28DD" w:rsidRDefault="005B4A01" w:rsidP="005B4A0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5B4A01" w:rsidRPr="00BF28DD" w:rsidRDefault="005B4A01" w:rsidP="005B4A0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5B4A01" w:rsidRPr="00BF28DD" w:rsidRDefault="005B4A01" w:rsidP="005B4A0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lastRenderedPageBreak/>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5B4A01" w:rsidRDefault="005B4A01" w:rsidP="005B4A0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5B4A01" w:rsidRPr="00BF28DD" w:rsidRDefault="005B4A01" w:rsidP="005B4A01">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5B4A01" w:rsidRPr="00BF28DD" w:rsidRDefault="005B4A01" w:rsidP="005B4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5B4A01" w:rsidRDefault="005B4A01" w:rsidP="005B4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5B4A01" w:rsidRPr="00BF28DD" w:rsidRDefault="005B4A01" w:rsidP="005B4A01">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4A01" w:rsidRPr="00BF28DD" w:rsidRDefault="005B4A01" w:rsidP="005B4A0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5B4A01" w:rsidRPr="00BF28DD" w:rsidRDefault="005B4A01" w:rsidP="005B4A0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Pentru cantitățile prevăzute în fiecare contract subsecvent ce urmează a fi livrate, Autoritatea contractantă își rezervă un termen de recepție de maxim 8 ore. Contractantul va prezenta produsele la recepție, ținând cont și de timpul de recepție necesar Autorității contractante, fiind singurul răspunzător </w:t>
            </w:r>
            <w:r w:rsidRPr="002D2DCF">
              <w:rPr>
                <w:rFonts w:ascii="Times New Roman" w:hAnsi="Times New Roman" w:cs="Times New Roman"/>
                <w:sz w:val="24"/>
                <w:szCs w:val="24"/>
              </w:rPr>
              <w:lastRenderedPageBreak/>
              <w:t>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de penalități).</w:t>
            </w:r>
          </w:p>
          <w:p w:rsidR="00380D3F" w:rsidRPr="00BF28DD"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471E44">
              <w:rPr>
                <w:rFonts w:ascii="Times New Roman" w:hAnsi="Times New Roman" w:cs="Times New Roman"/>
                <w:b/>
                <w:sz w:val="24"/>
                <w:szCs w:val="24"/>
              </w:rPr>
              <w:t>662</w:t>
            </w:r>
            <w:r w:rsidR="004F7830">
              <w:rPr>
                <w:rFonts w:ascii="Times New Roman" w:hAnsi="Times New Roman" w:cs="Times New Roman"/>
                <w:b/>
                <w:sz w:val="24"/>
                <w:szCs w:val="24"/>
              </w:rPr>
              <w:t>30</w:t>
            </w:r>
            <w:r>
              <w:rPr>
                <w:rFonts w:ascii="Times New Roman" w:hAnsi="Times New Roman" w:cs="Times New Roman"/>
                <w:b/>
                <w:sz w:val="24"/>
                <w:szCs w:val="24"/>
              </w:rPr>
              <w:t xml:space="preserve"> din </w:t>
            </w:r>
            <w:r w:rsidR="00062907">
              <w:rPr>
                <w:rFonts w:ascii="Times New Roman" w:hAnsi="Times New Roman" w:cs="Times New Roman"/>
                <w:b/>
                <w:sz w:val="24"/>
                <w:szCs w:val="24"/>
              </w:rPr>
              <w:t>09.05.</w:t>
            </w:r>
            <w:r>
              <w:rPr>
                <w:rFonts w:ascii="Times New Roman" w:hAnsi="Times New Roman" w:cs="Times New Roman"/>
                <w:b/>
                <w:sz w:val="24"/>
                <w:szCs w:val="24"/>
              </w:rPr>
              <w:t>2025</w:t>
            </w:r>
          </w:p>
          <w:p w:rsidR="00833200" w:rsidRDefault="00BA4A99" w:rsidP="00833200">
            <w:pPr>
              <w:spacing w:after="0" w:line="240" w:lineRule="auto"/>
              <w:jc w:val="center"/>
              <w:rPr>
                <w:rFonts w:ascii="Times New Roman" w:hAnsi="Times New Roman" w:cs="Times New Roman"/>
                <w:b/>
                <w:sz w:val="24"/>
                <w:szCs w:val="24"/>
              </w:rPr>
            </w:pPr>
            <w:r w:rsidRPr="00B97BDD">
              <w:rPr>
                <w:rFonts w:ascii="Times New Roman" w:hAnsi="Times New Roman" w:cs="Times New Roman"/>
                <w:b/>
                <w:sz w:val="24"/>
                <w:szCs w:val="24"/>
              </w:rPr>
              <w:t>KIT DE PRELEVARE PROBE</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6670AF" w:rsidP="003F6FBD">
            <w:pPr>
              <w:spacing w:after="0" w:line="276" w:lineRule="auto"/>
              <w:jc w:val="both"/>
              <w:rPr>
                <w:rFonts w:ascii="Times New Roman" w:hAnsi="Times New Roman" w:cs="Times New Roman"/>
                <w:sz w:val="24"/>
                <w:szCs w:val="24"/>
              </w:rPr>
            </w:pPr>
            <w:r w:rsidRPr="006670AF">
              <w:rPr>
                <w:rFonts w:ascii="Times New Roman" w:hAnsi="Times New Roman" w:cs="Times New Roman"/>
                <w:sz w:val="24"/>
                <w:szCs w:val="24"/>
              </w:rPr>
              <w:t>Asigurarea necesarului de echipamente și consumabile destinate prelevării probelor de lichid, aer, sol și vegetație, pentru personalul de specialitate pe timpul intervențiilor în situații de urgență CBRN.</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BF28DD" w:rsidRDefault="006670AF" w:rsidP="00301C74">
            <w:pPr>
              <w:spacing w:after="0" w:line="240" w:lineRule="auto"/>
              <w:jc w:val="both"/>
              <w:rPr>
                <w:rFonts w:ascii="Times New Roman" w:hAnsi="Times New Roman" w:cs="Times New Roman"/>
                <w:sz w:val="24"/>
                <w:szCs w:val="24"/>
              </w:rPr>
            </w:pPr>
            <w:r w:rsidRPr="006670AF">
              <w:rPr>
                <w:rFonts w:ascii="Times New Roman" w:hAnsi="Times New Roman" w:cs="Times New Roman"/>
                <w:sz w:val="24"/>
                <w:szCs w:val="24"/>
              </w:rPr>
              <w:t xml:space="preserve">2.1. Produsele şi accesoriile sale vor </w:t>
            </w:r>
            <w:r w:rsidR="00D5348A" w:rsidRPr="006670AF">
              <w:rPr>
                <w:rFonts w:ascii="Times New Roman" w:hAnsi="Times New Roman" w:cs="Times New Roman"/>
                <w:sz w:val="24"/>
                <w:szCs w:val="24"/>
              </w:rPr>
              <w:t>deține</w:t>
            </w:r>
            <w:r w:rsidRPr="006670AF">
              <w:rPr>
                <w:rFonts w:ascii="Times New Roman" w:hAnsi="Times New Roman" w:cs="Times New Roman"/>
                <w:sz w:val="24"/>
                <w:szCs w:val="24"/>
              </w:rPr>
              <w:t xml:space="preserve"> certificat de conformitate CE (după caz).</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6670AF" w:rsidRPr="006670AF" w:rsidRDefault="006670AF" w:rsidP="006670AF">
            <w:pPr>
              <w:spacing w:after="0" w:line="240" w:lineRule="auto"/>
              <w:jc w:val="both"/>
              <w:rPr>
                <w:rFonts w:ascii="Times New Roman" w:hAnsi="Times New Roman" w:cs="Times New Roman"/>
                <w:sz w:val="24"/>
                <w:szCs w:val="24"/>
              </w:rPr>
            </w:pPr>
            <w:r w:rsidRPr="006670AF">
              <w:rPr>
                <w:rFonts w:ascii="Times New Roman" w:hAnsi="Times New Roman" w:cs="Times New Roman"/>
                <w:sz w:val="24"/>
                <w:szCs w:val="24"/>
              </w:rPr>
              <w:t>3.1. Trusă de prelevare probe de aer, apă, sol (de pe suprafețe umede și uscate) și vegetație a agenților CBRN.</w:t>
            </w:r>
          </w:p>
          <w:p w:rsidR="003F6FBD" w:rsidRPr="00F840F2" w:rsidRDefault="006670AF" w:rsidP="006670AF">
            <w:pPr>
              <w:spacing w:after="0" w:line="240" w:lineRule="auto"/>
              <w:jc w:val="both"/>
              <w:rPr>
                <w:rFonts w:ascii="Times New Roman" w:hAnsi="Times New Roman" w:cs="Times New Roman"/>
                <w:sz w:val="24"/>
                <w:szCs w:val="24"/>
              </w:rPr>
            </w:pPr>
            <w:r w:rsidRPr="006670AF">
              <w:rPr>
                <w:rFonts w:ascii="Times New Roman" w:hAnsi="Times New Roman" w:cs="Times New Roman"/>
                <w:sz w:val="24"/>
                <w:szCs w:val="24"/>
              </w:rPr>
              <w:t>3.2. Echipamentul trebuie să dețină accesorii specifice pentru o manipulare cât mai optimă și un transport cât mai eficient în zona de intervenție, fără a pune în dificultate operatorul</w:t>
            </w:r>
            <w:r>
              <w:rPr>
                <w:rFonts w:ascii="Times New Roman" w:hAnsi="Times New Roman" w:cs="Times New Roman"/>
                <w:sz w:val="24"/>
                <w:szCs w:val="24"/>
              </w:rPr>
              <w:t>.</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4.1. Module pentru prelevarea probelor de lichid, aer, sol, vegetație și modul accesorii;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 xml:space="preserve">4.2. Modulul de prelevare probe de lichid conține: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lastRenderedPageBreak/>
              <w:t>4.2.1.</w:t>
            </w:r>
            <w:r w:rsidRPr="00D5348A">
              <w:rPr>
                <w:rFonts w:ascii="Times New Roman" w:hAnsi="Times New Roman" w:cs="Times New Roman"/>
                <w:sz w:val="24"/>
                <w:szCs w:val="24"/>
              </w:rPr>
              <w:tab/>
              <w:t xml:space="preserve">seringi gradate, de unică folosință, de diferite volume (minim 30 seringi 25 ml, minim 30 seringi 100 ml, minim 30 seringi 50 ml);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4.2.2.</w:t>
            </w:r>
            <w:r w:rsidRPr="00D5348A">
              <w:rPr>
                <w:rFonts w:ascii="Times New Roman" w:hAnsi="Times New Roman" w:cs="Times New Roman"/>
                <w:sz w:val="24"/>
                <w:szCs w:val="24"/>
              </w:rPr>
              <w:tab/>
              <w:t>tubulatură/furtun din material rezistent la coroziune de diferite diametre (compatibilă cu seringile - minim 5 metri lungime);</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4.2.3.</w:t>
            </w:r>
            <w:r w:rsidRPr="00D5348A">
              <w:rPr>
                <w:rFonts w:ascii="Times New Roman" w:hAnsi="Times New Roman" w:cs="Times New Roman"/>
                <w:sz w:val="24"/>
                <w:szCs w:val="24"/>
              </w:rPr>
              <w:tab/>
              <w:t>pipete Pasteur, de unică folosință (minim 100 pipete);</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4.2.4.</w:t>
            </w:r>
            <w:r w:rsidRPr="00D5348A">
              <w:rPr>
                <w:rFonts w:ascii="Times New Roman" w:hAnsi="Times New Roman" w:cs="Times New Roman"/>
                <w:sz w:val="24"/>
                <w:szCs w:val="24"/>
              </w:rPr>
              <w:tab/>
              <w:t>pipete gradate, din sticlă rezistentă la coroziune (minim 10 pipete, de 50 ml);</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4.2.5.</w:t>
            </w:r>
            <w:r w:rsidRPr="00D5348A">
              <w:rPr>
                <w:rFonts w:ascii="Times New Roman" w:hAnsi="Times New Roman" w:cs="Times New Roman"/>
                <w:sz w:val="24"/>
                <w:szCs w:val="24"/>
              </w:rPr>
              <w:tab/>
              <w:t>containere cu interior steril, etanșe și rezistente la coroziune pentru depozitare probe de diferite volume (minim 30 bucăți cu volum de 100 ml, 30 bucăți cu volum de un litru, 30 bucăți cu volum de 500 ml);</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4.2.6.</w:t>
            </w:r>
            <w:r w:rsidRPr="00D5348A">
              <w:rPr>
                <w:rFonts w:ascii="Times New Roman" w:hAnsi="Times New Roman" w:cs="Times New Roman"/>
                <w:sz w:val="24"/>
                <w:szCs w:val="24"/>
              </w:rPr>
              <w:tab/>
              <w:t>sistem pentru prelevarea probelor la adâncimi (min. 10 m adâncime);</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 xml:space="preserve">4.3. Modulul de prelevare probe de aer conține: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4.3.1.</w:t>
            </w:r>
            <w:r w:rsidRPr="00D5348A">
              <w:rPr>
                <w:rFonts w:ascii="Times New Roman" w:hAnsi="Times New Roman" w:cs="Times New Roman"/>
                <w:sz w:val="24"/>
                <w:szCs w:val="24"/>
              </w:rPr>
              <w:tab/>
              <w:t>pompă manuală (minim 2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4.3.2.</w:t>
            </w:r>
            <w:r w:rsidRPr="00D5348A">
              <w:rPr>
                <w:rFonts w:ascii="Times New Roman" w:hAnsi="Times New Roman" w:cs="Times New Roman"/>
                <w:sz w:val="24"/>
                <w:szCs w:val="24"/>
              </w:rPr>
              <w:tab/>
              <w:t>tuburi de colectare de diferite tipuri pentru probe de aer compatibile cu pompa manuală (minim 50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4.3.3.</w:t>
            </w:r>
            <w:r w:rsidRPr="00D5348A">
              <w:rPr>
                <w:rFonts w:ascii="Times New Roman" w:hAnsi="Times New Roman" w:cs="Times New Roman"/>
                <w:sz w:val="24"/>
                <w:szCs w:val="24"/>
              </w:rPr>
              <w:tab/>
              <w:t>pungi de prelevare probe aer cu posibilitate conectare pompă manuală (minim 50 de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 xml:space="preserve">4.4. Modulul de prelevare probe de sol/probe solide conține: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4.4.1.</w:t>
            </w:r>
            <w:r w:rsidRPr="00D5348A">
              <w:rPr>
                <w:rFonts w:ascii="Times New Roman" w:hAnsi="Times New Roman" w:cs="Times New Roman"/>
                <w:sz w:val="24"/>
                <w:szCs w:val="24"/>
              </w:rPr>
              <w:tab/>
              <w:t>lopeți compacte (minim 3 bucăți), cu dimensiune cuprinsă între 30-70 cm;</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4.4.2.</w:t>
            </w:r>
            <w:r w:rsidRPr="00D5348A">
              <w:rPr>
                <w:rFonts w:ascii="Times New Roman" w:hAnsi="Times New Roman" w:cs="Times New Roman"/>
                <w:sz w:val="24"/>
                <w:szCs w:val="24"/>
              </w:rPr>
              <w:tab/>
              <w:t>pensete pentru prelevare (minim 30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4.4.3.</w:t>
            </w:r>
            <w:r w:rsidRPr="00D5348A">
              <w:rPr>
                <w:rFonts w:ascii="Times New Roman" w:hAnsi="Times New Roman" w:cs="Times New Roman"/>
                <w:sz w:val="24"/>
                <w:szCs w:val="24"/>
              </w:rPr>
              <w:tab/>
            </w:r>
            <w:proofErr w:type="spellStart"/>
            <w:r w:rsidRPr="00D5348A">
              <w:rPr>
                <w:rFonts w:ascii="Times New Roman" w:hAnsi="Times New Roman" w:cs="Times New Roman"/>
                <w:sz w:val="24"/>
                <w:szCs w:val="24"/>
              </w:rPr>
              <w:t>taburi</w:t>
            </w:r>
            <w:proofErr w:type="spellEnd"/>
            <w:r w:rsidRPr="00D5348A">
              <w:rPr>
                <w:rFonts w:ascii="Times New Roman" w:hAnsi="Times New Roman" w:cs="Times New Roman"/>
                <w:sz w:val="24"/>
                <w:szCs w:val="24"/>
              </w:rPr>
              <w:t xml:space="preserve"> de prelevare probe de pe suprafețe (minim 150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4.4.4.</w:t>
            </w:r>
            <w:r w:rsidRPr="00D5348A">
              <w:rPr>
                <w:rFonts w:ascii="Times New Roman" w:hAnsi="Times New Roman" w:cs="Times New Roman"/>
                <w:sz w:val="24"/>
                <w:szCs w:val="24"/>
              </w:rPr>
              <w:tab/>
              <w:t xml:space="preserve">pungi </w:t>
            </w:r>
            <w:proofErr w:type="spellStart"/>
            <w:r w:rsidRPr="00D5348A">
              <w:rPr>
                <w:rFonts w:ascii="Times New Roman" w:hAnsi="Times New Roman" w:cs="Times New Roman"/>
                <w:sz w:val="24"/>
                <w:szCs w:val="24"/>
              </w:rPr>
              <w:t>autosigilante</w:t>
            </w:r>
            <w:proofErr w:type="spellEnd"/>
            <w:r w:rsidRPr="00D5348A">
              <w:rPr>
                <w:rFonts w:ascii="Times New Roman" w:hAnsi="Times New Roman" w:cs="Times New Roman"/>
                <w:sz w:val="24"/>
                <w:szCs w:val="24"/>
              </w:rPr>
              <w:t xml:space="preserve"> (minim 500 cu capacitatea minimă de 2 l și minim 500 cu capacitatea minimă de 4 l);</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4.4.5.</w:t>
            </w:r>
            <w:r w:rsidRPr="00D5348A">
              <w:rPr>
                <w:rFonts w:ascii="Times New Roman" w:hAnsi="Times New Roman" w:cs="Times New Roman"/>
                <w:sz w:val="24"/>
                <w:szCs w:val="24"/>
              </w:rPr>
              <w:tab/>
              <w:t>recipiente de diferite dimensiuni pentru depozitarea probelor (minim 4 dimensiuni diferite cu volumul între 250 ml - 5 l, minim 30 bucăți/tip de recipient);</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 xml:space="preserve">4.5. Modulul de prelevare probe de vegetație conține: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4.5.1.</w:t>
            </w:r>
            <w:r w:rsidRPr="00D5348A">
              <w:rPr>
                <w:rFonts w:ascii="Times New Roman" w:hAnsi="Times New Roman" w:cs="Times New Roman"/>
                <w:sz w:val="24"/>
                <w:szCs w:val="24"/>
              </w:rPr>
              <w:tab/>
              <w:t>foarfece (minim 2 dimensiuni diferite, minim 4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lastRenderedPageBreak/>
              <w:t>4.5.2.</w:t>
            </w:r>
            <w:r w:rsidRPr="00D5348A">
              <w:rPr>
                <w:rFonts w:ascii="Times New Roman" w:hAnsi="Times New Roman" w:cs="Times New Roman"/>
                <w:sz w:val="24"/>
                <w:szCs w:val="24"/>
              </w:rPr>
              <w:tab/>
              <w:t>pensete (minim 3 dimensiuni diferite, minim 5 buc./tip de pensetă);</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4.5.3.</w:t>
            </w:r>
            <w:r w:rsidRPr="00D5348A">
              <w:rPr>
                <w:rFonts w:ascii="Times New Roman" w:hAnsi="Times New Roman" w:cs="Times New Roman"/>
                <w:sz w:val="24"/>
                <w:szCs w:val="24"/>
              </w:rPr>
              <w:tab/>
              <w:t>cutter (minim 5 bucăți prevăzute cu minim 2 lame de rezervă/buc.);</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4.5.4.</w:t>
            </w:r>
            <w:r w:rsidRPr="00D5348A">
              <w:rPr>
                <w:rFonts w:ascii="Times New Roman" w:hAnsi="Times New Roman" w:cs="Times New Roman"/>
                <w:sz w:val="24"/>
                <w:szCs w:val="24"/>
              </w:rPr>
              <w:tab/>
              <w:t xml:space="preserve">pungi </w:t>
            </w:r>
            <w:proofErr w:type="spellStart"/>
            <w:r w:rsidRPr="00D5348A">
              <w:rPr>
                <w:rFonts w:ascii="Times New Roman" w:hAnsi="Times New Roman" w:cs="Times New Roman"/>
                <w:sz w:val="24"/>
                <w:szCs w:val="24"/>
              </w:rPr>
              <w:t>autosigilante</w:t>
            </w:r>
            <w:proofErr w:type="spellEnd"/>
            <w:r w:rsidRPr="00D5348A">
              <w:rPr>
                <w:rFonts w:ascii="Times New Roman" w:hAnsi="Times New Roman" w:cs="Times New Roman"/>
                <w:sz w:val="24"/>
                <w:szCs w:val="24"/>
              </w:rPr>
              <w:t xml:space="preserve"> și recipiente de diferite dimensiuni pentru depozitarea probelor (minim 4 dimensiuni diferite cu volumul între 250 ml - 5 l, minim 30 bucăți/tip de recipient);</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 Trusa de prelevare conține un modul accesorii format din:</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4.6.1.</w:t>
            </w:r>
            <w:r w:rsidRPr="00D5348A">
              <w:rPr>
                <w:rFonts w:ascii="Times New Roman" w:hAnsi="Times New Roman" w:cs="Times New Roman"/>
                <w:sz w:val="24"/>
                <w:szCs w:val="24"/>
              </w:rPr>
              <w:tab/>
              <w:t xml:space="preserve">un set de ustensile de scris format din markere permanente  (minim 4 culori, 3 seturi); pixuri (cu pastă de culoare albastră, roșie și </w:t>
            </w:r>
            <w:proofErr w:type="spellStart"/>
            <w:r w:rsidRPr="00D5348A">
              <w:rPr>
                <w:rFonts w:ascii="Times New Roman" w:hAnsi="Times New Roman" w:cs="Times New Roman"/>
                <w:sz w:val="24"/>
                <w:szCs w:val="24"/>
              </w:rPr>
              <w:t>negră</w:t>
            </w:r>
            <w:proofErr w:type="spellEnd"/>
            <w:r w:rsidRPr="00D5348A">
              <w:rPr>
                <w:rFonts w:ascii="Times New Roman" w:hAnsi="Times New Roman" w:cs="Times New Roman"/>
                <w:sz w:val="24"/>
                <w:szCs w:val="24"/>
              </w:rPr>
              <w:t>, minim 8 buc./culoare);</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4.6.2.</w:t>
            </w:r>
            <w:r w:rsidRPr="00D5348A">
              <w:rPr>
                <w:rFonts w:ascii="Times New Roman" w:hAnsi="Times New Roman" w:cs="Times New Roman"/>
                <w:sz w:val="24"/>
                <w:szCs w:val="24"/>
              </w:rPr>
              <w:tab/>
              <w:t>agendă dimensiune minimă A5 (minim 2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4.6.3.</w:t>
            </w:r>
            <w:r w:rsidRPr="00D5348A">
              <w:rPr>
                <w:rFonts w:ascii="Times New Roman" w:hAnsi="Times New Roman" w:cs="Times New Roman"/>
                <w:sz w:val="24"/>
                <w:szCs w:val="24"/>
              </w:rPr>
              <w:tab/>
              <w:t>lanternă LED cu putere minimă 120 W și raza minimă de acțiune 1 km (minim 2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4.6.4.</w:t>
            </w:r>
            <w:r w:rsidRPr="00D5348A">
              <w:rPr>
                <w:rFonts w:ascii="Times New Roman" w:hAnsi="Times New Roman" w:cs="Times New Roman"/>
                <w:sz w:val="24"/>
                <w:szCs w:val="24"/>
              </w:rPr>
              <w:tab/>
              <w:t>elemente utilizate pentru marcarea și semnalizarea zonelor contaminate sau din care au fost prelevate probe, reprezentate grafic, cu aspect orientativ și informativ, în figura 1:</w:t>
            </w:r>
          </w:p>
          <w:p w:rsidR="00D5348A" w:rsidRPr="00D5348A" w:rsidRDefault="00FF268A" w:rsidP="00FF268A">
            <w:pPr>
              <w:spacing w:after="0" w:line="240" w:lineRule="auto"/>
              <w:jc w:val="center"/>
              <w:rPr>
                <w:rFonts w:ascii="Times New Roman" w:hAnsi="Times New Roman" w:cs="Times New Roman"/>
                <w:sz w:val="24"/>
                <w:szCs w:val="24"/>
              </w:rPr>
            </w:pPr>
            <w:r>
              <w:rPr>
                <w:rFonts w:ascii="Times New Roman" w:hAnsi="Times New Roman"/>
                <w:noProof/>
                <w:sz w:val="28"/>
                <w:szCs w:val="28"/>
                <w:lang w:val="en-US"/>
              </w:rPr>
              <w:drawing>
                <wp:inline distT="0" distB="0" distL="0" distR="0">
                  <wp:extent cx="3381815" cy="1609725"/>
                  <wp:effectExtent l="0" t="0" r="0" b="0"/>
                  <wp:docPr id="74980700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07007" name="Imagine 749807007"/>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84637" cy="1611068"/>
                          </a:xfrm>
                          <a:prstGeom prst="rect">
                            <a:avLst/>
                          </a:prstGeom>
                        </pic:spPr>
                      </pic:pic>
                    </a:graphicData>
                  </a:graphic>
                </wp:inline>
              </w:drawing>
            </w:r>
          </w:p>
          <w:p w:rsidR="00D5348A" w:rsidRPr="00FF268A" w:rsidRDefault="00D5348A" w:rsidP="00D5348A">
            <w:pPr>
              <w:spacing w:after="0" w:line="240" w:lineRule="auto"/>
              <w:jc w:val="both"/>
              <w:rPr>
                <w:rFonts w:ascii="Times New Roman" w:hAnsi="Times New Roman" w:cs="Times New Roman"/>
                <w:i/>
                <w:iCs/>
                <w:sz w:val="24"/>
                <w:szCs w:val="24"/>
              </w:rPr>
            </w:pPr>
            <w:r w:rsidRPr="00FF268A">
              <w:rPr>
                <w:rFonts w:ascii="Times New Roman" w:hAnsi="Times New Roman" w:cs="Times New Roman"/>
                <w:i/>
                <w:iCs/>
                <w:sz w:val="24"/>
                <w:szCs w:val="24"/>
              </w:rPr>
              <w:t>Figura 1 – reprezentarea grafică a elementelor de marcare și semnalizare</w:t>
            </w:r>
          </w:p>
          <w:p w:rsidR="00D5348A" w:rsidRPr="00D5348A" w:rsidRDefault="00D5348A" w:rsidP="00D5348A">
            <w:pPr>
              <w:spacing w:after="0" w:line="240" w:lineRule="auto"/>
              <w:jc w:val="both"/>
              <w:rPr>
                <w:rFonts w:ascii="Times New Roman" w:hAnsi="Times New Roman" w:cs="Times New Roman"/>
                <w:sz w:val="24"/>
                <w:szCs w:val="24"/>
              </w:rPr>
            </w:pP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4.6.4.1.</w:t>
            </w:r>
            <w:r w:rsidRPr="00D5348A">
              <w:rPr>
                <w:rFonts w:ascii="Times New Roman" w:hAnsi="Times New Roman" w:cs="Times New Roman"/>
                <w:sz w:val="24"/>
                <w:szCs w:val="24"/>
              </w:rPr>
              <w:tab/>
              <w:t>elementele vor fi reprezentate de steaguri inscripționate, fabricate din materiale rezistente la intemperii, la acțiunea agenților chimici și la coroziune;</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4.6.4.2.</w:t>
            </w:r>
            <w:r w:rsidRPr="00D5348A">
              <w:rPr>
                <w:rFonts w:ascii="Times New Roman" w:hAnsi="Times New Roman" w:cs="Times New Roman"/>
                <w:sz w:val="24"/>
                <w:szCs w:val="24"/>
              </w:rPr>
              <w:tab/>
              <w:t xml:space="preserve">vor exista 3 categorii de inscripționare, </w:t>
            </w:r>
            <w:r w:rsidRPr="00D5348A">
              <w:rPr>
                <w:rFonts w:ascii="Times New Roman" w:hAnsi="Times New Roman" w:cs="Times New Roman"/>
                <w:sz w:val="24"/>
                <w:szCs w:val="24"/>
              </w:rPr>
              <w:lastRenderedPageBreak/>
              <w:t xml:space="preserve">specifice diferitor tipuri de agenți contaminanți (minim 30 buc./categorie):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a.</w:t>
            </w:r>
            <w:r w:rsidRPr="00D5348A">
              <w:rPr>
                <w:rFonts w:ascii="Times New Roman" w:hAnsi="Times New Roman" w:cs="Times New Roman"/>
                <w:sz w:val="24"/>
                <w:szCs w:val="24"/>
              </w:rPr>
              <w:tab/>
              <w:t>radiologic: fundal alb, simbol specific și inscripția „RAD”;</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b.</w:t>
            </w:r>
            <w:r w:rsidRPr="00D5348A">
              <w:rPr>
                <w:rFonts w:ascii="Times New Roman" w:hAnsi="Times New Roman" w:cs="Times New Roman"/>
                <w:sz w:val="24"/>
                <w:szCs w:val="24"/>
              </w:rPr>
              <w:tab/>
              <w:t>biologic: fundal albastru mediu, simbol specific și inscripția „BIO”;</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c.</w:t>
            </w:r>
            <w:r w:rsidRPr="00D5348A">
              <w:rPr>
                <w:rFonts w:ascii="Times New Roman" w:hAnsi="Times New Roman" w:cs="Times New Roman"/>
                <w:sz w:val="24"/>
                <w:szCs w:val="24"/>
              </w:rPr>
              <w:tab/>
              <w:t>chimic: fundal galben, simbol specific și inscripția „GAS”;</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4.6.4.3.</w:t>
            </w:r>
            <w:r w:rsidRPr="00D5348A">
              <w:rPr>
                <w:rFonts w:ascii="Times New Roman" w:hAnsi="Times New Roman" w:cs="Times New Roman"/>
                <w:sz w:val="24"/>
                <w:szCs w:val="24"/>
              </w:rPr>
              <w:tab/>
              <w:t xml:space="preserve">simbolurile și inscripționările descrise la pct. 4.6.4. vor fi de tip marcaj </w:t>
            </w:r>
            <w:proofErr w:type="spellStart"/>
            <w:r w:rsidRPr="00D5348A">
              <w:rPr>
                <w:rFonts w:ascii="Times New Roman" w:hAnsi="Times New Roman" w:cs="Times New Roman"/>
                <w:sz w:val="24"/>
                <w:szCs w:val="24"/>
              </w:rPr>
              <w:t>fotoluminiscent</w:t>
            </w:r>
            <w:proofErr w:type="spellEnd"/>
            <w:r w:rsidRPr="00D5348A">
              <w:rPr>
                <w:rFonts w:ascii="Times New Roman" w:hAnsi="Times New Roman" w:cs="Times New Roman"/>
                <w:sz w:val="24"/>
                <w:szCs w:val="24"/>
              </w:rPr>
              <w:t xml:space="preserve"> (care să permită observarea acestora și pe timp de noapte);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4.6.4.4.</w:t>
            </w:r>
            <w:r w:rsidRPr="00D5348A">
              <w:rPr>
                <w:rFonts w:ascii="Times New Roman" w:hAnsi="Times New Roman" w:cs="Times New Roman"/>
                <w:sz w:val="24"/>
                <w:szCs w:val="24"/>
              </w:rPr>
              <w:tab/>
              <w:t>dimensiunea steagurilor (triunghi isoscel) va fi 280 x 200 x 200 mm și lungimea suportului de susținere va fi de minimum 1000 mm;</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4.6.4.5.</w:t>
            </w:r>
            <w:r w:rsidRPr="00D5348A">
              <w:rPr>
                <w:rFonts w:ascii="Times New Roman" w:hAnsi="Times New Roman" w:cs="Times New Roman"/>
                <w:sz w:val="24"/>
                <w:szCs w:val="24"/>
              </w:rPr>
              <w:tab/>
              <w:t>suportul de susținere va fi realizat astfel încât marcajele să poate fi dispuse atât pe sol (tip țăruș sau similar), cât și pe suprafețe dure (tip talpă sau similar).</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4.6.5.</w:t>
            </w:r>
            <w:r w:rsidRPr="00D5348A">
              <w:rPr>
                <w:rFonts w:ascii="Times New Roman" w:hAnsi="Times New Roman" w:cs="Times New Roman"/>
                <w:sz w:val="24"/>
                <w:szCs w:val="24"/>
              </w:rPr>
              <w:tab/>
              <w:t>etichete autocolante de culoare albă (minim două dimensiuni, suprafața de aproximativ 25-35 cm2, minim 200 bucăți/dimensiune);</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4.6.6.</w:t>
            </w:r>
            <w:r w:rsidRPr="00D5348A">
              <w:rPr>
                <w:rFonts w:ascii="Times New Roman" w:hAnsi="Times New Roman" w:cs="Times New Roman"/>
                <w:sz w:val="24"/>
                <w:szCs w:val="24"/>
              </w:rPr>
              <w:tab/>
              <w:t>bandă pentru delimitarea zonelor (minim 500 m lungime/buc., minim 2 buc.);</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4.6.7.</w:t>
            </w:r>
            <w:r w:rsidRPr="00D5348A">
              <w:rPr>
                <w:rFonts w:ascii="Times New Roman" w:hAnsi="Times New Roman" w:cs="Times New Roman"/>
                <w:sz w:val="24"/>
                <w:szCs w:val="24"/>
              </w:rPr>
              <w:tab/>
              <w:t xml:space="preserve">saci pentru depozitarea și transportul probelor (volum de minim 60 l - minim 500 bucăți);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4.6.8.</w:t>
            </w:r>
            <w:r w:rsidRPr="00D5348A">
              <w:rPr>
                <w:rFonts w:ascii="Times New Roman" w:hAnsi="Times New Roman" w:cs="Times New Roman"/>
                <w:sz w:val="24"/>
                <w:szCs w:val="24"/>
              </w:rPr>
              <w:tab/>
              <w:t xml:space="preserve">patent (minim o bucată); </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4.6.9.</w:t>
            </w:r>
            <w:r w:rsidRPr="00D5348A">
              <w:rPr>
                <w:rFonts w:ascii="Times New Roman" w:hAnsi="Times New Roman" w:cs="Times New Roman"/>
                <w:sz w:val="24"/>
                <w:szCs w:val="24"/>
              </w:rPr>
              <w:tab/>
              <w:t xml:space="preserve">pungi </w:t>
            </w:r>
            <w:proofErr w:type="spellStart"/>
            <w:r w:rsidRPr="00D5348A">
              <w:rPr>
                <w:rFonts w:ascii="Times New Roman" w:hAnsi="Times New Roman" w:cs="Times New Roman"/>
                <w:sz w:val="24"/>
                <w:szCs w:val="24"/>
              </w:rPr>
              <w:t>autosigilante</w:t>
            </w:r>
            <w:proofErr w:type="spellEnd"/>
            <w:r w:rsidRPr="00D5348A">
              <w:rPr>
                <w:rFonts w:ascii="Times New Roman" w:hAnsi="Times New Roman" w:cs="Times New Roman"/>
                <w:sz w:val="24"/>
                <w:szCs w:val="24"/>
              </w:rPr>
              <w:t xml:space="preserve"> cu închidere tip fermoar (minim 300 bucăți cu volum de minim 2 l);</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4.6.10.</w:t>
            </w:r>
            <w:r w:rsidRPr="00D5348A">
              <w:rPr>
                <w:rFonts w:ascii="Times New Roman" w:hAnsi="Times New Roman" w:cs="Times New Roman"/>
                <w:sz w:val="24"/>
                <w:szCs w:val="24"/>
              </w:rPr>
              <w:tab/>
            </w:r>
            <w:proofErr w:type="spellStart"/>
            <w:r w:rsidRPr="00D5348A">
              <w:rPr>
                <w:rFonts w:ascii="Times New Roman" w:hAnsi="Times New Roman" w:cs="Times New Roman"/>
                <w:sz w:val="24"/>
                <w:szCs w:val="24"/>
              </w:rPr>
              <w:t>clipboard</w:t>
            </w:r>
            <w:proofErr w:type="spellEnd"/>
            <w:r w:rsidRPr="00D5348A">
              <w:rPr>
                <w:rFonts w:ascii="Times New Roman" w:hAnsi="Times New Roman" w:cs="Times New Roman"/>
                <w:sz w:val="24"/>
                <w:szCs w:val="24"/>
              </w:rPr>
              <w:t xml:space="preserve"> dublu (cel puțin 3 bucăți);</w:t>
            </w:r>
          </w:p>
          <w:p w:rsidR="00D5348A" w:rsidRPr="00D5348A"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4.7. Masa maximă: cel mult 50 kg;</w:t>
            </w:r>
          </w:p>
          <w:p w:rsidR="003F6FBD" w:rsidRPr="00F840F2" w:rsidRDefault="00D5348A" w:rsidP="00D5348A">
            <w:pPr>
              <w:spacing w:after="0" w:line="240" w:lineRule="auto"/>
              <w:jc w:val="both"/>
              <w:rPr>
                <w:rFonts w:ascii="Times New Roman" w:hAnsi="Times New Roman" w:cs="Times New Roman"/>
                <w:sz w:val="24"/>
                <w:szCs w:val="24"/>
              </w:rPr>
            </w:pPr>
            <w:r w:rsidRPr="00D5348A">
              <w:rPr>
                <w:rFonts w:ascii="Times New Roman" w:hAnsi="Times New Roman" w:cs="Times New Roman"/>
                <w:sz w:val="24"/>
                <w:szCs w:val="24"/>
              </w:rPr>
              <w:t>4.8. Compartimentarea se va efectua separat pentru fiecare tip de modul de prelevare menționat (lichide, aer, sol, vegetație și modulul accesorii).</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 xml:space="preserve">Se vor depune documente justificative (astfel </w:t>
            </w:r>
            <w:r w:rsidRPr="004B48D8">
              <w:rPr>
                <w:rFonts w:ascii="Times New Roman" w:hAnsi="Times New Roman"/>
                <w:sz w:val="24"/>
                <w:szCs w:val="24"/>
              </w:rPr>
              <w:lastRenderedPageBreak/>
              <w:t>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9F64A6" w:rsidRPr="0097392C" w:rsidTr="00B560CA">
        <w:trPr>
          <w:trHeight w:val="303"/>
        </w:trPr>
        <w:tc>
          <w:tcPr>
            <w:tcW w:w="5000" w:type="pct"/>
            <w:gridSpan w:val="3"/>
          </w:tcPr>
          <w:p w:rsidR="009F64A6" w:rsidRPr="0097392C" w:rsidRDefault="009F64A6"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lastRenderedPageBreak/>
              <w:t>Modalitatea de îndeplinire a cerințelor referitoare la factorii de evaluare de natură tehnică utilizați în aplicarea criteriului „cel mai bun raport calitate-preț”</w:t>
            </w:r>
          </w:p>
        </w:tc>
      </w:tr>
      <w:tr w:rsidR="009F64A6" w:rsidRPr="0097392C" w:rsidTr="00B560CA">
        <w:trPr>
          <w:trHeight w:val="303"/>
        </w:trPr>
        <w:tc>
          <w:tcPr>
            <w:tcW w:w="3119" w:type="pct"/>
          </w:tcPr>
          <w:p w:rsidR="009F64A6" w:rsidRPr="0097392C" w:rsidRDefault="009F64A6" w:rsidP="00B560CA">
            <w:pPr>
              <w:jc w:val="both"/>
              <w:rPr>
                <w:rFonts w:ascii="Times New Roman" w:hAnsi="Times New Roman"/>
                <w:sz w:val="24"/>
                <w:szCs w:val="24"/>
              </w:rPr>
            </w:pPr>
            <w:r w:rsidRPr="0097392C">
              <w:rPr>
                <w:rFonts w:ascii="Times New Roman" w:hAnsi="Times New Roman"/>
                <w:b/>
                <w:sz w:val="24"/>
                <w:szCs w:val="24"/>
              </w:rPr>
              <w:lastRenderedPageBreak/>
              <w:t xml:space="preserve">Denumirea factorului de evaluare: </w:t>
            </w:r>
          </w:p>
        </w:tc>
        <w:tc>
          <w:tcPr>
            <w:tcW w:w="873" w:type="pct"/>
          </w:tcPr>
          <w:p w:rsidR="009F64A6" w:rsidRPr="0097392C" w:rsidRDefault="009F64A6"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9F64A6" w:rsidRPr="0097392C" w:rsidRDefault="009F64A6"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9F64A6" w:rsidRPr="0097392C" w:rsidTr="00B560CA">
        <w:trPr>
          <w:trHeight w:val="303"/>
        </w:trPr>
        <w:tc>
          <w:tcPr>
            <w:tcW w:w="3119" w:type="pct"/>
            <w:vAlign w:val="center"/>
          </w:tcPr>
          <w:p w:rsidR="009F64A6" w:rsidRPr="0097392C" w:rsidRDefault="009F64A6"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9F64A6" w:rsidRPr="0097392C" w:rsidRDefault="009F64A6" w:rsidP="00B560CA">
            <w:pPr>
              <w:spacing w:after="0" w:line="240" w:lineRule="auto"/>
              <w:jc w:val="both"/>
              <w:rPr>
                <w:rFonts w:ascii="Times New Roman" w:hAnsi="Times New Roman"/>
                <w:sz w:val="24"/>
                <w:szCs w:val="24"/>
              </w:rPr>
            </w:pPr>
          </w:p>
        </w:tc>
        <w:tc>
          <w:tcPr>
            <w:tcW w:w="1008" w:type="pct"/>
          </w:tcPr>
          <w:p w:rsidR="009F64A6" w:rsidRPr="0097392C" w:rsidRDefault="009F64A6" w:rsidP="00B560CA">
            <w:pPr>
              <w:spacing w:after="0" w:line="240" w:lineRule="auto"/>
              <w:jc w:val="both"/>
              <w:rPr>
                <w:rFonts w:ascii="Times New Roman" w:hAnsi="Times New Roman"/>
                <w:b/>
                <w:sz w:val="24"/>
                <w:szCs w:val="24"/>
              </w:rPr>
            </w:pPr>
          </w:p>
        </w:tc>
      </w:tr>
      <w:tr w:rsidR="009F64A6" w:rsidRPr="0097392C" w:rsidTr="00B560CA">
        <w:trPr>
          <w:trHeight w:val="303"/>
        </w:trPr>
        <w:tc>
          <w:tcPr>
            <w:tcW w:w="3119" w:type="pct"/>
            <w:vAlign w:val="center"/>
          </w:tcPr>
          <w:p w:rsidR="009F64A6" w:rsidRPr="0097392C" w:rsidRDefault="009F64A6"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9F64A6" w:rsidRPr="0097392C" w:rsidRDefault="009F64A6" w:rsidP="00B560CA">
            <w:pPr>
              <w:spacing w:after="0" w:line="240" w:lineRule="auto"/>
              <w:jc w:val="both"/>
              <w:rPr>
                <w:rFonts w:ascii="Times New Roman" w:hAnsi="Times New Roman"/>
                <w:sz w:val="24"/>
                <w:szCs w:val="24"/>
              </w:rPr>
            </w:pPr>
          </w:p>
        </w:tc>
        <w:tc>
          <w:tcPr>
            <w:tcW w:w="1008" w:type="pct"/>
          </w:tcPr>
          <w:p w:rsidR="009F64A6" w:rsidRPr="0097392C" w:rsidRDefault="009F64A6"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9"/>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0F" w:rsidRDefault="0098790F" w:rsidP="00B87A6A">
      <w:pPr>
        <w:spacing w:after="0" w:line="240" w:lineRule="auto"/>
      </w:pPr>
      <w:r>
        <w:separator/>
      </w:r>
    </w:p>
  </w:endnote>
  <w:endnote w:type="continuationSeparator" w:id="1">
    <w:p w:rsidR="0098790F" w:rsidRDefault="0098790F"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0F" w:rsidRDefault="0098790F" w:rsidP="00B87A6A">
      <w:pPr>
        <w:spacing w:after="0" w:line="240" w:lineRule="auto"/>
      </w:pPr>
      <w:r>
        <w:separator/>
      </w:r>
    </w:p>
  </w:footnote>
  <w:footnote w:type="continuationSeparator" w:id="1">
    <w:p w:rsidR="0098790F" w:rsidRDefault="0098790F"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90F" w:rsidRDefault="0098790F">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59D3"/>
    <w:rsid w:val="00006384"/>
    <w:rsid w:val="00006CB1"/>
    <w:rsid w:val="0000744C"/>
    <w:rsid w:val="00010645"/>
    <w:rsid w:val="00010F54"/>
    <w:rsid w:val="00011AA7"/>
    <w:rsid w:val="00016539"/>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0F5B08"/>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3C13"/>
    <w:rsid w:val="00160570"/>
    <w:rsid w:val="0016164B"/>
    <w:rsid w:val="00163901"/>
    <w:rsid w:val="0016512B"/>
    <w:rsid w:val="00166CB0"/>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43B7"/>
    <w:rsid w:val="00246B1A"/>
    <w:rsid w:val="00250ED3"/>
    <w:rsid w:val="00252555"/>
    <w:rsid w:val="00254283"/>
    <w:rsid w:val="002556F6"/>
    <w:rsid w:val="0026468C"/>
    <w:rsid w:val="00265D54"/>
    <w:rsid w:val="00266F4D"/>
    <w:rsid w:val="00272CC6"/>
    <w:rsid w:val="002734C3"/>
    <w:rsid w:val="002755D5"/>
    <w:rsid w:val="00277061"/>
    <w:rsid w:val="00283DCB"/>
    <w:rsid w:val="00287C0E"/>
    <w:rsid w:val="002917E1"/>
    <w:rsid w:val="002958BA"/>
    <w:rsid w:val="0029710C"/>
    <w:rsid w:val="002A0D63"/>
    <w:rsid w:val="002A6636"/>
    <w:rsid w:val="002B2ECC"/>
    <w:rsid w:val="002C1450"/>
    <w:rsid w:val="002C36E5"/>
    <w:rsid w:val="002C467A"/>
    <w:rsid w:val="002C7182"/>
    <w:rsid w:val="002D2DCF"/>
    <w:rsid w:val="002D419B"/>
    <w:rsid w:val="002D5E8B"/>
    <w:rsid w:val="002E6FA0"/>
    <w:rsid w:val="002F2047"/>
    <w:rsid w:val="002F61EB"/>
    <w:rsid w:val="00301C74"/>
    <w:rsid w:val="00302765"/>
    <w:rsid w:val="00304833"/>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1DE5"/>
    <w:rsid w:val="0036500B"/>
    <w:rsid w:val="003659C7"/>
    <w:rsid w:val="00372592"/>
    <w:rsid w:val="00380CEE"/>
    <w:rsid w:val="00380D3F"/>
    <w:rsid w:val="00382D95"/>
    <w:rsid w:val="00386F3C"/>
    <w:rsid w:val="00387D73"/>
    <w:rsid w:val="00395090"/>
    <w:rsid w:val="003A1AFC"/>
    <w:rsid w:val="003B6053"/>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4F7830"/>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5440"/>
    <w:rsid w:val="00587F16"/>
    <w:rsid w:val="00590CC4"/>
    <w:rsid w:val="00594D6D"/>
    <w:rsid w:val="005A5508"/>
    <w:rsid w:val="005A5622"/>
    <w:rsid w:val="005A7891"/>
    <w:rsid w:val="005B019E"/>
    <w:rsid w:val="005B07B7"/>
    <w:rsid w:val="005B1C1F"/>
    <w:rsid w:val="005B4A01"/>
    <w:rsid w:val="005C19FB"/>
    <w:rsid w:val="005C5FA5"/>
    <w:rsid w:val="005D2D8A"/>
    <w:rsid w:val="005D623E"/>
    <w:rsid w:val="005E1719"/>
    <w:rsid w:val="005E7E6D"/>
    <w:rsid w:val="005F7DEE"/>
    <w:rsid w:val="0060054B"/>
    <w:rsid w:val="00614924"/>
    <w:rsid w:val="006167B2"/>
    <w:rsid w:val="00625C9A"/>
    <w:rsid w:val="006275A4"/>
    <w:rsid w:val="006278ED"/>
    <w:rsid w:val="00631104"/>
    <w:rsid w:val="00632765"/>
    <w:rsid w:val="00640892"/>
    <w:rsid w:val="00642801"/>
    <w:rsid w:val="00653964"/>
    <w:rsid w:val="00662A70"/>
    <w:rsid w:val="0066640A"/>
    <w:rsid w:val="006670AF"/>
    <w:rsid w:val="00667E34"/>
    <w:rsid w:val="006702F0"/>
    <w:rsid w:val="00680506"/>
    <w:rsid w:val="006842F3"/>
    <w:rsid w:val="00685C8D"/>
    <w:rsid w:val="00694B39"/>
    <w:rsid w:val="00696083"/>
    <w:rsid w:val="00696A4E"/>
    <w:rsid w:val="006A113C"/>
    <w:rsid w:val="006A2469"/>
    <w:rsid w:val="006B01FD"/>
    <w:rsid w:val="006B530C"/>
    <w:rsid w:val="006C0988"/>
    <w:rsid w:val="006C6815"/>
    <w:rsid w:val="006C72D9"/>
    <w:rsid w:val="006C7423"/>
    <w:rsid w:val="006E100C"/>
    <w:rsid w:val="006E2630"/>
    <w:rsid w:val="006E335A"/>
    <w:rsid w:val="006F1E63"/>
    <w:rsid w:val="006F4219"/>
    <w:rsid w:val="006F7584"/>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700F5"/>
    <w:rsid w:val="00772E13"/>
    <w:rsid w:val="0077312A"/>
    <w:rsid w:val="0079512D"/>
    <w:rsid w:val="00797D17"/>
    <w:rsid w:val="007A05D3"/>
    <w:rsid w:val="007A0A20"/>
    <w:rsid w:val="007A4103"/>
    <w:rsid w:val="007A70FB"/>
    <w:rsid w:val="007A7C84"/>
    <w:rsid w:val="007B0EAC"/>
    <w:rsid w:val="007B0F6C"/>
    <w:rsid w:val="007B4FBB"/>
    <w:rsid w:val="007B76AC"/>
    <w:rsid w:val="007C0271"/>
    <w:rsid w:val="007C1550"/>
    <w:rsid w:val="007D3E8F"/>
    <w:rsid w:val="007D687E"/>
    <w:rsid w:val="007F196F"/>
    <w:rsid w:val="007F3F1D"/>
    <w:rsid w:val="007F58F8"/>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46299"/>
    <w:rsid w:val="0084720C"/>
    <w:rsid w:val="0084730D"/>
    <w:rsid w:val="00847797"/>
    <w:rsid w:val="00847BAF"/>
    <w:rsid w:val="00860E8A"/>
    <w:rsid w:val="0086559A"/>
    <w:rsid w:val="00865F53"/>
    <w:rsid w:val="00876FE3"/>
    <w:rsid w:val="008816D1"/>
    <w:rsid w:val="00882856"/>
    <w:rsid w:val="008854D7"/>
    <w:rsid w:val="0088671E"/>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E17F2"/>
    <w:rsid w:val="008E54E6"/>
    <w:rsid w:val="008E7974"/>
    <w:rsid w:val="008E7C52"/>
    <w:rsid w:val="008F1130"/>
    <w:rsid w:val="008F2EDD"/>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3015C"/>
    <w:rsid w:val="00931525"/>
    <w:rsid w:val="00931C05"/>
    <w:rsid w:val="0093593E"/>
    <w:rsid w:val="00937349"/>
    <w:rsid w:val="009413A6"/>
    <w:rsid w:val="00942426"/>
    <w:rsid w:val="0094699D"/>
    <w:rsid w:val="0095274F"/>
    <w:rsid w:val="009543A0"/>
    <w:rsid w:val="00954E82"/>
    <w:rsid w:val="00955F70"/>
    <w:rsid w:val="00962C1B"/>
    <w:rsid w:val="00964A2D"/>
    <w:rsid w:val="00966E55"/>
    <w:rsid w:val="00975F95"/>
    <w:rsid w:val="00976145"/>
    <w:rsid w:val="009763C7"/>
    <w:rsid w:val="009778B8"/>
    <w:rsid w:val="00977A29"/>
    <w:rsid w:val="0098790F"/>
    <w:rsid w:val="0099519A"/>
    <w:rsid w:val="009963FC"/>
    <w:rsid w:val="009A3A49"/>
    <w:rsid w:val="009B251A"/>
    <w:rsid w:val="009B37BB"/>
    <w:rsid w:val="009B3A2F"/>
    <w:rsid w:val="009B3F7C"/>
    <w:rsid w:val="009C2CFD"/>
    <w:rsid w:val="009C4C8B"/>
    <w:rsid w:val="009D32DF"/>
    <w:rsid w:val="009E25B1"/>
    <w:rsid w:val="009F16E5"/>
    <w:rsid w:val="009F50B3"/>
    <w:rsid w:val="009F64A6"/>
    <w:rsid w:val="00A02C21"/>
    <w:rsid w:val="00A05526"/>
    <w:rsid w:val="00A1458D"/>
    <w:rsid w:val="00A27B7D"/>
    <w:rsid w:val="00A32045"/>
    <w:rsid w:val="00A33330"/>
    <w:rsid w:val="00A341D2"/>
    <w:rsid w:val="00A521E4"/>
    <w:rsid w:val="00A557B5"/>
    <w:rsid w:val="00A55F76"/>
    <w:rsid w:val="00A6580F"/>
    <w:rsid w:val="00A84F05"/>
    <w:rsid w:val="00A8744A"/>
    <w:rsid w:val="00A93333"/>
    <w:rsid w:val="00AA59D4"/>
    <w:rsid w:val="00AA61D8"/>
    <w:rsid w:val="00AB0E14"/>
    <w:rsid w:val="00AB76A4"/>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11AA7"/>
    <w:rsid w:val="00B12C1F"/>
    <w:rsid w:val="00B140F3"/>
    <w:rsid w:val="00B145DD"/>
    <w:rsid w:val="00B14798"/>
    <w:rsid w:val="00B14B58"/>
    <w:rsid w:val="00B15CCA"/>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11C8"/>
    <w:rsid w:val="00B85740"/>
    <w:rsid w:val="00B86F71"/>
    <w:rsid w:val="00B87A6A"/>
    <w:rsid w:val="00B97BDD"/>
    <w:rsid w:val="00BA1696"/>
    <w:rsid w:val="00BA4A99"/>
    <w:rsid w:val="00BA66B9"/>
    <w:rsid w:val="00BA7987"/>
    <w:rsid w:val="00BB0116"/>
    <w:rsid w:val="00BB3A99"/>
    <w:rsid w:val="00BB3D6D"/>
    <w:rsid w:val="00BD192E"/>
    <w:rsid w:val="00BD26BE"/>
    <w:rsid w:val="00BD32B4"/>
    <w:rsid w:val="00BD3AD0"/>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478E"/>
    <w:rsid w:val="00CF47F1"/>
    <w:rsid w:val="00D02C53"/>
    <w:rsid w:val="00D03220"/>
    <w:rsid w:val="00D04DCA"/>
    <w:rsid w:val="00D14771"/>
    <w:rsid w:val="00D16263"/>
    <w:rsid w:val="00D16570"/>
    <w:rsid w:val="00D30BCB"/>
    <w:rsid w:val="00D371FF"/>
    <w:rsid w:val="00D42FF0"/>
    <w:rsid w:val="00D4344E"/>
    <w:rsid w:val="00D44067"/>
    <w:rsid w:val="00D441E2"/>
    <w:rsid w:val="00D5348A"/>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B6BFA"/>
    <w:rsid w:val="00DC1161"/>
    <w:rsid w:val="00DC177C"/>
    <w:rsid w:val="00DC6DBF"/>
    <w:rsid w:val="00DD02DC"/>
    <w:rsid w:val="00DD3324"/>
    <w:rsid w:val="00DD4911"/>
    <w:rsid w:val="00DE778B"/>
    <w:rsid w:val="00DF15E7"/>
    <w:rsid w:val="00DF4A55"/>
    <w:rsid w:val="00E013E1"/>
    <w:rsid w:val="00E01DCE"/>
    <w:rsid w:val="00E057B0"/>
    <w:rsid w:val="00E07B81"/>
    <w:rsid w:val="00E14C89"/>
    <w:rsid w:val="00E158AD"/>
    <w:rsid w:val="00E21E24"/>
    <w:rsid w:val="00E267EB"/>
    <w:rsid w:val="00E26F71"/>
    <w:rsid w:val="00E3249F"/>
    <w:rsid w:val="00E34707"/>
    <w:rsid w:val="00E355A1"/>
    <w:rsid w:val="00E4466D"/>
    <w:rsid w:val="00E539DF"/>
    <w:rsid w:val="00E605A8"/>
    <w:rsid w:val="00E63114"/>
    <w:rsid w:val="00E66468"/>
    <w:rsid w:val="00E706D4"/>
    <w:rsid w:val="00E74C66"/>
    <w:rsid w:val="00E77752"/>
    <w:rsid w:val="00E84F48"/>
    <w:rsid w:val="00E86620"/>
    <w:rsid w:val="00E86B92"/>
    <w:rsid w:val="00E9282E"/>
    <w:rsid w:val="00EA792D"/>
    <w:rsid w:val="00EA7DA3"/>
    <w:rsid w:val="00EB0BEF"/>
    <w:rsid w:val="00EB2184"/>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2679"/>
    <w:rsid w:val="00F0681D"/>
    <w:rsid w:val="00F074FB"/>
    <w:rsid w:val="00F117CE"/>
    <w:rsid w:val="00F26DB8"/>
    <w:rsid w:val="00F302A6"/>
    <w:rsid w:val="00F32ABC"/>
    <w:rsid w:val="00F42E2A"/>
    <w:rsid w:val="00F45A89"/>
    <w:rsid w:val="00F47112"/>
    <w:rsid w:val="00F6523C"/>
    <w:rsid w:val="00F67300"/>
    <w:rsid w:val="00F70D48"/>
    <w:rsid w:val="00F72AE0"/>
    <w:rsid w:val="00F7792D"/>
    <w:rsid w:val="00F81BB2"/>
    <w:rsid w:val="00F840F2"/>
    <w:rsid w:val="00F85E0D"/>
    <w:rsid w:val="00F86EB1"/>
    <w:rsid w:val="00F906B9"/>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68A"/>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17</Pages>
  <Words>4704</Words>
  <Characters>26819</Characters>
  <Application>Microsoft Office Word</Application>
  <DocSecurity>0</DocSecurity>
  <Lines>223</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304</cp:revision>
  <cp:lastPrinted>2026-03-25T08:05:00Z</cp:lastPrinted>
  <dcterms:created xsi:type="dcterms:W3CDTF">2023-03-15T16:11:00Z</dcterms:created>
  <dcterms:modified xsi:type="dcterms:W3CDTF">2026-03-25T08:08:00Z</dcterms:modified>
</cp:coreProperties>
</file>