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36065B">
        <w:rPr>
          <w:rFonts w:ascii="Times New Roman" w:eastAsia="Calibri" w:hAnsi="Times New Roman" w:cs="Times New Roman"/>
          <w:b/>
          <w:iCs/>
          <w:sz w:val="24"/>
          <w:szCs w:val="24"/>
        </w:rPr>
        <w:t>5</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36065B" w:rsidRPr="0036065B">
        <w:rPr>
          <w:rFonts w:ascii="Times New Roman" w:eastAsia="Calibri" w:hAnsi="Times New Roman" w:cs="Times New Roman"/>
          <w:b/>
          <w:i/>
          <w:sz w:val="24"/>
          <w:szCs w:val="24"/>
        </w:rPr>
        <w:t>Tuburi detecție colorimetrică</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w:t>
      </w:r>
      <w:r w:rsidR="0036065B">
        <w:rPr>
          <w:rFonts w:ascii="Times New Roman" w:eastAsia="Calibri" w:hAnsi="Times New Roman" w:cs="Times New Roman"/>
          <w:b/>
          <w:iCs/>
          <w:sz w:val="24"/>
          <w:szCs w:val="24"/>
        </w:rPr>
        <w:t>5</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36065B" w:rsidRPr="0036065B">
        <w:rPr>
          <w:rFonts w:ascii="Times New Roman" w:eastAsia="Calibri" w:hAnsi="Times New Roman" w:cs="Times New Roman"/>
          <w:b/>
          <w:i/>
          <w:sz w:val="24"/>
          <w:szCs w:val="24"/>
        </w:rPr>
        <w:t>Tuburi detecție colorimetrică</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lastRenderedPageBreak/>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BB0900" w:rsidP="008C0A1C">
            <w:pPr>
              <w:shd w:val="clear" w:color="auto" w:fill="C6D9F1" w:themeFill="text2" w:themeFillTint="33"/>
              <w:spacing w:after="0" w:line="240" w:lineRule="auto"/>
              <w:jc w:val="center"/>
              <w:rPr>
                <w:rFonts w:ascii="Times New Roman" w:hAnsi="Times New Roman" w:cs="Times New Roman"/>
                <w:b/>
                <w:iCs/>
                <w:sz w:val="24"/>
                <w:szCs w:val="24"/>
              </w:rPr>
            </w:pPr>
            <w:r w:rsidRPr="00BB0900">
              <w:rPr>
                <w:rFonts w:ascii="Times New Roman" w:eastAsia="Calibri" w:hAnsi="Times New Roman" w:cs="Times New Roman"/>
                <w:b/>
                <w:iCs/>
                <w:sz w:val="24"/>
                <w:szCs w:val="24"/>
              </w:rPr>
              <w:t>Tuburi detecție colorimetrică</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CE2EEA">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CE2EEA">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272BC7" w:rsidRPr="009B3F7C" w:rsidTr="00272BC7">
              <w:trPr>
                <w:cantSplit/>
                <w:trHeight w:val="284"/>
                <w:jc w:val="center"/>
              </w:trPr>
              <w:tc>
                <w:tcPr>
                  <w:tcW w:w="418"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sidR="005C0423">
                    <w:rPr>
                      <w:rFonts w:ascii="Times New Roman" w:hAnsi="Times New Roman" w:cs="Times New Roman"/>
                      <w:color w:val="000000"/>
                      <w:sz w:val="20"/>
                      <w:szCs w:val="20"/>
                    </w:rPr>
                    <w:t>5</w:t>
                  </w:r>
                </w:p>
              </w:tc>
              <w:tc>
                <w:tcPr>
                  <w:tcW w:w="1184" w:type="pct"/>
                  <w:vAlign w:val="center"/>
                </w:tcPr>
                <w:p w:rsidR="00272BC7" w:rsidRPr="00382D95" w:rsidRDefault="005C0423" w:rsidP="00272BC7">
                  <w:pPr>
                    <w:spacing w:after="0" w:line="240" w:lineRule="auto"/>
                    <w:jc w:val="both"/>
                    <w:rPr>
                      <w:rFonts w:ascii="Times New Roman" w:hAnsi="Times New Roman" w:cs="Times New Roman"/>
                      <w:color w:val="000000"/>
                      <w:sz w:val="20"/>
                      <w:szCs w:val="20"/>
                    </w:rPr>
                  </w:pPr>
                  <w:r w:rsidRPr="005C0423">
                    <w:rPr>
                      <w:rFonts w:ascii="Times New Roman" w:hAnsi="Times New Roman" w:cs="Times New Roman"/>
                      <w:color w:val="000000"/>
                      <w:sz w:val="20"/>
                      <w:szCs w:val="20"/>
                    </w:rPr>
                    <w:t>Tuburi detecție colorimetrică</w:t>
                  </w:r>
                </w:p>
              </w:tc>
              <w:tc>
                <w:tcPr>
                  <w:tcW w:w="789" w:type="pct"/>
                  <w:vAlign w:val="center"/>
                </w:tcPr>
                <w:p w:rsidR="00272BC7" w:rsidRPr="00382D95" w:rsidRDefault="00272BC7" w:rsidP="00272BC7">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272BC7" w:rsidRPr="00382D95" w:rsidRDefault="005C042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77" w:type="pct"/>
                  <w:vAlign w:val="center"/>
                </w:tcPr>
                <w:p w:rsidR="00272BC7" w:rsidRPr="00382D95" w:rsidRDefault="005C042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60</w:t>
                  </w:r>
                </w:p>
              </w:tc>
              <w:tc>
                <w:tcPr>
                  <w:tcW w:w="676" w:type="pct"/>
                  <w:vAlign w:val="center"/>
                </w:tcPr>
                <w:p w:rsidR="00272BC7" w:rsidRPr="00382D95" w:rsidRDefault="005C042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90" w:type="pct"/>
                  <w:vAlign w:val="center"/>
                </w:tcPr>
                <w:p w:rsidR="00272BC7" w:rsidRPr="00382D95" w:rsidRDefault="005C0423" w:rsidP="00272BC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4E17A1" w:rsidRPr="004E17A1">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4E17A1" w:rsidRPr="004E17A1">
              <w:rPr>
                <w:rFonts w:ascii="Times New Roman" w:hAnsi="Times New Roman" w:cs="Times New Roman"/>
                <w:i/>
                <w:iCs/>
                <w:sz w:val="24"/>
                <w:szCs w:val="24"/>
              </w:rPr>
              <w:fldChar w:fldCharType="separate"/>
            </w:r>
            <w:r w:rsidR="006B5095">
              <w:rPr>
                <w:rFonts w:ascii="Times New Roman" w:hAnsi="Times New Roman" w:cs="Times New Roman"/>
                <w:i/>
                <w:iCs/>
                <w:noProof/>
                <w:sz w:val="24"/>
                <w:szCs w:val="24"/>
              </w:rPr>
              <w:t>1</w:t>
            </w:r>
            <w:r w:rsidR="004E17A1"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CE2EEA">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5C0423" w:rsidRPr="00B14B58" w:rsidTr="00B02AFC">
              <w:trPr>
                <w:cantSplit/>
                <w:trHeight w:val="567"/>
                <w:jc w:val="center"/>
              </w:trPr>
              <w:tc>
                <w:tcPr>
                  <w:tcW w:w="480" w:type="pct"/>
                  <w:vAlign w:val="center"/>
                </w:tcPr>
                <w:p w:rsidR="005C0423" w:rsidRPr="00C159E8" w:rsidRDefault="005C0423" w:rsidP="005C0423">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5</w:t>
                  </w:r>
                </w:p>
              </w:tc>
              <w:tc>
                <w:tcPr>
                  <w:tcW w:w="1621" w:type="pct"/>
                  <w:vAlign w:val="center"/>
                </w:tcPr>
                <w:p w:rsidR="005C0423" w:rsidRPr="00C159E8" w:rsidRDefault="005C0423" w:rsidP="005C0423">
                  <w:pPr>
                    <w:spacing w:after="0" w:line="240" w:lineRule="auto"/>
                    <w:jc w:val="both"/>
                    <w:rPr>
                      <w:rFonts w:ascii="Times New Roman" w:eastAsia="Calibri" w:hAnsi="Times New Roman" w:cs="Times New Roman"/>
                      <w:sz w:val="20"/>
                      <w:szCs w:val="20"/>
                    </w:rPr>
                  </w:pPr>
                  <w:r w:rsidRPr="005C0423">
                    <w:rPr>
                      <w:rFonts w:ascii="Times New Roman" w:hAnsi="Times New Roman" w:cs="Times New Roman"/>
                      <w:color w:val="000000"/>
                      <w:sz w:val="20"/>
                      <w:szCs w:val="20"/>
                    </w:rPr>
                    <w:t>Tuburi detecție colorimetrică</w:t>
                  </w:r>
                </w:p>
              </w:tc>
              <w:tc>
                <w:tcPr>
                  <w:tcW w:w="1212" w:type="pct"/>
                  <w:vAlign w:val="center"/>
                </w:tcPr>
                <w:p w:rsidR="005C0423" w:rsidRPr="00C159E8" w:rsidRDefault="005C0423" w:rsidP="005C0423">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4</w:t>
                  </w:r>
                  <w:r w:rsidRPr="00C159E8">
                    <w:rPr>
                      <w:rFonts w:ascii="Times New Roman" w:hAnsi="Times New Roman" w:cs="Times New Roman"/>
                      <w:sz w:val="20"/>
                      <w:szCs w:val="20"/>
                    </w:rPr>
                    <w:t xml:space="preserve"> și </w:t>
                  </w:r>
                  <w:r>
                    <w:rPr>
                      <w:rFonts w:ascii="Times New Roman" w:hAnsi="Times New Roman" w:cs="Times New Roman"/>
                      <w:sz w:val="20"/>
                      <w:szCs w:val="20"/>
                    </w:rPr>
                    <w:t>12</w:t>
                  </w:r>
                </w:p>
              </w:tc>
              <w:tc>
                <w:tcPr>
                  <w:tcW w:w="1686" w:type="pct"/>
                  <w:vAlign w:val="center"/>
                </w:tcPr>
                <w:p w:rsidR="005C0423" w:rsidRPr="00C159E8" w:rsidRDefault="005C0423" w:rsidP="005C0423">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are posibilitatea, pe parcursul derulării acordului cadru/contractului subsecvent, de a 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 xml:space="preserve">acceptarea produsului alternativ nu afectează rezultatul procedurii de atribuire prin anularea sau </w:t>
            </w:r>
            <w:r w:rsidRPr="00FE08CF">
              <w:rPr>
                <w:rFonts w:ascii="Times New Roman" w:hAnsi="Times New Roman" w:cs="Times New Roman"/>
                <w:bCs/>
                <w:sz w:val="24"/>
                <w:szCs w:val="24"/>
              </w:rPr>
              <w:lastRenderedPageBreak/>
              <w:t>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CE2EEA">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8D7F82" w:rsidRPr="00B14B58" w:rsidTr="00CE2EEA">
              <w:trPr>
                <w:trHeight w:val="639"/>
              </w:trPr>
              <w:tc>
                <w:tcPr>
                  <w:tcW w:w="584" w:type="pct"/>
                  <w:vAlign w:val="center"/>
                </w:tcPr>
                <w:p w:rsidR="008D7F82" w:rsidRPr="006E100C" w:rsidRDefault="008D7F82" w:rsidP="008D7F82">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lastRenderedPageBreak/>
                    <w:t xml:space="preserve">Lot </w:t>
                  </w:r>
                  <w:r>
                    <w:rPr>
                      <w:rFonts w:ascii="Times New Roman" w:hAnsi="Times New Roman" w:cs="Times New Roman"/>
                      <w:color w:val="000000"/>
                      <w:sz w:val="20"/>
                      <w:szCs w:val="20"/>
                    </w:rPr>
                    <w:t>5</w:t>
                  </w:r>
                </w:p>
              </w:tc>
              <w:tc>
                <w:tcPr>
                  <w:tcW w:w="1862" w:type="pct"/>
                  <w:vAlign w:val="center"/>
                </w:tcPr>
                <w:p w:rsidR="008D7F82" w:rsidRPr="00C61DA5" w:rsidRDefault="008D7F82" w:rsidP="008D7F82">
                  <w:pPr>
                    <w:spacing w:after="0" w:line="240" w:lineRule="auto"/>
                    <w:jc w:val="both"/>
                    <w:rPr>
                      <w:rFonts w:ascii="Times New Roman" w:eastAsia="Calibri" w:hAnsi="Times New Roman" w:cs="Times New Roman"/>
                      <w:sz w:val="20"/>
                      <w:szCs w:val="20"/>
                    </w:rPr>
                  </w:pPr>
                  <w:r w:rsidRPr="005C0423">
                    <w:rPr>
                      <w:rFonts w:ascii="Times New Roman" w:hAnsi="Times New Roman" w:cs="Times New Roman"/>
                      <w:color w:val="000000"/>
                      <w:sz w:val="20"/>
                      <w:szCs w:val="20"/>
                    </w:rPr>
                    <w:t>Tuburi detecție colorimetrică</w:t>
                  </w:r>
                </w:p>
              </w:tc>
              <w:tc>
                <w:tcPr>
                  <w:tcW w:w="980" w:type="pct"/>
                  <w:vAlign w:val="center"/>
                </w:tcPr>
                <w:p w:rsidR="008D7F82" w:rsidRPr="00B14B58" w:rsidRDefault="008D7F82" w:rsidP="008D7F82">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8D7F82" w:rsidRPr="00B14B58" w:rsidRDefault="008D7F82" w:rsidP="008D7F82">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8D7F82" w:rsidRPr="00B14B58" w:rsidRDefault="008D7F82" w:rsidP="008D7F82">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lastRenderedPageBreak/>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va asigura pe durata sesiunii de instruire 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Activitatea va avea ca finalitate eliberarea unui document 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Toate costurile asociate instruirii și organizarea acesteia </w:t>
            </w:r>
            <w:r w:rsidRPr="00482582">
              <w:rPr>
                <w:rFonts w:ascii="Times New Roman" w:hAnsi="Times New Roman" w:cs="Times New Roman"/>
                <w:sz w:val="24"/>
                <w:szCs w:val="24"/>
              </w:rPr>
              <w:lastRenderedPageBreak/>
              <w:t>(transport/cazare/masă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CE2EEA">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8D7F82" w:rsidRPr="00B14B58" w:rsidTr="00955F70">
              <w:trPr>
                <w:trHeight w:val="567"/>
              </w:trPr>
              <w:tc>
                <w:tcPr>
                  <w:tcW w:w="709" w:type="dxa"/>
                  <w:vAlign w:val="center"/>
                </w:tcPr>
                <w:p w:rsidR="008D7F82" w:rsidRPr="00763690" w:rsidRDefault="008D7F82" w:rsidP="008D7F82">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5</w:t>
                  </w:r>
                </w:p>
              </w:tc>
              <w:tc>
                <w:tcPr>
                  <w:tcW w:w="2428" w:type="dxa"/>
                  <w:vAlign w:val="center"/>
                </w:tcPr>
                <w:p w:rsidR="008D7F82" w:rsidRPr="00C61DA5" w:rsidRDefault="008D7F82" w:rsidP="008D7F82">
                  <w:pPr>
                    <w:spacing w:after="0" w:line="276" w:lineRule="auto"/>
                    <w:jc w:val="both"/>
                    <w:rPr>
                      <w:rFonts w:ascii="Times New Roman" w:eastAsia="Calibri" w:hAnsi="Times New Roman" w:cs="Times New Roman"/>
                      <w:sz w:val="20"/>
                      <w:szCs w:val="20"/>
                    </w:rPr>
                  </w:pPr>
                  <w:r w:rsidRPr="005C0423">
                    <w:rPr>
                      <w:rFonts w:ascii="Times New Roman" w:hAnsi="Times New Roman" w:cs="Times New Roman"/>
                      <w:color w:val="000000"/>
                      <w:sz w:val="20"/>
                      <w:szCs w:val="20"/>
                    </w:rPr>
                    <w:t>Tuburidetecție colorimetrică</w:t>
                  </w:r>
                </w:p>
              </w:tc>
              <w:tc>
                <w:tcPr>
                  <w:tcW w:w="1383" w:type="dxa"/>
                  <w:vAlign w:val="center"/>
                </w:tcPr>
                <w:p w:rsidR="008D7F82" w:rsidRPr="00B14B58" w:rsidRDefault="008D7F82" w:rsidP="008D7F82">
                  <w:pPr>
                    <w:pStyle w:val="Corptext2"/>
                    <w:spacing w:after="0" w:line="276" w:lineRule="auto"/>
                    <w:jc w:val="center"/>
                  </w:pPr>
                  <w:r w:rsidRPr="00B14B58">
                    <w:t>4</w:t>
                  </w:r>
                </w:p>
              </w:tc>
              <w:tc>
                <w:tcPr>
                  <w:tcW w:w="1528" w:type="dxa"/>
                  <w:vAlign w:val="center"/>
                </w:tcPr>
                <w:p w:rsidR="008D7F82" w:rsidRPr="00B14B58" w:rsidRDefault="008D7F82" w:rsidP="008D7F82">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3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include localizarea, diagnosticarea defectelor, inclusiv intervenția pentru restabilirea bunei funcționari și trebuie efectuată pentru toate părțile componente ale produsului atunci când Autoritatea 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Activitățile de mentenanță corectivă pentru produsele ce urmează a fi livrate (inclusiv a produselor din inventarul de complet) pot fi asigurate de contractant, fie prin resurse proprii, fie prin implicarea de subcontractanți.</w:t>
            </w:r>
          </w:p>
          <w:p w:rsidR="00CF4A39" w:rsidRPr="00254283" w:rsidRDefault="00CF4A39" w:rsidP="00E26F71">
            <w:pPr>
              <w:spacing w:after="0" w:line="240" w:lineRule="auto"/>
              <w:jc w:val="both"/>
              <w:rPr>
                <w:rFonts w:ascii="Times New Roman" w:hAnsi="Times New Roman" w:cs="Times New Roman"/>
                <w:sz w:val="24"/>
                <w:szCs w:val="24"/>
              </w:rPr>
            </w:pPr>
            <w:r w:rsidRPr="00CF4A39">
              <w:rPr>
                <w:rFonts w:ascii="Times New Roman" w:hAnsi="Times New Roman" w:cs="Times New Roman"/>
                <w:sz w:val="24"/>
                <w:szCs w:val="24"/>
              </w:rPr>
              <w:t xml:space="preserve">În perioada de garanție, orice funcțiune defectuoasă a produsului va fi înlăturată de către contractant în cel mult 10 </w:t>
            </w:r>
            <w:r w:rsidRPr="00CF4A39">
              <w:rPr>
                <w:rFonts w:ascii="Times New Roman" w:hAnsi="Times New Roman" w:cs="Times New Roman"/>
                <w:sz w:val="24"/>
                <w:szCs w:val="24"/>
              </w:rPr>
              <w:lastRenderedPageBreak/>
              <w:t>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w:t>
            </w:r>
            <w:r w:rsidRPr="00254283">
              <w:rPr>
                <w:rFonts w:ascii="Times New Roman" w:hAnsi="Times New Roman" w:cs="Times New Roman"/>
                <w:sz w:val="24"/>
                <w:szCs w:val="24"/>
              </w:rPr>
              <w:lastRenderedPageBreak/>
              <w:t>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mediul în care poate fi utilizat produsul 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3.11</w:t>
            </w:r>
            <w:r w:rsidRPr="00134FD8">
              <w:rPr>
                <w:rFonts w:ascii="Times New Roman" w:hAnsi="Times New Roman" w:cs="Times New Roman"/>
                <w:b/>
                <w:bCs/>
                <w:sz w:val="24"/>
                <w:szCs w:val="24"/>
              </w:rPr>
              <w:tab/>
              <w:t>Constrângeri privind locația unde se va efectua 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w:t>
            </w:r>
            <w:r w:rsidRPr="00134FD8">
              <w:rPr>
                <w:rFonts w:ascii="Times New Roman" w:hAnsi="Times New Roman" w:cs="Times New Roman"/>
                <w:sz w:val="24"/>
                <w:szCs w:val="24"/>
              </w:rPr>
              <w:lastRenderedPageBreak/>
              <w:t xml:space="preserve">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va specifica faptul că produsul va fi livrat la adresa 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să asigure un punct de contact dedicat personalului 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îndeplinirea obligațiilor contractuale, cu respectarea bunelor practici din domeniu, a prevederilor legale și contractuale relevante, astfel încât să se asigure că obligațiile 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 xml:space="preserve">asigurarea unui grad de flexibilitate în planificarea modalității de gestionare a contractului, pe toată durata de </w:t>
            </w:r>
            <w:r w:rsidRPr="00BF28DD">
              <w:rPr>
                <w:rFonts w:ascii="Times New Roman" w:eastAsia="Times New Roman" w:hAnsi="Times New Roman"/>
                <w:bCs/>
                <w:sz w:val="24"/>
                <w:szCs w:val="24"/>
              </w:rPr>
              <w:lastRenderedPageBreak/>
              <w:t>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p w:rsidR="007F6720" w:rsidRPr="00BF28DD" w:rsidRDefault="007F6720" w:rsidP="00E26F71">
            <w:pPr>
              <w:widowControl w:val="0"/>
              <w:adjustRightInd w:val="0"/>
              <w:spacing w:after="0" w:line="240" w:lineRule="auto"/>
              <w:jc w:val="both"/>
              <w:textAlignment w:val="baseline"/>
              <w:rPr>
                <w:rFonts w:ascii="Times New Roman" w:eastAsia="Times New Roman" w:hAnsi="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2D65E5"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2D65E5" w:rsidRPr="00BF28DD" w:rsidRDefault="002D65E5" w:rsidP="002D65E5">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5. Documentații ce trebuie furnizate autorității contractante în legătură cu produsele</w:t>
            </w:r>
          </w:p>
          <w:p w:rsidR="002D65E5" w:rsidRPr="00BF28DD" w:rsidRDefault="002D65E5" w:rsidP="002D65E5">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2D65E5" w:rsidRPr="00BF28DD" w:rsidRDefault="002D65E5" w:rsidP="002D65E5">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2D65E5" w:rsidRPr="00BF28DD" w:rsidRDefault="002D65E5" w:rsidP="002D65E5">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2D65E5" w:rsidRPr="00BF28DD" w:rsidRDefault="002D65E5" w:rsidP="002D65E5">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2D65E5" w:rsidRPr="00BF28DD" w:rsidRDefault="002D65E5" w:rsidP="002D65E5">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d)</w:t>
            </w:r>
            <w:r w:rsidRPr="00BF28DD">
              <w:rPr>
                <w:rFonts w:ascii="Times New Roman" w:hAnsi="Times New Roman" w:cs="Times New Roman"/>
                <w:sz w:val="24"/>
                <w:szCs w:val="24"/>
              </w:rPr>
              <w:tab/>
              <w:t xml:space="preserve">certificat de garanție care să cuprindă și termenele de garanție ofertate, respectiv condițiile de garanție a sistemelor și a tuturor echipamentelor aferente acestora (redactat în </w:t>
            </w:r>
            <w:r w:rsidRPr="00BF28DD">
              <w:rPr>
                <w:rFonts w:ascii="Times New Roman" w:hAnsi="Times New Roman" w:cs="Times New Roman"/>
                <w:sz w:val="24"/>
                <w:szCs w:val="24"/>
              </w:rPr>
              <w:lastRenderedPageBreak/>
              <w:t>limba română);</w:t>
            </w:r>
          </w:p>
          <w:p w:rsidR="002D65E5" w:rsidRPr="00BF28DD" w:rsidRDefault="002D65E5" w:rsidP="002D65E5">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2D65E5" w:rsidRDefault="002D65E5" w:rsidP="002D65E5">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2D65E5" w:rsidRPr="00BF28DD" w:rsidRDefault="002D65E5" w:rsidP="002D65E5">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2D65E5" w:rsidRPr="00BF28DD" w:rsidRDefault="002D65E5" w:rsidP="002D6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BF28DD">
              <w:rPr>
                <w:rFonts w:ascii="Times New Roman" w:hAnsi="Times New Roman" w:cs="Times New Roman"/>
                <w:sz w:val="24"/>
                <w:szCs w:val="24"/>
              </w:rPr>
              <w:t>)</w:t>
            </w:r>
            <w:r w:rsidRPr="00BF28DD">
              <w:rPr>
                <w:rFonts w:ascii="Times New Roman" w:hAnsi="Times New Roman" w:cs="Times New Roman"/>
                <w:sz w:val="24"/>
                <w:szCs w:val="24"/>
              </w:rPr>
              <w:tab/>
              <w:t>documentul care atestă instruirea personalului autorității contractante;</w:t>
            </w:r>
          </w:p>
          <w:p w:rsidR="002D65E5" w:rsidRDefault="002D65E5" w:rsidP="002D65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F28DD">
              <w:rPr>
                <w:rFonts w:ascii="Times New Roman" w:hAnsi="Times New Roman" w:cs="Times New Roman"/>
                <w:sz w:val="24"/>
                <w:szCs w:val="24"/>
              </w:rPr>
              <w:t>)</w:t>
            </w:r>
            <w:r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2D65E5" w:rsidRPr="00BF28DD" w:rsidRDefault="002D65E5" w:rsidP="002D65E5">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2D65E5" w:rsidRPr="00BF28DD" w:rsidRDefault="002D65E5" w:rsidP="002D65E5">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Se vor preciza, în clar, documentele ce urmează a fi 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2D65E5" w:rsidRPr="00BF28DD" w:rsidRDefault="002D65E5" w:rsidP="002D65E5">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Pentru cantitățile prevăzute în fiecare contract subsecvent ce urmează a fi livrate, Autoritatea contractantă își rezervă un termen de recepție de maxim 8 ore. Contractantul va prezenta produsele la recepție, ținând cont și de timpul de recepție </w:t>
            </w:r>
            <w:r w:rsidRPr="002D2DCF">
              <w:rPr>
                <w:rFonts w:ascii="Times New Roman" w:hAnsi="Times New Roman" w:cs="Times New Roman"/>
                <w:sz w:val="24"/>
                <w:szCs w:val="24"/>
              </w:rPr>
              <w:lastRenderedPageBreak/>
              <w:t>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de penalități).</w:t>
            </w:r>
          </w:p>
          <w:p w:rsidR="007F6720"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produselor va fi considerată finalizată la data încheierii Procesul verbal de recepție calitativă și cantitativă </w:t>
            </w:r>
            <w:r w:rsidRPr="002D2DCF">
              <w:rPr>
                <w:rFonts w:ascii="Times New Roman" w:hAnsi="Times New Roman" w:cs="Times New Roman"/>
                <w:sz w:val="24"/>
                <w:szCs w:val="24"/>
              </w:rPr>
              <w:lastRenderedPageBreak/>
              <w:t>și de punere în funcțiune, fără obiecțiuni.</w:t>
            </w:r>
          </w:p>
          <w:p w:rsidR="00BD5C30" w:rsidRPr="00BF28DD" w:rsidRDefault="00BD5C30" w:rsidP="00380D3F">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DA7EC3">
              <w:rPr>
                <w:rFonts w:ascii="Times New Roman" w:hAnsi="Times New Roman" w:cs="Times New Roman"/>
                <w:b/>
                <w:sz w:val="24"/>
                <w:szCs w:val="24"/>
              </w:rPr>
              <w:t>66153</w:t>
            </w:r>
            <w:r>
              <w:rPr>
                <w:rFonts w:ascii="Times New Roman" w:hAnsi="Times New Roman" w:cs="Times New Roman"/>
                <w:b/>
                <w:sz w:val="24"/>
                <w:szCs w:val="24"/>
              </w:rPr>
              <w:t xml:space="preserve"> din </w:t>
            </w:r>
            <w:r w:rsidR="00DA7EC3">
              <w:rPr>
                <w:rFonts w:ascii="Times New Roman" w:hAnsi="Times New Roman" w:cs="Times New Roman"/>
                <w:b/>
                <w:sz w:val="24"/>
                <w:szCs w:val="24"/>
              </w:rPr>
              <w:t>05.05</w:t>
            </w:r>
            <w:r w:rsidR="00AC031C">
              <w:rPr>
                <w:rFonts w:ascii="Times New Roman" w:hAnsi="Times New Roman" w:cs="Times New Roman"/>
                <w:b/>
                <w:sz w:val="24"/>
                <w:szCs w:val="24"/>
              </w:rPr>
              <w:t>.</w:t>
            </w:r>
            <w:r>
              <w:rPr>
                <w:rFonts w:ascii="Times New Roman" w:hAnsi="Times New Roman" w:cs="Times New Roman"/>
                <w:b/>
                <w:sz w:val="24"/>
                <w:szCs w:val="24"/>
              </w:rPr>
              <w:t>2025</w:t>
            </w:r>
          </w:p>
          <w:p w:rsidR="00833200" w:rsidRDefault="00891028" w:rsidP="00833200">
            <w:pPr>
              <w:spacing w:after="0" w:line="240" w:lineRule="auto"/>
              <w:jc w:val="center"/>
              <w:rPr>
                <w:rFonts w:ascii="Times New Roman" w:hAnsi="Times New Roman" w:cs="Times New Roman"/>
                <w:b/>
                <w:sz w:val="24"/>
                <w:szCs w:val="24"/>
              </w:rPr>
            </w:pPr>
            <w:r w:rsidRPr="00891028">
              <w:rPr>
                <w:rFonts w:ascii="Times New Roman" w:hAnsi="Times New Roman" w:cs="Times New Roman"/>
                <w:b/>
                <w:sz w:val="24"/>
                <w:szCs w:val="24"/>
              </w:rPr>
              <w:t>TUBURI DETECȚIE COLORIMETRICĂ</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BD5C30" w:rsidRPr="0034411B" w:rsidRDefault="00DA7EC3" w:rsidP="003F6FBD">
            <w:pPr>
              <w:spacing w:after="0" w:line="276" w:lineRule="auto"/>
              <w:jc w:val="both"/>
              <w:rPr>
                <w:rFonts w:ascii="Times New Roman" w:hAnsi="Times New Roman" w:cs="Times New Roman"/>
                <w:sz w:val="24"/>
                <w:szCs w:val="24"/>
              </w:rPr>
            </w:pPr>
            <w:r w:rsidRPr="00DA7EC3">
              <w:rPr>
                <w:rFonts w:ascii="Times New Roman" w:hAnsi="Times New Roman" w:cs="Times New Roman"/>
                <w:sz w:val="24"/>
                <w:szCs w:val="24"/>
              </w:rPr>
              <w:t>Echipamentul este destinat pentru determinarea concentrației substanțelor chimice sub formă gazoasă sau sub formă de vapori, aflate în spații deschise, folosind metoda colorimetrică.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DA7EC3" w:rsidRPr="00DA7EC3" w:rsidRDefault="00DA7EC3" w:rsidP="00DA7EC3">
            <w:pPr>
              <w:spacing w:after="0" w:line="240" w:lineRule="auto"/>
              <w:jc w:val="both"/>
              <w:rPr>
                <w:rFonts w:ascii="Times New Roman" w:hAnsi="Times New Roman" w:cs="Times New Roman"/>
                <w:sz w:val="24"/>
                <w:szCs w:val="24"/>
              </w:rPr>
            </w:pPr>
            <w:r w:rsidRPr="00DA7EC3">
              <w:rPr>
                <w:rFonts w:ascii="Times New Roman" w:hAnsi="Times New Roman" w:cs="Times New Roman"/>
                <w:sz w:val="24"/>
                <w:szCs w:val="24"/>
              </w:rPr>
              <w:t>2.1. Produsul şi accesoriile sale vor deținedeclarație de conformitate CE.</w:t>
            </w:r>
          </w:p>
          <w:p w:rsidR="003F6FBD" w:rsidRDefault="00DA7EC3" w:rsidP="00DA7EC3">
            <w:pPr>
              <w:spacing w:after="0" w:line="240" w:lineRule="auto"/>
              <w:jc w:val="both"/>
              <w:rPr>
                <w:rFonts w:ascii="Times New Roman" w:hAnsi="Times New Roman" w:cs="Times New Roman"/>
                <w:sz w:val="24"/>
                <w:szCs w:val="24"/>
              </w:rPr>
            </w:pPr>
            <w:r w:rsidRPr="00DA7EC3">
              <w:rPr>
                <w:rFonts w:ascii="Times New Roman" w:hAnsi="Times New Roman" w:cs="Times New Roman"/>
                <w:sz w:val="24"/>
                <w:szCs w:val="24"/>
              </w:rPr>
              <w:t>2.2. La livrare, se va prezenta o declarație de conformitate pe propria răspundere, emisă de producător, din care să rezulte că produsele livrate sunt identice cu cele certificate.</w:t>
            </w:r>
          </w:p>
          <w:p w:rsidR="006B6366" w:rsidRPr="000F3CCF" w:rsidRDefault="006B6366" w:rsidP="006B6366">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6B6366" w:rsidRPr="00BF28DD" w:rsidRDefault="006B6366" w:rsidP="006B6366">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2.2.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va preciza  clar producătorul și modelul echipamentului ofertat.</w:t>
            </w:r>
          </w:p>
          <w:p w:rsidR="003F6FBD" w:rsidRPr="00DA7EC3"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BA3854" w:rsidRPr="00BA3854" w:rsidRDefault="00BA3854" w:rsidP="00BA3854">
            <w:pPr>
              <w:spacing w:after="0" w:line="240" w:lineRule="auto"/>
              <w:jc w:val="both"/>
              <w:rPr>
                <w:rFonts w:ascii="Times New Roman" w:hAnsi="Times New Roman" w:cs="Times New Roman"/>
                <w:sz w:val="24"/>
                <w:szCs w:val="24"/>
              </w:rPr>
            </w:pPr>
            <w:r w:rsidRPr="00BA3854">
              <w:rPr>
                <w:rFonts w:ascii="Times New Roman" w:hAnsi="Times New Roman" w:cs="Times New Roman"/>
                <w:sz w:val="24"/>
                <w:szCs w:val="24"/>
              </w:rPr>
              <w:t>3.1. Seturi de tuburi colorimetrice specifice diferitelor substanțe, configurate pentru determinarea concentrației substanțelor chimice sub formă gazoasă sau sub formă de vapori, aflate în spații deschise.</w:t>
            </w:r>
          </w:p>
          <w:p w:rsidR="00BA3854" w:rsidRPr="00BA3854" w:rsidRDefault="00BA3854" w:rsidP="00BA3854">
            <w:pPr>
              <w:spacing w:after="0" w:line="240" w:lineRule="auto"/>
              <w:jc w:val="both"/>
              <w:rPr>
                <w:rFonts w:ascii="Times New Roman" w:hAnsi="Times New Roman" w:cs="Times New Roman"/>
                <w:sz w:val="24"/>
                <w:szCs w:val="24"/>
              </w:rPr>
            </w:pPr>
            <w:r w:rsidRPr="00BA3854">
              <w:rPr>
                <w:rFonts w:ascii="Times New Roman" w:hAnsi="Times New Roman" w:cs="Times New Roman"/>
                <w:sz w:val="24"/>
                <w:szCs w:val="24"/>
              </w:rPr>
              <w:t>3.2. Accesorii specifice pentru o manipulare cât mai optimă și un transport cât mai eficient în zona de intervenție, fără a pune în dificultate operatorul (husă/cutie de transport etc.), inclusiv pentru pătrunderea în spații greu accesibile (furtun cu lungimea minimă de 5 m).</w:t>
            </w:r>
          </w:p>
          <w:p w:rsidR="003F6FBD" w:rsidRDefault="00BA3854" w:rsidP="00BA3854">
            <w:pPr>
              <w:spacing w:after="0" w:line="240" w:lineRule="auto"/>
              <w:jc w:val="both"/>
              <w:rPr>
                <w:rFonts w:ascii="Times New Roman" w:hAnsi="Times New Roman" w:cs="Times New Roman"/>
                <w:sz w:val="24"/>
                <w:szCs w:val="24"/>
              </w:rPr>
            </w:pPr>
            <w:r w:rsidRPr="00BA3854">
              <w:rPr>
                <w:rFonts w:ascii="Times New Roman" w:hAnsi="Times New Roman" w:cs="Times New Roman"/>
                <w:sz w:val="24"/>
                <w:szCs w:val="24"/>
              </w:rPr>
              <w:t xml:space="preserve">3.3. Pompă pentru absorbția aerului care să fie compatibilă cu tuburile colorimetrice prevăzute la punctul 3.1. și care să permită cuplarea acestora la pompă, în vederea facilitării </w:t>
            </w:r>
            <w:r w:rsidRPr="00BA3854">
              <w:rPr>
                <w:rFonts w:ascii="Times New Roman" w:hAnsi="Times New Roman" w:cs="Times New Roman"/>
                <w:sz w:val="24"/>
                <w:szCs w:val="24"/>
              </w:rPr>
              <w:lastRenderedPageBreak/>
              <w:t>pătrunderii aerului prin intermediul tuburilor colorimetrice.</w:t>
            </w:r>
          </w:p>
          <w:p w:rsidR="00BD5C30" w:rsidRPr="00F840F2" w:rsidRDefault="00BD5C30" w:rsidP="00BA3854">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lastRenderedPageBreak/>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605" w:rsidRPr="00E26605" w:rsidRDefault="00E26605" w:rsidP="00E26605">
            <w:pPr>
              <w:spacing w:after="0" w:line="240" w:lineRule="auto"/>
              <w:jc w:val="both"/>
              <w:rPr>
                <w:rFonts w:ascii="Times New Roman" w:hAnsi="Times New Roman" w:cs="Times New Roman"/>
                <w:sz w:val="24"/>
                <w:szCs w:val="24"/>
              </w:rPr>
            </w:pPr>
            <w:r w:rsidRPr="00E26605">
              <w:rPr>
                <w:rFonts w:ascii="Times New Roman" w:hAnsi="Times New Roman" w:cs="Times New Roman"/>
                <w:sz w:val="24"/>
                <w:szCs w:val="24"/>
              </w:rPr>
              <w:t>4.1. Echipamentul trebuie să permită determinarea concentrației substanțelor chimice, cu operare inclusiv în zone contaminate, prin intermediul metodei colorimetrice;</w:t>
            </w:r>
          </w:p>
          <w:p w:rsidR="00E26605" w:rsidRPr="00E26605" w:rsidRDefault="00E26605" w:rsidP="00E26605">
            <w:pPr>
              <w:spacing w:after="0" w:line="240" w:lineRule="auto"/>
              <w:jc w:val="both"/>
              <w:rPr>
                <w:rFonts w:ascii="Times New Roman" w:hAnsi="Times New Roman" w:cs="Times New Roman"/>
                <w:sz w:val="24"/>
                <w:szCs w:val="24"/>
              </w:rPr>
            </w:pPr>
            <w:r w:rsidRPr="00E26605">
              <w:rPr>
                <w:rFonts w:ascii="Times New Roman" w:hAnsi="Times New Roman" w:cs="Times New Roman"/>
                <w:sz w:val="24"/>
                <w:szCs w:val="24"/>
              </w:rPr>
              <w:t>4.2. Echipamentul trebuie să fie confecționat dintr-un material transparent, care să permită vizualizarea clară a conținutului acestuia;</w:t>
            </w:r>
          </w:p>
          <w:p w:rsidR="00E26605" w:rsidRPr="00E26605" w:rsidRDefault="00E26605" w:rsidP="00E26605">
            <w:pPr>
              <w:spacing w:after="0" w:line="240" w:lineRule="auto"/>
              <w:jc w:val="both"/>
              <w:rPr>
                <w:rFonts w:ascii="Times New Roman" w:hAnsi="Times New Roman" w:cs="Times New Roman"/>
                <w:sz w:val="24"/>
                <w:szCs w:val="24"/>
              </w:rPr>
            </w:pPr>
            <w:r w:rsidRPr="00E26605">
              <w:rPr>
                <w:rFonts w:ascii="Times New Roman" w:hAnsi="Times New Roman" w:cs="Times New Roman"/>
                <w:sz w:val="24"/>
                <w:szCs w:val="24"/>
              </w:rPr>
              <w:t>4.3. Pentru o măsurare cât mai precisă, echipamentul trebuie să fie inscripționat cu linii de gradație clare, astfel încât să poată fi determinată concentrația substanțelor chimice în spații deschise;</w:t>
            </w:r>
          </w:p>
          <w:p w:rsidR="00E26605" w:rsidRPr="00E26605" w:rsidRDefault="00E26605" w:rsidP="00E26605">
            <w:pPr>
              <w:spacing w:after="0" w:line="240" w:lineRule="auto"/>
              <w:jc w:val="both"/>
              <w:rPr>
                <w:rFonts w:ascii="Times New Roman" w:hAnsi="Times New Roman" w:cs="Times New Roman"/>
                <w:sz w:val="24"/>
                <w:szCs w:val="24"/>
              </w:rPr>
            </w:pPr>
            <w:r w:rsidRPr="00E26605">
              <w:rPr>
                <w:rFonts w:ascii="Times New Roman" w:hAnsi="Times New Roman" w:cs="Times New Roman"/>
                <w:sz w:val="24"/>
                <w:szCs w:val="24"/>
              </w:rPr>
              <w:t>4.4. Gama temperaturilor de funcționare a echipamentului: minim 0°C…40°C;</w:t>
            </w:r>
          </w:p>
          <w:p w:rsidR="003F6FBD" w:rsidRDefault="00E26605" w:rsidP="00E26605">
            <w:pPr>
              <w:spacing w:after="0" w:line="240" w:lineRule="auto"/>
              <w:jc w:val="both"/>
              <w:rPr>
                <w:rFonts w:ascii="Times New Roman" w:hAnsi="Times New Roman" w:cs="Times New Roman"/>
                <w:sz w:val="24"/>
                <w:szCs w:val="24"/>
              </w:rPr>
            </w:pPr>
            <w:r w:rsidRPr="00E26605">
              <w:rPr>
                <w:rFonts w:ascii="Times New Roman" w:hAnsi="Times New Roman" w:cs="Times New Roman"/>
                <w:sz w:val="24"/>
                <w:szCs w:val="24"/>
              </w:rPr>
              <w:t>4.5. În completul echipamentului se va regăsi cel puțin câte un set, cu minimum 5 tuburi/set, specifice cel puțin următoarelor substanțe/amestecuri, astfel:</w:t>
            </w:r>
          </w:p>
          <w:p w:rsidR="00E66480" w:rsidRDefault="00E66480" w:rsidP="00E26605">
            <w:pPr>
              <w:spacing w:after="0" w:line="240" w:lineRule="auto"/>
              <w:jc w:val="both"/>
              <w:rPr>
                <w:rFonts w:ascii="Times New Roman" w:hAnsi="Times New Roman" w:cs="Times New Roman"/>
                <w:sz w:val="24"/>
                <w:szCs w:val="24"/>
              </w:rPr>
            </w:pPr>
          </w:p>
          <w:tbl>
            <w:tblPr>
              <w:tblStyle w:val="GrilTabel"/>
              <w:tblW w:w="0" w:type="auto"/>
              <w:tblLayout w:type="fixed"/>
              <w:tblLook w:val="04A0"/>
            </w:tblPr>
            <w:tblGrid>
              <w:gridCol w:w="1482"/>
              <w:gridCol w:w="1482"/>
              <w:gridCol w:w="1483"/>
              <w:gridCol w:w="1483"/>
            </w:tblGrid>
            <w:tr w:rsidR="002D71FA" w:rsidRPr="002D71FA" w:rsidTr="002D71FA">
              <w:tc>
                <w:tcPr>
                  <w:tcW w:w="1482" w:type="dxa"/>
                </w:tcPr>
                <w:p w:rsidR="002D71FA" w:rsidRPr="002D71FA" w:rsidRDefault="002D71FA" w:rsidP="002D71FA">
                  <w:pPr>
                    <w:spacing w:after="0" w:line="240" w:lineRule="auto"/>
                    <w:jc w:val="center"/>
                    <w:rPr>
                      <w:rFonts w:ascii="Times New Roman" w:hAnsi="Times New Roman" w:cs="Times New Roman"/>
                      <w:b/>
                      <w:bCs/>
                      <w:sz w:val="20"/>
                      <w:szCs w:val="20"/>
                    </w:rPr>
                  </w:pPr>
                  <w:r w:rsidRPr="002D71FA">
                    <w:rPr>
                      <w:rFonts w:ascii="Times New Roman" w:hAnsi="Times New Roman" w:cs="Times New Roman"/>
                      <w:b/>
                      <w:bCs/>
                      <w:sz w:val="20"/>
                      <w:szCs w:val="20"/>
                    </w:rPr>
                    <w:t>Denumire substanță chimică de interes</w:t>
                  </w:r>
                </w:p>
              </w:tc>
              <w:tc>
                <w:tcPr>
                  <w:tcW w:w="1482" w:type="dxa"/>
                </w:tcPr>
                <w:p w:rsidR="002D71FA" w:rsidRPr="002D71FA" w:rsidRDefault="002D71FA" w:rsidP="002D71FA">
                  <w:pPr>
                    <w:spacing w:after="0" w:line="240" w:lineRule="auto"/>
                    <w:jc w:val="center"/>
                    <w:rPr>
                      <w:rFonts w:ascii="Times New Roman" w:hAnsi="Times New Roman" w:cs="Times New Roman"/>
                      <w:b/>
                      <w:bCs/>
                      <w:sz w:val="20"/>
                      <w:szCs w:val="20"/>
                    </w:rPr>
                  </w:pPr>
                  <w:r w:rsidRPr="002D71FA">
                    <w:rPr>
                      <w:rFonts w:ascii="Times New Roman" w:hAnsi="Times New Roman" w:cs="Times New Roman"/>
                      <w:b/>
                      <w:bCs/>
                      <w:sz w:val="20"/>
                      <w:szCs w:val="20"/>
                    </w:rPr>
                    <w:t>Domeniul minim de măsură</w:t>
                  </w:r>
                </w:p>
              </w:tc>
              <w:tc>
                <w:tcPr>
                  <w:tcW w:w="1483" w:type="dxa"/>
                </w:tcPr>
                <w:p w:rsidR="002D71FA" w:rsidRPr="002D71FA" w:rsidRDefault="002D71FA" w:rsidP="002D71FA">
                  <w:pPr>
                    <w:spacing w:after="0" w:line="240" w:lineRule="auto"/>
                    <w:jc w:val="center"/>
                    <w:rPr>
                      <w:rFonts w:ascii="Times New Roman" w:hAnsi="Times New Roman" w:cs="Times New Roman"/>
                      <w:b/>
                      <w:bCs/>
                      <w:sz w:val="20"/>
                      <w:szCs w:val="20"/>
                    </w:rPr>
                  </w:pPr>
                  <w:r w:rsidRPr="002D71FA">
                    <w:rPr>
                      <w:rFonts w:ascii="Times New Roman" w:hAnsi="Times New Roman" w:cs="Times New Roman"/>
                      <w:b/>
                      <w:bCs/>
                      <w:sz w:val="20"/>
                      <w:szCs w:val="20"/>
                    </w:rPr>
                    <w:t>Denumire substanță chimică de interes</w:t>
                  </w:r>
                </w:p>
              </w:tc>
              <w:tc>
                <w:tcPr>
                  <w:tcW w:w="1483" w:type="dxa"/>
                </w:tcPr>
                <w:p w:rsidR="002D71FA" w:rsidRPr="002D71FA" w:rsidRDefault="002D71FA" w:rsidP="002D71FA">
                  <w:pPr>
                    <w:spacing w:after="0" w:line="240" w:lineRule="auto"/>
                    <w:jc w:val="center"/>
                    <w:rPr>
                      <w:rFonts w:ascii="Times New Roman" w:hAnsi="Times New Roman" w:cs="Times New Roman"/>
                      <w:b/>
                      <w:bCs/>
                      <w:sz w:val="20"/>
                      <w:szCs w:val="20"/>
                    </w:rPr>
                  </w:pPr>
                  <w:r w:rsidRPr="002D71FA">
                    <w:rPr>
                      <w:rFonts w:ascii="Times New Roman" w:hAnsi="Times New Roman" w:cs="Times New Roman"/>
                      <w:b/>
                      <w:bCs/>
                      <w:sz w:val="20"/>
                      <w:szCs w:val="20"/>
                    </w:rPr>
                    <w:t>Domeniul minim de măsură</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Acetonă</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100-10000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Etanol</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100-3000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Acid azotic</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5-50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Fosgen</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0,02-1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Acid clorhidric</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500-5000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Propan/butan</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 xml:space="preserve">0,1-1 (% </w:t>
                  </w:r>
                  <w:proofErr w:type="spellStart"/>
                  <w:r w:rsidRPr="002D71FA">
                    <w:rPr>
                      <w:rFonts w:ascii="Times New Roman" w:hAnsi="Times New Roman" w:cs="Times New Roman"/>
                      <w:sz w:val="20"/>
                      <w:szCs w:val="20"/>
                    </w:rPr>
                    <w:t>vol</w:t>
                  </w:r>
                  <w:proofErr w:type="spellEnd"/>
                  <w:r w:rsidRPr="002D71FA">
                    <w:rPr>
                      <w:rFonts w:ascii="Times New Roman" w:hAnsi="Times New Roman" w:cs="Times New Roman"/>
                      <w:sz w:val="20"/>
                      <w:szCs w:val="20"/>
                    </w:rPr>
                    <w:t>)</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Acid fluorhidric</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10-90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Hidrogen fosforat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100-1000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Acid sulfuric</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1-5 (mg/m3)</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Hidrogen sulfurat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100-2000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Amoniac</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2-30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proofErr w:type="spellStart"/>
                  <w:r w:rsidRPr="002D71FA">
                    <w:rPr>
                      <w:rFonts w:ascii="Times New Roman" w:hAnsi="Times New Roman" w:cs="Times New Roman"/>
                      <w:sz w:val="20"/>
                      <w:szCs w:val="20"/>
                    </w:rPr>
                    <w:t>Metilmetacrilat</w:t>
                  </w:r>
                  <w:proofErr w:type="spellEnd"/>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10-200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Benzen</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50-400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Toluen</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100-1500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r>
            <w:tr w:rsidR="002D71FA" w:rsidRPr="002D71FA" w:rsidTr="002D71FA">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Clor</w:t>
                  </w:r>
                </w:p>
              </w:tc>
              <w:tc>
                <w:tcPr>
                  <w:tcW w:w="1482"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50-400 (</w:t>
                  </w:r>
                  <w:proofErr w:type="spellStart"/>
                  <w:r w:rsidRPr="002D71FA">
                    <w:rPr>
                      <w:rFonts w:ascii="Times New Roman" w:hAnsi="Times New Roman" w:cs="Times New Roman"/>
                      <w:sz w:val="20"/>
                      <w:szCs w:val="20"/>
                    </w:rPr>
                    <w:t>ppm</w:t>
                  </w:r>
                  <w:proofErr w:type="spellEnd"/>
                  <w:r w:rsidRPr="002D71FA">
                    <w:rPr>
                      <w:rFonts w:ascii="Times New Roman" w:hAnsi="Times New Roman" w:cs="Times New Roman"/>
                      <w:sz w:val="20"/>
                      <w:szCs w:val="20"/>
                    </w:rPr>
                    <w:t>)</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Hidrocarburi petroliere</w:t>
                  </w:r>
                </w:p>
              </w:tc>
              <w:tc>
                <w:tcPr>
                  <w:tcW w:w="1483" w:type="dxa"/>
                </w:tcPr>
                <w:p w:rsidR="002D71FA" w:rsidRPr="002D71FA" w:rsidRDefault="002D71FA" w:rsidP="002D71FA">
                  <w:pPr>
                    <w:spacing w:after="0" w:line="240" w:lineRule="auto"/>
                    <w:jc w:val="both"/>
                    <w:rPr>
                      <w:rFonts w:ascii="Times New Roman" w:hAnsi="Times New Roman" w:cs="Times New Roman"/>
                      <w:sz w:val="20"/>
                      <w:szCs w:val="20"/>
                    </w:rPr>
                  </w:pPr>
                  <w:r w:rsidRPr="002D71FA">
                    <w:rPr>
                      <w:rFonts w:ascii="Times New Roman" w:hAnsi="Times New Roman" w:cs="Times New Roman"/>
                      <w:sz w:val="20"/>
                      <w:szCs w:val="20"/>
                    </w:rPr>
                    <w:t xml:space="preserve">5-20 (mg/L) </w:t>
                  </w:r>
                </w:p>
              </w:tc>
            </w:tr>
            <w:tr w:rsidR="00E66480" w:rsidRPr="002D71FA" w:rsidTr="00CE2EEA">
              <w:tc>
                <w:tcPr>
                  <w:tcW w:w="1482" w:type="dxa"/>
                </w:tcPr>
                <w:p w:rsidR="00E66480" w:rsidRPr="002D71FA" w:rsidRDefault="00E66480" w:rsidP="00E66480">
                  <w:pPr>
                    <w:spacing w:after="0" w:line="240" w:lineRule="auto"/>
                    <w:jc w:val="both"/>
                    <w:rPr>
                      <w:rFonts w:ascii="Times New Roman" w:hAnsi="Times New Roman" w:cs="Times New Roman"/>
                      <w:sz w:val="20"/>
                      <w:szCs w:val="20"/>
                    </w:rPr>
                  </w:pPr>
                  <w:r w:rsidRPr="00E66480">
                    <w:rPr>
                      <w:rFonts w:ascii="Times New Roman" w:hAnsi="Times New Roman" w:cs="Times New Roman"/>
                      <w:sz w:val="20"/>
                      <w:szCs w:val="20"/>
                    </w:rPr>
                    <w:t>Dioxid de sulf</w:t>
                  </w:r>
                </w:p>
              </w:tc>
              <w:tc>
                <w:tcPr>
                  <w:tcW w:w="1482" w:type="dxa"/>
                </w:tcPr>
                <w:p w:rsidR="00E66480" w:rsidRPr="002D71FA" w:rsidRDefault="00E66480" w:rsidP="00E66480">
                  <w:pPr>
                    <w:spacing w:after="0" w:line="240" w:lineRule="auto"/>
                    <w:jc w:val="both"/>
                    <w:rPr>
                      <w:rFonts w:ascii="Times New Roman" w:hAnsi="Times New Roman" w:cs="Times New Roman"/>
                      <w:sz w:val="20"/>
                      <w:szCs w:val="20"/>
                    </w:rPr>
                  </w:pPr>
                  <w:r w:rsidRPr="00E66480">
                    <w:rPr>
                      <w:rFonts w:ascii="Times New Roman" w:hAnsi="Times New Roman" w:cs="Times New Roman"/>
                      <w:sz w:val="20"/>
                      <w:szCs w:val="20"/>
                    </w:rPr>
                    <w:t xml:space="preserve">500-8000 </w:t>
                  </w:r>
                  <w:r w:rsidRPr="00E66480">
                    <w:rPr>
                      <w:rFonts w:ascii="Times New Roman" w:hAnsi="Times New Roman" w:cs="Times New Roman"/>
                      <w:sz w:val="20"/>
                      <w:szCs w:val="20"/>
                    </w:rPr>
                    <w:lastRenderedPageBreak/>
                    <w:t>(</w:t>
                  </w:r>
                  <w:proofErr w:type="spellStart"/>
                  <w:r w:rsidRPr="00E66480">
                    <w:rPr>
                      <w:rFonts w:ascii="Times New Roman" w:hAnsi="Times New Roman" w:cs="Times New Roman"/>
                      <w:sz w:val="20"/>
                      <w:szCs w:val="20"/>
                    </w:rPr>
                    <w:t>ppm</w:t>
                  </w:r>
                  <w:proofErr w:type="spellEnd"/>
                  <w:r w:rsidRPr="00E66480">
                    <w:rPr>
                      <w:rFonts w:ascii="Times New Roman" w:hAnsi="Times New Roman" w:cs="Times New Roman"/>
                      <w:sz w:val="20"/>
                      <w:szCs w:val="20"/>
                    </w:rPr>
                    <w:t>)</w:t>
                  </w:r>
                </w:p>
              </w:tc>
              <w:tc>
                <w:tcPr>
                  <w:tcW w:w="2966" w:type="dxa"/>
                  <w:gridSpan w:val="2"/>
                </w:tcPr>
                <w:p w:rsidR="00E66480" w:rsidRPr="002D71FA" w:rsidRDefault="00E66480" w:rsidP="00E66480">
                  <w:pPr>
                    <w:spacing w:after="0" w:line="240" w:lineRule="auto"/>
                    <w:jc w:val="both"/>
                    <w:rPr>
                      <w:rFonts w:ascii="Times New Roman" w:hAnsi="Times New Roman" w:cs="Times New Roman"/>
                      <w:sz w:val="20"/>
                      <w:szCs w:val="20"/>
                    </w:rPr>
                  </w:pPr>
                </w:p>
              </w:tc>
            </w:tr>
          </w:tbl>
          <w:p w:rsidR="00E26605" w:rsidRPr="00F840F2" w:rsidRDefault="00E26605" w:rsidP="00E26605">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611510" w:rsidRPr="0097392C" w:rsidTr="00B560CA">
        <w:trPr>
          <w:trHeight w:val="303"/>
        </w:trPr>
        <w:tc>
          <w:tcPr>
            <w:tcW w:w="5000" w:type="pct"/>
            <w:gridSpan w:val="3"/>
          </w:tcPr>
          <w:p w:rsidR="00611510" w:rsidRPr="0097392C" w:rsidRDefault="00611510"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lastRenderedPageBreak/>
              <w:t>Modalitatea de îndeplinire a cerințelor referitoare la factorii de evaluare de natură tehnică utilizați în aplicarea criteriului „cel mai bun raport calitate-preț”</w:t>
            </w:r>
          </w:p>
        </w:tc>
      </w:tr>
      <w:tr w:rsidR="00611510" w:rsidRPr="0097392C" w:rsidTr="00B560CA">
        <w:trPr>
          <w:trHeight w:val="303"/>
        </w:trPr>
        <w:tc>
          <w:tcPr>
            <w:tcW w:w="3119" w:type="pct"/>
          </w:tcPr>
          <w:p w:rsidR="00611510" w:rsidRPr="0097392C" w:rsidRDefault="00611510"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611510" w:rsidRPr="0097392C" w:rsidRDefault="00611510"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611510" w:rsidRPr="0097392C" w:rsidRDefault="00611510"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611510" w:rsidRPr="0097392C" w:rsidTr="00B560CA">
        <w:trPr>
          <w:trHeight w:val="303"/>
        </w:trPr>
        <w:tc>
          <w:tcPr>
            <w:tcW w:w="3119" w:type="pct"/>
            <w:vAlign w:val="center"/>
          </w:tcPr>
          <w:p w:rsidR="00611510" w:rsidRPr="0097392C" w:rsidRDefault="00611510"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611510" w:rsidRPr="0097392C" w:rsidRDefault="00611510" w:rsidP="00B560CA">
            <w:pPr>
              <w:spacing w:after="0" w:line="240" w:lineRule="auto"/>
              <w:jc w:val="both"/>
              <w:rPr>
                <w:rFonts w:ascii="Times New Roman" w:hAnsi="Times New Roman"/>
                <w:sz w:val="24"/>
                <w:szCs w:val="24"/>
              </w:rPr>
            </w:pPr>
          </w:p>
        </w:tc>
        <w:tc>
          <w:tcPr>
            <w:tcW w:w="1008" w:type="pct"/>
          </w:tcPr>
          <w:p w:rsidR="00611510" w:rsidRPr="0097392C" w:rsidRDefault="00611510" w:rsidP="00B560CA">
            <w:pPr>
              <w:spacing w:after="0" w:line="240" w:lineRule="auto"/>
              <w:jc w:val="both"/>
              <w:rPr>
                <w:rFonts w:ascii="Times New Roman" w:hAnsi="Times New Roman"/>
                <w:b/>
                <w:sz w:val="24"/>
                <w:szCs w:val="24"/>
              </w:rPr>
            </w:pPr>
          </w:p>
        </w:tc>
      </w:tr>
      <w:tr w:rsidR="00611510" w:rsidRPr="0097392C" w:rsidTr="00B560CA">
        <w:trPr>
          <w:trHeight w:val="303"/>
        </w:trPr>
        <w:tc>
          <w:tcPr>
            <w:tcW w:w="3119" w:type="pct"/>
            <w:vAlign w:val="center"/>
          </w:tcPr>
          <w:p w:rsidR="00611510" w:rsidRPr="0097392C" w:rsidRDefault="00611510"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611510" w:rsidRPr="0097392C" w:rsidRDefault="00611510" w:rsidP="00B560CA">
            <w:pPr>
              <w:spacing w:after="0" w:line="240" w:lineRule="auto"/>
              <w:jc w:val="both"/>
              <w:rPr>
                <w:rFonts w:ascii="Times New Roman" w:hAnsi="Times New Roman"/>
                <w:sz w:val="24"/>
                <w:szCs w:val="24"/>
              </w:rPr>
            </w:pPr>
          </w:p>
        </w:tc>
        <w:tc>
          <w:tcPr>
            <w:tcW w:w="1008" w:type="pct"/>
          </w:tcPr>
          <w:p w:rsidR="00611510" w:rsidRPr="0097392C" w:rsidRDefault="00611510"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EEA" w:rsidRDefault="00CE2EEA" w:rsidP="00B87A6A">
      <w:pPr>
        <w:spacing w:after="0" w:line="240" w:lineRule="auto"/>
      </w:pPr>
      <w:r>
        <w:separator/>
      </w:r>
    </w:p>
  </w:endnote>
  <w:endnote w:type="continuationSeparator" w:id="1">
    <w:p w:rsidR="00CE2EEA" w:rsidRDefault="00CE2EEA"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EEA" w:rsidRDefault="00CE2EEA" w:rsidP="00B87A6A">
      <w:pPr>
        <w:spacing w:after="0" w:line="240" w:lineRule="auto"/>
      </w:pPr>
      <w:r>
        <w:separator/>
      </w:r>
    </w:p>
  </w:footnote>
  <w:footnote w:type="continuationSeparator" w:id="1">
    <w:p w:rsidR="00CE2EEA" w:rsidRDefault="00CE2EEA"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EEA" w:rsidRDefault="00CE2EEA">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30071"/>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101204"/>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3C13"/>
    <w:rsid w:val="00160570"/>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E43C1"/>
    <w:rsid w:val="001F1666"/>
    <w:rsid w:val="001F1CD2"/>
    <w:rsid w:val="001F7F62"/>
    <w:rsid w:val="0020044E"/>
    <w:rsid w:val="002061E7"/>
    <w:rsid w:val="00214414"/>
    <w:rsid w:val="00214770"/>
    <w:rsid w:val="00214E02"/>
    <w:rsid w:val="00221747"/>
    <w:rsid w:val="00224392"/>
    <w:rsid w:val="0022611B"/>
    <w:rsid w:val="00227258"/>
    <w:rsid w:val="002343B7"/>
    <w:rsid w:val="00246B1A"/>
    <w:rsid w:val="00250ED3"/>
    <w:rsid w:val="00252555"/>
    <w:rsid w:val="00254283"/>
    <w:rsid w:val="002556F6"/>
    <w:rsid w:val="0026468C"/>
    <w:rsid w:val="00265D54"/>
    <w:rsid w:val="00266F4D"/>
    <w:rsid w:val="00272BC7"/>
    <w:rsid w:val="00272CC6"/>
    <w:rsid w:val="002734C3"/>
    <w:rsid w:val="002755D5"/>
    <w:rsid w:val="00277061"/>
    <w:rsid w:val="00283DCB"/>
    <w:rsid w:val="00287C0E"/>
    <w:rsid w:val="002917E1"/>
    <w:rsid w:val="002958BA"/>
    <w:rsid w:val="0029710C"/>
    <w:rsid w:val="002A0D63"/>
    <w:rsid w:val="002A4A43"/>
    <w:rsid w:val="002A6636"/>
    <w:rsid w:val="002B2ECC"/>
    <w:rsid w:val="002C1450"/>
    <w:rsid w:val="002C36E5"/>
    <w:rsid w:val="002C467A"/>
    <w:rsid w:val="002C7182"/>
    <w:rsid w:val="002D2DCF"/>
    <w:rsid w:val="002D419B"/>
    <w:rsid w:val="002D5E8B"/>
    <w:rsid w:val="002D65E5"/>
    <w:rsid w:val="002D71FA"/>
    <w:rsid w:val="002E6FA0"/>
    <w:rsid w:val="002F2047"/>
    <w:rsid w:val="002F61EB"/>
    <w:rsid w:val="00301C74"/>
    <w:rsid w:val="00302765"/>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065B"/>
    <w:rsid w:val="00361DE5"/>
    <w:rsid w:val="0036500B"/>
    <w:rsid w:val="003659C7"/>
    <w:rsid w:val="00372592"/>
    <w:rsid w:val="00380CEE"/>
    <w:rsid w:val="00380D3F"/>
    <w:rsid w:val="00382D95"/>
    <w:rsid w:val="00386F3C"/>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2344C"/>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17A1"/>
    <w:rsid w:val="004E247E"/>
    <w:rsid w:val="004E6A81"/>
    <w:rsid w:val="004E7C11"/>
    <w:rsid w:val="004F384A"/>
    <w:rsid w:val="004F4BDE"/>
    <w:rsid w:val="004F7830"/>
    <w:rsid w:val="0050057D"/>
    <w:rsid w:val="005044C8"/>
    <w:rsid w:val="005101B8"/>
    <w:rsid w:val="005156B5"/>
    <w:rsid w:val="00515CD5"/>
    <w:rsid w:val="005168DB"/>
    <w:rsid w:val="00516B3B"/>
    <w:rsid w:val="00523175"/>
    <w:rsid w:val="00526F78"/>
    <w:rsid w:val="00527762"/>
    <w:rsid w:val="00533285"/>
    <w:rsid w:val="00535A9C"/>
    <w:rsid w:val="005360AA"/>
    <w:rsid w:val="005426E8"/>
    <w:rsid w:val="00544F30"/>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7F16"/>
    <w:rsid w:val="00590CC4"/>
    <w:rsid w:val="00594D6D"/>
    <w:rsid w:val="005A5508"/>
    <w:rsid w:val="005A5622"/>
    <w:rsid w:val="005B019E"/>
    <w:rsid w:val="005B07B7"/>
    <w:rsid w:val="005C0423"/>
    <w:rsid w:val="005C19FB"/>
    <w:rsid w:val="005C5FA5"/>
    <w:rsid w:val="005D2D8A"/>
    <w:rsid w:val="005D623E"/>
    <w:rsid w:val="005E1719"/>
    <w:rsid w:val="005E7E6D"/>
    <w:rsid w:val="0060054B"/>
    <w:rsid w:val="00611510"/>
    <w:rsid w:val="00614924"/>
    <w:rsid w:val="006167B2"/>
    <w:rsid w:val="00625C9A"/>
    <w:rsid w:val="006275A4"/>
    <w:rsid w:val="006278ED"/>
    <w:rsid w:val="00631104"/>
    <w:rsid w:val="00632765"/>
    <w:rsid w:val="00640892"/>
    <w:rsid w:val="00642801"/>
    <w:rsid w:val="00653964"/>
    <w:rsid w:val="00662A70"/>
    <w:rsid w:val="00662F4F"/>
    <w:rsid w:val="0066640A"/>
    <w:rsid w:val="00667E34"/>
    <w:rsid w:val="006702F0"/>
    <w:rsid w:val="00680506"/>
    <w:rsid w:val="006842F3"/>
    <w:rsid w:val="00685C8D"/>
    <w:rsid w:val="00694B39"/>
    <w:rsid w:val="00696083"/>
    <w:rsid w:val="00696A4E"/>
    <w:rsid w:val="006A113C"/>
    <w:rsid w:val="006A2469"/>
    <w:rsid w:val="006A4B73"/>
    <w:rsid w:val="006B01FD"/>
    <w:rsid w:val="006B5095"/>
    <w:rsid w:val="006B530C"/>
    <w:rsid w:val="006B6366"/>
    <w:rsid w:val="006C0988"/>
    <w:rsid w:val="006C6815"/>
    <w:rsid w:val="006C72D9"/>
    <w:rsid w:val="006C7423"/>
    <w:rsid w:val="006D5462"/>
    <w:rsid w:val="006E100C"/>
    <w:rsid w:val="006E2630"/>
    <w:rsid w:val="006E335A"/>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700F5"/>
    <w:rsid w:val="00772E13"/>
    <w:rsid w:val="0077312A"/>
    <w:rsid w:val="00793E42"/>
    <w:rsid w:val="0079512D"/>
    <w:rsid w:val="00797D17"/>
    <w:rsid w:val="007A05D3"/>
    <w:rsid w:val="007A0A20"/>
    <w:rsid w:val="007A4103"/>
    <w:rsid w:val="007A70FB"/>
    <w:rsid w:val="007A7C84"/>
    <w:rsid w:val="007B0EAC"/>
    <w:rsid w:val="007B0F6C"/>
    <w:rsid w:val="007B3567"/>
    <w:rsid w:val="007B4FBB"/>
    <w:rsid w:val="007B76AC"/>
    <w:rsid w:val="007C0271"/>
    <w:rsid w:val="007C1550"/>
    <w:rsid w:val="007D0F82"/>
    <w:rsid w:val="007D3E8F"/>
    <w:rsid w:val="007D687E"/>
    <w:rsid w:val="007F196F"/>
    <w:rsid w:val="007F3F1D"/>
    <w:rsid w:val="007F58F8"/>
    <w:rsid w:val="007F6720"/>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37353"/>
    <w:rsid w:val="00846299"/>
    <w:rsid w:val="0084720C"/>
    <w:rsid w:val="0084730D"/>
    <w:rsid w:val="00847797"/>
    <w:rsid w:val="00847BAF"/>
    <w:rsid w:val="00860E8A"/>
    <w:rsid w:val="0086559A"/>
    <w:rsid w:val="00865F53"/>
    <w:rsid w:val="00876FE3"/>
    <w:rsid w:val="008816D1"/>
    <w:rsid w:val="00882856"/>
    <w:rsid w:val="008854D7"/>
    <w:rsid w:val="0088671E"/>
    <w:rsid w:val="00891028"/>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D7F82"/>
    <w:rsid w:val="008E17F2"/>
    <w:rsid w:val="008E54E6"/>
    <w:rsid w:val="008E7974"/>
    <w:rsid w:val="008E7C52"/>
    <w:rsid w:val="008F1130"/>
    <w:rsid w:val="008F2EDD"/>
    <w:rsid w:val="008F31F4"/>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3015C"/>
    <w:rsid w:val="00931C05"/>
    <w:rsid w:val="0093593E"/>
    <w:rsid w:val="00937349"/>
    <w:rsid w:val="009413A6"/>
    <w:rsid w:val="00942426"/>
    <w:rsid w:val="0094699D"/>
    <w:rsid w:val="0095274F"/>
    <w:rsid w:val="009543A0"/>
    <w:rsid w:val="00954E82"/>
    <w:rsid w:val="00955F70"/>
    <w:rsid w:val="00964A2D"/>
    <w:rsid w:val="00966E55"/>
    <w:rsid w:val="00975F95"/>
    <w:rsid w:val="00976145"/>
    <w:rsid w:val="009763C7"/>
    <w:rsid w:val="009778B8"/>
    <w:rsid w:val="00977A29"/>
    <w:rsid w:val="0099519A"/>
    <w:rsid w:val="009963FC"/>
    <w:rsid w:val="009A3A49"/>
    <w:rsid w:val="009A4AB8"/>
    <w:rsid w:val="009B251A"/>
    <w:rsid w:val="009B37BB"/>
    <w:rsid w:val="009B3A2F"/>
    <w:rsid w:val="009B3F7C"/>
    <w:rsid w:val="009C2CFD"/>
    <w:rsid w:val="009C4C8B"/>
    <w:rsid w:val="009D32DF"/>
    <w:rsid w:val="009E25B1"/>
    <w:rsid w:val="009F16E5"/>
    <w:rsid w:val="009F50B3"/>
    <w:rsid w:val="00A02C21"/>
    <w:rsid w:val="00A05526"/>
    <w:rsid w:val="00A1458D"/>
    <w:rsid w:val="00A27B7D"/>
    <w:rsid w:val="00A32045"/>
    <w:rsid w:val="00A33330"/>
    <w:rsid w:val="00A341D2"/>
    <w:rsid w:val="00A521E4"/>
    <w:rsid w:val="00A557B5"/>
    <w:rsid w:val="00A55F76"/>
    <w:rsid w:val="00A57E0F"/>
    <w:rsid w:val="00A6580F"/>
    <w:rsid w:val="00A84F05"/>
    <w:rsid w:val="00A8744A"/>
    <w:rsid w:val="00A93333"/>
    <w:rsid w:val="00AA59D4"/>
    <w:rsid w:val="00AA61D8"/>
    <w:rsid w:val="00AB0E14"/>
    <w:rsid w:val="00AB76A4"/>
    <w:rsid w:val="00AC031C"/>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04180"/>
    <w:rsid w:val="00B11AA7"/>
    <w:rsid w:val="00B12C1F"/>
    <w:rsid w:val="00B1406B"/>
    <w:rsid w:val="00B140F3"/>
    <w:rsid w:val="00B145DD"/>
    <w:rsid w:val="00B14798"/>
    <w:rsid w:val="00B14B58"/>
    <w:rsid w:val="00B15CCA"/>
    <w:rsid w:val="00B1726F"/>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3854"/>
    <w:rsid w:val="00BA66B9"/>
    <w:rsid w:val="00BB0116"/>
    <w:rsid w:val="00BB0900"/>
    <w:rsid w:val="00BB3A99"/>
    <w:rsid w:val="00BB3D6D"/>
    <w:rsid w:val="00BD192E"/>
    <w:rsid w:val="00BD26BE"/>
    <w:rsid w:val="00BD32B4"/>
    <w:rsid w:val="00BD3AD0"/>
    <w:rsid w:val="00BD5C30"/>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4882"/>
    <w:rsid w:val="00C401E0"/>
    <w:rsid w:val="00C4538B"/>
    <w:rsid w:val="00C53D04"/>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2EEA"/>
    <w:rsid w:val="00CE6970"/>
    <w:rsid w:val="00CE724F"/>
    <w:rsid w:val="00CE7543"/>
    <w:rsid w:val="00CF0A50"/>
    <w:rsid w:val="00CF1666"/>
    <w:rsid w:val="00CF478E"/>
    <w:rsid w:val="00CF47F1"/>
    <w:rsid w:val="00CF4A39"/>
    <w:rsid w:val="00D02C53"/>
    <w:rsid w:val="00D03220"/>
    <w:rsid w:val="00D04DCA"/>
    <w:rsid w:val="00D14771"/>
    <w:rsid w:val="00D16263"/>
    <w:rsid w:val="00D16570"/>
    <w:rsid w:val="00D30BCB"/>
    <w:rsid w:val="00D371FF"/>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A7EC3"/>
    <w:rsid w:val="00DB6BFA"/>
    <w:rsid w:val="00DC1161"/>
    <w:rsid w:val="00DC177C"/>
    <w:rsid w:val="00DC6DBF"/>
    <w:rsid w:val="00DD02DC"/>
    <w:rsid w:val="00DD3324"/>
    <w:rsid w:val="00DD4911"/>
    <w:rsid w:val="00DE778B"/>
    <w:rsid w:val="00DF15E7"/>
    <w:rsid w:val="00DF4A55"/>
    <w:rsid w:val="00E013E1"/>
    <w:rsid w:val="00E01DCE"/>
    <w:rsid w:val="00E057B0"/>
    <w:rsid w:val="00E07B81"/>
    <w:rsid w:val="00E1020D"/>
    <w:rsid w:val="00E14C89"/>
    <w:rsid w:val="00E158AD"/>
    <w:rsid w:val="00E21E24"/>
    <w:rsid w:val="00E26605"/>
    <w:rsid w:val="00E267EB"/>
    <w:rsid w:val="00E26F71"/>
    <w:rsid w:val="00E3249F"/>
    <w:rsid w:val="00E34707"/>
    <w:rsid w:val="00E355A1"/>
    <w:rsid w:val="00E4466D"/>
    <w:rsid w:val="00E539DF"/>
    <w:rsid w:val="00E600F2"/>
    <w:rsid w:val="00E605A8"/>
    <w:rsid w:val="00E63114"/>
    <w:rsid w:val="00E66468"/>
    <w:rsid w:val="00E66480"/>
    <w:rsid w:val="00E706D4"/>
    <w:rsid w:val="00E7159B"/>
    <w:rsid w:val="00E74C66"/>
    <w:rsid w:val="00E77752"/>
    <w:rsid w:val="00E84F48"/>
    <w:rsid w:val="00E86620"/>
    <w:rsid w:val="00E86B92"/>
    <w:rsid w:val="00E9282E"/>
    <w:rsid w:val="00EA792D"/>
    <w:rsid w:val="00EA7DA3"/>
    <w:rsid w:val="00EB0BEF"/>
    <w:rsid w:val="00EB2184"/>
    <w:rsid w:val="00EB3D76"/>
    <w:rsid w:val="00EB5922"/>
    <w:rsid w:val="00EB65E7"/>
    <w:rsid w:val="00EB6AA2"/>
    <w:rsid w:val="00EC39FF"/>
    <w:rsid w:val="00EC72C4"/>
    <w:rsid w:val="00ED544B"/>
    <w:rsid w:val="00EE05FD"/>
    <w:rsid w:val="00EE6E2B"/>
    <w:rsid w:val="00EE7654"/>
    <w:rsid w:val="00EF1728"/>
    <w:rsid w:val="00EF2373"/>
    <w:rsid w:val="00EF26AB"/>
    <w:rsid w:val="00EF26C2"/>
    <w:rsid w:val="00EF2782"/>
    <w:rsid w:val="00EF536B"/>
    <w:rsid w:val="00F01B87"/>
    <w:rsid w:val="00F02679"/>
    <w:rsid w:val="00F0681D"/>
    <w:rsid w:val="00F074FB"/>
    <w:rsid w:val="00F117CE"/>
    <w:rsid w:val="00F26DB8"/>
    <w:rsid w:val="00F302A6"/>
    <w:rsid w:val="00F32ABC"/>
    <w:rsid w:val="00F42E2A"/>
    <w:rsid w:val="00F45A89"/>
    <w:rsid w:val="00F47112"/>
    <w:rsid w:val="00F50021"/>
    <w:rsid w:val="00F514F7"/>
    <w:rsid w:val="00F6523C"/>
    <w:rsid w:val="00F67300"/>
    <w:rsid w:val="00F70D48"/>
    <w:rsid w:val="00F72AE0"/>
    <w:rsid w:val="00F7792D"/>
    <w:rsid w:val="00F81BB2"/>
    <w:rsid w:val="00F840F2"/>
    <w:rsid w:val="00F85E0D"/>
    <w:rsid w:val="00F86EB1"/>
    <w:rsid w:val="00F906B9"/>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15</Pages>
  <Words>4373</Words>
  <Characters>24930</Characters>
  <Application>Microsoft Office Word</Application>
  <DocSecurity>0</DocSecurity>
  <Lines>207</Lines>
  <Paragraphs>58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310</cp:revision>
  <cp:lastPrinted>2026-03-25T08:00:00Z</cp:lastPrinted>
  <dcterms:created xsi:type="dcterms:W3CDTF">2023-03-15T16:11:00Z</dcterms:created>
  <dcterms:modified xsi:type="dcterms:W3CDTF">2026-03-25T08:09:00Z</dcterms:modified>
</cp:coreProperties>
</file>