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CDE6" w14:textId="77777777" w:rsidR="008644A4" w:rsidRDefault="008644A4" w:rsidP="008644A4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04A0C78D" w14:textId="77777777" w:rsidR="008644A4" w:rsidRPr="008B453F" w:rsidRDefault="008644A4" w:rsidP="004138EF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8B453F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Secțiunea VI.2</w:t>
      </w:r>
    </w:p>
    <w:p w14:paraId="27141B48" w14:textId="77777777" w:rsidR="004138EF" w:rsidRPr="008B453F" w:rsidRDefault="0024501F" w:rsidP="004138EF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B45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Formular-cadru </w:t>
      </w:r>
    </w:p>
    <w:p w14:paraId="49674F54" w14:textId="77777777" w:rsidR="00AE27D5" w:rsidRPr="008B453F" w:rsidRDefault="009D5CD7" w:rsidP="004138EF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B45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Propunere tehnica</w:t>
      </w:r>
      <w:r w:rsidR="004138EF" w:rsidRPr="008B45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pentru </w:t>
      </w:r>
      <w:proofErr w:type="spellStart"/>
      <w:r w:rsidR="004138EF" w:rsidRPr="008B45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achizitia</w:t>
      </w:r>
      <w:proofErr w:type="spellEnd"/>
      <w:r w:rsidR="004138EF" w:rsidRPr="008B45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produse</w:t>
      </w:r>
    </w:p>
    <w:p w14:paraId="29B0AB8D" w14:textId="77777777" w:rsidR="008B453F" w:rsidRDefault="008B453F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</w:p>
    <w:p w14:paraId="0EAF8AD9" w14:textId="39BF5971" w:rsidR="008B453F" w:rsidRDefault="008B453F" w:rsidP="008B453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453F">
        <w:rPr>
          <w:rFonts w:ascii="Times New Roman" w:hAnsi="Times New Roman" w:cs="Times New Roman"/>
          <w:b/>
          <w:sz w:val="28"/>
          <w:szCs w:val="28"/>
          <w:lang w:val="ro-RO"/>
        </w:rPr>
        <w:t>LOT 1 - Cablu 3,6/6 KV</w:t>
      </w:r>
    </w:p>
    <w:p w14:paraId="3C577AC2" w14:textId="77777777" w:rsidR="008B453F" w:rsidRPr="008B453F" w:rsidRDefault="008B453F" w:rsidP="008B453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79C420" w14:textId="7CD72874" w:rsidR="008B453F" w:rsidRDefault="008B453F" w:rsidP="008B453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453F">
        <w:rPr>
          <w:rFonts w:ascii="Times New Roman" w:hAnsi="Times New Roman" w:cs="Times New Roman"/>
          <w:b/>
          <w:sz w:val="28"/>
          <w:szCs w:val="28"/>
          <w:lang w:val="ro-RO"/>
        </w:rPr>
        <w:t>LOT 2 - Cablu 12/20 KV</w:t>
      </w:r>
    </w:p>
    <w:p w14:paraId="2DA3C088" w14:textId="77777777" w:rsidR="008B453F" w:rsidRPr="008B453F" w:rsidRDefault="008B453F" w:rsidP="008B453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5B2FDF" w14:textId="26C82239" w:rsidR="009D5CD7" w:rsidRPr="008B453F" w:rsidRDefault="008B453F" w:rsidP="008B453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Pr="008B453F">
        <w:rPr>
          <w:rFonts w:ascii="Times New Roman" w:hAnsi="Times New Roman" w:cs="Times New Roman"/>
          <w:b/>
          <w:sz w:val="28"/>
          <w:szCs w:val="28"/>
          <w:lang w:val="ro-RO"/>
        </w:rPr>
        <w:t>LOT 3 - Cabluri semnalizare</w:t>
      </w:r>
    </w:p>
    <w:p w14:paraId="2C25509B" w14:textId="77777777" w:rsidR="00827B34" w:rsidRPr="00C5777A" w:rsidRDefault="0017115C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24501F"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  <w:r w:rsidR="00827B34" w:rsidRPr="00C5777A">
        <w:rPr>
          <w:rFonts w:ascii="Calibri" w:eastAsia="Calibri" w:hAnsi="Calibri" w:cs="Calibri"/>
          <w:i/>
          <w:lang w:val="ro-RO"/>
        </w:rPr>
        <w:lastRenderedPageBreak/>
        <w:t xml:space="preserve">Numele Ofertantului (operator economic individual sau asociere de operatori economici): </w:t>
      </w:r>
      <w:r w:rsidR="00827B34"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2E920760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3331C924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Anunț de participare: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17FE26B3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Obiectul contractului: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0C1F527C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28AC0E07" w14:textId="77777777"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6BA2F81C" w14:textId="77777777" w:rsidR="00827B34" w:rsidRPr="00C5777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evaluarea Propunerii Tehnice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metodologiei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stabilite prin Documentația de Atribuire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în corelație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din Caietul de Sarcini,</w:t>
      </w:r>
    </w:p>
    <w:p w14:paraId="661534A5" w14:textId="77777777" w:rsidR="00827B34" w:rsidRPr="00C5777A" w:rsidRDefault="00827B34" w:rsidP="004138E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aplicarea criteriului de atribuire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metodologiei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stabilite prin Documentația de Atribuire.]</w:t>
      </w:r>
    </w:p>
    <w:p w14:paraId="56917C20" w14:textId="77777777"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[Toate informațiile solicitate în cele ce urmează reprezintă elemente cheie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ropunerii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ehnice.]</w:t>
      </w:r>
    </w:p>
    <w:p w14:paraId="2653BDD4" w14:textId="77777777"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Descrierea caracteristicilor propuse de ofertant,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activitatile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ce trebuie realizate și graficul de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indeplinire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a contractului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sunt componente cheie ale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Propunerii 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Ofertanții trebuie să prezinte Propunerea Tehnică ca parte a Ofertei, inclusiv orice alte anexe considerate relevante de către acesta pentru:</w:t>
      </w:r>
    </w:p>
    <w:p w14:paraId="75A63E90" w14:textId="77777777" w:rsidR="00827B34" w:rsidRPr="00C5777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demonstrarea îndeplinirii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cerintelor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corespondenta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</w:p>
    <w:p w14:paraId="05BAFE45" w14:textId="77777777" w:rsidR="00827B34" w:rsidRPr="00C5777A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71B95C87" w14:textId="77777777" w:rsidR="00827B34" w:rsidRPr="00C858A6" w:rsidRDefault="00827B34" w:rsidP="004138EF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6F1FA179" w14:textId="77777777" w:rsidR="00827B34" w:rsidRDefault="00827B34" w:rsidP="004138EF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</w:p>
    <w:p w14:paraId="2B8297AB" w14:textId="77777777"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Toate informațiile solicitate în cele ce urmează, reprezintă componente-cheie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și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Propunerii T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ehnice și trebuie prezentate și descrise de către Ofertant la un nivel de detaliere corespunzător.</w:t>
      </w:r>
    </w:p>
    <w:p w14:paraId="4C014693" w14:textId="77777777"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Prezentarea unei Propuneri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care nu includ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informațiile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solicitate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AC/EC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si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poate atrage neconformitatea Ofertei. Simpla copiere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din Caietul de Sarcini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nu este considerată drept răspuns la cerințele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Autorității Contractante.</w:t>
      </w:r>
    </w:p>
    <w:p w14:paraId="67FD4BDE" w14:textId="77777777"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7B547503" w14:textId="77777777"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14:paraId="7219ED79" w14:textId="77777777" w:rsidR="00827B34" w:rsidRDefault="00827B34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14:paraId="67B81EAF" w14:textId="77777777" w:rsidR="0017115C" w:rsidRPr="0024501F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D7E16CA" w14:textId="77777777" w:rsidR="00BE3E47" w:rsidRPr="00BE3E47" w:rsidRDefault="00BE3E47" w:rsidP="004138E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093CF67D" w14:textId="77777777"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02C8C83F" w14:textId="77777777"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14:paraId="6BB6BA27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5C105CE2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să evidențieze avantajele competitive ale Propunerii Tehnice, așa cum sunt acestea identificate de Ofertantul ce întocmește această Propunere Tehnică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AC/EC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7AC83E76" w14:textId="77777777"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</w:t>
      </w:r>
      <w:proofErr w:type="spellStart"/>
      <w:r>
        <w:rPr>
          <w:rFonts w:ascii="Calibri" w:hAnsi="Calibri" w:cs="Calibri"/>
          <w:i/>
          <w:color w:val="FF0000"/>
          <w:highlight w:val="lightGray"/>
          <w:lang w:val="ro-RO"/>
        </w:rPr>
        <w:t>obtinerii</w:t>
      </w:r>
      <w:proofErr w:type="spellEnd"/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punctajului. </w:t>
      </w:r>
    </w:p>
    <w:p w14:paraId="6F113870" w14:textId="77777777"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14:paraId="02AF1F65" w14:textId="77777777"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13541F2A" w14:textId="77777777"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3C4DF4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2D873CE5" w14:textId="77777777" w:rsidR="00F16E26" w:rsidRPr="0024501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3837D9F6" w14:textId="64A430B0" w:rsidR="00AC2B72" w:rsidRPr="008B453F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bCs w:val="0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8B453F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 :</w:t>
      </w:r>
      <w:r w:rsidR="005A5C49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LOT 1 -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Cablu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ACYEABY 3x70 –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alimentare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cu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energie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electrica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medie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tensiune</w:t>
      </w:r>
      <w:proofErr w:type="spellEnd"/>
      <w:r w:rsidR="008B453F"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3,6/6KV</w:t>
      </w:r>
    </w:p>
    <w:p w14:paraId="51B171C1" w14:textId="77777777" w:rsidR="00F313B3" w:rsidRPr="0024501F" w:rsidRDefault="00F313B3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545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2"/>
        <w:gridCol w:w="1970"/>
        <w:gridCol w:w="1808"/>
        <w:gridCol w:w="1494"/>
        <w:gridCol w:w="2613"/>
        <w:gridCol w:w="2522"/>
        <w:gridCol w:w="1997"/>
      </w:tblGrid>
      <w:tr w:rsidR="00CD627E" w:rsidRPr="00D076AC" w14:paraId="2E54CB20" w14:textId="77777777" w:rsidTr="004D3AD7">
        <w:trPr>
          <w:trHeight w:val="520"/>
          <w:tblHeader/>
          <w:jc w:val="center"/>
        </w:trPr>
        <w:tc>
          <w:tcPr>
            <w:tcW w:w="932" w:type="pct"/>
            <w:vAlign w:val="center"/>
          </w:tcPr>
          <w:p w14:paraId="1F65EC95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646" w:type="pct"/>
            <w:vAlign w:val="center"/>
          </w:tcPr>
          <w:p w14:paraId="2431C016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593" w:type="pct"/>
            <w:vAlign w:val="center"/>
          </w:tcPr>
          <w:p w14:paraId="23A2C910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490" w:type="pct"/>
            <w:vAlign w:val="center"/>
          </w:tcPr>
          <w:p w14:paraId="37081FB6" w14:textId="77777777" w:rsidR="00CD627E" w:rsidRPr="0024501F" w:rsidRDefault="00CD627E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857" w:type="pct"/>
            <w:vAlign w:val="center"/>
          </w:tcPr>
          <w:p w14:paraId="4DB56C19" w14:textId="77777777" w:rsidR="00CD627E" w:rsidRPr="0024501F" w:rsidRDefault="00CD627E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827" w:type="pct"/>
            <w:vAlign w:val="center"/>
          </w:tcPr>
          <w:p w14:paraId="4400D2E6" w14:textId="77777777" w:rsidR="00CD627E" w:rsidRPr="00CD627E" w:rsidRDefault="00CD627E" w:rsidP="00CD627E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655" w:type="pct"/>
          </w:tcPr>
          <w:p w14:paraId="6EA796E5" w14:textId="77777777" w:rsidR="00CD627E" w:rsidRPr="00B521AC" w:rsidRDefault="00B521AC" w:rsidP="00B521AC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CD627E" w:rsidRPr="00D076AC" w14:paraId="258C71D6" w14:textId="77777777" w:rsidTr="004D3AD7">
        <w:trPr>
          <w:trHeight w:val="200"/>
          <w:tblHeader/>
          <w:jc w:val="center"/>
        </w:trPr>
        <w:tc>
          <w:tcPr>
            <w:tcW w:w="932" w:type="pct"/>
            <w:vAlign w:val="center"/>
          </w:tcPr>
          <w:p w14:paraId="06014EE3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46" w:type="pct"/>
            <w:vAlign w:val="center"/>
          </w:tcPr>
          <w:p w14:paraId="7B3C2025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593" w:type="pct"/>
          </w:tcPr>
          <w:p w14:paraId="4CAA28CC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36EBEF9A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57" w:type="pct"/>
          </w:tcPr>
          <w:p w14:paraId="1453CA74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27" w:type="pct"/>
          </w:tcPr>
          <w:p w14:paraId="6D8A8002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55" w:type="pct"/>
          </w:tcPr>
          <w:p w14:paraId="755DAB95" w14:textId="77777777" w:rsidR="00CD627E" w:rsidRPr="0024501F" w:rsidRDefault="00CD627E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167F13" w:rsidRPr="00D076AC" w14:paraId="5409BDD9" w14:textId="77777777" w:rsidTr="004D3AD7">
        <w:trPr>
          <w:trHeight w:val="819"/>
          <w:tblHeader/>
          <w:jc w:val="center"/>
        </w:trPr>
        <w:tc>
          <w:tcPr>
            <w:tcW w:w="932" w:type="pct"/>
            <w:vAlign w:val="center"/>
          </w:tcPr>
          <w:p w14:paraId="17F7D837" w14:textId="3A70CCE2" w:rsidR="00167F13" w:rsidRPr="0024501F" w:rsidRDefault="00167F13" w:rsidP="00167F13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7F165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500</w:t>
            </w:r>
          </w:p>
        </w:tc>
        <w:tc>
          <w:tcPr>
            <w:tcW w:w="646" w:type="pct"/>
            <w:vAlign w:val="center"/>
          </w:tcPr>
          <w:p w14:paraId="1A2E75AC" w14:textId="08A3F29C" w:rsidR="00167F13" w:rsidRPr="0024501F" w:rsidRDefault="00167F13" w:rsidP="00167F13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3" w:type="pct"/>
            <w:vAlign w:val="center"/>
          </w:tcPr>
          <w:p w14:paraId="03650A1A" w14:textId="6D71872D" w:rsidR="00167F13" w:rsidRPr="0024501F" w:rsidRDefault="00167F13" w:rsidP="00167F1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453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Aleea Depoului nr.8 Magazia Centrala  Cra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iova</w:t>
            </w:r>
          </w:p>
        </w:tc>
        <w:tc>
          <w:tcPr>
            <w:tcW w:w="490" w:type="pct"/>
            <w:vAlign w:val="center"/>
          </w:tcPr>
          <w:p w14:paraId="564126EA" w14:textId="216ACEEC" w:rsidR="00167F13" w:rsidRPr="0024501F" w:rsidRDefault="00167F13" w:rsidP="00167F1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60 zile</w:t>
            </w:r>
          </w:p>
        </w:tc>
        <w:tc>
          <w:tcPr>
            <w:tcW w:w="857" w:type="pct"/>
          </w:tcPr>
          <w:p w14:paraId="71720C19" w14:textId="77777777" w:rsidR="00167F13" w:rsidRDefault="00167F13" w:rsidP="00167F1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1C7EC3F0" w14:textId="3757C158" w:rsidR="00167F13" w:rsidRPr="008B453F" w:rsidRDefault="00167F13" w:rsidP="00167F13">
            <w:pPr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Produsele solicitate vor fi livrate cantitativ cu toleranta maxima de ±3%</w:t>
            </w:r>
          </w:p>
        </w:tc>
        <w:tc>
          <w:tcPr>
            <w:tcW w:w="827" w:type="pct"/>
          </w:tcPr>
          <w:p w14:paraId="6D766A50" w14:textId="77777777" w:rsidR="00167F13" w:rsidRDefault="00167F13" w:rsidP="00167F1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462F9B5D" w14:textId="13B2965E" w:rsidR="00167F13" w:rsidRPr="008B453F" w:rsidRDefault="00167F13" w:rsidP="00167F13">
            <w:pPr>
              <w:tabs>
                <w:tab w:val="left" w:pos="2016"/>
              </w:tabs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655" w:type="pct"/>
            <w:vAlign w:val="center"/>
          </w:tcPr>
          <w:p w14:paraId="2B681C13" w14:textId="5F5B691F" w:rsidR="00167F13" w:rsidRPr="0024501F" w:rsidRDefault="00167F13" w:rsidP="00167F13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24 luni</w:t>
            </w:r>
          </w:p>
        </w:tc>
      </w:tr>
      <w:tr w:rsidR="00167F13" w:rsidRPr="00D076AC" w14:paraId="071F7C4D" w14:textId="77777777" w:rsidTr="004D3AD7">
        <w:trPr>
          <w:jc w:val="center"/>
        </w:trPr>
        <w:tc>
          <w:tcPr>
            <w:tcW w:w="4345" w:type="pct"/>
            <w:gridSpan w:val="6"/>
            <w:shd w:val="clear" w:color="auto" w:fill="FFFFFF" w:themeFill="background1"/>
            <w:vAlign w:val="center"/>
          </w:tcPr>
          <w:p w14:paraId="14C50979" w14:textId="654FB53B" w:rsidR="00167F13" w:rsidRPr="0024501F" w:rsidRDefault="00167F13" w:rsidP="00167F13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</w:t>
            </w:r>
            <w:r>
              <w:rPr>
                <w:rFonts w:cstheme="minorHAnsi"/>
                <w:lang w:val="ro-RO"/>
              </w:rPr>
              <w:t>/Entitatea</w:t>
            </w:r>
            <w:r w:rsidRPr="0024501F">
              <w:rPr>
                <w:rFonts w:cstheme="minorHAnsi"/>
                <w:lang w:val="ro-RO"/>
              </w:rPr>
              <w:t xml:space="preserve"> Contractanta</w:t>
            </w:r>
            <w:r>
              <w:rPr>
                <w:rFonts w:cstheme="minorHAnsi"/>
                <w:lang w:val="ro-RO"/>
              </w:rPr>
              <w:t xml:space="preserve"> (AC/EC)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</w:t>
            </w:r>
            <w:r>
              <w:rPr>
                <w:rFonts w:cstheme="minorHAnsi"/>
                <w:lang w:val="ro-RO"/>
              </w:rPr>
              <w:t>7</w:t>
            </w:r>
            <w:r w:rsidRPr="0024501F">
              <w:rPr>
                <w:rFonts w:cstheme="minorHAnsi"/>
                <w:lang w:val="ro-RO"/>
              </w:rPr>
              <w:t xml:space="preserve">. </w:t>
            </w:r>
          </w:p>
        </w:tc>
        <w:tc>
          <w:tcPr>
            <w:tcW w:w="655" w:type="pct"/>
            <w:shd w:val="clear" w:color="auto" w:fill="FFFFFF" w:themeFill="background1"/>
          </w:tcPr>
          <w:p w14:paraId="6609200D" w14:textId="77777777" w:rsidR="00167F13" w:rsidRPr="0024501F" w:rsidRDefault="00167F13" w:rsidP="00167F13">
            <w:pPr>
              <w:spacing w:after="0" w:line="360" w:lineRule="exact"/>
              <w:rPr>
                <w:rFonts w:cstheme="minorHAnsi"/>
                <w:lang w:val="ro-RO"/>
              </w:rPr>
            </w:pPr>
          </w:p>
        </w:tc>
      </w:tr>
    </w:tbl>
    <w:p w14:paraId="5DF046D3" w14:textId="77777777" w:rsidR="00C56656" w:rsidRPr="0024501F" w:rsidRDefault="00C56656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AF6CAC" w:rsidRPr="00D076AC" w14:paraId="19F85CBC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65D9F6F9" w14:textId="77777777"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5E4A4FE" w14:textId="77777777"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5F9A8BBF" w14:textId="77777777"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46F018BF" w14:textId="77777777"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03F2229E" w14:textId="77777777"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7B26C8F5" w14:textId="77777777"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AF6CAC" w:rsidRPr="00D076AC" w14:paraId="04A1DDCF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680A6A57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29E87D5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46CDFCBA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67653945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3152F3C5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14:paraId="565E8F07" w14:textId="77777777" w:rsidR="00AF6CAC" w:rsidRPr="0024501F" w:rsidRDefault="00AF6CAC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AF6CAC" w:rsidRPr="00D076AC" w14:paraId="74B54EE5" w14:textId="77777777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50C6EEA4" w14:textId="77777777" w:rsidR="00AF6CAC" w:rsidRPr="0024501F" w:rsidRDefault="00AF6CAC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 w:rsidR="00D076AC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 w:rsidR="00D076AC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7ABDFC5D" w14:textId="77777777"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6587867A" w14:textId="77777777"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indica dacă produsele propuse corespund cu </w:t>
            </w:r>
            <w:proofErr w:type="spellStart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="00AF6CAC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B3ED88E" w14:textId="77777777"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5067815" w14:textId="77777777"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lastRenderedPageBreak/>
              <w:t>informatiile</w:t>
            </w:r>
            <w:proofErr w:type="spellEnd"/>
            <w:r w:rsidR="00256BF4"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743995D1" w14:textId="77777777"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lastRenderedPageBreak/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r w:rsidR="00A30B02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/“PARTIAL”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60356B1C" w14:textId="77777777" w:rsidR="000D0F45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6BF4"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7C5AF87F" w14:textId="77777777" w:rsidR="00AF6CAC" w:rsidRPr="0024501F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lastRenderedPageBreak/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="00256BF4"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48FC0C7C" w14:textId="77777777"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lastRenderedPageBreak/>
              <w:t xml:space="preserve">[Daca produsele propuse corespund PARTIAL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="00056C02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="000131BB"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care sunt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0877BDB4" w14:textId="77777777"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impactul 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deviatiilor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asupra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indeplinirii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obiectului contractului]</w:t>
            </w:r>
          </w:p>
        </w:tc>
      </w:tr>
      <w:tr w:rsidR="00BC649B" w:rsidRPr="00D076AC" w14:paraId="2FA7666C" w14:textId="77777777" w:rsidTr="00E176E8">
        <w:trPr>
          <w:jc w:val="center"/>
        </w:trPr>
        <w:tc>
          <w:tcPr>
            <w:tcW w:w="15271" w:type="dxa"/>
            <w:gridSpan w:val="6"/>
          </w:tcPr>
          <w:p w14:paraId="6AA0A358" w14:textId="0EFC360E" w:rsidR="00BC649B" w:rsidRPr="0024501F" w:rsidRDefault="00BC649B" w:rsidP="0024501F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167F13">
              <w:rPr>
                <w:rFonts w:cstheme="minorHAnsi"/>
                <w:lang w:val="ro-RO"/>
              </w:rPr>
              <w:t>8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 w:rsidR="00167F13">
              <w:rPr>
                <w:rFonts w:cstheme="minorHAnsi"/>
                <w:lang w:val="ro-RO"/>
              </w:rPr>
              <w:t>3</w:t>
            </w:r>
          </w:p>
        </w:tc>
      </w:tr>
    </w:tbl>
    <w:p w14:paraId="441115F3" w14:textId="77777777" w:rsidR="009D5CD7" w:rsidRDefault="009D5CD7" w:rsidP="0024501F">
      <w:pPr>
        <w:spacing w:after="0" w:line="360" w:lineRule="exact"/>
        <w:rPr>
          <w:rFonts w:cstheme="minorHAnsi"/>
          <w:lang w:val="ro-RO"/>
        </w:rPr>
      </w:pPr>
    </w:p>
    <w:p w14:paraId="7BFF38E4" w14:textId="34B43163" w:rsidR="004D3AD7" w:rsidRDefault="004D3AD7" w:rsidP="004D3AD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cstheme="minorHAnsi"/>
          <w:lang w:val="ro-RO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 :</w:t>
      </w:r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 </w:t>
      </w:r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LOT </w:t>
      </w:r>
      <w:r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2</w:t>
      </w:r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- </w:t>
      </w:r>
      <w:proofErr w:type="spellStart"/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Cablu</w:t>
      </w:r>
      <w:proofErr w:type="spellEnd"/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(N)A2XS(FL)2Y 1x120 –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alimentare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cu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energie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electrica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medie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tensiune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12/20KV </w:t>
      </w:r>
    </w:p>
    <w:tbl>
      <w:tblPr>
        <w:tblW w:w="54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3"/>
        <w:gridCol w:w="1970"/>
        <w:gridCol w:w="1807"/>
        <w:gridCol w:w="1494"/>
        <w:gridCol w:w="2613"/>
        <w:gridCol w:w="2522"/>
        <w:gridCol w:w="1998"/>
      </w:tblGrid>
      <w:tr w:rsidR="004D3AD7" w:rsidRPr="00D076AC" w14:paraId="533DF561" w14:textId="77777777" w:rsidTr="004D3AD7">
        <w:trPr>
          <w:trHeight w:val="520"/>
          <w:tblHeader/>
          <w:jc w:val="center"/>
        </w:trPr>
        <w:tc>
          <w:tcPr>
            <w:tcW w:w="908" w:type="pct"/>
            <w:vAlign w:val="center"/>
          </w:tcPr>
          <w:p w14:paraId="3B593607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650" w:type="pct"/>
            <w:vAlign w:val="center"/>
          </w:tcPr>
          <w:p w14:paraId="687A74A5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596" w:type="pct"/>
            <w:vAlign w:val="center"/>
          </w:tcPr>
          <w:p w14:paraId="3CD9D06F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493" w:type="pct"/>
            <w:vAlign w:val="center"/>
          </w:tcPr>
          <w:p w14:paraId="0B1DFAC9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862" w:type="pct"/>
            <w:vAlign w:val="center"/>
          </w:tcPr>
          <w:p w14:paraId="182A96F0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832" w:type="pct"/>
            <w:vAlign w:val="center"/>
          </w:tcPr>
          <w:p w14:paraId="34ED2538" w14:textId="77777777" w:rsidR="004D3AD7" w:rsidRPr="00CD627E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659" w:type="pct"/>
          </w:tcPr>
          <w:p w14:paraId="08B99962" w14:textId="77777777" w:rsidR="004D3AD7" w:rsidRPr="00B521AC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4D3AD7" w:rsidRPr="00D076AC" w14:paraId="52AAD094" w14:textId="77777777" w:rsidTr="004D3AD7">
        <w:trPr>
          <w:trHeight w:val="200"/>
          <w:tblHeader/>
          <w:jc w:val="center"/>
        </w:trPr>
        <w:tc>
          <w:tcPr>
            <w:tcW w:w="908" w:type="pct"/>
            <w:vAlign w:val="center"/>
          </w:tcPr>
          <w:p w14:paraId="0AFB6D99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50" w:type="pct"/>
            <w:vAlign w:val="center"/>
          </w:tcPr>
          <w:p w14:paraId="6AA83483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</w:tcPr>
          <w:p w14:paraId="51F36CB1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93" w:type="pct"/>
          </w:tcPr>
          <w:p w14:paraId="029D99BF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62" w:type="pct"/>
          </w:tcPr>
          <w:p w14:paraId="731FE6E3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32" w:type="pct"/>
          </w:tcPr>
          <w:p w14:paraId="29E97CA4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59" w:type="pct"/>
          </w:tcPr>
          <w:p w14:paraId="7D5F78D0" w14:textId="77777777" w:rsidR="004D3AD7" w:rsidRPr="0024501F" w:rsidRDefault="004D3AD7" w:rsidP="004D3AD7">
            <w:pPr>
              <w:pStyle w:val="ListParagraph"/>
              <w:numPr>
                <w:ilvl w:val="0"/>
                <w:numId w:val="34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4D3AD7" w:rsidRPr="00D076AC" w14:paraId="4B6C7DE9" w14:textId="77777777" w:rsidTr="004D3AD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7E1091E8" w14:textId="6B41B7BF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7F165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15</w:t>
            </w:r>
            <w:r w:rsidR="007924E7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00</w:t>
            </w:r>
          </w:p>
        </w:tc>
        <w:tc>
          <w:tcPr>
            <w:tcW w:w="650" w:type="pct"/>
            <w:vAlign w:val="center"/>
          </w:tcPr>
          <w:p w14:paraId="5CBA70CF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Align w:val="center"/>
          </w:tcPr>
          <w:p w14:paraId="77869508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453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Aleea Depoului nr.8 Magazia Centrala  Cra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iova</w:t>
            </w:r>
          </w:p>
        </w:tc>
        <w:tc>
          <w:tcPr>
            <w:tcW w:w="493" w:type="pct"/>
            <w:vAlign w:val="center"/>
          </w:tcPr>
          <w:p w14:paraId="011039F6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60 zile</w:t>
            </w:r>
          </w:p>
        </w:tc>
        <w:tc>
          <w:tcPr>
            <w:tcW w:w="862" w:type="pct"/>
          </w:tcPr>
          <w:p w14:paraId="668C5520" w14:textId="77777777" w:rsidR="004D3AD7" w:rsidRDefault="004D3AD7" w:rsidP="00DB264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30AAA6C3" w14:textId="77777777" w:rsidR="004D3AD7" w:rsidRPr="008B453F" w:rsidRDefault="004D3AD7" w:rsidP="00DB2642">
            <w:pPr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Produsele solicitate vor fi livrate cantitativ cu toleranta maxima de ±3%</w:t>
            </w:r>
          </w:p>
        </w:tc>
        <w:tc>
          <w:tcPr>
            <w:tcW w:w="832" w:type="pct"/>
          </w:tcPr>
          <w:p w14:paraId="1DCC48A1" w14:textId="77777777" w:rsidR="004D3AD7" w:rsidRDefault="004D3AD7" w:rsidP="00DB264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410B0E66" w14:textId="77777777" w:rsidR="004D3AD7" w:rsidRPr="008B453F" w:rsidRDefault="004D3AD7" w:rsidP="00DB2642">
            <w:pPr>
              <w:tabs>
                <w:tab w:val="left" w:pos="2016"/>
              </w:tabs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659" w:type="pct"/>
            <w:vAlign w:val="center"/>
          </w:tcPr>
          <w:p w14:paraId="60342496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24 luni</w:t>
            </w:r>
          </w:p>
        </w:tc>
      </w:tr>
      <w:tr w:rsidR="004D3AD7" w:rsidRPr="00D076AC" w14:paraId="30B6E7A9" w14:textId="77777777" w:rsidTr="004D3AD7">
        <w:trPr>
          <w:jc w:val="center"/>
        </w:trPr>
        <w:tc>
          <w:tcPr>
            <w:tcW w:w="4341" w:type="pct"/>
            <w:gridSpan w:val="6"/>
            <w:shd w:val="clear" w:color="auto" w:fill="FFFFFF" w:themeFill="background1"/>
            <w:vAlign w:val="center"/>
          </w:tcPr>
          <w:p w14:paraId="1C27314F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</w:t>
            </w:r>
            <w:r>
              <w:rPr>
                <w:rFonts w:cstheme="minorHAnsi"/>
                <w:lang w:val="ro-RO"/>
              </w:rPr>
              <w:t>/Entitatea</w:t>
            </w:r>
            <w:r w:rsidRPr="0024501F">
              <w:rPr>
                <w:rFonts w:cstheme="minorHAnsi"/>
                <w:lang w:val="ro-RO"/>
              </w:rPr>
              <w:t xml:space="preserve"> Contractanta</w:t>
            </w:r>
            <w:r>
              <w:rPr>
                <w:rFonts w:cstheme="minorHAnsi"/>
                <w:lang w:val="ro-RO"/>
              </w:rPr>
              <w:t xml:space="preserve"> (AC/EC)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</w:t>
            </w:r>
            <w:r>
              <w:rPr>
                <w:rFonts w:cstheme="minorHAnsi"/>
                <w:lang w:val="ro-RO"/>
              </w:rPr>
              <w:t>7</w:t>
            </w:r>
            <w:r w:rsidRPr="0024501F">
              <w:rPr>
                <w:rFonts w:cstheme="minorHAnsi"/>
                <w:lang w:val="ro-RO"/>
              </w:rPr>
              <w:t xml:space="preserve">. </w:t>
            </w:r>
          </w:p>
        </w:tc>
        <w:tc>
          <w:tcPr>
            <w:tcW w:w="659" w:type="pct"/>
            <w:shd w:val="clear" w:color="auto" w:fill="FFFFFF" w:themeFill="background1"/>
          </w:tcPr>
          <w:p w14:paraId="269B5920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</w:p>
        </w:tc>
      </w:tr>
    </w:tbl>
    <w:p w14:paraId="0B4D9BA8" w14:textId="77777777" w:rsidR="004D3AD7" w:rsidRDefault="004D3AD7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4D3AD7" w:rsidRPr="00D076AC" w14:paraId="48CDED13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017A7277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185F720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1B6673CD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44753100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5EE5A94F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2B9D3383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4D3AD7" w:rsidRPr="00D076AC" w14:paraId="2A22CF59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F0CCC7E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490DC867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30CDEDF6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672EC856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08C88082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14:paraId="0EF6B8F9" w14:textId="77777777" w:rsidR="004D3AD7" w:rsidRPr="0024501F" w:rsidRDefault="004D3AD7" w:rsidP="004D3AD7">
            <w:pPr>
              <w:pStyle w:val="ListParagraph"/>
              <w:numPr>
                <w:ilvl w:val="0"/>
                <w:numId w:val="35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4D3AD7" w:rsidRPr="00D076AC" w14:paraId="33DF0C98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479473A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0BAE30E6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34969D34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119AFD5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lastRenderedPageBreak/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58731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3867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17B2CFD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0D7998A4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lastRenderedPageBreak/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lastRenderedPageBreak/>
              <w:t xml:space="preserve">/“PARTIAL”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0CE17DEF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87560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206755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0900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41A8EFB3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09007082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lastRenderedPageBreak/>
              <w:t xml:space="preserve">[Daca produsele propuse corespund PARTIAL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care sunt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70E8F3D4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impactul 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deviatiilor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asupra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indeplinirii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obiectului contractului]</w:t>
            </w:r>
          </w:p>
        </w:tc>
      </w:tr>
      <w:tr w:rsidR="004D3AD7" w:rsidRPr="00D076AC" w14:paraId="19228E4C" w14:textId="77777777" w:rsidTr="00DB2642">
        <w:trPr>
          <w:jc w:val="center"/>
        </w:trPr>
        <w:tc>
          <w:tcPr>
            <w:tcW w:w="15271" w:type="dxa"/>
            <w:gridSpan w:val="6"/>
          </w:tcPr>
          <w:p w14:paraId="0EF2F15F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>
              <w:rPr>
                <w:rFonts w:cstheme="minorHAnsi"/>
                <w:lang w:val="ro-RO"/>
              </w:rPr>
              <w:t>8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>
              <w:rPr>
                <w:rFonts w:cstheme="minorHAnsi"/>
                <w:lang w:val="ro-RO"/>
              </w:rPr>
              <w:t>3</w:t>
            </w:r>
          </w:p>
        </w:tc>
      </w:tr>
    </w:tbl>
    <w:p w14:paraId="05C1950B" w14:textId="77777777" w:rsidR="004D3AD7" w:rsidRDefault="004D3AD7" w:rsidP="0024501F">
      <w:pPr>
        <w:spacing w:after="0" w:line="360" w:lineRule="exact"/>
        <w:rPr>
          <w:rFonts w:cstheme="minorHAnsi"/>
          <w:lang w:val="ro-RO"/>
        </w:rPr>
      </w:pPr>
    </w:p>
    <w:p w14:paraId="791860E6" w14:textId="77777777" w:rsidR="004D3AD7" w:rsidRDefault="004D3AD7" w:rsidP="0024501F">
      <w:pPr>
        <w:spacing w:after="0" w:line="360" w:lineRule="exact"/>
        <w:rPr>
          <w:rFonts w:cstheme="minorHAnsi"/>
          <w:lang w:val="ro-RO"/>
        </w:rPr>
      </w:pPr>
    </w:p>
    <w:p w14:paraId="37DC58D5" w14:textId="7DB10E9E" w:rsidR="004D3AD7" w:rsidRDefault="004D3AD7" w:rsidP="004D3AD7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cstheme="minorHAnsi"/>
          <w:lang w:val="ro-RO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lastRenderedPageBreak/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 :</w:t>
      </w:r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 </w:t>
      </w:r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LOT </w:t>
      </w:r>
      <w:r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3</w:t>
      </w:r>
      <w:r w:rsidRPr="008B453F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-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Cabluri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de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semnalizare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</w:t>
      </w:r>
      <w:proofErr w:type="spellStart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>ecranate</w:t>
      </w:r>
      <w:proofErr w:type="spellEnd"/>
      <w:r w:rsidRPr="004D3AD7">
        <w:rPr>
          <w:rFonts w:asciiTheme="minorHAnsi" w:eastAsia="Calibri" w:hAnsiTheme="minorHAnsi" w:cstheme="minorHAnsi"/>
          <w:bCs w:val="0"/>
          <w:i/>
          <w:color w:val="0070C0"/>
          <w:sz w:val="22"/>
          <w:szCs w:val="22"/>
          <w:lang w:val="fr-BE"/>
        </w:rPr>
        <w:t xml:space="preserve"> – CSYEALABY</w:t>
      </w:r>
    </w:p>
    <w:tbl>
      <w:tblPr>
        <w:tblW w:w="54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3"/>
        <w:gridCol w:w="1970"/>
        <w:gridCol w:w="1807"/>
        <w:gridCol w:w="1494"/>
        <w:gridCol w:w="2613"/>
        <w:gridCol w:w="2522"/>
        <w:gridCol w:w="1998"/>
      </w:tblGrid>
      <w:tr w:rsidR="004D3AD7" w:rsidRPr="00D076AC" w14:paraId="3BF53170" w14:textId="77777777" w:rsidTr="00DB2642">
        <w:trPr>
          <w:trHeight w:val="520"/>
          <w:tblHeader/>
          <w:jc w:val="center"/>
        </w:trPr>
        <w:tc>
          <w:tcPr>
            <w:tcW w:w="908" w:type="pct"/>
            <w:vAlign w:val="center"/>
          </w:tcPr>
          <w:p w14:paraId="7B9D9836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650" w:type="pct"/>
            <w:vAlign w:val="center"/>
          </w:tcPr>
          <w:p w14:paraId="67E54EB2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596" w:type="pct"/>
            <w:vAlign w:val="center"/>
          </w:tcPr>
          <w:p w14:paraId="6308DEE6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493" w:type="pct"/>
            <w:vAlign w:val="center"/>
          </w:tcPr>
          <w:p w14:paraId="665C0E65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3"/>
            </w:r>
          </w:p>
        </w:tc>
        <w:tc>
          <w:tcPr>
            <w:tcW w:w="862" w:type="pct"/>
            <w:vAlign w:val="center"/>
          </w:tcPr>
          <w:p w14:paraId="74A127A8" w14:textId="77777777" w:rsidR="004D3AD7" w:rsidRPr="0024501F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  <w:tc>
          <w:tcPr>
            <w:tcW w:w="832" w:type="pct"/>
            <w:vAlign w:val="center"/>
          </w:tcPr>
          <w:p w14:paraId="657B589B" w14:textId="77777777" w:rsidR="004D3AD7" w:rsidRPr="00CD627E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</w:t>
            </w:r>
            <w:proofErr w:type="spellStart"/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performanță/</w:t>
            </w:r>
            <w:r w:rsidRPr="00CD627E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 extinse/dorite</w:t>
            </w:r>
          </w:p>
        </w:tc>
        <w:tc>
          <w:tcPr>
            <w:tcW w:w="659" w:type="pct"/>
          </w:tcPr>
          <w:p w14:paraId="480326D2" w14:textId="77777777" w:rsidR="004D3AD7" w:rsidRPr="00B521AC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fr-BE"/>
              </w:rPr>
            </w:pPr>
            <w:r w:rsidRPr="00B521AC">
              <w:rPr>
                <w:rFonts w:cstheme="minorHAnsi"/>
                <w:b/>
                <w:iCs/>
                <w:sz w:val="20"/>
                <w:szCs w:val="20"/>
                <w:lang w:val="ro-RO"/>
              </w:rPr>
              <w:t>Durata minima  garanție/termen de valabilitate</w:t>
            </w:r>
          </w:p>
        </w:tc>
      </w:tr>
      <w:tr w:rsidR="004D3AD7" w:rsidRPr="00D076AC" w14:paraId="11253F6D" w14:textId="77777777" w:rsidTr="00DB2642">
        <w:trPr>
          <w:trHeight w:val="200"/>
          <w:tblHeader/>
          <w:jc w:val="center"/>
        </w:trPr>
        <w:tc>
          <w:tcPr>
            <w:tcW w:w="908" w:type="pct"/>
            <w:vAlign w:val="center"/>
          </w:tcPr>
          <w:p w14:paraId="487665C9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50" w:type="pct"/>
            <w:vAlign w:val="center"/>
          </w:tcPr>
          <w:p w14:paraId="012BB088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</w:tcPr>
          <w:p w14:paraId="04200316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93" w:type="pct"/>
          </w:tcPr>
          <w:p w14:paraId="5B2326E1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62" w:type="pct"/>
          </w:tcPr>
          <w:p w14:paraId="6E975A70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832" w:type="pct"/>
          </w:tcPr>
          <w:p w14:paraId="3F756D54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659" w:type="pct"/>
          </w:tcPr>
          <w:p w14:paraId="16F00610" w14:textId="77777777" w:rsidR="004D3AD7" w:rsidRPr="0024501F" w:rsidRDefault="004D3AD7" w:rsidP="004D3AD7">
            <w:pPr>
              <w:pStyle w:val="ListParagraph"/>
              <w:numPr>
                <w:ilvl w:val="0"/>
                <w:numId w:val="36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7924E7" w:rsidRPr="00D076AC" w14:paraId="6D7F045B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5CFEE122" w14:textId="1D7B6B0F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650" w:type="pct"/>
            <w:vAlign w:val="center"/>
          </w:tcPr>
          <w:p w14:paraId="390FB975" w14:textId="77777777" w:rsidR="007924E7" w:rsidRPr="0024501F" w:rsidRDefault="007924E7" w:rsidP="007924E7">
            <w:pPr>
              <w:spacing w:after="0" w:line="360" w:lineRule="exact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 w:val="restart"/>
            <w:vAlign w:val="center"/>
          </w:tcPr>
          <w:p w14:paraId="2B4A8AC2" w14:textId="77777777" w:rsidR="007924E7" w:rsidRPr="0024501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8B453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Aleea Depoului nr.8 Magazia Centrala  Cra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iova</w:t>
            </w:r>
          </w:p>
        </w:tc>
        <w:tc>
          <w:tcPr>
            <w:tcW w:w="493" w:type="pct"/>
            <w:vMerge w:val="restart"/>
            <w:vAlign w:val="center"/>
          </w:tcPr>
          <w:p w14:paraId="65B9F25E" w14:textId="77777777" w:rsidR="007924E7" w:rsidRPr="0024501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60 zile</w:t>
            </w:r>
          </w:p>
        </w:tc>
        <w:tc>
          <w:tcPr>
            <w:tcW w:w="862" w:type="pct"/>
            <w:vMerge w:val="restart"/>
            <w:vAlign w:val="center"/>
          </w:tcPr>
          <w:p w14:paraId="2993DB56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083CD078" w14:textId="77777777" w:rsidR="007924E7" w:rsidRDefault="007924E7" w:rsidP="007924E7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Produsele solicitate vor fi livrate cantitativ cu toleranta maxima de ±3%</w:t>
            </w:r>
          </w:p>
          <w:p w14:paraId="28524E42" w14:textId="73B3A32B" w:rsidR="007924E7" w:rsidRPr="008B453F" w:rsidRDefault="007924E7" w:rsidP="007924E7">
            <w:pPr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Suportul pentru transportul si manipularea cablurilor, respectiv tamburii, pot fi </w:t>
            </w:r>
            <w:proofErr w:type="spellStart"/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evidentiati</w:t>
            </w:r>
            <w:proofErr w:type="spellEnd"/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separati</w:t>
            </w:r>
            <w:proofErr w:type="spellEnd"/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pe factura sau se pot include in </w:t>
            </w:r>
            <w:proofErr w:type="spellStart"/>
            <w:r w:rsidRPr="007F1653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pret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890EF8C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  <w:p w14:paraId="6B42C930" w14:textId="77777777" w:rsidR="007924E7" w:rsidRPr="008B453F" w:rsidRDefault="007924E7" w:rsidP="007924E7">
            <w:pPr>
              <w:tabs>
                <w:tab w:val="left" w:pos="2016"/>
              </w:tabs>
              <w:jc w:val="center"/>
              <w:rPr>
                <w:rFonts w:cstheme="minorHAnsi"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659" w:type="pct"/>
            <w:vMerge w:val="restart"/>
            <w:vAlign w:val="center"/>
          </w:tcPr>
          <w:p w14:paraId="7C2D3609" w14:textId="77777777" w:rsidR="007924E7" w:rsidRPr="0024501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24 luni</w:t>
            </w:r>
          </w:p>
        </w:tc>
      </w:tr>
      <w:tr w:rsidR="007924E7" w:rsidRPr="00D076AC" w14:paraId="149AB614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508997CD" w14:textId="3FF1C876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650" w:type="pct"/>
            <w:vAlign w:val="center"/>
          </w:tcPr>
          <w:p w14:paraId="499180DE" w14:textId="77A8F27D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6E09A5FA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03316627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1928A33D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470B1010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0E740970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7924E7" w:rsidRPr="00D076AC" w14:paraId="5B8D828C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1E3ED5C3" w14:textId="6949B44E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50" w:type="pct"/>
            <w:vAlign w:val="center"/>
          </w:tcPr>
          <w:p w14:paraId="6B9B5FD2" w14:textId="690F72FC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42B7EE28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2538398B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79044822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34503ADC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04EEE32A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7924E7" w:rsidRPr="00D076AC" w14:paraId="33AF1803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440858FA" w14:textId="7C18D987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0" w:type="pct"/>
            <w:vAlign w:val="center"/>
          </w:tcPr>
          <w:p w14:paraId="0F4A56F9" w14:textId="7295C171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31F7545E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786C5FAE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709F85A0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32D64F3A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62AA2089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7924E7" w:rsidRPr="00D076AC" w14:paraId="05729F6C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6056A9A2" w14:textId="13D5D04F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650" w:type="pct"/>
            <w:vAlign w:val="center"/>
          </w:tcPr>
          <w:p w14:paraId="77B695F2" w14:textId="55D49B36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32A36CE9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4295F432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0DC5FBEE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7F5EA429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6CCCBCC4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7924E7" w:rsidRPr="00D076AC" w14:paraId="592364E1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019F171F" w14:textId="3645D25F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650" w:type="pct"/>
            <w:vAlign w:val="center"/>
          </w:tcPr>
          <w:p w14:paraId="4F46B77C" w14:textId="660E1D2E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66F9E4DD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1BCDEF45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4660DCA5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0CFD70B9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71DA2752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7924E7" w:rsidRPr="00D076AC" w14:paraId="1FD223FF" w14:textId="77777777" w:rsidTr="007924E7">
        <w:trPr>
          <w:trHeight w:val="819"/>
          <w:tblHeader/>
          <w:jc w:val="center"/>
        </w:trPr>
        <w:tc>
          <w:tcPr>
            <w:tcW w:w="908" w:type="pct"/>
            <w:vAlign w:val="center"/>
          </w:tcPr>
          <w:p w14:paraId="65E863B6" w14:textId="5002CF03" w:rsidR="007924E7" w:rsidRPr="004D3AD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4D0A6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650" w:type="pct"/>
            <w:vAlign w:val="center"/>
          </w:tcPr>
          <w:p w14:paraId="1F461DA1" w14:textId="4682526A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</w:t>
            </w:r>
          </w:p>
        </w:tc>
        <w:tc>
          <w:tcPr>
            <w:tcW w:w="596" w:type="pct"/>
            <w:vMerge/>
            <w:vAlign w:val="center"/>
          </w:tcPr>
          <w:p w14:paraId="5FEB5B2A" w14:textId="77777777" w:rsidR="007924E7" w:rsidRPr="008B453F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93" w:type="pct"/>
            <w:vMerge/>
            <w:vAlign w:val="center"/>
          </w:tcPr>
          <w:p w14:paraId="63154481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862" w:type="pct"/>
            <w:vMerge/>
          </w:tcPr>
          <w:p w14:paraId="41F1F86F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832" w:type="pct"/>
            <w:vMerge/>
          </w:tcPr>
          <w:p w14:paraId="7AD47F8E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59" w:type="pct"/>
            <w:vMerge/>
            <w:vAlign w:val="center"/>
          </w:tcPr>
          <w:p w14:paraId="452E647F" w14:textId="77777777" w:rsidR="007924E7" w:rsidRDefault="007924E7" w:rsidP="007924E7">
            <w:pPr>
              <w:spacing w:after="0" w:line="36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4D3AD7" w:rsidRPr="00D076AC" w14:paraId="7548C599" w14:textId="77777777" w:rsidTr="00DB2642">
        <w:trPr>
          <w:jc w:val="center"/>
        </w:trPr>
        <w:tc>
          <w:tcPr>
            <w:tcW w:w="4341" w:type="pct"/>
            <w:gridSpan w:val="6"/>
            <w:shd w:val="clear" w:color="auto" w:fill="FFFFFF" w:themeFill="background1"/>
            <w:vAlign w:val="center"/>
          </w:tcPr>
          <w:p w14:paraId="3CD71876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>NOTA: Autoritatea</w:t>
            </w:r>
            <w:r>
              <w:rPr>
                <w:rFonts w:cstheme="minorHAnsi"/>
                <w:lang w:val="ro-RO"/>
              </w:rPr>
              <w:t>/Entitatea</w:t>
            </w:r>
            <w:r w:rsidRPr="0024501F">
              <w:rPr>
                <w:rFonts w:cstheme="minorHAnsi"/>
                <w:lang w:val="ro-RO"/>
              </w:rPr>
              <w:t xml:space="preserve"> Contractanta</w:t>
            </w:r>
            <w:r>
              <w:rPr>
                <w:rFonts w:cstheme="minorHAnsi"/>
                <w:lang w:val="ro-RO"/>
              </w:rPr>
              <w:t xml:space="preserve"> (AC/EC)</w:t>
            </w:r>
            <w:r w:rsidRPr="0024501F">
              <w:rPr>
                <w:rFonts w:cstheme="minorHAnsi"/>
                <w:lang w:val="ro-RO"/>
              </w:rPr>
              <w:t xml:space="preserve"> va completa coloanele de la nr. 1 la nr. </w:t>
            </w:r>
            <w:r>
              <w:rPr>
                <w:rFonts w:cstheme="minorHAnsi"/>
                <w:lang w:val="ro-RO"/>
              </w:rPr>
              <w:t>7</w:t>
            </w:r>
            <w:r w:rsidRPr="0024501F">
              <w:rPr>
                <w:rFonts w:cstheme="minorHAnsi"/>
                <w:lang w:val="ro-RO"/>
              </w:rPr>
              <w:t xml:space="preserve">. </w:t>
            </w:r>
          </w:p>
        </w:tc>
        <w:tc>
          <w:tcPr>
            <w:tcW w:w="659" w:type="pct"/>
            <w:shd w:val="clear" w:color="auto" w:fill="FFFFFF" w:themeFill="background1"/>
          </w:tcPr>
          <w:p w14:paraId="22D23505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</w:p>
        </w:tc>
      </w:tr>
    </w:tbl>
    <w:p w14:paraId="40D4DA46" w14:textId="77777777" w:rsidR="004D3AD7" w:rsidRDefault="004D3AD7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4D3AD7" w:rsidRPr="00D076AC" w14:paraId="78994D72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02541305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lastRenderedPageBreak/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6E6A4BFA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7EF1B99E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1A6AE6A6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121F38B6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52CF5FC1" w14:textId="77777777" w:rsidR="004D3AD7" w:rsidRPr="00056C02" w:rsidRDefault="004D3AD7" w:rsidP="00DB264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4D3AD7" w:rsidRPr="00D076AC" w14:paraId="427F829F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2C3D028E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B97CA0B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492ED446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249257D3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1D3FFDB1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14:paraId="3AF42014" w14:textId="77777777" w:rsidR="004D3AD7" w:rsidRPr="0024501F" w:rsidRDefault="004D3AD7" w:rsidP="004D3AD7">
            <w:pPr>
              <w:pStyle w:val="ListParagraph"/>
              <w:numPr>
                <w:ilvl w:val="0"/>
                <w:numId w:val="37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4D3AD7" w:rsidRPr="00D076AC" w14:paraId="192D3CDC" w14:textId="77777777" w:rsidTr="00DB264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30C2E20F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F671A30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71647AE0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36CAE29B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5008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7147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0641845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056C02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3B03DF3E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/“PARTIAL” pentru a indica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1E980EA3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324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449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24501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24501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PARTIAL</w:t>
            </w:r>
            <w:r w:rsidRPr="0024501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95986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501F">
                  <w:rPr>
                    <w:rStyle w:val="Style3"/>
                    <w:rFonts w:ascii="MS Gothic" w:eastAsia="MS Gothic" w:hAnsi="MS Gothic" w:cs="MS Gothic" w:hint="eastAsia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4A765722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24501F">
              <w:rPr>
                <w:rFonts w:cstheme="minorHAnsi"/>
                <w:lang w:val="ro-RO"/>
              </w:rPr>
              <w:t>Referinta</w:t>
            </w:r>
            <w:proofErr w:type="spellEnd"/>
            <w:r w:rsidRPr="0024501F">
              <w:rPr>
                <w:rFonts w:cstheme="minorHAnsi"/>
                <w:lang w:val="ro-RO"/>
              </w:rPr>
              <w:t xml:space="preserve"> in oferta: </w:t>
            </w:r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Pr="0024501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corespondenta]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38F99DFA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 solicitate,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care sunt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deviatiile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5B2E4581" w14:textId="77777777" w:rsidR="004D3AD7" w:rsidRPr="0024501F" w:rsidRDefault="004D3AD7" w:rsidP="00DB264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impactul 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deviatiilor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asupra </w:t>
            </w:r>
            <w:proofErr w:type="spellStart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indeplinirii</w:t>
            </w:r>
            <w:proofErr w:type="spellEnd"/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obiectului contractului]</w:t>
            </w:r>
          </w:p>
        </w:tc>
      </w:tr>
      <w:tr w:rsidR="004D3AD7" w:rsidRPr="00D076AC" w14:paraId="2F3BBD5C" w14:textId="77777777" w:rsidTr="00DB2642">
        <w:trPr>
          <w:jc w:val="center"/>
        </w:trPr>
        <w:tc>
          <w:tcPr>
            <w:tcW w:w="15271" w:type="dxa"/>
            <w:gridSpan w:val="6"/>
          </w:tcPr>
          <w:p w14:paraId="778472F9" w14:textId="77777777" w:rsidR="004D3AD7" w:rsidRPr="0024501F" w:rsidRDefault="004D3AD7" w:rsidP="00DB2642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>
              <w:rPr>
                <w:rFonts w:cstheme="minorHAnsi"/>
                <w:lang w:val="ro-RO"/>
              </w:rPr>
              <w:t>8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>
              <w:rPr>
                <w:rFonts w:cstheme="minorHAnsi"/>
                <w:lang w:val="ro-RO"/>
              </w:rPr>
              <w:t>3</w:t>
            </w:r>
          </w:p>
        </w:tc>
      </w:tr>
    </w:tbl>
    <w:p w14:paraId="1AEED4DB" w14:textId="77777777" w:rsidR="004D3AD7" w:rsidRDefault="004D3AD7" w:rsidP="0024501F">
      <w:pPr>
        <w:spacing w:after="0" w:line="360" w:lineRule="exact"/>
        <w:rPr>
          <w:rFonts w:cstheme="minorHAnsi"/>
          <w:lang w:val="ro-RO"/>
        </w:rPr>
      </w:pPr>
    </w:p>
    <w:p w14:paraId="7D59E5D2" w14:textId="77777777" w:rsidR="003B0705" w:rsidRPr="003B0705" w:rsidRDefault="003B0705" w:rsidP="003B0705">
      <w:pPr>
        <w:pStyle w:val="Heading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Termen de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14:paraId="7CD29389" w14:textId="77777777" w:rsidR="003B0705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</w:p>
    <w:p w14:paraId="3572DE7D" w14:textId="77777777" w:rsidR="003B0705" w:rsidRPr="0024501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proofErr w:type="spellStart"/>
      <w:r w:rsidRPr="003B0705">
        <w:rPr>
          <w:rFonts w:cstheme="minorHAnsi"/>
          <w:highlight w:val="lightGray"/>
          <w:lang w:val="ro-RO"/>
        </w:rPr>
        <w:t>garantie</w:t>
      </w:r>
      <w:proofErr w:type="spellEnd"/>
      <w:r w:rsidRPr="003B0705">
        <w:rPr>
          <w:rFonts w:cstheme="minorHAnsi"/>
          <w:highlight w:val="lightGray"/>
          <w:lang w:val="ro-RO"/>
        </w:rPr>
        <w:t xml:space="preserve"> si remedierea defectelor </w:t>
      </w:r>
      <w:proofErr w:type="spellStart"/>
      <w:r w:rsidRPr="003B0705">
        <w:rPr>
          <w:rFonts w:cstheme="minorHAnsi"/>
          <w:highlight w:val="lightGray"/>
          <w:lang w:val="ro-RO"/>
        </w:rPr>
        <w:t>aparute</w:t>
      </w:r>
      <w:proofErr w:type="spellEnd"/>
      <w:r w:rsidRPr="003B0705">
        <w:rPr>
          <w:rFonts w:cstheme="minorHAnsi"/>
          <w:highlight w:val="lightGray"/>
          <w:lang w:val="ro-RO"/>
        </w:rPr>
        <w:t xml:space="preserve"> in perioada de </w:t>
      </w:r>
      <w:proofErr w:type="spellStart"/>
      <w:r w:rsidRPr="003B0705">
        <w:rPr>
          <w:rFonts w:cstheme="minorHAnsi"/>
          <w:highlight w:val="lightGray"/>
          <w:lang w:val="ro-RO"/>
        </w:rPr>
        <w:t>garantie</w:t>
      </w:r>
      <w:proofErr w:type="spellEnd"/>
      <w:r>
        <w:rPr>
          <w:rFonts w:cstheme="minorHAnsi"/>
          <w:lang w:val="ro-RO"/>
        </w:rPr>
        <w:t xml:space="preserve">  </w:t>
      </w:r>
      <w:r w:rsidRPr="0024501F">
        <w:rPr>
          <w:rFonts w:cstheme="minorHAnsi"/>
          <w:lang w:val="ro-RO"/>
        </w:rPr>
        <w:t xml:space="preserve"> </w:t>
      </w:r>
      <w:r w:rsidR="00B521AC" w:rsidRPr="00B521AC">
        <w:rPr>
          <w:rFonts w:cstheme="minorHAnsi"/>
          <w:highlight w:val="lightGray"/>
          <w:lang w:val="ro-RO"/>
        </w:rPr>
        <w:t xml:space="preserve">/ termenul de valabilitate </w:t>
      </w:r>
      <w:r w:rsidRPr="0024501F">
        <w:rPr>
          <w:rFonts w:eastAsia="Calibri" w:cstheme="minorHAnsi"/>
          <w:lang w:val="ro-RO"/>
        </w:rPr>
        <w:t xml:space="preserve">în contextul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79586A12" w14:textId="77777777" w:rsidR="007F1653" w:rsidRDefault="007F1653" w:rsidP="0024501F">
      <w:pPr>
        <w:spacing w:after="0" w:line="360" w:lineRule="exact"/>
        <w:rPr>
          <w:rFonts w:cstheme="minorHAnsi"/>
          <w:lang w:val="ro-RO"/>
        </w:rPr>
      </w:pPr>
    </w:p>
    <w:p w14:paraId="0BC6E34E" w14:textId="77777777" w:rsidR="00C0251D" w:rsidRPr="00C0251D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14:paraId="680AEBBE" w14:textId="77777777" w:rsidR="00C0251D" w:rsidRPr="0024501F" w:rsidRDefault="00C0251D" w:rsidP="00C0251D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0602D203" w14:textId="77777777" w:rsidR="00C0251D" w:rsidRPr="0024501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24501F">
        <w:rPr>
          <w:rFonts w:cstheme="minorHAnsi"/>
          <w:highlight w:val="lightGray"/>
          <w:lang w:val="ro-RO"/>
        </w:rPr>
        <w:t>livrare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 </w:t>
      </w:r>
      <w:r w:rsidRPr="0024501F">
        <w:rPr>
          <w:rFonts w:eastAsia="Calibri" w:cstheme="minorHAnsi"/>
          <w:highlight w:val="lightGray"/>
          <w:lang w:val="ro-RO"/>
        </w:rPr>
        <w:t xml:space="preserve">si </w:t>
      </w:r>
      <w:proofErr w:type="spellStart"/>
      <w:r w:rsidRPr="0024501F">
        <w:rPr>
          <w:rFonts w:eastAsia="Calibri" w:cstheme="minorHAnsi"/>
          <w:highlight w:val="lightGray"/>
          <w:lang w:val="ro-RO"/>
        </w:rPr>
        <w:t>incadrarea</w:t>
      </w:r>
      <w:proofErr w:type="spellEnd"/>
      <w:r w:rsidRPr="0024501F">
        <w:rPr>
          <w:rFonts w:eastAsia="Calibri" w:cstheme="minorHAnsi"/>
          <w:highlight w:val="lightGray"/>
          <w:lang w:val="ro-RO"/>
        </w:rPr>
        <w:t xml:space="preserve"> in termenul de livrare specificat.</w:t>
      </w:r>
    </w:p>
    <w:p w14:paraId="353F657A" w14:textId="77777777" w:rsidR="009D41E2" w:rsidRDefault="009D41E2" w:rsidP="0024501F">
      <w:pPr>
        <w:spacing w:after="0" w:line="360" w:lineRule="exact"/>
        <w:rPr>
          <w:rFonts w:cstheme="minorHAnsi"/>
          <w:i/>
          <w:lang w:val="ro-RO"/>
        </w:rPr>
      </w:pPr>
    </w:p>
    <w:p w14:paraId="5C24CF7D" w14:textId="77777777" w:rsidR="00C0251D" w:rsidRPr="0024501F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Ambalare</w:t>
      </w:r>
      <w:proofErr w:type="spellEnd"/>
      <w:r w:rsidRPr="0024501F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si</w:t>
      </w:r>
      <w:proofErr w:type="spellEnd"/>
      <w:r w:rsidRPr="0024501F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etichetare</w:t>
      </w:r>
      <w:proofErr w:type="spellEnd"/>
    </w:p>
    <w:p w14:paraId="0B38C3E8" w14:textId="77777777" w:rsidR="00C0251D" w:rsidRPr="0024501F" w:rsidRDefault="00C0251D" w:rsidP="00C0251D">
      <w:pPr>
        <w:spacing w:after="0" w:line="360" w:lineRule="exact"/>
        <w:rPr>
          <w:rFonts w:cstheme="minorHAnsi"/>
          <w:lang w:val="ro-RO"/>
        </w:rPr>
      </w:pPr>
    </w:p>
    <w:p w14:paraId="1BC0586D" w14:textId="77777777" w:rsidR="00C0251D" w:rsidRPr="0024501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D947A6">
        <w:rPr>
          <w:rFonts w:cstheme="minorHAnsi"/>
          <w:highlight w:val="lightGray"/>
          <w:lang w:val="ro-RO"/>
        </w:rPr>
        <w:t>ambalare si etichetare</w:t>
      </w:r>
      <w:r w:rsidR="00811744" w:rsidRPr="00811744">
        <w:rPr>
          <w:rFonts w:cstheme="minorHAnsi"/>
          <w:highlight w:val="lightGray"/>
          <w:lang w:val="ro-RO"/>
        </w:rPr>
        <w:t>, inclusiv preluarea si eliminarea ambalajelor</w:t>
      </w:r>
      <w:r w:rsidR="00811744">
        <w:rPr>
          <w:rFonts w:cstheme="minorHAnsi"/>
          <w:lang w:val="ro-RO"/>
        </w:rPr>
        <w:t>,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3D0D0977" w14:textId="77777777" w:rsidR="00C0251D" w:rsidRPr="0024501F" w:rsidRDefault="00C0251D" w:rsidP="00C0251D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3830F917" w14:textId="77777777" w:rsidR="00C0251D" w:rsidRPr="0024501F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14:paraId="49D0BF8C" w14:textId="77777777" w:rsidR="00C0251D" w:rsidRPr="0024501F" w:rsidRDefault="00C0251D" w:rsidP="00C0251D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332CC6D5" w14:textId="66358ADD" w:rsidR="002D1103" w:rsidRPr="000128BF" w:rsidRDefault="00C0251D" w:rsidP="000128BF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9B4D5E">
        <w:rPr>
          <w:rFonts w:cstheme="minorHAnsi"/>
          <w:highlight w:val="lightGray"/>
          <w:lang w:val="ro-RO"/>
        </w:rPr>
        <w:t>transportul produselor</w:t>
      </w:r>
      <w:r w:rsidR="009B4D5E" w:rsidRPr="009B4D5E">
        <w:rPr>
          <w:rFonts w:cstheme="minorHAnsi"/>
          <w:highlight w:val="lightGray"/>
          <w:lang w:val="ro-RO"/>
        </w:rPr>
        <w:t>, inclusiv asigurare pe durata transportului</w:t>
      </w:r>
      <w:r w:rsidR="009B4D5E">
        <w:rPr>
          <w:rFonts w:cstheme="minorHAnsi"/>
          <w:lang w:val="ro-RO"/>
        </w:rPr>
        <w:t xml:space="preserve"> 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11B64D84" w14:textId="77777777" w:rsidR="00615327" w:rsidRPr="0024501F" w:rsidRDefault="00615327" w:rsidP="0024501F">
      <w:pPr>
        <w:spacing w:after="0" w:line="360" w:lineRule="exact"/>
        <w:rPr>
          <w:rFonts w:cstheme="minorHAnsi"/>
          <w:lang w:val="ro-RO"/>
        </w:rPr>
      </w:pPr>
    </w:p>
    <w:p w14:paraId="764C422D" w14:textId="77777777" w:rsidR="00A96627" w:rsidRPr="00682C3F" w:rsidRDefault="00A96627" w:rsidP="00682C3F">
      <w:pPr>
        <w:spacing w:after="0" w:line="360" w:lineRule="exact"/>
        <w:rPr>
          <w:rFonts w:cstheme="minorHAnsi"/>
          <w:lang w:val="en-GB"/>
        </w:rPr>
      </w:pPr>
    </w:p>
    <w:p w14:paraId="6693B494" w14:textId="77777777" w:rsidR="00AF595A" w:rsidRPr="0024053E" w:rsidRDefault="00AF595A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Graficul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de </w:t>
      </w:r>
      <w:proofErr w:type="spellStart"/>
      <w:proofErr w:type="gram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livrare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CC0E52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/</w:t>
      </w:r>
      <w:proofErr w:type="gramEnd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implementare</w:t>
      </w:r>
      <w:proofErr w:type="spellEnd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al </w:t>
      </w:r>
      <w:proofErr w:type="spellStart"/>
      <w:r w:rsidR="004D72CB"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contractului</w:t>
      </w:r>
      <w:proofErr w:type="spellEnd"/>
    </w:p>
    <w:p w14:paraId="4B8371E6" w14:textId="77777777" w:rsidR="00AF595A" w:rsidRPr="0024053E" w:rsidRDefault="00AF595A" w:rsidP="0024501F">
      <w:pPr>
        <w:spacing w:after="0" w:line="360" w:lineRule="exact"/>
        <w:rPr>
          <w:rFonts w:cstheme="minorHAnsi"/>
          <w:lang w:val="fr-BE"/>
        </w:rPr>
      </w:pPr>
    </w:p>
    <w:p w14:paraId="0CB5601F" w14:textId="77777777" w:rsidR="00AF595A" w:rsidRPr="0024501F" w:rsidRDefault="00AF595A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/>
          <w:color w:val="FF0000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[În acest capitol, Ofertantul trebuie să prezinte graficul de</w:t>
      </w:r>
      <w:r w:rsidR="00AD5676">
        <w:rPr>
          <w:rFonts w:cstheme="minorHAnsi"/>
          <w:bCs/>
          <w:i/>
          <w:color w:val="FF0000"/>
          <w:highlight w:val="lightGray"/>
          <w:lang w:val="ro-RO"/>
        </w:rPr>
        <w:t xml:space="preserve"> 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>livrare</w:t>
      </w:r>
      <w:r w:rsidR="00CC0E52">
        <w:rPr>
          <w:rFonts w:cstheme="minorHAnsi"/>
          <w:bCs/>
          <w:i/>
          <w:color w:val="FF0000"/>
          <w:highlight w:val="lightGray"/>
          <w:lang w:val="ro-RO"/>
        </w:rPr>
        <w:t xml:space="preserve"> </w:t>
      </w:r>
      <w:r w:rsidR="00AD5676">
        <w:rPr>
          <w:rFonts w:cstheme="minorHAnsi"/>
          <w:bCs/>
          <w:i/>
          <w:color w:val="FF0000"/>
          <w:highlight w:val="lightGray"/>
          <w:lang w:val="ro-RO"/>
        </w:rPr>
        <w:t>/ implementare al contractului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 xml:space="preserve">. Graficul propus trebuie să fie </w:t>
      </w:r>
      <w:r w:rsidR="00AD5676">
        <w:rPr>
          <w:rFonts w:cstheme="minorHAnsi"/>
          <w:bCs/>
          <w:i/>
          <w:color w:val="FF0000"/>
          <w:highlight w:val="lightGray"/>
          <w:lang w:val="ro-RO"/>
        </w:rPr>
        <w:t xml:space="preserve">corelat cu 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 xml:space="preserve"> </w:t>
      </w:r>
      <w:proofErr w:type="spellStart"/>
      <w:r w:rsidR="00AD5676">
        <w:rPr>
          <w:rFonts w:cstheme="minorHAnsi"/>
          <w:bCs/>
          <w:i/>
          <w:color w:val="FF0000"/>
          <w:highlight w:val="lightGray"/>
          <w:lang w:val="ro-RO"/>
        </w:rPr>
        <w:t>activitatile</w:t>
      </w:r>
      <w:proofErr w:type="spellEnd"/>
      <w:r w:rsidR="00AD5676">
        <w:rPr>
          <w:rFonts w:cstheme="minorHAnsi"/>
          <w:bCs/>
          <w:i/>
          <w:color w:val="FF0000"/>
          <w:highlight w:val="lightGray"/>
          <w:lang w:val="ro-RO"/>
        </w:rPr>
        <w:t xml:space="preserve"> realizate 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 xml:space="preserve"> si timpul </w:t>
      </w:r>
      <w:r w:rsidR="00AD5676">
        <w:rPr>
          <w:rFonts w:cstheme="minorHAnsi"/>
          <w:bCs/>
          <w:i/>
          <w:color w:val="FF0000"/>
          <w:highlight w:val="lightGray"/>
          <w:lang w:val="ro-RO"/>
        </w:rPr>
        <w:t>propus pentru livrarea produselor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>]</w:t>
      </w:r>
    </w:p>
    <w:p w14:paraId="25353764" w14:textId="77777777" w:rsidR="00AF595A" w:rsidRPr="0024501F" w:rsidRDefault="00AF595A" w:rsidP="0024501F">
      <w:pPr>
        <w:tabs>
          <w:tab w:val="left" w:pos="0"/>
        </w:tabs>
        <w:spacing w:after="0" w:line="360" w:lineRule="exact"/>
        <w:jc w:val="both"/>
        <w:rPr>
          <w:rFonts w:eastAsia="Calibri" w:cstheme="minorHAnsi"/>
          <w:color w:val="000000"/>
          <w:lang w:val="ro-RO"/>
        </w:rPr>
      </w:pPr>
    </w:p>
    <w:p w14:paraId="059ABEAA" w14:textId="77777777" w:rsidR="00AF595A" w:rsidRPr="0024501F" w:rsidRDefault="00AF595A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Cel puțin următoarele informații trebuie prezentate în această secțiune a Propunerii tehnice :</w:t>
      </w:r>
    </w:p>
    <w:p w14:paraId="1C91303D" w14:textId="77777777" w:rsidR="00AF595A" w:rsidRPr="0024501F" w:rsidRDefault="00AF595A" w:rsidP="0024501F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Denumirea activităților;</w:t>
      </w:r>
    </w:p>
    <w:p w14:paraId="08F45BA5" w14:textId="77777777" w:rsidR="00AF595A" w:rsidRPr="0024501F" w:rsidRDefault="00683FF5" w:rsidP="0024501F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>
        <w:rPr>
          <w:rFonts w:cstheme="minorHAnsi"/>
          <w:bCs/>
          <w:i/>
          <w:color w:val="FF0000"/>
          <w:highlight w:val="lightGray"/>
          <w:lang w:val="ro-RO"/>
        </w:rPr>
        <w:t>D</w:t>
      </w:r>
      <w:r w:rsidR="00AF595A" w:rsidRPr="0024501F">
        <w:rPr>
          <w:rFonts w:cstheme="minorHAnsi"/>
          <w:bCs/>
          <w:i/>
          <w:color w:val="FF0000"/>
          <w:highlight w:val="lightGray"/>
          <w:lang w:val="ro-RO"/>
        </w:rPr>
        <w:t>erularea activităților într-o succesiune logică și cronologică;</w:t>
      </w:r>
    </w:p>
    <w:p w14:paraId="216C875C" w14:textId="77777777" w:rsidR="00AF595A" w:rsidRPr="0024501F" w:rsidRDefault="00AF595A" w:rsidP="0024501F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Durata/succesiunea activităților și inter-relaționarea lor;</w:t>
      </w:r>
    </w:p>
    <w:p w14:paraId="5B9193A9" w14:textId="77777777" w:rsidR="00AF595A" w:rsidRPr="0024501F" w:rsidRDefault="00AF595A" w:rsidP="0024501F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Punctele cheie de control (jaloane/</w:t>
      </w:r>
      <w:proofErr w:type="spellStart"/>
      <w:r w:rsidRPr="0024501F">
        <w:rPr>
          <w:rFonts w:cstheme="minorHAnsi"/>
          <w:bCs/>
          <w:i/>
          <w:color w:val="FF0000"/>
          <w:highlight w:val="lightGray"/>
          <w:lang w:val="ro-RO"/>
        </w:rPr>
        <w:t>milestones</w:t>
      </w:r>
      <w:proofErr w:type="spellEnd"/>
      <w:r w:rsidRPr="0024501F">
        <w:rPr>
          <w:rFonts w:cstheme="minorHAnsi"/>
          <w:bCs/>
          <w:i/>
          <w:color w:val="FF0000"/>
          <w:highlight w:val="lightGray"/>
          <w:lang w:val="ro-RO"/>
        </w:rPr>
        <w:t>);</w:t>
      </w:r>
    </w:p>
    <w:p w14:paraId="7ADA9FEB" w14:textId="77777777" w:rsidR="00AF595A" w:rsidRPr="0024501F" w:rsidRDefault="00AF595A" w:rsidP="0024501F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color w:val="FF0000"/>
          <w:highlight w:val="lightGray"/>
          <w:lang w:val="ro-RO"/>
        </w:rPr>
        <w:t>Resursele alocate activităților (zile/</w:t>
      </w:r>
      <w:r w:rsidRPr="0024501F" w:rsidDel="007C297A">
        <w:rPr>
          <w:rFonts w:cstheme="minorHAnsi"/>
          <w:bCs/>
          <w:i/>
          <w:color w:val="FF0000"/>
          <w:highlight w:val="lightGray"/>
          <w:lang w:val="ro-RO"/>
        </w:rPr>
        <w:t xml:space="preserve"> </w:t>
      </w:r>
      <w:r w:rsidR="00683FF5">
        <w:rPr>
          <w:rFonts w:cstheme="minorHAnsi"/>
          <w:bCs/>
          <w:i/>
          <w:color w:val="FF0000"/>
          <w:highlight w:val="lightGray"/>
          <w:lang w:val="ro-RO"/>
        </w:rPr>
        <w:t>activitate/rezultat – dacă este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 xml:space="preserve"> caz</w:t>
      </w:r>
      <w:r w:rsidR="00683FF5">
        <w:rPr>
          <w:rFonts w:cstheme="minorHAnsi"/>
          <w:bCs/>
          <w:i/>
          <w:color w:val="FF0000"/>
          <w:highlight w:val="lightGray"/>
          <w:lang w:val="ro-RO"/>
        </w:rPr>
        <w:t>ul</w:t>
      </w:r>
      <w:r w:rsidRPr="0024501F">
        <w:rPr>
          <w:rFonts w:cstheme="minorHAnsi"/>
          <w:bCs/>
          <w:i/>
          <w:color w:val="FF0000"/>
          <w:highlight w:val="lightGray"/>
          <w:lang w:val="ro-RO"/>
        </w:rPr>
        <w:t>).</w:t>
      </w:r>
    </w:p>
    <w:p w14:paraId="3035FF4C" w14:textId="77777777" w:rsidR="00AF595A" w:rsidRPr="0024501F" w:rsidRDefault="00AF595A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Cs/>
          <w:lang w:val="ro-RO"/>
        </w:rPr>
      </w:pPr>
    </w:p>
    <w:p w14:paraId="228FC314" w14:textId="77777777" w:rsidR="00AF595A" w:rsidRPr="0024501F" w:rsidRDefault="001C4881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bCs/>
          <w:i/>
          <w:iCs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Graficul </w:t>
      </w:r>
      <w:r w:rsidR="00AF595A"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propus trebuie să conțină resursele planificate pentru realizarea activităților și trebuie:</w:t>
      </w:r>
    </w:p>
    <w:p w14:paraId="003BA026" w14:textId="77777777" w:rsidR="0024281A" w:rsidRPr="0024281A" w:rsidRDefault="00AF595A" w:rsidP="0024281A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cstheme="minorHAnsi"/>
          <w:bCs/>
          <w:i/>
          <w:iCs/>
          <w:color w:val="FF0000"/>
          <w:highlight w:val="lightGray"/>
          <w:lang w:val="ro-RO"/>
        </w:rPr>
      </w:pPr>
      <w:r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lastRenderedPageBreak/>
        <w:t xml:space="preserve">să aibă corespondent în informațiile incluse la secțiunea </w:t>
      </w:r>
      <w:r w:rsidR="0024281A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Modalitatea </w:t>
      </w:r>
      <w:r w:rsidR="0024281A"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de </w:t>
      </w:r>
      <w:proofErr w:type="spellStart"/>
      <w:r w:rsidR="0024281A"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t>indeplinire</w:t>
      </w:r>
      <w:proofErr w:type="spellEnd"/>
      <w:r w:rsidR="0024281A"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/realizare a </w:t>
      </w:r>
      <w:proofErr w:type="spellStart"/>
      <w:r w:rsidR="0024281A"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t>operatiunilor</w:t>
      </w:r>
      <w:proofErr w:type="spellEnd"/>
      <w:r w:rsidR="0024281A" w:rsidRPr="0024281A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 cu titlu accesoriu</w:t>
      </w:r>
    </w:p>
    <w:p w14:paraId="0A7B8908" w14:textId="77777777" w:rsidR="00AF595A" w:rsidRPr="0024501F" w:rsidRDefault="00AF595A" w:rsidP="0024501F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360" w:lineRule="exact"/>
        <w:ind w:left="360"/>
        <w:jc w:val="both"/>
        <w:rPr>
          <w:rFonts w:cstheme="minorHAnsi"/>
          <w:bCs/>
          <w:i/>
          <w:iCs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să demonstreze:</w:t>
      </w:r>
    </w:p>
    <w:p w14:paraId="4044A65D" w14:textId="77777777" w:rsidR="00AF595A" w:rsidRPr="0024501F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i/>
          <w:iCs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înțelegerea conținutului/prevederilor Caietului de Sarcini;</w:t>
      </w:r>
    </w:p>
    <w:p w14:paraId="24AF1751" w14:textId="77777777" w:rsidR="00AF595A" w:rsidRPr="0024501F" w:rsidRDefault="00AF595A" w:rsidP="0024501F">
      <w:pPr>
        <w:widowControl w:val="0"/>
        <w:numPr>
          <w:ilvl w:val="0"/>
          <w:numId w:val="8"/>
        </w:numPr>
        <w:tabs>
          <w:tab w:val="left" w:pos="0"/>
          <w:tab w:val="left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i/>
          <w:iCs/>
          <w:color w:val="FF0000"/>
          <w:highlight w:val="lightGray"/>
          <w:lang w:val="ro-RO"/>
        </w:rPr>
      </w:pP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abilitatea de a transpune activitățile necesar a fi desfășurate într-un </w:t>
      </w:r>
      <w:r w:rsidR="001C4881"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grafic de livrare</w:t>
      </w: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 fezabil, de așa manieră încât să se asigure </w:t>
      </w:r>
      <w:r w:rsidR="001C4881"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realizarea </w:t>
      </w:r>
      <w:proofErr w:type="spellStart"/>
      <w:r w:rsidR="001C4881"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activitatilor</w:t>
      </w:r>
      <w:proofErr w:type="spellEnd"/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 în termenul specificat;</w:t>
      </w:r>
    </w:p>
    <w:p w14:paraId="6C1E4B4D" w14:textId="77777777" w:rsidR="00AF595A" w:rsidRPr="00CD627E" w:rsidRDefault="00AF595A" w:rsidP="0024501F">
      <w:pPr>
        <w:widowControl w:val="0"/>
        <w:numPr>
          <w:ilvl w:val="1"/>
          <w:numId w:val="7"/>
        </w:numPr>
        <w:tabs>
          <w:tab w:val="clear" w:pos="1440"/>
          <w:tab w:val="left" w:pos="0"/>
          <w:tab w:val="num" w:pos="851"/>
        </w:tabs>
        <w:autoSpaceDE w:val="0"/>
        <w:autoSpaceDN w:val="0"/>
        <w:spacing w:after="0" w:line="360" w:lineRule="exact"/>
        <w:ind w:left="360"/>
        <w:jc w:val="both"/>
        <w:rPr>
          <w:rFonts w:cstheme="minorHAnsi"/>
          <w:lang w:val="fr-BE"/>
        </w:rPr>
      </w:pP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să permită corelarea informațiilor incluse în </w:t>
      </w:r>
      <w:r w:rsidR="001C4881"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>graficul de livrare</w:t>
      </w:r>
      <w:r w:rsidRPr="0024501F">
        <w:rPr>
          <w:rFonts w:cstheme="minorHAnsi"/>
          <w:bCs/>
          <w:i/>
          <w:iCs/>
          <w:color w:val="FF0000"/>
          <w:highlight w:val="lightGray"/>
          <w:lang w:val="ro-RO"/>
        </w:rPr>
        <w:t xml:space="preserve"> cu informațiile din Propunerea Financiară, pentru aceeași unitate de planificare. </w:t>
      </w:r>
    </w:p>
    <w:p w14:paraId="613BB0BF" w14:textId="77777777" w:rsidR="004E1871" w:rsidRPr="0024501F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i/>
          <w:iCs/>
          <w:color w:val="FF0000"/>
          <w:lang w:val="ro-RO"/>
        </w:rPr>
      </w:pPr>
    </w:p>
    <w:p w14:paraId="5F6F4DF3" w14:textId="77777777" w:rsidR="000128BF" w:rsidRPr="0024501F" w:rsidRDefault="000128BF" w:rsidP="000128B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Managementul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contractului</w:t>
      </w:r>
      <w:proofErr w:type="spellEnd"/>
    </w:p>
    <w:p w14:paraId="4C0E5A1D" w14:textId="77777777" w:rsidR="000128BF" w:rsidRPr="0024501F" w:rsidRDefault="000128BF" w:rsidP="000128BF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i/>
          <w:iCs/>
          <w:color w:val="FF0000"/>
          <w:lang w:val="ro-RO"/>
        </w:rPr>
      </w:pPr>
    </w:p>
    <w:p w14:paraId="5DA3E785" w14:textId="77777777" w:rsidR="000128BF" w:rsidRPr="0024501F" w:rsidRDefault="000128BF" w:rsidP="000128B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>Abordarea pentru organizarea și gestionarea activităților în cadrul Contractului, în cazul unei asocierii (dacă Ofertantul este o asociere)</w:t>
      </w:r>
    </w:p>
    <w:p w14:paraId="73F5C31D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</w:p>
    <w:p w14:paraId="364B1BA8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[includeți aici informații despre:</w:t>
      </w:r>
    </w:p>
    <w:p w14:paraId="7A70DA10" w14:textId="77777777" w:rsidR="000128BF" w:rsidRPr="00B0408E" w:rsidRDefault="000128BF" w:rsidP="000128B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Prioritizarea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activitatilor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in cadrul contractului </w:t>
      </w: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dupa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atribuire, din perspectiva ofertantului</w:t>
      </w:r>
    </w:p>
    <w:p w14:paraId="566A9671" w14:textId="77777777" w:rsidR="000128BF" w:rsidRPr="0024501F" w:rsidRDefault="000128BF" w:rsidP="000128B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Distribuția responsabilității pentru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indeplinirea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obiect</w:t>
      </w:r>
      <w:r>
        <w:rPr>
          <w:rFonts w:cstheme="minorHAnsi"/>
          <w:i/>
          <w:color w:val="FF0000"/>
          <w:highlight w:val="lightGray"/>
          <w:lang w:val="ro-RO" w:eastAsia="en-GB"/>
        </w:rPr>
        <w:t>i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velor contractului intre membrii asocierii]  </w:t>
      </w:r>
    </w:p>
    <w:p w14:paraId="521A45FD" w14:textId="77777777" w:rsidR="000128BF" w:rsidRPr="0024501F" w:rsidRDefault="000128BF" w:rsidP="000128BF">
      <w:pPr>
        <w:pStyle w:val="ListParagraph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14:paraId="54FBEC0D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</w:p>
    <w:p w14:paraId="5F9B9333" w14:textId="77777777" w:rsidR="000128BF" w:rsidRPr="0024501F" w:rsidRDefault="000128BF" w:rsidP="000128B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14:paraId="6E6AFB9E" w14:textId="77777777" w:rsidR="000128BF" w:rsidRPr="0024501F" w:rsidRDefault="000128BF" w:rsidP="000128BF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identificarea </w:t>
      </w:r>
      <w:proofErr w:type="spellStart"/>
      <w:r w:rsidRPr="0024501F">
        <w:rPr>
          <w:rFonts w:eastAsia="Calibri" w:cstheme="minorHAnsi"/>
          <w:color w:val="000000"/>
          <w:lang w:val="ro-RO"/>
        </w:rPr>
        <w:t>activitatilor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realizate de </w:t>
      </w:r>
      <w:proofErr w:type="spellStart"/>
      <w:r w:rsidRPr="0024501F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</w:p>
    <w:p w14:paraId="1943D26A" w14:textId="77777777" w:rsidR="000128BF" w:rsidRPr="0024501F" w:rsidRDefault="000128BF" w:rsidP="000128BF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modalitatea de efectuare a </w:t>
      </w:r>
      <w:proofErr w:type="spellStart"/>
      <w:r w:rsidRPr="0024501F">
        <w:rPr>
          <w:rFonts w:eastAsia="Calibri" w:cstheme="minorHAnsi"/>
          <w:color w:val="000000"/>
          <w:lang w:val="ro-RO"/>
        </w:rPr>
        <w:t>platilor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24501F">
        <w:rPr>
          <w:rFonts w:eastAsia="Calibri" w:cstheme="minorHAnsi"/>
          <w:color w:val="000000"/>
          <w:lang w:val="ro-RO"/>
        </w:rPr>
        <w:t>catre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24501F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in cadrul Contractului.</w:t>
      </w:r>
    </w:p>
    <w:p w14:paraId="59EBE347" w14:textId="77777777" w:rsidR="000128BF" w:rsidRPr="0024501F" w:rsidRDefault="000128BF" w:rsidP="000128BF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proofErr w:type="spellStart"/>
      <w:r w:rsidRPr="0024501F">
        <w:rPr>
          <w:rFonts w:cstheme="minorHAnsi"/>
          <w:iCs/>
          <w:highlight w:val="lightGray"/>
          <w:lang w:val="ro-RO"/>
        </w:rPr>
        <w:t>informatii</w:t>
      </w:r>
      <w:proofErr w:type="spellEnd"/>
      <w:r w:rsidRPr="0024501F">
        <w:rPr>
          <w:rFonts w:cstheme="minorHAnsi"/>
          <w:iCs/>
          <w:highlight w:val="lightGray"/>
          <w:lang w:val="ro-RO"/>
        </w:rPr>
        <w:t xml:space="preserve"> referitoare la </w:t>
      </w:r>
      <w:proofErr w:type="spellStart"/>
      <w:r w:rsidRPr="0024501F">
        <w:rPr>
          <w:rFonts w:cstheme="minorHAnsi"/>
          <w:iCs/>
          <w:highlight w:val="lightGray"/>
          <w:lang w:val="ro-RO"/>
        </w:rPr>
        <w:t>optiunea</w:t>
      </w:r>
      <w:proofErr w:type="spellEnd"/>
      <w:r w:rsidRPr="0024501F">
        <w:rPr>
          <w:rFonts w:cstheme="minorHAnsi"/>
          <w:iCs/>
          <w:highlight w:val="lightGray"/>
          <w:lang w:val="ro-RO"/>
        </w:rPr>
        <w:t xml:space="preserve"> de plata directa in raport cu prevederile </w:t>
      </w:r>
      <w:proofErr w:type="spellStart"/>
      <w:r w:rsidRPr="0024501F">
        <w:rPr>
          <w:rFonts w:cstheme="minorHAnsi"/>
          <w:iCs/>
          <w:highlight w:val="lightGray"/>
          <w:lang w:val="ro-RO"/>
        </w:rPr>
        <w:t>art</w:t>
      </w:r>
      <w:proofErr w:type="spellEnd"/>
      <w:r w:rsidRPr="0024501F">
        <w:rPr>
          <w:rFonts w:cstheme="minorHAnsi"/>
          <w:iCs/>
          <w:highlight w:val="lightGray"/>
          <w:lang w:val="ro-RO"/>
        </w:rPr>
        <w:t xml:space="preserve"> 2</w:t>
      </w:r>
      <w:r>
        <w:rPr>
          <w:rFonts w:cstheme="minorHAnsi"/>
          <w:iCs/>
          <w:highlight w:val="lightGray"/>
          <w:lang w:val="ro-RO"/>
        </w:rPr>
        <w:t>32</w:t>
      </w:r>
      <w:r w:rsidRPr="0024501F">
        <w:rPr>
          <w:rFonts w:cstheme="minorHAnsi"/>
          <w:iCs/>
          <w:highlight w:val="lightGray"/>
          <w:lang w:val="ro-RO"/>
        </w:rPr>
        <w:t xml:space="preserve"> si </w:t>
      </w:r>
      <w:proofErr w:type="spellStart"/>
      <w:r w:rsidRPr="0024501F">
        <w:rPr>
          <w:rFonts w:cstheme="minorHAnsi"/>
          <w:iCs/>
          <w:highlight w:val="lightGray"/>
          <w:lang w:val="ro-RO"/>
        </w:rPr>
        <w:t>urmatoarele</w:t>
      </w:r>
      <w:proofErr w:type="spellEnd"/>
      <w:r w:rsidRPr="0024501F">
        <w:rPr>
          <w:rFonts w:cstheme="minorHAnsi"/>
          <w:iCs/>
          <w:highlight w:val="lightGray"/>
          <w:lang w:val="ro-RO"/>
        </w:rPr>
        <w:t xml:space="preserve"> din Legea 9</w:t>
      </w:r>
      <w:r>
        <w:rPr>
          <w:rFonts w:cstheme="minorHAnsi"/>
          <w:iCs/>
          <w:highlight w:val="lightGray"/>
          <w:lang w:val="ro-RO"/>
        </w:rPr>
        <w:t>9</w:t>
      </w:r>
      <w:r w:rsidRPr="0024501F">
        <w:rPr>
          <w:rFonts w:cstheme="minorHAnsi"/>
          <w:iCs/>
          <w:highlight w:val="lightGray"/>
          <w:lang w:val="ro-RO"/>
        </w:rPr>
        <w:t>/2016</w:t>
      </w:r>
    </w:p>
    <w:p w14:paraId="497B1287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</w:p>
    <w:p w14:paraId="1182A8ED" w14:textId="77777777" w:rsidR="000128BF" w:rsidRPr="0024501F" w:rsidRDefault="000128BF" w:rsidP="000128B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24501F">
        <w:rPr>
          <w:rFonts w:cstheme="minorHAnsi"/>
          <w:bCs/>
          <w:iCs/>
          <w:lang w:val="ro-RO"/>
        </w:rPr>
        <w:t>inregistarilor</w:t>
      </w:r>
      <w:proofErr w:type="spellEnd"/>
      <w:r w:rsidRPr="0024501F">
        <w:rPr>
          <w:rFonts w:cstheme="minorHAnsi"/>
          <w:bCs/>
          <w:iCs/>
          <w:lang w:val="ro-RO"/>
        </w:rPr>
        <w:t xml:space="preserve"> pentru </w:t>
      </w:r>
      <w:proofErr w:type="spellStart"/>
      <w:r w:rsidRPr="0024501F">
        <w:rPr>
          <w:rFonts w:cstheme="minorHAnsi"/>
          <w:bCs/>
          <w:iCs/>
          <w:lang w:val="ro-RO"/>
        </w:rPr>
        <w:t>activitatile</w:t>
      </w:r>
      <w:proofErr w:type="spellEnd"/>
      <w:r w:rsidRPr="0024501F">
        <w:rPr>
          <w:rFonts w:cstheme="minorHAnsi"/>
          <w:bCs/>
          <w:iCs/>
          <w:lang w:val="ro-RO"/>
        </w:rPr>
        <w:t xml:space="preserve">, deciziile si fluxul </w:t>
      </w:r>
      <w:proofErr w:type="spellStart"/>
      <w:r w:rsidRPr="0024501F">
        <w:rPr>
          <w:rFonts w:cstheme="minorHAnsi"/>
          <w:bCs/>
          <w:iCs/>
          <w:lang w:val="ro-RO"/>
        </w:rPr>
        <w:t>informational</w:t>
      </w:r>
      <w:proofErr w:type="spellEnd"/>
      <w:r w:rsidRPr="0024501F">
        <w:rPr>
          <w:rFonts w:cstheme="minorHAnsi"/>
          <w:bCs/>
          <w:iCs/>
          <w:lang w:val="ro-RO"/>
        </w:rPr>
        <w:t xml:space="preserve"> si financiar in </w:t>
      </w:r>
      <w:proofErr w:type="spellStart"/>
      <w:r w:rsidRPr="0024501F">
        <w:rPr>
          <w:rFonts w:cstheme="minorHAnsi"/>
          <w:bCs/>
          <w:iCs/>
          <w:lang w:val="ro-RO"/>
        </w:rPr>
        <w:t>legatura</w:t>
      </w:r>
      <w:proofErr w:type="spellEnd"/>
      <w:r w:rsidRPr="0024501F">
        <w:rPr>
          <w:rFonts w:cstheme="minorHAnsi"/>
          <w:bCs/>
          <w:iCs/>
          <w:lang w:val="ro-RO"/>
        </w:rPr>
        <w:t xml:space="preserve"> cu acest Contract, astfel </w:t>
      </w:r>
      <w:proofErr w:type="spellStart"/>
      <w:r w:rsidRPr="0024501F">
        <w:rPr>
          <w:rFonts w:cstheme="minorHAnsi"/>
          <w:bCs/>
          <w:iCs/>
          <w:lang w:val="ro-RO"/>
        </w:rPr>
        <w:t>incat</w:t>
      </w:r>
      <w:proofErr w:type="spellEnd"/>
      <w:r w:rsidRPr="0024501F">
        <w:rPr>
          <w:rFonts w:cstheme="minorHAnsi"/>
          <w:bCs/>
          <w:iCs/>
          <w:lang w:val="ro-RO"/>
        </w:rPr>
        <w:t xml:space="preserve"> sa se asigure trasabilitatea deciziilor in cazul in care acest Contract este supus </w:t>
      </w:r>
      <w:proofErr w:type="spellStart"/>
      <w:r w:rsidRPr="0024501F">
        <w:rPr>
          <w:rFonts w:cstheme="minorHAnsi"/>
          <w:bCs/>
          <w:iCs/>
          <w:lang w:val="ro-RO"/>
        </w:rPr>
        <w:t>verificarilor</w:t>
      </w:r>
      <w:proofErr w:type="spellEnd"/>
      <w:r w:rsidRPr="0024501F">
        <w:rPr>
          <w:rFonts w:cstheme="minorHAnsi"/>
          <w:bCs/>
          <w:iCs/>
          <w:lang w:val="ro-RO"/>
        </w:rPr>
        <w:t xml:space="preserve"> de </w:t>
      </w:r>
      <w:proofErr w:type="spellStart"/>
      <w:r w:rsidRPr="0024501F">
        <w:rPr>
          <w:rFonts w:cstheme="minorHAnsi"/>
          <w:bCs/>
          <w:iCs/>
          <w:lang w:val="ro-RO"/>
        </w:rPr>
        <w:t>terta</w:t>
      </w:r>
      <w:proofErr w:type="spellEnd"/>
      <w:r w:rsidRPr="0024501F">
        <w:rPr>
          <w:rFonts w:cstheme="minorHAnsi"/>
          <w:bCs/>
          <w:iCs/>
          <w:lang w:val="ro-RO"/>
        </w:rPr>
        <w:t xml:space="preserve"> parte </w:t>
      </w:r>
    </w:p>
    <w:p w14:paraId="5C974471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[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includeti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aici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despre modalitatea de realizare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inregistrarilor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si modalitatea de arhivare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informatiilor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, accesul la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arhivate prin raportare la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cerintele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incluse in Contract. </w:t>
      </w:r>
    </w:p>
    <w:p w14:paraId="322993AB" w14:textId="77777777" w:rsidR="000128BF" w:rsidRPr="0024501F" w:rsidRDefault="000128BF" w:rsidP="000128BF">
      <w:pPr>
        <w:tabs>
          <w:tab w:val="left" w:pos="0"/>
        </w:tabs>
        <w:spacing w:after="0" w:line="360" w:lineRule="exact"/>
        <w:jc w:val="both"/>
        <w:rPr>
          <w:rFonts w:cstheme="minorHAnsi"/>
          <w:lang w:val="ro-RO"/>
        </w:rPr>
      </w:pPr>
    </w:p>
    <w:p w14:paraId="0012E130" w14:textId="77777777" w:rsidR="000128BF" w:rsidRPr="0024501F" w:rsidRDefault="000128BF" w:rsidP="000128B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lastRenderedPageBreak/>
        <w:t xml:space="preserve">Prezentarea modului de realizare a </w:t>
      </w:r>
      <w:proofErr w:type="spellStart"/>
      <w:r w:rsidRPr="0024501F">
        <w:rPr>
          <w:rFonts w:cstheme="minorHAnsi"/>
          <w:bCs/>
          <w:iCs/>
          <w:lang w:val="ro-RO"/>
        </w:rPr>
        <w:t>comunicarii</w:t>
      </w:r>
      <w:proofErr w:type="spellEnd"/>
      <w:r w:rsidRPr="0024501F">
        <w:rPr>
          <w:rFonts w:cstheme="minorHAnsi"/>
          <w:bCs/>
          <w:iCs/>
          <w:lang w:val="ro-RO"/>
        </w:rPr>
        <w:t xml:space="preserve"> dintre Ofertant si </w:t>
      </w:r>
      <w:proofErr w:type="spellStart"/>
      <w:r w:rsidRPr="0024501F">
        <w:rPr>
          <w:rFonts w:cstheme="minorHAnsi"/>
          <w:bCs/>
          <w:iCs/>
          <w:lang w:val="ro-RO"/>
        </w:rPr>
        <w:t>tert</w:t>
      </w:r>
      <w:proofErr w:type="spellEnd"/>
      <w:r w:rsidRPr="0024501F">
        <w:rPr>
          <w:rFonts w:cstheme="minorHAnsi"/>
          <w:bCs/>
          <w:iCs/>
          <w:lang w:val="ro-RO"/>
        </w:rPr>
        <w:t>/</w:t>
      </w:r>
      <w:proofErr w:type="spellStart"/>
      <w:r w:rsidRPr="0024501F">
        <w:rPr>
          <w:rFonts w:cstheme="minorHAnsi"/>
          <w:bCs/>
          <w:iCs/>
          <w:lang w:val="ro-RO"/>
        </w:rPr>
        <w:t>terti</w:t>
      </w:r>
      <w:proofErr w:type="spellEnd"/>
      <w:r w:rsidRPr="0024501F">
        <w:rPr>
          <w:rFonts w:cstheme="minorHAnsi"/>
          <w:bCs/>
          <w:iCs/>
          <w:lang w:val="ro-RO"/>
        </w:rPr>
        <w:t xml:space="preserve"> </w:t>
      </w:r>
      <w:proofErr w:type="spellStart"/>
      <w:r w:rsidRPr="0024501F">
        <w:rPr>
          <w:rFonts w:cstheme="minorHAnsi"/>
          <w:bCs/>
          <w:iCs/>
          <w:lang w:val="ro-RO"/>
        </w:rPr>
        <w:t>sustinatori</w:t>
      </w:r>
      <w:proofErr w:type="spellEnd"/>
      <w:r w:rsidRPr="0024501F">
        <w:rPr>
          <w:rFonts w:cstheme="minorHAnsi"/>
          <w:bCs/>
          <w:iCs/>
          <w:lang w:val="ro-RO"/>
        </w:rPr>
        <w:t xml:space="preserve"> in </w:t>
      </w:r>
      <w:proofErr w:type="spellStart"/>
      <w:r w:rsidRPr="0024501F">
        <w:rPr>
          <w:rFonts w:cstheme="minorHAnsi"/>
          <w:bCs/>
          <w:iCs/>
          <w:lang w:val="ro-RO"/>
        </w:rPr>
        <w:t>legatura</w:t>
      </w:r>
      <w:proofErr w:type="spellEnd"/>
      <w:r w:rsidRPr="0024501F">
        <w:rPr>
          <w:rFonts w:cstheme="minorHAnsi"/>
          <w:bCs/>
          <w:iCs/>
          <w:lang w:val="ro-RO"/>
        </w:rPr>
        <w:t xml:space="preserve"> cu  executarea Contractului </w:t>
      </w:r>
    </w:p>
    <w:p w14:paraId="6F55AEA6" w14:textId="77777777" w:rsidR="000128BF" w:rsidRPr="0024501F" w:rsidRDefault="000128BF" w:rsidP="000128B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</w:p>
    <w:p w14:paraId="451A09B2" w14:textId="77777777" w:rsidR="000128BF" w:rsidRDefault="000128BF" w:rsidP="000128B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[In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situatia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care este aplicabil,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includeti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aici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despre modalitatea de realizare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comunicarii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cu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tertul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>/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tertii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sustinatori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ceea ce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priveste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monitorizarea performantei in cadrul contractului si in special in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situatia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care riscul de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dificultati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implementarea contractului se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materializeaza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(chiar daca acest risc este considerat ipotetic de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catre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Ofertant) . </w:t>
      </w:r>
    </w:p>
    <w:p w14:paraId="12F2CECE" w14:textId="77777777" w:rsidR="000128BF" w:rsidRDefault="000128BF" w:rsidP="000128B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</w:p>
    <w:p w14:paraId="07F45FD9" w14:textId="77777777" w:rsidR="000128BF" w:rsidRDefault="000128BF" w:rsidP="000128BF">
      <w:pPr>
        <w:pStyle w:val="ListParagraph"/>
        <w:numPr>
          <w:ilvl w:val="1"/>
          <w:numId w:val="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b/>
          <w:bCs/>
          <w:i/>
          <w:highlight w:val="lightGray"/>
          <w:lang w:val="ro-RO" w:eastAsia="en-GB"/>
        </w:rPr>
      </w:pPr>
      <w:proofErr w:type="spellStart"/>
      <w:r w:rsidRPr="00C618F7">
        <w:rPr>
          <w:rFonts w:cstheme="minorHAnsi"/>
          <w:b/>
          <w:bCs/>
          <w:i/>
          <w:highlight w:val="lightGray"/>
          <w:lang w:val="ro-RO" w:eastAsia="en-GB"/>
        </w:rPr>
        <w:t>Atributiile</w:t>
      </w:r>
      <w:proofErr w:type="spellEnd"/>
      <w:r w:rsidRPr="00C618F7">
        <w:rPr>
          <w:rFonts w:cstheme="minorHAnsi"/>
          <w:b/>
          <w:bCs/>
          <w:i/>
          <w:highlight w:val="lightGray"/>
          <w:lang w:val="ro-RO" w:eastAsia="en-GB"/>
        </w:rPr>
        <w:t xml:space="preserve"> si </w:t>
      </w:r>
      <w:proofErr w:type="spellStart"/>
      <w:r w:rsidRPr="00C618F7">
        <w:rPr>
          <w:rFonts w:cstheme="minorHAnsi"/>
          <w:b/>
          <w:bCs/>
          <w:i/>
          <w:highlight w:val="lightGray"/>
          <w:lang w:val="ro-RO" w:eastAsia="en-GB"/>
        </w:rPr>
        <w:t>responsabilitatile</w:t>
      </w:r>
      <w:proofErr w:type="spellEnd"/>
      <w:r w:rsidRPr="00C618F7">
        <w:rPr>
          <w:rFonts w:cstheme="minorHAnsi"/>
          <w:b/>
          <w:bCs/>
          <w:i/>
          <w:highlight w:val="lightGray"/>
          <w:lang w:val="ro-RO" w:eastAsia="en-GB"/>
        </w:rPr>
        <w:t xml:space="preserve"> </w:t>
      </w:r>
      <w:proofErr w:type="spellStart"/>
      <w:r w:rsidRPr="00C618F7">
        <w:rPr>
          <w:rFonts w:cstheme="minorHAnsi"/>
          <w:b/>
          <w:bCs/>
          <w:i/>
          <w:highlight w:val="lightGray"/>
          <w:lang w:val="ro-RO" w:eastAsia="en-GB"/>
        </w:rPr>
        <w:t>Partilor</w:t>
      </w:r>
      <w:proofErr w:type="spellEnd"/>
      <w:r w:rsidRPr="00C618F7">
        <w:rPr>
          <w:rFonts w:cstheme="minorHAnsi"/>
          <w:b/>
          <w:bCs/>
          <w:i/>
          <w:highlight w:val="lightGray"/>
          <w:lang w:val="ro-RO" w:eastAsia="en-GB"/>
        </w:rPr>
        <w:t xml:space="preserve"> </w:t>
      </w:r>
    </w:p>
    <w:p w14:paraId="640C4E39" w14:textId="06A53B02" w:rsidR="000128BF" w:rsidRDefault="000128BF" w:rsidP="002F1697">
      <w:p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lang w:val="ro-RO" w:eastAsia="en-GB"/>
        </w:rPr>
      </w:pPr>
      <w:r>
        <w:rPr>
          <w:rFonts w:cstheme="minorHAnsi"/>
          <w:i/>
          <w:lang w:val="ro-RO" w:eastAsia="en-GB"/>
        </w:rPr>
        <w:tab/>
      </w:r>
      <w:r w:rsidRPr="00C618F7">
        <w:rPr>
          <w:rFonts w:cstheme="minorHAnsi"/>
          <w:i/>
          <w:lang w:val="ro-RO" w:eastAsia="en-GB"/>
        </w:rPr>
        <w:t xml:space="preserve">[În acest capitol, Ofertantul trebuie să </w:t>
      </w:r>
      <w:r>
        <w:rPr>
          <w:rFonts w:cstheme="minorHAnsi"/>
          <w:i/>
          <w:lang w:val="ro-RO" w:eastAsia="en-GB"/>
        </w:rPr>
        <w:t xml:space="preserve">respecte </w:t>
      </w:r>
      <w:proofErr w:type="spellStart"/>
      <w:r>
        <w:rPr>
          <w:rFonts w:cstheme="minorHAnsi"/>
          <w:i/>
          <w:lang w:val="ro-RO" w:eastAsia="en-GB"/>
        </w:rPr>
        <w:t>cerinta</w:t>
      </w:r>
      <w:proofErr w:type="spellEnd"/>
      <w:r>
        <w:rPr>
          <w:rFonts w:cstheme="minorHAnsi"/>
          <w:i/>
          <w:lang w:val="ro-RO" w:eastAsia="en-GB"/>
        </w:rPr>
        <w:t xml:space="preserve"> din cadrul Caietului de Sarcini ) </w:t>
      </w:r>
    </w:p>
    <w:p w14:paraId="1548F8E0" w14:textId="77777777" w:rsidR="002F1697" w:rsidRPr="002F1697" w:rsidRDefault="002F1697" w:rsidP="002F1697">
      <w:p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lang w:val="ro-RO" w:eastAsia="en-GB"/>
        </w:rPr>
      </w:pPr>
    </w:p>
    <w:p w14:paraId="3D5DED05" w14:textId="77777777" w:rsidR="000128BF" w:rsidRPr="0024501F" w:rsidRDefault="000128BF" w:rsidP="000128B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14:paraId="519D6D20" w14:textId="1DB011BD" w:rsidR="000128BF" w:rsidRPr="00003255" w:rsidRDefault="000128BF" w:rsidP="000128B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pt-BR"/>
        </w:rPr>
      </w:pPr>
      <w:bookmarkStart w:id="1" w:name="_Toc476835385"/>
      <w:bookmarkStart w:id="2" w:name="_Toc476924764"/>
      <w:bookmarkEnd w:id="1"/>
      <w:r w:rsidRPr="00003255">
        <w:rPr>
          <w:rFonts w:asciiTheme="minorHAnsi" w:eastAsia="Calibri" w:hAnsiTheme="minorHAnsi" w:cstheme="minorHAnsi"/>
          <w:color w:val="auto"/>
          <w:sz w:val="22"/>
          <w:szCs w:val="22"/>
          <w:lang w:val="pt-BR"/>
        </w:rPr>
        <w:t>Anexe la Propunerea Tehnica</w:t>
      </w:r>
      <w:bookmarkEnd w:id="2"/>
      <w:r w:rsidRPr="00003255">
        <w:rPr>
          <w:rFonts w:asciiTheme="minorHAnsi" w:eastAsia="Calibri" w:hAnsiTheme="minorHAnsi" w:cstheme="minorHAnsi"/>
          <w:color w:val="auto"/>
          <w:sz w:val="22"/>
          <w:szCs w:val="22"/>
          <w:lang w:val="pt-BR"/>
        </w:rPr>
        <w:t xml:space="preserve">  - </w:t>
      </w:r>
      <w:r w:rsidR="002F1697">
        <w:rPr>
          <w:rFonts w:asciiTheme="minorHAnsi" w:eastAsia="Calibri" w:hAnsiTheme="minorHAnsi" w:cstheme="minorHAnsi"/>
          <w:color w:val="auto"/>
          <w:sz w:val="22"/>
          <w:szCs w:val="22"/>
          <w:lang w:val="pt-BR"/>
        </w:rPr>
        <w:t>daca este cazul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pt-BR"/>
        </w:rPr>
        <w:t xml:space="preserve"> ;</w:t>
      </w:r>
    </w:p>
    <w:p w14:paraId="1F703C98" w14:textId="77777777" w:rsidR="000128BF" w:rsidRPr="00CD627E" w:rsidRDefault="000128BF" w:rsidP="000128B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</w:p>
    <w:p w14:paraId="16B15924" w14:textId="77777777" w:rsidR="004E1871" w:rsidRPr="00CD627E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fr-BE"/>
        </w:rPr>
      </w:pPr>
    </w:p>
    <w:sectPr w:rsidR="004E1871" w:rsidRPr="00CD627E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2A57" w14:textId="77777777" w:rsidR="00741E29" w:rsidRDefault="00741E29" w:rsidP="0045199F">
      <w:pPr>
        <w:spacing w:after="0" w:line="240" w:lineRule="auto"/>
      </w:pPr>
      <w:r>
        <w:separator/>
      </w:r>
    </w:p>
  </w:endnote>
  <w:endnote w:type="continuationSeparator" w:id="0">
    <w:p w14:paraId="4C236DDC" w14:textId="77777777" w:rsidR="00741E29" w:rsidRDefault="00741E29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6699BEB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A0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7956" w14:textId="77777777" w:rsidR="00741E29" w:rsidRDefault="00741E29" w:rsidP="0045199F">
      <w:pPr>
        <w:spacing w:after="0" w:line="240" w:lineRule="auto"/>
      </w:pPr>
      <w:r>
        <w:separator/>
      </w:r>
    </w:p>
  </w:footnote>
  <w:footnote w:type="continuationSeparator" w:id="0">
    <w:p w14:paraId="21503692" w14:textId="77777777" w:rsidR="00741E29" w:rsidRDefault="00741E29" w:rsidP="0045199F">
      <w:pPr>
        <w:spacing w:after="0" w:line="240" w:lineRule="auto"/>
      </w:pPr>
      <w:r>
        <w:continuationSeparator/>
      </w:r>
    </w:p>
  </w:footnote>
  <w:footnote w:id="1">
    <w:p w14:paraId="2ABE2DC0" w14:textId="77777777" w:rsidR="00CD627E" w:rsidRPr="00C450E1" w:rsidRDefault="00CD627E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de livrare solicitata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data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cand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toate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functioneaza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la parametrii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agreati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2">
    <w:p w14:paraId="73E1F95C" w14:textId="77777777" w:rsidR="004D3AD7" w:rsidRPr="00C450E1" w:rsidRDefault="004D3AD7" w:rsidP="004D3AD7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de livrare solicitata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data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cand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toate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functioneaza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la parametrii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agreati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  <w:footnote w:id="3">
    <w:p w14:paraId="03D1750C" w14:textId="77777777" w:rsidR="004D3AD7" w:rsidRPr="00C450E1" w:rsidRDefault="004D3AD7" w:rsidP="004D3AD7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Data de livrare solicitata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inseamna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data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cand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toate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functioneaza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la parametrii </w:t>
      </w:r>
      <w:proofErr w:type="spellStart"/>
      <w:r w:rsidRPr="00C858A6">
        <w:rPr>
          <w:rFonts w:asciiTheme="minorHAnsi" w:hAnsiTheme="minorHAnsi" w:cstheme="minorHAnsi"/>
          <w:sz w:val="18"/>
          <w:szCs w:val="18"/>
          <w:lang w:val="ro-RO"/>
        </w:rPr>
        <w:t>agreati</w:t>
      </w:r>
      <w:proofErr w:type="spellEnd"/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EB5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E1025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53E97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5202B73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8934085">
    <w:abstractNumId w:val="16"/>
  </w:num>
  <w:num w:numId="2" w16cid:durableId="85151430">
    <w:abstractNumId w:val="22"/>
  </w:num>
  <w:num w:numId="3" w16cid:durableId="1854033823">
    <w:abstractNumId w:val="4"/>
  </w:num>
  <w:num w:numId="4" w16cid:durableId="1992979460">
    <w:abstractNumId w:val="11"/>
  </w:num>
  <w:num w:numId="5" w16cid:durableId="1846362184">
    <w:abstractNumId w:val="19"/>
  </w:num>
  <w:num w:numId="6" w16cid:durableId="1982924314">
    <w:abstractNumId w:val="13"/>
  </w:num>
  <w:num w:numId="7" w16cid:durableId="1090003290">
    <w:abstractNumId w:val="8"/>
  </w:num>
  <w:num w:numId="8" w16cid:durableId="1010181443">
    <w:abstractNumId w:val="7"/>
  </w:num>
  <w:num w:numId="9" w16cid:durableId="44724511">
    <w:abstractNumId w:val="10"/>
  </w:num>
  <w:num w:numId="10" w16cid:durableId="1829322280">
    <w:abstractNumId w:val="1"/>
  </w:num>
  <w:num w:numId="11" w16cid:durableId="659625509">
    <w:abstractNumId w:val="20"/>
  </w:num>
  <w:num w:numId="12" w16cid:durableId="1637638407">
    <w:abstractNumId w:val="14"/>
  </w:num>
  <w:num w:numId="13" w16cid:durableId="2019456561">
    <w:abstractNumId w:val="17"/>
  </w:num>
  <w:num w:numId="14" w16cid:durableId="1820918997">
    <w:abstractNumId w:val="3"/>
  </w:num>
  <w:num w:numId="15" w16cid:durableId="452867552">
    <w:abstractNumId w:val="2"/>
  </w:num>
  <w:num w:numId="16" w16cid:durableId="188958275">
    <w:abstractNumId w:val="12"/>
  </w:num>
  <w:num w:numId="17" w16cid:durableId="574585468">
    <w:abstractNumId w:val="21"/>
  </w:num>
  <w:num w:numId="18" w16cid:durableId="229853737">
    <w:abstractNumId w:val="18"/>
  </w:num>
  <w:num w:numId="19" w16cid:durableId="369840258">
    <w:abstractNumId w:val="15"/>
  </w:num>
  <w:num w:numId="20" w16cid:durableId="1255475598">
    <w:abstractNumId w:val="22"/>
  </w:num>
  <w:num w:numId="21" w16cid:durableId="1948853982">
    <w:abstractNumId w:val="22"/>
  </w:num>
  <w:num w:numId="22" w16cid:durableId="1478911731">
    <w:abstractNumId w:val="22"/>
  </w:num>
  <w:num w:numId="23" w16cid:durableId="522479019">
    <w:abstractNumId w:val="22"/>
  </w:num>
  <w:num w:numId="24" w16cid:durableId="878661290">
    <w:abstractNumId w:val="22"/>
  </w:num>
  <w:num w:numId="25" w16cid:durableId="64913005">
    <w:abstractNumId w:val="22"/>
  </w:num>
  <w:num w:numId="26" w16cid:durableId="1889147020">
    <w:abstractNumId w:val="22"/>
  </w:num>
  <w:num w:numId="27" w16cid:durableId="1404793636">
    <w:abstractNumId w:val="22"/>
  </w:num>
  <w:num w:numId="28" w16cid:durableId="712656032">
    <w:abstractNumId w:val="22"/>
  </w:num>
  <w:num w:numId="29" w16cid:durableId="1499810067">
    <w:abstractNumId w:val="22"/>
  </w:num>
  <w:num w:numId="30" w16cid:durableId="116065107">
    <w:abstractNumId w:val="22"/>
  </w:num>
  <w:num w:numId="31" w16cid:durableId="1678775048">
    <w:abstractNumId w:val="22"/>
  </w:num>
  <w:num w:numId="32" w16cid:durableId="1031149717">
    <w:abstractNumId w:val="22"/>
  </w:num>
  <w:num w:numId="33" w16cid:durableId="152912092">
    <w:abstractNumId w:val="22"/>
  </w:num>
  <w:num w:numId="34" w16cid:durableId="32970637">
    <w:abstractNumId w:val="5"/>
  </w:num>
  <w:num w:numId="35" w16cid:durableId="560142008">
    <w:abstractNumId w:val="9"/>
  </w:num>
  <w:num w:numId="36" w16cid:durableId="1908806530">
    <w:abstractNumId w:val="6"/>
  </w:num>
  <w:num w:numId="37" w16cid:durableId="106826758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28BF"/>
    <w:rsid w:val="000131BB"/>
    <w:rsid w:val="00013814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B497B"/>
    <w:rsid w:val="000B6B28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67F13"/>
    <w:rsid w:val="0017115C"/>
    <w:rsid w:val="00172831"/>
    <w:rsid w:val="001764F3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E21CD"/>
    <w:rsid w:val="002E29AA"/>
    <w:rsid w:val="002E5753"/>
    <w:rsid w:val="002E798A"/>
    <w:rsid w:val="002F1697"/>
    <w:rsid w:val="002F6521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7519D"/>
    <w:rsid w:val="00391475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91602"/>
    <w:rsid w:val="004A074D"/>
    <w:rsid w:val="004A5F97"/>
    <w:rsid w:val="004A7422"/>
    <w:rsid w:val="004C5BA4"/>
    <w:rsid w:val="004D007E"/>
    <w:rsid w:val="004D3AD7"/>
    <w:rsid w:val="004D70FA"/>
    <w:rsid w:val="004D72CB"/>
    <w:rsid w:val="004E1871"/>
    <w:rsid w:val="004F647B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1C06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1E29"/>
    <w:rsid w:val="007451AD"/>
    <w:rsid w:val="007559FC"/>
    <w:rsid w:val="0075652A"/>
    <w:rsid w:val="00766ACF"/>
    <w:rsid w:val="00773B3D"/>
    <w:rsid w:val="00773C00"/>
    <w:rsid w:val="00781C64"/>
    <w:rsid w:val="0078223D"/>
    <w:rsid w:val="0078635F"/>
    <w:rsid w:val="00790739"/>
    <w:rsid w:val="007907AB"/>
    <w:rsid w:val="007924E7"/>
    <w:rsid w:val="007A3BAD"/>
    <w:rsid w:val="007A496C"/>
    <w:rsid w:val="007B02F6"/>
    <w:rsid w:val="007E188A"/>
    <w:rsid w:val="007E3002"/>
    <w:rsid w:val="007E5BFC"/>
    <w:rsid w:val="007E7EE9"/>
    <w:rsid w:val="007F1653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4F1D"/>
    <w:rsid w:val="008B00F1"/>
    <w:rsid w:val="008B453F"/>
    <w:rsid w:val="008B5828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62073"/>
    <w:rsid w:val="00972861"/>
    <w:rsid w:val="009748B9"/>
    <w:rsid w:val="00977CBD"/>
    <w:rsid w:val="00985F0C"/>
    <w:rsid w:val="009A04DF"/>
    <w:rsid w:val="009A0E3F"/>
    <w:rsid w:val="009A1E1F"/>
    <w:rsid w:val="009B4D5E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6627"/>
    <w:rsid w:val="00AB148B"/>
    <w:rsid w:val="00AB2122"/>
    <w:rsid w:val="00AC0FCE"/>
    <w:rsid w:val="00AC2B72"/>
    <w:rsid w:val="00AC5273"/>
    <w:rsid w:val="00AD5676"/>
    <w:rsid w:val="00AE27D5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521AC"/>
    <w:rsid w:val="00B57801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22C9"/>
    <w:rsid w:val="00F16E26"/>
    <w:rsid w:val="00F17911"/>
    <w:rsid w:val="00F21F5C"/>
    <w:rsid w:val="00F24A8A"/>
    <w:rsid w:val="00F25962"/>
    <w:rsid w:val="00F313B3"/>
    <w:rsid w:val="00F33587"/>
    <w:rsid w:val="00F44BFD"/>
    <w:rsid w:val="00F4686D"/>
    <w:rsid w:val="00F60500"/>
    <w:rsid w:val="00F61DFF"/>
    <w:rsid w:val="00F6296D"/>
    <w:rsid w:val="00F80069"/>
    <w:rsid w:val="00F9248C"/>
    <w:rsid w:val="00FA400E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DE63E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List Paragraph1,Heading 71,heading 7,List_Paragraph,Multilevel para_II,List Paragraph2,Normal bullet 2,Akapit z listą BS,Outlines a.b.c.,Akapit z lista BS,Appendix_llevel1,Colorful List - Accent 11,Medium Grid 1 - Accent 21,bu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List Paragraph1 Char,Heading 71 Char,heading 7 Char,List_Paragraph Char,Multilevel para_II Char,List Paragraph2 Char,Normal bullet 2 Char,Akapit z listą BS Char,Outlines a.b.c. Char,Akapit z lista BS Char,bu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58CE-043A-4701-9908-2CB40C0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IORDACHE, Corina-Daniela</cp:lastModifiedBy>
  <cp:revision>16</cp:revision>
  <dcterms:created xsi:type="dcterms:W3CDTF">2023-09-08T10:45:00Z</dcterms:created>
  <dcterms:modified xsi:type="dcterms:W3CDTF">2026-05-22T09:52:00Z</dcterms:modified>
</cp:coreProperties>
</file>