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9F7" w14:textId="337F2C83" w:rsidR="00EA173E" w:rsidRPr="00A16BE8" w:rsidRDefault="00EA173E" w:rsidP="00EA173E">
      <w:pPr>
        <w:ind w:left="1416" w:firstLine="708"/>
        <w:rPr>
          <w:rFonts w:ascii="Arial" w:hAnsi="Arial" w:cs="Arial"/>
          <w:b/>
          <w:bCs/>
          <w:lang w:eastAsia="ro-RO"/>
        </w:rPr>
      </w:pPr>
      <w:r>
        <w:rPr>
          <w:rFonts w:ascii="Arial" w:hAnsi="Arial" w:cs="Arial"/>
          <w:b/>
          <w:bCs/>
          <w:lang w:eastAsia="ro-RO"/>
        </w:rPr>
        <w:t xml:space="preserve">                   </w:t>
      </w:r>
      <w:proofErr w:type="spellStart"/>
      <w:r>
        <w:rPr>
          <w:rFonts w:ascii="Arial" w:hAnsi="Arial" w:cs="Arial"/>
          <w:b/>
          <w:bCs/>
          <w:lang w:eastAsia="ro-RO"/>
        </w:rPr>
        <w:t>Instructiuni</w:t>
      </w:r>
      <w:proofErr w:type="spellEnd"/>
      <w:r>
        <w:rPr>
          <w:rFonts w:ascii="Arial" w:hAnsi="Arial" w:cs="Arial"/>
          <w:b/>
          <w:bCs/>
          <w:lang w:eastAsia="ro-RO"/>
        </w:rPr>
        <w:t xml:space="preserve"> pentru </w:t>
      </w:r>
      <w:proofErr w:type="spellStart"/>
      <w:r>
        <w:rPr>
          <w:rFonts w:ascii="Arial" w:hAnsi="Arial" w:cs="Arial"/>
          <w:b/>
          <w:bCs/>
          <w:lang w:eastAsia="ro-RO"/>
        </w:rPr>
        <w:t>ofertanti</w:t>
      </w:r>
      <w:proofErr w:type="spellEnd"/>
    </w:p>
    <w:p w14:paraId="4756B4B6" w14:textId="088DD0CB" w:rsidR="00EA173E" w:rsidRPr="00EA173E" w:rsidRDefault="00EA173E" w:rsidP="00EA173E">
      <w:pPr>
        <w:ind w:firstLine="720"/>
        <w:jc w:val="both"/>
        <w:rPr>
          <w:rFonts w:ascii="Trebuchet MS" w:hAnsi="Trebuchet MS" w:cs="Arial"/>
        </w:rPr>
      </w:pPr>
      <w:r w:rsidRPr="00EA173E">
        <w:rPr>
          <w:rFonts w:ascii="Trebuchet MS" w:hAnsi="Trebuchet MS" w:cs="Arial"/>
        </w:rPr>
        <w:t xml:space="preserve">Prezenta </w:t>
      </w:r>
      <w:proofErr w:type="spellStart"/>
      <w:r w:rsidRPr="00EA173E">
        <w:rPr>
          <w:rFonts w:ascii="Trebuchet MS" w:hAnsi="Trebuchet MS" w:cs="Arial"/>
        </w:rPr>
        <w:t>instructiune</w:t>
      </w:r>
      <w:proofErr w:type="spellEnd"/>
      <w:r w:rsidRPr="00EA173E">
        <w:rPr>
          <w:rFonts w:ascii="Trebuchet MS" w:hAnsi="Trebuchet MS" w:cs="Arial"/>
        </w:rPr>
        <w:t xml:space="preserve"> </w:t>
      </w:r>
      <w:proofErr w:type="spellStart"/>
      <w:r w:rsidRPr="00EA173E">
        <w:rPr>
          <w:rFonts w:ascii="Trebuchet MS" w:hAnsi="Trebuchet MS" w:cs="Arial"/>
        </w:rPr>
        <w:t>detaliaza</w:t>
      </w:r>
      <w:proofErr w:type="spellEnd"/>
      <w:r w:rsidRPr="00EA173E">
        <w:rPr>
          <w:rFonts w:ascii="Trebuchet MS" w:hAnsi="Trebuchet MS" w:cs="Arial"/>
        </w:rPr>
        <w:t xml:space="preserve"> pentru </w:t>
      </w:r>
      <w:proofErr w:type="spellStart"/>
      <w:r w:rsidRPr="00EA173E">
        <w:rPr>
          <w:rFonts w:ascii="Trebuchet MS" w:hAnsi="Trebuchet MS" w:cs="Arial"/>
        </w:rPr>
        <w:t>ofertanti</w:t>
      </w:r>
      <w:proofErr w:type="spellEnd"/>
      <w:r w:rsidRPr="00EA173E">
        <w:rPr>
          <w:rFonts w:ascii="Trebuchet MS" w:hAnsi="Trebuchet MS" w:cs="Arial"/>
        </w:rPr>
        <w:t xml:space="preserve"> modalitatea de </w:t>
      </w:r>
      <w:proofErr w:type="spellStart"/>
      <w:r w:rsidRPr="00EA173E">
        <w:rPr>
          <w:rFonts w:ascii="Trebuchet MS" w:hAnsi="Trebuchet MS" w:cs="Arial"/>
        </w:rPr>
        <w:t>indeplinire</w:t>
      </w:r>
      <w:proofErr w:type="spellEnd"/>
      <w:r w:rsidRPr="00EA173E">
        <w:rPr>
          <w:rFonts w:ascii="Trebuchet MS" w:hAnsi="Trebuchet MS" w:cs="Arial"/>
        </w:rPr>
        <w:t xml:space="preserve"> a </w:t>
      </w:r>
      <w:proofErr w:type="spellStart"/>
      <w:r w:rsidRPr="00EA173E">
        <w:rPr>
          <w:rFonts w:ascii="Trebuchet MS" w:hAnsi="Trebuchet MS" w:cs="Arial"/>
        </w:rPr>
        <w:t>conditiilor</w:t>
      </w:r>
      <w:proofErr w:type="spellEnd"/>
      <w:r w:rsidRPr="00EA173E">
        <w:rPr>
          <w:rFonts w:ascii="Trebuchet MS" w:hAnsi="Trebuchet MS" w:cs="Arial"/>
        </w:rPr>
        <w:t xml:space="preserve"> de participare </w:t>
      </w:r>
      <w:proofErr w:type="spellStart"/>
      <w:r w:rsidRPr="00EA173E">
        <w:rPr>
          <w:rFonts w:ascii="Trebuchet MS" w:hAnsi="Trebuchet MS" w:cs="Arial"/>
        </w:rPr>
        <w:t>avand</w:t>
      </w:r>
      <w:proofErr w:type="spellEnd"/>
      <w:r w:rsidRPr="00EA173E">
        <w:rPr>
          <w:rFonts w:ascii="Trebuchet MS" w:hAnsi="Trebuchet MS" w:cs="Arial"/>
        </w:rPr>
        <w:t xml:space="preserve"> in vedere </w:t>
      </w:r>
      <w:proofErr w:type="spellStart"/>
      <w:r w:rsidRPr="00EA173E">
        <w:rPr>
          <w:rFonts w:ascii="Trebuchet MS" w:hAnsi="Trebuchet MS" w:cs="Arial"/>
        </w:rPr>
        <w:t>numarul</w:t>
      </w:r>
      <w:proofErr w:type="spellEnd"/>
      <w:r w:rsidRPr="00EA173E">
        <w:rPr>
          <w:rFonts w:ascii="Trebuchet MS" w:hAnsi="Trebuchet MS" w:cs="Arial"/>
        </w:rPr>
        <w:t xml:space="preserve"> limitat de caractere de text impuse de </w:t>
      </w:r>
      <w:proofErr w:type="spellStart"/>
      <w:r w:rsidRPr="00EA173E">
        <w:rPr>
          <w:rFonts w:ascii="Trebuchet MS" w:hAnsi="Trebuchet MS" w:cs="Arial"/>
        </w:rPr>
        <w:t>restrictiile</w:t>
      </w:r>
      <w:proofErr w:type="spellEnd"/>
      <w:r w:rsidRPr="00EA173E">
        <w:rPr>
          <w:rFonts w:ascii="Trebuchet MS" w:hAnsi="Trebuchet MS" w:cs="Arial"/>
        </w:rPr>
        <w:t xml:space="preserve"> de publicare in Jurnalul Oficial al UE a </w:t>
      </w:r>
      <w:proofErr w:type="spellStart"/>
      <w:r w:rsidRPr="00EA173E">
        <w:rPr>
          <w:rFonts w:ascii="Trebuchet MS" w:hAnsi="Trebuchet MS" w:cs="Arial"/>
        </w:rPr>
        <w:t>anunturilor</w:t>
      </w:r>
      <w:proofErr w:type="spellEnd"/>
      <w:r w:rsidRPr="00EA173E">
        <w:rPr>
          <w:rFonts w:ascii="Trebuchet MS" w:hAnsi="Trebuchet MS" w:cs="Arial"/>
        </w:rPr>
        <w:t xml:space="preserve"> standard</w:t>
      </w:r>
    </w:p>
    <w:p w14:paraId="68390466" w14:textId="424D6CF0" w:rsidR="00EA173E" w:rsidRPr="00D76FAF" w:rsidRDefault="00EA173E" w:rsidP="00EA173E">
      <w:pPr>
        <w:autoSpaceDE w:val="0"/>
        <w:autoSpaceDN w:val="0"/>
        <w:adjustRightInd w:val="0"/>
        <w:spacing w:after="0" w:line="240" w:lineRule="auto"/>
        <w:ind w:firstLine="360"/>
        <w:jc w:val="both"/>
        <w:rPr>
          <w:rFonts w:ascii="Trebuchet MS" w:hAnsi="Trebuchet MS" w:cs="Arial"/>
        </w:rPr>
      </w:pPr>
      <w:r w:rsidRPr="00D76FAF">
        <w:rPr>
          <w:rFonts w:ascii="Trebuchet MS" w:hAnsi="Trebuchet MS" w:cs="Arial"/>
        </w:rPr>
        <w:t xml:space="preserve">În conformitate cu prevederile art. 163 din Legea nr. 98/2016, autoritatea contractantă a stabilit pentru atribuirea contractului de </w:t>
      </w:r>
      <w:r>
        <w:rPr>
          <w:rFonts w:ascii="Trebuchet MS" w:hAnsi="Trebuchet MS" w:cs="Arial"/>
        </w:rPr>
        <w:t>servicii</w:t>
      </w:r>
      <w:r w:rsidRPr="00D76FAF">
        <w:rPr>
          <w:rFonts w:ascii="Trebuchet MS" w:hAnsi="Trebuchet MS" w:cs="Arial"/>
        </w:rPr>
        <w:t xml:space="preserve"> criterii de calificare </w:t>
      </w:r>
      <w:proofErr w:type="spellStart"/>
      <w:r w:rsidRPr="00D76FAF">
        <w:rPr>
          <w:rFonts w:ascii="Trebuchet MS" w:hAnsi="Trebuchet MS" w:cs="Arial"/>
        </w:rPr>
        <w:t>şi</w:t>
      </w:r>
      <w:proofErr w:type="spellEnd"/>
      <w:r w:rsidRPr="00D76FAF">
        <w:rPr>
          <w:rFonts w:ascii="Trebuchet MS" w:hAnsi="Trebuchet MS" w:cs="Arial"/>
        </w:rPr>
        <w:t xml:space="preserve"> </w:t>
      </w:r>
      <w:proofErr w:type="spellStart"/>
      <w:r w:rsidRPr="00D76FAF">
        <w:rPr>
          <w:rFonts w:ascii="Trebuchet MS" w:hAnsi="Trebuchet MS" w:cs="Arial"/>
        </w:rPr>
        <w:t>selecţie</w:t>
      </w:r>
      <w:proofErr w:type="spellEnd"/>
      <w:r w:rsidRPr="00D76FAF">
        <w:rPr>
          <w:rFonts w:ascii="Trebuchet MS" w:hAnsi="Trebuchet MS" w:cs="Arial"/>
        </w:rPr>
        <w:t xml:space="preserve"> referitoare la:</w:t>
      </w:r>
    </w:p>
    <w:p w14:paraId="6E6AB3F7" w14:textId="77777777" w:rsidR="00EA173E" w:rsidRPr="00D76FAF" w:rsidRDefault="00EA173E" w:rsidP="00EA173E">
      <w:pPr>
        <w:numPr>
          <w:ilvl w:val="0"/>
          <w:numId w:val="8"/>
        </w:numPr>
        <w:autoSpaceDE w:val="0"/>
        <w:autoSpaceDN w:val="0"/>
        <w:adjustRightInd w:val="0"/>
        <w:spacing w:after="0" w:line="240" w:lineRule="auto"/>
        <w:jc w:val="both"/>
        <w:rPr>
          <w:rFonts w:ascii="Trebuchet MS" w:hAnsi="Trebuchet MS" w:cs="Arial"/>
        </w:rPr>
      </w:pPr>
      <w:r w:rsidRPr="00D76FAF">
        <w:rPr>
          <w:rFonts w:ascii="Trebuchet MS" w:hAnsi="Trebuchet MS" w:cs="Arial"/>
        </w:rPr>
        <w:t>Motive de excludere a ofertantului</w:t>
      </w:r>
    </w:p>
    <w:p w14:paraId="0E86EEB0" w14:textId="77777777" w:rsidR="00EA173E" w:rsidRPr="00D76FAF" w:rsidRDefault="00EA173E" w:rsidP="00EA173E">
      <w:pPr>
        <w:numPr>
          <w:ilvl w:val="0"/>
          <w:numId w:val="8"/>
        </w:numPr>
        <w:autoSpaceDE w:val="0"/>
        <w:autoSpaceDN w:val="0"/>
        <w:adjustRightInd w:val="0"/>
        <w:spacing w:after="0" w:line="240" w:lineRule="auto"/>
        <w:jc w:val="both"/>
        <w:rPr>
          <w:rFonts w:ascii="Trebuchet MS" w:hAnsi="Trebuchet MS" w:cs="Arial"/>
        </w:rPr>
      </w:pPr>
      <w:r w:rsidRPr="00D76FAF">
        <w:rPr>
          <w:rFonts w:ascii="Trebuchet MS" w:hAnsi="Trebuchet MS" w:cs="Arial"/>
        </w:rPr>
        <w:t>Capacitatea ofertantului.</w:t>
      </w:r>
    </w:p>
    <w:p w14:paraId="697F9566" w14:textId="77777777" w:rsidR="00EA173E" w:rsidRPr="00D76FAF" w:rsidRDefault="00EA173E" w:rsidP="00EA173E">
      <w:pPr>
        <w:numPr>
          <w:ilvl w:val="0"/>
          <w:numId w:val="9"/>
        </w:numPr>
        <w:autoSpaceDE w:val="0"/>
        <w:autoSpaceDN w:val="0"/>
        <w:adjustRightInd w:val="0"/>
        <w:spacing w:after="0" w:line="240" w:lineRule="auto"/>
        <w:jc w:val="both"/>
        <w:rPr>
          <w:rFonts w:ascii="Trebuchet MS" w:hAnsi="Trebuchet MS" w:cs="Arial"/>
          <w:b/>
        </w:rPr>
      </w:pPr>
      <w:r w:rsidRPr="00D76FAF">
        <w:rPr>
          <w:rFonts w:ascii="Trebuchet MS" w:hAnsi="Trebuchet MS" w:cs="Arial"/>
          <w:b/>
        </w:rPr>
        <w:t>Motive de excludere a ofertantului</w:t>
      </w:r>
    </w:p>
    <w:p w14:paraId="5E93647C" w14:textId="77777777" w:rsidR="00EA173E" w:rsidRPr="00D76FAF" w:rsidRDefault="00EA173E" w:rsidP="00EA173E">
      <w:pPr>
        <w:widowControl w:val="0"/>
        <w:spacing w:after="0" w:line="240" w:lineRule="auto"/>
        <w:jc w:val="both"/>
        <w:rPr>
          <w:rFonts w:ascii="Trebuchet MS" w:eastAsia="Times New Roman" w:hAnsi="Trebuchet MS" w:cs="Arial"/>
          <w:b/>
          <w:bCs/>
          <w:lang w:eastAsia="ro-RO"/>
        </w:rPr>
      </w:pPr>
      <w:r w:rsidRPr="00D76FAF">
        <w:rPr>
          <w:rFonts w:ascii="Trebuchet MS" w:eastAsia="Times New Roman" w:hAnsi="Trebuchet MS" w:cs="Arial"/>
          <w:b/>
          <w:bCs/>
          <w:lang w:eastAsia="ro-RO"/>
        </w:rPr>
        <w:t>Cerințe referitoare la motivele de excludere</w:t>
      </w:r>
    </w:p>
    <w:p w14:paraId="5782E19B" w14:textId="77777777" w:rsidR="00EA173E" w:rsidRPr="00D76FAF" w:rsidRDefault="00EA173E" w:rsidP="00EA173E">
      <w:pPr>
        <w:widowControl w:val="0"/>
        <w:spacing w:after="0" w:line="240" w:lineRule="auto"/>
        <w:ind w:firstLine="708"/>
        <w:jc w:val="both"/>
        <w:rPr>
          <w:rFonts w:ascii="Trebuchet MS" w:eastAsia="Times New Roman" w:hAnsi="Trebuchet MS" w:cs="Arial"/>
          <w:bCs/>
          <w:lang w:eastAsia="ro-RO"/>
        </w:rPr>
      </w:pPr>
      <w:r w:rsidRPr="00D76FAF">
        <w:rPr>
          <w:rFonts w:ascii="Trebuchet MS" w:eastAsia="Times New Roman" w:hAnsi="Trebuchet MS" w:cs="Arial"/>
          <w:b/>
          <w:bCs/>
          <w:lang w:eastAsia="ro-RO"/>
        </w:rPr>
        <w:t>Cerința nr. 1</w:t>
      </w:r>
    </w:p>
    <w:p w14:paraId="5315DB1D"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proofErr w:type="spellStart"/>
      <w:r w:rsidRPr="00D76FAF">
        <w:rPr>
          <w:rFonts w:ascii="Trebuchet MS" w:eastAsia="Times New Roman" w:hAnsi="Trebuchet MS" w:cs="Arial"/>
          <w:bCs/>
          <w:lang w:eastAsia="ro-RO"/>
        </w:rPr>
        <w:t>Ofertantii</w:t>
      </w:r>
      <w:proofErr w:type="spellEnd"/>
      <w:r w:rsidRPr="00D76FAF">
        <w:rPr>
          <w:rFonts w:ascii="Trebuchet MS" w:eastAsia="Times New Roman" w:hAnsi="Trebuchet MS" w:cs="Arial"/>
          <w:bCs/>
          <w:lang w:eastAsia="ro-RO"/>
        </w:rPr>
        <w:t xml:space="preserve"> unici, </w:t>
      </w:r>
      <w:proofErr w:type="spellStart"/>
      <w:r w:rsidRPr="00D76FAF">
        <w:rPr>
          <w:rFonts w:ascii="Trebuchet MS" w:eastAsia="Times New Roman" w:hAnsi="Trebuchet MS" w:cs="Arial"/>
          <w:bCs/>
          <w:lang w:eastAsia="ro-RO"/>
        </w:rPr>
        <w:t>ofertantii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asociati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tertii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sustinatori</w:t>
      </w:r>
      <w:proofErr w:type="spellEnd"/>
      <w:r w:rsidRPr="00D76FAF">
        <w:rPr>
          <w:rFonts w:ascii="Trebuchet MS" w:eastAsia="Times New Roman" w:hAnsi="Trebuchet MS" w:cs="Arial"/>
          <w:bCs/>
          <w:lang w:eastAsia="ro-RO"/>
        </w:rPr>
        <w:t xml:space="preserve"> si </w:t>
      </w:r>
      <w:proofErr w:type="spellStart"/>
      <w:r w:rsidRPr="00D76FAF">
        <w:rPr>
          <w:rFonts w:ascii="Trebuchet MS" w:eastAsia="Times New Roman" w:hAnsi="Trebuchet MS" w:cs="Arial"/>
          <w:bCs/>
          <w:lang w:eastAsia="ro-RO"/>
        </w:rPr>
        <w:t>subcontractantii</w:t>
      </w:r>
      <w:proofErr w:type="spellEnd"/>
      <w:r w:rsidRPr="00D76FAF">
        <w:rPr>
          <w:rFonts w:ascii="Trebuchet MS" w:eastAsia="Times New Roman" w:hAnsi="Trebuchet MS" w:cs="Arial"/>
          <w:bCs/>
          <w:lang w:eastAsia="ro-RO"/>
        </w:rPr>
        <w:t xml:space="preserve"> nu trebuie sa se </w:t>
      </w:r>
      <w:proofErr w:type="spellStart"/>
      <w:r w:rsidRPr="00D76FAF">
        <w:rPr>
          <w:rFonts w:ascii="Trebuchet MS" w:eastAsia="Times New Roman" w:hAnsi="Trebuchet MS" w:cs="Arial"/>
          <w:bCs/>
          <w:lang w:eastAsia="ro-RO"/>
        </w:rPr>
        <w:t>regaseasca</w:t>
      </w:r>
      <w:proofErr w:type="spellEnd"/>
      <w:r w:rsidRPr="00D76FAF">
        <w:rPr>
          <w:rFonts w:ascii="Trebuchet MS" w:eastAsia="Times New Roman" w:hAnsi="Trebuchet MS" w:cs="Arial"/>
          <w:bCs/>
          <w:lang w:eastAsia="ro-RO"/>
        </w:rPr>
        <w:t xml:space="preserve"> in </w:t>
      </w:r>
      <w:proofErr w:type="spellStart"/>
      <w:r w:rsidRPr="00D76FAF">
        <w:rPr>
          <w:rFonts w:ascii="Trebuchet MS" w:eastAsia="Times New Roman" w:hAnsi="Trebuchet MS" w:cs="Arial"/>
          <w:bCs/>
          <w:lang w:eastAsia="ro-RO"/>
        </w:rPr>
        <w:t>situatiile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prevazute</w:t>
      </w:r>
      <w:proofErr w:type="spellEnd"/>
      <w:r w:rsidRPr="00D76FAF">
        <w:rPr>
          <w:rFonts w:ascii="Trebuchet MS" w:eastAsia="Times New Roman" w:hAnsi="Trebuchet MS" w:cs="Arial"/>
          <w:bCs/>
          <w:lang w:eastAsia="ro-RO"/>
        </w:rPr>
        <w:t xml:space="preserve"> la art. 164, art. 165 si art. 167 din Legea nr. 98/2016.</w:t>
      </w:r>
    </w:p>
    <w:p w14:paraId="0883BF48" w14:textId="77777777" w:rsidR="00EA173E" w:rsidRPr="00D76FAF" w:rsidRDefault="00EA173E" w:rsidP="00EA173E">
      <w:pPr>
        <w:widowControl w:val="0"/>
        <w:spacing w:after="0" w:line="240" w:lineRule="auto"/>
        <w:jc w:val="both"/>
        <w:rPr>
          <w:rFonts w:ascii="Trebuchet MS" w:eastAsia="Times New Roman" w:hAnsi="Trebuchet MS" w:cs="Arial"/>
          <w:bCs/>
          <w:i/>
          <w:iCs/>
          <w:lang w:eastAsia="ro-RO"/>
        </w:rPr>
      </w:pPr>
      <w:r w:rsidRPr="00D76FAF">
        <w:rPr>
          <w:rFonts w:ascii="Trebuchet MS" w:eastAsia="Times New Roman" w:hAnsi="Trebuchet MS" w:cs="Arial"/>
          <w:bCs/>
          <w:i/>
          <w:iCs/>
          <w:lang w:eastAsia="ro-RO"/>
        </w:rPr>
        <w:t xml:space="preserve">Modalitate de </w:t>
      </w:r>
      <w:proofErr w:type="spellStart"/>
      <w:r w:rsidRPr="00D76FAF">
        <w:rPr>
          <w:rFonts w:ascii="Trebuchet MS" w:eastAsia="Times New Roman" w:hAnsi="Trebuchet MS" w:cs="Arial"/>
          <w:bCs/>
          <w:i/>
          <w:iCs/>
          <w:lang w:eastAsia="ro-RO"/>
        </w:rPr>
        <w:t>indeplinire</w:t>
      </w:r>
      <w:proofErr w:type="spellEnd"/>
      <w:r w:rsidRPr="00D76FAF">
        <w:rPr>
          <w:rFonts w:ascii="Trebuchet MS" w:eastAsia="Times New Roman" w:hAnsi="Trebuchet MS" w:cs="Arial"/>
          <w:bCs/>
          <w:i/>
          <w:iCs/>
          <w:lang w:eastAsia="ro-RO"/>
        </w:rPr>
        <w:t>:</w:t>
      </w:r>
    </w:p>
    <w:p w14:paraId="414DD52B"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Odată cu depunerea ofertei se va completa DUAE de către </w:t>
      </w:r>
      <w:proofErr w:type="spellStart"/>
      <w:r w:rsidRPr="00D76FAF">
        <w:rPr>
          <w:rFonts w:ascii="Trebuchet MS" w:eastAsia="Times New Roman" w:hAnsi="Trebuchet MS" w:cs="Arial"/>
          <w:bCs/>
          <w:lang w:eastAsia="ro-RO"/>
        </w:rPr>
        <w:t>toti</w:t>
      </w:r>
      <w:proofErr w:type="spellEnd"/>
      <w:r w:rsidRPr="00D76FAF">
        <w:rPr>
          <w:rFonts w:ascii="Trebuchet MS" w:eastAsia="Times New Roman" w:hAnsi="Trebuchet MS" w:cs="Arial"/>
          <w:bCs/>
          <w:lang w:eastAsia="ro-RO"/>
        </w:rPr>
        <w:t xml:space="preserve"> operatorii </w:t>
      </w:r>
      <w:proofErr w:type="spellStart"/>
      <w:r w:rsidRPr="00D76FAF">
        <w:rPr>
          <w:rFonts w:ascii="Trebuchet MS" w:eastAsia="Times New Roman" w:hAnsi="Trebuchet MS" w:cs="Arial"/>
          <w:bCs/>
          <w:lang w:eastAsia="ro-RO"/>
        </w:rPr>
        <w:t>participanti</w:t>
      </w:r>
      <w:proofErr w:type="spellEnd"/>
      <w:r w:rsidRPr="00D76FAF">
        <w:rPr>
          <w:rFonts w:ascii="Trebuchet MS" w:eastAsia="Times New Roman" w:hAnsi="Trebuchet MS" w:cs="Arial"/>
          <w:bCs/>
          <w:lang w:eastAsia="ro-RO"/>
        </w:rPr>
        <w:t xml:space="preserve"> la procedura (</w:t>
      </w:r>
      <w:proofErr w:type="spellStart"/>
      <w:r w:rsidRPr="00D76FAF">
        <w:rPr>
          <w:rFonts w:ascii="Trebuchet MS" w:eastAsia="Times New Roman" w:hAnsi="Trebuchet MS" w:cs="Arial"/>
          <w:bCs/>
          <w:lang w:eastAsia="ro-RO"/>
        </w:rPr>
        <w:t>Ofertanti</w:t>
      </w:r>
      <w:proofErr w:type="spellEnd"/>
      <w:r w:rsidRPr="00D76FAF">
        <w:rPr>
          <w:rFonts w:ascii="Trebuchet MS" w:eastAsia="Times New Roman" w:hAnsi="Trebuchet MS" w:cs="Arial"/>
          <w:bCs/>
          <w:lang w:eastAsia="ro-RO"/>
        </w:rPr>
        <w:t xml:space="preserve"> unici, </w:t>
      </w:r>
      <w:proofErr w:type="spellStart"/>
      <w:r w:rsidRPr="00D76FAF">
        <w:rPr>
          <w:rFonts w:ascii="Trebuchet MS" w:eastAsia="Times New Roman" w:hAnsi="Trebuchet MS" w:cs="Arial"/>
          <w:bCs/>
          <w:lang w:eastAsia="ro-RO"/>
        </w:rPr>
        <w:t>ofertanti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asociati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tertii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sustinatori</w:t>
      </w:r>
      <w:proofErr w:type="spellEnd"/>
      <w:r w:rsidRPr="00D76FAF">
        <w:rPr>
          <w:rFonts w:ascii="Trebuchet MS" w:eastAsia="Times New Roman" w:hAnsi="Trebuchet MS" w:cs="Arial"/>
          <w:bCs/>
          <w:lang w:eastAsia="ro-RO"/>
        </w:rPr>
        <w:t xml:space="preserve"> si </w:t>
      </w:r>
      <w:proofErr w:type="spellStart"/>
      <w:r w:rsidRPr="00D76FAF">
        <w:rPr>
          <w:rFonts w:ascii="Trebuchet MS" w:eastAsia="Times New Roman" w:hAnsi="Trebuchet MS" w:cs="Arial"/>
          <w:bCs/>
          <w:lang w:eastAsia="ro-RO"/>
        </w:rPr>
        <w:t>subcontractantii</w:t>
      </w:r>
      <w:proofErr w:type="spellEnd"/>
      <w:r w:rsidRPr="00D76FAF">
        <w:rPr>
          <w:rFonts w:ascii="Trebuchet MS" w:eastAsia="Times New Roman" w:hAnsi="Trebuchet MS" w:cs="Arial"/>
          <w:bCs/>
          <w:lang w:eastAsia="ro-RO"/>
        </w:rPr>
        <w:t xml:space="preserve">), cu </w:t>
      </w:r>
      <w:proofErr w:type="spellStart"/>
      <w:r w:rsidRPr="00D76FAF">
        <w:rPr>
          <w:rFonts w:ascii="Trebuchet MS" w:eastAsia="Times New Roman" w:hAnsi="Trebuchet MS" w:cs="Arial"/>
          <w:bCs/>
          <w:lang w:eastAsia="ro-RO"/>
        </w:rPr>
        <w:t>informatiile</w:t>
      </w:r>
      <w:proofErr w:type="spellEnd"/>
      <w:r w:rsidRPr="00D76FAF">
        <w:rPr>
          <w:rFonts w:ascii="Trebuchet MS" w:eastAsia="Times New Roman" w:hAnsi="Trebuchet MS" w:cs="Arial"/>
          <w:bCs/>
          <w:lang w:eastAsia="ro-RO"/>
        </w:rPr>
        <w:t xml:space="preserve"> aferente </w:t>
      </w:r>
      <w:proofErr w:type="spellStart"/>
      <w:r w:rsidRPr="00D76FAF">
        <w:rPr>
          <w:rFonts w:ascii="Trebuchet MS" w:eastAsia="Times New Roman" w:hAnsi="Trebuchet MS" w:cs="Arial"/>
          <w:bCs/>
          <w:lang w:eastAsia="ro-RO"/>
        </w:rPr>
        <w:t>situatiei</w:t>
      </w:r>
      <w:proofErr w:type="spellEnd"/>
      <w:r w:rsidRPr="00D76FAF">
        <w:rPr>
          <w:rFonts w:ascii="Trebuchet MS" w:eastAsia="Times New Roman" w:hAnsi="Trebuchet MS" w:cs="Arial"/>
          <w:bCs/>
          <w:lang w:eastAsia="ro-RO"/>
        </w:rPr>
        <w:t xml:space="preserve"> lor. Necompletarea DUAE până la data limită de depunere a ofertelor atrage respingerea ofertei depuse ca inacceptabilă (conform art. 137 alin (1) </w:t>
      </w:r>
      <w:proofErr w:type="spellStart"/>
      <w:r w:rsidRPr="00D76FAF">
        <w:rPr>
          <w:rFonts w:ascii="Trebuchet MS" w:eastAsia="Times New Roman" w:hAnsi="Trebuchet MS" w:cs="Arial"/>
          <w:bCs/>
          <w:lang w:eastAsia="ro-RO"/>
        </w:rPr>
        <w:t>lit.b</w:t>
      </w:r>
      <w:proofErr w:type="spellEnd"/>
      <w:r w:rsidRPr="00D76FAF">
        <w:rPr>
          <w:rFonts w:ascii="Trebuchet MS" w:eastAsia="Times New Roman" w:hAnsi="Trebuchet MS" w:cs="Arial"/>
          <w:bCs/>
          <w:lang w:eastAsia="ro-RO"/>
        </w:rPr>
        <w:t>) din HG 395/2016).</w:t>
      </w:r>
    </w:p>
    <w:p w14:paraId="61F7AC4F"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Documentele justificative actualizate, care </w:t>
      </w:r>
      <w:proofErr w:type="spellStart"/>
      <w:r w:rsidRPr="00D76FAF">
        <w:rPr>
          <w:rFonts w:ascii="Trebuchet MS" w:eastAsia="Times New Roman" w:hAnsi="Trebuchet MS" w:cs="Arial"/>
          <w:bCs/>
          <w:lang w:eastAsia="ro-RO"/>
        </w:rPr>
        <w:t>probeaza</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indeplinirea</w:t>
      </w:r>
      <w:proofErr w:type="spellEnd"/>
      <w:r w:rsidRPr="00D76FAF">
        <w:rPr>
          <w:rFonts w:ascii="Trebuchet MS" w:eastAsia="Times New Roman" w:hAnsi="Trebuchet MS" w:cs="Arial"/>
          <w:bCs/>
          <w:lang w:eastAsia="ro-RO"/>
        </w:rPr>
        <w:t xml:space="preserve"> celor asumate prin DUAE, </w:t>
      </w:r>
      <w:proofErr w:type="spellStart"/>
      <w:r w:rsidRPr="00D76FAF">
        <w:rPr>
          <w:rFonts w:ascii="Trebuchet MS" w:eastAsia="Times New Roman" w:hAnsi="Trebuchet MS" w:cs="Arial"/>
          <w:bCs/>
          <w:lang w:eastAsia="ro-RO"/>
        </w:rPr>
        <w:t>urmeaza</w:t>
      </w:r>
      <w:proofErr w:type="spellEnd"/>
      <w:r w:rsidRPr="00D76FAF">
        <w:rPr>
          <w:rFonts w:ascii="Trebuchet MS" w:eastAsia="Times New Roman" w:hAnsi="Trebuchet MS" w:cs="Arial"/>
          <w:bCs/>
          <w:lang w:eastAsia="ro-RO"/>
        </w:rPr>
        <w:t xml:space="preserve"> a fi prezentate, la solicitarea autorității contractante, doar de ofertantul clasat pe primul loc din clasamentul intermediar, </w:t>
      </w:r>
      <w:proofErr w:type="spellStart"/>
      <w:r w:rsidRPr="00D76FAF">
        <w:rPr>
          <w:rFonts w:ascii="Trebuchet MS" w:eastAsia="Times New Roman" w:hAnsi="Trebuchet MS" w:cs="Arial"/>
          <w:bCs/>
          <w:lang w:eastAsia="ro-RO"/>
        </w:rPr>
        <w:t>dupa</w:t>
      </w:r>
      <w:proofErr w:type="spellEnd"/>
      <w:r w:rsidRPr="00D76FAF">
        <w:rPr>
          <w:rFonts w:ascii="Trebuchet MS" w:eastAsia="Times New Roman" w:hAnsi="Trebuchet MS" w:cs="Arial"/>
          <w:bCs/>
          <w:lang w:eastAsia="ro-RO"/>
        </w:rPr>
        <w:t xml:space="preserve"> aplicarea criteriului de atribuire asupra ofertelor admisibile. </w:t>
      </w:r>
      <w:proofErr w:type="spellStart"/>
      <w:r w:rsidRPr="00D76FAF">
        <w:rPr>
          <w:rFonts w:ascii="Trebuchet MS" w:eastAsia="Times New Roman" w:hAnsi="Trebuchet MS" w:cs="Arial"/>
          <w:bCs/>
          <w:lang w:eastAsia="ro-RO"/>
        </w:rPr>
        <w:t>Informatiile</w:t>
      </w:r>
      <w:proofErr w:type="spellEnd"/>
      <w:r w:rsidRPr="00D76FAF">
        <w:rPr>
          <w:rFonts w:ascii="Trebuchet MS" w:eastAsia="Times New Roman" w:hAnsi="Trebuchet MS" w:cs="Arial"/>
          <w:bCs/>
          <w:lang w:eastAsia="ro-RO"/>
        </w:rPr>
        <w:t xml:space="preserve"> din </w:t>
      </w:r>
      <w:proofErr w:type="spellStart"/>
      <w:r w:rsidRPr="00D76FAF">
        <w:rPr>
          <w:rFonts w:ascii="Trebuchet MS" w:eastAsia="Times New Roman" w:hAnsi="Trebuchet MS" w:cs="Arial"/>
          <w:bCs/>
          <w:lang w:eastAsia="ro-RO"/>
        </w:rPr>
        <w:t>documéntele</w:t>
      </w:r>
      <w:proofErr w:type="spellEnd"/>
      <w:r w:rsidRPr="00D76FAF">
        <w:rPr>
          <w:rFonts w:ascii="Trebuchet MS" w:eastAsia="Times New Roman" w:hAnsi="Trebuchet MS" w:cs="Arial"/>
          <w:bCs/>
          <w:lang w:eastAsia="ro-RO"/>
        </w:rPr>
        <w:t xml:space="preserve"> justificative </w:t>
      </w:r>
      <w:proofErr w:type="spellStart"/>
      <w:r w:rsidRPr="00D76FAF">
        <w:rPr>
          <w:rFonts w:ascii="Trebuchet MS" w:eastAsia="Times New Roman" w:hAnsi="Trebuchet MS" w:cs="Arial"/>
          <w:bCs/>
          <w:lang w:eastAsia="ro-RO"/>
        </w:rPr>
        <w:t>mentionate</w:t>
      </w:r>
      <w:proofErr w:type="spellEnd"/>
      <w:r w:rsidRPr="00D76FAF">
        <w:rPr>
          <w:rFonts w:ascii="Trebuchet MS" w:eastAsia="Times New Roman" w:hAnsi="Trebuchet MS" w:cs="Arial"/>
          <w:bCs/>
          <w:lang w:eastAsia="ro-RO"/>
        </w:rPr>
        <w:t xml:space="preserve"> anterior trebuie sa fie reale/valide la data </w:t>
      </w:r>
      <w:proofErr w:type="spellStart"/>
      <w:r w:rsidRPr="00D76FAF">
        <w:rPr>
          <w:rFonts w:ascii="Trebuchet MS" w:eastAsia="Times New Roman" w:hAnsi="Trebuchet MS" w:cs="Arial"/>
          <w:bCs/>
          <w:lang w:eastAsia="ro-RO"/>
        </w:rPr>
        <w:t>prezentarii</w:t>
      </w:r>
      <w:proofErr w:type="spellEnd"/>
      <w:r w:rsidRPr="00D76FAF">
        <w:rPr>
          <w:rFonts w:ascii="Trebuchet MS" w:eastAsia="Times New Roman" w:hAnsi="Trebuchet MS" w:cs="Arial"/>
          <w:bCs/>
          <w:lang w:eastAsia="ro-RO"/>
        </w:rPr>
        <w:t xml:space="preserve"> acestora.</w:t>
      </w:r>
    </w:p>
    <w:p w14:paraId="759A3CCB"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Aceste documente justificative sunt:</w:t>
      </w:r>
    </w:p>
    <w:p w14:paraId="391B3FBE"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a. cazierul judiciar al operatorului economic si al membrilor organului de administrare, de conducere sau de supraveghere al respectivului operator economic, sau a celor ce au putere de reprezentare, de decizie sau de control in cadrul acestuia, </w:t>
      </w:r>
      <w:proofErr w:type="spellStart"/>
      <w:r w:rsidRPr="00D76FAF">
        <w:rPr>
          <w:rFonts w:ascii="Trebuchet MS" w:eastAsia="Times New Roman" w:hAnsi="Trebuchet MS" w:cs="Arial"/>
          <w:bCs/>
          <w:lang w:eastAsia="ro-RO"/>
        </w:rPr>
        <w:t>asa</w:t>
      </w:r>
      <w:proofErr w:type="spellEnd"/>
      <w:r w:rsidRPr="00D76FAF">
        <w:rPr>
          <w:rFonts w:ascii="Trebuchet MS" w:eastAsia="Times New Roman" w:hAnsi="Trebuchet MS" w:cs="Arial"/>
          <w:bCs/>
          <w:lang w:eastAsia="ro-RO"/>
        </w:rPr>
        <w:t xml:space="preserve"> cum rezulta din certificatul constatator emis de ONRC/actul constitutiv și/sau documente echivalente emise în țara de rezidență, pentru persoanele juridice străine. Informațiile de la nivelul documentelor prezentate vor fi reale, actuale la momentul prezentării. </w:t>
      </w:r>
    </w:p>
    <w:p w14:paraId="65692992"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b. certificate de atestare fiscala, </w:t>
      </w:r>
      <w:proofErr w:type="spellStart"/>
      <w:r w:rsidRPr="00D76FAF">
        <w:rPr>
          <w:rFonts w:ascii="Trebuchet MS" w:eastAsia="Times New Roman" w:hAnsi="Trebuchet MS" w:cs="Arial"/>
          <w:bCs/>
          <w:lang w:eastAsia="ro-RO"/>
        </w:rPr>
        <w:t>dupa</w:t>
      </w:r>
      <w:proofErr w:type="spellEnd"/>
      <w:r w:rsidRPr="00D76FAF">
        <w:rPr>
          <w:rFonts w:ascii="Trebuchet MS" w:eastAsia="Times New Roman" w:hAnsi="Trebuchet MS" w:cs="Arial"/>
          <w:bCs/>
          <w:lang w:eastAsia="ro-RO"/>
        </w:rPr>
        <w:t xml:space="preserve"> cum </w:t>
      </w:r>
      <w:proofErr w:type="spellStart"/>
      <w:r w:rsidRPr="00D76FAF">
        <w:rPr>
          <w:rFonts w:ascii="Trebuchet MS" w:eastAsia="Times New Roman" w:hAnsi="Trebuchet MS" w:cs="Arial"/>
          <w:bCs/>
          <w:lang w:eastAsia="ro-RO"/>
        </w:rPr>
        <w:t>urmeaza</w:t>
      </w:r>
      <w:proofErr w:type="spellEnd"/>
      <w:r w:rsidRPr="00D76FAF">
        <w:rPr>
          <w:rFonts w:ascii="Trebuchet MS" w:eastAsia="Times New Roman" w:hAnsi="Trebuchet MS" w:cs="Arial"/>
          <w:bCs/>
          <w:lang w:eastAsia="ro-RO"/>
        </w:rPr>
        <w:t xml:space="preserve"> :</w:t>
      </w:r>
    </w:p>
    <w:p w14:paraId="0E6CC62B"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 certificatul de atestare fiscala prin care se </w:t>
      </w:r>
      <w:proofErr w:type="spellStart"/>
      <w:r w:rsidRPr="00D76FAF">
        <w:rPr>
          <w:rFonts w:ascii="Trebuchet MS" w:eastAsia="Times New Roman" w:hAnsi="Trebuchet MS" w:cs="Arial"/>
          <w:bCs/>
          <w:lang w:eastAsia="ro-RO"/>
        </w:rPr>
        <w:t>demonstreaza</w:t>
      </w:r>
      <w:proofErr w:type="spellEnd"/>
      <w:r w:rsidRPr="00D76FAF">
        <w:rPr>
          <w:rFonts w:ascii="Trebuchet MS" w:eastAsia="Times New Roman" w:hAnsi="Trebuchet MS" w:cs="Arial"/>
          <w:bCs/>
          <w:lang w:eastAsia="ro-RO"/>
        </w:rPr>
        <w:t xml:space="preserve"> lipsa datoriilor la plata impozitelor, taxelor sau a </w:t>
      </w:r>
      <w:proofErr w:type="spellStart"/>
      <w:r w:rsidRPr="00D76FAF">
        <w:rPr>
          <w:rFonts w:ascii="Trebuchet MS" w:eastAsia="Times New Roman" w:hAnsi="Trebuchet MS" w:cs="Arial"/>
          <w:bCs/>
          <w:lang w:eastAsia="ro-RO"/>
        </w:rPr>
        <w:t>contributiilor</w:t>
      </w:r>
      <w:proofErr w:type="spellEnd"/>
      <w:r w:rsidRPr="00D76FAF">
        <w:rPr>
          <w:rFonts w:ascii="Trebuchet MS" w:eastAsia="Times New Roman" w:hAnsi="Trebuchet MS" w:cs="Arial"/>
          <w:bCs/>
          <w:lang w:eastAsia="ro-RO"/>
        </w:rPr>
        <w:t xml:space="preserve"> la bugetul de stat, pentru sediul principal;</w:t>
      </w:r>
    </w:p>
    <w:p w14:paraId="7DFB2A52"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 certificatul de atestare fiscala prin care se </w:t>
      </w:r>
      <w:proofErr w:type="spellStart"/>
      <w:r w:rsidRPr="00D76FAF">
        <w:rPr>
          <w:rFonts w:ascii="Trebuchet MS" w:eastAsia="Times New Roman" w:hAnsi="Trebuchet MS" w:cs="Arial"/>
          <w:bCs/>
          <w:lang w:eastAsia="ro-RO"/>
        </w:rPr>
        <w:t>demonstreaza</w:t>
      </w:r>
      <w:proofErr w:type="spellEnd"/>
      <w:r w:rsidRPr="00D76FAF">
        <w:rPr>
          <w:rFonts w:ascii="Trebuchet MS" w:eastAsia="Times New Roman" w:hAnsi="Trebuchet MS" w:cs="Arial"/>
          <w:bCs/>
          <w:lang w:eastAsia="ro-RO"/>
        </w:rPr>
        <w:t xml:space="preserve"> lipsa datoriilor la plata impozitelor, taxelor sau a </w:t>
      </w:r>
      <w:proofErr w:type="spellStart"/>
      <w:r w:rsidRPr="00D76FAF">
        <w:rPr>
          <w:rFonts w:ascii="Trebuchet MS" w:eastAsia="Times New Roman" w:hAnsi="Trebuchet MS" w:cs="Arial"/>
          <w:bCs/>
          <w:lang w:eastAsia="ro-RO"/>
        </w:rPr>
        <w:t>contributiilor</w:t>
      </w:r>
      <w:proofErr w:type="spellEnd"/>
      <w:r w:rsidRPr="00D76FAF">
        <w:rPr>
          <w:rFonts w:ascii="Trebuchet MS" w:eastAsia="Times New Roman" w:hAnsi="Trebuchet MS" w:cs="Arial"/>
          <w:bCs/>
          <w:lang w:eastAsia="ro-RO"/>
        </w:rPr>
        <w:t xml:space="preserve"> la bugetul local, pentru sediul principal;</w:t>
      </w:r>
    </w:p>
    <w:p w14:paraId="27938FAA"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pentru sediile secundare/punctele de lucru ale operatorului economic , acesta va prezenta o declarație pe propria răspundere privind îndeplinirea obligațiilor de plată a impozitelor, taxelor sau contribuțiilor la bugetul general consolidat datorate;</w:t>
      </w:r>
    </w:p>
    <w:p w14:paraId="62FB3A9B"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c. </w:t>
      </w:r>
      <w:proofErr w:type="spellStart"/>
      <w:r w:rsidRPr="00D76FAF">
        <w:rPr>
          <w:rFonts w:ascii="Trebuchet MS" w:eastAsia="Times New Roman" w:hAnsi="Trebuchet MS" w:cs="Arial"/>
          <w:bCs/>
          <w:lang w:eastAsia="ro-RO"/>
        </w:rPr>
        <w:t>dupa</w:t>
      </w:r>
      <w:proofErr w:type="spellEnd"/>
      <w:r w:rsidRPr="00D76FAF">
        <w:rPr>
          <w:rFonts w:ascii="Trebuchet MS" w:eastAsia="Times New Roman" w:hAnsi="Trebuchet MS" w:cs="Arial"/>
          <w:bCs/>
          <w:lang w:eastAsia="ro-RO"/>
        </w:rPr>
        <w:t xml:space="preserve"> caz, documente prin care se </w:t>
      </w:r>
      <w:proofErr w:type="spellStart"/>
      <w:r w:rsidRPr="00D76FAF">
        <w:rPr>
          <w:rFonts w:ascii="Trebuchet MS" w:eastAsia="Times New Roman" w:hAnsi="Trebuchet MS" w:cs="Arial"/>
          <w:bCs/>
          <w:lang w:eastAsia="ro-RO"/>
        </w:rPr>
        <w:t>demonstreaza</w:t>
      </w:r>
      <w:proofErr w:type="spellEnd"/>
      <w:r w:rsidRPr="00D76FAF">
        <w:rPr>
          <w:rFonts w:ascii="Trebuchet MS" w:eastAsia="Times New Roman" w:hAnsi="Trebuchet MS" w:cs="Arial"/>
          <w:bCs/>
          <w:lang w:eastAsia="ro-RO"/>
        </w:rPr>
        <w:t xml:space="preserve"> faptul ca operatorul economic poate beneficia de </w:t>
      </w:r>
      <w:proofErr w:type="spellStart"/>
      <w:r w:rsidRPr="00D76FAF">
        <w:rPr>
          <w:rFonts w:ascii="Trebuchet MS" w:eastAsia="Times New Roman" w:hAnsi="Trebuchet MS" w:cs="Arial"/>
          <w:bCs/>
          <w:lang w:eastAsia="ro-RO"/>
        </w:rPr>
        <w:t>derogarile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prevazute</w:t>
      </w:r>
      <w:proofErr w:type="spellEnd"/>
      <w:r w:rsidRPr="00D76FAF">
        <w:rPr>
          <w:rFonts w:ascii="Trebuchet MS" w:eastAsia="Times New Roman" w:hAnsi="Trebuchet MS" w:cs="Arial"/>
          <w:bCs/>
          <w:lang w:eastAsia="ro-RO"/>
        </w:rPr>
        <w:t xml:space="preserve"> la art. 166 alin (2), art.167 alin.(2) si art. 171 din Legea nr. 98/2016 privind </w:t>
      </w:r>
      <w:proofErr w:type="spellStart"/>
      <w:r w:rsidRPr="00D76FAF">
        <w:rPr>
          <w:rFonts w:ascii="Trebuchet MS" w:eastAsia="Times New Roman" w:hAnsi="Trebuchet MS" w:cs="Arial"/>
          <w:bCs/>
          <w:lang w:eastAsia="ro-RO"/>
        </w:rPr>
        <w:t>achizitiile</w:t>
      </w:r>
      <w:proofErr w:type="spellEnd"/>
      <w:r w:rsidRPr="00D76FAF">
        <w:rPr>
          <w:rFonts w:ascii="Trebuchet MS" w:eastAsia="Times New Roman" w:hAnsi="Trebuchet MS" w:cs="Arial"/>
          <w:bCs/>
          <w:lang w:eastAsia="ro-RO"/>
        </w:rPr>
        <w:t xml:space="preserve"> publice.</w:t>
      </w:r>
    </w:p>
    <w:p w14:paraId="5B0441F2"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d. alte documente edificatoare, </w:t>
      </w:r>
      <w:proofErr w:type="spellStart"/>
      <w:r w:rsidRPr="00D76FAF">
        <w:rPr>
          <w:rFonts w:ascii="Trebuchet MS" w:eastAsia="Times New Roman" w:hAnsi="Trebuchet MS" w:cs="Arial"/>
          <w:bCs/>
          <w:lang w:eastAsia="ro-RO"/>
        </w:rPr>
        <w:t>dupa</w:t>
      </w:r>
      <w:proofErr w:type="spellEnd"/>
      <w:r w:rsidRPr="00D76FAF">
        <w:rPr>
          <w:rFonts w:ascii="Trebuchet MS" w:eastAsia="Times New Roman" w:hAnsi="Trebuchet MS" w:cs="Arial"/>
          <w:bCs/>
          <w:lang w:eastAsia="ro-RO"/>
        </w:rPr>
        <w:t xml:space="preserve"> caz.</w:t>
      </w:r>
    </w:p>
    <w:p w14:paraId="4D62C17F"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lastRenderedPageBreak/>
        <w:t xml:space="preserve">Documentele mai sus </w:t>
      </w:r>
      <w:proofErr w:type="spellStart"/>
      <w:r w:rsidRPr="00D76FAF">
        <w:rPr>
          <w:rFonts w:ascii="Trebuchet MS" w:eastAsia="Times New Roman" w:hAnsi="Trebuchet MS" w:cs="Arial"/>
          <w:bCs/>
          <w:lang w:eastAsia="ro-RO"/>
        </w:rPr>
        <w:t>aratate</w:t>
      </w:r>
      <w:proofErr w:type="spellEnd"/>
      <w:r w:rsidRPr="00D76FAF">
        <w:rPr>
          <w:rFonts w:ascii="Trebuchet MS" w:eastAsia="Times New Roman" w:hAnsi="Trebuchet MS" w:cs="Arial"/>
          <w:bCs/>
          <w:lang w:eastAsia="ro-RO"/>
        </w:rPr>
        <w:t xml:space="preserve"> vor fi prezentate de </w:t>
      </w:r>
      <w:proofErr w:type="spellStart"/>
      <w:r w:rsidRPr="00D76FAF">
        <w:rPr>
          <w:rFonts w:ascii="Trebuchet MS" w:eastAsia="Times New Roman" w:hAnsi="Trebuchet MS" w:cs="Arial"/>
          <w:bCs/>
          <w:lang w:eastAsia="ro-RO"/>
        </w:rPr>
        <w:t>catre</w:t>
      </w:r>
      <w:proofErr w:type="spellEnd"/>
      <w:r w:rsidRPr="00D76FAF">
        <w:rPr>
          <w:rFonts w:ascii="Trebuchet MS" w:eastAsia="Times New Roman" w:hAnsi="Trebuchet MS" w:cs="Arial"/>
          <w:bCs/>
          <w:lang w:eastAsia="ro-RO"/>
        </w:rPr>
        <w:t xml:space="preserve"> fiecare asociat, in cazul in care oferta clasata pe primul loc va fi oferta unei asocieri, de subcontractori sau </w:t>
      </w:r>
      <w:proofErr w:type="spellStart"/>
      <w:r w:rsidRPr="00D76FAF">
        <w:rPr>
          <w:rFonts w:ascii="Trebuchet MS" w:eastAsia="Times New Roman" w:hAnsi="Trebuchet MS" w:cs="Arial"/>
          <w:bCs/>
          <w:lang w:eastAsia="ro-RO"/>
        </w:rPr>
        <w:t>tert</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w:t>
      </w:r>
      <w:proofErr w:type="spellEnd"/>
      <w:r w:rsidRPr="00D76FAF">
        <w:rPr>
          <w:rFonts w:ascii="Trebuchet MS" w:eastAsia="Times New Roman" w:hAnsi="Trebuchet MS" w:cs="Arial"/>
          <w:bCs/>
          <w:lang w:eastAsia="ro-RO"/>
        </w:rPr>
        <w:t xml:space="preserve"> pentru capacitatea tehnica si/sau profesionala in conformitate cu </w:t>
      </w:r>
      <w:proofErr w:type="spellStart"/>
      <w:r w:rsidRPr="00D76FAF">
        <w:rPr>
          <w:rFonts w:ascii="Trebuchet MS" w:eastAsia="Times New Roman" w:hAnsi="Trebuchet MS" w:cs="Arial"/>
          <w:bCs/>
          <w:lang w:eastAsia="ro-RO"/>
        </w:rPr>
        <w:t>dispozitiile</w:t>
      </w:r>
      <w:proofErr w:type="spellEnd"/>
      <w:r w:rsidRPr="00D76FAF">
        <w:rPr>
          <w:rFonts w:ascii="Trebuchet MS" w:eastAsia="Times New Roman" w:hAnsi="Trebuchet MS" w:cs="Arial"/>
          <w:bCs/>
          <w:lang w:eastAsia="ro-RO"/>
        </w:rPr>
        <w:t xml:space="preserve"> art. 60 din Legea nr. 98/2016.</w:t>
      </w:r>
    </w:p>
    <w:p w14:paraId="60A60425"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Operatorii economici </w:t>
      </w:r>
      <w:proofErr w:type="spellStart"/>
      <w:r w:rsidRPr="00D76FAF">
        <w:rPr>
          <w:rFonts w:ascii="Trebuchet MS" w:eastAsia="Times New Roman" w:hAnsi="Trebuchet MS" w:cs="Arial"/>
          <w:bCs/>
          <w:lang w:eastAsia="ro-RO"/>
        </w:rPr>
        <w:t>nerezidenti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straini</w:t>
      </w:r>
      <w:proofErr w:type="spellEnd"/>
      <w:r w:rsidRPr="00D76FAF">
        <w:rPr>
          <w:rFonts w:ascii="Trebuchet MS" w:eastAsia="Times New Roman" w:hAnsi="Trebuchet MS" w:cs="Arial"/>
          <w:bCs/>
          <w:lang w:eastAsia="ro-RO"/>
        </w:rPr>
        <w:t xml:space="preserve">) au dreptul de a prezenta orice documente edificatoare pentru a demonstra că nu se află în niciuna dintre </w:t>
      </w:r>
      <w:proofErr w:type="spellStart"/>
      <w:r w:rsidRPr="00D76FAF">
        <w:rPr>
          <w:rFonts w:ascii="Trebuchet MS" w:eastAsia="Times New Roman" w:hAnsi="Trebuchet MS" w:cs="Arial"/>
          <w:bCs/>
          <w:lang w:eastAsia="ro-RO"/>
        </w:rPr>
        <w:t>situațiuile</w:t>
      </w:r>
      <w:proofErr w:type="spellEnd"/>
      <w:r w:rsidRPr="00D76FAF">
        <w:rPr>
          <w:rFonts w:ascii="Trebuchet MS" w:eastAsia="Times New Roman" w:hAnsi="Trebuchet MS" w:cs="Arial"/>
          <w:bCs/>
          <w:lang w:eastAsia="ro-RO"/>
        </w:rPr>
        <w:t xml:space="preserve"> prevăzute la art. 164, art. 165 si art. 167 din Legea nr. 98/2016, în conformitate cu </w:t>
      </w:r>
      <w:proofErr w:type="spellStart"/>
      <w:r w:rsidRPr="00D76FAF">
        <w:rPr>
          <w:rFonts w:ascii="Trebuchet MS" w:eastAsia="Times New Roman" w:hAnsi="Trebuchet MS" w:cs="Arial"/>
          <w:bCs/>
          <w:lang w:eastAsia="ro-RO"/>
        </w:rPr>
        <w:t>cerintele</w:t>
      </w:r>
      <w:proofErr w:type="spellEnd"/>
      <w:r w:rsidRPr="00D76FAF">
        <w:rPr>
          <w:rFonts w:ascii="Trebuchet MS" w:eastAsia="Times New Roman" w:hAnsi="Trebuchet MS" w:cs="Arial"/>
          <w:bCs/>
          <w:lang w:eastAsia="ro-RO"/>
        </w:rPr>
        <w:t xml:space="preserve"> din tara de origine sau din tara în care ofertantul este stabilit, eliberate de </w:t>
      </w:r>
      <w:proofErr w:type="spellStart"/>
      <w:r w:rsidRPr="00D76FAF">
        <w:rPr>
          <w:rFonts w:ascii="Trebuchet MS" w:eastAsia="Times New Roman" w:hAnsi="Trebuchet MS" w:cs="Arial"/>
          <w:bCs/>
          <w:lang w:eastAsia="ro-RO"/>
        </w:rPr>
        <w:t>autoritatile</w:t>
      </w:r>
      <w:proofErr w:type="spellEnd"/>
      <w:r w:rsidRPr="00D76FAF">
        <w:rPr>
          <w:rFonts w:ascii="Trebuchet MS" w:eastAsia="Times New Roman" w:hAnsi="Trebuchet MS" w:cs="Arial"/>
          <w:bCs/>
          <w:lang w:eastAsia="ro-RO"/>
        </w:rPr>
        <w:t xml:space="preserve"> competente ale tarii de origine.</w:t>
      </w:r>
    </w:p>
    <w:p w14:paraId="5BF9E591"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In cazul in care in tara de origine sau in tara in care este stabilit ofertantul nu se emit documente de natura celor solicitate sau respectivele documente nu </w:t>
      </w:r>
      <w:proofErr w:type="spellStart"/>
      <w:r w:rsidRPr="00D76FAF">
        <w:rPr>
          <w:rFonts w:ascii="Trebuchet MS" w:eastAsia="Times New Roman" w:hAnsi="Trebuchet MS" w:cs="Arial"/>
          <w:bCs/>
          <w:lang w:eastAsia="ro-RO"/>
        </w:rPr>
        <w:t>vizeaza</w:t>
      </w:r>
      <w:proofErr w:type="spellEnd"/>
      <w:r w:rsidRPr="00D76FAF">
        <w:rPr>
          <w:rFonts w:ascii="Trebuchet MS" w:eastAsia="Times New Roman" w:hAnsi="Trebuchet MS" w:cs="Arial"/>
          <w:bCs/>
          <w:lang w:eastAsia="ro-RO"/>
        </w:rPr>
        <w:t xml:space="preserve"> toate </w:t>
      </w:r>
      <w:proofErr w:type="spellStart"/>
      <w:r w:rsidRPr="00D76FAF">
        <w:rPr>
          <w:rFonts w:ascii="Trebuchet MS" w:eastAsia="Times New Roman" w:hAnsi="Trebuchet MS" w:cs="Arial"/>
          <w:bCs/>
          <w:lang w:eastAsia="ro-RO"/>
        </w:rPr>
        <w:t>situatiile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prevazute</w:t>
      </w:r>
      <w:proofErr w:type="spellEnd"/>
      <w:r w:rsidRPr="00D76FAF">
        <w:rPr>
          <w:rFonts w:ascii="Trebuchet MS" w:eastAsia="Times New Roman" w:hAnsi="Trebuchet MS" w:cs="Arial"/>
          <w:bCs/>
          <w:lang w:eastAsia="ro-RO"/>
        </w:rPr>
        <w:t xml:space="preserve"> la art. 164, art. 165 si art. 167, persoanele juridice </w:t>
      </w:r>
      <w:proofErr w:type="spellStart"/>
      <w:r w:rsidRPr="00D76FAF">
        <w:rPr>
          <w:rFonts w:ascii="Trebuchet MS" w:eastAsia="Times New Roman" w:hAnsi="Trebuchet MS" w:cs="Arial"/>
          <w:bCs/>
          <w:lang w:eastAsia="ro-RO"/>
        </w:rPr>
        <w:t>straine</w:t>
      </w:r>
      <w:proofErr w:type="spellEnd"/>
      <w:r w:rsidRPr="00D76FAF">
        <w:rPr>
          <w:rFonts w:ascii="Trebuchet MS" w:eastAsia="Times New Roman" w:hAnsi="Trebuchet MS" w:cs="Arial"/>
          <w:bCs/>
          <w:lang w:eastAsia="ro-RO"/>
        </w:rPr>
        <w:t xml:space="preserve"> pot prezenta o </w:t>
      </w:r>
      <w:proofErr w:type="spellStart"/>
      <w:r w:rsidRPr="00D76FAF">
        <w:rPr>
          <w:rFonts w:ascii="Trebuchet MS" w:eastAsia="Times New Roman" w:hAnsi="Trebuchet MS" w:cs="Arial"/>
          <w:bCs/>
          <w:lang w:eastAsia="ro-RO"/>
        </w:rPr>
        <w:t>declaratie</w:t>
      </w:r>
      <w:proofErr w:type="spellEnd"/>
      <w:r w:rsidRPr="00D76FAF">
        <w:rPr>
          <w:rFonts w:ascii="Trebuchet MS" w:eastAsia="Times New Roman" w:hAnsi="Trebuchet MS" w:cs="Arial"/>
          <w:bCs/>
          <w:lang w:eastAsia="ro-RO"/>
        </w:rPr>
        <w:t xml:space="preserve"> pe propria </w:t>
      </w:r>
      <w:proofErr w:type="spellStart"/>
      <w:r w:rsidRPr="00D76FAF">
        <w:rPr>
          <w:rFonts w:ascii="Trebuchet MS" w:eastAsia="Times New Roman" w:hAnsi="Trebuchet MS" w:cs="Arial"/>
          <w:bCs/>
          <w:lang w:eastAsia="ro-RO"/>
        </w:rPr>
        <w:t>raspundere</w:t>
      </w:r>
      <w:proofErr w:type="spellEnd"/>
      <w:r w:rsidRPr="00D76FAF">
        <w:rPr>
          <w:rFonts w:ascii="Trebuchet MS" w:eastAsia="Times New Roman" w:hAnsi="Trebuchet MS" w:cs="Arial"/>
          <w:bCs/>
          <w:lang w:eastAsia="ro-RO"/>
        </w:rPr>
        <w:t xml:space="preserve"> sau, daca in tara respectiva nu exista prevederi legale referitoare la </w:t>
      </w:r>
      <w:proofErr w:type="spellStart"/>
      <w:r w:rsidRPr="00D76FAF">
        <w:rPr>
          <w:rFonts w:ascii="Trebuchet MS" w:eastAsia="Times New Roman" w:hAnsi="Trebuchet MS" w:cs="Arial"/>
          <w:bCs/>
          <w:lang w:eastAsia="ro-RO"/>
        </w:rPr>
        <w:t>declaratia</w:t>
      </w:r>
      <w:proofErr w:type="spellEnd"/>
      <w:r w:rsidRPr="00D76FAF">
        <w:rPr>
          <w:rFonts w:ascii="Trebuchet MS" w:eastAsia="Times New Roman" w:hAnsi="Trebuchet MS" w:cs="Arial"/>
          <w:bCs/>
          <w:lang w:eastAsia="ro-RO"/>
        </w:rPr>
        <w:t xml:space="preserve"> pe propria </w:t>
      </w:r>
      <w:proofErr w:type="spellStart"/>
      <w:r w:rsidRPr="00D76FAF">
        <w:rPr>
          <w:rFonts w:ascii="Trebuchet MS" w:eastAsia="Times New Roman" w:hAnsi="Trebuchet MS" w:cs="Arial"/>
          <w:bCs/>
          <w:lang w:eastAsia="ro-RO"/>
        </w:rPr>
        <w:t>raspundere</w:t>
      </w:r>
      <w:proofErr w:type="spellEnd"/>
      <w:r w:rsidRPr="00D76FAF">
        <w:rPr>
          <w:rFonts w:ascii="Trebuchet MS" w:eastAsia="Times New Roman" w:hAnsi="Trebuchet MS" w:cs="Arial"/>
          <w:bCs/>
          <w:lang w:eastAsia="ro-RO"/>
        </w:rPr>
        <w:t xml:space="preserve">, o </w:t>
      </w:r>
      <w:proofErr w:type="spellStart"/>
      <w:r w:rsidRPr="00D76FAF">
        <w:rPr>
          <w:rFonts w:ascii="Trebuchet MS" w:eastAsia="Times New Roman" w:hAnsi="Trebuchet MS" w:cs="Arial"/>
          <w:bCs/>
          <w:lang w:eastAsia="ro-RO"/>
        </w:rPr>
        <w:t>declaratie</w:t>
      </w:r>
      <w:proofErr w:type="spellEnd"/>
      <w:r w:rsidRPr="00D76FAF">
        <w:rPr>
          <w:rFonts w:ascii="Trebuchet MS" w:eastAsia="Times New Roman" w:hAnsi="Trebuchet MS" w:cs="Arial"/>
          <w:bCs/>
          <w:lang w:eastAsia="ro-RO"/>
        </w:rPr>
        <w:t xml:space="preserve"> autentica data in fata unui notar, a unei </w:t>
      </w:r>
      <w:proofErr w:type="spellStart"/>
      <w:r w:rsidRPr="00D76FAF">
        <w:rPr>
          <w:rFonts w:ascii="Trebuchet MS" w:eastAsia="Times New Roman" w:hAnsi="Trebuchet MS" w:cs="Arial"/>
          <w:bCs/>
          <w:lang w:eastAsia="ro-RO"/>
        </w:rPr>
        <w:t>autoritati</w:t>
      </w:r>
      <w:proofErr w:type="spellEnd"/>
      <w:r w:rsidRPr="00D76FAF">
        <w:rPr>
          <w:rFonts w:ascii="Trebuchet MS" w:eastAsia="Times New Roman" w:hAnsi="Trebuchet MS" w:cs="Arial"/>
          <w:bCs/>
          <w:lang w:eastAsia="ro-RO"/>
        </w:rPr>
        <w:t xml:space="preserve"> administrative/judiciare sau a unei </w:t>
      </w:r>
      <w:proofErr w:type="spellStart"/>
      <w:r w:rsidRPr="00D76FAF">
        <w:rPr>
          <w:rFonts w:ascii="Trebuchet MS" w:eastAsia="Times New Roman" w:hAnsi="Trebuchet MS" w:cs="Arial"/>
          <w:bCs/>
          <w:lang w:eastAsia="ro-RO"/>
        </w:rPr>
        <w:t>asociatii</w:t>
      </w:r>
      <w:proofErr w:type="spellEnd"/>
      <w:r w:rsidRPr="00D76FAF">
        <w:rPr>
          <w:rFonts w:ascii="Trebuchet MS" w:eastAsia="Times New Roman" w:hAnsi="Trebuchet MS" w:cs="Arial"/>
          <w:bCs/>
          <w:lang w:eastAsia="ro-RO"/>
        </w:rPr>
        <w:t xml:space="preserve"> profesionale care are competente in acest sens.</w:t>
      </w:r>
    </w:p>
    <w:p w14:paraId="1CE8DB9F"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Documentele in alta limba se vor prezenta </w:t>
      </w:r>
      <w:proofErr w:type="spellStart"/>
      <w:r w:rsidRPr="00D76FAF">
        <w:rPr>
          <w:rFonts w:ascii="Trebuchet MS" w:eastAsia="Times New Roman" w:hAnsi="Trebuchet MS" w:cs="Arial"/>
          <w:bCs/>
          <w:lang w:eastAsia="ro-RO"/>
        </w:rPr>
        <w:t>insotite</w:t>
      </w:r>
      <w:proofErr w:type="spellEnd"/>
      <w:r w:rsidRPr="00D76FAF">
        <w:rPr>
          <w:rFonts w:ascii="Trebuchet MS" w:eastAsia="Times New Roman" w:hAnsi="Trebuchet MS" w:cs="Arial"/>
          <w:bCs/>
          <w:lang w:eastAsia="ro-RO"/>
        </w:rPr>
        <w:t xml:space="preserve"> de traducerea autorizata a acestora in limba romana.</w:t>
      </w:r>
    </w:p>
    <w:p w14:paraId="2C3E247A"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Note:</w:t>
      </w:r>
    </w:p>
    <w:p w14:paraId="670A1B42"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1. Orice operator economic aflat in oricare dintre </w:t>
      </w:r>
      <w:proofErr w:type="spellStart"/>
      <w:r w:rsidRPr="00D76FAF">
        <w:rPr>
          <w:rFonts w:ascii="Trebuchet MS" w:eastAsia="Times New Roman" w:hAnsi="Trebuchet MS" w:cs="Arial"/>
          <w:bCs/>
          <w:lang w:eastAsia="ro-RO"/>
        </w:rPr>
        <w:t>situatiile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prevazute</w:t>
      </w:r>
      <w:proofErr w:type="spellEnd"/>
      <w:r w:rsidRPr="00D76FAF">
        <w:rPr>
          <w:rFonts w:ascii="Trebuchet MS" w:eastAsia="Times New Roman" w:hAnsi="Trebuchet MS" w:cs="Arial"/>
          <w:bCs/>
          <w:lang w:eastAsia="ro-RO"/>
        </w:rPr>
        <w:t xml:space="preserve"> la art. 164, art. 165 si art. 167  din Legea nr. 98/2016, poate furniza dovezi care sa arate ca masurile luate de acesta sunt suficiente pentru a-si demonstra in concret credibilitatea prin raportare la motivele de excludere in conformitate cu prevederile art. 171 din Legea nr.99/2016.</w:t>
      </w:r>
    </w:p>
    <w:p w14:paraId="09C4A2FF"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2. Formularele si/sau </w:t>
      </w:r>
      <w:proofErr w:type="spellStart"/>
      <w:r w:rsidRPr="00D76FAF">
        <w:rPr>
          <w:rFonts w:ascii="Trebuchet MS" w:eastAsia="Times New Roman" w:hAnsi="Trebuchet MS" w:cs="Arial"/>
          <w:bCs/>
          <w:lang w:eastAsia="ro-RO"/>
        </w:rPr>
        <w:t>documéntele</w:t>
      </w:r>
      <w:proofErr w:type="spellEnd"/>
      <w:r w:rsidRPr="00D76FAF">
        <w:rPr>
          <w:rFonts w:ascii="Trebuchet MS" w:eastAsia="Times New Roman" w:hAnsi="Trebuchet MS" w:cs="Arial"/>
          <w:bCs/>
          <w:lang w:eastAsia="ro-RO"/>
        </w:rPr>
        <w:t xml:space="preserve"> solicitate mai sus, vor fi prezentate de ofertantul clasat pe primul loc, de fiecare membru al asocierii (in cazul unei asocieri) si, daca este cazul de </w:t>
      </w:r>
      <w:proofErr w:type="spellStart"/>
      <w:r w:rsidRPr="00D76FAF">
        <w:rPr>
          <w:rFonts w:ascii="Trebuchet MS" w:eastAsia="Times New Roman" w:hAnsi="Trebuchet MS" w:cs="Arial"/>
          <w:bCs/>
          <w:lang w:eastAsia="ro-RO"/>
        </w:rPr>
        <w:t>catre</w:t>
      </w:r>
      <w:proofErr w:type="spellEnd"/>
      <w:r w:rsidRPr="00D76FAF">
        <w:rPr>
          <w:rFonts w:ascii="Trebuchet MS" w:eastAsia="Times New Roman" w:hAnsi="Trebuchet MS" w:cs="Arial"/>
          <w:bCs/>
          <w:lang w:eastAsia="ro-RO"/>
        </w:rPr>
        <w:t xml:space="preserve"> subcontractant si de </w:t>
      </w:r>
      <w:proofErr w:type="spellStart"/>
      <w:r w:rsidRPr="00D76FAF">
        <w:rPr>
          <w:rFonts w:ascii="Trebuchet MS" w:eastAsia="Times New Roman" w:hAnsi="Trebuchet MS" w:cs="Arial"/>
          <w:bCs/>
          <w:lang w:eastAsia="ro-RO"/>
        </w:rPr>
        <w:t>catre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tertul</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w:t>
      </w:r>
      <w:proofErr w:type="spellEnd"/>
      <w:r w:rsidRPr="00D76FAF">
        <w:rPr>
          <w:rFonts w:ascii="Trebuchet MS" w:eastAsia="Times New Roman" w:hAnsi="Trebuchet MS" w:cs="Arial"/>
          <w:bCs/>
          <w:lang w:eastAsia="ro-RO"/>
        </w:rPr>
        <w:t>.</w:t>
      </w:r>
    </w:p>
    <w:p w14:paraId="57ADD951" w14:textId="77777777" w:rsidR="00EA173E" w:rsidRPr="00D76FAF" w:rsidRDefault="00EA173E" w:rsidP="00EA173E">
      <w:pPr>
        <w:widowControl w:val="0"/>
        <w:spacing w:after="0" w:line="240" w:lineRule="auto"/>
        <w:ind w:firstLine="708"/>
        <w:jc w:val="both"/>
        <w:rPr>
          <w:rFonts w:ascii="Trebuchet MS" w:eastAsia="Times New Roman" w:hAnsi="Trebuchet MS" w:cs="Arial"/>
          <w:bCs/>
          <w:lang w:eastAsia="ro-RO"/>
        </w:rPr>
      </w:pPr>
      <w:r w:rsidRPr="00D76FAF">
        <w:rPr>
          <w:rFonts w:ascii="Trebuchet MS" w:eastAsia="Times New Roman" w:hAnsi="Trebuchet MS" w:cs="Arial"/>
          <w:b/>
          <w:bCs/>
          <w:lang w:eastAsia="ro-RO"/>
        </w:rPr>
        <w:t>Cerința nr. 2</w:t>
      </w:r>
    </w:p>
    <w:p w14:paraId="4376D99C"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proofErr w:type="spellStart"/>
      <w:r w:rsidRPr="00D76FAF">
        <w:rPr>
          <w:rFonts w:ascii="Trebuchet MS" w:eastAsia="Times New Roman" w:hAnsi="Trebuchet MS" w:cs="Arial"/>
          <w:bCs/>
          <w:lang w:eastAsia="ro-RO"/>
        </w:rPr>
        <w:t>Ofertantii</w:t>
      </w:r>
      <w:proofErr w:type="spellEnd"/>
      <w:r w:rsidRPr="00D76FAF">
        <w:rPr>
          <w:rFonts w:ascii="Trebuchet MS" w:eastAsia="Times New Roman" w:hAnsi="Trebuchet MS" w:cs="Arial"/>
          <w:bCs/>
          <w:lang w:eastAsia="ro-RO"/>
        </w:rPr>
        <w:t xml:space="preserve"> unici, </w:t>
      </w:r>
      <w:proofErr w:type="spellStart"/>
      <w:r w:rsidRPr="00D76FAF">
        <w:rPr>
          <w:rFonts w:ascii="Trebuchet MS" w:eastAsia="Times New Roman" w:hAnsi="Trebuchet MS" w:cs="Arial"/>
          <w:bCs/>
          <w:lang w:eastAsia="ro-RO"/>
        </w:rPr>
        <w:t>ofertantii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asociati</w:t>
      </w:r>
      <w:proofErr w:type="spellEnd"/>
      <w:r w:rsidRPr="00D76FAF">
        <w:rPr>
          <w:rFonts w:ascii="Trebuchet MS" w:eastAsia="Times New Roman" w:hAnsi="Trebuchet MS" w:cs="Arial"/>
          <w:bCs/>
          <w:lang w:eastAsia="ro-RO"/>
        </w:rPr>
        <w:t xml:space="preserve">, subcontractorii si </w:t>
      </w:r>
      <w:proofErr w:type="spellStart"/>
      <w:r w:rsidRPr="00D76FAF">
        <w:rPr>
          <w:rFonts w:ascii="Trebuchet MS" w:eastAsia="Times New Roman" w:hAnsi="Trebuchet MS" w:cs="Arial"/>
          <w:bCs/>
          <w:lang w:eastAsia="ro-RO"/>
        </w:rPr>
        <w:t>tertii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sustinatori</w:t>
      </w:r>
      <w:proofErr w:type="spellEnd"/>
      <w:r w:rsidRPr="00D76FAF">
        <w:rPr>
          <w:rFonts w:ascii="Trebuchet MS" w:eastAsia="Times New Roman" w:hAnsi="Trebuchet MS" w:cs="Arial"/>
          <w:bCs/>
          <w:lang w:eastAsia="ro-RO"/>
        </w:rPr>
        <w:t xml:space="preserve"> nu trebuie sa se afle in niciuna din </w:t>
      </w:r>
      <w:proofErr w:type="spellStart"/>
      <w:r w:rsidRPr="00D76FAF">
        <w:rPr>
          <w:rFonts w:ascii="Trebuchet MS" w:eastAsia="Times New Roman" w:hAnsi="Trebuchet MS" w:cs="Arial"/>
          <w:bCs/>
          <w:lang w:eastAsia="ro-RO"/>
        </w:rPr>
        <w:t>situatiile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prevazute</w:t>
      </w:r>
      <w:proofErr w:type="spellEnd"/>
      <w:r w:rsidRPr="00D76FAF">
        <w:rPr>
          <w:rFonts w:ascii="Trebuchet MS" w:eastAsia="Times New Roman" w:hAnsi="Trebuchet MS" w:cs="Arial"/>
          <w:bCs/>
          <w:lang w:eastAsia="ro-RO"/>
        </w:rPr>
        <w:t xml:space="preserve"> la art. </w:t>
      </w:r>
      <w:bookmarkStart w:id="0" w:name="_Hlk106181758"/>
      <w:r w:rsidRPr="00D76FAF">
        <w:rPr>
          <w:rFonts w:ascii="Trebuchet MS" w:eastAsia="Times New Roman" w:hAnsi="Trebuchet MS" w:cs="Arial"/>
          <w:bCs/>
          <w:lang w:eastAsia="ro-RO"/>
        </w:rPr>
        <w:t>59  și  art. 60</w:t>
      </w:r>
      <w:bookmarkEnd w:id="0"/>
      <w:r w:rsidRPr="00D76FAF">
        <w:rPr>
          <w:rFonts w:ascii="Trebuchet MS" w:eastAsia="Times New Roman" w:hAnsi="Trebuchet MS" w:cs="Arial"/>
          <w:bCs/>
          <w:lang w:eastAsia="ro-RO"/>
        </w:rPr>
        <w:t xml:space="preserve"> din Legea nr. 98/2016 privind </w:t>
      </w:r>
      <w:proofErr w:type="spellStart"/>
      <w:r w:rsidRPr="00D76FAF">
        <w:rPr>
          <w:rFonts w:ascii="Trebuchet MS" w:eastAsia="Times New Roman" w:hAnsi="Trebuchet MS" w:cs="Arial"/>
          <w:bCs/>
          <w:lang w:eastAsia="ro-RO"/>
        </w:rPr>
        <w:t>achizitiile</w:t>
      </w:r>
      <w:proofErr w:type="spellEnd"/>
      <w:r w:rsidRPr="00D76FAF">
        <w:rPr>
          <w:rFonts w:ascii="Trebuchet MS" w:eastAsia="Times New Roman" w:hAnsi="Trebuchet MS" w:cs="Arial"/>
          <w:bCs/>
          <w:lang w:eastAsia="ro-RO"/>
        </w:rPr>
        <w:t xml:space="preserve"> publice actualizata.</w:t>
      </w:r>
    </w:p>
    <w:p w14:paraId="730C618C"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proofErr w:type="spellStart"/>
      <w:r w:rsidRPr="00D76FAF">
        <w:rPr>
          <w:rFonts w:ascii="Trebuchet MS" w:eastAsia="Times New Roman" w:hAnsi="Trebuchet MS" w:cs="Arial"/>
          <w:bCs/>
          <w:lang w:eastAsia="ro-RO"/>
        </w:rPr>
        <w:t>Declaratia</w:t>
      </w:r>
      <w:proofErr w:type="spellEnd"/>
      <w:r w:rsidRPr="00D76FAF">
        <w:rPr>
          <w:rFonts w:ascii="Trebuchet MS" w:eastAsia="Times New Roman" w:hAnsi="Trebuchet MS" w:cs="Arial"/>
          <w:bCs/>
          <w:lang w:eastAsia="ro-RO"/>
        </w:rPr>
        <w:t xml:space="preserve"> (Formularul nr. 2) se va prezenta </w:t>
      </w:r>
      <w:proofErr w:type="spellStart"/>
      <w:r w:rsidRPr="00D76FAF">
        <w:rPr>
          <w:rFonts w:ascii="Trebuchet MS" w:eastAsia="Times New Roman" w:hAnsi="Trebuchet MS" w:cs="Arial"/>
          <w:bCs/>
          <w:lang w:eastAsia="ro-RO"/>
        </w:rPr>
        <w:t>odata</w:t>
      </w:r>
      <w:proofErr w:type="spellEnd"/>
      <w:r w:rsidRPr="00D76FAF">
        <w:rPr>
          <w:rFonts w:ascii="Trebuchet MS" w:eastAsia="Times New Roman" w:hAnsi="Trebuchet MS" w:cs="Arial"/>
          <w:bCs/>
          <w:lang w:eastAsia="ro-RO"/>
        </w:rPr>
        <w:t xml:space="preserve"> cu DUAE, de </w:t>
      </w:r>
      <w:proofErr w:type="spellStart"/>
      <w:r w:rsidRPr="00D76FAF">
        <w:rPr>
          <w:rFonts w:ascii="Trebuchet MS" w:eastAsia="Times New Roman" w:hAnsi="Trebuchet MS" w:cs="Arial"/>
          <w:bCs/>
          <w:lang w:eastAsia="ro-RO"/>
        </w:rPr>
        <w:t>catre</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toti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participantii</w:t>
      </w:r>
      <w:proofErr w:type="spellEnd"/>
      <w:r w:rsidRPr="00D76FAF">
        <w:rPr>
          <w:rFonts w:ascii="Trebuchet MS" w:eastAsia="Times New Roman" w:hAnsi="Trebuchet MS" w:cs="Arial"/>
          <w:bCs/>
          <w:lang w:eastAsia="ro-RO"/>
        </w:rPr>
        <w:t xml:space="preserve"> la procedura de atribuire (ofertant, asociat, subcontractant si </w:t>
      </w:r>
      <w:proofErr w:type="spellStart"/>
      <w:r w:rsidRPr="00D76FAF">
        <w:rPr>
          <w:rFonts w:ascii="Trebuchet MS" w:eastAsia="Times New Roman" w:hAnsi="Trebuchet MS" w:cs="Arial"/>
          <w:bCs/>
          <w:lang w:eastAsia="ro-RO"/>
        </w:rPr>
        <w:t>tert</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w:t>
      </w:r>
      <w:proofErr w:type="spellEnd"/>
      <w:r w:rsidRPr="00D76FAF">
        <w:rPr>
          <w:rFonts w:ascii="Trebuchet MS" w:eastAsia="Times New Roman" w:hAnsi="Trebuchet MS" w:cs="Arial"/>
          <w:bCs/>
          <w:lang w:eastAsia="ro-RO"/>
        </w:rPr>
        <w:t>).</w:t>
      </w:r>
    </w:p>
    <w:p w14:paraId="3D072ACD"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Ofertantul nu are voie sa </w:t>
      </w:r>
      <w:proofErr w:type="spellStart"/>
      <w:r w:rsidRPr="00D76FAF">
        <w:rPr>
          <w:rFonts w:ascii="Trebuchet MS" w:eastAsia="Times New Roman" w:hAnsi="Trebuchet MS" w:cs="Arial"/>
          <w:bCs/>
          <w:lang w:eastAsia="ro-RO"/>
        </w:rPr>
        <w:t>aiba</w:t>
      </w:r>
      <w:proofErr w:type="spellEnd"/>
      <w:r w:rsidRPr="00D76FAF">
        <w:rPr>
          <w:rFonts w:ascii="Trebuchet MS" w:eastAsia="Times New Roman" w:hAnsi="Trebuchet MS" w:cs="Arial"/>
          <w:bCs/>
          <w:lang w:eastAsia="ro-RO"/>
        </w:rPr>
        <w:t xml:space="preserve"> drept membri in cadrul consiliului de </w:t>
      </w:r>
      <w:proofErr w:type="spellStart"/>
      <w:r w:rsidRPr="00D76FAF">
        <w:rPr>
          <w:rFonts w:ascii="Trebuchet MS" w:eastAsia="Times New Roman" w:hAnsi="Trebuchet MS" w:cs="Arial"/>
          <w:bCs/>
          <w:lang w:eastAsia="ro-RO"/>
        </w:rPr>
        <w:t>administratie</w:t>
      </w:r>
      <w:proofErr w:type="spellEnd"/>
      <w:r w:rsidRPr="00D76FAF">
        <w:rPr>
          <w:rFonts w:ascii="Trebuchet MS" w:eastAsia="Times New Roman" w:hAnsi="Trebuchet MS" w:cs="Arial"/>
          <w:bCs/>
          <w:lang w:eastAsia="ro-RO"/>
        </w:rPr>
        <w:t xml:space="preserve">/organ de conducere sau de supervizare si/sau </w:t>
      </w:r>
      <w:proofErr w:type="spellStart"/>
      <w:r w:rsidRPr="00D76FAF">
        <w:rPr>
          <w:rFonts w:ascii="Trebuchet MS" w:eastAsia="Times New Roman" w:hAnsi="Trebuchet MS" w:cs="Arial"/>
          <w:bCs/>
          <w:lang w:eastAsia="ro-RO"/>
        </w:rPr>
        <w:t>actionari</w:t>
      </w:r>
      <w:proofErr w:type="spellEnd"/>
      <w:r w:rsidRPr="00D76FAF">
        <w:rPr>
          <w:rFonts w:ascii="Trebuchet MS" w:eastAsia="Times New Roman" w:hAnsi="Trebuchet MS" w:cs="Arial"/>
          <w:bCs/>
          <w:lang w:eastAsia="ro-RO"/>
        </w:rPr>
        <w:t xml:space="preserve"> ori </w:t>
      </w:r>
      <w:proofErr w:type="spellStart"/>
      <w:r w:rsidRPr="00D76FAF">
        <w:rPr>
          <w:rFonts w:ascii="Trebuchet MS" w:eastAsia="Times New Roman" w:hAnsi="Trebuchet MS" w:cs="Arial"/>
          <w:bCs/>
          <w:lang w:eastAsia="ro-RO"/>
        </w:rPr>
        <w:t>asociati</w:t>
      </w:r>
      <w:proofErr w:type="spellEnd"/>
      <w:r w:rsidRPr="00D76FAF">
        <w:rPr>
          <w:rFonts w:ascii="Trebuchet MS" w:eastAsia="Times New Roman" w:hAnsi="Trebuchet MS" w:cs="Arial"/>
          <w:bCs/>
          <w:lang w:eastAsia="ro-RO"/>
        </w:rPr>
        <w:t xml:space="preserve"> persoane care sunt </w:t>
      </w:r>
      <w:proofErr w:type="spellStart"/>
      <w:r w:rsidRPr="00D76FAF">
        <w:rPr>
          <w:rFonts w:ascii="Trebuchet MS" w:eastAsia="Times New Roman" w:hAnsi="Trebuchet MS" w:cs="Arial"/>
          <w:bCs/>
          <w:lang w:eastAsia="ro-RO"/>
        </w:rPr>
        <w:t>sot</w:t>
      </w:r>
      <w:proofErr w:type="spellEnd"/>
      <w:r w:rsidRPr="00D76FAF">
        <w:rPr>
          <w:rFonts w:ascii="Trebuchet MS" w:eastAsia="Times New Roman" w:hAnsi="Trebuchet MS" w:cs="Arial"/>
          <w:bCs/>
          <w:lang w:eastAsia="ro-RO"/>
        </w:rPr>
        <w:t>/</w:t>
      </w:r>
      <w:proofErr w:type="spellStart"/>
      <w:r w:rsidRPr="00D76FAF">
        <w:rPr>
          <w:rFonts w:ascii="Trebuchet MS" w:eastAsia="Times New Roman" w:hAnsi="Trebuchet MS" w:cs="Arial"/>
          <w:bCs/>
          <w:lang w:eastAsia="ro-RO"/>
        </w:rPr>
        <w:t>sotie</w:t>
      </w:r>
      <w:proofErr w:type="spellEnd"/>
      <w:r w:rsidRPr="00D76FAF">
        <w:rPr>
          <w:rFonts w:ascii="Trebuchet MS" w:eastAsia="Times New Roman" w:hAnsi="Trebuchet MS" w:cs="Arial"/>
          <w:bCs/>
          <w:lang w:eastAsia="ro-RO"/>
        </w:rPr>
        <w:t xml:space="preserve">, ruda sau afin pana la gradul al doilea inclusiv sa nu se afle in </w:t>
      </w:r>
      <w:proofErr w:type="spellStart"/>
      <w:r w:rsidRPr="00D76FAF">
        <w:rPr>
          <w:rFonts w:ascii="Trebuchet MS" w:eastAsia="Times New Roman" w:hAnsi="Trebuchet MS" w:cs="Arial"/>
          <w:bCs/>
          <w:lang w:eastAsia="ro-RO"/>
        </w:rPr>
        <w:t>relatii</w:t>
      </w:r>
      <w:proofErr w:type="spellEnd"/>
      <w:r w:rsidRPr="00D76FAF">
        <w:rPr>
          <w:rFonts w:ascii="Trebuchet MS" w:eastAsia="Times New Roman" w:hAnsi="Trebuchet MS" w:cs="Arial"/>
          <w:bCs/>
          <w:lang w:eastAsia="ro-RO"/>
        </w:rPr>
        <w:t xml:space="preserve"> comerciale, cu persoanele ce </w:t>
      </w:r>
      <w:proofErr w:type="spellStart"/>
      <w:r w:rsidRPr="00D76FAF">
        <w:rPr>
          <w:rFonts w:ascii="Trebuchet MS" w:eastAsia="Times New Roman" w:hAnsi="Trebuchet MS" w:cs="Arial"/>
          <w:bCs/>
          <w:lang w:eastAsia="ro-RO"/>
        </w:rPr>
        <w:t>detin</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functii</w:t>
      </w:r>
      <w:proofErr w:type="spellEnd"/>
      <w:r w:rsidRPr="00D76FAF">
        <w:rPr>
          <w:rFonts w:ascii="Trebuchet MS" w:eastAsia="Times New Roman" w:hAnsi="Trebuchet MS" w:cs="Arial"/>
          <w:bCs/>
          <w:lang w:eastAsia="ro-RO"/>
        </w:rPr>
        <w:t xml:space="preserve"> de decizie in cadrul </w:t>
      </w:r>
      <w:proofErr w:type="spellStart"/>
      <w:r w:rsidRPr="00D76FAF">
        <w:rPr>
          <w:rFonts w:ascii="Trebuchet MS" w:eastAsia="Times New Roman" w:hAnsi="Trebuchet MS" w:cs="Arial"/>
          <w:bCs/>
          <w:lang w:eastAsia="ro-RO"/>
        </w:rPr>
        <w:t>Autoritatii</w:t>
      </w:r>
      <w:proofErr w:type="spellEnd"/>
      <w:r w:rsidRPr="00D76FAF">
        <w:rPr>
          <w:rFonts w:ascii="Trebuchet MS" w:eastAsia="Times New Roman" w:hAnsi="Trebuchet MS" w:cs="Arial"/>
          <w:bCs/>
          <w:lang w:eastAsia="ro-RO"/>
        </w:rPr>
        <w:t xml:space="preserve"> Contractante.</w:t>
      </w:r>
    </w:p>
    <w:p w14:paraId="5701C686" w14:textId="47DF3574" w:rsidR="00EA173E" w:rsidRPr="00D76FAF" w:rsidRDefault="00EA173E" w:rsidP="00EA173E">
      <w:pPr>
        <w:autoSpaceDE w:val="0"/>
        <w:autoSpaceDN w:val="0"/>
        <w:adjustRightInd w:val="0"/>
        <w:spacing w:after="0" w:line="240" w:lineRule="auto"/>
        <w:jc w:val="both"/>
        <w:rPr>
          <w:rFonts w:ascii="Trebuchet MS" w:hAnsi="Trebuchet MS" w:cs="Arial"/>
        </w:rPr>
      </w:pPr>
      <w:r w:rsidRPr="00D76FAF">
        <w:rPr>
          <w:rFonts w:ascii="Trebuchet MS" w:hAnsi="Trebuchet MS" w:cs="Arial"/>
        </w:rPr>
        <w:t xml:space="preserve">In sensul prevederilor art. 63, alin. (1) din Legea nr. 98/2016 privind </w:t>
      </w:r>
      <w:proofErr w:type="spellStart"/>
      <w:r w:rsidRPr="00D76FAF">
        <w:rPr>
          <w:rFonts w:ascii="Trebuchet MS" w:hAnsi="Trebuchet MS" w:cs="Arial"/>
        </w:rPr>
        <w:t>achizitiile</w:t>
      </w:r>
      <w:proofErr w:type="spellEnd"/>
      <w:r w:rsidRPr="00D76FAF">
        <w:rPr>
          <w:rFonts w:ascii="Trebuchet MS" w:hAnsi="Trebuchet MS" w:cs="Arial"/>
        </w:rPr>
        <w:t xml:space="preserve"> publice, persoanele cu </w:t>
      </w:r>
      <w:proofErr w:type="spellStart"/>
      <w:r w:rsidRPr="00D76FAF">
        <w:rPr>
          <w:rFonts w:ascii="Trebuchet MS" w:hAnsi="Trebuchet MS" w:cs="Arial"/>
        </w:rPr>
        <w:t>functii</w:t>
      </w:r>
      <w:proofErr w:type="spellEnd"/>
      <w:r w:rsidRPr="00D76FAF">
        <w:rPr>
          <w:rFonts w:ascii="Trebuchet MS" w:hAnsi="Trebuchet MS" w:cs="Arial"/>
        </w:rPr>
        <w:t xml:space="preserve"> de decizie in cadrul </w:t>
      </w:r>
      <w:proofErr w:type="spellStart"/>
      <w:r w:rsidRPr="00D76FAF">
        <w:rPr>
          <w:rFonts w:ascii="Trebuchet MS" w:hAnsi="Trebuchet MS" w:cs="Arial"/>
        </w:rPr>
        <w:t>autoritatii</w:t>
      </w:r>
      <w:proofErr w:type="spellEnd"/>
      <w:r w:rsidRPr="00D76FAF">
        <w:rPr>
          <w:rFonts w:ascii="Trebuchet MS" w:hAnsi="Trebuchet MS" w:cs="Arial"/>
        </w:rPr>
        <w:t xml:space="preserve"> contractante, precum si cele implicate in organizarea, derularea si finalizarea procedurii de atribuire sunt: </w:t>
      </w:r>
      <w:bookmarkStart w:id="1" w:name="_Hlk129952693"/>
      <w:r w:rsidR="00EA579D" w:rsidRPr="00D76FAF">
        <w:rPr>
          <w:rFonts w:ascii="Trebuchet MS" w:eastAsia="Calibri" w:hAnsi="Trebuchet MS" w:cs="Arial"/>
        </w:rPr>
        <w:t xml:space="preserve">ing. </w:t>
      </w:r>
      <w:proofErr w:type="spellStart"/>
      <w:r w:rsidR="00EA579D">
        <w:rPr>
          <w:rFonts w:ascii="Trebuchet MS" w:hAnsi="Trebuchet MS" w:cs="Arial"/>
          <w:color w:val="000000"/>
        </w:rPr>
        <w:t>Naicu</w:t>
      </w:r>
      <w:proofErr w:type="spellEnd"/>
      <w:r w:rsidR="00EA579D">
        <w:rPr>
          <w:rFonts w:ascii="Trebuchet MS" w:hAnsi="Trebuchet MS" w:cs="Arial"/>
          <w:color w:val="000000"/>
        </w:rPr>
        <w:t xml:space="preserve"> Daniel</w:t>
      </w:r>
      <w:r w:rsidR="00EA579D" w:rsidRPr="00D76FAF">
        <w:rPr>
          <w:rFonts w:ascii="Trebuchet MS" w:hAnsi="Trebuchet MS" w:cs="Arial"/>
        </w:rPr>
        <w:t xml:space="preserve"> – Director, </w:t>
      </w:r>
      <w:r w:rsidR="00EA579D" w:rsidRPr="00481312">
        <w:rPr>
          <w:rFonts w:ascii="Trebuchet MS" w:eastAsia="Calibri" w:hAnsi="Trebuchet MS"/>
        </w:rPr>
        <w:t xml:space="preserve">ing. Barbu Adrian – Director Tehnic Exploatare, </w:t>
      </w:r>
      <w:proofErr w:type="spellStart"/>
      <w:r w:rsidR="00EA579D" w:rsidRPr="00481312">
        <w:rPr>
          <w:rFonts w:ascii="Trebuchet MS" w:eastAsia="Calibri" w:hAnsi="Trebuchet MS"/>
        </w:rPr>
        <w:t>Mentenanta</w:t>
      </w:r>
      <w:proofErr w:type="spellEnd"/>
      <w:r w:rsidR="00EA579D" w:rsidRPr="00481312">
        <w:rPr>
          <w:rFonts w:ascii="Trebuchet MS" w:eastAsia="Calibri" w:hAnsi="Trebuchet MS"/>
        </w:rPr>
        <w:t xml:space="preserve"> a ISNGA si </w:t>
      </w:r>
      <w:proofErr w:type="spellStart"/>
      <w:r w:rsidR="00EA579D" w:rsidRPr="00481312">
        <w:rPr>
          <w:rFonts w:ascii="Trebuchet MS" w:eastAsia="Calibri" w:hAnsi="Trebuchet MS"/>
        </w:rPr>
        <w:t>Investitii</w:t>
      </w:r>
      <w:proofErr w:type="spellEnd"/>
      <w:r w:rsidR="00EA579D">
        <w:rPr>
          <w:rFonts w:ascii="Trebuchet MS" w:eastAsia="Calibri" w:hAnsi="Trebuchet MS"/>
        </w:rPr>
        <w:t>,</w:t>
      </w:r>
      <w:r w:rsidR="00EA579D" w:rsidRPr="00D76FAF">
        <w:rPr>
          <w:rFonts w:ascii="Trebuchet MS" w:hAnsi="Trebuchet MS" w:cs="Arial"/>
        </w:rPr>
        <w:t xml:space="preserve"> ec. Tonica Cristian Paul – Director economic, ec. Ciobanu Minodora – Contabilitate viza C.F.P., </w:t>
      </w:r>
      <w:proofErr w:type="spellStart"/>
      <w:r w:rsidR="00EA579D" w:rsidRPr="00D76FAF">
        <w:rPr>
          <w:rFonts w:ascii="Trebuchet MS" w:hAnsi="Trebuchet MS" w:cs="Arial"/>
        </w:rPr>
        <w:t>cj</w:t>
      </w:r>
      <w:proofErr w:type="spellEnd"/>
      <w:r w:rsidR="00EA579D" w:rsidRPr="00D76FAF">
        <w:rPr>
          <w:rFonts w:ascii="Trebuchet MS" w:hAnsi="Trebuchet MS" w:cs="Arial"/>
        </w:rPr>
        <w:t xml:space="preserve">. Vasilescu Ion – </w:t>
      </w:r>
      <w:proofErr w:type="spellStart"/>
      <w:r w:rsidR="00EA579D">
        <w:rPr>
          <w:rFonts w:ascii="Trebuchet MS" w:hAnsi="Trebuchet MS" w:cs="Arial"/>
        </w:rPr>
        <w:t>s</w:t>
      </w:r>
      <w:r w:rsidR="00EA579D" w:rsidRPr="00D76FAF">
        <w:rPr>
          <w:rFonts w:ascii="Trebuchet MS" w:hAnsi="Trebuchet MS" w:cs="Arial"/>
        </w:rPr>
        <w:t>ef</w:t>
      </w:r>
      <w:proofErr w:type="spellEnd"/>
      <w:r w:rsidR="00EA579D" w:rsidRPr="00D76FAF">
        <w:rPr>
          <w:rFonts w:ascii="Trebuchet MS" w:hAnsi="Trebuchet MS" w:cs="Arial"/>
        </w:rPr>
        <w:t xml:space="preserve"> Serviciu Juridic</w:t>
      </w:r>
      <w:r w:rsidR="00EA579D">
        <w:rPr>
          <w:rFonts w:ascii="Trebuchet MS" w:hAnsi="Trebuchet MS" w:cs="Arial"/>
        </w:rPr>
        <w:t xml:space="preserve"> si Contencios</w:t>
      </w:r>
      <w:r w:rsidR="00EA579D" w:rsidRPr="00D76FAF">
        <w:rPr>
          <w:rFonts w:ascii="Trebuchet MS" w:hAnsi="Trebuchet MS" w:cs="Arial"/>
        </w:rPr>
        <w:t xml:space="preserve">, ing. </w:t>
      </w:r>
      <w:proofErr w:type="spellStart"/>
      <w:r w:rsidR="00EA579D">
        <w:rPr>
          <w:rFonts w:ascii="Trebuchet MS" w:hAnsi="Trebuchet MS" w:cs="Arial"/>
        </w:rPr>
        <w:t>Jurj</w:t>
      </w:r>
      <w:proofErr w:type="spellEnd"/>
      <w:r w:rsidR="00EA579D">
        <w:rPr>
          <w:rFonts w:ascii="Trebuchet MS" w:hAnsi="Trebuchet MS" w:cs="Arial"/>
        </w:rPr>
        <w:t xml:space="preserve"> Mihail Nicolae</w:t>
      </w:r>
      <w:r w:rsidR="00EA579D" w:rsidRPr="00D76FAF">
        <w:rPr>
          <w:rFonts w:ascii="Trebuchet MS" w:hAnsi="Trebuchet MS" w:cs="Arial"/>
        </w:rPr>
        <w:t xml:space="preserve"> – </w:t>
      </w:r>
      <w:proofErr w:type="spellStart"/>
      <w:r w:rsidR="00EA579D">
        <w:rPr>
          <w:rFonts w:ascii="Trebuchet MS" w:hAnsi="Trebuchet MS" w:cs="Arial"/>
        </w:rPr>
        <w:t>Sreuctura</w:t>
      </w:r>
      <w:proofErr w:type="spellEnd"/>
      <w:r w:rsidR="00EA579D">
        <w:rPr>
          <w:rFonts w:ascii="Trebuchet MS" w:hAnsi="Trebuchet MS" w:cs="Arial"/>
        </w:rPr>
        <w:t xml:space="preserve"> </w:t>
      </w:r>
      <w:r w:rsidR="00EA579D" w:rsidRPr="00D76FAF">
        <w:rPr>
          <w:rFonts w:ascii="Trebuchet MS" w:hAnsi="Trebuchet MS" w:cs="Arial"/>
        </w:rPr>
        <w:t xml:space="preserve"> </w:t>
      </w:r>
      <w:r w:rsidR="00EA579D">
        <w:rPr>
          <w:rFonts w:ascii="Trebuchet MS" w:hAnsi="Trebuchet MS" w:cs="Arial"/>
        </w:rPr>
        <w:t xml:space="preserve">SSM, SU, PSI </w:t>
      </w:r>
      <w:r w:rsidR="00EA579D" w:rsidRPr="00D76FAF">
        <w:rPr>
          <w:rFonts w:ascii="Trebuchet MS" w:hAnsi="Trebuchet MS" w:cs="Arial"/>
        </w:rPr>
        <w:t>,</w:t>
      </w:r>
      <w:r w:rsidR="00EA579D">
        <w:rPr>
          <w:rFonts w:ascii="Trebuchet MS" w:hAnsi="Trebuchet MS" w:cs="Arial"/>
        </w:rPr>
        <w:t xml:space="preserve"> </w:t>
      </w:r>
      <w:r w:rsidR="00EA579D" w:rsidRPr="00481312">
        <w:rPr>
          <w:rFonts w:ascii="Trebuchet MS" w:eastAsia="Calibri" w:hAnsi="Trebuchet MS"/>
        </w:rPr>
        <w:t xml:space="preserve">ing. </w:t>
      </w:r>
      <w:proofErr w:type="spellStart"/>
      <w:r w:rsidR="00EA579D" w:rsidRPr="00481312">
        <w:rPr>
          <w:rFonts w:ascii="Trebuchet MS" w:eastAsia="Calibri" w:hAnsi="Trebuchet MS"/>
        </w:rPr>
        <w:t>Rosu</w:t>
      </w:r>
      <w:proofErr w:type="spellEnd"/>
      <w:r w:rsidR="00EA579D" w:rsidRPr="00481312">
        <w:rPr>
          <w:rFonts w:ascii="Trebuchet MS" w:eastAsia="Calibri" w:hAnsi="Trebuchet MS"/>
        </w:rPr>
        <w:t xml:space="preserve"> Iuliana Cornelia  - </w:t>
      </w:r>
      <w:proofErr w:type="spellStart"/>
      <w:r w:rsidR="00EA579D" w:rsidRPr="00481312">
        <w:rPr>
          <w:rFonts w:ascii="Trebuchet MS" w:eastAsia="Calibri" w:hAnsi="Trebuchet MS"/>
        </w:rPr>
        <w:t>sef</w:t>
      </w:r>
      <w:proofErr w:type="spellEnd"/>
      <w:r w:rsidR="00EA579D" w:rsidRPr="00481312">
        <w:rPr>
          <w:rFonts w:ascii="Trebuchet MS" w:eastAsia="Calibri" w:hAnsi="Trebuchet MS"/>
        </w:rPr>
        <w:t xml:space="preserve"> Serviciu Exploatare Integrata a ISNGA</w:t>
      </w:r>
      <w:r w:rsidR="00EA579D">
        <w:rPr>
          <w:rFonts w:ascii="Trebuchet MS" w:hAnsi="Trebuchet MS" w:cs="Arial"/>
        </w:rPr>
        <w:t xml:space="preserve"> si </w:t>
      </w:r>
      <w:proofErr w:type="spellStart"/>
      <w:r w:rsidR="00EA579D" w:rsidRPr="00D76FAF">
        <w:rPr>
          <w:rFonts w:ascii="Trebuchet MS" w:hAnsi="Trebuchet MS" w:cs="Arial"/>
        </w:rPr>
        <w:t>cj</w:t>
      </w:r>
      <w:proofErr w:type="spellEnd"/>
      <w:r w:rsidR="00EA579D" w:rsidRPr="00D76FAF">
        <w:rPr>
          <w:rFonts w:ascii="Trebuchet MS" w:hAnsi="Trebuchet MS" w:cs="Arial"/>
        </w:rPr>
        <w:t>. Graure Ionut –</w:t>
      </w:r>
      <w:proofErr w:type="spellStart"/>
      <w:r w:rsidR="00EA579D">
        <w:rPr>
          <w:rFonts w:ascii="Trebuchet MS" w:hAnsi="Trebuchet MS" w:cs="Arial"/>
        </w:rPr>
        <w:t>s</w:t>
      </w:r>
      <w:r w:rsidR="00EA579D" w:rsidRPr="00D76FAF">
        <w:rPr>
          <w:rFonts w:ascii="Trebuchet MS" w:hAnsi="Trebuchet MS" w:cs="Arial"/>
        </w:rPr>
        <w:t>ef</w:t>
      </w:r>
      <w:proofErr w:type="spellEnd"/>
      <w:r w:rsidR="00EA579D" w:rsidRPr="00D76FAF">
        <w:rPr>
          <w:rFonts w:ascii="Trebuchet MS" w:hAnsi="Trebuchet MS" w:cs="Arial"/>
        </w:rPr>
        <w:t xml:space="preserve"> Serviciu </w:t>
      </w:r>
      <w:proofErr w:type="spellStart"/>
      <w:r w:rsidR="00EA579D" w:rsidRPr="00D76FAF">
        <w:rPr>
          <w:rFonts w:ascii="Trebuchet MS" w:hAnsi="Trebuchet MS" w:cs="Arial"/>
        </w:rPr>
        <w:t>A</w:t>
      </w:r>
      <w:r w:rsidR="00EA579D">
        <w:rPr>
          <w:rFonts w:ascii="Trebuchet MS" w:hAnsi="Trebuchet MS" w:cs="Arial"/>
        </w:rPr>
        <w:t>chizitii</w:t>
      </w:r>
      <w:proofErr w:type="spellEnd"/>
    </w:p>
    <w:bookmarkEnd w:id="1"/>
    <w:p w14:paraId="7A29EA87" w14:textId="77777777" w:rsidR="00EA173E" w:rsidRPr="00D76FAF" w:rsidRDefault="00EA173E" w:rsidP="00EA173E">
      <w:pPr>
        <w:autoSpaceDE w:val="0"/>
        <w:autoSpaceDN w:val="0"/>
        <w:adjustRightInd w:val="0"/>
        <w:spacing w:after="0" w:line="240" w:lineRule="auto"/>
        <w:jc w:val="both"/>
        <w:rPr>
          <w:rFonts w:ascii="Trebuchet MS" w:hAnsi="Trebuchet MS" w:cs="Arial"/>
        </w:rPr>
      </w:pPr>
      <w:r w:rsidRPr="00D76FAF">
        <w:rPr>
          <w:rFonts w:ascii="Trebuchet MS" w:eastAsia="Times New Roman" w:hAnsi="Trebuchet MS" w:cs="Arial"/>
          <w:bCs/>
          <w:lang w:eastAsia="ro-RO"/>
        </w:rPr>
        <w:t xml:space="preserve">Daca exista incertitudini cu privire la </w:t>
      </w:r>
      <w:proofErr w:type="spellStart"/>
      <w:r w:rsidRPr="00D76FAF">
        <w:rPr>
          <w:rFonts w:ascii="Trebuchet MS" w:eastAsia="Times New Roman" w:hAnsi="Trebuchet MS" w:cs="Arial"/>
          <w:bCs/>
          <w:lang w:eastAsia="ro-RO"/>
        </w:rPr>
        <w:t>situatia</w:t>
      </w:r>
      <w:proofErr w:type="spellEnd"/>
      <w:r w:rsidRPr="00D76FAF">
        <w:rPr>
          <w:rFonts w:ascii="Trebuchet MS" w:eastAsia="Times New Roman" w:hAnsi="Trebuchet MS" w:cs="Arial"/>
          <w:bCs/>
          <w:lang w:eastAsia="ro-RO"/>
        </w:rPr>
        <w:t xml:space="preserve"> personala a unui operator economic, Autoritatea Contractanta </w:t>
      </w:r>
      <w:proofErr w:type="spellStart"/>
      <w:r w:rsidRPr="00D76FAF">
        <w:rPr>
          <w:rFonts w:ascii="Trebuchet MS" w:eastAsia="Times New Roman" w:hAnsi="Trebuchet MS" w:cs="Arial"/>
          <w:bCs/>
          <w:lang w:eastAsia="ro-RO"/>
        </w:rPr>
        <w:t>isi</w:t>
      </w:r>
      <w:proofErr w:type="spellEnd"/>
      <w:r w:rsidRPr="00D76FAF">
        <w:rPr>
          <w:rFonts w:ascii="Trebuchet MS" w:eastAsia="Times New Roman" w:hAnsi="Trebuchet MS" w:cs="Arial"/>
          <w:bCs/>
          <w:lang w:eastAsia="ro-RO"/>
        </w:rPr>
        <w:t xml:space="preserve"> rezerva dreptul de a solicita </w:t>
      </w:r>
      <w:proofErr w:type="spellStart"/>
      <w:r w:rsidRPr="00D76FAF">
        <w:rPr>
          <w:rFonts w:ascii="Trebuchet MS" w:eastAsia="Times New Roman" w:hAnsi="Trebuchet MS" w:cs="Arial"/>
          <w:bCs/>
          <w:lang w:eastAsia="ro-RO"/>
        </w:rPr>
        <w:t>informatii</w:t>
      </w:r>
      <w:proofErr w:type="spellEnd"/>
      <w:r w:rsidRPr="00D76FAF">
        <w:rPr>
          <w:rFonts w:ascii="Trebuchet MS" w:eastAsia="Times New Roman" w:hAnsi="Trebuchet MS" w:cs="Arial"/>
          <w:bCs/>
          <w:lang w:eastAsia="ro-RO"/>
        </w:rPr>
        <w:t xml:space="preserve"> direct de la </w:t>
      </w:r>
      <w:proofErr w:type="spellStart"/>
      <w:r w:rsidRPr="00D76FAF">
        <w:rPr>
          <w:rFonts w:ascii="Trebuchet MS" w:eastAsia="Times New Roman" w:hAnsi="Trebuchet MS" w:cs="Arial"/>
          <w:bCs/>
          <w:lang w:eastAsia="ro-RO"/>
        </w:rPr>
        <w:t>autoritatile</w:t>
      </w:r>
      <w:proofErr w:type="spellEnd"/>
      <w:r w:rsidRPr="00D76FAF">
        <w:rPr>
          <w:rFonts w:ascii="Trebuchet MS" w:eastAsia="Times New Roman" w:hAnsi="Trebuchet MS" w:cs="Arial"/>
          <w:bCs/>
          <w:lang w:eastAsia="ro-RO"/>
        </w:rPr>
        <w:t xml:space="preserve"> competente.</w:t>
      </w:r>
    </w:p>
    <w:p w14:paraId="351733CE" w14:textId="77777777" w:rsidR="00EA173E" w:rsidRPr="00D76FAF" w:rsidRDefault="00EA173E" w:rsidP="00EA173E">
      <w:pPr>
        <w:numPr>
          <w:ilvl w:val="0"/>
          <w:numId w:val="9"/>
        </w:numPr>
        <w:autoSpaceDE w:val="0"/>
        <w:autoSpaceDN w:val="0"/>
        <w:adjustRightInd w:val="0"/>
        <w:spacing w:after="0" w:line="240" w:lineRule="auto"/>
        <w:jc w:val="both"/>
        <w:rPr>
          <w:rFonts w:ascii="Trebuchet MS" w:hAnsi="Trebuchet MS" w:cs="Arial"/>
          <w:b/>
        </w:rPr>
      </w:pPr>
      <w:r w:rsidRPr="00D76FAF">
        <w:rPr>
          <w:rFonts w:ascii="Trebuchet MS" w:hAnsi="Trebuchet MS" w:cs="Arial"/>
          <w:b/>
        </w:rPr>
        <w:t>Capacitatea ofertantului</w:t>
      </w:r>
    </w:p>
    <w:p w14:paraId="562B3BED" w14:textId="77777777" w:rsidR="00EA173E" w:rsidRPr="00D76FAF" w:rsidRDefault="00EA173E" w:rsidP="00EA173E">
      <w:pPr>
        <w:autoSpaceDE w:val="0"/>
        <w:autoSpaceDN w:val="0"/>
        <w:adjustRightInd w:val="0"/>
        <w:spacing w:after="0" w:line="240" w:lineRule="auto"/>
        <w:jc w:val="both"/>
        <w:rPr>
          <w:rFonts w:ascii="Trebuchet MS" w:hAnsi="Trebuchet MS" w:cs="Arial"/>
        </w:rPr>
      </w:pPr>
      <w:r w:rsidRPr="00D76FAF">
        <w:rPr>
          <w:rFonts w:ascii="Trebuchet MS" w:hAnsi="Trebuchet MS" w:cs="Arial"/>
        </w:rPr>
        <w:t xml:space="preserve">În conformitate cu prevederile art. 172 din Legea nr. 98/2016, autoritatea contractantă a stabilit criterii de capacitate referitoare la: </w:t>
      </w:r>
    </w:p>
    <w:p w14:paraId="53A6E7FC" w14:textId="77777777" w:rsidR="00EA173E" w:rsidRPr="00D76FAF" w:rsidRDefault="00EA173E" w:rsidP="00EA173E">
      <w:pPr>
        <w:numPr>
          <w:ilvl w:val="0"/>
          <w:numId w:val="8"/>
        </w:numPr>
        <w:autoSpaceDE w:val="0"/>
        <w:autoSpaceDN w:val="0"/>
        <w:adjustRightInd w:val="0"/>
        <w:spacing w:after="0" w:line="240" w:lineRule="auto"/>
        <w:jc w:val="both"/>
        <w:rPr>
          <w:rFonts w:ascii="Trebuchet MS" w:hAnsi="Trebuchet MS" w:cs="Arial"/>
        </w:rPr>
      </w:pPr>
      <w:r w:rsidRPr="00D76FAF">
        <w:rPr>
          <w:rFonts w:ascii="Trebuchet MS" w:hAnsi="Trebuchet MS" w:cs="Arial"/>
        </w:rPr>
        <w:t xml:space="preserve">Capacitatea de exercitare a </w:t>
      </w:r>
      <w:proofErr w:type="spellStart"/>
      <w:r w:rsidRPr="00D76FAF">
        <w:rPr>
          <w:rFonts w:ascii="Trebuchet MS" w:hAnsi="Trebuchet MS" w:cs="Arial"/>
        </w:rPr>
        <w:t>activităţii</w:t>
      </w:r>
      <w:proofErr w:type="spellEnd"/>
      <w:r w:rsidRPr="00D76FAF">
        <w:rPr>
          <w:rFonts w:ascii="Trebuchet MS" w:hAnsi="Trebuchet MS" w:cs="Arial"/>
        </w:rPr>
        <w:t xml:space="preserve"> profesionale</w:t>
      </w:r>
    </w:p>
    <w:p w14:paraId="451E962C" w14:textId="77777777" w:rsidR="00EA173E" w:rsidRPr="00D76FAF" w:rsidRDefault="00EA173E" w:rsidP="00EA173E">
      <w:pPr>
        <w:numPr>
          <w:ilvl w:val="0"/>
          <w:numId w:val="8"/>
        </w:numPr>
        <w:autoSpaceDE w:val="0"/>
        <w:autoSpaceDN w:val="0"/>
        <w:adjustRightInd w:val="0"/>
        <w:spacing w:after="0" w:line="240" w:lineRule="auto"/>
        <w:jc w:val="both"/>
        <w:rPr>
          <w:rFonts w:ascii="Trebuchet MS" w:hAnsi="Trebuchet MS" w:cs="Arial"/>
        </w:rPr>
      </w:pPr>
      <w:r w:rsidRPr="00D76FAF">
        <w:rPr>
          <w:rFonts w:ascii="Trebuchet MS" w:hAnsi="Trebuchet MS" w:cs="Arial"/>
        </w:rPr>
        <w:t xml:space="preserve">Capacitatea tehnică </w:t>
      </w:r>
      <w:proofErr w:type="spellStart"/>
      <w:r w:rsidRPr="00D76FAF">
        <w:rPr>
          <w:rFonts w:ascii="Trebuchet MS" w:hAnsi="Trebuchet MS" w:cs="Arial"/>
        </w:rPr>
        <w:t>şi</w:t>
      </w:r>
      <w:proofErr w:type="spellEnd"/>
      <w:r w:rsidRPr="00D76FAF">
        <w:rPr>
          <w:rFonts w:ascii="Trebuchet MS" w:hAnsi="Trebuchet MS" w:cs="Arial"/>
        </w:rPr>
        <w:t xml:space="preserve"> profesională.</w:t>
      </w:r>
    </w:p>
    <w:p w14:paraId="4173F7D7" w14:textId="77777777" w:rsidR="00EA173E" w:rsidRPr="00D76FAF" w:rsidRDefault="00EA173E" w:rsidP="00EA173E">
      <w:pPr>
        <w:autoSpaceDE w:val="0"/>
        <w:autoSpaceDN w:val="0"/>
        <w:adjustRightInd w:val="0"/>
        <w:spacing w:after="0" w:line="240" w:lineRule="auto"/>
        <w:jc w:val="both"/>
        <w:rPr>
          <w:rFonts w:ascii="Trebuchet MS" w:hAnsi="Trebuchet MS" w:cs="Arial"/>
        </w:rPr>
      </w:pPr>
      <w:r w:rsidRPr="00D76FAF">
        <w:rPr>
          <w:rFonts w:ascii="Trebuchet MS" w:hAnsi="Trebuchet MS" w:cs="Arial"/>
        </w:rPr>
        <w:t xml:space="preserve">Pentru verificarea </w:t>
      </w:r>
      <w:proofErr w:type="spellStart"/>
      <w:r w:rsidRPr="00D76FAF">
        <w:rPr>
          <w:rFonts w:ascii="Trebuchet MS" w:hAnsi="Trebuchet MS" w:cs="Arial"/>
          <w:b/>
        </w:rPr>
        <w:t>capacităţii</w:t>
      </w:r>
      <w:proofErr w:type="spellEnd"/>
      <w:r w:rsidRPr="00D76FAF">
        <w:rPr>
          <w:rFonts w:ascii="Trebuchet MS" w:hAnsi="Trebuchet MS" w:cs="Arial"/>
          <w:b/>
        </w:rPr>
        <w:t xml:space="preserve"> de exercitare a </w:t>
      </w:r>
      <w:proofErr w:type="spellStart"/>
      <w:r w:rsidRPr="00D76FAF">
        <w:rPr>
          <w:rFonts w:ascii="Trebuchet MS" w:hAnsi="Trebuchet MS" w:cs="Arial"/>
          <w:b/>
        </w:rPr>
        <w:t>activităţii</w:t>
      </w:r>
      <w:proofErr w:type="spellEnd"/>
      <w:r w:rsidRPr="00D76FAF">
        <w:rPr>
          <w:rFonts w:ascii="Trebuchet MS" w:hAnsi="Trebuchet MS" w:cs="Arial"/>
          <w:b/>
        </w:rPr>
        <w:t xml:space="preserve"> profesionale</w:t>
      </w:r>
      <w:r w:rsidRPr="00D76FAF">
        <w:rPr>
          <w:rFonts w:ascii="Trebuchet MS" w:hAnsi="Trebuchet MS" w:cs="Arial"/>
        </w:rPr>
        <w:t xml:space="preserve">, autoritatea contractantă a formulat următoarele </w:t>
      </w:r>
      <w:proofErr w:type="spellStart"/>
      <w:r w:rsidRPr="00D76FAF">
        <w:rPr>
          <w:rFonts w:ascii="Trebuchet MS" w:hAnsi="Trebuchet MS" w:cs="Arial"/>
        </w:rPr>
        <w:t>cerinţe</w:t>
      </w:r>
      <w:proofErr w:type="spellEnd"/>
      <w:r w:rsidRPr="00D76FAF">
        <w:rPr>
          <w:rFonts w:ascii="Trebuchet MS" w:hAnsi="Trebuchet MS" w:cs="Arial"/>
        </w:rPr>
        <w:t>:</w:t>
      </w:r>
    </w:p>
    <w:p w14:paraId="18F7D57D" w14:textId="77777777" w:rsidR="00EA173E" w:rsidRPr="00D76FAF" w:rsidRDefault="00EA173E" w:rsidP="00EA173E">
      <w:pPr>
        <w:autoSpaceDE w:val="0"/>
        <w:autoSpaceDN w:val="0"/>
        <w:adjustRightInd w:val="0"/>
        <w:spacing w:after="0" w:line="240" w:lineRule="auto"/>
        <w:ind w:firstLine="708"/>
        <w:jc w:val="both"/>
        <w:rPr>
          <w:rFonts w:ascii="Trebuchet MS" w:hAnsi="Trebuchet MS" w:cs="Arial"/>
        </w:rPr>
      </w:pPr>
      <w:proofErr w:type="spellStart"/>
      <w:r w:rsidRPr="00D76FAF">
        <w:rPr>
          <w:rFonts w:ascii="Trebuchet MS" w:hAnsi="Trebuchet MS" w:cs="Arial"/>
          <w:b/>
        </w:rPr>
        <w:t>Cerinta</w:t>
      </w:r>
      <w:proofErr w:type="spellEnd"/>
      <w:r w:rsidRPr="00D76FAF">
        <w:rPr>
          <w:rFonts w:ascii="Trebuchet MS" w:hAnsi="Trebuchet MS" w:cs="Arial"/>
          <w:b/>
        </w:rPr>
        <w:t xml:space="preserve"> 1:</w:t>
      </w:r>
      <w:r w:rsidRPr="00D76FAF">
        <w:rPr>
          <w:rFonts w:ascii="Trebuchet MS" w:hAnsi="Trebuchet MS" w:cs="Arial"/>
        </w:rPr>
        <w:t xml:space="preserve"> Documente care atesta înregistrarea. </w:t>
      </w:r>
    </w:p>
    <w:p w14:paraId="76C5E2D7"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lastRenderedPageBreak/>
        <w:t>Cerința: Înregistrare</w:t>
      </w:r>
    </w:p>
    <w:p w14:paraId="209C486B"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Operatorii economici ce depun oferta trebuie sa </w:t>
      </w:r>
      <w:proofErr w:type="spellStart"/>
      <w:r w:rsidRPr="00D76FAF">
        <w:rPr>
          <w:rFonts w:ascii="Trebuchet MS" w:eastAsia="Times New Roman" w:hAnsi="Trebuchet MS" w:cs="Arial"/>
          <w:bCs/>
          <w:lang w:eastAsia="ro-RO"/>
        </w:rPr>
        <w:t>dovedeasca</w:t>
      </w:r>
      <w:proofErr w:type="spellEnd"/>
      <w:r w:rsidRPr="00D76FAF">
        <w:rPr>
          <w:rFonts w:ascii="Trebuchet MS" w:eastAsia="Times New Roman" w:hAnsi="Trebuchet MS" w:cs="Arial"/>
          <w:bCs/>
          <w:lang w:eastAsia="ro-RO"/>
        </w:rPr>
        <w:t xml:space="preserve"> o forma de înregistrare în </w:t>
      </w:r>
      <w:proofErr w:type="spellStart"/>
      <w:r w:rsidRPr="00D76FAF">
        <w:rPr>
          <w:rFonts w:ascii="Trebuchet MS" w:eastAsia="Times New Roman" w:hAnsi="Trebuchet MS" w:cs="Arial"/>
          <w:bCs/>
          <w:lang w:eastAsia="ro-RO"/>
        </w:rPr>
        <w:t>conditiile</w:t>
      </w:r>
      <w:proofErr w:type="spellEnd"/>
      <w:r w:rsidRPr="00D76FAF">
        <w:rPr>
          <w:rFonts w:ascii="Trebuchet MS" w:eastAsia="Times New Roman" w:hAnsi="Trebuchet MS" w:cs="Arial"/>
          <w:bCs/>
          <w:lang w:eastAsia="ro-RO"/>
        </w:rPr>
        <w:t xml:space="preserve"> legii în tara de rezidenta, din care sa </w:t>
      </w:r>
      <w:proofErr w:type="spellStart"/>
      <w:r w:rsidRPr="00D76FAF">
        <w:rPr>
          <w:rFonts w:ascii="Trebuchet MS" w:eastAsia="Times New Roman" w:hAnsi="Trebuchet MS" w:cs="Arial"/>
          <w:bCs/>
          <w:lang w:eastAsia="ro-RO"/>
        </w:rPr>
        <w:t>reiasa</w:t>
      </w:r>
      <w:proofErr w:type="spellEnd"/>
      <w:r w:rsidRPr="00D76FAF">
        <w:rPr>
          <w:rFonts w:ascii="Trebuchet MS" w:eastAsia="Times New Roman" w:hAnsi="Trebuchet MS" w:cs="Arial"/>
          <w:bCs/>
          <w:lang w:eastAsia="ro-RO"/>
        </w:rPr>
        <w:t xml:space="preserve"> ca </w:t>
      </w:r>
      <w:proofErr w:type="spellStart"/>
      <w:r w:rsidRPr="00D76FAF">
        <w:rPr>
          <w:rFonts w:ascii="Trebuchet MS" w:eastAsia="Times New Roman" w:hAnsi="Trebuchet MS" w:cs="Arial"/>
          <w:bCs/>
          <w:lang w:eastAsia="ro-RO"/>
        </w:rPr>
        <w:t>acestia</w:t>
      </w:r>
      <w:proofErr w:type="spellEnd"/>
      <w:r w:rsidRPr="00D76FAF">
        <w:rPr>
          <w:rFonts w:ascii="Trebuchet MS" w:eastAsia="Times New Roman" w:hAnsi="Trebuchet MS" w:cs="Arial"/>
          <w:bCs/>
          <w:lang w:eastAsia="ro-RO"/>
        </w:rPr>
        <w:t xml:space="preserve"> sunt legal </w:t>
      </w:r>
      <w:proofErr w:type="spellStart"/>
      <w:r w:rsidRPr="00D76FAF">
        <w:rPr>
          <w:rFonts w:ascii="Trebuchet MS" w:eastAsia="Times New Roman" w:hAnsi="Trebuchet MS" w:cs="Arial"/>
          <w:bCs/>
          <w:lang w:eastAsia="ro-RO"/>
        </w:rPr>
        <w:t>constituiti</w:t>
      </w:r>
      <w:proofErr w:type="spellEnd"/>
      <w:r w:rsidRPr="00D76FAF">
        <w:rPr>
          <w:rFonts w:ascii="Trebuchet MS" w:eastAsia="Times New Roman" w:hAnsi="Trebuchet MS" w:cs="Arial"/>
          <w:bCs/>
          <w:lang w:eastAsia="ro-RO"/>
        </w:rPr>
        <w:t xml:space="preserve">, ca nu se afla în niciuna dintre </w:t>
      </w:r>
      <w:proofErr w:type="spellStart"/>
      <w:r w:rsidRPr="00D76FAF">
        <w:rPr>
          <w:rFonts w:ascii="Trebuchet MS" w:eastAsia="Times New Roman" w:hAnsi="Trebuchet MS" w:cs="Arial"/>
          <w:bCs/>
          <w:lang w:eastAsia="ro-RO"/>
        </w:rPr>
        <w:t>situatiile</w:t>
      </w:r>
      <w:proofErr w:type="spellEnd"/>
      <w:r w:rsidRPr="00D76FAF">
        <w:rPr>
          <w:rFonts w:ascii="Trebuchet MS" w:eastAsia="Times New Roman" w:hAnsi="Trebuchet MS" w:cs="Arial"/>
          <w:bCs/>
          <w:lang w:eastAsia="ro-RO"/>
        </w:rPr>
        <w:t xml:space="preserve"> de anulare a constituirii precum si faptul ca au capacitatea profesionala de a realiza </w:t>
      </w:r>
      <w:proofErr w:type="spellStart"/>
      <w:r w:rsidRPr="00D76FAF">
        <w:rPr>
          <w:rFonts w:ascii="Trebuchet MS" w:eastAsia="Times New Roman" w:hAnsi="Trebuchet MS" w:cs="Arial"/>
          <w:bCs/>
          <w:lang w:eastAsia="ro-RO"/>
        </w:rPr>
        <w:t>activitatile</w:t>
      </w:r>
      <w:proofErr w:type="spellEnd"/>
      <w:r w:rsidRPr="00D76FAF">
        <w:rPr>
          <w:rFonts w:ascii="Trebuchet MS" w:eastAsia="Times New Roman" w:hAnsi="Trebuchet MS" w:cs="Arial"/>
          <w:bCs/>
          <w:lang w:eastAsia="ro-RO"/>
        </w:rPr>
        <w:t xml:space="preserve"> care fac obiectul contractului. </w:t>
      </w:r>
    </w:p>
    <w:p w14:paraId="26930385" w14:textId="77777777" w:rsidR="00EA173E" w:rsidRPr="00D76FAF" w:rsidRDefault="00EA173E" w:rsidP="00EA173E">
      <w:pPr>
        <w:widowControl w:val="0"/>
        <w:spacing w:after="0" w:line="240" w:lineRule="auto"/>
        <w:jc w:val="both"/>
        <w:rPr>
          <w:rFonts w:ascii="Trebuchet MS" w:eastAsia="Times New Roman" w:hAnsi="Trebuchet MS" w:cs="Arial"/>
          <w:bCs/>
          <w:i/>
          <w:iCs/>
          <w:lang w:eastAsia="ro-RO"/>
        </w:rPr>
      </w:pPr>
      <w:r w:rsidRPr="00D76FAF">
        <w:rPr>
          <w:rFonts w:ascii="Trebuchet MS" w:eastAsia="Times New Roman" w:hAnsi="Trebuchet MS" w:cs="Arial"/>
          <w:bCs/>
          <w:i/>
          <w:iCs/>
          <w:lang w:eastAsia="ro-RO"/>
        </w:rPr>
        <w:t>Modalitatea de îndeplinire</w:t>
      </w:r>
    </w:p>
    <w:p w14:paraId="70FAC634"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proofErr w:type="spellStart"/>
      <w:r w:rsidRPr="00D76FAF">
        <w:rPr>
          <w:rFonts w:ascii="Trebuchet MS" w:eastAsia="Times New Roman" w:hAnsi="Trebuchet MS" w:cs="Arial"/>
          <w:bCs/>
          <w:lang w:eastAsia="ro-RO"/>
        </w:rPr>
        <w:t>Toti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participantii</w:t>
      </w:r>
      <w:proofErr w:type="spellEnd"/>
      <w:r w:rsidRPr="00D76FAF">
        <w:rPr>
          <w:rFonts w:ascii="Trebuchet MS" w:eastAsia="Times New Roman" w:hAnsi="Trebuchet MS" w:cs="Arial"/>
          <w:bCs/>
          <w:lang w:eastAsia="ro-RO"/>
        </w:rPr>
        <w:t xml:space="preserve"> la procedura de atribuire (ofertant unic / ofertant asociat / subcontractant / </w:t>
      </w:r>
      <w:proofErr w:type="spellStart"/>
      <w:r w:rsidRPr="00D76FAF">
        <w:rPr>
          <w:rFonts w:ascii="Trebuchet MS" w:eastAsia="Times New Roman" w:hAnsi="Trebuchet MS" w:cs="Arial"/>
          <w:bCs/>
          <w:lang w:eastAsia="ro-RO"/>
        </w:rPr>
        <w:t>terti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sustinatori</w:t>
      </w:r>
      <w:proofErr w:type="spellEnd"/>
      <w:r w:rsidRPr="00D76FAF">
        <w:rPr>
          <w:rFonts w:ascii="Trebuchet MS" w:eastAsia="Times New Roman" w:hAnsi="Trebuchet MS" w:cs="Arial"/>
          <w:bCs/>
          <w:lang w:eastAsia="ro-RO"/>
        </w:rPr>
        <w:t xml:space="preserve">) vor completa DUAE cu </w:t>
      </w:r>
      <w:proofErr w:type="spellStart"/>
      <w:r w:rsidRPr="00D76FAF">
        <w:rPr>
          <w:rFonts w:ascii="Trebuchet MS" w:eastAsia="Times New Roman" w:hAnsi="Trebuchet MS" w:cs="Arial"/>
          <w:bCs/>
          <w:lang w:eastAsia="ro-RO"/>
        </w:rPr>
        <w:t>informatiile</w:t>
      </w:r>
      <w:proofErr w:type="spellEnd"/>
      <w:r w:rsidRPr="00D76FAF">
        <w:rPr>
          <w:rFonts w:ascii="Trebuchet MS" w:eastAsia="Times New Roman" w:hAnsi="Trebuchet MS" w:cs="Arial"/>
          <w:bCs/>
          <w:lang w:eastAsia="ro-RO"/>
        </w:rPr>
        <w:t xml:space="preserve"> aferente </w:t>
      </w:r>
      <w:proofErr w:type="spellStart"/>
      <w:r w:rsidRPr="00D76FAF">
        <w:rPr>
          <w:rFonts w:ascii="Trebuchet MS" w:eastAsia="Times New Roman" w:hAnsi="Trebuchet MS" w:cs="Arial"/>
          <w:bCs/>
          <w:lang w:eastAsia="ro-RO"/>
        </w:rPr>
        <w:t>situatiei</w:t>
      </w:r>
      <w:proofErr w:type="spellEnd"/>
      <w:r w:rsidRPr="00D76FAF">
        <w:rPr>
          <w:rFonts w:ascii="Trebuchet MS" w:eastAsia="Times New Roman" w:hAnsi="Trebuchet MS" w:cs="Arial"/>
          <w:bCs/>
          <w:lang w:eastAsia="ro-RO"/>
        </w:rPr>
        <w:t xml:space="preserve"> lor. </w:t>
      </w:r>
    </w:p>
    <w:p w14:paraId="5F929E44"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Documentele justificative care </w:t>
      </w:r>
      <w:proofErr w:type="spellStart"/>
      <w:r w:rsidRPr="00D76FAF">
        <w:rPr>
          <w:rFonts w:ascii="Trebuchet MS" w:eastAsia="Times New Roman" w:hAnsi="Trebuchet MS" w:cs="Arial"/>
          <w:bCs/>
          <w:lang w:eastAsia="ro-RO"/>
        </w:rPr>
        <w:t>probeaza</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indeplinirea</w:t>
      </w:r>
      <w:proofErr w:type="spellEnd"/>
      <w:r w:rsidRPr="00D76FAF">
        <w:rPr>
          <w:rFonts w:ascii="Trebuchet MS" w:eastAsia="Times New Roman" w:hAnsi="Trebuchet MS" w:cs="Arial"/>
          <w:bCs/>
          <w:lang w:eastAsia="ro-RO"/>
        </w:rPr>
        <w:t xml:space="preserve"> celor asumate prin completarea DUAE </w:t>
      </w:r>
      <w:proofErr w:type="spellStart"/>
      <w:r w:rsidRPr="00D76FAF">
        <w:rPr>
          <w:rFonts w:ascii="Trebuchet MS" w:eastAsia="Times New Roman" w:hAnsi="Trebuchet MS" w:cs="Arial"/>
          <w:bCs/>
          <w:lang w:eastAsia="ro-RO"/>
        </w:rPr>
        <w:t>urmeaza</w:t>
      </w:r>
      <w:proofErr w:type="spellEnd"/>
      <w:r w:rsidRPr="00D76FAF">
        <w:rPr>
          <w:rFonts w:ascii="Trebuchet MS" w:eastAsia="Times New Roman" w:hAnsi="Trebuchet MS" w:cs="Arial"/>
          <w:bCs/>
          <w:lang w:eastAsia="ro-RO"/>
        </w:rPr>
        <w:t xml:space="preserve"> a fi prezentate, la solicitarea Autorității Contractante, doar de ofertantul clasat pe locul I in clasamentul intermediar </w:t>
      </w:r>
      <w:proofErr w:type="spellStart"/>
      <w:r w:rsidRPr="00D76FAF">
        <w:rPr>
          <w:rFonts w:ascii="Trebuchet MS" w:eastAsia="Times New Roman" w:hAnsi="Trebuchet MS" w:cs="Arial"/>
          <w:bCs/>
          <w:lang w:eastAsia="ro-RO"/>
        </w:rPr>
        <w:t>intocmit</w:t>
      </w:r>
      <w:proofErr w:type="spellEnd"/>
      <w:r w:rsidRPr="00D76FAF">
        <w:rPr>
          <w:rFonts w:ascii="Trebuchet MS" w:eastAsia="Times New Roman" w:hAnsi="Trebuchet MS" w:cs="Arial"/>
          <w:bCs/>
          <w:lang w:eastAsia="ro-RO"/>
        </w:rPr>
        <w:t xml:space="preserve"> la finalizarea </w:t>
      </w:r>
      <w:proofErr w:type="spellStart"/>
      <w:r w:rsidRPr="00D76FAF">
        <w:rPr>
          <w:rFonts w:ascii="Trebuchet MS" w:eastAsia="Times New Roman" w:hAnsi="Trebuchet MS" w:cs="Arial"/>
          <w:bCs/>
          <w:lang w:eastAsia="ro-RO"/>
        </w:rPr>
        <w:t>evaluarii</w:t>
      </w:r>
      <w:proofErr w:type="spellEnd"/>
      <w:r w:rsidRPr="00D76FAF">
        <w:rPr>
          <w:rFonts w:ascii="Trebuchet MS" w:eastAsia="Times New Roman" w:hAnsi="Trebuchet MS" w:cs="Arial"/>
          <w:bCs/>
          <w:lang w:eastAsia="ro-RO"/>
        </w:rPr>
        <w:t xml:space="preserve"> ofertelor, in urma </w:t>
      </w:r>
      <w:proofErr w:type="spellStart"/>
      <w:r w:rsidRPr="00D76FAF">
        <w:rPr>
          <w:rFonts w:ascii="Trebuchet MS" w:eastAsia="Times New Roman" w:hAnsi="Trebuchet MS" w:cs="Arial"/>
          <w:bCs/>
          <w:lang w:eastAsia="ro-RO"/>
        </w:rPr>
        <w:t>aplicarii</w:t>
      </w:r>
      <w:proofErr w:type="spellEnd"/>
      <w:r w:rsidRPr="00D76FAF">
        <w:rPr>
          <w:rFonts w:ascii="Trebuchet MS" w:eastAsia="Times New Roman" w:hAnsi="Trebuchet MS" w:cs="Arial"/>
          <w:bCs/>
          <w:lang w:eastAsia="ro-RO"/>
        </w:rPr>
        <w:t xml:space="preserve"> criteriului de atribuire ofertelor admisibile.</w:t>
      </w:r>
    </w:p>
    <w:p w14:paraId="16CE8DC4"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Documentele justificative care </w:t>
      </w:r>
      <w:proofErr w:type="spellStart"/>
      <w:r w:rsidRPr="00D76FAF">
        <w:rPr>
          <w:rFonts w:ascii="Trebuchet MS" w:eastAsia="Times New Roman" w:hAnsi="Trebuchet MS" w:cs="Arial"/>
          <w:bCs/>
          <w:lang w:eastAsia="ro-RO"/>
        </w:rPr>
        <w:t>probeaza</w:t>
      </w:r>
      <w:proofErr w:type="spellEnd"/>
      <w:r w:rsidRPr="00D76FAF">
        <w:rPr>
          <w:rFonts w:ascii="Trebuchet MS" w:eastAsia="Times New Roman" w:hAnsi="Trebuchet MS" w:cs="Arial"/>
          <w:bCs/>
          <w:lang w:eastAsia="ro-RO"/>
        </w:rPr>
        <w:t xml:space="preserve"> îndeplinirea celor asumate prin completarea DUAE:</w:t>
      </w:r>
    </w:p>
    <w:p w14:paraId="0D2163BC" w14:textId="77777777" w:rsidR="00EA173E" w:rsidRPr="00D76FAF" w:rsidRDefault="00EA173E" w:rsidP="00EA173E">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I. Pentru persoane fizice/juridice romane: Certificat constatator, detaliat, emis de Oficiul Registrului </w:t>
      </w:r>
      <w:proofErr w:type="spellStart"/>
      <w:r w:rsidRPr="00D76FAF">
        <w:rPr>
          <w:rFonts w:ascii="Trebuchet MS" w:eastAsia="Times New Roman" w:hAnsi="Trebuchet MS" w:cs="Arial"/>
          <w:bCs/>
          <w:lang w:eastAsia="ro-RO"/>
        </w:rPr>
        <w:t>Comertului</w:t>
      </w:r>
      <w:proofErr w:type="spellEnd"/>
      <w:r w:rsidRPr="00D76FAF">
        <w:rPr>
          <w:rFonts w:ascii="Trebuchet MS" w:eastAsia="Times New Roman" w:hAnsi="Trebuchet MS" w:cs="Arial"/>
          <w:bCs/>
          <w:lang w:eastAsia="ro-RO"/>
        </w:rPr>
        <w:t xml:space="preserve"> din </w:t>
      </w:r>
      <w:proofErr w:type="spellStart"/>
      <w:r w:rsidRPr="00D76FAF">
        <w:rPr>
          <w:rFonts w:ascii="Trebuchet MS" w:eastAsia="Times New Roman" w:hAnsi="Trebuchet MS" w:cs="Arial"/>
          <w:bCs/>
          <w:lang w:eastAsia="ro-RO"/>
        </w:rPr>
        <w:t>Bucuresti</w:t>
      </w:r>
      <w:proofErr w:type="spellEnd"/>
      <w:r w:rsidRPr="00D76FAF">
        <w:rPr>
          <w:rFonts w:ascii="Trebuchet MS" w:eastAsia="Times New Roman" w:hAnsi="Trebuchet MS" w:cs="Arial"/>
          <w:bCs/>
          <w:lang w:eastAsia="ro-RO"/>
        </w:rPr>
        <w:t xml:space="preserve"> sau al </w:t>
      </w:r>
      <w:proofErr w:type="spellStart"/>
      <w:r w:rsidRPr="00D76FAF">
        <w:rPr>
          <w:rFonts w:ascii="Trebuchet MS" w:eastAsia="Times New Roman" w:hAnsi="Trebuchet MS" w:cs="Arial"/>
          <w:bCs/>
          <w:lang w:eastAsia="ro-RO"/>
        </w:rPr>
        <w:t>judetului</w:t>
      </w:r>
      <w:proofErr w:type="spellEnd"/>
      <w:r w:rsidRPr="00D76FAF">
        <w:rPr>
          <w:rFonts w:ascii="Trebuchet MS" w:eastAsia="Times New Roman" w:hAnsi="Trebuchet MS" w:cs="Arial"/>
          <w:bCs/>
          <w:lang w:eastAsia="ro-RO"/>
        </w:rPr>
        <w:t xml:space="preserve"> unde ofertantul </w:t>
      </w:r>
      <w:proofErr w:type="spellStart"/>
      <w:r w:rsidRPr="00D76FAF">
        <w:rPr>
          <w:rFonts w:ascii="Trebuchet MS" w:eastAsia="Times New Roman" w:hAnsi="Trebuchet MS" w:cs="Arial"/>
          <w:bCs/>
          <w:lang w:eastAsia="ro-RO"/>
        </w:rPr>
        <w:t>isi</w:t>
      </w:r>
      <w:proofErr w:type="spellEnd"/>
      <w:r w:rsidRPr="00D76FAF">
        <w:rPr>
          <w:rFonts w:ascii="Trebuchet MS" w:eastAsia="Times New Roman" w:hAnsi="Trebuchet MS" w:cs="Arial"/>
          <w:bCs/>
          <w:lang w:eastAsia="ro-RO"/>
        </w:rPr>
        <w:t xml:space="preserve"> are sediul, privind datele de identificare ale </w:t>
      </w:r>
      <w:proofErr w:type="spellStart"/>
      <w:r w:rsidRPr="00D76FAF">
        <w:rPr>
          <w:rFonts w:ascii="Trebuchet MS" w:eastAsia="Times New Roman" w:hAnsi="Trebuchet MS" w:cs="Arial"/>
          <w:bCs/>
          <w:lang w:eastAsia="ro-RO"/>
        </w:rPr>
        <w:t>societatii</w:t>
      </w:r>
      <w:proofErr w:type="spellEnd"/>
      <w:r w:rsidRPr="00D76FAF">
        <w:rPr>
          <w:rFonts w:ascii="Trebuchet MS" w:eastAsia="Times New Roman" w:hAnsi="Trebuchet MS" w:cs="Arial"/>
          <w:bCs/>
          <w:lang w:eastAsia="ro-RO"/>
        </w:rPr>
        <w:t xml:space="preserve">; filiale; sucursale; puncte de lucru; administratori; </w:t>
      </w:r>
      <w:proofErr w:type="spellStart"/>
      <w:r w:rsidRPr="00D76FAF">
        <w:rPr>
          <w:rFonts w:ascii="Trebuchet MS" w:eastAsia="Times New Roman" w:hAnsi="Trebuchet MS" w:cs="Arial"/>
          <w:bCs/>
          <w:lang w:eastAsia="ro-RO"/>
        </w:rPr>
        <w:t>reprezentanti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imputerniciti</w:t>
      </w:r>
      <w:proofErr w:type="spellEnd"/>
      <w:r w:rsidRPr="00D76FAF">
        <w:rPr>
          <w:rFonts w:ascii="Trebuchet MS" w:eastAsia="Times New Roman" w:hAnsi="Trebuchet MS" w:cs="Arial"/>
          <w:bCs/>
          <w:lang w:eastAsia="ro-RO"/>
        </w:rPr>
        <w:t xml:space="preserve">; durata </w:t>
      </w:r>
      <w:proofErr w:type="spellStart"/>
      <w:r w:rsidRPr="00D76FAF">
        <w:rPr>
          <w:rFonts w:ascii="Trebuchet MS" w:eastAsia="Times New Roman" w:hAnsi="Trebuchet MS" w:cs="Arial"/>
          <w:bCs/>
          <w:lang w:eastAsia="ro-RO"/>
        </w:rPr>
        <w:t>societatii</w:t>
      </w:r>
      <w:proofErr w:type="spellEnd"/>
      <w:r w:rsidRPr="00D76FAF">
        <w:rPr>
          <w:rFonts w:ascii="Trebuchet MS" w:eastAsia="Times New Roman" w:hAnsi="Trebuchet MS" w:cs="Arial"/>
          <w:bCs/>
          <w:lang w:eastAsia="ro-RO"/>
        </w:rPr>
        <w:t xml:space="preserve">; </w:t>
      </w:r>
      <w:proofErr w:type="spellStart"/>
      <w:r w:rsidRPr="00D76FAF">
        <w:rPr>
          <w:rFonts w:ascii="Trebuchet MS" w:eastAsia="Times New Roman" w:hAnsi="Trebuchet MS" w:cs="Arial"/>
          <w:bCs/>
          <w:lang w:eastAsia="ro-RO"/>
        </w:rPr>
        <w:t>asociati</w:t>
      </w:r>
      <w:proofErr w:type="spellEnd"/>
      <w:r w:rsidRPr="00D76FAF">
        <w:rPr>
          <w:rFonts w:ascii="Trebuchet MS" w:eastAsia="Times New Roman" w:hAnsi="Trebuchet MS" w:cs="Arial"/>
          <w:bCs/>
          <w:lang w:eastAsia="ro-RO"/>
        </w:rPr>
        <w:t>/</w:t>
      </w:r>
      <w:proofErr w:type="spellStart"/>
      <w:r w:rsidRPr="00D76FAF">
        <w:rPr>
          <w:rFonts w:ascii="Trebuchet MS" w:eastAsia="Times New Roman" w:hAnsi="Trebuchet MS" w:cs="Arial"/>
          <w:bCs/>
          <w:lang w:eastAsia="ro-RO"/>
        </w:rPr>
        <w:t>actionari</w:t>
      </w:r>
      <w:proofErr w:type="spellEnd"/>
      <w:r w:rsidRPr="00D76FAF">
        <w:rPr>
          <w:rFonts w:ascii="Trebuchet MS" w:eastAsia="Times New Roman" w:hAnsi="Trebuchet MS" w:cs="Arial"/>
          <w:bCs/>
          <w:lang w:eastAsia="ro-RO"/>
        </w:rPr>
        <w:t xml:space="preserve">; obiect activitate (COD CAEN); etc.– original/copie legalizata/copie „conform cu originalul”. </w:t>
      </w:r>
    </w:p>
    <w:p w14:paraId="54FBDA5E" w14:textId="77777777" w:rsidR="00EA173E" w:rsidRPr="00D76FAF" w:rsidRDefault="00EA173E" w:rsidP="009C0B84">
      <w:pPr>
        <w:widowControl w:val="0"/>
        <w:spacing w:after="0" w:line="240" w:lineRule="auto"/>
        <w:jc w:val="both"/>
        <w:rPr>
          <w:rFonts w:ascii="Trebuchet MS" w:eastAsia="Times New Roman" w:hAnsi="Trebuchet MS" w:cs="Arial"/>
          <w:bCs/>
          <w:lang w:eastAsia="ro-RO"/>
        </w:rPr>
      </w:pPr>
      <w:r w:rsidRPr="00D76FAF">
        <w:rPr>
          <w:rFonts w:ascii="Trebuchet MS" w:eastAsia="Times New Roman" w:hAnsi="Trebuchet MS" w:cs="Arial"/>
          <w:bCs/>
          <w:lang w:eastAsia="ro-RO"/>
        </w:rPr>
        <w:t xml:space="preserve">II. Pentru persoane fizice/juridice </w:t>
      </w:r>
      <w:proofErr w:type="spellStart"/>
      <w:r w:rsidRPr="00D76FAF">
        <w:rPr>
          <w:rFonts w:ascii="Trebuchet MS" w:eastAsia="Times New Roman" w:hAnsi="Trebuchet MS" w:cs="Arial"/>
          <w:bCs/>
          <w:lang w:eastAsia="ro-RO"/>
        </w:rPr>
        <w:t>straine</w:t>
      </w:r>
      <w:proofErr w:type="spellEnd"/>
      <w:r w:rsidRPr="00D76FAF">
        <w:rPr>
          <w:rFonts w:ascii="Trebuchet MS" w:eastAsia="Times New Roman" w:hAnsi="Trebuchet MS" w:cs="Arial"/>
          <w:bCs/>
          <w:lang w:eastAsia="ro-RO"/>
        </w:rPr>
        <w:t xml:space="preserve">: </w:t>
      </w:r>
    </w:p>
    <w:p w14:paraId="5CF53564" w14:textId="77777777" w:rsidR="00EA173E" w:rsidRPr="00D76FAF" w:rsidRDefault="00EA173E" w:rsidP="009C0B84">
      <w:pPr>
        <w:pStyle w:val="Listparagraf"/>
        <w:widowControl w:val="0"/>
        <w:numPr>
          <w:ilvl w:val="0"/>
          <w:numId w:val="10"/>
        </w:numPr>
        <w:spacing w:after="0" w:line="240" w:lineRule="auto"/>
        <w:jc w:val="both"/>
        <w:rPr>
          <w:rFonts w:ascii="Trebuchet MS" w:hAnsi="Trebuchet MS" w:cs="Arial"/>
          <w:bCs/>
          <w:lang w:eastAsia="ro-RO"/>
        </w:rPr>
      </w:pPr>
      <w:r w:rsidRPr="00D76FAF">
        <w:rPr>
          <w:rFonts w:ascii="Trebuchet MS" w:hAnsi="Trebuchet MS" w:cs="Arial"/>
          <w:bCs/>
          <w:lang w:eastAsia="ro-RO"/>
        </w:rPr>
        <w:t xml:space="preserve">Documente echivalente emise in tara de rezidenta a operatorului economic care dovedesc o forma de </w:t>
      </w:r>
      <w:proofErr w:type="spellStart"/>
      <w:r w:rsidRPr="00D76FAF">
        <w:rPr>
          <w:rFonts w:ascii="Trebuchet MS" w:hAnsi="Trebuchet MS" w:cs="Arial"/>
          <w:bCs/>
          <w:lang w:eastAsia="ro-RO"/>
        </w:rPr>
        <w:t>inregistrare</w:t>
      </w:r>
      <w:proofErr w:type="spellEnd"/>
      <w:r w:rsidRPr="00D76FAF">
        <w:rPr>
          <w:rFonts w:ascii="Trebuchet MS" w:hAnsi="Trebuchet MS" w:cs="Arial"/>
          <w:bCs/>
          <w:lang w:eastAsia="ro-RO"/>
        </w:rPr>
        <w:t xml:space="preserve">/ atestare ori apartenenta din punct de vedere profesional, conforme legii tarii de rezidenta a operatorului economic si din care sa rezulte cel </w:t>
      </w:r>
      <w:proofErr w:type="spellStart"/>
      <w:r w:rsidRPr="00D76FAF">
        <w:rPr>
          <w:rFonts w:ascii="Trebuchet MS" w:hAnsi="Trebuchet MS" w:cs="Arial"/>
          <w:bCs/>
          <w:lang w:eastAsia="ro-RO"/>
        </w:rPr>
        <w:t>putin</w:t>
      </w:r>
      <w:proofErr w:type="spellEnd"/>
      <w:r w:rsidRPr="00D76FAF">
        <w:rPr>
          <w:rFonts w:ascii="Trebuchet MS" w:hAnsi="Trebuchet MS" w:cs="Arial"/>
          <w:bCs/>
          <w:lang w:eastAsia="ro-RO"/>
        </w:rPr>
        <w:t xml:space="preserve"> </w:t>
      </w:r>
      <w:proofErr w:type="spellStart"/>
      <w:r w:rsidRPr="00D76FAF">
        <w:rPr>
          <w:rFonts w:ascii="Trebuchet MS" w:hAnsi="Trebuchet MS" w:cs="Arial"/>
          <w:bCs/>
          <w:lang w:eastAsia="ro-RO"/>
        </w:rPr>
        <w:t>informatiile</w:t>
      </w:r>
      <w:proofErr w:type="spellEnd"/>
      <w:r w:rsidRPr="00D76FAF">
        <w:rPr>
          <w:rFonts w:ascii="Trebuchet MS" w:hAnsi="Trebuchet MS" w:cs="Arial"/>
          <w:bCs/>
          <w:lang w:eastAsia="ro-RO"/>
        </w:rPr>
        <w:t xml:space="preserve"> legate de </w:t>
      </w:r>
      <w:proofErr w:type="spellStart"/>
      <w:r w:rsidRPr="00D76FAF">
        <w:rPr>
          <w:rFonts w:ascii="Trebuchet MS" w:hAnsi="Trebuchet MS" w:cs="Arial"/>
          <w:bCs/>
          <w:lang w:eastAsia="ro-RO"/>
        </w:rPr>
        <w:t>reprezentantii</w:t>
      </w:r>
      <w:proofErr w:type="spellEnd"/>
      <w:r w:rsidRPr="00D76FAF">
        <w:rPr>
          <w:rFonts w:ascii="Trebuchet MS" w:hAnsi="Trebuchet MS" w:cs="Arial"/>
          <w:bCs/>
          <w:lang w:eastAsia="ro-RO"/>
        </w:rPr>
        <w:t xml:space="preserve"> legali, domeniul/domeniile de activitate (se va verifica prin accesarea </w:t>
      </w:r>
      <w:hyperlink r:id="rId8" w:history="1">
        <w:r w:rsidRPr="00D76FAF">
          <w:rPr>
            <w:rStyle w:val="Hyperlink"/>
            <w:rFonts w:ascii="Trebuchet MS" w:hAnsi="Trebuchet MS" w:cs="Arial"/>
            <w:bCs/>
            <w:lang w:eastAsia="ro-RO"/>
          </w:rPr>
          <w:t>http://ec.europa.eu/markt/ecertis/login.do</w:t>
        </w:r>
      </w:hyperlink>
      <w:r w:rsidRPr="00D76FAF">
        <w:rPr>
          <w:rFonts w:ascii="Trebuchet MS" w:hAnsi="Trebuchet MS" w:cs="Arial"/>
          <w:bCs/>
          <w:lang w:eastAsia="ro-RO"/>
        </w:rPr>
        <w:t>)</w:t>
      </w:r>
    </w:p>
    <w:p w14:paraId="460E3716" w14:textId="77777777" w:rsidR="00EA173E" w:rsidRPr="00D76FAF" w:rsidRDefault="00EA173E" w:rsidP="009C0B84">
      <w:pPr>
        <w:pStyle w:val="Listparagraf"/>
        <w:widowControl w:val="0"/>
        <w:numPr>
          <w:ilvl w:val="0"/>
          <w:numId w:val="10"/>
        </w:numPr>
        <w:spacing w:after="0" w:line="240" w:lineRule="auto"/>
        <w:jc w:val="both"/>
        <w:rPr>
          <w:rFonts w:ascii="Trebuchet MS" w:hAnsi="Trebuchet MS" w:cs="Arial"/>
          <w:bCs/>
          <w:lang w:eastAsia="ro-RO"/>
        </w:rPr>
      </w:pPr>
      <w:r w:rsidRPr="00D76FAF">
        <w:rPr>
          <w:rFonts w:ascii="Trebuchet MS" w:hAnsi="Trebuchet MS" w:cs="Arial"/>
          <w:bCs/>
          <w:lang w:eastAsia="ro-RO"/>
        </w:rPr>
        <w:t xml:space="preserve">Prezentarea Certificatului de Rezidenta Fiscala (evitarea dublei impuneri) sau o </w:t>
      </w:r>
      <w:proofErr w:type="spellStart"/>
      <w:r w:rsidRPr="00D76FAF">
        <w:rPr>
          <w:rFonts w:ascii="Trebuchet MS" w:hAnsi="Trebuchet MS" w:cs="Arial"/>
          <w:bCs/>
          <w:lang w:eastAsia="ro-RO"/>
        </w:rPr>
        <w:t>declaratie</w:t>
      </w:r>
      <w:proofErr w:type="spellEnd"/>
      <w:r w:rsidRPr="00D76FAF">
        <w:rPr>
          <w:rFonts w:ascii="Trebuchet MS" w:hAnsi="Trebuchet MS" w:cs="Arial"/>
          <w:bCs/>
          <w:lang w:eastAsia="ro-RO"/>
        </w:rPr>
        <w:t xml:space="preserve"> valabila pentru anul calendaristic in curs.</w:t>
      </w:r>
    </w:p>
    <w:p w14:paraId="2A642734" w14:textId="77777777" w:rsidR="00EA173E" w:rsidRPr="00D76FAF" w:rsidRDefault="00EA173E" w:rsidP="009C0B84">
      <w:pPr>
        <w:widowControl w:val="0"/>
        <w:spacing w:after="0" w:line="240" w:lineRule="auto"/>
        <w:jc w:val="both"/>
        <w:rPr>
          <w:rFonts w:ascii="Trebuchet MS" w:hAnsi="Trebuchet MS" w:cs="Arial"/>
          <w:bCs/>
          <w:lang w:eastAsia="ro-RO"/>
        </w:rPr>
      </w:pPr>
      <w:r w:rsidRPr="00D76FAF">
        <w:rPr>
          <w:rFonts w:ascii="Trebuchet MS" w:hAnsi="Trebuchet MS" w:cs="Arial"/>
          <w:bCs/>
          <w:lang w:eastAsia="ro-RO"/>
        </w:rPr>
        <w:t>Note:</w:t>
      </w:r>
    </w:p>
    <w:p w14:paraId="5F40B20E" w14:textId="77777777" w:rsidR="00EA173E" w:rsidRPr="00D76FAF" w:rsidRDefault="00EA173E" w:rsidP="009C0B84">
      <w:pPr>
        <w:pStyle w:val="Listparagraf"/>
        <w:widowControl w:val="0"/>
        <w:numPr>
          <w:ilvl w:val="0"/>
          <w:numId w:val="11"/>
        </w:numPr>
        <w:spacing w:after="0" w:line="240" w:lineRule="auto"/>
        <w:jc w:val="both"/>
        <w:rPr>
          <w:rFonts w:ascii="Trebuchet MS" w:hAnsi="Trebuchet MS" w:cs="Arial"/>
          <w:bCs/>
          <w:lang w:eastAsia="ro-RO"/>
        </w:rPr>
      </w:pPr>
      <w:proofErr w:type="spellStart"/>
      <w:r w:rsidRPr="00D76FAF">
        <w:rPr>
          <w:rFonts w:ascii="Trebuchet MS" w:hAnsi="Trebuchet MS" w:cs="Arial"/>
          <w:bCs/>
          <w:lang w:eastAsia="ro-RO"/>
        </w:rPr>
        <w:t>Informatiile</w:t>
      </w:r>
      <w:proofErr w:type="spellEnd"/>
      <w:r w:rsidRPr="00D76FAF">
        <w:rPr>
          <w:rFonts w:ascii="Trebuchet MS" w:hAnsi="Trebuchet MS" w:cs="Arial"/>
          <w:bCs/>
          <w:lang w:eastAsia="ro-RO"/>
        </w:rPr>
        <w:t xml:space="preserve"> din certificatele constatatoare trebuie sa fie reale/actuale la data </w:t>
      </w:r>
      <w:proofErr w:type="spellStart"/>
      <w:r w:rsidRPr="00D76FAF">
        <w:rPr>
          <w:rFonts w:ascii="Trebuchet MS" w:hAnsi="Trebuchet MS" w:cs="Arial"/>
          <w:bCs/>
          <w:lang w:eastAsia="ro-RO"/>
        </w:rPr>
        <w:t>prezentarii</w:t>
      </w:r>
      <w:proofErr w:type="spellEnd"/>
      <w:r w:rsidRPr="00D76FAF">
        <w:rPr>
          <w:rFonts w:ascii="Trebuchet MS" w:hAnsi="Trebuchet MS" w:cs="Arial"/>
          <w:bCs/>
          <w:lang w:eastAsia="ro-RO"/>
        </w:rPr>
        <w:t xml:space="preserve"> acestora, in urma solicitării autorității contractante.</w:t>
      </w:r>
    </w:p>
    <w:p w14:paraId="4FFBBDD1" w14:textId="77777777" w:rsidR="00EA173E" w:rsidRPr="00D76FAF" w:rsidRDefault="00EA173E" w:rsidP="009C0B84">
      <w:pPr>
        <w:pStyle w:val="Listparagraf"/>
        <w:widowControl w:val="0"/>
        <w:numPr>
          <w:ilvl w:val="0"/>
          <w:numId w:val="11"/>
        </w:numPr>
        <w:spacing w:after="0" w:line="240" w:lineRule="auto"/>
        <w:jc w:val="both"/>
        <w:rPr>
          <w:rFonts w:ascii="Trebuchet MS" w:hAnsi="Trebuchet MS" w:cs="Arial"/>
          <w:bCs/>
          <w:lang w:eastAsia="ro-RO"/>
        </w:rPr>
      </w:pPr>
      <w:r w:rsidRPr="00D76FAF">
        <w:rPr>
          <w:rFonts w:ascii="Trebuchet MS" w:hAnsi="Trebuchet MS" w:cs="Arial"/>
          <w:bCs/>
          <w:lang w:eastAsia="ro-RO"/>
        </w:rPr>
        <w:t xml:space="preserve">Documentele vor fi prezentate (la momentul </w:t>
      </w:r>
      <w:proofErr w:type="spellStart"/>
      <w:r w:rsidRPr="00D76FAF">
        <w:rPr>
          <w:rFonts w:ascii="Trebuchet MS" w:hAnsi="Trebuchet MS" w:cs="Arial"/>
          <w:bCs/>
          <w:lang w:eastAsia="ro-RO"/>
        </w:rPr>
        <w:t>solicitarii</w:t>
      </w:r>
      <w:proofErr w:type="spellEnd"/>
      <w:r w:rsidRPr="00D76FAF">
        <w:rPr>
          <w:rFonts w:ascii="Trebuchet MS" w:hAnsi="Trebuchet MS" w:cs="Arial"/>
          <w:bCs/>
          <w:lang w:eastAsia="ro-RO"/>
        </w:rPr>
        <w:t xml:space="preserve"> de </w:t>
      </w:r>
      <w:proofErr w:type="spellStart"/>
      <w:r w:rsidRPr="00D76FAF">
        <w:rPr>
          <w:rFonts w:ascii="Trebuchet MS" w:hAnsi="Trebuchet MS" w:cs="Arial"/>
          <w:bCs/>
          <w:lang w:eastAsia="ro-RO"/>
        </w:rPr>
        <w:t>catre</w:t>
      </w:r>
      <w:proofErr w:type="spellEnd"/>
      <w:r w:rsidRPr="00D76FAF">
        <w:rPr>
          <w:rFonts w:ascii="Trebuchet MS" w:hAnsi="Trebuchet MS" w:cs="Arial"/>
          <w:bCs/>
          <w:lang w:eastAsia="ro-RO"/>
        </w:rPr>
        <w:t xml:space="preserve"> Autoritatea Contractanta)”, </w:t>
      </w:r>
      <w:proofErr w:type="spellStart"/>
      <w:r w:rsidRPr="00D76FAF">
        <w:rPr>
          <w:rFonts w:ascii="Trebuchet MS" w:hAnsi="Trebuchet MS" w:cs="Arial"/>
          <w:bCs/>
          <w:lang w:eastAsia="ro-RO"/>
        </w:rPr>
        <w:t>insotite</w:t>
      </w:r>
      <w:proofErr w:type="spellEnd"/>
      <w:r w:rsidRPr="00D76FAF">
        <w:rPr>
          <w:rFonts w:ascii="Trebuchet MS" w:hAnsi="Trebuchet MS" w:cs="Arial"/>
          <w:bCs/>
          <w:lang w:eastAsia="ro-RO"/>
        </w:rPr>
        <w:t xml:space="preserve"> de traducerea autorizata in limba romana.</w:t>
      </w:r>
    </w:p>
    <w:p w14:paraId="07ADE900" w14:textId="77777777" w:rsidR="00EA173E" w:rsidRPr="00D76FAF" w:rsidRDefault="00EA173E" w:rsidP="009C0B84">
      <w:pPr>
        <w:pStyle w:val="Listparagraf"/>
        <w:widowControl w:val="0"/>
        <w:numPr>
          <w:ilvl w:val="0"/>
          <w:numId w:val="11"/>
        </w:numPr>
        <w:spacing w:after="0" w:line="240" w:lineRule="auto"/>
        <w:jc w:val="both"/>
        <w:rPr>
          <w:rFonts w:ascii="Trebuchet MS" w:hAnsi="Trebuchet MS" w:cs="Arial"/>
          <w:bCs/>
          <w:lang w:eastAsia="ro-RO"/>
        </w:rPr>
      </w:pPr>
      <w:bookmarkStart w:id="2" w:name="_Hlk111722275"/>
      <w:r w:rsidRPr="00D76FAF">
        <w:rPr>
          <w:rFonts w:ascii="Trebuchet MS" w:hAnsi="Trebuchet MS" w:cs="Arial"/>
        </w:rPr>
        <w:t xml:space="preserve">În cazul unei asocieri, se vor prezenta documente relevante pentru fiecare dintre membrii asocierii. </w:t>
      </w:r>
    </w:p>
    <w:p w14:paraId="2DFD0458" w14:textId="34AD2C4A" w:rsidR="00EA173E" w:rsidRPr="003521C4" w:rsidRDefault="00EA173E" w:rsidP="00EA173E">
      <w:pPr>
        <w:autoSpaceDE w:val="0"/>
        <w:autoSpaceDN w:val="0"/>
        <w:adjustRightInd w:val="0"/>
        <w:spacing w:after="0" w:line="240" w:lineRule="auto"/>
        <w:ind w:left="720"/>
        <w:jc w:val="both"/>
        <w:rPr>
          <w:rFonts w:ascii="Trebuchet MS" w:hAnsi="Trebuchet MS" w:cs="Arial"/>
        </w:rPr>
      </w:pPr>
      <w:proofErr w:type="spellStart"/>
      <w:r w:rsidRPr="003521C4">
        <w:rPr>
          <w:rFonts w:ascii="Trebuchet MS" w:hAnsi="Trebuchet MS" w:cs="Arial"/>
          <w:b/>
        </w:rPr>
        <w:t>Cerinta</w:t>
      </w:r>
      <w:proofErr w:type="spellEnd"/>
      <w:r w:rsidRPr="003521C4">
        <w:rPr>
          <w:rFonts w:ascii="Trebuchet MS" w:hAnsi="Trebuchet MS" w:cs="Arial"/>
          <w:b/>
        </w:rPr>
        <w:t xml:space="preserve"> </w:t>
      </w:r>
      <w:r w:rsidRPr="003521C4">
        <w:rPr>
          <w:rFonts w:ascii="Trebuchet MS" w:eastAsia="Calibri" w:hAnsi="Trebuchet MS" w:cs="Arial"/>
          <w:lang w:val="en-US"/>
        </w:rPr>
        <w:t>2</w:t>
      </w:r>
      <w:r>
        <w:rPr>
          <w:rFonts w:ascii="Trebuchet MS" w:eastAsia="Calibri" w:hAnsi="Trebuchet MS" w:cs="Arial"/>
          <w:lang w:val="en-US"/>
        </w:rPr>
        <w:t xml:space="preserve"> </w:t>
      </w:r>
      <w:r w:rsidRPr="003521C4">
        <w:rPr>
          <w:rFonts w:ascii="Trebuchet MS" w:eastAsia="Calibri" w:hAnsi="Trebuchet MS" w:cs="Arial"/>
          <w:lang w:val="en-US"/>
        </w:rPr>
        <w:t>:</w:t>
      </w:r>
      <w:r>
        <w:rPr>
          <w:rFonts w:ascii="Trebuchet MS" w:eastAsia="Calibri" w:hAnsi="Trebuchet MS" w:cs="Arial"/>
          <w:lang w:val="en-US"/>
        </w:rPr>
        <w:t xml:space="preserve"> </w:t>
      </w:r>
      <w:r w:rsidRPr="00D76FAF">
        <w:rPr>
          <w:rFonts w:ascii="Trebuchet MS" w:hAnsi="Trebuchet MS" w:cs="Arial"/>
        </w:rPr>
        <w:t xml:space="preserve">Capacitatea de exercitare a </w:t>
      </w:r>
      <w:proofErr w:type="spellStart"/>
      <w:r w:rsidRPr="00D76FAF">
        <w:rPr>
          <w:rFonts w:ascii="Trebuchet MS" w:hAnsi="Trebuchet MS" w:cs="Arial"/>
        </w:rPr>
        <w:t>activităţii</w:t>
      </w:r>
      <w:proofErr w:type="spellEnd"/>
      <w:r w:rsidRPr="00D76FAF">
        <w:rPr>
          <w:rFonts w:ascii="Trebuchet MS" w:hAnsi="Trebuchet MS" w:cs="Arial"/>
        </w:rPr>
        <w:t xml:space="preserve"> profesionale</w:t>
      </w:r>
      <w:r w:rsidRPr="003521C4">
        <w:rPr>
          <w:rFonts w:ascii="Trebuchet MS" w:eastAsia="Calibri" w:hAnsi="Trebuchet MS" w:cs="Arial"/>
          <w:lang w:val="en-US"/>
        </w:rPr>
        <w:t xml:space="preserve"> </w:t>
      </w:r>
    </w:p>
    <w:p w14:paraId="5E9C6F32" w14:textId="77777777" w:rsidR="00EA173E" w:rsidRPr="003521C4" w:rsidRDefault="00EA173E" w:rsidP="00EA173E">
      <w:pPr>
        <w:spacing w:after="0" w:line="300" w:lineRule="auto"/>
        <w:jc w:val="both"/>
        <w:rPr>
          <w:rFonts w:ascii="Trebuchet MS" w:eastAsia="Calibri" w:hAnsi="Trebuchet MS" w:cs="Arial"/>
          <w:lang w:val="en-US"/>
        </w:rPr>
      </w:pPr>
      <w:proofErr w:type="spellStart"/>
      <w:r w:rsidRPr="003521C4">
        <w:rPr>
          <w:rFonts w:ascii="Trebuchet MS" w:eastAsia="Calibri" w:hAnsi="Trebuchet MS" w:cs="Arial"/>
          <w:lang w:val="en-US"/>
        </w:rPr>
        <w:t>Licenţa</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funcţionare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eliberată</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Inspectoratul</w:t>
      </w:r>
      <w:proofErr w:type="spellEnd"/>
      <w:r w:rsidRPr="003521C4">
        <w:rPr>
          <w:rFonts w:ascii="Trebuchet MS" w:eastAsia="Calibri" w:hAnsi="Trebuchet MS" w:cs="Arial"/>
          <w:lang w:val="en-US"/>
        </w:rPr>
        <w:t xml:space="preserve"> General al </w:t>
      </w:r>
      <w:proofErr w:type="spellStart"/>
      <w:r w:rsidRPr="003521C4">
        <w:rPr>
          <w:rFonts w:ascii="Trebuchet MS" w:eastAsia="Calibri" w:hAnsi="Trebuchet MS" w:cs="Arial"/>
          <w:lang w:val="en-US"/>
        </w:rPr>
        <w:t>Poliţiei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Române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valabilă</w:t>
      </w:r>
      <w:proofErr w:type="spellEnd"/>
      <w:r w:rsidRPr="003521C4">
        <w:rPr>
          <w:rFonts w:ascii="Trebuchet MS" w:eastAsia="Calibri" w:hAnsi="Trebuchet MS" w:cs="Arial"/>
          <w:lang w:val="en-US"/>
        </w:rPr>
        <w:t xml:space="preserve"> la data </w:t>
      </w:r>
      <w:proofErr w:type="spellStart"/>
      <w:r w:rsidRPr="003521C4">
        <w:rPr>
          <w:rFonts w:ascii="Trebuchet MS" w:eastAsia="Calibri" w:hAnsi="Trebuchet MS" w:cs="Arial"/>
          <w:lang w:val="en-US"/>
        </w:rPr>
        <w:t>prezentării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documentului</w:t>
      </w:r>
      <w:proofErr w:type="spellEnd"/>
      <w:r w:rsidRPr="003521C4">
        <w:rPr>
          <w:rFonts w:ascii="Trebuchet MS" w:eastAsia="Calibri" w:hAnsi="Trebuchet MS" w:cs="Arial"/>
          <w:lang w:val="en-US"/>
        </w:rPr>
        <w:t xml:space="preserve">) conform art. 19 </w:t>
      </w:r>
      <w:proofErr w:type="spellStart"/>
      <w:r w:rsidRPr="003521C4">
        <w:rPr>
          <w:rFonts w:ascii="Trebuchet MS" w:eastAsia="Calibri" w:hAnsi="Trebuchet MS" w:cs="Arial"/>
          <w:lang w:val="en-US"/>
        </w:rPr>
        <w:t>şi</w:t>
      </w:r>
      <w:proofErr w:type="spellEnd"/>
      <w:r w:rsidRPr="003521C4">
        <w:rPr>
          <w:rFonts w:ascii="Trebuchet MS" w:eastAsia="Calibri" w:hAnsi="Trebuchet MS" w:cs="Arial"/>
          <w:lang w:val="en-US"/>
        </w:rPr>
        <w:t xml:space="preserve"> 33 din </w:t>
      </w:r>
      <w:proofErr w:type="spellStart"/>
      <w:r w:rsidRPr="003521C4">
        <w:rPr>
          <w:rFonts w:ascii="Trebuchet MS" w:eastAsia="Calibri" w:hAnsi="Trebuchet MS" w:cs="Arial"/>
          <w:lang w:val="en-US"/>
        </w:rPr>
        <w:t>Legea</w:t>
      </w:r>
      <w:proofErr w:type="spellEnd"/>
      <w:r w:rsidRPr="003521C4">
        <w:rPr>
          <w:rFonts w:ascii="Trebuchet MS" w:eastAsia="Calibri" w:hAnsi="Trebuchet MS" w:cs="Arial"/>
          <w:lang w:val="en-US"/>
        </w:rPr>
        <w:t xml:space="preserve"> nr.333/2003 (</w:t>
      </w:r>
      <w:proofErr w:type="spellStart"/>
      <w:r w:rsidRPr="003521C4">
        <w:rPr>
          <w:rFonts w:ascii="Trebuchet MS" w:eastAsia="Calibri" w:hAnsi="Trebuchet MS" w:cs="Arial"/>
          <w:lang w:val="en-US"/>
        </w:rPr>
        <w:t>republicată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privind</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paza</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obiectivelor</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bunurilor</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valorilor</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şi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protecţia</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persoanelor</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sau</w:t>
      </w:r>
      <w:proofErr w:type="spellEnd"/>
      <w:r w:rsidRPr="003521C4">
        <w:rPr>
          <w:rFonts w:ascii="Trebuchet MS" w:eastAsia="Calibri" w:hAnsi="Trebuchet MS" w:cs="Arial"/>
          <w:lang w:val="en-US"/>
        </w:rPr>
        <w:t xml:space="preserve"> document </w:t>
      </w:r>
      <w:proofErr w:type="spellStart"/>
      <w:r w:rsidRPr="003521C4">
        <w:rPr>
          <w:rFonts w:ascii="Trebuchet MS" w:eastAsia="Calibri" w:hAnsi="Trebuchet MS" w:cs="Arial"/>
          <w:lang w:val="en-US"/>
        </w:rPr>
        <w:t>echivalent</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emis</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în</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ţara</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rezidenţă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pentru</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ofertanţii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străini</w:t>
      </w:r>
      <w:proofErr w:type="spellEnd"/>
      <w:r w:rsidRPr="003521C4">
        <w:rPr>
          <w:rFonts w:ascii="Trebuchet MS" w:eastAsia="Calibri" w:hAnsi="Trebuchet MS" w:cs="Arial"/>
          <w:lang w:val="en-US"/>
        </w:rPr>
        <w:t>.</w:t>
      </w:r>
    </w:p>
    <w:p w14:paraId="3262B917" w14:textId="77777777" w:rsidR="00EA173E" w:rsidRPr="003521C4" w:rsidRDefault="00EA173E" w:rsidP="00EA173E">
      <w:pPr>
        <w:spacing w:after="0" w:line="300" w:lineRule="auto"/>
        <w:ind w:firstLine="720"/>
        <w:jc w:val="both"/>
        <w:rPr>
          <w:rFonts w:ascii="Trebuchet MS" w:eastAsia="Calibri" w:hAnsi="Trebuchet MS" w:cs="Arial"/>
          <w:lang w:val="en-US"/>
        </w:rPr>
      </w:pPr>
      <w:r w:rsidRPr="003521C4">
        <w:rPr>
          <w:rFonts w:ascii="Trebuchet MS" w:eastAsia="Calibri" w:hAnsi="Trebuchet MS" w:cs="Arial"/>
          <w:lang w:val="en-US"/>
        </w:rPr>
        <w:t xml:space="preserve">Se </w:t>
      </w:r>
      <w:proofErr w:type="spellStart"/>
      <w:r w:rsidRPr="003521C4">
        <w:rPr>
          <w:rFonts w:ascii="Trebuchet MS" w:eastAsia="Calibri" w:hAnsi="Trebuchet MS" w:cs="Arial"/>
          <w:lang w:val="en-US"/>
        </w:rPr>
        <w:t>va</w:t>
      </w:r>
      <w:proofErr w:type="spellEnd"/>
      <w:r w:rsidRPr="003521C4">
        <w:rPr>
          <w:rFonts w:ascii="Trebuchet MS" w:eastAsia="Calibri" w:hAnsi="Trebuchet MS" w:cs="Arial"/>
          <w:lang w:val="en-US"/>
        </w:rPr>
        <w:t xml:space="preserve"> completa DUAE de </w:t>
      </w:r>
      <w:proofErr w:type="spellStart"/>
      <w:r w:rsidRPr="003521C4">
        <w:rPr>
          <w:rFonts w:ascii="Trebuchet MS" w:eastAsia="Calibri" w:hAnsi="Trebuchet MS" w:cs="Arial"/>
          <w:lang w:val="en-US"/>
        </w:rPr>
        <w:t>către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operatorii</w:t>
      </w:r>
      <w:proofErr w:type="spellEnd"/>
      <w:r w:rsidRPr="003521C4">
        <w:rPr>
          <w:rFonts w:ascii="Trebuchet MS" w:eastAsia="Calibri" w:hAnsi="Trebuchet MS" w:cs="Arial"/>
          <w:lang w:val="en-US"/>
        </w:rPr>
        <w:t xml:space="preserve"> economici </w:t>
      </w:r>
      <w:proofErr w:type="spellStart"/>
      <w:r w:rsidRPr="003521C4">
        <w:rPr>
          <w:rFonts w:ascii="Trebuchet MS" w:eastAsia="Calibri" w:hAnsi="Trebuchet MS" w:cs="Arial"/>
          <w:lang w:val="en-US"/>
        </w:rPr>
        <w:t>participanţi</w:t>
      </w:r>
      <w:proofErr w:type="spellEnd"/>
      <w:r w:rsidRPr="003521C4">
        <w:rPr>
          <w:rFonts w:ascii="Trebuchet MS" w:eastAsia="Calibri" w:hAnsi="Trebuchet MS" w:cs="Arial"/>
          <w:lang w:val="en-US"/>
        </w:rPr>
        <w:t xml:space="preserve"> la </w:t>
      </w:r>
      <w:proofErr w:type="spellStart"/>
      <w:r w:rsidRPr="003521C4">
        <w:rPr>
          <w:rFonts w:ascii="Trebuchet MS" w:eastAsia="Calibri" w:hAnsi="Trebuchet MS" w:cs="Arial"/>
          <w:lang w:val="en-US"/>
        </w:rPr>
        <w:t>procedura</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atribuire</w:t>
      </w:r>
      <w:proofErr w:type="spellEnd"/>
      <w:r w:rsidRPr="003521C4">
        <w:rPr>
          <w:rFonts w:ascii="Trebuchet MS" w:eastAsia="Calibri" w:hAnsi="Trebuchet MS" w:cs="Arial"/>
          <w:lang w:val="en-US"/>
        </w:rPr>
        <w:t xml:space="preserve"> a </w:t>
      </w:r>
      <w:proofErr w:type="spellStart"/>
      <w:r w:rsidRPr="003521C4">
        <w:rPr>
          <w:rFonts w:ascii="Trebuchet MS" w:eastAsia="Calibri" w:hAnsi="Trebuchet MS" w:cs="Arial"/>
          <w:lang w:val="en-US"/>
        </w:rPr>
        <w:t>contractului</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achiziţie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publică</w:t>
      </w:r>
      <w:proofErr w:type="spellEnd"/>
      <w:r w:rsidRPr="003521C4">
        <w:rPr>
          <w:rFonts w:ascii="Trebuchet MS" w:eastAsia="Calibri" w:hAnsi="Trebuchet MS" w:cs="Arial"/>
          <w:lang w:val="en-US"/>
        </w:rPr>
        <w:t xml:space="preserve"> cu </w:t>
      </w:r>
      <w:proofErr w:type="spellStart"/>
      <w:r w:rsidRPr="003521C4">
        <w:rPr>
          <w:rFonts w:ascii="Trebuchet MS" w:eastAsia="Calibri" w:hAnsi="Trebuchet MS" w:cs="Arial"/>
          <w:lang w:val="en-US"/>
        </w:rPr>
        <w:t>informaţiile</w:t>
      </w:r>
      <w:proofErr w:type="spellEnd"/>
      <w:r w:rsidRPr="003521C4">
        <w:rPr>
          <w:rFonts w:ascii="Trebuchet MS" w:eastAsia="Calibri" w:hAnsi="Trebuchet MS" w:cs="Arial"/>
          <w:lang w:val="en-US"/>
        </w:rPr>
        <w:t xml:space="preserve"> solicitate de </w:t>
      </w:r>
      <w:proofErr w:type="spellStart"/>
      <w:r w:rsidRPr="003521C4">
        <w:rPr>
          <w:rFonts w:ascii="Trebuchet MS" w:eastAsia="Calibri" w:hAnsi="Trebuchet MS" w:cs="Arial"/>
          <w:lang w:val="en-US"/>
        </w:rPr>
        <w:t>către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autoritatea</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contractantă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referitoarea</w:t>
      </w:r>
      <w:proofErr w:type="spellEnd"/>
      <w:r w:rsidRPr="003521C4">
        <w:rPr>
          <w:rFonts w:ascii="Trebuchet MS" w:eastAsia="Calibri" w:hAnsi="Trebuchet MS" w:cs="Arial"/>
          <w:lang w:val="en-US"/>
        </w:rPr>
        <w:t xml:space="preserve"> la </w:t>
      </w:r>
      <w:proofErr w:type="spellStart"/>
      <w:r w:rsidRPr="003521C4">
        <w:rPr>
          <w:rFonts w:ascii="Trebuchet MS" w:eastAsia="Calibri" w:hAnsi="Trebuchet MS" w:cs="Arial"/>
          <w:lang w:val="en-US"/>
        </w:rPr>
        <w:t>deţinerea</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licenţei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pentru</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pază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obiective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număr</w:t>
      </w:r>
      <w:proofErr w:type="spellEnd"/>
      <w:r w:rsidRPr="003521C4">
        <w:rPr>
          <w:rFonts w:ascii="Trebuchet MS" w:eastAsia="Calibri" w:hAnsi="Trebuchet MS" w:cs="Arial"/>
          <w:lang w:val="en-US"/>
        </w:rPr>
        <w:t xml:space="preserve">, data </w:t>
      </w:r>
      <w:proofErr w:type="spellStart"/>
      <w:r w:rsidRPr="003521C4">
        <w:rPr>
          <w:rFonts w:ascii="Trebuchet MS" w:eastAsia="Calibri" w:hAnsi="Trebuchet MS" w:cs="Arial"/>
          <w:lang w:val="en-US"/>
        </w:rPr>
        <w:t>eliberării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perioada</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valabilitate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urmând</w:t>
      </w:r>
      <w:proofErr w:type="spellEnd"/>
      <w:r w:rsidRPr="003521C4">
        <w:rPr>
          <w:rFonts w:ascii="Trebuchet MS" w:eastAsia="Calibri" w:hAnsi="Trebuchet MS" w:cs="Arial"/>
          <w:lang w:val="en-US"/>
        </w:rPr>
        <w:t xml:space="preserve"> ca la </w:t>
      </w:r>
      <w:proofErr w:type="spellStart"/>
      <w:r w:rsidRPr="003521C4">
        <w:rPr>
          <w:rFonts w:ascii="Trebuchet MS" w:eastAsia="Calibri" w:hAnsi="Trebuchet MS" w:cs="Arial"/>
          <w:lang w:val="en-US"/>
        </w:rPr>
        <w:t>solicitarea</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autorităţii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contractante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ofertantul</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clasat</w:t>
      </w:r>
      <w:proofErr w:type="spellEnd"/>
      <w:r w:rsidRPr="003521C4">
        <w:rPr>
          <w:rFonts w:ascii="Trebuchet MS" w:eastAsia="Calibri" w:hAnsi="Trebuchet MS" w:cs="Arial"/>
          <w:lang w:val="en-US"/>
        </w:rPr>
        <w:t xml:space="preserve"> pe </w:t>
      </w:r>
      <w:proofErr w:type="spellStart"/>
      <w:r w:rsidRPr="003521C4">
        <w:rPr>
          <w:rFonts w:ascii="Trebuchet MS" w:eastAsia="Calibri" w:hAnsi="Trebuchet MS" w:cs="Arial"/>
          <w:lang w:val="en-US"/>
        </w:rPr>
        <w:t>primul</w:t>
      </w:r>
      <w:proofErr w:type="spellEnd"/>
      <w:r w:rsidRPr="003521C4">
        <w:rPr>
          <w:rFonts w:ascii="Trebuchet MS" w:eastAsia="Calibri" w:hAnsi="Trebuchet MS" w:cs="Arial"/>
          <w:lang w:val="en-US"/>
        </w:rPr>
        <w:t xml:space="preserve"> loc </w:t>
      </w:r>
      <w:proofErr w:type="spellStart"/>
      <w:r w:rsidRPr="003521C4">
        <w:rPr>
          <w:rFonts w:ascii="Trebuchet MS" w:eastAsia="Calibri" w:hAnsi="Trebuchet MS" w:cs="Arial"/>
          <w:lang w:val="en-US"/>
        </w:rPr>
        <w:t>în</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clasamentul</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intermediar</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după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finalizarea</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evaluării</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ofertelor</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să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prezinte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documentul</w:t>
      </w:r>
      <w:proofErr w:type="spellEnd"/>
      <w:r w:rsidRPr="003521C4">
        <w:rPr>
          <w:rFonts w:ascii="Trebuchet MS" w:eastAsia="Calibri" w:hAnsi="Trebuchet MS" w:cs="Arial"/>
          <w:lang w:val="en-US"/>
        </w:rPr>
        <w:t xml:space="preserve"> justificative </w:t>
      </w:r>
      <w:proofErr w:type="spellStart"/>
      <w:r w:rsidRPr="003521C4">
        <w:rPr>
          <w:rFonts w:ascii="Trebuchet MS" w:eastAsia="Calibri" w:hAnsi="Trebuchet MS" w:cs="Arial"/>
          <w:lang w:val="en-US"/>
        </w:rPr>
        <w:t>respectiv</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licenţă</w:t>
      </w:r>
      <w:proofErr w:type="spellEnd"/>
      <w:r w:rsidRPr="003521C4">
        <w:rPr>
          <w:rFonts w:ascii="Trebuchet MS" w:eastAsia="Calibri" w:hAnsi="Trebuchet MS" w:cs="Arial"/>
          <w:lang w:val="en-US"/>
        </w:rPr>
        <w:t xml:space="preserve"> de </w:t>
      </w:r>
      <w:proofErr w:type="spellStart"/>
      <w:r w:rsidRPr="003521C4">
        <w:rPr>
          <w:rFonts w:ascii="Trebuchet MS" w:eastAsia="Calibri" w:hAnsi="Trebuchet MS" w:cs="Arial"/>
          <w:lang w:val="en-US"/>
        </w:rPr>
        <w:t>funcţionare</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pentru</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pază</w:t>
      </w:r>
      <w:proofErr w:type="spellEnd"/>
      <w:r w:rsidRPr="003521C4">
        <w:rPr>
          <w:rFonts w:ascii="Trebuchet MS" w:eastAsia="Calibri" w:hAnsi="Trebuchet MS" w:cs="Arial"/>
          <w:lang w:val="en-US"/>
        </w:rPr>
        <w:t xml:space="preserve"> </w:t>
      </w:r>
      <w:proofErr w:type="spellStart"/>
      <w:r w:rsidRPr="003521C4">
        <w:rPr>
          <w:rFonts w:ascii="Trebuchet MS" w:eastAsia="Calibri" w:hAnsi="Trebuchet MS" w:cs="Arial"/>
          <w:lang w:val="en-US"/>
        </w:rPr>
        <w:t>obiective</w:t>
      </w:r>
      <w:proofErr w:type="spellEnd"/>
      <w:r w:rsidRPr="003521C4">
        <w:rPr>
          <w:rFonts w:ascii="Trebuchet MS" w:eastAsia="Calibri" w:hAnsi="Trebuchet MS" w:cs="Arial"/>
          <w:lang w:val="en-US"/>
        </w:rPr>
        <w:t>).</w:t>
      </w:r>
    </w:p>
    <w:p w14:paraId="519140BD" w14:textId="77777777" w:rsidR="00EA173E" w:rsidRPr="00D76FAF" w:rsidRDefault="00EA173E" w:rsidP="00EA173E">
      <w:pPr>
        <w:autoSpaceDE w:val="0"/>
        <w:autoSpaceDN w:val="0"/>
        <w:adjustRightInd w:val="0"/>
        <w:spacing w:after="0" w:line="240" w:lineRule="auto"/>
        <w:jc w:val="both"/>
        <w:rPr>
          <w:rFonts w:ascii="Trebuchet MS" w:hAnsi="Trebuchet MS" w:cs="Arial"/>
        </w:rPr>
      </w:pPr>
    </w:p>
    <w:bookmarkEnd w:id="2"/>
    <w:p w14:paraId="4C6D7AE3" w14:textId="77777777" w:rsidR="00EA173E" w:rsidRPr="00D76FAF" w:rsidRDefault="00EA173E" w:rsidP="00EA173E">
      <w:pPr>
        <w:autoSpaceDE w:val="0"/>
        <w:autoSpaceDN w:val="0"/>
        <w:adjustRightInd w:val="0"/>
        <w:spacing w:after="0" w:line="240" w:lineRule="auto"/>
        <w:ind w:firstLine="708"/>
        <w:jc w:val="both"/>
        <w:rPr>
          <w:rFonts w:ascii="Trebuchet MS" w:hAnsi="Trebuchet MS" w:cs="Arial"/>
          <w:b/>
          <w:bCs/>
        </w:rPr>
      </w:pPr>
      <w:r w:rsidRPr="00D76FAF">
        <w:rPr>
          <w:rFonts w:ascii="Trebuchet MS" w:hAnsi="Trebuchet MS" w:cs="Arial"/>
          <w:b/>
          <w:bCs/>
        </w:rPr>
        <w:t xml:space="preserve">Capacitatea tehnică </w:t>
      </w:r>
      <w:proofErr w:type="spellStart"/>
      <w:r w:rsidRPr="00D76FAF">
        <w:rPr>
          <w:rFonts w:ascii="Trebuchet MS" w:hAnsi="Trebuchet MS" w:cs="Arial"/>
          <w:b/>
          <w:bCs/>
        </w:rPr>
        <w:t>şi</w:t>
      </w:r>
      <w:proofErr w:type="spellEnd"/>
      <w:r w:rsidRPr="00D76FAF">
        <w:rPr>
          <w:rFonts w:ascii="Trebuchet MS" w:hAnsi="Trebuchet MS" w:cs="Arial"/>
          <w:b/>
          <w:bCs/>
        </w:rPr>
        <w:t xml:space="preserve"> profesională.</w:t>
      </w:r>
    </w:p>
    <w:p w14:paraId="1F102358" w14:textId="77777777" w:rsidR="00EA173E" w:rsidRPr="00612675" w:rsidRDefault="00EA173E" w:rsidP="00EA173E">
      <w:pPr>
        <w:spacing w:after="0" w:line="240" w:lineRule="auto"/>
        <w:jc w:val="both"/>
        <w:rPr>
          <w:rFonts w:ascii="Trebuchet MS" w:hAnsi="Trebuchet MS" w:cs="Arial"/>
        </w:rPr>
      </w:pPr>
      <w:proofErr w:type="spellStart"/>
      <w:r w:rsidRPr="00612675">
        <w:rPr>
          <w:rFonts w:ascii="Trebuchet MS" w:eastAsia="SegoeUI" w:hAnsi="Trebuchet MS" w:cs="SegoeUI"/>
          <w:lang w:val="en-GB"/>
        </w:rPr>
        <w:t>Pentru</w:t>
      </w:r>
      <w:proofErr w:type="spellEnd"/>
      <w:r w:rsidRPr="00612675">
        <w:rPr>
          <w:rFonts w:ascii="Trebuchet MS" w:eastAsia="SegoeUI" w:hAnsi="Trebuchet MS" w:cs="SegoeUI"/>
          <w:lang w:val="en-GB"/>
        </w:rPr>
        <w:t xml:space="preserve"> </w:t>
      </w:r>
      <w:proofErr w:type="spellStart"/>
      <w:r w:rsidRPr="00612675">
        <w:rPr>
          <w:rFonts w:ascii="Trebuchet MS" w:eastAsia="SegoeUI" w:hAnsi="Trebuchet MS" w:cs="SegoeUI"/>
          <w:lang w:val="en-GB"/>
        </w:rPr>
        <w:t>contractele</w:t>
      </w:r>
      <w:proofErr w:type="spellEnd"/>
      <w:r w:rsidRPr="00612675">
        <w:rPr>
          <w:rFonts w:ascii="Trebuchet MS" w:eastAsia="SegoeUI" w:hAnsi="Trebuchet MS" w:cs="SegoeUI"/>
          <w:lang w:val="en-GB"/>
        </w:rPr>
        <w:t xml:space="preserve"> de </w:t>
      </w:r>
      <w:proofErr w:type="spellStart"/>
      <w:r w:rsidRPr="00612675">
        <w:rPr>
          <w:rFonts w:ascii="Trebuchet MS" w:eastAsia="SegoeUI" w:hAnsi="Trebuchet MS" w:cs="SegoeUI"/>
          <w:lang w:val="en-GB"/>
        </w:rPr>
        <w:t>achiziție</w:t>
      </w:r>
      <w:proofErr w:type="spellEnd"/>
      <w:r w:rsidRPr="00612675">
        <w:rPr>
          <w:rFonts w:ascii="Trebuchet MS" w:eastAsia="SegoeUI" w:hAnsi="Trebuchet MS" w:cs="SegoeUI"/>
          <w:lang w:val="en-GB"/>
        </w:rPr>
        <w:t xml:space="preserve"> de </w:t>
      </w:r>
      <w:proofErr w:type="spellStart"/>
      <w:r w:rsidRPr="00612675">
        <w:rPr>
          <w:rFonts w:ascii="Trebuchet MS" w:eastAsia="SegoeUI" w:hAnsi="Trebuchet MS" w:cs="SegoeUI"/>
          <w:lang w:val="en-GB"/>
        </w:rPr>
        <w:t>servicii</w:t>
      </w:r>
      <w:proofErr w:type="spellEnd"/>
      <w:r w:rsidRPr="00612675">
        <w:rPr>
          <w:rFonts w:ascii="Trebuchet MS" w:eastAsia="SegoeUI" w:hAnsi="Trebuchet MS" w:cs="SegoeUI"/>
          <w:lang w:val="en-GB"/>
        </w:rPr>
        <w:t xml:space="preserve">: </w:t>
      </w:r>
      <w:proofErr w:type="spellStart"/>
      <w:r w:rsidRPr="00612675">
        <w:rPr>
          <w:rFonts w:ascii="Trebuchet MS" w:eastAsia="SegoeUI" w:hAnsi="Trebuchet MS" w:cs="SegoeUI"/>
          <w:lang w:val="en-GB"/>
        </w:rPr>
        <w:t>executarea</w:t>
      </w:r>
      <w:proofErr w:type="spellEnd"/>
      <w:r w:rsidRPr="00612675">
        <w:rPr>
          <w:rFonts w:ascii="Trebuchet MS" w:eastAsia="SegoeUI" w:hAnsi="Trebuchet MS" w:cs="SegoeUI"/>
          <w:lang w:val="en-GB"/>
        </w:rPr>
        <w:t xml:space="preserve"> de </w:t>
      </w:r>
      <w:proofErr w:type="spellStart"/>
      <w:r w:rsidRPr="00612675">
        <w:rPr>
          <w:rFonts w:ascii="Trebuchet MS" w:eastAsia="SegoeUI" w:hAnsi="Trebuchet MS" w:cs="SegoeUI"/>
          <w:lang w:val="en-GB"/>
        </w:rPr>
        <w:t>servicii</w:t>
      </w:r>
      <w:proofErr w:type="spellEnd"/>
      <w:r w:rsidRPr="00612675">
        <w:rPr>
          <w:rFonts w:ascii="Trebuchet MS" w:eastAsia="SegoeUI" w:hAnsi="Trebuchet MS" w:cs="SegoeUI"/>
          <w:lang w:val="en-GB"/>
        </w:rPr>
        <w:t xml:space="preserve"> de </w:t>
      </w:r>
      <w:proofErr w:type="spellStart"/>
      <w:r w:rsidRPr="00612675">
        <w:rPr>
          <w:rFonts w:ascii="Trebuchet MS" w:eastAsia="SegoeUI" w:hAnsi="Trebuchet MS" w:cs="SegoeUI"/>
          <w:lang w:val="en-GB"/>
        </w:rPr>
        <w:t>tipul</w:t>
      </w:r>
      <w:proofErr w:type="spellEnd"/>
      <w:r w:rsidRPr="00612675">
        <w:rPr>
          <w:rFonts w:ascii="Trebuchet MS" w:eastAsia="SegoeUI" w:hAnsi="Trebuchet MS" w:cs="SegoeUI"/>
          <w:lang w:val="en-GB"/>
        </w:rPr>
        <w:t xml:space="preserve"> </w:t>
      </w:r>
      <w:proofErr w:type="spellStart"/>
      <w:r w:rsidRPr="00612675">
        <w:rPr>
          <w:rFonts w:ascii="Trebuchet MS" w:eastAsia="SegoeUI" w:hAnsi="Trebuchet MS" w:cs="SegoeUI"/>
          <w:lang w:val="en-GB"/>
        </w:rPr>
        <w:t>specificat</w:t>
      </w:r>
      <w:proofErr w:type="spellEnd"/>
    </w:p>
    <w:p w14:paraId="69E6180A" w14:textId="77777777" w:rsidR="00EA579D" w:rsidRDefault="00EA579D" w:rsidP="00EA579D">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lastRenderedPageBreak/>
        <w:t>Ofertantul</w:t>
      </w:r>
      <w:proofErr w:type="spellEnd"/>
      <w:r w:rsidRPr="00D10D04">
        <w:rPr>
          <w:rFonts w:ascii="Trebuchet MS" w:eastAsia="SegoeUI" w:hAnsi="Trebuchet MS" w:cs="SegoeUI"/>
          <w:lang w:val="en-GB"/>
        </w:rPr>
        <w:t xml:space="preserve"> (Operator Economic individual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Asociere</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Operatori</w:t>
      </w:r>
      <w:proofErr w:type="spellEnd"/>
      <w:r w:rsidRPr="00D10D04">
        <w:rPr>
          <w:rFonts w:ascii="Trebuchet MS" w:eastAsia="SegoeUI" w:hAnsi="Trebuchet MS" w:cs="SegoeUI"/>
          <w:lang w:val="en-GB"/>
        </w:rPr>
        <w:t xml:space="preserve"> Economici) </w:t>
      </w:r>
      <w:proofErr w:type="spellStart"/>
      <w:r w:rsidRPr="00D10D04">
        <w:rPr>
          <w:rFonts w:ascii="Trebuchet MS" w:eastAsia="SegoeUI" w:hAnsi="Trebuchet MS" w:cs="SegoeUI"/>
          <w:lang w:val="en-GB"/>
        </w:rPr>
        <w:t>trebuie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să</w:t>
      </w:r>
      <w:proofErr w:type="spellEnd"/>
      <w:r w:rsidRPr="00D10D04">
        <w:rPr>
          <w:rFonts w:ascii="Trebuchet MS" w:eastAsia="SegoeUI" w:hAnsi="Trebuchet MS" w:cs="SegoeUI"/>
          <w:lang w:val="en-GB"/>
        </w:rPr>
        <w:t xml:space="preserve"> fi </w:t>
      </w:r>
      <w:proofErr w:type="spellStart"/>
      <w:r w:rsidRPr="00D10D04">
        <w:rPr>
          <w:rFonts w:ascii="Trebuchet MS" w:eastAsia="SegoeUI" w:hAnsi="Trebuchet MS" w:cs="SegoeUI"/>
          <w:lang w:val="en-GB"/>
        </w:rPr>
        <w:t>prestat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dus</w:t>
      </w:r>
      <w:proofErr w:type="spellEnd"/>
      <w:r w:rsidRPr="00D10D04">
        <w:rPr>
          <w:rFonts w:ascii="Trebuchet MS" w:eastAsia="SegoeUI" w:hAnsi="Trebuchet MS" w:cs="SegoeUI"/>
          <w:lang w:val="en-GB"/>
        </w:rPr>
        <w:t xml:space="preserve"> la bun </w:t>
      </w:r>
      <w:proofErr w:type="spellStart"/>
      <w:r w:rsidRPr="00D10D04">
        <w:rPr>
          <w:rFonts w:ascii="Trebuchet MS" w:eastAsia="SegoeUI" w:hAnsi="Trebuchet MS" w:cs="SegoeUI"/>
          <w:lang w:val="en-GB"/>
        </w:rPr>
        <w:t>sfârșit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ultimii</w:t>
      </w:r>
      <w:proofErr w:type="spellEnd"/>
      <w:r w:rsidRPr="00D10D04">
        <w:rPr>
          <w:rFonts w:ascii="Trebuchet MS" w:eastAsia="SegoeUI" w:hAnsi="Trebuchet MS" w:cs="SegoeUI"/>
          <w:lang w:val="en-GB"/>
        </w:rPr>
        <w:t xml:space="preserve"> 3</w:t>
      </w:r>
      <w:r>
        <w:rPr>
          <w:rFonts w:ascii="Trebuchet MS" w:eastAsia="SegoeUI" w:hAnsi="Trebuchet MS" w:cs="SegoeUI"/>
          <w:lang w:val="en-GB"/>
        </w:rPr>
        <w:t xml:space="preserve"> </w:t>
      </w:r>
      <w:r w:rsidRPr="00D10D04">
        <w:rPr>
          <w:rFonts w:ascii="Trebuchet MS" w:eastAsia="SegoeUI" w:hAnsi="Trebuchet MS" w:cs="SegoeUI"/>
          <w:lang w:val="en-GB"/>
        </w:rPr>
        <w:t xml:space="preserve">ani </w:t>
      </w:r>
      <w:proofErr w:type="gramStart"/>
      <w:r w:rsidRPr="00D10D04">
        <w:rPr>
          <w:rFonts w:ascii="Trebuchet MS" w:eastAsia="SegoeUI" w:hAnsi="Trebuchet MS" w:cs="SegoeUI"/>
          <w:lang w:val="en-GB"/>
        </w:rPr>
        <w:t>(</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raportat</w:t>
      </w:r>
      <w:proofErr w:type="spellEnd"/>
      <w:proofErr w:type="gramEnd"/>
      <w:r w:rsidRPr="00D10D04">
        <w:rPr>
          <w:rFonts w:ascii="Trebuchet MS" w:eastAsia="SegoeUI" w:hAnsi="Trebuchet MS" w:cs="SegoeUI"/>
          <w:lang w:val="en-GB"/>
        </w:rPr>
        <w:t xml:space="preserve"> la data </w:t>
      </w:r>
      <w:proofErr w:type="spellStart"/>
      <w:r w:rsidRPr="00D10D04">
        <w:rPr>
          <w:rFonts w:ascii="Trebuchet MS" w:eastAsia="SegoeUI" w:hAnsi="Trebuchet MS" w:cs="SegoeUI"/>
          <w:lang w:val="en-GB"/>
        </w:rPr>
        <w:t>limita</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depunere</w:t>
      </w:r>
      <w:proofErr w:type="spellEnd"/>
      <w:r w:rsidRPr="00D10D04">
        <w:rPr>
          <w:rFonts w:ascii="Trebuchet MS" w:eastAsia="SegoeUI" w:hAnsi="Trebuchet MS" w:cs="SegoeUI"/>
          <w:lang w:val="en-GB"/>
        </w:rPr>
        <w:t xml:space="preserve"> </w:t>
      </w:r>
      <w:proofErr w:type="gramStart"/>
      <w:r w:rsidRPr="00D10D04">
        <w:rPr>
          <w:rFonts w:ascii="Trebuchet MS" w:eastAsia="SegoeUI" w:hAnsi="Trebuchet MS" w:cs="SegoeUI"/>
          <w:lang w:val="en-GB"/>
        </w:rPr>
        <w:t>a</w:t>
      </w:r>
      <w:proofErr w:type="gram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ofertelor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celor</w:t>
      </w:r>
      <w:proofErr w:type="spellEnd"/>
      <w:r w:rsidRPr="00D10D04">
        <w:rPr>
          <w:rFonts w:ascii="Trebuchet MS" w:eastAsia="SegoeUI" w:hAnsi="Trebuchet MS" w:cs="SegoeUI"/>
          <w:lang w:val="en-GB"/>
        </w:rPr>
        <w:t xml:space="preserve"> care </w:t>
      </w:r>
      <w:proofErr w:type="spellStart"/>
      <w:r w:rsidRPr="00D10D04">
        <w:rPr>
          <w:rFonts w:ascii="Trebuchet MS" w:eastAsia="SegoeUI" w:hAnsi="Trebuchet MS" w:cs="SegoeUI"/>
          <w:lang w:val="en-GB"/>
        </w:rPr>
        <w:t>fac</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obiectul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achiziției</w:t>
      </w:r>
      <w:proofErr w:type="spellEnd"/>
      <w:r w:rsidRPr="00D10D04">
        <w:rPr>
          <w:rFonts w:ascii="Trebuchet MS" w:eastAsia="SegoeUI" w:hAnsi="Trebuchet MS" w:cs="SegoeUI"/>
          <w:lang w:val="en-GB"/>
        </w:rPr>
        <w:t xml:space="preserve"> </w:t>
      </w:r>
      <w:r>
        <w:rPr>
          <w:rFonts w:ascii="Trebuchet MS" w:eastAsia="SegoeUI" w:hAnsi="Trebuchet MS" w:cs="SegoeUI"/>
          <w:lang w:val="en-GB"/>
        </w:rPr>
        <w:t xml:space="preserve">in </w:t>
      </w:r>
      <w:proofErr w:type="spellStart"/>
      <w:r>
        <w:rPr>
          <w:rFonts w:ascii="Trebuchet MS" w:eastAsia="SegoeUI" w:hAnsi="Trebuchet MS" w:cs="SegoeUI"/>
          <w:lang w:val="en-GB"/>
        </w:rPr>
        <w:t>valoare</w:t>
      </w:r>
      <w:proofErr w:type="spellEnd"/>
      <w:r>
        <w:rPr>
          <w:rFonts w:ascii="Trebuchet MS" w:eastAsia="SegoeUI" w:hAnsi="Trebuchet MS" w:cs="SegoeUI"/>
          <w:lang w:val="en-GB"/>
        </w:rPr>
        <w:t xml:space="preserve"> </w:t>
      </w:r>
      <w:proofErr w:type="spellStart"/>
      <w:r>
        <w:rPr>
          <w:rFonts w:ascii="Trebuchet MS" w:eastAsia="SegoeUI" w:hAnsi="Trebuchet MS" w:cs="SegoeUI"/>
          <w:lang w:val="en-GB"/>
        </w:rPr>
        <w:t>cumulata</w:t>
      </w:r>
      <w:proofErr w:type="spellEnd"/>
      <w:r>
        <w:rPr>
          <w:rFonts w:ascii="Trebuchet MS" w:eastAsia="SegoeUI" w:hAnsi="Trebuchet MS" w:cs="SegoeUI"/>
          <w:lang w:val="en-GB"/>
        </w:rPr>
        <w:t xml:space="preserve"> de minim 326000</w:t>
      </w:r>
      <w:r w:rsidRPr="00D10D04">
        <w:rPr>
          <w:rFonts w:ascii="Trebuchet MS" w:eastAsia="SegoeUI" w:hAnsi="Trebuchet MS" w:cs="SegoeUI"/>
          <w:lang w:val="en-GB"/>
        </w:rPr>
        <w:t xml:space="preserve"> lei </w:t>
      </w:r>
      <w:proofErr w:type="spellStart"/>
      <w:r w:rsidRPr="00D10D04">
        <w:rPr>
          <w:rFonts w:ascii="Trebuchet MS" w:eastAsia="SegoeUI" w:hAnsi="Trebuchet MS" w:cs="SegoeUI"/>
          <w:lang w:val="en-GB"/>
        </w:rPr>
        <w:t>fără</w:t>
      </w:r>
      <w:proofErr w:type="spellEnd"/>
      <w:r w:rsidRPr="00D10D04">
        <w:rPr>
          <w:rFonts w:ascii="Trebuchet MS" w:eastAsia="SegoeUI" w:hAnsi="Trebuchet MS" w:cs="SegoeUI"/>
          <w:lang w:val="en-GB"/>
        </w:rPr>
        <w:t xml:space="preserve"> TVA</w:t>
      </w:r>
      <w:r>
        <w:rPr>
          <w:rFonts w:ascii="Trebuchet MS" w:eastAsia="SegoeUI" w:hAnsi="Trebuchet MS" w:cs="SegoeUI"/>
          <w:lang w:val="en-GB"/>
        </w:rPr>
        <w:t xml:space="preserve"> – Lot </w:t>
      </w:r>
      <w:proofErr w:type="gramStart"/>
      <w:r>
        <w:rPr>
          <w:rFonts w:ascii="Trebuchet MS" w:eastAsia="SegoeUI" w:hAnsi="Trebuchet MS" w:cs="SegoeUI"/>
          <w:lang w:val="en-GB"/>
        </w:rPr>
        <w:t xml:space="preserve">1, </w:t>
      </w:r>
      <w:r w:rsidRPr="00D10D04">
        <w:rPr>
          <w:rFonts w:ascii="Trebuchet MS" w:eastAsia="SegoeUI" w:hAnsi="Trebuchet MS" w:cs="SegoeUI"/>
          <w:lang w:val="en-GB"/>
        </w:rPr>
        <w:t xml:space="preserve"> </w:t>
      </w:r>
      <w:r>
        <w:rPr>
          <w:rFonts w:ascii="Trebuchet MS" w:eastAsia="SegoeUI" w:hAnsi="Trebuchet MS" w:cs="SegoeUI"/>
          <w:lang w:val="en-GB"/>
        </w:rPr>
        <w:t>163000</w:t>
      </w:r>
      <w:proofErr w:type="gramEnd"/>
      <w:r w:rsidRPr="00D10D04">
        <w:rPr>
          <w:rFonts w:ascii="Trebuchet MS" w:eastAsia="SegoeUI" w:hAnsi="Trebuchet MS" w:cs="SegoeUI"/>
          <w:lang w:val="en-GB"/>
        </w:rPr>
        <w:t xml:space="preserve"> lei </w:t>
      </w:r>
      <w:proofErr w:type="spellStart"/>
      <w:r w:rsidRPr="00D10D04">
        <w:rPr>
          <w:rFonts w:ascii="Trebuchet MS" w:eastAsia="SegoeUI" w:hAnsi="Trebuchet MS" w:cs="SegoeUI"/>
          <w:lang w:val="en-GB"/>
        </w:rPr>
        <w:t>fără</w:t>
      </w:r>
      <w:proofErr w:type="spellEnd"/>
      <w:r w:rsidRPr="00D10D04">
        <w:rPr>
          <w:rFonts w:ascii="Trebuchet MS" w:eastAsia="SegoeUI" w:hAnsi="Trebuchet MS" w:cs="SegoeUI"/>
          <w:lang w:val="en-GB"/>
        </w:rPr>
        <w:t xml:space="preserve"> TVA</w:t>
      </w:r>
      <w:r>
        <w:rPr>
          <w:rFonts w:ascii="Trebuchet MS" w:eastAsia="SegoeUI" w:hAnsi="Trebuchet MS" w:cs="SegoeUI"/>
          <w:lang w:val="en-GB"/>
        </w:rPr>
        <w:t xml:space="preserve"> – Lot 2.</w:t>
      </w:r>
      <w:r w:rsidRPr="00D10D04">
        <w:rPr>
          <w:rFonts w:ascii="Trebuchet MS" w:eastAsia="SegoeUI" w:hAnsi="Trebuchet MS" w:cs="SegoeUI"/>
          <w:lang w:val="en-GB"/>
        </w:rPr>
        <w:t xml:space="preserve"> </w:t>
      </w:r>
      <w:r>
        <w:rPr>
          <w:rFonts w:ascii="Trebuchet MS" w:eastAsia="SegoeUI" w:hAnsi="Trebuchet MS" w:cs="SegoeUI"/>
          <w:lang w:val="en-GB"/>
        </w:rPr>
        <w:t>163000</w:t>
      </w:r>
      <w:r w:rsidRPr="00D10D04">
        <w:rPr>
          <w:rFonts w:ascii="Trebuchet MS" w:eastAsia="SegoeUI" w:hAnsi="Trebuchet MS" w:cs="SegoeUI"/>
          <w:lang w:val="en-GB"/>
        </w:rPr>
        <w:t xml:space="preserve"> lei </w:t>
      </w:r>
      <w:proofErr w:type="spellStart"/>
      <w:r w:rsidRPr="00D10D04">
        <w:rPr>
          <w:rFonts w:ascii="Trebuchet MS" w:eastAsia="SegoeUI" w:hAnsi="Trebuchet MS" w:cs="SegoeUI"/>
          <w:lang w:val="en-GB"/>
        </w:rPr>
        <w:t>fără</w:t>
      </w:r>
      <w:proofErr w:type="spellEnd"/>
      <w:r w:rsidRPr="00D10D04">
        <w:rPr>
          <w:rFonts w:ascii="Trebuchet MS" w:eastAsia="SegoeUI" w:hAnsi="Trebuchet MS" w:cs="SegoeUI"/>
          <w:lang w:val="en-GB"/>
        </w:rPr>
        <w:t xml:space="preserve"> TVA </w:t>
      </w:r>
      <w:r>
        <w:rPr>
          <w:rFonts w:ascii="Trebuchet MS" w:eastAsia="SegoeUI" w:hAnsi="Trebuchet MS" w:cs="SegoeUI"/>
          <w:lang w:val="en-GB"/>
        </w:rPr>
        <w:t>– Lot 3,</w:t>
      </w:r>
      <w:r w:rsidRPr="00D10D04">
        <w:rPr>
          <w:rFonts w:ascii="Trebuchet MS" w:eastAsia="SegoeUI" w:hAnsi="Trebuchet MS" w:cs="SegoeUI"/>
          <w:lang w:val="en-GB"/>
        </w:rPr>
        <w:t xml:space="preserve"> </w:t>
      </w:r>
      <w:proofErr w:type="gramStart"/>
      <w:r>
        <w:rPr>
          <w:rFonts w:ascii="Trebuchet MS" w:eastAsia="SegoeUI" w:hAnsi="Trebuchet MS" w:cs="SegoeUI"/>
          <w:lang w:val="en-GB"/>
        </w:rPr>
        <w:t>163000</w:t>
      </w:r>
      <w:r w:rsidRPr="00D10D04">
        <w:rPr>
          <w:rFonts w:ascii="Trebuchet MS" w:eastAsia="SegoeUI" w:hAnsi="Trebuchet MS" w:cs="SegoeUI"/>
          <w:lang w:val="en-GB"/>
        </w:rPr>
        <w:t xml:space="preserve">  lei</w:t>
      </w:r>
      <w:proofErr w:type="gram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fără</w:t>
      </w:r>
      <w:proofErr w:type="spellEnd"/>
      <w:r w:rsidRPr="00D10D04">
        <w:rPr>
          <w:rFonts w:ascii="Trebuchet MS" w:eastAsia="SegoeUI" w:hAnsi="Trebuchet MS" w:cs="SegoeUI"/>
          <w:lang w:val="en-GB"/>
        </w:rPr>
        <w:t xml:space="preserve"> TVA</w:t>
      </w:r>
      <w:r>
        <w:rPr>
          <w:rFonts w:ascii="Trebuchet MS" w:eastAsia="SegoeUI" w:hAnsi="Trebuchet MS" w:cs="SegoeUI"/>
          <w:lang w:val="en-GB"/>
        </w:rPr>
        <w:t xml:space="preserve"> – Lot 4</w:t>
      </w:r>
      <w:r w:rsidRPr="00D10D04">
        <w:rPr>
          <w:rFonts w:ascii="Trebuchet MS" w:eastAsia="SegoeUI" w:hAnsi="Trebuchet MS" w:cs="SegoeUI"/>
          <w:lang w:val="en-GB"/>
        </w:rPr>
        <w:t>,</w:t>
      </w:r>
      <w:r>
        <w:rPr>
          <w:rFonts w:ascii="Trebuchet MS" w:eastAsia="SegoeUI" w:hAnsi="Trebuchet MS" w:cs="SegoeUI"/>
          <w:lang w:val="en-GB"/>
        </w:rPr>
        <w:t xml:space="preserve"> 163000</w:t>
      </w:r>
      <w:r w:rsidRPr="00D10D04">
        <w:rPr>
          <w:rFonts w:ascii="Trebuchet MS" w:eastAsia="SegoeUI" w:hAnsi="Trebuchet MS" w:cs="SegoeUI"/>
          <w:lang w:val="en-GB"/>
        </w:rPr>
        <w:t xml:space="preserve"> lei </w:t>
      </w:r>
      <w:proofErr w:type="spellStart"/>
      <w:r w:rsidRPr="00D10D04">
        <w:rPr>
          <w:rFonts w:ascii="Trebuchet MS" w:eastAsia="SegoeUI" w:hAnsi="Trebuchet MS" w:cs="SegoeUI"/>
          <w:lang w:val="en-GB"/>
        </w:rPr>
        <w:t>fără</w:t>
      </w:r>
      <w:proofErr w:type="spellEnd"/>
      <w:r w:rsidRPr="00D10D04">
        <w:rPr>
          <w:rFonts w:ascii="Trebuchet MS" w:eastAsia="SegoeUI" w:hAnsi="Trebuchet MS" w:cs="SegoeUI"/>
          <w:lang w:val="en-GB"/>
        </w:rPr>
        <w:t xml:space="preserve"> TVA</w:t>
      </w:r>
      <w:r>
        <w:rPr>
          <w:rFonts w:ascii="Trebuchet MS" w:eastAsia="SegoeUI" w:hAnsi="Trebuchet MS" w:cs="SegoeUI"/>
          <w:lang w:val="en-GB"/>
        </w:rPr>
        <w:t xml:space="preserve"> – Lot 5,</w:t>
      </w:r>
      <w:r w:rsidRPr="00B67095">
        <w:rPr>
          <w:rFonts w:ascii="Trebuchet MS" w:eastAsia="SegoeUI" w:hAnsi="Trebuchet MS" w:cs="SegoeUI"/>
          <w:lang w:val="en-GB"/>
        </w:rPr>
        <w:t xml:space="preserve"> </w:t>
      </w:r>
      <w:r w:rsidRPr="00D10D04">
        <w:rPr>
          <w:rFonts w:ascii="Trebuchet MS" w:eastAsia="SegoeUI" w:hAnsi="Trebuchet MS" w:cs="SegoeUI"/>
          <w:lang w:val="en-GB"/>
        </w:rPr>
        <w:t xml:space="preserve">la </w:t>
      </w:r>
      <w:proofErr w:type="spellStart"/>
      <w:r w:rsidRPr="00D10D04">
        <w:rPr>
          <w:rFonts w:ascii="Trebuchet MS" w:eastAsia="SegoeUI" w:hAnsi="Trebuchet MS" w:cs="SegoeUI"/>
          <w:lang w:val="en-GB"/>
        </w:rPr>
        <w:t>nivelul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unui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ma</w:t>
      </w:r>
      <w:r>
        <w:rPr>
          <w:rFonts w:ascii="Trebuchet MS" w:eastAsia="SegoeUI" w:hAnsi="Trebuchet MS" w:cs="SegoeUI"/>
          <w:lang w:val="en-GB"/>
        </w:rPr>
        <w:t>xim 3</w:t>
      </w:r>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contracte</w:t>
      </w:r>
      <w:proofErr w:type="spellEnd"/>
      <w:r w:rsidRPr="00D10D04">
        <w:rPr>
          <w:rFonts w:ascii="Trebuchet MS" w:eastAsia="SegoeUI" w:hAnsi="Trebuchet MS" w:cs="SegoeUI"/>
          <w:lang w:val="en-GB"/>
        </w:rPr>
        <w:t>.</w:t>
      </w:r>
    </w:p>
    <w:p w14:paraId="3B351465" w14:textId="77777777" w:rsidR="00EA579D" w:rsidRPr="00D10D04" w:rsidRDefault="00EA579D" w:rsidP="00EA579D">
      <w:pPr>
        <w:autoSpaceDE w:val="0"/>
        <w:autoSpaceDN w:val="0"/>
        <w:adjustRightInd w:val="0"/>
        <w:spacing w:after="0" w:line="240" w:lineRule="auto"/>
        <w:jc w:val="both"/>
        <w:rPr>
          <w:rFonts w:ascii="Trebuchet MS" w:eastAsia="SegoeUI" w:hAnsi="Trebuchet MS" w:cs="SegoeUI"/>
          <w:lang w:val="en-GB"/>
        </w:rPr>
      </w:pPr>
      <w:r w:rsidRPr="00D10D04">
        <w:rPr>
          <w:rFonts w:ascii="Trebuchet MS" w:eastAsia="SegoeUI" w:hAnsi="Trebuchet MS" w:cs="SegoeUI"/>
          <w:lang w:val="en-GB"/>
        </w:rPr>
        <w:t xml:space="preserve">Prin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înțeleg</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comparabile</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cele</w:t>
      </w:r>
      <w:proofErr w:type="spellEnd"/>
      <w:r w:rsidRPr="00D10D04">
        <w:rPr>
          <w:rFonts w:ascii="Trebuchet MS" w:eastAsia="SegoeUI" w:hAnsi="Trebuchet MS" w:cs="SegoeUI"/>
          <w:lang w:val="en-GB"/>
        </w:rPr>
        <w:t xml:space="preserve"> care </w:t>
      </w:r>
      <w:proofErr w:type="spellStart"/>
      <w:r w:rsidRPr="00D10D04">
        <w:rPr>
          <w:rFonts w:ascii="Trebuchet MS" w:eastAsia="SegoeUI" w:hAnsi="Trebuchet MS" w:cs="SegoeUI"/>
          <w:lang w:val="en-GB"/>
        </w:rPr>
        <w:t>fac</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obiectul</w:t>
      </w:r>
      <w:proofErr w:type="spellEnd"/>
      <w:r w:rsidRPr="00D10D04">
        <w:rPr>
          <w:rFonts w:ascii="Trebuchet MS" w:eastAsia="SegoeUI" w:hAnsi="Trebuchet MS" w:cs="SegoeUI"/>
          <w:lang w:val="en-GB"/>
        </w:rPr>
        <w:t xml:space="preserve"> </w:t>
      </w:r>
      <w:proofErr w:type="spellStart"/>
      <w:r>
        <w:rPr>
          <w:rFonts w:ascii="Trebuchet MS" w:eastAsia="SegoeUI" w:hAnsi="Trebuchet MS" w:cs="SegoeUI"/>
          <w:lang w:val="en-GB"/>
        </w:rPr>
        <w:t>contractului</w:t>
      </w:r>
      <w:proofErr w:type="spellEnd"/>
      <w:r>
        <w:rPr>
          <w:rFonts w:ascii="Trebuchet MS" w:eastAsia="SegoeUI" w:hAnsi="Trebuchet MS" w:cs="SegoeUI"/>
          <w:lang w:val="en-GB"/>
        </w:rPr>
        <w:t xml:space="preserve">, respective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pază</w:t>
      </w:r>
      <w:proofErr w:type="spellEnd"/>
      <w:r w:rsidRPr="00D10D04">
        <w:rPr>
          <w:rFonts w:ascii="Trebuchet MS" w:eastAsia="SegoeUI" w:hAnsi="Trebuchet MS" w:cs="SegoeUI"/>
          <w:lang w:val="en-GB"/>
        </w:rPr>
        <w:t>.</w:t>
      </w:r>
    </w:p>
    <w:p w14:paraId="7E5C3B95" w14:textId="77777777" w:rsidR="00EA579D" w:rsidRPr="00D10D04" w:rsidRDefault="00EA579D" w:rsidP="00EA579D">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cazul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contractelor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prezentate</w:t>
      </w:r>
      <w:proofErr w:type="spellEnd"/>
      <w:r w:rsidRPr="00D10D04">
        <w:rPr>
          <w:rFonts w:ascii="Trebuchet MS" w:eastAsia="SegoeUI" w:hAnsi="Trebuchet MS" w:cs="SegoeUI"/>
          <w:lang w:val="en-GB"/>
        </w:rPr>
        <w:t xml:space="preserve"> ca </w:t>
      </w:r>
      <w:proofErr w:type="spellStart"/>
      <w:r w:rsidRPr="00D10D04">
        <w:rPr>
          <w:rFonts w:ascii="Trebuchet MS" w:eastAsia="SegoeUI" w:hAnsi="Trebuchet MS" w:cs="SegoeUI"/>
          <w:lang w:val="en-GB"/>
        </w:rPr>
        <w:t>experiența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similară</w:t>
      </w:r>
      <w:proofErr w:type="spellEnd"/>
      <w:r w:rsidRPr="00D10D04">
        <w:rPr>
          <w:rFonts w:ascii="Trebuchet MS" w:eastAsia="SegoeUI" w:hAnsi="Trebuchet MS" w:cs="SegoeUI"/>
          <w:lang w:val="en-GB"/>
        </w:rPr>
        <w:t xml:space="preserve">, a </w:t>
      </w:r>
      <w:proofErr w:type="spellStart"/>
      <w:r w:rsidRPr="00D10D04">
        <w:rPr>
          <w:rFonts w:ascii="Trebuchet MS" w:eastAsia="SegoeUI" w:hAnsi="Trebuchet MS" w:cs="SegoeUI"/>
          <w:lang w:val="en-GB"/>
        </w:rPr>
        <w:t>căror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valoare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este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exprimată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altă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valută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decât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lei, </w:t>
      </w:r>
      <w:proofErr w:type="spellStart"/>
      <w:r w:rsidRPr="00D10D04">
        <w:rPr>
          <w:rFonts w:ascii="Trebuchet MS" w:eastAsia="SegoeUI" w:hAnsi="Trebuchet MS" w:cs="SegoeUI"/>
          <w:lang w:val="en-GB"/>
        </w:rPr>
        <w:t>pentru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calculul</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nivelului</w:t>
      </w:r>
      <w:proofErr w:type="spellEnd"/>
      <w:r w:rsidRPr="00D10D04">
        <w:rPr>
          <w:rFonts w:ascii="Trebuchet MS" w:eastAsia="SegoeUI" w:hAnsi="Trebuchet MS" w:cs="SegoeUI"/>
          <w:lang w:val="en-GB"/>
        </w:rPr>
        <w:t xml:space="preserve"> minim </w:t>
      </w:r>
      <w:proofErr w:type="spellStart"/>
      <w:r w:rsidRPr="00D10D04">
        <w:rPr>
          <w:rFonts w:ascii="Trebuchet MS" w:eastAsia="SegoeUI" w:hAnsi="Trebuchet MS" w:cs="SegoeUI"/>
          <w:lang w:val="en-GB"/>
        </w:rPr>
        <w:t>impus</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va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folosi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cursul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mediu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anual</w:t>
      </w:r>
      <w:proofErr w:type="spellEnd"/>
      <w:r w:rsidRPr="00D10D04">
        <w:rPr>
          <w:rFonts w:ascii="Trebuchet MS" w:eastAsia="SegoeUI" w:hAnsi="Trebuchet MS" w:cs="SegoeUI"/>
          <w:lang w:val="en-GB"/>
        </w:rPr>
        <w:t xml:space="preserve"> lei/</w:t>
      </w:r>
      <w:proofErr w:type="spellStart"/>
      <w:r w:rsidRPr="00D10D04">
        <w:rPr>
          <w:rFonts w:ascii="Trebuchet MS" w:eastAsia="SegoeUI" w:hAnsi="Trebuchet MS" w:cs="SegoeUI"/>
          <w:lang w:val="en-GB"/>
        </w:rPr>
        <w:t>valută</w:t>
      </w:r>
      <w:proofErr w:type="spellEnd"/>
      <w:r w:rsidRPr="00D10D04">
        <w:rPr>
          <w:rFonts w:ascii="Trebuchet MS" w:eastAsia="SegoeUI" w:hAnsi="Trebuchet MS" w:cs="SegoeUI"/>
          <w:lang w:val="en-GB"/>
        </w:rPr>
        <w:t xml:space="preserve"> al BNR, </w:t>
      </w:r>
      <w:proofErr w:type="spellStart"/>
      <w:r w:rsidRPr="00D10D04">
        <w:rPr>
          <w:rFonts w:ascii="Trebuchet MS" w:eastAsia="SegoeUI" w:hAnsi="Trebuchet MS" w:cs="SegoeUI"/>
          <w:lang w:val="en-GB"/>
        </w:rPr>
        <w:t>pentru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fiecare</w:t>
      </w:r>
      <w:proofErr w:type="spellEnd"/>
      <w:r w:rsidRPr="00D10D04">
        <w:rPr>
          <w:rFonts w:ascii="Trebuchet MS" w:eastAsia="SegoeUI" w:hAnsi="Trebuchet MS" w:cs="SegoeUI"/>
          <w:lang w:val="en-GB"/>
        </w:rPr>
        <w:t xml:space="preserve"> an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parte</w:t>
      </w:r>
      <w:proofErr w:type="spellEnd"/>
      <w:r w:rsidRPr="00D10D04">
        <w:rPr>
          <w:rFonts w:ascii="Trebuchet MS" w:eastAsia="SegoeUI" w:hAnsi="Trebuchet MS" w:cs="SegoeUI"/>
          <w:lang w:val="en-GB"/>
        </w:rPr>
        <w:t>, conform site-</w:t>
      </w:r>
      <w:proofErr w:type="spellStart"/>
      <w:r w:rsidRPr="00D10D04">
        <w:rPr>
          <w:rFonts w:ascii="Trebuchet MS" w:eastAsia="SegoeUI" w:hAnsi="Trebuchet MS" w:cs="SegoeUI"/>
          <w:lang w:val="en-GB"/>
        </w:rPr>
        <w:t>ului</w:t>
      </w:r>
      <w:proofErr w:type="spellEnd"/>
      <w:r w:rsidRPr="00D10D04">
        <w:rPr>
          <w:rFonts w:ascii="Trebuchet MS" w:eastAsia="SegoeUI" w:hAnsi="Trebuchet MS" w:cs="SegoeUI"/>
          <w:lang w:val="en-GB"/>
        </w:rPr>
        <w:t>, curs-</w:t>
      </w:r>
      <w:proofErr w:type="spellStart"/>
      <w:r w:rsidRPr="00D10D04">
        <w:rPr>
          <w:rFonts w:ascii="Trebuchet MS" w:eastAsia="SegoeUI" w:hAnsi="Trebuchet MS" w:cs="SegoeUI"/>
          <w:lang w:val="en-GB"/>
        </w:rPr>
        <w:t>valutar</w:t>
      </w:r>
      <w:proofErr w:type="spellEnd"/>
      <w:r w:rsidRPr="00D10D04">
        <w:rPr>
          <w:rFonts w:ascii="Trebuchet MS" w:eastAsia="SegoeUI" w:hAnsi="Trebuchet MS" w:cs="SegoeUI"/>
          <w:lang w:val="en-GB"/>
        </w:rPr>
        <w:t>-</w:t>
      </w:r>
      <w:r>
        <w:rPr>
          <w:rFonts w:ascii="Trebuchet MS" w:eastAsia="SegoeUI" w:hAnsi="Trebuchet MS" w:cs="SegoeUI"/>
          <w:lang w:val="en-GB"/>
        </w:rPr>
        <w:t xml:space="preserve"> </w:t>
      </w:r>
      <w:r w:rsidRPr="00D10D04">
        <w:rPr>
          <w:rFonts w:ascii="Trebuchet MS" w:eastAsia="SegoeUI" w:hAnsi="Trebuchet MS" w:cs="SegoeUI"/>
          <w:lang w:val="en-GB"/>
        </w:rPr>
        <w:t xml:space="preserve">BNR. </w:t>
      </w:r>
      <w:proofErr w:type="spellStart"/>
      <w:r w:rsidRPr="00D10D04">
        <w:rPr>
          <w:rFonts w:ascii="Trebuchet MS" w:eastAsia="SegoeUI" w:hAnsi="Trebuchet MS" w:cs="SegoeUI"/>
          <w:lang w:val="en-GB"/>
        </w:rPr>
        <w:t>Cursul</w:t>
      </w:r>
      <w:proofErr w:type="spellEnd"/>
      <w:r w:rsidRPr="00D10D04">
        <w:rPr>
          <w:rFonts w:ascii="Trebuchet MS" w:eastAsia="SegoeUI" w:hAnsi="Trebuchet MS" w:cs="SegoeUI"/>
          <w:lang w:val="en-GB"/>
        </w:rPr>
        <w:t xml:space="preserve"> leu/ </w:t>
      </w:r>
      <w:proofErr w:type="spellStart"/>
      <w:r w:rsidRPr="00D10D04">
        <w:rPr>
          <w:rFonts w:ascii="Trebuchet MS" w:eastAsia="SegoeUI" w:hAnsi="Trebuchet MS" w:cs="SegoeUI"/>
          <w:lang w:val="en-GB"/>
        </w:rPr>
        <w:t>valută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w:t>
      </w:r>
      <w:proofErr w:type="spellEnd"/>
      <w:r w:rsidRPr="00D10D04">
        <w:rPr>
          <w:rFonts w:ascii="Trebuchet MS" w:eastAsia="SegoeUI" w:hAnsi="Trebuchet MS" w:cs="SegoeUI"/>
          <w:lang w:val="en-GB"/>
        </w:rPr>
        <w:t xml:space="preserve"> fi </w:t>
      </w:r>
      <w:proofErr w:type="spellStart"/>
      <w:r w:rsidRPr="00D10D04">
        <w:rPr>
          <w:rFonts w:ascii="Trebuchet MS" w:eastAsia="SegoeUI" w:hAnsi="Trebuchet MS" w:cs="SegoeUI"/>
          <w:lang w:val="en-GB"/>
        </w:rPr>
        <w:t>luat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calcul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pentru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anul</w:t>
      </w:r>
      <w:proofErr w:type="spellEnd"/>
      <w:r w:rsidRPr="00D10D04">
        <w:rPr>
          <w:rFonts w:ascii="Trebuchet MS" w:eastAsia="SegoeUI" w:hAnsi="Trebuchet MS" w:cs="SegoeUI"/>
          <w:lang w:val="en-GB"/>
        </w:rPr>
        <w:t xml:space="preserve"> 202</w:t>
      </w:r>
      <w:r>
        <w:rPr>
          <w:rFonts w:ascii="Trebuchet MS" w:eastAsia="SegoeUI" w:hAnsi="Trebuchet MS" w:cs="SegoeUI"/>
          <w:lang w:val="en-GB"/>
        </w:rPr>
        <w:t>6</w:t>
      </w:r>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este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cursul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stabilit</w:t>
      </w:r>
      <w:proofErr w:type="spellEnd"/>
      <w:r w:rsidRPr="00D10D04">
        <w:rPr>
          <w:rFonts w:ascii="Trebuchet MS" w:eastAsia="SegoeUI" w:hAnsi="Trebuchet MS" w:cs="SegoeUI"/>
          <w:lang w:val="en-GB"/>
        </w:rPr>
        <w:t xml:space="preserve"> de BNR la data </w:t>
      </w:r>
      <w:proofErr w:type="spellStart"/>
      <w:r w:rsidRPr="00D10D04">
        <w:rPr>
          <w:rFonts w:ascii="Trebuchet MS" w:eastAsia="SegoeUI" w:hAnsi="Trebuchet MS" w:cs="SegoeUI"/>
          <w:lang w:val="en-GB"/>
        </w:rPr>
        <w:t>publicării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anunțului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participare</w:t>
      </w:r>
      <w:proofErr w:type="spellEnd"/>
      <w:r>
        <w:rPr>
          <w:rFonts w:ascii="Trebuchet MS" w:eastAsia="SegoeUI" w:hAnsi="Trebuchet MS" w:cs="SegoeUI"/>
          <w:lang w:val="en-GB"/>
        </w:rPr>
        <w:t xml:space="preserve"> </w:t>
      </w:r>
      <w:proofErr w:type="spellStart"/>
      <w:r>
        <w:rPr>
          <w:rFonts w:ascii="Trebuchet MS" w:eastAsia="SegoeUI" w:hAnsi="Trebuchet MS" w:cs="SegoeUI"/>
          <w:lang w:val="en-GB"/>
        </w:rPr>
        <w:t>simplificat</w:t>
      </w:r>
      <w:proofErr w:type="spellEnd"/>
    </w:p>
    <w:p w14:paraId="3366BB9D" w14:textId="77777777" w:rsidR="00EA579D" w:rsidRPr="00D10D04" w:rsidRDefault="00EA579D" w:rsidP="00EA579D">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pentru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prezenta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procedură</w:t>
      </w:r>
      <w:proofErr w:type="spellEnd"/>
      <w:r w:rsidRPr="00D10D04">
        <w:rPr>
          <w:rFonts w:ascii="Trebuchet MS" w:eastAsia="SegoeUI" w:hAnsi="Trebuchet MS" w:cs="SegoeUI"/>
          <w:lang w:val="en-GB"/>
        </w:rPr>
        <w:t>.</w:t>
      </w:r>
    </w:p>
    <w:p w14:paraId="38BABE67"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Nota</w:t>
      </w:r>
      <w:proofErr w:type="spellEnd"/>
      <w:r w:rsidRPr="00D10D04">
        <w:rPr>
          <w:rFonts w:ascii="Trebuchet MS" w:eastAsia="SegoeUI" w:hAnsi="Trebuchet MS" w:cs="SegoeUI"/>
          <w:lang w:val="en-GB"/>
        </w:rPr>
        <w:t>: Prin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duse</w:t>
      </w:r>
      <w:proofErr w:type="spellEnd"/>
      <w:r w:rsidRPr="00D10D04">
        <w:rPr>
          <w:rFonts w:ascii="Trebuchet MS" w:eastAsia="SegoeUI" w:hAnsi="Trebuchet MS" w:cs="SegoeUI"/>
          <w:lang w:val="en-GB"/>
        </w:rPr>
        <w:t xml:space="preserve"> la bun </w:t>
      </w:r>
      <w:proofErr w:type="spellStart"/>
      <w:r w:rsidRPr="00D10D04">
        <w:rPr>
          <w:rFonts w:ascii="Trebuchet MS" w:eastAsia="SegoeUI" w:hAnsi="Trebuchet MS" w:cs="SegoeUI"/>
          <w:lang w:val="en-GB"/>
        </w:rPr>
        <w:t>sfârșit</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înțelege</w:t>
      </w:r>
      <w:proofErr w:type="spellEnd"/>
      <w:r w:rsidRPr="00D10D04">
        <w:rPr>
          <w:rFonts w:ascii="Trebuchet MS" w:eastAsia="SegoeUI" w:hAnsi="Trebuchet MS" w:cs="SegoeUI"/>
          <w:lang w:val="en-GB"/>
        </w:rPr>
        <w:t xml:space="preserve"> -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recepționate</w:t>
      </w:r>
      <w:proofErr w:type="spellEnd"/>
      <w:r w:rsidRPr="00D10D04">
        <w:rPr>
          <w:rFonts w:ascii="Trebuchet MS" w:eastAsia="SegoeUI" w:hAnsi="Trebuchet MS" w:cs="SegoeUI"/>
          <w:lang w:val="en-GB"/>
        </w:rPr>
        <w:t>;</w:t>
      </w:r>
    </w:p>
    <w:p w14:paraId="6F274524"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r w:rsidRPr="00D10D04">
        <w:rPr>
          <w:rFonts w:ascii="Trebuchet MS" w:eastAsia="SegoeUI" w:hAnsi="Trebuchet MS" w:cs="SegoeUI"/>
          <w:lang w:val="en-GB"/>
        </w:rPr>
        <w:t xml:space="preserve">Modul de </w:t>
      </w:r>
      <w:proofErr w:type="spellStart"/>
      <w:r w:rsidRPr="00D10D04">
        <w:rPr>
          <w:rFonts w:ascii="Trebuchet MS" w:eastAsia="SegoeUI" w:hAnsi="Trebuchet MS" w:cs="SegoeUI"/>
          <w:lang w:val="en-GB"/>
        </w:rPr>
        <w:t>calcul</w:t>
      </w:r>
      <w:proofErr w:type="spellEnd"/>
      <w:r w:rsidRPr="00D10D04">
        <w:rPr>
          <w:rFonts w:ascii="Trebuchet MS" w:eastAsia="SegoeUI" w:hAnsi="Trebuchet MS" w:cs="SegoeUI"/>
          <w:lang w:val="en-GB"/>
        </w:rPr>
        <w:t xml:space="preserve"> al </w:t>
      </w:r>
      <w:proofErr w:type="spellStart"/>
      <w:r w:rsidRPr="00D10D04">
        <w:rPr>
          <w:rFonts w:ascii="Trebuchet MS" w:eastAsia="SegoeUI" w:hAnsi="Trebuchet MS" w:cs="SegoeUI"/>
          <w:lang w:val="en-GB"/>
        </w:rPr>
        <w:t>perioadei</w:t>
      </w:r>
      <w:proofErr w:type="spellEnd"/>
      <w:r w:rsidRPr="00D10D04">
        <w:rPr>
          <w:rFonts w:ascii="Trebuchet MS" w:eastAsia="SegoeUI" w:hAnsi="Trebuchet MS" w:cs="SegoeUI"/>
          <w:lang w:val="en-GB"/>
        </w:rPr>
        <w:t xml:space="preserve"> de 3 </w:t>
      </w:r>
      <w:proofErr w:type="gramStart"/>
      <w:r w:rsidRPr="00D10D04">
        <w:rPr>
          <w:rFonts w:ascii="Trebuchet MS" w:eastAsia="SegoeUI" w:hAnsi="Trebuchet MS" w:cs="SegoeUI"/>
          <w:lang w:val="en-GB"/>
        </w:rPr>
        <w:t>ani</w:t>
      </w:r>
      <w:proofErr w:type="gramEnd"/>
      <w:r w:rsidRPr="00D10D04">
        <w:rPr>
          <w:rFonts w:ascii="Trebuchet MS" w:eastAsia="SegoeUI" w:hAnsi="Trebuchet MS" w:cs="SegoeUI"/>
          <w:lang w:val="en-GB"/>
        </w:rPr>
        <w:t>.</w:t>
      </w:r>
    </w:p>
    <w:p w14:paraId="50945A1B"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Având</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vedere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prevederile</w:t>
      </w:r>
      <w:proofErr w:type="spellEnd"/>
      <w:r w:rsidRPr="00D10D04">
        <w:rPr>
          <w:rFonts w:ascii="Trebuchet MS" w:eastAsia="SegoeUI" w:hAnsi="Trebuchet MS" w:cs="SegoeUI"/>
          <w:lang w:val="en-GB"/>
        </w:rPr>
        <w:t xml:space="preserve"> art.13 </w:t>
      </w:r>
      <w:proofErr w:type="spellStart"/>
      <w:proofErr w:type="gramStart"/>
      <w:r w:rsidRPr="00D10D04">
        <w:rPr>
          <w:rFonts w:ascii="Trebuchet MS" w:eastAsia="SegoeUI" w:hAnsi="Trebuchet MS" w:cs="SegoeUI"/>
          <w:lang w:val="en-GB"/>
        </w:rPr>
        <w:t>alin</w:t>
      </w:r>
      <w:proofErr w:type="spellEnd"/>
      <w:r w:rsidRPr="00D10D04">
        <w:rPr>
          <w:rFonts w:ascii="Trebuchet MS" w:eastAsia="SegoeUI" w:hAnsi="Trebuchet MS" w:cs="SegoeUI"/>
          <w:lang w:val="en-GB"/>
        </w:rPr>
        <w:t>.(</w:t>
      </w:r>
      <w:proofErr w:type="gramEnd"/>
      <w:r w:rsidRPr="00D10D04">
        <w:rPr>
          <w:rFonts w:ascii="Trebuchet MS" w:eastAsia="SegoeUI" w:hAnsi="Trebuchet MS" w:cs="SegoeUI"/>
          <w:lang w:val="en-GB"/>
        </w:rPr>
        <w:t xml:space="preserve">2) din </w:t>
      </w:r>
      <w:proofErr w:type="spellStart"/>
      <w:r w:rsidRPr="00D10D04">
        <w:rPr>
          <w:rFonts w:ascii="Trebuchet MS" w:eastAsia="SegoeUI" w:hAnsi="Trebuchet MS" w:cs="SegoeUI"/>
          <w:lang w:val="en-GB"/>
        </w:rPr>
        <w:t>Instrucțiunea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Președintelui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Anap</w:t>
      </w:r>
      <w:proofErr w:type="spellEnd"/>
      <w:r w:rsidRPr="00D10D04">
        <w:rPr>
          <w:rFonts w:ascii="Trebuchet MS" w:eastAsia="SegoeUI" w:hAnsi="Trebuchet MS" w:cs="SegoeUI"/>
          <w:lang w:val="en-GB"/>
        </w:rPr>
        <w:t xml:space="preserve"> nr.2/2017, </w:t>
      </w:r>
      <w:proofErr w:type="spellStart"/>
      <w:r w:rsidRPr="00D10D04">
        <w:rPr>
          <w:rFonts w:ascii="Trebuchet MS" w:eastAsia="SegoeUI" w:hAnsi="Trebuchet MS" w:cs="SegoeUI"/>
          <w:lang w:val="en-GB"/>
        </w:rPr>
        <w:t>astfel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concordanță</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prevederea</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legală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menționată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dacă</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decalează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termenul</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depunere</w:t>
      </w:r>
      <w:proofErr w:type="spellEnd"/>
      <w:r w:rsidRPr="00D10D04">
        <w:rPr>
          <w:rFonts w:ascii="Trebuchet MS" w:eastAsia="SegoeUI" w:hAnsi="Trebuchet MS" w:cs="SegoeUI"/>
          <w:lang w:val="en-GB"/>
        </w:rPr>
        <w:t xml:space="preserve"> al </w:t>
      </w:r>
      <w:proofErr w:type="spellStart"/>
      <w:r w:rsidRPr="00D10D04">
        <w:rPr>
          <w:rFonts w:ascii="Trebuchet MS" w:eastAsia="SegoeUI" w:hAnsi="Trebuchet MS" w:cs="SegoeUI"/>
          <w:lang w:val="en-GB"/>
        </w:rPr>
        <w:t>ofertelor</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va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extinde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corespunzător</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zilele</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decalare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perioada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aferentă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experienței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w:t>
      </w:r>
    </w:p>
    <w:p w14:paraId="6651AA87" w14:textId="77777777" w:rsidR="00EA173E" w:rsidRDefault="00EA173E" w:rsidP="00EA173E">
      <w:pPr>
        <w:autoSpaceDE w:val="0"/>
        <w:autoSpaceDN w:val="0"/>
        <w:adjustRightInd w:val="0"/>
        <w:spacing w:after="0" w:line="240" w:lineRule="auto"/>
        <w:jc w:val="both"/>
        <w:rPr>
          <w:rFonts w:ascii="Trebuchet MS" w:eastAsia="SegoeUI" w:hAnsi="Trebuchet MS" w:cs="SegoeUI"/>
          <w:lang w:val="en-GB"/>
        </w:rPr>
      </w:pPr>
      <w:r w:rsidRPr="00D10D04">
        <w:rPr>
          <w:rFonts w:ascii="Trebuchet MS" w:eastAsia="SegoeUI" w:hAnsi="Trebuchet MS" w:cs="SegoeUI"/>
          <w:lang w:val="en-GB"/>
        </w:rPr>
        <w:t xml:space="preserve">Prin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înţeleg</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tipul</w:t>
      </w:r>
      <w:proofErr w:type="spellEnd"/>
      <w:r w:rsidRPr="00D10D04">
        <w:rPr>
          <w:rFonts w:ascii="Trebuchet MS" w:eastAsia="SegoeUI" w:hAnsi="Trebuchet MS" w:cs="SegoeUI"/>
          <w:lang w:val="en-GB"/>
        </w:rPr>
        <w:t xml:space="preserve">/natura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complexitatea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cât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din </w:t>
      </w:r>
      <w:proofErr w:type="spellStart"/>
      <w:r w:rsidRPr="00D10D04">
        <w:rPr>
          <w:rFonts w:ascii="Trebuchet MS" w:eastAsia="SegoeUI" w:hAnsi="Trebuchet MS" w:cs="SegoeUI"/>
          <w:lang w:val="en-GB"/>
        </w:rPr>
        <w:t>punct</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vedere</w:t>
      </w:r>
      <w:proofErr w:type="spellEnd"/>
      <w:r w:rsidRPr="00D10D04">
        <w:rPr>
          <w:rFonts w:ascii="Trebuchet MS" w:eastAsia="SegoeUI" w:hAnsi="Trebuchet MS" w:cs="SegoeUI"/>
          <w:lang w:val="en-GB"/>
        </w:rPr>
        <w:t xml:space="preserve"> al </w:t>
      </w:r>
      <w:proofErr w:type="spellStart"/>
      <w:r w:rsidRPr="00D10D04">
        <w:rPr>
          <w:rFonts w:ascii="Trebuchet MS" w:eastAsia="SegoeUI" w:hAnsi="Trebuchet MS" w:cs="SegoeUI"/>
          <w:lang w:val="en-GB"/>
        </w:rPr>
        <w:t>rezultatului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funcționalității</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urmărite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prin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scopul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contractului</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cele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supuse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obiectului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achiziției</w:t>
      </w:r>
      <w:proofErr w:type="spellEnd"/>
      <w:r w:rsidRPr="00D10D04">
        <w:rPr>
          <w:rFonts w:ascii="Trebuchet MS" w:eastAsia="SegoeUI" w:hAnsi="Trebuchet MS" w:cs="SegoeUI"/>
          <w:lang w:val="en-GB"/>
        </w:rPr>
        <w:t xml:space="preserve">, ai </w:t>
      </w:r>
      <w:proofErr w:type="spellStart"/>
      <w:r w:rsidRPr="00D10D04">
        <w:rPr>
          <w:rFonts w:ascii="Trebuchet MS" w:eastAsia="SegoeUI" w:hAnsi="Trebuchet MS" w:cs="SegoeUI"/>
          <w:lang w:val="en-GB"/>
        </w:rPr>
        <w:t>căror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beneficiari</w:t>
      </w:r>
      <w:proofErr w:type="spellEnd"/>
      <w:r w:rsidRPr="00D10D04">
        <w:rPr>
          <w:rFonts w:ascii="Trebuchet MS" w:eastAsia="SegoeUI" w:hAnsi="Trebuchet MS" w:cs="SegoeUI"/>
          <w:lang w:val="en-GB"/>
        </w:rPr>
        <w:t xml:space="preserve"> sunt </w:t>
      </w:r>
      <w:proofErr w:type="spellStart"/>
      <w:r w:rsidRPr="00D10D04">
        <w:rPr>
          <w:rFonts w:ascii="Trebuchet MS" w:eastAsia="SegoeUI" w:hAnsi="Trebuchet MS" w:cs="SegoeUI"/>
          <w:lang w:val="en-GB"/>
        </w:rPr>
        <w:t>autorități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contractante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clienți</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privați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respectiv</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pază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şi</w:t>
      </w:r>
      <w:proofErr w:type="spellEnd"/>
      <w:r w:rsidRPr="00D10D04">
        <w:rPr>
          <w:rFonts w:ascii="Trebuchet MS" w:eastAsia="SegoeUI" w:hAnsi="Trebuchet MS" w:cs="SegoeUI"/>
          <w:lang w:val="en-GB"/>
        </w:rPr>
        <w:t xml:space="preserve"> </w:t>
      </w:r>
      <w:proofErr w:type="spellStart"/>
      <w:r>
        <w:rPr>
          <w:rFonts w:ascii="Trebuchet MS" w:eastAsia="SegoeUI" w:hAnsi="Trebuchet MS" w:cs="SegoeUI"/>
          <w:lang w:val="en-GB"/>
        </w:rPr>
        <w:t>protectie</w:t>
      </w:r>
      <w:proofErr w:type="spellEnd"/>
      <w:r w:rsidRPr="00D10D04">
        <w:rPr>
          <w:rFonts w:ascii="Trebuchet MS" w:eastAsia="SegoeUI" w:hAnsi="Trebuchet MS" w:cs="SegoeUI"/>
          <w:lang w:val="en-GB"/>
        </w:rPr>
        <w:t xml:space="preserve">. </w:t>
      </w:r>
    </w:p>
    <w:p w14:paraId="6607EC62"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r w:rsidRPr="00D10D04">
        <w:rPr>
          <w:rFonts w:ascii="Trebuchet MS" w:eastAsia="SegoeUI" w:hAnsi="Trebuchet MS" w:cs="SegoeUI"/>
          <w:lang w:val="en-GB"/>
        </w:rPr>
        <w:t xml:space="preserve">Se </w:t>
      </w:r>
      <w:proofErr w:type="spellStart"/>
      <w:r w:rsidRPr="00D10D04">
        <w:rPr>
          <w:rFonts w:ascii="Trebuchet MS" w:eastAsia="SegoeUI" w:hAnsi="Trebuchet MS" w:cs="SegoeUI"/>
          <w:lang w:val="en-GB"/>
        </w:rPr>
        <w:t>vor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lua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considerare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prestări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obiectul</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achiziției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semnate</w:t>
      </w:r>
      <w:proofErr w:type="spellEnd"/>
      <w:r w:rsidRPr="00D10D04">
        <w:rPr>
          <w:rFonts w:ascii="Trebuchet MS" w:eastAsia="SegoeUI" w:hAnsi="Trebuchet MS" w:cs="SegoeUI"/>
          <w:lang w:val="en-GB"/>
        </w:rPr>
        <w:t>/</w:t>
      </w:r>
      <w:proofErr w:type="spellStart"/>
      <w:r w:rsidRPr="00D10D04">
        <w:rPr>
          <w:rFonts w:ascii="Trebuchet MS" w:eastAsia="SegoeUI" w:hAnsi="Trebuchet MS" w:cs="SegoeUI"/>
          <w:lang w:val="en-GB"/>
        </w:rPr>
        <w:t>încheiate</w:t>
      </w:r>
      <w:proofErr w:type="spellEnd"/>
      <w:r w:rsidRPr="00D10D04">
        <w:rPr>
          <w:rFonts w:ascii="Trebuchet MS" w:eastAsia="SegoeUI" w:hAnsi="Trebuchet MS" w:cs="SegoeUI"/>
          <w:lang w:val="en-GB"/>
        </w:rPr>
        <w:t>/</w:t>
      </w:r>
      <w:proofErr w:type="spellStart"/>
      <w:r w:rsidRPr="00D10D04">
        <w:rPr>
          <w:rFonts w:ascii="Trebuchet MS" w:eastAsia="SegoeUI" w:hAnsi="Trebuchet MS" w:cs="SegoeUI"/>
          <w:lang w:val="en-GB"/>
        </w:rPr>
        <w:t>începute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chiar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înainte</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perioada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specificată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dar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derulate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această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perioadă</w:t>
      </w:r>
      <w:proofErr w:type="spellEnd"/>
      <w:r w:rsidRPr="00D10D04">
        <w:rPr>
          <w:rFonts w:ascii="Trebuchet MS" w:eastAsia="SegoeUI" w:hAnsi="Trebuchet MS" w:cs="SegoeUI"/>
          <w:lang w:val="en-GB"/>
        </w:rPr>
        <w:t xml:space="preserve">, din care </w:t>
      </w:r>
      <w:proofErr w:type="spellStart"/>
      <w:r w:rsidRPr="00D10D04">
        <w:rPr>
          <w:rFonts w:ascii="Trebuchet MS" w:eastAsia="SegoeUI" w:hAnsi="Trebuchet MS" w:cs="SegoeUI"/>
          <w:lang w:val="en-GB"/>
        </w:rPr>
        <w:t>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reiasă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că</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acestea</w:t>
      </w:r>
      <w:proofErr w:type="spellEnd"/>
      <w:r w:rsidRPr="00D10D04">
        <w:rPr>
          <w:rFonts w:ascii="Trebuchet MS" w:eastAsia="SegoeUI" w:hAnsi="Trebuchet MS" w:cs="SegoeUI"/>
          <w:lang w:val="en-GB"/>
        </w:rPr>
        <w:t xml:space="preserve"> au </w:t>
      </w:r>
      <w:proofErr w:type="spellStart"/>
      <w:r w:rsidRPr="00D10D04">
        <w:rPr>
          <w:rFonts w:ascii="Trebuchet MS" w:eastAsia="SegoeUI" w:hAnsi="Trebuchet MS" w:cs="SegoeUI"/>
          <w:lang w:val="en-GB"/>
        </w:rPr>
        <w:t>fost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duse</w:t>
      </w:r>
      <w:proofErr w:type="spellEnd"/>
      <w:r w:rsidRPr="00D10D04">
        <w:rPr>
          <w:rFonts w:ascii="Trebuchet MS" w:eastAsia="SegoeUI" w:hAnsi="Trebuchet MS" w:cs="SegoeUI"/>
          <w:lang w:val="en-GB"/>
        </w:rPr>
        <w:t xml:space="preserve"> la bun </w:t>
      </w:r>
      <w:proofErr w:type="spellStart"/>
      <w:r w:rsidRPr="00D10D04">
        <w:rPr>
          <w:rFonts w:ascii="Trebuchet MS" w:eastAsia="SegoeUI" w:hAnsi="Trebuchet MS" w:cs="SegoeUI"/>
          <w:lang w:val="en-GB"/>
        </w:rPr>
        <w:t>sfârșit</w:t>
      </w:r>
      <w:proofErr w:type="spellEnd"/>
      <w:r w:rsidRPr="00D10D04">
        <w:rPr>
          <w:rFonts w:ascii="Trebuchet MS" w:eastAsia="SegoeUI" w:hAnsi="Trebuchet MS" w:cs="SegoeUI"/>
          <w:lang w:val="en-GB"/>
        </w:rPr>
        <w:t>.</w:t>
      </w:r>
    </w:p>
    <w:p w14:paraId="590468A8"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r w:rsidRPr="00D10D04">
        <w:rPr>
          <w:rFonts w:ascii="Trebuchet MS" w:eastAsia="SegoeUI" w:hAnsi="Trebuchet MS" w:cs="SegoeUI"/>
          <w:lang w:val="en-GB"/>
        </w:rPr>
        <w:t xml:space="preserve">Nu se </w:t>
      </w:r>
      <w:proofErr w:type="spellStart"/>
      <w:r w:rsidRPr="00D10D04">
        <w:rPr>
          <w:rFonts w:ascii="Trebuchet MS" w:eastAsia="SegoeUI" w:hAnsi="Trebuchet MS" w:cs="SegoeUI"/>
          <w:lang w:val="en-GB"/>
        </w:rPr>
        <w:t>iau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considerare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contractele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aflate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derulare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nerecepționate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deloc</w:t>
      </w:r>
      <w:proofErr w:type="spellEnd"/>
      <w:r w:rsidRPr="00D10D04">
        <w:rPr>
          <w:rFonts w:ascii="Trebuchet MS" w:eastAsia="SegoeUI" w:hAnsi="Trebuchet MS" w:cs="SegoeUI"/>
          <w:lang w:val="en-GB"/>
        </w:rPr>
        <w:t xml:space="preserve"> la data </w:t>
      </w:r>
      <w:proofErr w:type="spellStart"/>
      <w:r w:rsidRPr="00D10D04">
        <w:rPr>
          <w:rFonts w:ascii="Trebuchet MS" w:eastAsia="SegoeUI" w:hAnsi="Trebuchet MS" w:cs="SegoeUI"/>
          <w:lang w:val="en-GB"/>
        </w:rPr>
        <w:t>limită</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depunere</w:t>
      </w:r>
      <w:proofErr w:type="spellEnd"/>
      <w:r w:rsidRPr="00D10D04">
        <w:rPr>
          <w:rFonts w:ascii="Trebuchet MS" w:eastAsia="SegoeUI" w:hAnsi="Trebuchet MS" w:cs="SegoeUI"/>
          <w:lang w:val="en-GB"/>
        </w:rPr>
        <w:t xml:space="preserve"> </w:t>
      </w:r>
      <w:proofErr w:type="gramStart"/>
      <w:r w:rsidRPr="00D10D04">
        <w:rPr>
          <w:rFonts w:ascii="Trebuchet MS" w:eastAsia="SegoeUI" w:hAnsi="Trebuchet MS" w:cs="SegoeUI"/>
          <w:lang w:val="en-GB"/>
        </w:rPr>
        <w:t>a</w:t>
      </w:r>
      <w:proofErr w:type="gram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ofertelor</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asemenea</w:t>
      </w:r>
      <w:proofErr w:type="spellEnd"/>
      <w:r w:rsidRPr="00D10D04">
        <w:rPr>
          <w:rFonts w:ascii="Trebuchet MS" w:eastAsia="SegoeUI" w:hAnsi="Trebuchet MS" w:cs="SegoeUI"/>
          <w:lang w:val="en-GB"/>
        </w:rPr>
        <w:t>,</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listă</w:t>
      </w:r>
      <w:proofErr w:type="spellEnd"/>
      <w:r w:rsidRPr="00D10D04">
        <w:rPr>
          <w:rFonts w:ascii="Trebuchet MS" w:eastAsia="SegoeUI" w:hAnsi="Trebuchet MS" w:cs="SegoeUI"/>
          <w:lang w:val="en-GB"/>
        </w:rPr>
        <w:t xml:space="preserve"> se </w:t>
      </w:r>
      <w:proofErr w:type="spellStart"/>
      <w:r w:rsidRPr="00D10D04">
        <w:rPr>
          <w:rFonts w:ascii="Trebuchet MS" w:eastAsia="SegoeUI" w:hAnsi="Trebuchet MS" w:cs="SegoeUI"/>
          <w:lang w:val="en-GB"/>
        </w:rPr>
        <w:t>vor</w:t>
      </w:r>
      <w:proofErr w:type="spellEnd"/>
      <w:r w:rsidRPr="00D10D04">
        <w:rPr>
          <w:rFonts w:ascii="Trebuchet MS" w:eastAsia="SegoeUI" w:hAnsi="Trebuchet MS" w:cs="SegoeUI"/>
          <w:lang w:val="en-GB"/>
        </w:rPr>
        <w:t xml:space="preserve"> indica </w:t>
      </w:r>
      <w:proofErr w:type="spellStart"/>
      <w:r w:rsidRPr="00D10D04">
        <w:rPr>
          <w:rFonts w:ascii="Trebuchet MS" w:eastAsia="SegoeUI" w:hAnsi="Trebuchet MS" w:cs="SegoeUI"/>
          <w:lang w:val="en-GB"/>
        </w:rPr>
        <w:t>beneficiarii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serviciilor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autorități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contractante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clienți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privați</w:t>
      </w:r>
      <w:proofErr w:type="spellEnd"/>
      <w:r w:rsidRPr="00D10D04">
        <w:rPr>
          <w:rFonts w:ascii="Trebuchet MS" w:eastAsia="SegoeUI" w:hAnsi="Trebuchet MS" w:cs="SegoeUI"/>
          <w:lang w:val="en-GB"/>
        </w:rPr>
        <w:t xml:space="preserve">), o </w:t>
      </w:r>
      <w:proofErr w:type="spellStart"/>
      <w:r w:rsidRPr="00D10D04">
        <w:rPr>
          <w:rFonts w:ascii="Trebuchet MS" w:eastAsia="SegoeUI" w:hAnsi="Trebuchet MS" w:cs="SegoeUI"/>
          <w:lang w:val="en-GB"/>
        </w:rPr>
        <w:t>descriere</w:t>
      </w:r>
      <w:proofErr w:type="spellEnd"/>
      <w:r w:rsidRPr="00D10D04">
        <w:rPr>
          <w:rFonts w:ascii="Trebuchet MS" w:eastAsia="SegoeUI" w:hAnsi="Trebuchet MS" w:cs="SegoeUI"/>
          <w:lang w:val="en-GB"/>
        </w:rPr>
        <w:t xml:space="preserve"> </w:t>
      </w:r>
      <w:proofErr w:type="gramStart"/>
      <w:r w:rsidRPr="00D10D04">
        <w:rPr>
          <w:rFonts w:ascii="Trebuchet MS" w:eastAsia="SegoeUI" w:hAnsi="Trebuchet MS" w:cs="SegoeUI"/>
          <w:lang w:val="en-GB"/>
        </w:rPr>
        <w:t>a</w:t>
      </w:r>
      <w:proofErr w:type="gram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obiectului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serviciilor</w:t>
      </w:r>
      <w:proofErr w:type="spellEnd"/>
      <w:r w:rsidRPr="00D10D04">
        <w:rPr>
          <w:rFonts w:ascii="Trebuchet MS" w:eastAsia="SegoeUI" w:hAnsi="Trebuchet MS" w:cs="SegoeUI"/>
          <w:lang w:val="en-GB"/>
        </w:rPr>
        <w:t>,</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valoarea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perioada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locul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prestării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preciza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dacă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serviciile</w:t>
      </w:r>
      <w:proofErr w:type="spellEnd"/>
      <w:r w:rsidRPr="00D10D04">
        <w:rPr>
          <w:rFonts w:ascii="Trebuchet MS" w:eastAsia="SegoeUI" w:hAnsi="Trebuchet MS" w:cs="SegoeUI"/>
          <w:lang w:val="en-GB"/>
        </w:rPr>
        <w:t xml:space="preserve"> au </w:t>
      </w:r>
      <w:proofErr w:type="spellStart"/>
      <w:r w:rsidRPr="00D10D04">
        <w:rPr>
          <w:rFonts w:ascii="Trebuchet MS" w:eastAsia="SegoeUI" w:hAnsi="Trebuchet MS" w:cs="SegoeUI"/>
          <w:lang w:val="en-GB"/>
        </w:rPr>
        <w:t>fost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prestate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conformitate</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normele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profesionale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domeniu</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dacă</w:t>
      </w:r>
      <w:proofErr w:type="spellEnd"/>
      <w:r w:rsidRPr="00D10D04">
        <w:rPr>
          <w:rFonts w:ascii="Trebuchet MS" w:eastAsia="SegoeUI" w:hAnsi="Trebuchet MS" w:cs="SegoeUI"/>
          <w:lang w:val="en-GB"/>
        </w:rPr>
        <w:t xml:space="preserve"> au </w:t>
      </w:r>
      <w:proofErr w:type="spellStart"/>
      <w:r w:rsidRPr="00D10D04">
        <w:rPr>
          <w:rFonts w:ascii="Trebuchet MS" w:eastAsia="SegoeUI" w:hAnsi="Trebuchet MS" w:cs="SegoeUI"/>
          <w:lang w:val="en-GB"/>
        </w:rPr>
        <w:t>fost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duse</w:t>
      </w:r>
      <w:proofErr w:type="spellEnd"/>
      <w:r w:rsidRPr="00D10D04">
        <w:rPr>
          <w:rFonts w:ascii="Trebuchet MS" w:eastAsia="SegoeUI" w:hAnsi="Trebuchet MS" w:cs="SegoeUI"/>
          <w:lang w:val="en-GB"/>
        </w:rPr>
        <w:t xml:space="preserve"> la bun </w:t>
      </w:r>
      <w:proofErr w:type="spellStart"/>
      <w:r w:rsidRPr="00D10D04">
        <w:rPr>
          <w:rFonts w:ascii="Trebuchet MS" w:eastAsia="SegoeUI" w:hAnsi="Trebuchet MS" w:cs="SegoeUI"/>
          <w:lang w:val="en-GB"/>
        </w:rPr>
        <w:t>sfârșit</w:t>
      </w:r>
      <w:proofErr w:type="spellEnd"/>
      <w:r w:rsidRPr="00D10D04">
        <w:rPr>
          <w:rFonts w:ascii="Trebuchet MS" w:eastAsia="SegoeUI" w:hAnsi="Trebuchet MS" w:cs="SegoeUI"/>
          <w:lang w:val="en-GB"/>
        </w:rPr>
        <w:t>.</w:t>
      </w:r>
    </w:p>
    <w:p w14:paraId="192FD4F1"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r w:rsidRPr="00D10D04">
        <w:rPr>
          <w:rFonts w:ascii="Trebuchet MS" w:eastAsia="SegoeUI" w:hAnsi="Trebuchet MS" w:cs="SegoeUI"/>
          <w:lang w:val="en-GB"/>
        </w:rPr>
        <w:t xml:space="preserve">La </w:t>
      </w:r>
      <w:proofErr w:type="spellStart"/>
      <w:r w:rsidRPr="00D10D04">
        <w:rPr>
          <w:rFonts w:ascii="Trebuchet MS" w:eastAsia="SegoeUI" w:hAnsi="Trebuchet MS" w:cs="SegoeUI"/>
          <w:lang w:val="en-GB"/>
        </w:rPr>
        <w:t>nivelul</w:t>
      </w:r>
      <w:proofErr w:type="spellEnd"/>
      <w:r w:rsidRPr="00D10D04">
        <w:rPr>
          <w:rFonts w:ascii="Trebuchet MS" w:eastAsia="SegoeUI" w:hAnsi="Trebuchet MS" w:cs="SegoeUI"/>
          <w:lang w:val="en-GB"/>
        </w:rPr>
        <w:t xml:space="preserve"> DUAE </w:t>
      </w:r>
      <w:proofErr w:type="spellStart"/>
      <w:r w:rsidRPr="00D10D04">
        <w:rPr>
          <w:rFonts w:ascii="Trebuchet MS" w:eastAsia="SegoeUI" w:hAnsi="Trebuchet MS" w:cs="SegoeUI"/>
          <w:lang w:val="en-GB"/>
        </w:rPr>
        <w:t>trebuie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precizate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informații</w:t>
      </w:r>
      <w:proofErr w:type="spellEnd"/>
      <w:r w:rsidRPr="00D10D04">
        <w:rPr>
          <w:rFonts w:ascii="Trebuchet MS" w:eastAsia="SegoeUI" w:hAnsi="Trebuchet MS" w:cs="SegoeUI"/>
          <w:lang w:val="en-GB"/>
        </w:rPr>
        <w:t xml:space="preserve"> cum </w:t>
      </w:r>
      <w:proofErr w:type="spellStart"/>
      <w:r w:rsidRPr="00D10D04">
        <w:rPr>
          <w:rFonts w:ascii="Trebuchet MS" w:eastAsia="SegoeUI" w:hAnsi="Trebuchet MS" w:cs="SegoeUI"/>
          <w:lang w:val="en-GB"/>
        </w:rPr>
        <w:t>ar</w:t>
      </w:r>
      <w:proofErr w:type="spellEnd"/>
      <w:r w:rsidRPr="00D10D04">
        <w:rPr>
          <w:rFonts w:ascii="Trebuchet MS" w:eastAsia="SegoeUI" w:hAnsi="Trebuchet MS" w:cs="SegoeUI"/>
          <w:lang w:val="en-GB"/>
        </w:rPr>
        <w:t xml:space="preserve"> fi: </w:t>
      </w:r>
      <w:proofErr w:type="spellStart"/>
      <w:r w:rsidRPr="00D10D04">
        <w:rPr>
          <w:rFonts w:ascii="Trebuchet MS" w:eastAsia="SegoeUI" w:hAnsi="Trebuchet MS" w:cs="SegoeUI"/>
          <w:lang w:val="en-GB"/>
        </w:rPr>
        <w:t>numărul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data </w:t>
      </w:r>
      <w:proofErr w:type="spellStart"/>
      <w:r w:rsidRPr="00D10D04">
        <w:rPr>
          <w:rFonts w:ascii="Trebuchet MS" w:eastAsia="SegoeUI" w:hAnsi="Trebuchet MS" w:cs="SegoeUI"/>
          <w:lang w:val="en-GB"/>
        </w:rPr>
        <w:t>contractului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invocat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drept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experiență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similară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tipul</w:t>
      </w:r>
      <w:proofErr w:type="spellEnd"/>
      <w:r w:rsidRPr="00D10D04">
        <w:rPr>
          <w:rFonts w:ascii="Trebuchet MS" w:eastAsia="SegoeUI" w:hAnsi="Trebuchet MS" w:cs="SegoeUI"/>
          <w:lang w:val="en-GB"/>
        </w:rPr>
        <w:t>/</w:t>
      </w:r>
      <w:proofErr w:type="spellStart"/>
      <w:r w:rsidRPr="00D10D04">
        <w:rPr>
          <w:rFonts w:ascii="Trebuchet MS" w:eastAsia="SegoeUI" w:hAnsi="Trebuchet MS" w:cs="SegoeUI"/>
          <w:lang w:val="en-GB"/>
        </w:rPr>
        <w:t>categoriile</w:t>
      </w:r>
      <w:proofErr w:type="spellEnd"/>
      <w:r>
        <w:rPr>
          <w:rFonts w:ascii="Trebuchet MS" w:eastAsia="SegoeUI" w:hAnsi="Trebuchet MS" w:cs="SegoeUI"/>
          <w:lang w:val="en-GB"/>
        </w:rPr>
        <w:t xml:space="preserve"> </w:t>
      </w:r>
      <w:r w:rsidRPr="00D10D04">
        <w:rPr>
          <w:rFonts w:ascii="Trebuchet MS" w:eastAsia="SegoeUI" w:hAnsi="Trebuchet MS" w:cs="SegoeUI"/>
          <w:lang w:val="en-GB"/>
        </w:rPr>
        <w:t xml:space="preserve">de </w:t>
      </w:r>
      <w:proofErr w:type="spellStart"/>
      <w:r w:rsidRPr="00D10D04">
        <w:rPr>
          <w:rFonts w:ascii="Trebuchet MS" w:eastAsia="SegoeUI" w:hAnsi="Trebuchet MS" w:cs="SegoeUI"/>
          <w:lang w:val="en-GB"/>
        </w:rPr>
        <w:t>servicii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valoarea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beneficiarul</w:t>
      </w:r>
      <w:proofErr w:type="spellEnd"/>
      <w:r w:rsidRPr="00D10D04">
        <w:rPr>
          <w:rFonts w:ascii="Trebuchet MS" w:eastAsia="SegoeUI" w:hAnsi="Trebuchet MS" w:cs="SegoeUI"/>
          <w:lang w:val="en-GB"/>
        </w:rPr>
        <w:t xml:space="preserve">, data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numărul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documentului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recepție</w:t>
      </w:r>
      <w:proofErr w:type="spellEnd"/>
      <w:r w:rsidRPr="00D10D04">
        <w:rPr>
          <w:rFonts w:ascii="Trebuchet MS" w:eastAsia="SegoeUI" w:hAnsi="Trebuchet MS" w:cs="SegoeUI"/>
          <w:lang w:val="en-GB"/>
        </w:rPr>
        <w:t>.</w:t>
      </w:r>
    </w:p>
    <w:p w14:paraId="5B08E835"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Asociatul</w:t>
      </w:r>
      <w:proofErr w:type="spellEnd"/>
      <w:r w:rsidRPr="00D10D04">
        <w:rPr>
          <w:rFonts w:ascii="Trebuchet MS" w:eastAsia="SegoeUI" w:hAnsi="Trebuchet MS" w:cs="SegoeUI"/>
          <w:lang w:val="en-GB"/>
        </w:rPr>
        <w:t>/</w:t>
      </w:r>
      <w:proofErr w:type="spellStart"/>
      <w:r w:rsidRPr="00D10D04">
        <w:rPr>
          <w:rFonts w:ascii="Trebuchet MS" w:eastAsia="SegoeUI" w:hAnsi="Trebuchet MS" w:cs="SegoeUI"/>
          <w:lang w:val="en-GB"/>
        </w:rPr>
        <w:t>asociații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nominalizați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w:t>
      </w:r>
      <w:proofErr w:type="spellEnd"/>
      <w:r w:rsidRPr="00D10D04">
        <w:rPr>
          <w:rFonts w:ascii="Trebuchet MS" w:eastAsia="SegoeUI" w:hAnsi="Trebuchet MS" w:cs="SegoeUI"/>
          <w:lang w:val="en-GB"/>
        </w:rPr>
        <w:t>/</w:t>
      </w:r>
      <w:proofErr w:type="spellStart"/>
      <w:r w:rsidRPr="00D10D04">
        <w:rPr>
          <w:rFonts w:ascii="Trebuchet MS" w:eastAsia="SegoeUI" w:hAnsi="Trebuchet MS" w:cs="SegoeUI"/>
          <w:lang w:val="en-GB"/>
        </w:rPr>
        <w:t>vor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prezenta</w:t>
      </w:r>
      <w:proofErr w:type="spellEnd"/>
      <w:r w:rsidRPr="00D10D04">
        <w:rPr>
          <w:rFonts w:ascii="Trebuchet MS" w:eastAsia="SegoeUI" w:hAnsi="Trebuchet MS" w:cs="SegoeUI"/>
          <w:lang w:val="en-GB"/>
        </w:rPr>
        <w:t xml:space="preserve"> distinct DUAE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care se </w:t>
      </w:r>
      <w:proofErr w:type="spellStart"/>
      <w:r w:rsidRPr="00D10D04">
        <w:rPr>
          <w:rFonts w:ascii="Trebuchet MS" w:eastAsia="SegoeUI" w:hAnsi="Trebuchet MS" w:cs="SegoeUI"/>
          <w:lang w:val="en-GB"/>
        </w:rPr>
        <w:t>vor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cuprinde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informațiile</w:t>
      </w:r>
      <w:proofErr w:type="spellEnd"/>
      <w:r w:rsidRPr="00D10D04">
        <w:rPr>
          <w:rFonts w:ascii="Trebuchet MS" w:eastAsia="SegoeUI" w:hAnsi="Trebuchet MS" w:cs="SegoeUI"/>
          <w:lang w:val="en-GB"/>
        </w:rPr>
        <w:t xml:space="preserve"> solicitate.</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conformitate</w:t>
      </w:r>
      <w:proofErr w:type="spellEnd"/>
      <w:r w:rsidRPr="00D10D04">
        <w:rPr>
          <w:rFonts w:ascii="Trebuchet MS" w:eastAsia="SegoeUI" w:hAnsi="Trebuchet MS" w:cs="SegoeUI"/>
          <w:lang w:val="en-GB"/>
        </w:rPr>
        <w:t xml:space="preserve"> cu </w:t>
      </w:r>
      <w:proofErr w:type="spellStart"/>
      <w:r w:rsidRPr="00D10D04">
        <w:rPr>
          <w:rFonts w:ascii="Trebuchet MS" w:eastAsia="SegoeUI" w:hAnsi="Trebuchet MS" w:cs="SegoeUI"/>
          <w:lang w:val="en-GB"/>
        </w:rPr>
        <w:t>prevederile</w:t>
      </w:r>
      <w:proofErr w:type="spellEnd"/>
      <w:r w:rsidRPr="00D10D04">
        <w:rPr>
          <w:rFonts w:ascii="Trebuchet MS" w:eastAsia="SegoeUI" w:hAnsi="Trebuchet MS" w:cs="SegoeUI"/>
          <w:lang w:val="en-GB"/>
        </w:rPr>
        <w:t xml:space="preserve"> art. 182 </w:t>
      </w:r>
      <w:proofErr w:type="spellStart"/>
      <w:r w:rsidRPr="00D10D04">
        <w:rPr>
          <w:rFonts w:ascii="Trebuchet MS" w:eastAsia="SegoeUI" w:hAnsi="Trebuchet MS" w:cs="SegoeUI"/>
          <w:lang w:val="en-GB"/>
        </w:rPr>
        <w:t>alin</w:t>
      </w:r>
      <w:proofErr w:type="spellEnd"/>
      <w:r w:rsidRPr="00D10D04">
        <w:rPr>
          <w:rFonts w:ascii="Trebuchet MS" w:eastAsia="SegoeUI" w:hAnsi="Trebuchet MS" w:cs="SegoeUI"/>
          <w:lang w:val="en-GB"/>
        </w:rPr>
        <w:t xml:space="preserve">. (4) din </w:t>
      </w:r>
      <w:proofErr w:type="spellStart"/>
      <w:r w:rsidRPr="00D10D04">
        <w:rPr>
          <w:rFonts w:ascii="Trebuchet MS" w:eastAsia="SegoeUI" w:hAnsi="Trebuchet MS" w:cs="SegoeUI"/>
          <w:lang w:val="en-GB"/>
        </w:rPr>
        <w:t>Legea</w:t>
      </w:r>
      <w:proofErr w:type="spellEnd"/>
      <w:r w:rsidRPr="00D10D04">
        <w:rPr>
          <w:rFonts w:ascii="Trebuchet MS" w:eastAsia="SegoeUI" w:hAnsi="Trebuchet MS" w:cs="SegoeUI"/>
          <w:lang w:val="en-GB"/>
        </w:rPr>
        <w:t xml:space="preserve"> nr. 98/2016, cu </w:t>
      </w:r>
      <w:proofErr w:type="spellStart"/>
      <w:r w:rsidRPr="00D10D04">
        <w:rPr>
          <w:rFonts w:ascii="Trebuchet MS" w:eastAsia="SegoeUI" w:hAnsi="Trebuchet MS" w:cs="SegoeUI"/>
          <w:lang w:val="en-GB"/>
        </w:rPr>
        <w:t>modificările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completările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ulterioare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odată</w:t>
      </w:r>
      <w:proofErr w:type="spellEnd"/>
      <w:r w:rsidRPr="00D10D04">
        <w:rPr>
          <w:rFonts w:ascii="Trebuchet MS" w:eastAsia="SegoeUI" w:hAnsi="Trebuchet MS" w:cs="SegoeUI"/>
          <w:lang w:val="en-GB"/>
        </w:rPr>
        <w:t xml:space="preserve"> cu</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angajamentul</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susţinere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ofertantul</w:t>
      </w:r>
      <w:proofErr w:type="spellEnd"/>
      <w:r w:rsidRPr="00D10D04">
        <w:rPr>
          <w:rFonts w:ascii="Trebuchet MS" w:eastAsia="SegoeUI" w:hAnsi="Trebuchet MS" w:cs="SegoeUI"/>
          <w:lang w:val="en-GB"/>
        </w:rPr>
        <w:t xml:space="preserve"> are </w:t>
      </w:r>
      <w:proofErr w:type="spellStart"/>
      <w:r w:rsidRPr="00D10D04">
        <w:rPr>
          <w:rFonts w:ascii="Trebuchet MS" w:eastAsia="SegoeUI" w:hAnsi="Trebuchet MS" w:cs="SegoeUI"/>
          <w:lang w:val="en-GB"/>
        </w:rPr>
        <w:t>obligaţia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prezinte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transmise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acestuia</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către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terţul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terţii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susţinător</w:t>
      </w:r>
      <w:proofErr w:type="spellEnd"/>
      <w:r w:rsidRPr="00D10D04">
        <w:rPr>
          <w:rFonts w:ascii="Trebuchet MS" w:eastAsia="SegoeUI" w:hAnsi="Trebuchet MS" w:cs="SegoeUI"/>
          <w:lang w:val="en-GB"/>
        </w:rPr>
        <w:t>/</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susţinători</w:t>
      </w:r>
      <w:proofErr w:type="spellEnd"/>
      <w:r w:rsidRPr="00D10D04">
        <w:rPr>
          <w:rFonts w:ascii="Trebuchet MS" w:eastAsia="SegoeUI" w:hAnsi="Trebuchet MS" w:cs="SegoeUI"/>
          <w:lang w:val="en-GB"/>
        </w:rPr>
        <w:t xml:space="preserve">, din care </w:t>
      </w:r>
      <w:proofErr w:type="spellStart"/>
      <w:r w:rsidRPr="00D10D04">
        <w:rPr>
          <w:rFonts w:ascii="Trebuchet MS" w:eastAsia="SegoeUI" w:hAnsi="Trebuchet MS" w:cs="SegoeUI"/>
          <w:lang w:val="en-GB"/>
        </w:rPr>
        <w:t>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rezulte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modul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efectiv</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prin</w:t>
      </w:r>
      <w:proofErr w:type="spellEnd"/>
      <w:r w:rsidRPr="00D10D04">
        <w:rPr>
          <w:rFonts w:ascii="Trebuchet MS" w:eastAsia="SegoeUI" w:hAnsi="Trebuchet MS" w:cs="SegoeUI"/>
          <w:lang w:val="en-GB"/>
        </w:rPr>
        <w:t xml:space="preserve"> care </w:t>
      </w:r>
      <w:proofErr w:type="spellStart"/>
      <w:r w:rsidRPr="00D10D04">
        <w:rPr>
          <w:rFonts w:ascii="Trebuchet MS" w:eastAsia="SegoeUI" w:hAnsi="Trebuchet MS" w:cs="SegoeUI"/>
          <w:lang w:val="en-GB"/>
        </w:rPr>
        <w:t>terţul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terţii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susţinător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susţinători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asigura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îndeplinirea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propriului</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angajament</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susţinere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care se </w:t>
      </w:r>
      <w:proofErr w:type="spellStart"/>
      <w:r w:rsidRPr="00D10D04">
        <w:rPr>
          <w:rFonts w:ascii="Trebuchet MS" w:eastAsia="SegoeUI" w:hAnsi="Trebuchet MS" w:cs="SegoeUI"/>
          <w:lang w:val="en-GB"/>
        </w:rPr>
        <w:t>vor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constitui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anexe</w:t>
      </w:r>
      <w:proofErr w:type="spellEnd"/>
      <w:r w:rsidRPr="00D10D04">
        <w:rPr>
          <w:rFonts w:ascii="Trebuchet MS" w:eastAsia="SegoeUI" w:hAnsi="Trebuchet MS" w:cs="SegoeUI"/>
          <w:lang w:val="en-GB"/>
        </w:rPr>
        <w:t xml:space="preserve"> la </w:t>
      </w:r>
      <w:proofErr w:type="spellStart"/>
      <w:r w:rsidRPr="00D10D04">
        <w:rPr>
          <w:rFonts w:ascii="Trebuchet MS" w:eastAsia="SegoeUI" w:hAnsi="Trebuchet MS" w:cs="SegoeUI"/>
          <w:lang w:val="en-GB"/>
        </w:rPr>
        <w:t>respectivul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angajament</w:t>
      </w:r>
      <w:proofErr w:type="spellEnd"/>
      <w:r w:rsidRPr="00D10D04">
        <w:rPr>
          <w:rFonts w:ascii="Trebuchet MS" w:eastAsia="SegoeUI" w:hAnsi="Trebuchet MS" w:cs="SegoeUI"/>
          <w:lang w:val="en-GB"/>
        </w:rPr>
        <w:t>.</w:t>
      </w:r>
    </w:p>
    <w:p w14:paraId="7FC11E1B"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Modalitatea</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îndeplinire</w:t>
      </w:r>
      <w:proofErr w:type="spellEnd"/>
      <w:r w:rsidRPr="00D10D04">
        <w:rPr>
          <w:rFonts w:ascii="Trebuchet MS" w:eastAsia="SegoeUI" w:hAnsi="Trebuchet MS" w:cs="SegoeUI"/>
          <w:lang w:val="en-GB"/>
        </w:rPr>
        <w:t xml:space="preserve"> a </w:t>
      </w:r>
      <w:proofErr w:type="spellStart"/>
      <w:r w:rsidRPr="00D10D04">
        <w:rPr>
          <w:rFonts w:ascii="Trebuchet MS" w:eastAsia="SegoeUI" w:hAnsi="Trebuchet MS" w:cs="SegoeUI"/>
          <w:lang w:val="en-GB"/>
        </w:rPr>
        <w:t>cerinței</w:t>
      </w:r>
      <w:proofErr w:type="spellEnd"/>
      <w:r w:rsidRPr="00D10D04">
        <w:rPr>
          <w:rFonts w:ascii="Trebuchet MS" w:eastAsia="SegoeUI" w:hAnsi="Trebuchet MS" w:cs="SegoeUI"/>
          <w:lang w:val="en-GB"/>
        </w:rPr>
        <w:t>:</w:t>
      </w:r>
    </w:p>
    <w:p w14:paraId="2EACDE62" w14:textId="77777777" w:rsidR="00EA173E" w:rsidRPr="00D10D04"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D10D04">
        <w:rPr>
          <w:rFonts w:ascii="Trebuchet MS" w:eastAsia="SegoeUI" w:hAnsi="Trebuchet MS" w:cs="SegoeUI"/>
          <w:lang w:val="en-GB"/>
        </w:rPr>
        <w:t>Ofertantul</w:t>
      </w:r>
      <w:proofErr w:type="spellEnd"/>
      <w:r w:rsidRPr="00D10D04">
        <w:rPr>
          <w:rFonts w:ascii="Trebuchet MS" w:eastAsia="SegoeUI" w:hAnsi="Trebuchet MS" w:cs="SegoeUI"/>
          <w:lang w:val="en-GB"/>
        </w:rPr>
        <w:t xml:space="preserve"> are </w:t>
      </w:r>
      <w:proofErr w:type="spellStart"/>
      <w:r w:rsidRPr="00D10D04">
        <w:rPr>
          <w:rFonts w:ascii="Trebuchet MS" w:eastAsia="SegoeUI" w:hAnsi="Trebuchet MS" w:cs="SegoeUI"/>
          <w:lang w:val="en-GB"/>
        </w:rPr>
        <w:t>obligația</w:t>
      </w:r>
      <w:proofErr w:type="spellEnd"/>
      <w:r w:rsidRPr="00D10D04">
        <w:rPr>
          <w:rFonts w:ascii="Trebuchet MS" w:eastAsia="SegoeUI" w:hAnsi="Trebuchet MS" w:cs="SegoeUI"/>
          <w:lang w:val="en-GB"/>
        </w:rPr>
        <w:t xml:space="preserve"> de a completa DUAE cu </w:t>
      </w:r>
      <w:proofErr w:type="spellStart"/>
      <w:r w:rsidRPr="00D10D04">
        <w:rPr>
          <w:rFonts w:ascii="Trebuchet MS" w:eastAsia="SegoeUI" w:hAnsi="Trebuchet MS" w:cs="SegoeUI"/>
          <w:lang w:val="en-GB"/>
        </w:rPr>
        <w:t>informațiile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privind</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contractele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derulate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beneficiar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valoare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obiect</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dată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inițiere</w:t>
      </w:r>
      <w:proofErr w:type="spellEnd"/>
      <w:r w:rsidRPr="00D10D04">
        <w:rPr>
          <w:rFonts w:ascii="Trebuchet MS" w:eastAsia="SegoeUI" w:hAnsi="Trebuchet MS" w:cs="SegoeUI"/>
          <w:lang w:val="en-GB"/>
        </w:rPr>
        <w:t>,</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dată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încheiere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obiect</w:t>
      </w:r>
      <w:proofErr w:type="spellEnd"/>
      <w:r w:rsidRPr="00D10D04">
        <w:rPr>
          <w:rFonts w:ascii="Trebuchet MS" w:eastAsia="SegoeUI" w:hAnsi="Trebuchet MS" w:cs="SegoeUI"/>
          <w:lang w:val="en-GB"/>
        </w:rPr>
        <w:t xml:space="preserve">, etc.), </w:t>
      </w:r>
      <w:proofErr w:type="spellStart"/>
      <w:r w:rsidRPr="00D10D04">
        <w:rPr>
          <w:rFonts w:ascii="Trebuchet MS" w:eastAsia="SegoeUI" w:hAnsi="Trebuchet MS" w:cs="SegoeUI"/>
          <w:lang w:val="en-GB"/>
        </w:rPr>
        <w:t>numai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către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operatorii</w:t>
      </w:r>
      <w:proofErr w:type="spellEnd"/>
      <w:r w:rsidRPr="00D10D04">
        <w:rPr>
          <w:rFonts w:ascii="Trebuchet MS" w:eastAsia="SegoeUI" w:hAnsi="Trebuchet MS" w:cs="SegoeUI"/>
          <w:lang w:val="en-GB"/>
        </w:rPr>
        <w:t xml:space="preserve"> economici </w:t>
      </w:r>
      <w:proofErr w:type="spellStart"/>
      <w:r w:rsidRPr="00D10D04">
        <w:rPr>
          <w:rFonts w:ascii="Trebuchet MS" w:eastAsia="SegoeUI" w:hAnsi="Trebuchet MS" w:cs="SegoeUI"/>
          <w:lang w:val="en-GB"/>
        </w:rPr>
        <w:t>înregistraţi</w:t>
      </w:r>
      <w:proofErr w:type="spellEnd"/>
      <w:r w:rsidRPr="00D10D04">
        <w:rPr>
          <w:rFonts w:ascii="Trebuchet MS" w:eastAsia="SegoeUI" w:hAnsi="Trebuchet MS" w:cs="SegoeUI"/>
          <w:lang w:val="en-GB"/>
        </w:rPr>
        <w:t>.</w:t>
      </w:r>
    </w:p>
    <w:p w14:paraId="38DC10B9" w14:textId="77777777" w:rsidR="00EA173E" w:rsidRPr="00D10D04" w:rsidRDefault="00EA173E" w:rsidP="00EA173E">
      <w:pPr>
        <w:autoSpaceDE w:val="0"/>
        <w:autoSpaceDN w:val="0"/>
        <w:adjustRightInd w:val="0"/>
        <w:spacing w:after="0" w:line="240" w:lineRule="auto"/>
        <w:jc w:val="both"/>
        <w:rPr>
          <w:rFonts w:ascii="Trebuchet MS" w:hAnsi="Trebuchet MS" w:cs="Arial"/>
        </w:rPr>
      </w:pPr>
      <w:proofErr w:type="spellStart"/>
      <w:r w:rsidRPr="00D10D04">
        <w:rPr>
          <w:rFonts w:ascii="Trebuchet MS" w:eastAsia="SegoeUI" w:hAnsi="Trebuchet MS" w:cs="SegoeUI"/>
          <w:lang w:val="en-GB"/>
        </w:rPr>
        <w:t>Documentele</w:t>
      </w:r>
      <w:proofErr w:type="spellEnd"/>
      <w:r w:rsidRPr="00D10D04">
        <w:rPr>
          <w:rFonts w:ascii="Trebuchet MS" w:eastAsia="SegoeUI" w:hAnsi="Trebuchet MS" w:cs="SegoeUI"/>
          <w:lang w:val="en-GB"/>
        </w:rPr>
        <w:t xml:space="preserve"> justificative care </w:t>
      </w:r>
      <w:proofErr w:type="spellStart"/>
      <w:r w:rsidRPr="00D10D04">
        <w:rPr>
          <w:rFonts w:ascii="Trebuchet MS" w:eastAsia="SegoeUI" w:hAnsi="Trebuchet MS" w:cs="SegoeUI"/>
          <w:lang w:val="en-GB"/>
        </w:rPr>
        <w:t>probează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îndeplinirea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celor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asumate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prin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completarea</w:t>
      </w:r>
      <w:proofErr w:type="spellEnd"/>
      <w:r w:rsidRPr="00D10D04">
        <w:rPr>
          <w:rFonts w:ascii="Trebuchet MS" w:eastAsia="SegoeUI" w:hAnsi="Trebuchet MS" w:cs="SegoeUI"/>
          <w:lang w:val="en-GB"/>
        </w:rPr>
        <w:t xml:space="preserve"> DUAE </w:t>
      </w:r>
      <w:proofErr w:type="spellStart"/>
      <w:r w:rsidRPr="00D10D04">
        <w:rPr>
          <w:rFonts w:ascii="Trebuchet MS" w:eastAsia="SegoeUI" w:hAnsi="Trebuchet MS" w:cs="SegoeUI"/>
          <w:lang w:val="en-GB"/>
        </w:rPr>
        <w:t>urmează</w:t>
      </w:r>
      <w:proofErr w:type="spellEnd"/>
      <w:r w:rsidRPr="00D10D04">
        <w:rPr>
          <w:rFonts w:ascii="Trebuchet MS" w:eastAsia="SegoeUI" w:hAnsi="Trebuchet MS" w:cs="SegoeUI"/>
          <w:lang w:val="en-GB"/>
        </w:rPr>
        <w:t xml:space="preserve"> a fi </w:t>
      </w:r>
      <w:proofErr w:type="spellStart"/>
      <w:r w:rsidRPr="00D10D04">
        <w:rPr>
          <w:rFonts w:ascii="Trebuchet MS" w:eastAsia="SegoeUI" w:hAnsi="Trebuchet MS" w:cs="SegoeUI"/>
          <w:lang w:val="en-GB"/>
        </w:rPr>
        <w:t>prezentate</w:t>
      </w:r>
      <w:proofErr w:type="spellEnd"/>
      <w:r w:rsidRPr="00D10D04">
        <w:rPr>
          <w:rFonts w:ascii="Trebuchet MS" w:eastAsia="SegoeUI" w:hAnsi="Trebuchet MS" w:cs="SegoeUI"/>
          <w:lang w:val="en-GB"/>
        </w:rPr>
        <w:t xml:space="preserve">, la </w:t>
      </w:r>
      <w:proofErr w:type="spellStart"/>
      <w:r w:rsidRPr="00D10D04">
        <w:rPr>
          <w:rFonts w:ascii="Trebuchet MS" w:eastAsia="SegoeUI" w:hAnsi="Trebuchet MS" w:cs="SegoeUI"/>
          <w:lang w:val="en-GB"/>
        </w:rPr>
        <w:t>solicitarea</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autorității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contractante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doar</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către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ofertantul</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clasat</w:t>
      </w:r>
      <w:proofErr w:type="spellEnd"/>
      <w:r w:rsidRPr="00D10D04">
        <w:rPr>
          <w:rFonts w:ascii="Trebuchet MS" w:eastAsia="SegoeUI" w:hAnsi="Trebuchet MS" w:cs="SegoeUI"/>
          <w:lang w:val="en-GB"/>
        </w:rPr>
        <w:t xml:space="preserve"> pe </w:t>
      </w:r>
      <w:proofErr w:type="spellStart"/>
      <w:r w:rsidRPr="00D10D04">
        <w:rPr>
          <w:rFonts w:ascii="Trebuchet MS" w:eastAsia="SegoeUI" w:hAnsi="Trebuchet MS" w:cs="SegoeUI"/>
          <w:lang w:val="en-GB"/>
        </w:rPr>
        <w:t>primul</w:t>
      </w:r>
      <w:proofErr w:type="spellEnd"/>
      <w:r w:rsidRPr="00D10D04">
        <w:rPr>
          <w:rFonts w:ascii="Trebuchet MS" w:eastAsia="SegoeUI" w:hAnsi="Trebuchet MS" w:cs="SegoeUI"/>
          <w:lang w:val="en-GB"/>
        </w:rPr>
        <w:t xml:space="preserve"> loc </w:t>
      </w:r>
      <w:proofErr w:type="spellStart"/>
      <w:r w:rsidRPr="00D10D04">
        <w:rPr>
          <w:rFonts w:ascii="Trebuchet MS" w:eastAsia="SegoeUI" w:hAnsi="Trebuchet MS" w:cs="SegoeUI"/>
          <w:lang w:val="en-GB"/>
        </w:rPr>
        <w:t>după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aplicarea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criteriului</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atribuire</w:t>
      </w:r>
      <w:proofErr w:type="spellEnd"/>
      <w:r w:rsidRPr="00D10D04">
        <w:rPr>
          <w:rFonts w:ascii="Trebuchet MS" w:eastAsia="SegoeUI" w:hAnsi="Trebuchet MS" w:cs="SegoeUI"/>
          <w:lang w:val="en-GB"/>
        </w:rPr>
        <w:t xml:space="preserve"> (conform art. 66/HG-</w:t>
      </w:r>
      <w:r>
        <w:rPr>
          <w:rFonts w:ascii="Trebuchet MS" w:eastAsia="SegoeUI" w:hAnsi="Trebuchet MS" w:cs="SegoeUI"/>
          <w:lang w:val="en-GB"/>
        </w:rPr>
        <w:t xml:space="preserve"> </w:t>
      </w:r>
      <w:r w:rsidRPr="00D10D04">
        <w:rPr>
          <w:rFonts w:ascii="Trebuchet MS" w:eastAsia="SegoeUI" w:hAnsi="Trebuchet MS" w:cs="SegoeUI"/>
          <w:lang w:val="en-GB"/>
        </w:rPr>
        <w:t xml:space="preserve">395/2016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art.196, alin.2/</w:t>
      </w:r>
      <w:proofErr w:type="spellStart"/>
      <w:r w:rsidRPr="00D10D04">
        <w:rPr>
          <w:rFonts w:ascii="Trebuchet MS" w:eastAsia="SegoeUI" w:hAnsi="Trebuchet MS" w:cs="SegoeUI"/>
          <w:lang w:val="en-GB"/>
        </w:rPr>
        <w:t>Legea</w:t>
      </w:r>
      <w:proofErr w:type="spellEnd"/>
      <w:r w:rsidRPr="00D10D04">
        <w:rPr>
          <w:rFonts w:ascii="Trebuchet MS" w:eastAsia="SegoeUI" w:hAnsi="Trebuchet MS" w:cs="SegoeUI"/>
          <w:lang w:val="en-GB"/>
        </w:rPr>
        <w:t xml:space="preserve"> 98/2016), </w:t>
      </w:r>
      <w:proofErr w:type="spellStart"/>
      <w:r w:rsidRPr="00D10D04">
        <w:rPr>
          <w:rFonts w:ascii="Trebuchet MS" w:eastAsia="SegoeUI" w:hAnsi="Trebuchet MS" w:cs="SegoeUI"/>
          <w:lang w:val="en-GB"/>
        </w:rPr>
        <w:t>prin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prezentarea</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justificative care </w:t>
      </w:r>
      <w:proofErr w:type="spellStart"/>
      <w:r w:rsidRPr="00D10D04">
        <w:rPr>
          <w:rFonts w:ascii="Trebuchet MS" w:eastAsia="SegoeUI" w:hAnsi="Trebuchet MS" w:cs="SegoeUI"/>
          <w:lang w:val="en-GB"/>
        </w:rPr>
        <w:t>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confirme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derularea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corespunzătoare</w:t>
      </w:r>
      <w:proofErr w:type="spellEnd"/>
      <w:r>
        <w:rPr>
          <w:rFonts w:ascii="Trebuchet MS" w:eastAsia="SegoeUI" w:hAnsi="Trebuchet MS" w:cs="SegoeUI"/>
          <w:lang w:val="en-GB"/>
        </w:rPr>
        <w:t xml:space="preserve"> </w:t>
      </w:r>
      <w:r w:rsidRPr="00D10D04">
        <w:rPr>
          <w:rFonts w:ascii="Trebuchet MS" w:eastAsia="SegoeUI" w:hAnsi="Trebuchet MS" w:cs="SegoeUI"/>
          <w:lang w:val="en-GB"/>
        </w:rPr>
        <w:t xml:space="preserve">a </w:t>
      </w:r>
      <w:proofErr w:type="spellStart"/>
      <w:r w:rsidRPr="00D10D04">
        <w:rPr>
          <w:rFonts w:ascii="Trebuchet MS" w:eastAsia="SegoeUI" w:hAnsi="Trebuchet MS" w:cs="SegoeUI"/>
          <w:lang w:val="en-GB"/>
        </w:rPr>
        <w:t>contractelor</w:t>
      </w:r>
      <w:proofErr w:type="spellEnd"/>
      <w:r w:rsidRPr="00D10D04">
        <w:rPr>
          <w:rFonts w:ascii="Trebuchet MS" w:eastAsia="SegoeUI" w:hAnsi="Trebuchet MS" w:cs="SegoeUI"/>
          <w:lang w:val="en-GB"/>
        </w:rPr>
        <w:t xml:space="preserve"> respective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recepția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serviciilor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constatatoare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recomandări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procese</w:t>
      </w:r>
      <w:proofErr w:type="spellEnd"/>
      <w:r w:rsidRPr="00D10D04">
        <w:rPr>
          <w:rFonts w:ascii="Trebuchet MS" w:eastAsia="SegoeUI" w:hAnsi="Trebuchet MS" w:cs="SegoeUI"/>
          <w:lang w:val="en-GB"/>
        </w:rPr>
        <w:t xml:space="preserve"> verbale de </w:t>
      </w:r>
      <w:proofErr w:type="spellStart"/>
      <w:r w:rsidRPr="00D10D04">
        <w:rPr>
          <w:rFonts w:ascii="Trebuchet MS" w:eastAsia="SegoeUI" w:hAnsi="Trebuchet MS" w:cs="SegoeUI"/>
          <w:lang w:val="en-GB"/>
        </w:rPr>
        <w:t>recepție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orice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alte</w:t>
      </w:r>
      <w:proofErr w:type="spellEnd"/>
      <w:r>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relevante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susținerea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cerinței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însoțite</w:t>
      </w:r>
      <w:proofErr w:type="spellEnd"/>
      <w:r w:rsidRPr="00D10D04">
        <w:rPr>
          <w:rFonts w:ascii="Trebuchet MS" w:eastAsia="SegoeUI" w:hAnsi="Trebuchet MS" w:cs="SegoeUI"/>
          <w:lang w:val="en-GB"/>
        </w:rPr>
        <w:t xml:space="preserve"> de (</w:t>
      </w:r>
      <w:proofErr w:type="spellStart"/>
      <w:r w:rsidRPr="00D10D04">
        <w:rPr>
          <w:rFonts w:ascii="Trebuchet MS" w:eastAsia="SegoeUI" w:hAnsi="Trebuchet MS" w:cs="SegoeUI"/>
          <w:lang w:val="en-GB"/>
        </w:rPr>
        <w:t>copii</w:t>
      </w:r>
      <w:proofErr w:type="spellEnd"/>
      <w:r w:rsidRPr="00D10D04">
        <w:rPr>
          <w:rFonts w:ascii="Trebuchet MS" w:eastAsia="SegoeUI" w:hAnsi="Trebuchet MS" w:cs="SegoeUI"/>
          <w:lang w:val="en-GB"/>
        </w:rPr>
        <w:t xml:space="preserve"> ale </w:t>
      </w:r>
      <w:proofErr w:type="spellStart"/>
      <w:r w:rsidRPr="00D10D04">
        <w:rPr>
          <w:rFonts w:ascii="Trebuchet MS" w:eastAsia="SegoeUI" w:hAnsi="Trebuchet MS" w:cs="SegoeUI"/>
          <w:lang w:val="en-GB"/>
        </w:rPr>
        <w:t>unor</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părţi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relevante</w:t>
      </w:r>
      <w:proofErr w:type="spellEnd"/>
      <w:r w:rsidRPr="00D10D04">
        <w:rPr>
          <w:rFonts w:ascii="Trebuchet MS" w:eastAsia="SegoeUI" w:hAnsi="Trebuchet MS" w:cs="SegoeUI"/>
          <w:lang w:val="en-GB"/>
        </w:rPr>
        <w:t xml:space="preserve"> ale </w:t>
      </w:r>
      <w:proofErr w:type="spellStart"/>
      <w:r w:rsidRPr="00D10D04">
        <w:rPr>
          <w:rFonts w:ascii="Trebuchet MS" w:eastAsia="SegoeUI" w:hAnsi="Trebuchet MS" w:cs="SegoeUI"/>
          <w:lang w:val="en-GB"/>
        </w:rPr>
        <w:t>contractelor</w:t>
      </w:r>
      <w:proofErr w:type="spellEnd"/>
      <w:r w:rsidRPr="00D10D04">
        <w:rPr>
          <w:rFonts w:ascii="Trebuchet MS" w:eastAsia="SegoeUI" w:hAnsi="Trebuchet MS" w:cs="SegoeUI"/>
          <w:lang w:val="en-GB"/>
        </w:rPr>
        <w:t xml:space="preserve"> pe care le-au </w:t>
      </w:r>
      <w:proofErr w:type="spellStart"/>
      <w:r w:rsidRPr="00D10D04">
        <w:rPr>
          <w:rFonts w:ascii="Trebuchet MS" w:eastAsia="SegoeUI" w:hAnsi="Trebuchet MS" w:cs="SegoeUI"/>
          <w:lang w:val="en-GB"/>
        </w:rPr>
        <w:t>îndeplinit</w:t>
      </w:r>
      <w:proofErr w:type="spellEnd"/>
      <w:r w:rsidRPr="00D10D04">
        <w:rPr>
          <w:rFonts w:ascii="Trebuchet MS" w:eastAsia="SegoeUI" w:hAnsi="Trebuchet MS" w:cs="SegoeUI"/>
          <w:lang w:val="en-GB"/>
        </w:rPr>
        <w:t>,</w:t>
      </w:r>
      <w:r>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constatatoare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recomandări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lastRenderedPageBreak/>
        <w:t>procese</w:t>
      </w:r>
      <w:proofErr w:type="spellEnd"/>
      <w:r w:rsidRPr="00D10D04">
        <w:rPr>
          <w:rFonts w:ascii="Trebuchet MS" w:eastAsia="SegoeUI" w:hAnsi="Trebuchet MS" w:cs="SegoeUI"/>
          <w:lang w:val="en-GB"/>
        </w:rPr>
        <w:t xml:space="preserve"> verbale de </w:t>
      </w:r>
      <w:proofErr w:type="spellStart"/>
      <w:r w:rsidRPr="00D10D04">
        <w:rPr>
          <w:rFonts w:ascii="Trebuchet MS" w:eastAsia="SegoeUI" w:hAnsi="Trebuchet MS" w:cs="SegoeUI"/>
          <w:lang w:val="en-GB"/>
        </w:rPr>
        <w:t>recepție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orice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alte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documente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relevante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în</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susținerea</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cerinței</w:t>
      </w:r>
      <w:proofErr w:type="spellEnd"/>
      <w:r w:rsidRPr="00D10D04">
        <w:rPr>
          <w:rFonts w:ascii="Trebuchet MS" w:eastAsia="SegoeUI" w:hAnsi="Trebuchet MS" w:cs="SegoeUI"/>
          <w:lang w:val="en-GB"/>
        </w:rPr>
        <w:t>) din</w:t>
      </w:r>
      <w:r>
        <w:rPr>
          <w:rFonts w:ascii="Trebuchet MS" w:eastAsia="SegoeUI" w:hAnsi="Trebuchet MS" w:cs="SegoeUI"/>
          <w:lang w:val="en-GB"/>
        </w:rPr>
        <w:t xml:space="preserve"> </w:t>
      </w:r>
      <w:r w:rsidRPr="00D10D04">
        <w:rPr>
          <w:rFonts w:ascii="Trebuchet MS" w:eastAsia="SegoeUI" w:hAnsi="Trebuchet MS" w:cs="SegoeUI"/>
          <w:lang w:val="en-GB"/>
        </w:rPr>
        <w:t xml:space="preserve">care </w:t>
      </w:r>
      <w:proofErr w:type="spellStart"/>
      <w:r w:rsidRPr="00D10D04">
        <w:rPr>
          <w:rFonts w:ascii="Trebuchet MS" w:eastAsia="SegoeUI" w:hAnsi="Trebuchet MS" w:cs="SegoeUI"/>
          <w:lang w:val="en-GB"/>
        </w:rPr>
        <w:t>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reiasă</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valorile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datele</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și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beneficiarii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publici</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sau</w:t>
      </w:r>
      <w:proofErr w:type="spellEnd"/>
      <w:r w:rsidRPr="00D10D04">
        <w:rPr>
          <w:rFonts w:ascii="Trebuchet MS" w:eastAsia="SegoeUI" w:hAnsi="Trebuchet MS" w:cs="SegoeUI"/>
          <w:lang w:val="en-GB"/>
        </w:rPr>
        <w:t xml:space="preserve"> </w:t>
      </w:r>
      <w:proofErr w:type="spellStart"/>
      <w:r w:rsidRPr="00D10D04">
        <w:rPr>
          <w:rFonts w:ascii="Trebuchet MS" w:eastAsia="SegoeUI" w:hAnsi="Trebuchet MS" w:cs="SegoeUI"/>
          <w:lang w:val="en-GB"/>
        </w:rPr>
        <w:t>privați</w:t>
      </w:r>
      <w:proofErr w:type="spellEnd"/>
      <w:r w:rsidRPr="00D10D04">
        <w:rPr>
          <w:rFonts w:ascii="Trebuchet MS" w:eastAsia="SegoeUI" w:hAnsi="Trebuchet MS" w:cs="SegoeUI"/>
          <w:lang w:val="en-GB"/>
        </w:rPr>
        <w:t>.</w:t>
      </w:r>
    </w:p>
    <w:p w14:paraId="6D7A48BE" w14:textId="77777777" w:rsidR="00EA173E" w:rsidRDefault="00EA173E" w:rsidP="00EA173E">
      <w:pPr>
        <w:spacing w:after="0" w:line="240" w:lineRule="auto"/>
        <w:jc w:val="both"/>
        <w:rPr>
          <w:rFonts w:ascii="Trebuchet MS" w:hAnsi="Trebuchet MS" w:cs="Arial"/>
        </w:rPr>
      </w:pPr>
    </w:p>
    <w:p w14:paraId="0276DC18" w14:textId="77777777" w:rsidR="00EA173E" w:rsidRPr="00D76FAF" w:rsidRDefault="00EA173E" w:rsidP="00EA173E">
      <w:pPr>
        <w:autoSpaceDE w:val="0"/>
        <w:autoSpaceDN w:val="0"/>
        <w:adjustRightInd w:val="0"/>
        <w:spacing w:after="0" w:line="240" w:lineRule="auto"/>
        <w:jc w:val="both"/>
        <w:rPr>
          <w:rFonts w:ascii="Trebuchet MS" w:hAnsi="Trebuchet MS" w:cs="Arial"/>
          <w:b/>
          <w:lang w:eastAsia="ro-RO"/>
        </w:rPr>
      </w:pPr>
      <w:proofErr w:type="spellStart"/>
      <w:r w:rsidRPr="00D76FAF">
        <w:rPr>
          <w:rFonts w:ascii="Trebuchet MS" w:hAnsi="Trebuchet MS" w:cs="Arial"/>
          <w:b/>
          <w:lang w:eastAsia="ro-RO"/>
        </w:rPr>
        <w:t>Cerinţe</w:t>
      </w:r>
      <w:proofErr w:type="spellEnd"/>
      <w:r w:rsidRPr="00D76FAF">
        <w:rPr>
          <w:rFonts w:ascii="Trebuchet MS" w:hAnsi="Trebuchet MS" w:cs="Arial"/>
          <w:b/>
          <w:lang w:eastAsia="ro-RO"/>
        </w:rPr>
        <w:t xml:space="preserve"> privind asocierea</w:t>
      </w:r>
    </w:p>
    <w:p w14:paraId="24E62397" w14:textId="77777777" w:rsidR="00EA173E" w:rsidRPr="00D76FAF" w:rsidRDefault="00EA173E" w:rsidP="00EA173E">
      <w:pPr>
        <w:widowControl w:val="0"/>
        <w:spacing w:after="0" w:line="240" w:lineRule="auto"/>
        <w:jc w:val="both"/>
        <w:rPr>
          <w:rFonts w:ascii="Trebuchet MS" w:hAnsi="Trebuchet MS" w:cs="Arial"/>
          <w:bCs/>
          <w:iCs/>
          <w:lang w:eastAsia="ro-RO"/>
        </w:rPr>
      </w:pPr>
      <w:r w:rsidRPr="00D76FAF">
        <w:rPr>
          <w:rFonts w:ascii="Trebuchet MS" w:hAnsi="Trebuchet MS" w:cs="Arial"/>
          <w:bCs/>
          <w:iCs/>
          <w:lang w:eastAsia="ro-RO"/>
        </w:rPr>
        <w:t xml:space="preserve">Mai </w:t>
      </w:r>
      <w:proofErr w:type="spellStart"/>
      <w:r w:rsidRPr="00D76FAF">
        <w:rPr>
          <w:rFonts w:ascii="Trebuchet MS" w:hAnsi="Trebuchet MS" w:cs="Arial"/>
          <w:bCs/>
          <w:iCs/>
          <w:lang w:eastAsia="ro-RO"/>
        </w:rPr>
        <w:t>multi</w:t>
      </w:r>
      <w:proofErr w:type="spellEnd"/>
      <w:r w:rsidRPr="00D76FAF">
        <w:rPr>
          <w:rFonts w:ascii="Trebuchet MS" w:hAnsi="Trebuchet MS" w:cs="Arial"/>
          <w:bCs/>
          <w:iCs/>
          <w:lang w:eastAsia="ro-RO"/>
        </w:rPr>
        <w:t xml:space="preserve"> operatori economici au dreptul de a se asocia cu scopul de a depune oferta comuna, </w:t>
      </w:r>
      <w:proofErr w:type="spellStart"/>
      <w:r w:rsidRPr="00D76FAF">
        <w:rPr>
          <w:rFonts w:ascii="Trebuchet MS" w:hAnsi="Trebuchet MS" w:cs="Arial"/>
          <w:bCs/>
          <w:iCs/>
          <w:lang w:eastAsia="ro-RO"/>
        </w:rPr>
        <w:t>fara</w:t>
      </w:r>
      <w:proofErr w:type="spellEnd"/>
      <w:r w:rsidRPr="00D76FAF">
        <w:rPr>
          <w:rFonts w:ascii="Trebuchet MS" w:hAnsi="Trebuchet MS" w:cs="Arial"/>
          <w:bCs/>
          <w:iCs/>
          <w:lang w:eastAsia="ro-RO"/>
        </w:rPr>
        <w:t xml:space="preserve"> a fi </w:t>
      </w:r>
      <w:proofErr w:type="spellStart"/>
      <w:r w:rsidRPr="00D76FAF">
        <w:rPr>
          <w:rFonts w:ascii="Trebuchet MS" w:hAnsi="Trebuchet MS" w:cs="Arial"/>
          <w:bCs/>
          <w:iCs/>
          <w:lang w:eastAsia="ro-RO"/>
        </w:rPr>
        <w:t>obligati</w:t>
      </w:r>
      <w:proofErr w:type="spellEnd"/>
      <w:r w:rsidRPr="00D76FAF">
        <w:rPr>
          <w:rFonts w:ascii="Trebuchet MS" w:hAnsi="Trebuchet MS" w:cs="Arial"/>
          <w:bCs/>
          <w:iCs/>
          <w:lang w:eastAsia="ro-RO"/>
        </w:rPr>
        <w:t xml:space="preserve"> sa adopte sau sa constituie o anumita forma juridica pentru depunerea ofertei.</w:t>
      </w:r>
    </w:p>
    <w:p w14:paraId="2BF02B68" w14:textId="77777777" w:rsidR="00EA173E" w:rsidRPr="00D76FAF" w:rsidRDefault="00EA173E" w:rsidP="00EA173E">
      <w:pPr>
        <w:autoSpaceDE w:val="0"/>
        <w:autoSpaceDN w:val="0"/>
        <w:adjustRightInd w:val="0"/>
        <w:spacing w:after="0" w:line="240" w:lineRule="auto"/>
        <w:jc w:val="both"/>
        <w:rPr>
          <w:rFonts w:ascii="Trebuchet MS" w:hAnsi="Trebuchet MS" w:cs="Arial"/>
          <w:b/>
          <w:lang w:eastAsia="ro-RO"/>
        </w:rPr>
      </w:pPr>
      <w:r w:rsidRPr="00D76FAF">
        <w:rPr>
          <w:rFonts w:ascii="Trebuchet MS" w:hAnsi="Trebuchet MS" w:cs="Arial"/>
          <w:bCs/>
          <w:iCs/>
          <w:lang w:eastAsia="ro-RO"/>
        </w:rPr>
        <w:t xml:space="preserve">În cazul asocierii de operatori economici în vederea depunerii unei oferte comune, </w:t>
      </w:r>
      <w:proofErr w:type="spellStart"/>
      <w:r w:rsidRPr="00D76FAF">
        <w:rPr>
          <w:rFonts w:ascii="Trebuchet MS" w:hAnsi="Trebuchet MS" w:cs="Arial"/>
          <w:bCs/>
          <w:iCs/>
          <w:lang w:eastAsia="ro-RO"/>
        </w:rPr>
        <w:t>cerintele</w:t>
      </w:r>
      <w:proofErr w:type="spellEnd"/>
      <w:r w:rsidRPr="00D76FAF">
        <w:rPr>
          <w:rFonts w:ascii="Trebuchet MS" w:hAnsi="Trebuchet MS" w:cs="Arial"/>
          <w:bCs/>
          <w:iCs/>
          <w:lang w:eastAsia="ro-RO"/>
        </w:rPr>
        <w:t xml:space="preserve"> privind capacitatea </w:t>
      </w:r>
      <w:r>
        <w:rPr>
          <w:rFonts w:ascii="Trebuchet MS" w:hAnsi="Trebuchet MS" w:cs="Arial"/>
          <w:bCs/>
          <w:iCs/>
          <w:lang w:eastAsia="ro-RO"/>
        </w:rPr>
        <w:t>tehnica si profesionala</w:t>
      </w:r>
      <w:r w:rsidRPr="00D76FAF">
        <w:rPr>
          <w:rFonts w:ascii="Trebuchet MS" w:hAnsi="Trebuchet MS" w:cs="Arial"/>
          <w:bCs/>
          <w:iCs/>
          <w:lang w:eastAsia="ro-RO"/>
        </w:rPr>
        <w:t xml:space="preserve"> pot fi îndeplinite prin luarea în considerare a resurselor tuturor membrilor grupului. </w:t>
      </w:r>
      <w:proofErr w:type="spellStart"/>
      <w:r w:rsidRPr="00D76FAF">
        <w:rPr>
          <w:rFonts w:ascii="Trebuchet MS" w:hAnsi="Trebuchet MS" w:cs="Arial"/>
          <w:bCs/>
          <w:iCs/>
          <w:lang w:eastAsia="ro-RO"/>
        </w:rPr>
        <w:t>Asociatii</w:t>
      </w:r>
      <w:proofErr w:type="spellEnd"/>
      <w:r w:rsidRPr="00D76FAF">
        <w:rPr>
          <w:rFonts w:ascii="Trebuchet MS" w:hAnsi="Trebuchet MS" w:cs="Arial"/>
          <w:bCs/>
          <w:iCs/>
          <w:lang w:eastAsia="ro-RO"/>
        </w:rPr>
        <w:t xml:space="preserve"> sunt responsabili solidar de </w:t>
      </w:r>
      <w:proofErr w:type="spellStart"/>
      <w:r w:rsidRPr="00D76FAF">
        <w:rPr>
          <w:rFonts w:ascii="Trebuchet MS" w:hAnsi="Trebuchet MS" w:cs="Arial"/>
          <w:bCs/>
          <w:iCs/>
          <w:lang w:eastAsia="ro-RO"/>
        </w:rPr>
        <w:t>executia</w:t>
      </w:r>
      <w:proofErr w:type="spellEnd"/>
      <w:r w:rsidRPr="00D76FAF">
        <w:rPr>
          <w:rFonts w:ascii="Trebuchet MS" w:hAnsi="Trebuchet MS" w:cs="Arial"/>
          <w:bCs/>
          <w:iCs/>
          <w:lang w:eastAsia="ro-RO"/>
        </w:rPr>
        <w:t xml:space="preserve"> integrala a contractului, la termen si în </w:t>
      </w:r>
      <w:proofErr w:type="spellStart"/>
      <w:r w:rsidRPr="00D76FAF">
        <w:rPr>
          <w:rFonts w:ascii="Trebuchet MS" w:hAnsi="Trebuchet MS" w:cs="Arial"/>
          <w:bCs/>
          <w:iCs/>
          <w:lang w:eastAsia="ro-RO"/>
        </w:rPr>
        <w:t>conditiile</w:t>
      </w:r>
      <w:proofErr w:type="spellEnd"/>
      <w:r w:rsidRPr="00D76FAF">
        <w:rPr>
          <w:rFonts w:ascii="Trebuchet MS" w:hAnsi="Trebuchet MS" w:cs="Arial"/>
          <w:bCs/>
          <w:iCs/>
          <w:lang w:eastAsia="ro-RO"/>
        </w:rPr>
        <w:t xml:space="preserve"> asumate prin acesta.</w:t>
      </w:r>
    </w:p>
    <w:p w14:paraId="37BDED34" w14:textId="12E985EE" w:rsidR="00EA173E" w:rsidRPr="00D76FAF" w:rsidRDefault="00EA173E" w:rsidP="00EA173E">
      <w:pPr>
        <w:autoSpaceDE w:val="0"/>
        <w:autoSpaceDN w:val="0"/>
        <w:adjustRightInd w:val="0"/>
        <w:spacing w:after="0" w:line="240" w:lineRule="auto"/>
        <w:jc w:val="both"/>
        <w:rPr>
          <w:rFonts w:ascii="Trebuchet MS" w:hAnsi="Trebuchet MS" w:cs="Arial"/>
          <w:lang w:eastAsia="ro-RO"/>
        </w:rPr>
      </w:pPr>
      <w:r w:rsidRPr="00D76FAF">
        <w:rPr>
          <w:rFonts w:ascii="Trebuchet MS" w:hAnsi="Trebuchet MS" w:cs="Arial"/>
          <w:lang w:eastAsia="ro-RO"/>
        </w:rPr>
        <w:t xml:space="preserve">Ofertantul va prezenta </w:t>
      </w:r>
      <w:proofErr w:type="spellStart"/>
      <w:r w:rsidRPr="00D76FAF">
        <w:rPr>
          <w:rFonts w:ascii="Trebuchet MS" w:hAnsi="Trebuchet MS" w:cs="Arial"/>
          <w:lang w:eastAsia="ro-RO"/>
        </w:rPr>
        <w:t>Informatii</w:t>
      </w:r>
      <w:proofErr w:type="spellEnd"/>
      <w:r w:rsidRPr="00D76FAF">
        <w:rPr>
          <w:rFonts w:ascii="Trebuchet MS" w:hAnsi="Trebuchet MS" w:cs="Arial"/>
          <w:lang w:eastAsia="ro-RO"/>
        </w:rPr>
        <w:t xml:space="preserve"> privind asocierea. Se solicita tuturor </w:t>
      </w:r>
      <w:proofErr w:type="spellStart"/>
      <w:r w:rsidRPr="00D76FAF">
        <w:rPr>
          <w:rFonts w:ascii="Trebuchet MS" w:hAnsi="Trebuchet MS" w:cs="Arial"/>
          <w:lang w:eastAsia="ro-RO"/>
        </w:rPr>
        <w:t>ofertantilor</w:t>
      </w:r>
      <w:proofErr w:type="spellEnd"/>
      <w:r w:rsidRPr="00D76FAF">
        <w:rPr>
          <w:rFonts w:ascii="Trebuchet MS" w:hAnsi="Trebuchet MS" w:cs="Arial"/>
          <w:lang w:eastAsia="ro-RO"/>
        </w:rPr>
        <w:t xml:space="preserve">, ca </w:t>
      </w:r>
      <w:proofErr w:type="spellStart"/>
      <w:r w:rsidRPr="00D76FAF">
        <w:rPr>
          <w:rFonts w:ascii="Trebuchet MS" w:hAnsi="Trebuchet MS" w:cs="Arial"/>
          <w:lang w:eastAsia="ro-RO"/>
        </w:rPr>
        <w:t>odata</w:t>
      </w:r>
      <w:proofErr w:type="spellEnd"/>
      <w:r w:rsidRPr="00D76FAF">
        <w:rPr>
          <w:rFonts w:ascii="Trebuchet MS" w:hAnsi="Trebuchet MS" w:cs="Arial"/>
          <w:lang w:eastAsia="ro-RO"/>
        </w:rPr>
        <w:t xml:space="preserve"> cu depunerea DUAE sa prezinte un Acord sau o scrisoare preliminara de asociere daca este cazul. (Formularul nr. </w:t>
      </w:r>
      <w:r w:rsidR="001166DA">
        <w:rPr>
          <w:rFonts w:ascii="Trebuchet MS" w:hAnsi="Trebuchet MS" w:cs="Arial"/>
          <w:lang w:eastAsia="ro-RO"/>
        </w:rPr>
        <w:t>3</w:t>
      </w:r>
      <w:r w:rsidRPr="00D76FAF">
        <w:rPr>
          <w:rFonts w:ascii="Trebuchet MS" w:hAnsi="Trebuchet MS" w:cs="Arial"/>
          <w:lang w:eastAsia="ro-RO"/>
        </w:rPr>
        <w:t>)</w:t>
      </w:r>
    </w:p>
    <w:p w14:paraId="0C41B51E" w14:textId="77777777" w:rsidR="00EA173E" w:rsidRPr="00D76FAF" w:rsidRDefault="00EA173E" w:rsidP="00EA173E">
      <w:pPr>
        <w:autoSpaceDE w:val="0"/>
        <w:autoSpaceDN w:val="0"/>
        <w:adjustRightInd w:val="0"/>
        <w:spacing w:after="0" w:line="240" w:lineRule="auto"/>
        <w:jc w:val="both"/>
        <w:rPr>
          <w:rFonts w:ascii="Trebuchet MS" w:hAnsi="Trebuchet MS" w:cs="Arial"/>
          <w:lang w:eastAsia="ro-RO"/>
        </w:rPr>
      </w:pPr>
      <w:r w:rsidRPr="00D76FAF">
        <w:rPr>
          <w:rFonts w:ascii="Trebuchet MS" w:hAnsi="Trebuchet MS" w:cs="Arial"/>
          <w:lang w:eastAsia="ro-RO"/>
        </w:rPr>
        <w:t xml:space="preserve">Se va completa DUAE de </w:t>
      </w:r>
      <w:proofErr w:type="spellStart"/>
      <w:r w:rsidRPr="00D76FAF">
        <w:rPr>
          <w:rFonts w:ascii="Trebuchet MS" w:hAnsi="Trebuchet MS" w:cs="Arial"/>
          <w:lang w:eastAsia="ro-RO"/>
        </w:rPr>
        <w:t>catre</w:t>
      </w:r>
      <w:proofErr w:type="spellEnd"/>
      <w:r w:rsidRPr="00D76FAF">
        <w:rPr>
          <w:rFonts w:ascii="Trebuchet MS" w:hAnsi="Trebuchet MS" w:cs="Arial"/>
          <w:lang w:eastAsia="ro-RO"/>
        </w:rPr>
        <w:t xml:space="preserve"> operatorii economici </w:t>
      </w:r>
      <w:proofErr w:type="spellStart"/>
      <w:r w:rsidRPr="00D76FAF">
        <w:rPr>
          <w:rFonts w:ascii="Trebuchet MS" w:hAnsi="Trebuchet MS" w:cs="Arial"/>
          <w:lang w:eastAsia="ro-RO"/>
        </w:rPr>
        <w:t>participanti</w:t>
      </w:r>
      <w:proofErr w:type="spellEnd"/>
      <w:r w:rsidRPr="00D76FAF">
        <w:rPr>
          <w:rFonts w:ascii="Trebuchet MS" w:hAnsi="Trebuchet MS" w:cs="Arial"/>
          <w:lang w:eastAsia="ro-RO"/>
        </w:rPr>
        <w:t xml:space="preserve"> la procedura de atribuire cu </w:t>
      </w:r>
      <w:proofErr w:type="spellStart"/>
      <w:r w:rsidRPr="00D76FAF">
        <w:rPr>
          <w:rFonts w:ascii="Trebuchet MS" w:hAnsi="Trebuchet MS" w:cs="Arial"/>
          <w:lang w:eastAsia="ro-RO"/>
        </w:rPr>
        <w:t>informatiile</w:t>
      </w:r>
      <w:proofErr w:type="spellEnd"/>
      <w:r w:rsidRPr="00D76FAF">
        <w:rPr>
          <w:rFonts w:ascii="Trebuchet MS" w:hAnsi="Trebuchet MS" w:cs="Arial"/>
          <w:lang w:eastAsia="ro-RO"/>
        </w:rPr>
        <w:t xml:space="preserve"> aferente </w:t>
      </w:r>
      <w:proofErr w:type="spellStart"/>
      <w:r w:rsidRPr="00D76FAF">
        <w:rPr>
          <w:rFonts w:ascii="Trebuchet MS" w:hAnsi="Trebuchet MS" w:cs="Arial"/>
          <w:lang w:eastAsia="ro-RO"/>
        </w:rPr>
        <w:t>situatiei</w:t>
      </w:r>
      <w:proofErr w:type="spellEnd"/>
      <w:r w:rsidRPr="00D76FAF">
        <w:rPr>
          <w:rFonts w:ascii="Trebuchet MS" w:hAnsi="Trebuchet MS" w:cs="Arial"/>
          <w:lang w:eastAsia="ro-RO"/>
        </w:rPr>
        <w:t xml:space="preserve"> lor. La solicitarea </w:t>
      </w:r>
      <w:proofErr w:type="spellStart"/>
      <w:r w:rsidRPr="00D76FAF">
        <w:rPr>
          <w:rFonts w:ascii="Trebuchet MS" w:hAnsi="Trebuchet MS" w:cs="Arial"/>
          <w:lang w:eastAsia="ro-RO"/>
        </w:rPr>
        <w:t>autoritatii</w:t>
      </w:r>
      <w:proofErr w:type="spellEnd"/>
      <w:r w:rsidRPr="00D76FAF">
        <w:rPr>
          <w:rFonts w:ascii="Trebuchet MS" w:hAnsi="Trebuchet MS" w:cs="Arial"/>
          <w:lang w:eastAsia="ro-RO"/>
        </w:rPr>
        <w:t xml:space="preserve"> contractante candidatul/ofertantul clasat pe locul I în clasamentul intermediar întocmit la finalizarea </w:t>
      </w:r>
      <w:proofErr w:type="spellStart"/>
      <w:r w:rsidRPr="00D76FAF">
        <w:rPr>
          <w:rFonts w:ascii="Trebuchet MS" w:hAnsi="Trebuchet MS" w:cs="Arial"/>
          <w:lang w:eastAsia="ro-RO"/>
        </w:rPr>
        <w:t>evaluarii</w:t>
      </w:r>
      <w:proofErr w:type="spellEnd"/>
      <w:r w:rsidRPr="00D76FAF">
        <w:rPr>
          <w:rFonts w:ascii="Trebuchet MS" w:hAnsi="Trebuchet MS" w:cs="Arial"/>
          <w:lang w:eastAsia="ro-RO"/>
        </w:rPr>
        <w:t xml:space="preserve"> ofertelor va prezenta documente justificative care </w:t>
      </w:r>
      <w:proofErr w:type="spellStart"/>
      <w:r w:rsidRPr="00D76FAF">
        <w:rPr>
          <w:rFonts w:ascii="Trebuchet MS" w:hAnsi="Trebuchet MS" w:cs="Arial"/>
          <w:lang w:eastAsia="ro-RO"/>
        </w:rPr>
        <w:t>probeaza</w:t>
      </w:r>
      <w:proofErr w:type="spellEnd"/>
      <w:r w:rsidRPr="00D76FAF">
        <w:rPr>
          <w:rFonts w:ascii="Trebuchet MS" w:hAnsi="Trebuchet MS" w:cs="Arial"/>
          <w:lang w:eastAsia="ro-RO"/>
        </w:rPr>
        <w:t xml:space="preserve"> </w:t>
      </w:r>
      <w:proofErr w:type="spellStart"/>
      <w:r w:rsidRPr="00D76FAF">
        <w:rPr>
          <w:rFonts w:ascii="Trebuchet MS" w:hAnsi="Trebuchet MS" w:cs="Arial"/>
          <w:lang w:eastAsia="ro-RO"/>
        </w:rPr>
        <w:t>indeplinirea</w:t>
      </w:r>
      <w:proofErr w:type="spellEnd"/>
      <w:r w:rsidRPr="00D76FAF">
        <w:rPr>
          <w:rFonts w:ascii="Trebuchet MS" w:hAnsi="Trebuchet MS" w:cs="Arial"/>
          <w:lang w:eastAsia="ro-RO"/>
        </w:rPr>
        <w:t xml:space="preserve"> celor asumate in Acordul de asociere si prin completarea DUAE.</w:t>
      </w:r>
    </w:p>
    <w:p w14:paraId="37F5B1EF" w14:textId="77777777" w:rsidR="00EA173E" w:rsidRPr="00D76FAF" w:rsidRDefault="00EA173E" w:rsidP="00EA173E">
      <w:pPr>
        <w:autoSpaceDE w:val="0"/>
        <w:autoSpaceDN w:val="0"/>
        <w:adjustRightInd w:val="0"/>
        <w:spacing w:after="0" w:line="240" w:lineRule="auto"/>
        <w:jc w:val="both"/>
        <w:rPr>
          <w:rFonts w:ascii="Trebuchet MS" w:hAnsi="Trebuchet MS" w:cs="Arial"/>
          <w:b/>
          <w:lang w:eastAsia="ro-RO"/>
        </w:rPr>
      </w:pPr>
    </w:p>
    <w:p w14:paraId="67B7E0E2" w14:textId="77777777" w:rsidR="00EA173E" w:rsidRPr="00D76FAF" w:rsidRDefault="00EA173E" w:rsidP="00EA173E">
      <w:pPr>
        <w:autoSpaceDE w:val="0"/>
        <w:autoSpaceDN w:val="0"/>
        <w:adjustRightInd w:val="0"/>
        <w:spacing w:after="0" w:line="240" w:lineRule="auto"/>
        <w:jc w:val="both"/>
        <w:rPr>
          <w:rFonts w:ascii="Trebuchet MS" w:hAnsi="Trebuchet MS" w:cs="Arial"/>
          <w:b/>
          <w:lang w:eastAsia="ro-RO"/>
        </w:rPr>
      </w:pPr>
      <w:proofErr w:type="spellStart"/>
      <w:r w:rsidRPr="00D76FAF">
        <w:rPr>
          <w:rFonts w:ascii="Trebuchet MS" w:hAnsi="Trebuchet MS" w:cs="Arial"/>
          <w:b/>
          <w:lang w:eastAsia="ro-RO"/>
        </w:rPr>
        <w:t>Informaţii</w:t>
      </w:r>
      <w:proofErr w:type="spellEnd"/>
      <w:r w:rsidRPr="00D76FAF">
        <w:rPr>
          <w:rFonts w:ascii="Trebuchet MS" w:hAnsi="Trebuchet MS" w:cs="Arial"/>
          <w:b/>
          <w:lang w:eastAsia="ro-RO"/>
        </w:rPr>
        <w:t xml:space="preserve"> privind subcontractarea</w:t>
      </w:r>
    </w:p>
    <w:p w14:paraId="143B2DBF" w14:textId="77777777" w:rsidR="00EA173E" w:rsidRPr="00D76FAF" w:rsidRDefault="00EA173E" w:rsidP="00EA173E">
      <w:pPr>
        <w:autoSpaceDE w:val="0"/>
        <w:autoSpaceDN w:val="0"/>
        <w:adjustRightInd w:val="0"/>
        <w:spacing w:after="0" w:line="240" w:lineRule="auto"/>
        <w:jc w:val="both"/>
        <w:rPr>
          <w:rFonts w:ascii="Trebuchet MS" w:hAnsi="Trebuchet MS" w:cs="Arial"/>
          <w:b/>
          <w:lang w:eastAsia="ro-RO"/>
        </w:rPr>
      </w:pPr>
      <w:proofErr w:type="spellStart"/>
      <w:r w:rsidRPr="00D76FAF">
        <w:rPr>
          <w:rFonts w:ascii="Trebuchet MS" w:hAnsi="Trebuchet MS" w:cs="Arial"/>
        </w:rPr>
        <w:t>Proportia</w:t>
      </w:r>
      <w:proofErr w:type="spellEnd"/>
      <w:r w:rsidRPr="00D76FAF">
        <w:rPr>
          <w:rFonts w:ascii="Trebuchet MS" w:hAnsi="Trebuchet MS" w:cs="Arial"/>
        </w:rPr>
        <w:t xml:space="preserve"> de subcontractare </w:t>
      </w:r>
      <w:proofErr w:type="spellStart"/>
      <w:r w:rsidRPr="00D76FAF">
        <w:rPr>
          <w:rFonts w:ascii="Trebuchet MS" w:hAnsi="Trebuchet MS" w:cs="Arial"/>
        </w:rPr>
        <w:t>informatii</w:t>
      </w:r>
      <w:proofErr w:type="spellEnd"/>
      <w:r w:rsidRPr="00D76FAF">
        <w:rPr>
          <w:rFonts w:ascii="Trebuchet MS" w:hAnsi="Trebuchet MS" w:cs="Arial"/>
        </w:rPr>
        <w:t xml:space="preserve"> privind </w:t>
      </w:r>
      <w:proofErr w:type="spellStart"/>
      <w:r w:rsidRPr="00D76FAF">
        <w:rPr>
          <w:rFonts w:ascii="Trebuchet MS" w:hAnsi="Trebuchet MS" w:cs="Arial"/>
        </w:rPr>
        <w:t>subontractantii</w:t>
      </w:r>
      <w:proofErr w:type="spellEnd"/>
      <w:r w:rsidRPr="00D76FAF">
        <w:rPr>
          <w:rFonts w:ascii="Trebuchet MS" w:hAnsi="Trebuchet MS" w:cs="Arial"/>
        </w:rPr>
        <w:t xml:space="preserve"> ( daca este cazul)</w:t>
      </w:r>
    </w:p>
    <w:p w14:paraId="3D56C497"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Ofertantul are </w:t>
      </w:r>
      <w:proofErr w:type="spellStart"/>
      <w:r w:rsidRPr="00D76FAF">
        <w:rPr>
          <w:rFonts w:ascii="Trebuchet MS" w:eastAsia="SegoeUI" w:hAnsi="Trebuchet MS" w:cs="Arial"/>
        </w:rPr>
        <w:t>obligatia</w:t>
      </w:r>
      <w:proofErr w:type="spellEnd"/>
      <w:r w:rsidRPr="00D76FAF">
        <w:rPr>
          <w:rFonts w:ascii="Trebuchet MS" w:eastAsia="SegoeUI" w:hAnsi="Trebuchet MS" w:cs="Arial"/>
        </w:rPr>
        <w:t xml:space="preserve"> de a preciza partea/</w:t>
      </w:r>
      <w:proofErr w:type="spellStart"/>
      <w:r w:rsidRPr="00D76FAF">
        <w:rPr>
          <w:rFonts w:ascii="Trebuchet MS" w:eastAsia="SegoeUI" w:hAnsi="Trebuchet MS" w:cs="Arial"/>
        </w:rPr>
        <w:t>partile</w:t>
      </w:r>
      <w:proofErr w:type="spellEnd"/>
      <w:r w:rsidRPr="00D76FAF">
        <w:rPr>
          <w:rFonts w:ascii="Trebuchet MS" w:eastAsia="SegoeUI" w:hAnsi="Trebuchet MS" w:cs="Arial"/>
        </w:rPr>
        <w:t xml:space="preserve"> din contract pe care </w:t>
      </w:r>
      <w:proofErr w:type="spellStart"/>
      <w:r w:rsidRPr="00D76FAF">
        <w:rPr>
          <w:rFonts w:ascii="Trebuchet MS" w:eastAsia="SegoeUI" w:hAnsi="Trebuchet MS" w:cs="Arial"/>
        </w:rPr>
        <w:t>urmeaza</w:t>
      </w:r>
      <w:proofErr w:type="spellEnd"/>
      <w:r w:rsidRPr="00D76FAF">
        <w:rPr>
          <w:rFonts w:ascii="Trebuchet MS" w:eastAsia="SegoeUI" w:hAnsi="Trebuchet MS" w:cs="Arial"/>
        </w:rPr>
        <w:t xml:space="preserve"> sa le subcontracteze si datele de </w:t>
      </w:r>
      <w:proofErr w:type="spellStart"/>
      <w:r w:rsidRPr="00D76FAF">
        <w:rPr>
          <w:rFonts w:ascii="Trebuchet MS" w:eastAsia="SegoeUI" w:hAnsi="Trebuchet MS" w:cs="Arial"/>
        </w:rPr>
        <w:t>recunoastere</w:t>
      </w:r>
      <w:proofErr w:type="spellEnd"/>
      <w:r w:rsidRPr="00D76FAF">
        <w:rPr>
          <w:rFonts w:ascii="Trebuchet MS" w:eastAsia="SegoeUI" w:hAnsi="Trebuchet MS" w:cs="Arial"/>
        </w:rPr>
        <w:t xml:space="preserve"> ale </w:t>
      </w:r>
      <w:proofErr w:type="spellStart"/>
      <w:r w:rsidRPr="00D76FAF">
        <w:rPr>
          <w:rFonts w:ascii="Trebuchet MS" w:eastAsia="SegoeUI" w:hAnsi="Trebuchet MS" w:cs="Arial"/>
        </w:rPr>
        <w:t>subcontractantilor</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propusi</w:t>
      </w:r>
      <w:proofErr w:type="spellEnd"/>
      <w:r w:rsidRPr="00D76FAF">
        <w:rPr>
          <w:rFonts w:ascii="Trebuchet MS" w:eastAsia="SegoeUI" w:hAnsi="Trebuchet MS" w:cs="Arial"/>
        </w:rPr>
        <w:t xml:space="preserve"> in </w:t>
      </w:r>
      <w:proofErr w:type="spellStart"/>
      <w:r w:rsidRPr="00D76FAF">
        <w:rPr>
          <w:rFonts w:ascii="Trebuchet MS" w:eastAsia="SegoeUI" w:hAnsi="Trebuchet MS" w:cs="Arial"/>
        </w:rPr>
        <w:t>masura</w:t>
      </w:r>
      <w:proofErr w:type="spellEnd"/>
      <w:r w:rsidRPr="00D76FAF">
        <w:rPr>
          <w:rFonts w:ascii="Trebuchet MS" w:eastAsia="SegoeUI" w:hAnsi="Trebuchet MS" w:cs="Arial"/>
        </w:rPr>
        <w:t xml:space="preserve"> in care </w:t>
      </w:r>
      <w:proofErr w:type="spellStart"/>
      <w:r w:rsidRPr="00D76FAF">
        <w:rPr>
          <w:rFonts w:ascii="Trebuchet MS" w:eastAsia="SegoeUI" w:hAnsi="Trebuchet MS" w:cs="Arial"/>
        </w:rPr>
        <w:t>acestia</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sint</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cunoscuti</w:t>
      </w:r>
      <w:proofErr w:type="spellEnd"/>
      <w:r w:rsidRPr="00D76FAF">
        <w:rPr>
          <w:rFonts w:ascii="Trebuchet MS" w:eastAsia="SegoeUI" w:hAnsi="Trebuchet MS" w:cs="Arial"/>
        </w:rPr>
        <w:t>.</w:t>
      </w:r>
    </w:p>
    <w:p w14:paraId="44C0A448" w14:textId="28BE54F6" w:rsidR="00EA173E" w:rsidRPr="00D76FAF" w:rsidRDefault="00EA173E" w:rsidP="00EA173E">
      <w:pPr>
        <w:autoSpaceDE w:val="0"/>
        <w:autoSpaceDN w:val="0"/>
        <w:adjustRightInd w:val="0"/>
        <w:spacing w:after="0" w:line="240" w:lineRule="auto"/>
        <w:jc w:val="both"/>
        <w:rPr>
          <w:rFonts w:ascii="Trebuchet MS" w:hAnsi="Trebuchet MS" w:cs="Arial"/>
          <w:lang w:eastAsia="ro-RO"/>
        </w:rPr>
      </w:pPr>
      <w:r w:rsidRPr="00D76FAF">
        <w:rPr>
          <w:rFonts w:ascii="Trebuchet MS" w:hAnsi="Trebuchet MS" w:cs="Arial"/>
          <w:lang w:eastAsia="ro-RO"/>
        </w:rPr>
        <w:t xml:space="preserve">Ofertantul va prezenta </w:t>
      </w:r>
      <w:proofErr w:type="spellStart"/>
      <w:r w:rsidRPr="00D76FAF">
        <w:rPr>
          <w:rFonts w:ascii="Trebuchet MS" w:hAnsi="Trebuchet MS" w:cs="Arial"/>
          <w:lang w:eastAsia="ro-RO"/>
        </w:rPr>
        <w:t>Informatii</w:t>
      </w:r>
      <w:proofErr w:type="spellEnd"/>
      <w:r w:rsidRPr="00D76FAF">
        <w:rPr>
          <w:rFonts w:ascii="Trebuchet MS" w:hAnsi="Trebuchet MS" w:cs="Arial"/>
          <w:lang w:eastAsia="ro-RO"/>
        </w:rPr>
        <w:t xml:space="preserve"> privind subcontractarea, daca este cazul Se solicita tuturor </w:t>
      </w:r>
      <w:proofErr w:type="spellStart"/>
      <w:r w:rsidRPr="00D76FAF">
        <w:rPr>
          <w:rFonts w:ascii="Trebuchet MS" w:hAnsi="Trebuchet MS" w:cs="Arial"/>
          <w:lang w:eastAsia="ro-RO"/>
        </w:rPr>
        <w:t>ofertantilor</w:t>
      </w:r>
      <w:proofErr w:type="spellEnd"/>
      <w:r w:rsidRPr="00D76FAF">
        <w:rPr>
          <w:rFonts w:ascii="Trebuchet MS" w:hAnsi="Trebuchet MS" w:cs="Arial"/>
          <w:lang w:eastAsia="ro-RO"/>
        </w:rPr>
        <w:t xml:space="preserve">, ca </w:t>
      </w:r>
      <w:proofErr w:type="spellStart"/>
      <w:r w:rsidRPr="00D76FAF">
        <w:rPr>
          <w:rFonts w:ascii="Trebuchet MS" w:hAnsi="Trebuchet MS" w:cs="Arial"/>
          <w:lang w:eastAsia="ro-RO"/>
        </w:rPr>
        <w:t>odata</w:t>
      </w:r>
      <w:proofErr w:type="spellEnd"/>
      <w:r w:rsidRPr="00D76FAF">
        <w:rPr>
          <w:rFonts w:ascii="Trebuchet MS" w:hAnsi="Trebuchet MS" w:cs="Arial"/>
          <w:lang w:eastAsia="ro-RO"/>
        </w:rPr>
        <w:t xml:space="preserve"> cu depunerea DUAE sa prezinte un Acord de subcontractare </w:t>
      </w:r>
      <w:r w:rsidRPr="00D76FAF">
        <w:rPr>
          <w:rFonts w:ascii="Trebuchet MS" w:hAnsi="Trebuchet MS" w:cs="Arial"/>
          <w:b/>
          <w:bCs/>
          <w:lang w:eastAsia="ro-RO"/>
        </w:rPr>
        <w:t xml:space="preserve">( </w:t>
      </w:r>
      <w:r w:rsidRPr="00D76FAF">
        <w:rPr>
          <w:rFonts w:ascii="Trebuchet MS" w:hAnsi="Trebuchet MS" w:cs="Arial"/>
          <w:lang w:eastAsia="ro-RO"/>
        </w:rPr>
        <w:t xml:space="preserve">Formularul nr. </w:t>
      </w:r>
      <w:r w:rsidR="001166DA">
        <w:rPr>
          <w:rFonts w:ascii="Trebuchet MS" w:hAnsi="Trebuchet MS" w:cs="Arial"/>
          <w:lang w:eastAsia="ro-RO"/>
        </w:rPr>
        <w:t>4</w:t>
      </w:r>
      <w:r w:rsidRPr="00D76FAF">
        <w:rPr>
          <w:rFonts w:ascii="Trebuchet MS" w:hAnsi="Trebuchet MS" w:cs="Arial"/>
          <w:lang w:eastAsia="ro-RO"/>
        </w:rPr>
        <w:t xml:space="preserve"> ).</w:t>
      </w:r>
    </w:p>
    <w:p w14:paraId="2D6B2650" w14:textId="77777777" w:rsidR="00EA173E" w:rsidRPr="00D76FAF" w:rsidRDefault="00EA173E" w:rsidP="00EA173E">
      <w:pPr>
        <w:autoSpaceDE w:val="0"/>
        <w:autoSpaceDN w:val="0"/>
        <w:adjustRightInd w:val="0"/>
        <w:spacing w:after="0" w:line="240" w:lineRule="auto"/>
        <w:jc w:val="both"/>
        <w:rPr>
          <w:rFonts w:ascii="Trebuchet MS" w:hAnsi="Trebuchet MS" w:cs="Arial"/>
          <w:i/>
          <w:iCs/>
          <w:lang w:eastAsia="ro-RO"/>
        </w:rPr>
      </w:pPr>
      <w:r w:rsidRPr="00D76FAF">
        <w:rPr>
          <w:rFonts w:ascii="Trebuchet MS" w:hAnsi="Trebuchet MS" w:cs="Arial"/>
          <w:i/>
          <w:iCs/>
          <w:lang w:eastAsia="ro-RO"/>
        </w:rPr>
        <w:t xml:space="preserve">Modalitatea de </w:t>
      </w:r>
      <w:proofErr w:type="spellStart"/>
      <w:r w:rsidRPr="00D76FAF">
        <w:rPr>
          <w:rFonts w:ascii="Trebuchet MS" w:hAnsi="Trebuchet MS" w:cs="Arial"/>
          <w:i/>
          <w:iCs/>
          <w:lang w:eastAsia="ro-RO"/>
        </w:rPr>
        <w:t>indeplinire</w:t>
      </w:r>
      <w:proofErr w:type="spellEnd"/>
      <w:r w:rsidRPr="00D76FAF">
        <w:rPr>
          <w:rFonts w:ascii="Trebuchet MS" w:hAnsi="Trebuchet MS" w:cs="Arial"/>
          <w:i/>
          <w:iCs/>
          <w:lang w:eastAsia="ro-RO"/>
        </w:rPr>
        <w:t xml:space="preserve">: </w:t>
      </w:r>
    </w:p>
    <w:p w14:paraId="02A9A1D5" w14:textId="77777777" w:rsidR="00EA173E" w:rsidRPr="00D76FAF" w:rsidRDefault="00EA173E" w:rsidP="00EA173E">
      <w:pPr>
        <w:autoSpaceDE w:val="0"/>
        <w:autoSpaceDN w:val="0"/>
        <w:adjustRightInd w:val="0"/>
        <w:spacing w:after="0" w:line="240" w:lineRule="auto"/>
        <w:jc w:val="both"/>
        <w:rPr>
          <w:rFonts w:ascii="Trebuchet MS" w:hAnsi="Trebuchet MS" w:cs="Arial"/>
          <w:lang w:eastAsia="ro-RO"/>
        </w:rPr>
      </w:pPr>
      <w:r w:rsidRPr="00D76FAF">
        <w:rPr>
          <w:rFonts w:ascii="Trebuchet MS" w:hAnsi="Trebuchet MS" w:cs="Arial"/>
        </w:rPr>
        <w:t xml:space="preserve">DUAE completat de ofertant va include și informații privind partea din contract care urmează a fi subcontractată și va avea anexat acordul de subcontractare. Subcontractanții pe a căror capacități se bazează ofertantul vor completa la rândul lor un DUAE separat, incluzând informațiile referitoare la situațiile de excludere astfel cum acestea sunt menționate la art.164, 165 și 167 din Legea nr.98/2016 precum și cele care prezintă relevanță din perspectiva capacităților pe care se bazează ofertantul. Dacă prin subcontractant nu se îndeplinește o cerință de calificare, atunci acesta va prezenta DUAE doar în scopul demonstrării neîncadrării în motivele de excludere. Operatorul economic clasat pe primul loc după aplicarea criteriului de atribuire asupra ofertelor admisibile va face dovada îndeplinirii cerințelor de calificare prin subcontractanți prin prezentarea de documente justificative ale acestora, la solicitarea AC. Autoritatea contractantă poate respinge subcontractantul propus dacă acesta nu îndeplinește cerințele de calificare privind capacitatea sau se încadrează printre </w:t>
      </w:r>
      <w:proofErr w:type="spellStart"/>
      <w:r w:rsidRPr="00D76FAF">
        <w:rPr>
          <w:rFonts w:ascii="Trebuchet MS" w:hAnsi="Trebuchet MS" w:cs="Arial"/>
        </w:rPr>
        <w:t>motivede</w:t>
      </w:r>
      <w:proofErr w:type="spellEnd"/>
      <w:r w:rsidRPr="00D76FAF">
        <w:rPr>
          <w:rFonts w:ascii="Trebuchet MS" w:hAnsi="Trebuchet MS" w:cs="Arial"/>
        </w:rPr>
        <w:t xml:space="preserve"> excludere și solicita candidatului/ ofertantului o singură dată – înlocuirea acestuia și prezentarea unui alt subcontractant. Autoritatea contractantă solicită ofertantului/candidatului să precizeze în ofertă ori în solicitarea de participare: a) categoriile de servicii/lucrări din contract pe care </w:t>
      </w:r>
      <w:proofErr w:type="spellStart"/>
      <w:r w:rsidRPr="00D76FAF">
        <w:rPr>
          <w:rFonts w:ascii="Trebuchet MS" w:hAnsi="Trebuchet MS" w:cs="Arial"/>
        </w:rPr>
        <w:t>intenţionează</w:t>
      </w:r>
      <w:proofErr w:type="spellEnd"/>
      <w:r w:rsidRPr="00D76FAF">
        <w:rPr>
          <w:rFonts w:ascii="Trebuchet MS" w:hAnsi="Trebuchet MS" w:cs="Arial"/>
        </w:rPr>
        <w:t xml:space="preserve"> să le subcontracteze, precum </w:t>
      </w:r>
      <w:proofErr w:type="spellStart"/>
      <w:r w:rsidRPr="00D76FAF">
        <w:rPr>
          <w:rFonts w:ascii="Trebuchet MS" w:hAnsi="Trebuchet MS" w:cs="Arial"/>
        </w:rPr>
        <w:t>şi</w:t>
      </w:r>
      <w:proofErr w:type="spellEnd"/>
      <w:r w:rsidRPr="00D76FAF">
        <w:rPr>
          <w:rFonts w:ascii="Trebuchet MS" w:hAnsi="Trebuchet MS" w:cs="Arial"/>
        </w:rPr>
        <w:t xml:space="preserve"> procentul aferent </w:t>
      </w:r>
      <w:proofErr w:type="spellStart"/>
      <w:r w:rsidRPr="00D76FAF">
        <w:rPr>
          <w:rFonts w:ascii="Trebuchet MS" w:hAnsi="Trebuchet MS" w:cs="Arial"/>
        </w:rPr>
        <w:t>activităţilor</w:t>
      </w:r>
      <w:proofErr w:type="spellEnd"/>
      <w:r w:rsidRPr="00D76FAF">
        <w:rPr>
          <w:rFonts w:ascii="Trebuchet MS" w:hAnsi="Trebuchet MS" w:cs="Arial"/>
        </w:rPr>
        <w:t xml:space="preserve"> indicate în ofertă ca fiind realizate de către </w:t>
      </w:r>
      <w:proofErr w:type="spellStart"/>
      <w:r w:rsidRPr="00D76FAF">
        <w:rPr>
          <w:rFonts w:ascii="Trebuchet MS" w:hAnsi="Trebuchet MS" w:cs="Arial"/>
        </w:rPr>
        <w:t>subcontractanţi</w:t>
      </w:r>
      <w:proofErr w:type="spellEnd"/>
      <w:r w:rsidRPr="00D76FAF">
        <w:rPr>
          <w:rFonts w:ascii="Trebuchet MS" w:hAnsi="Trebuchet MS" w:cs="Arial"/>
        </w:rPr>
        <w:t xml:space="preserve">; </w:t>
      </w:r>
      <w:proofErr w:type="spellStart"/>
      <w:r w:rsidRPr="00D76FAF">
        <w:rPr>
          <w:rFonts w:ascii="Trebuchet MS" w:hAnsi="Trebuchet MS" w:cs="Arial"/>
        </w:rPr>
        <w:t>şi</w:t>
      </w:r>
      <w:proofErr w:type="spellEnd"/>
      <w:r w:rsidRPr="00D76FAF">
        <w:rPr>
          <w:rFonts w:ascii="Trebuchet MS" w:hAnsi="Trebuchet MS" w:cs="Arial"/>
        </w:rPr>
        <w:t xml:space="preserve"> b) datele de identificare ale </w:t>
      </w:r>
      <w:proofErr w:type="spellStart"/>
      <w:r w:rsidRPr="00D76FAF">
        <w:rPr>
          <w:rFonts w:ascii="Trebuchet MS" w:hAnsi="Trebuchet MS" w:cs="Arial"/>
        </w:rPr>
        <w:t>subcontractanţilor</w:t>
      </w:r>
      <w:proofErr w:type="spellEnd"/>
      <w:r w:rsidRPr="00D76FAF">
        <w:rPr>
          <w:rFonts w:ascii="Trebuchet MS" w:hAnsi="Trebuchet MS" w:cs="Arial"/>
        </w:rPr>
        <w:t xml:space="preserve"> </w:t>
      </w:r>
      <w:proofErr w:type="spellStart"/>
      <w:r w:rsidRPr="00D76FAF">
        <w:rPr>
          <w:rFonts w:ascii="Trebuchet MS" w:hAnsi="Trebuchet MS" w:cs="Arial"/>
        </w:rPr>
        <w:t>propuşi</w:t>
      </w:r>
      <w:proofErr w:type="spellEnd"/>
      <w:r w:rsidRPr="00D76FAF">
        <w:rPr>
          <w:rFonts w:ascii="Trebuchet MS" w:hAnsi="Trebuchet MS" w:cs="Arial"/>
        </w:rPr>
        <w:t xml:space="preserve">, dacă </w:t>
      </w:r>
      <w:proofErr w:type="spellStart"/>
      <w:r w:rsidRPr="00D76FAF">
        <w:rPr>
          <w:rFonts w:ascii="Trebuchet MS" w:hAnsi="Trebuchet MS" w:cs="Arial"/>
        </w:rPr>
        <w:t>aceştia</w:t>
      </w:r>
      <w:proofErr w:type="spellEnd"/>
      <w:r w:rsidRPr="00D76FAF">
        <w:rPr>
          <w:rFonts w:ascii="Trebuchet MS" w:hAnsi="Trebuchet MS" w:cs="Arial"/>
        </w:rPr>
        <w:t xml:space="preserve"> din urmă sunt </w:t>
      </w:r>
      <w:proofErr w:type="spellStart"/>
      <w:r w:rsidRPr="00D76FAF">
        <w:rPr>
          <w:rFonts w:ascii="Trebuchet MS" w:hAnsi="Trebuchet MS" w:cs="Arial"/>
        </w:rPr>
        <w:t>cunoscuţi</w:t>
      </w:r>
      <w:proofErr w:type="spellEnd"/>
      <w:r w:rsidRPr="00D76FAF">
        <w:rPr>
          <w:rFonts w:ascii="Trebuchet MS" w:hAnsi="Trebuchet MS" w:cs="Arial"/>
        </w:rPr>
        <w:t xml:space="preserve"> la momentul depunerii ofertei sau a solicitării de participare si </w:t>
      </w:r>
      <w:proofErr w:type="spellStart"/>
      <w:r w:rsidRPr="00D76FAF">
        <w:rPr>
          <w:rFonts w:ascii="Trebuchet MS" w:hAnsi="Trebuchet MS" w:cs="Arial"/>
        </w:rPr>
        <w:t>completati</w:t>
      </w:r>
      <w:proofErr w:type="spellEnd"/>
      <w:r w:rsidRPr="00D76FAF">
        <w:rPr>
          <w:rFonts w:ascii="Trebuchet MS" w:hAnsi="Trebuchet MS" w:cs="Arial"/>
        </w:rPr>
        <w:t xml:space="preserve"> cu </w:t>
      </w:r>
      <w:proofErr w:type="spellStart"/>
      <w:r w:rsidRPr="00D76FAF">
        <w:rPr>
          <w:rFonts w:ascii="Trebuchet MS" w:hAnsi="Trebuchet MS" w:cs="Arial"/>
        </w:rPr>
        <w:t>informatii</w:t>
      </w:r>
      <w:proofErr w:type="spellEnd"/>
      <w:r w:rsidRPr="00D76FAF">
        <w:rPr>
          <w:rFonts w:ascii="Trebuchet MS" w:hAnsi="Trebuchet MS" w:cs="Arial"/>
        </w:rPr>
        <w:t xml:space="preserve"> si modalitatea de </w:t>
      </w:r>
      <w:proofErr w:type="spellStart"/>
      <w:r w:rsidRPr="00D76FAF">
        <w:rPr>
          <w:rFonts w:ascii="Trebuchet MS" w:hAnsi="Trebuchet MS" w:cs="Arial"/>
        </w:rPr>
        <w:t>indeplinire</w:t>
      </w:r>
      <w:proofErr w:type="spellEnd"/>
    </w:p>
    <w:p w14:paraId="3F18CB17" w14:textId="77777777" w:rsidR="00EA173E" w:rsidRDefault="00EA173E" w:rsidP="00B814AD">
      <w:pPr>
        <w:autoSpaceDE w:val="0"/>
        <w:autoSpaceDN w:val="0"/>
        <w:adjustRightInd w:val="0"/>
        <w:spacing w:after="0" w:line="240" w:lineRule="auto"/>
        <w:jc w:val="both"/>
        <w:rPr>
          <w:rFonts w:ascii="Trebuchet MS" w:hAnsi="Trebuchet MS" w:cs="Arial"/>
          <w:i/>
          <w:iCs/>
        </w:rPr>
      </w:pPr>
    </w:p>
    <w:p w14:paraId="55897B5A" w14:textId="77777777" w:rsidR="00EA173E" w:rsidRPr="00D76FAF" w:rsidRDefault="00EA173E" w:rsidP="00EA173E">
      <w:pPr>
        <w:spacing w:after="0" w:line="240" w:lineRule="auto"/>
        <w:jc w:val="both"/>
        <w:rPr>
          <w:rFonts w:ascii="Trebuchet MS" w:hAnsi="Trebuchet MS" w:cs="Arial"/>
          <w:b/>
          <w:bCs/>
        </w:rPr>
      </w:pPr>
      <w:proofErr w:type="spellStart"/>
      <w:r w:rsidRPr="00D76FAF">
        <w:rPr>
          <w:rFonts w:ascii="Trebuchet MS" w:hAnsi="Trebuchet MS" w:cs="Arial"/>
          <w:b/>
          <w:bCs/>
        </w:rPr>
        <w:t>Garantie</w:t>
      </w:r>
      <w:proofErr w:type="spellEnd"/>
      <w:r w:rsidRPr="00D76FAF">
        <w:rPr>
          <w:rFonts w:ascii="Trebuchet MS" w:hAnsi="Trebuchet MS" w:cs="Arial"/>
          <w:b/>
          <w:bCs/>
        </w:rPr>
        <w:t xml:space="preserve"> de buna </w:t>
      </w:r>
      <w:proofErr w:type="spellStart"/>
      <w:r w:rsidRPr="00D76FAF">
        <w:rPr>
          <w:rFonts w:ascii="Trebuchet MS" w:hAnsi="Trebuchet MS" w:cs="Arial"/>
          <w:b/>
          <w:bCs/>
        </w:rPr>
        <w:t>executie</w:t>
      </w:r>
      <w:proofErr w:type="spellEnd"/>
    </w:p>
    <w:p w14:paraId="164E2096" w14:textId="77777777" w:rsidR="00EA173E" w:rsidRPr="000673E6" w:rsidRDefault="00EA173E" w:rsidP="00EA173E">
      <w:pPr>
        <w:spacing w:after="0" w:line="240" w:lineRule="auto"/>
        <w:jc w:val="both"/>
        <w:rPr>
          <w:rFonts w:ascii="Trebuchet MS" w:hAnsi="Trebuchet MS" w:cs="Arial"/>
        </w:rPr>
      </w:pPr>
      <w:r w:rsidRPr="000673E6">
        <w:rPr>
          <w:rFonts w:ascii="Trebuchet MS" w:hAnsi="Trebuchet MS" w:cs="Arial"/>
        </w:rPr>
        <w:t xml:space="preserve">Potrivit prevederile art. 39 alin. (1) din HG 395/2016 “ (1) </w:t>
      </w:r>
      <w:proofErr w:type="spellStart"/>
      <w:r w:rsidRPr="000673E6">
        <w:rPr>
          <w:rFonts w:ascii="Trebuchet MS" w:hAnsi="Trebuchet MS" w:cs="Arial"/>
        </w:rPr>
        <w:t>Garanţia</w:t>
      </w:r>
      <w:proofErr w:type="spellEnd"/>
      <w:r w:rsidRPr="000673E6">
        <w:rPr>
          <w:rFonts w:ascii="Trebuchet MS" w:hAnsi="Trebuchet MS" w:cs="Arial"/>
        </w:rPr>
        <w:t xml:space="preserve"> de bună </w:t>
      </w:r>
      <w:proofErr w:type="spellStart"/>
      <w:r w:rsidRPr="000673E6">
        <w:rPr>
          <w:rFonts w:ascii="Trebuchet MS" w:hAnsi="Trebuchet MS" w:cs="Arial"/>
        </w:rPr>
        <w:t>execuţie</w:t>
      </w:r>
      <w:proofErr w:type="spellEnd"/>
      <w:r w:rsidRPr="000673E6">
        <w:rPr>
          <w:rFonts w:ascii="Trebuchet MS" w:hAnsi="Trebuchet MS" w:cs="Arial"/>
        </w:rPr>
        <w:t xml:space="preserve"> a contractului se constituie de către contractant în scopul asigurării </w:t>
      </w:r>
      <w:proofErr w:type="spellStart"/>
      <w:r w:rsidRPr="000673E6">
        <w:rPr>
          <w:rFonts w:ascii="Trebuchet MS" w:hAnsi="Trebuchet MS" w:cs="Arial"/>
        </w:rPr>
        <w:t>autorităţii</w:t>
      </w:r>
      <w:proofErr w:type="spellEnd"/>
      <w:r w:rsidRPr="000673E6">
        <w:rPr>
          <w:rFonts w:ascii="Trebuchet MS" w:hAnsi="Trebuchet MS" w:cs="Arial"/>
        </w:rPr>
        <w:t xml:space="preserve"> contractante de îndeplinirea cantitativă, calitativă </w:t>
      </w:r>
      <w:proofErr w:type="spellStart"/>
      <w:r w:rsidRPr="000673E6">
        <w:rPr>
          <w:rFonts w:ascii="Trebuchet MS" w:hAnsi="Trebuchet MS" w:cs="Arial"/>
        </w:rPr>
        <w:t>şi</w:t>
      </w:r>
      <w:proofErr w:type="spellEnd"/>
      <w:r w:rsidRPr="000673E6">
        <w:rPr>
          <w:rFonts w:ascii="Trebuchet MS" w:hAnsi="Trebuchet MS" w:cs="Arial"/>
        </w:rPr>
        <w:t xml:space="preserve"> în perioada convenită a contractului de </w:t>
      </w:r>
      <w:proofErr w:type="spellStart"/>
      <w:r w:rsidRPr="000673E6">
        <w:rPr>
          <w:rFonts w:ascii="Trebuchet MS" w:hAnsi="Trebuchet MS" w:cs="Arial"/>
        </w:rPr>
        <w:t>achiziţie</w:t>
      </w:r>
      <w:proofErr w:type="spellEnd"/>
      <w:r w:rsidRPr="000673E6">
        <w:rPr>
          <w:rFonts w:ascii="Trebuchet MS" w:hAnsi="Trebuchet MS" w:cs="Arial"/>
        </w:rPr>
        <w:t xml:space="preserve"> publică /contractului subsecvent”</w:t>
      </w:r>
    </w:p>
    <w:p w14:paraId="4E44DBC1" w14:textId="77777777" w:rsidR="00EA173E" w:rsidRPr="000673E6" w:rsidRDefault="00EA173E" w:rsidP="00EA173E">
      <w:pPr>
        <w:spacing w:after="0" w:line="240" w:lineRule="auto"/>
        <w:contextualSpacing/>
        <w:jc w:val="both"/>
        <w:rPr>
          <w:rFonts w:ascii="Trebuchet MS" w:eastAsia="Times New Roman" w:hAnsi="Trebuchet MS" w:cs="Arial"/>
        </w:rPr>
      </w:pPr>
      <w:r w:rsidRPr="000673E6">
        <w:rPr>
          <w:rFonts w:ascii="Trebuchet MS" w:eastAsia="Times New Roman" w:hAnsi="Trebuchet MS" w:cs="Arial"/>
        </w:rPr>
        <w:t xml:space="preserve">Cuantumul </w:t>
      </w:r>
      <w:proofErr w:type="spellStart"/>
      <w:r w:rsidRPr="000673E6">
        <w:rPr>
          <w:rFonts w:ascii="Trebuchet MS" w:eastAsia="Times New Roman" w:hAnsi="Trebuchet MS" w:cs="Arial"/>
        </w:rPr>
        <w:t>garantiei</w:t>
      </w:r>
      <w:proofErr w:type="spellEnd"/>
      <w:r w:rsidRPr="000673E6">
        <w:rPr>
          <w:rFonts w:ascii="Trebuchet MS" w:eastAsia="Times New Roman" w:hAnsi="Trebuchet MS" w:cs="Arial"/>
        </w:rPr>
        <w:t xml:space="preserve"> de buna </w:t>
      </w:r>
      <w:proofErr w:type="spellStart"/>
      <w:r w:rsidRPr="000673E6">
        <w:rPr>
          <w:rFonts w:ascii="Trebuchet MS" w:eastAsia="Times New Roman" w:hAnsi="Trebuchet MS" w:cs="Arial"/>
        </w:rPr>
        <w:t>executie</w:t>
      </w:r>
      <w:proofErr w:type="spellEnd"/>
      <w:r w:rsidRPr="000673E6">
        <w:rPr>
          <w:rFonts w:ascii="Trebuchet MS" w:eastAsia="Times New Roman" w:hAnsi="Trebuchet MS" w:cs="Arial"/>
        </w:rPr>
        <w:t xml:space="preserve"> va fi de 10 % din valoarea contractului </w:t>
      </w:r>
      <w:proofErr w:type="spellStart"/>
      <w:r w:rsidRPr="000673E6">
        <w:rPr>
          <w:rFonts w:ascii="Trebuchet MS" w:eastAsia="Times New Roman" w:hAnsi="Trebuchet MS" w:cs="Arial"/>
        </w:rPr>
        <w:t>fara</w:t>
      </w:r>
      <w:proofErr w:type="spellEnd"/>
      <w:r w:rsidRPr="000673E6">
        <w:rPr>
          <w:rFonts w:ascii="Trebuchet MS" w:eastAsia="Times New Roman" w:hAnsi="Trebuchet MS" w:cs="Arial"/>
        </w:rPr>
        <w:t xml:space="preserve"> TVA.</w:t>
      </w:r>
    </w:p>
    <w:p w14:paraId="42AF5CF8" w14:textId="77777777" w:rsidR="00EA173E" w:rsidRPr="000673E6" w:rsidRDefault="00EA173E" w:rsidP="00EA173E">
      <w:pPr>
        <w:widowControl w:val="0"/>
        <w:tabs>
          <w:tab w:val="left" w:pos="1464"/>
        </w:tabs>
        <w:autoSpaceDE w:val="0"/>
        <w:autoSpaceDN w:val="0"/>
        <w:spacing w:after="0" w:line="240" w:lineRule="auto"/>
        <w:jc w:val="both"/>
        <w:rPr>
          <w:rFonts w:ascii="Trebuchet MS" w:hAnsi="Trebuchet MS" w:cs="Arial"/>
          <w:color w:val="010101"/>
        </w:rPr>
      </w:pPr>
      <w:proofErr w:type="spellStart"/>
      <w:r w:rsidRPr="000673E6">
        <w:rPr>
          <w:rFonts w:ascii="Trebuchet MS" w:hAnsi="Trebuchet MS" w:cs="Arial"/>
          <w:color w:val="010101"/>
          <w:w w:val="105"/>
        </w:rPr>
        <w:t>Garanţia</w:t>
      </w:r>
      <w:proofErr w:type="spellEnd"/>
      <w:r w:rsidRPr="000673E6">
        <w:rPr>
          <w:rFonts w:ascii="Trebuchet MS" w:hAnsi="Trebuchet MS" w:cs="Arial"/>
          <w:color w:val="010101"/>
          <w:w w:val="105"/>
        </w:rPr>
        <w:t xml:space="preserve"> de bună </w:t>
      </w:r>
      <w:proofErr w:type="spellStart"/>
      <w:r w:rsidRPr="000673E6">
        <w:rPr>
          <w:rFonts w:ascii="Trebuchet MS" w:hAnsi="Trebuchet MS" w:cs="Arial"/>
          <w:color w:val="010101"/>
          <w:w w:val="105"/>
        </w:rPr>
        <w:t>execuţie</w:t>
      </w:r>
      <w:proofErr w:type="spellEnd"/>
      <w:r w:rsidRPr="000673E6">
        <w:rPr>
          <w:rFonts w:ascii="Trebuchet MS" w:hAnsi="Trebuchet MS" w:cs="Arial"/>
          <w:color w:val="010101"/>
          <w:w w:val="105"/>
        </w:rPr>
        <w:t xml:space="preserve"> trebuie să fie irevocabilă, </w:t>
      </w:r>
      <w:proofErr w:type="spellStart"/>
      <w:r w:rsidRPr="000673E6">
        <w:rPr>
          <w:rFonts w:ascii="Trebuchet MS" w:hAnsi="Trebuchet MS" w:cs="Arial"/>
          <w:color w:val="010101"/>
          <w:w w:val="105"/>
        </w:rPr>
        <w:t>necondiţionată</w:t>
      </w:r>
      <w:proofErr w:type="spellEnd"/>
      <w:r w:rsidRPr="000673E6">
        <w:rPr>
          <w:rFonts w:ascii="Trebuchet MS" w:hAnsi="Trebuchet MS" w:cs="Arial"/>
          <w:color w:val="010101"/>
          <w:w w:val="105"/>
        </w:rPr>
        <w:t xml:space="preserve"> </w:t>
      </w:r>
      <w:proofErr w:type="spellStart"/>
      <w:r w:rsidRPr="000673E6">
        <w:rPr>
          <w:rFonts w:ascii="Trebuchet MS" w:hAnsi="Trebuchet MS" w:cs="Arial"/>
          <w:color w:val="010101"/>
          <w:w w:val="105"/>
        </w:rPr>
        <w:t>şi</w:t>
      </w:r>
      <w:proofErr w:type="spellEnd"/>
      <w:r w:rsidRPr="000673E6">
        <w:rPr>
          <w:rFonts w:ascii="Trebuchet MS" w:hAnsi="Trebuchet MS" w:cs="Arial"/>
          <w:color w:val="010101"/>
          <w:w w:val="105"/>
        </w:rPr>
        <w:t xml:space="preserve"> se constituie în contul </w:t>
      </w:r>
      <w:r w:rsidRPr="000673E6">
        <w:rPr>
          <w:rFonts w:ascii="Trebuchet MS" w:eastAsia="SegoeUI" w:hAnsi="Trebuchet MS" w:cs="SegoeUI"/>
          <w:lang w:val="en-GB"/>
        </w:rPr>
        <w:lastRenderedPageBreak/>
        <w:t xml:space="preserve">RO54TREZ2915005XXX005732 , </w:t>
      </w:r>
      <w:r w:rsidRPr="000673E6">
        <w:rPr>
          <w:rFonts w:ascii="Trebuchet MS" w:hAnsi="Trebuchet MS" w:cs="Arial"/>
          <w:bCs/>
        </w:rPr>
        <w:t xml:space="preserve">, deschis la Trezoreria Craiova, </w:t>
      </w:r>
      <w:r w:rsidRPr="000673E6">
        <w:rPr>
          <w:rFonts w:ascii="Trebuchet MS" w:eastAsia="SegoeUI" w:hAnsi="Trebuchet MS" w:cs="SegoeUI"/>
          <w:lang w:val="en-GB"/>
        </w:rPr>
        <w:t>CIF: 18267885</w:t>
      </w:r>
      <w:r w:rsidRPr="000673E6">
        <w:rPr>
          <w:rFonts w:ascii="Trebuchet MS" w:hAnsi="Trebuchet MS" w:cs="Arial"/>
          <w:bCs/>
        </w:rPr>
        <w:t xml:space="preserve">, </w:t>
      </w:r>
      <w:r w:rsidRPr="000673E6">
        <w:rPr>
          <w:rFonts w:ascii="Trebuchet MS" w:hAnsi="Trebuchet MS" w:cs="Arial"/>
          <w:bCs/>
          <w:color w:val="010101"/>
          <w:spacing w:val="-28"/>
          <w:w w:val="105"/>
        </w:rPr>
        <w:t xml:space="preserve"> </w:t>
      </w:r>
      <w:r w:rsidRPr="000673E6">
        <w:rPr>
          <w:rFonts w:ascii="Trebuchet MS" w:hAnsi="Trebuchet MS" w:cs="Arial"/>
          <w:color w:val="010101"/>
          <w:w w:val="105"/>
        </w:rPr>
        <w:t>prin virament</w:t>
      </w:r>
      <w:r w:rsidRPr="000673E6">
        <w:rPr>
          <w:rFonts w:ascii="Trebuchet MS" w:hAnsi="Trebuchet MS" w:cs="Arial"/>
          <w:color w:val="010101"/>
          <w:spacing w:val="33"/>
          <w:w w:val="105"/>
        </w:rPr>
        <w:t xml:space="preserve"> </w:t>
      </w:r>
      <w:r w:rsidRPr="000673E6">
        <w:rPr>
          <w:rFonts w:ascii="Trebuchet MS" w:hAnsi="Trebuchet MS" w:cs="Arial"/>
          <w:color w:val="010101"/>
          <w:w w:val="105"/>
        </w:rPr>
        <w:t>bancar;</w:t>
      </w:r>
    </w:p>
    <w:p w14:paraId="5C8E7879" w14:textId="77777777" w:rsidR="00EA173E" w:rsidRPr="000673E6" w:rsidRDefault="00EA173E" w:rsidP="00EA173E">
      <w:pPr>
        <w:pStyle w:val="Listparagraf"/>
        <w:widowControl w:val="0"/>
        <w:numPr>
          <w:ilvl w:val="0"/>
          <w:numId w:val="15"/>
        </w:numPr>
        <w:tabs>
          <w:tab w:val="left" w:pos="270"/>
        </w:tabs>
        <w:autoSpaceDE w:val="0"/>
        <w:autoSpaceDN w:val="0"/>
        <w:spacing w:after="0" w:line="240" w:lineRule="auto"/>
        <w:ind w:left="0" w:firstLine="0"/>
        <w:contextualSpacing w:val="0"/>
        <w:jc w:val="both"/>
        <w:rPr>
          <w:rFonts w:ascii="Trebuchet MS" w:hAnsi="Trebuchet MS" w:cs="Arial"/>
          <w:color w:val="010101"/>
        </w:rPr>
      </w:pPr>
      <w:r w:rsidRPr="000673E6">
        <w:rPr>
          <w:rFonts w:ascii="Trebuchet MS" w:hAnsi="Trebuchet MS" w:cs="Arial"/>
          <w:color w:val="010101"/>
          <w:w w:val="110"/>
        </w:rPr>
        <w:t xml:space="preserve"> instrumente de garantare emise în </w:t>
      </w:r>
      <w:proofErr w:type="spellStart"/>
      <w:r w:rsidRPr="000673E6">
        <w:rPr>
          <w:rFonts w:ascii="Trebuchet MS" w:hAnsi="Trebuchet MS" w:cs="Arial"/>
          <w:color w:val="010101"/>
          <w:w w:val="110"/>
        </w:rPr>
        <w:t>condiţiile</w:t>
      </w:r>
      <w:proofErr w:type="spellEnd"/>
      <w:r w:rsidRPr="000673E6">
        <w:rPr>
          <w:rFonts w:ascii="Trebuchet MS" w:hAnsi="Trebuchet MS" w:cs="Arial"/>
          <w:color w:val="010101"/>
          <w:w w:val="110"/>
        </w:rPr>
        <w:t xml:space="preserve"> legii</w:t>
      </w:r>
      <w:r w:rsidRPr="000673E6">
        <w:rPr>
          <w:rFonts w:ascii="Trebuchet MS" w:hAnsi="Trebuchet MS" w:cs="Arial"/>
          <w:color w:val="010101"/>
          <w:spacing w:val="11"/>
          <w:w w:val="110"/>
        </w:rPr>
        <w:t xml:space="preserve"> </w:t>
      </w:r>
      <w:r w:rsidRPr="000673E6">
        <w:rPr>
          <w:rFonts w:ascii="Trebuchet MS" w:hAnsi="Trebuchet MS" w:cs="Arial"/>
          <w:color w:val="010101"/>
          <w:w w:val="110"/>
        </w:rPr>
        <w:t>astfel:</w:t>
      </w:r>
    </w:p>
    <w:p w14:paraId="60B0A6C0" w14:textId="77777777" w:rsidR="00EA173E" w:rsidRPr="000673E6" w:rsidRDefault="00EA173E" w:rsidP="00EA173E">
      <w:pPr>
        <w:pStyle w:val="Listparagraf"/>
        <w:widowControl w:val="0"/>
        <w:numPr>
          <w:ilvl w:val="0"/>
          <w:numId w:val="14"/>
        </w:numPr>
        <w:tabs>
          <w:tab w:val="left" w:pos="270"/>
          <w:tab w:val="left" w:pos="360"/>
        </w:tabs>
        <w:autoSpaceDE w:val="0"/>
        <w:autoSpaceDN w:val="0"/>
        <w:spacing w:after="0" w:line="240" w:lineRule="auto"/>
        <w:ind w:left="0" w:firstLine="0"/>
        <w:contextualSpacing w:val="0"/>
        <w:jc w:val="both"/>
        <w:rPr>
          <w:rFonts w:ascii="Trebuchet MS" w:hAnsi="Trebuchet MS" w:cs="Arial"/>
        </w:rPr>
      </w:pPr>
      <w:r w:rsidRPr="000673E6">
        <w:rPr>
          <w:rFonts w:ascii="Trebuchet MS" w:hAnsi="Trebuchet MS" w:cs="Arial"/>
          <w:color w:val="010101"/>
          <w:w w:val="105"/>
        </w:rPr>
        <w:t xml:space="preserve"> scrisori de </w:t>
      </w:r>
      <w:proofErr w:type="spellStart"/>
      <w:r w:rsidRPr="000673E6">
        <w:rPr>
          <w:rFonts w:ascii="Trebuchet MS" w:hAnsi="Trebuchet MS" w:cs="Arial"/>
          <w:color w:val="010101"/>
          <w:w w:val="105"/>
        </w:rPr>
        <w:t>garanţie</w:t>
      </w:r>
      <w:proofErr w:type="spellEnd"/>
      <w:r w:rsidRPr="000673E6">
        <w:rPr>
          <w:rFonts w:ascii="Trebuchet MS" w:hAnsi="Trebuchet MS" w:cs="Arial"/>
          <w:color w:val="010101"/>
          <w:w w:val="105"/>
        </w:rPr>
        <w:t xml:space="preserve"> emise de </w:t>
      </w:r>
      <w:proofErr w:type="spellStart"/>
      <w:r w:rsidRPr="000673E6">
        <w:rPr>
          <w:rFonts w:ascii="Trebuchet MS" w:hAnsi="Trebuchet MS" w:cs="Arial"/>
          <w:color w:val="010101"/>
          <w:w w:val="105"/>
        </w:rPr>
        <w:t>instituţii</w:t>
      </w:r>
      <w:proofErr w:type="spellEnd"/>
      <w:r w:rsidRPr="000673E6">
        <w:rPr>
          <w:rFonts w:ascii="Trebuchet MS" w:hAnsi="Trebuchet MS" w:cs="Arial"/>
          <w:color w:val="010101"/>
          <w:w w:val="105"/>
        </w:rPr>
        <w:t xml:space="preserve"> de credit bancare din România sau din alt</w:t>
      </w:r>
      <w:r w:rsidRPr="000673E6">
        <w:rPr>
          <w:rFonts w:ascii="Trebuchet MS" w:hAnsi="Trebuchet MS" w:cs="Arial"/>
          <w:color w:val="010101"/>
          <w:spacing w:val="-8"/>
          <w:w w:val="105"/>
        </w:rPr>
        <w:t xml:space="preserve"> </w:t>
      </w:r>
      <w:r w:rsidRPr="000673E6">
        <w:rPr>
          <w:rFonts w:ascii="Trebuchet MS" w:hAnsi="Trebuchet MS" w:cs="Arial"/>
          <w:color w:val="010101"/>
          <w:w w:val="105"/>
        </w:rPr>
        <w:t>stat;</w:t>
      </w:r>
    </w:p>
    <w:p w14:paraId="73FA0A0F" w14:textId="77777777" w:rsidR="00EA173E" w:rsidRPr="000673E6" w:rsidRDefault="00EA173E" w:rsidP="00EA173E">
      <w:pPr>
        <w:pStyle w:val="Listparagraf"/>
        <w:widowControl w:val="0"/>
        <w:numPr>
          <w:ilvl w:val="0"/>
          <w:numId w:val="14"/>
        </w:numPr>
        <w:tabs>
          <w:tab w:val="left" w:pos="270"/>
        </w:tabs>
        <w:autoSpaceDE w:val="0"/>
        <w:autoSpaceDN w:val="0"/>
        <w:spacing w:after="0" w:line="240" w:lineRule="auto"/>
        <w:ind w:left="0" w:firstLine="0"/>
        <w:contextualSpacing w:val="0"/>
        <w:jc w:val="both"/>
        <w:rPr>
          <w:rFonts w:ascii="Trebuchet MS" w:hAnsi="Trebuchet MS" w:cs="Arial"/>
        </w:rPr>
      </w:pPr>
      <w:r w:rsidRPr="000673E6">
        <w:rPr>
          <w:rFonts w:ascii="Trebuchet MS" w:hAnsi="Trebuchet MS" w:cs="Arial"/>
          <w:color w:val="010101"/>
          <w:w w:val="105"/>
        </w:rPr>
        <w:t xml:space="preserve"> scrisori de </w:t>
      </w:r>
      <w:proofErr w:type="spellStart"/>
      <w:r w:rsidRPr="000673E6">
        <w:rPr>
          <w:rFonts w:ascii="Trebuchet MS" w:hAnsi="Trebuchet MS" w:cs="Arial"/>
          <w:color w:val="010101"/>
          <w:w w:val="105"/>
        </w:rPr>
        <w:t>garanţie</w:t>
      </w:r>
      <w:proofErr w:type="spellEnd"/>
      <w:r w:rsidRPr="000673E6">
        <w:rPr>
          <w:rFonts w:ascii="Trebuchet MS" w:hAnsi="Trebuchet MS" w:cs="Arial"/>
          <w:color w:val="010101"/>
          <w:w w:val="105"/>
        </w:rPr>
        <w:t xml:space="preserve"> emise de </w:t>
      </w:r>
      <w:proofErr w:type="spellStart"/>
      <w:r w:rsidRPr="000673E6">
        <w:rPr>
          <w:rFonts w:ascii="Trebuchet MS" w:hAnsi="Trebuchet MS" w:cs="Arial"/>
          <w:color w:val="010101"/>
          <w:w w:val="105"/>
        </w:rPr>
        <w:t>instituţii</w:t>
      </w:r>
      <w:proofErr w:type="spellEnd"/>
      <w:r w:rsidRPr="000673E6">
        <w:rPr>
          <w:rFonts w:ascii="Trebuchet MS" w:hAnsi="Trebuchet MS" w:cs="Arial"/>
          <w:color w:val="010101"/>
          <w:w w:val="105"/>
        </w:rPr>
        <w:t xml:space="preserve"> financiare nebancare din România sau  din  alt  stat pentru </w:t>
      </w:r>
      <w:proofErr w:type="spellStart"/>
      <w:r w:rsidRPr="000673E6">
        <w:rPr>
          <w:rFonts w:ascii="Trebuchet MS" w:hAnsi="Trebuchet MS" w:cs="Arial"/>
          <w:color w:val="010101"/>
          <w:w w:val="105"/>
        </w:rPr>
        <w:t>achiziţiile</w:t>
      </w:r>
      <w:proofErr w:type="spellEnd"/>
      <w:r w:rsidRPr="000673E6">
        <w:rPr>
          <w:rFonts w:ascii="Trebuchet MS" w:hAnsi="Trebuchet MS" w:cs="Arial"/>
          <w:color w:val="010101"/>
          <w:w w:val="105"/>
        </w:rPr>
        <w:t xml:space="preserve"> de lucrări a căror valoare estimată este mai mică sau  egală  cu 40.000.000  lei fără TVA </w:t>
      </w:r>
      <w:proofErr w:type="spellStart"/>
      <w:r w:rsidRPr="000673E6">
        <w:rPr>
          <w:rFonts w:ascii="Trebuchet MS" w:hAnsi="Trebuchet MS" w:cs="Arial"/>
          <w:color w:val="010101"/>
          <w:w w:val="105"/>
        </w:rPr>
        <w:t>şi</w:t>
      </w:r>
      <w:proofErr w:type="spellEnd"/>
      <w:r w:rsidRPr="000673E6">
        <w:rPr>
          <w:rFonts w:ascii="Trebuchet MS" w:hAnsi="Trebuchet MS" w:cs="Arial"/>
          <w:color w:val="010101"/>
          <w:w w:val="105"/>
        </w:rPr>
        <w:t xml:space="preserve"> respectiv pentru </w:t>
      </w:r>
      <w:proofErr w:type="spellStart"/>
      <w:r w:rsidRPr="000673E6">
        <w:rPr>
          <w:rFonts w:ascii="Trebuchet MS" w:hAnsi="Trebuchet MS" w:cs="Arial"/>
          <w:color w:val="010101"/>
          <w:w w:val="105"/>
        </w:rPr>
        <w:t>achiziţiile</w:t>
      </w:r>
      <w:proofErr w:type="spellEnd"/>
      <w:r w:rsidRPr="000673E6">
        <w:rPr>
          <w:rFonts w:ascii="Trebuchet MS" w:hAnsi="Trebuchet MS" w:cs="Arial"/>
          <w:color w:val="010101"/>
          <w:w w:val="105"/>
        </w:rPr>
        <w:t xml:space="preserve"> de produse sau servicii a căror valoare estimată este mai mică sau egală cu </w:t>
      </w:r>
      <w:r w:rsidRPr="000673E6">
        <w:rPr>
          <w:rFonts w:ascii="Trebuchet MS" w:hAnsi="Trebuchet MS" w:cs="Arial"/>
          <w:color w:val="010101"/>
          <w:spacing w:val="2"/>
          <w:w w:val="105"/>
        </w:rPr>
        <w:t>7</w:t>
      </w:r>
      <w:r w:rsidRPr="000673E6">
        <w:rPr>
          <w:rFonts w:ascii="Trebuchet MS" w:hAnsi="Trebuchet MS" w:cs="Arial"/>
          <w:color w:val="1A1A1A"/>
          <w:spacing w:val="2"/>
          <w:w w:val="105"/>
        </w:rPr>
        <w:t>.</w:t>
      </w:r>
      <w:r w:rsidRPr="000673E6">
        <w:rPr>
          <w:rFonts w:ascii="Trebuchet MS" w:hAnsi="Trebuchet MS" w:cs="Arial"/>
          <w:color w:val="010101"/>
          <w:spacing w:val="2"/>
          <w:w w:val="105"/>
        </w:rPr>
        <w:t xml:space="preserve">000.000 </w:t>
      </w:r>
      <w:r w:rsidRPr="000673E6">
        <w:rPr>
          <w:rFonts w:ascii="Trebuchet MS" w:hAnsi="Trebuchet MS" w:cs="Arial"/>
          <w:color w:val="010101"/>
          <w:w w:val="105"/>
        </w:rPr>
        <w:t>lei fără</w:t>
      </w:r>
      <w:r w:rsidRPr="000673E6">
        <w:rPr>
          <w:rFonts w:ascii="Trebuchet MS" w:hAnsi="Trebuchet MS" w:cs="Arial"/>
          <w:color w:val="010101"/>
          <w:spacing w:val="35"/>
          <w:w w:val="105"/>
        </w:rPr>
        <w:t xml:space="preserve"> </w:t>
      </w:r>
      <w:r w:rsidRPr="000673E6">
        <w:rPr>
          <w:rFonts w:ascii="Trebuchet MS" w:hAnsi="Trebuchet MS" w:cs="Arial"/>
          <w:color w:val="010101"/>
          <w:w w:val="105"/>
        </w:rPr>
        <w:t>TVA;</w:t>
      </w:r>
    </w:p>
    <w:p w14:paraId="5A60DA62" w14:textId="77777777" w:rsidR="00EA173E" w:rsidRPr="000673E6" w:rsidRDefault="00EA173E" w:rsidP="00EA173E">
      <w:pPr>
        <w:pStyle w:val="Listparagraf"/>
        <w:widowControl w:val="0"/>
        <w:numPr>
          <w:ilvl w:val="0"/>
          <w:numId w:val="14"/>
        </w:numPr>
        <w:tabs>
          <w:tab w:val="left" w:pos="360"/>
        </w:tabs>
        <w:autoSpaceDE w:val="0"/>
        <w:autoSpaceDN w:val="0"/>
        <w:spacing w:after="0" w:line="240" w:lineRule="auto"/>
        <w:ind w:left="0" w:firstLine="0"/>
        <w:contextualSpacing w:val="0"/>
        <w:jc w:val="both"/>
        <w:rPr>
          <w:rFonts w:ascii="Trebuchet MS" w:hAnsi="Trebuchet MS" w:cs="Arial"/>
        </w:rPr>
      </w:pPr>
      <w:r w:rsidRPr="000673E6">
        <w:rPr>
          <w:rFonts w:ascii="Trebuchet MS" w:hAnsi="Trebuchet MS" w:cs="Arial"/>
          <w:color w:val="010101"/>
          <w:w w:val="105"/>
        </w:rPr>
        <w:t xml:space="preserve">asigurări de </w:t>
      </w:r>
      <w:proofErr w:type="spellStart"/>
      <w:r w:rsidRPr="000673E6">
        <w:rPr>
          <w:rFonts w:ascii="Trebuchet MS" w:hAnsi="Trebuchet MS" w:cs="Arial"/>
          <w:color w:val="010101"/>
          <w:w w:val="105"/>
        </w:rPr>
        <w:t>garanţii</w:t>
      </w:r>
      <w:proofErr w:type="spellEnd"/>
      <w:r w:rsidRPr="000673E6">
        <w:rPr>
          <w:rFonts w:ascii="Trebuchet MS" w:hAnsi="Trebuchet MS" w:cs="Arial"/>
          <w:color w:val="010101"/>
          <w:spacing w:val="-33"/>
          <w:w w:val="105"/>
        </w:rPr>
        <w:t xml:space="preserve"> </w:t>
      </w:r>
      <w:r w:rsidRPr="000673E6">
        <w:rPr>
          <w:rFonts w:ascii="Trebuchet MS" w:hAnsi="Trebuchet MS" w:cs="Arial"/>
          <w:color w:val="010101"/>
          <w:w w:val="105"/>
        </w:rPr>
        <w:t>emise:</w:t>
      </w:r>
    </w:p>
    <w:p w14:paraId="50A6C209" w14:textId="77777777" w:rsidR="00EA173E" w:rsidRPr="000673E6" w:rsidRDefault="00EA173E" w:rsidP="00EA173E">
      <w:pPr>
        <w:widowControl w:val="0"/>
        <w:tabs>
          <w:tab w:val="left" w:pos="1464"/>
        </w:tabs>
        <w:autoSpaceDE w:val="0"/>
        <w:autoSpaceDN w:val="0"/>
        <w:spacing w:after="0" w:line="240" w:lineRule="auto"/>
        <w:jc w:val="both"/>
        <w:rPr>
          <w:rFonts w:ascii="Trebuchet MS" w:hAnsi="Trebuchet MS" w:cs="Arial"/>
          <w:color w:val="030303"/>
          <w:w w:val="105"/>
        </w:rPr>
      </w:pPr>
      <w:r w:rsidRPr="000673E6">
        <w:rPr>
          <w:rFonts w:ascii="Trebuchet MS" w:hAnsi="Trebuchet MS" w:cs="Arial"/>
          <w:noProof/>
          <w:lang w:val="en-GB" w:eastAsia="en-GB"/>
        </w:rPr>
        <mc:AlternateContent>
          <mc:Choice Requires="wps">
            <w:drawing>
              <wp:anchor distT="0" distB="0" distL="114300" distR="114300" simplePos="0" relativeHeight="251659264" behindDoc="0" locked="0" layoutInCell="1" allowOverlap="1" wp14:anchorId="31E4AB4E" wp14:editId="2C8CA5BB">
                <wp:simplePos x="0" y="0"/>
                <wp:positionH relativeFrom="page">
                  <wp:posOffset>7514590</wp:posOffset>
                </wp:positionH>
                <wp:positionV relativeFrom="paragraph">
                  <wp:posOffset>2742565</wp:posOffset>
                </wp:positionV>
                <wp:extent cx="0" cy="0"/>
                <wp:effectExtent l="0" t="0" r="0" b="0"/>
                <wp:wrapNone/>
                <wp:docPr id="129423754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4AAC" id="Line 2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1.7pt,215.95pt" to="591.7pt,2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" strokeweight=".25436mm">
                <w10:wrap anchorx="page"/>
              </v:line>
            </w:pict>
          </mc:Fallback>
        </mc:AlternateContent>
      </w:r>
      <w:r w:rsidRPr="000673E6">
        <w:rPr>
          <w:rFonts w:ascii="Trebuchet MS" w:hAnsi="Trebuchet MS" w:cs="Arial"/>
          <w:color w:val="030303"/>
          <w:w w:val="105"/>
        </w:rPr>
        <w:t xml:space="preserve">- fie de </w:t>
      </w:r>
      <w:proofErr w:type="spellStart"/>
      <w:r w:rsidRPr="000673E6">
        <w:rPr>
          <w:rFonts w:ascii="Trebuchet MS" w:hAnsi="Trebuchet MS" w:cs="Arial"/>
          <w:color w:val="030303"/>
          <w:w w:val="105"/>
        </w:rPr>
        <w:t>societăţi</w:t>
      </w:r>
      <w:proofErr w:type="spellEnd"/>
      <w:r w:rsidRPr="000673E6">
        <w:rPr>
          <w:rFonts w:ascii="Trebuchet MS" w:hAnsi="Trebuchet MS" w:cs="Arial"/>
          <w:color w:val="030303"/>
          <w:w w:val="105"/>
        </w:rPr>
        <w:t xml:space="preserve"> de asigurare care </w:t>
      </w:r>
      <w:proofErr w:type="spellStart"/>
      <w:r w:rsidRPr="000673E6">
        <w:rPr>
          <w:rFonts w:ascii="Trebuchet MS" w:hAnsi="Trebuchet MS" w:cs="Arial"/>
          <w:color w:val="030303"/>
          <w:w w:val="105"/>
        </w:rPr>
        <w:t>deţin</w:t>
      </w:r>
      <w:proofErr w:type="spellEnd"/>
      <w:r w:rsidRPr="000673E6">
        <w:rPr>
          <w:rFonts w:ascii="Trebuchet MS" w:hAnsi="Trebuchet MS" w:cs="Arial"/>
          <w:color w:val="030303"/>
          <w:w w:val="105"/>
        </w:rPr>
        <w:t xml:space="preserve"> </w:t>
      </w:r>
      <w:proofErr w:type="spellStart"/>
      <w:r w:rsidRPr="000673E6">
        <w:rPr>
          <w:rFonts w:ascii="Trebuchet MS" w:hAnsi="Trebuchet MS" w:cs="Arial"/>
          <w:color w:val="030303"/>
          <w:w w:val="105"/>
        </w:rPr>
        <w:t>autorizaţii</w:t>
      </w:r>
      <w:proofErr w:type="spellEnd"/>
      <w:r w:rsidRPr="000673E6">
        <w:rPr>
          <w:rFonts w:ascii="Trebuchet MS" w:hAnsi="Trebuchet MS" w:cs="Arial"/>
          <w:color w:val="030303"/>
          <w:w w:val="105"/>
        </w:rPr>
        <w:t xml:space="preserve"> de </w:t>
      </w:r>
      <w:proofErr w:type="spellStart"/>
      <w:r w:rsidRPr="000673E6">
        <w:rPr>
          <w:rFonts w:ascii="Trebuchet MS" w:hAnsi="Trebuchet MS" w:cs="Arial"/>
          <w:color w:val="030303"/>
          <w:w w:val="105"/>
        </w:rPr>
        <w:t>funcţionare</w:t>
      </w:r>
      <w:proofErr w:type="spellEnd"/>
      <w:r w:rsidRPr="000673E6">
        <w:rPr>
          <w:rFonts w:ascii="Trebuchet MS" w:hAnsi="Trebuchet MS" w:cs="Arial"/>
          <w:color w:val="030303"/>
          <w:w w:val="105"/>
        </w:rPr>
        <w:t xml:space="preserve"> emise în România sau </w:t>
      </w:r>
      <w:proofErr w:type="spellStart"/>
      <w:r w:rsidRPr="000673E6">
        <w:rPr>
          <w:rFonts w:ascii="Trebuchet MS" w:hAnsi="Trebuchet MS" w:cs="Arial"/>
          <w:color w:val="030303"/>
          <w:w w:val="105"/>
        </w:rPr>
        <w:t>înt</w:t>
      </w:r>
      <w:proofErr w:type="spellEnd"/>
      <w:r w:rsidRPr="000673E6">
        <w:rPr>
          <w:rFonts w:ascii="Trebuchet MS" w:hAnsi="Trebuchet MS" w:cs="Arial"/>
          <w:color w:val="030303"/>
          <w:w w:val="105"/>
        </w:rPr>
        <w:t xml:space="preserve"> </w:t>
      </w:r>
      <w:r w:rsidRPr="000673E6">
        <w:rPr>
          <w:rFonts w:ascii="Trebuchet MS" w:hAnsi="Trebuchet MS" w:cs="Arial"/>
          <w:color w:val="030303"/>
          <w:spacing w:val="5"/>
          <w:w w:val="105"/>
        </w:rPr>
        <w:t>r</w:t>
      </w:r>
      <w:r w:rsidRPr="000673E6">
        <w:rPr>
          <w:rFonts w:ascii="Trebuchet MS" w:hAnsi="Trebuchet MS" w:cs="Arial"/>
          <w:color w:val="1F1F1F"/>
          <w:spacing w:val="5"/>
          <w:w w:val="105"/>
        </w:rPr>
        <w:t>-</w:t>
      </w:r>
      <w:r w:rsidRPr="000673E6">
        <w:rPr>
          <w:rFonts w:ascii="Trebuchet MS" w:hAnsi="Trebuchet MS" w:cs="Arial"/>
          <w:color w:val="030303"/>
          <w:spacing w:val="5"/>
          <w:w w:val="105"/>
        </w:rPr>
        <w:t xml:space="preserve">un </w:t>
      </w:r>
      <w:r w:rsidRPr="000673E6">
        <w:rPr>
          <w:rFonts w:ascii="Trebuchet MS" w:hAnsi="Trebuchet MS" w:cs="Arial"/>
          <w:color w:val="030303"/>
          <w:w w:val="105"/>
        </w:rPr>
        <w:t xml:space="preserve">alt stat membru al Uniunii Europene </w:t>
      </w:r>
      <w:proofErr w:type="spellStart"/>
      <w:r w:rsidRPr="000673E6">
        <w:rPr>
          <w:rFonts w:ascii="Trebuchet MS" w:hAnsi="Trebuchet MS" w:cs="Arial"/>
          <w:color w:val="030303"/>
          <w:w w:val="105"/>
        </w:rPr>
        <w:t>şi</w:t>
      </w:r>
      <w:proofErr w:type="spellEnd"/>
      <w:r w:rsidRPr="000673E6">
        <w:rPr>
          <w:rFonts w:ascii="Trebuchet MS" w:hAnsi="Trebuchet MS" w:cs="Arial"/>
          <w:color w:val="030303"/>
          <w:w w:val="105"/>
        </w:rPr>
        <w:t xml:space="preserve">/sau care sunt înscrise în registrele publicate pe site-ul </w:t>
      </w:r>
      <w:proofErr w:type="spellStart"/>
      <w:r w:rsidRPr="000673E6">
        <w:rPr>
          <w:rFonts w:ascii="Trebuchet MS" w:hAnsi="Trebuchet MS" w:cs="Arial"/>
          <w:color w:val="030303"/>
          <w:w w:val="105"/>
        </w:rPr>
        <w:t>Autorităţii</w:t>
      </w:r>
      <w:proofErr w:type="spellEnd"/>
      <w:r w:rsidRPr="000673E6">
        <w:rPr>
          <w:rFonts w:ascii="Trebuchet MS" w:hAnsi="Trebuchet MS" w:cs="Arial"/>
          <w:color w:val="030303"/>
          <w:w w:val="105"/>
        </w:rPr>
        <w:t xml:space="preserve"> de Supraveghere Financiară, după</w:t>
      </w:r>
      <w:r w:rsidRPr="000673E6">
        <w:rPr>
          <w:rFonts w:ascii="Trebuchet MS" w:hAnsi="Trebuchet MS" w:cs="Arial"/>
          <w:color w:val="030303"/>
          <w:spacing w:val="17"/>
          <w:w w:val="105"/>
        </w:rPr>
        <w:t xml:space="preserve"> </w:t>
      </w:r>
      <w:r w:rsidRPr="000673E6">
        <w:rPr>
          <w:rFonts w:ascii="Trebuchet MS" w:hAnsi="Trebuchet MS" w:cs="Arial"/>
          <w:color w:val="030303"/>
          <w:w w:val="105"/>
        </w:rPr>
        <w:t>caz;</w:t>
      </w:r>
    </w:p>
    <w:p w14:paraId="286EA458" w14:textId="77777777" w:rsidR="00EA173E" w:rsidRPr="000673E6" w:rsidRDefault="00EA173E" w:rsidP="00EA173E">
      <w:pPr>
        <w:widowControl w:val="0"/>
        <w:tabs>
          <w:tab w:val="left" w:pos="1498"/>
        </w:tabs>
        <w:autoSpaceDE w:val="0"/>
        <w:autoSpaceDN w:val="0"/>
        <w:spacing w:after="0" w:line="240" w:lineRule="auto"/>
        <w:jc w:val="both"/>
        <w:rPr>
          <w:rFonts w:ascii="Trebuchet MS" w:hAnsi="Trebuchet MS" w:cs="Arial"/>
          <w:color w:val="030303"/>
          <w:w w:val="105"/>
        </w:rPr>
      </w:pPr>
      <w:r w:rsidRPr="000673E6">
        <w:rPr>
          <w:rFonts w:ascii="Trebuchet MS" w:hAnsi="Trebuchet MS" w:cs="Arial"/>
          <w:color w:val="030303"/>
          <w:w w:val="105"/>
        </w:rPr>
        <w:t xml:space="preserve">- fie de </w:t>
      </w:r>
      <w:proofErr w:type="spellStart"/>
      <w:r w:rsidRPr="000673E6">
        <w:rPr>
          <w:rFonts w:ascii="Trebuchet MS" w:hAnsi="Trebuchet MS" w:cs="Arial"/>
          <w:color w:val="030303"/>
          <w:w w:val="105"/>
        </w:rPr>
        <w:t>societăţi</w:t>
      </w:r>
      <w:proofErr w:type="spellEnd"/>
      <w:r w:rsidRPr="000673E6">
        <w:rPr>
          <w:rFonts w:ascii="Trebuchet MS" w:hAnsi="Trebuchet MS" w:cs="Arial"/>
          <w:color w:val="030303"/>
          <w:w w:val="105"/>
        </w:rPr>
        <w:t xml:space="preserve"> de asigurare din state </w:t>
      </w:r>
      <w:proofErr w:type="spellStart"/>
      <w:r w:rsidRPr="000673E6">
        <w:rPr>
          <w:rFonts w:ascii="Trebuchet MS" w:hAnsi="Trebuchet MS" w:cs="Arial"/>
          <w:color w:val="030303"/>
          <w:w w:val="105"/>
        </w:rPr>
        <w:t>terţe</w:t>
      </w:r>
      <w:proofErr w:type="spellEnd"/>
      <w:r w:rsidRPr="000673E6">
        <w:rPr>
          <w:rFonts w:ascii="Trebuchet MS" w:hAnsi="Trebuchet MS" w:cs="Arial"/>
          <w:color w:val="030303"/>
          <w:w w:val="105"/>
        </w:rPr>
        <w:t xml:space="preserve"> prin sucursale autorizate în România de </w:t>
      </w:r>
    </w:p>
    <w:p w14:paraId="37A38BFA" w14:textId="77777777" w:rsidR="00EA173E" w:rsidRPr="000673E6" w:rsidRDefault="00EA173E" w:rsidP="00EA173E">
      <w:pPr>
        <w:widowControl w:val="0"/>
        <w:tabs>
          <w:tab w:val="left" w:pos="1498"/>
        </w:tabs>
        <w:autoSpaceDE w:val="0"/>
        <w:autoSpaceDN w:val="0"/>
        <w:spacing w:after="0" w:line="240" w:lineRule="auto"/>
        <w:jc w:val="both"/>
        <w:rPr>
          <w:rFonts w:ascii="Trebuchet MS" w:hAnsi="Trebuchet MS" w:cs="Arial"/>
          <w:color w:val="030303"/>
          <w:w w:val="105"/>
        </w:rPr>
      </w:pPr>
      <w:r w:rsidRPr="000673E6">
        <w:rPr>
          <w:rFonts w:ascii="Trebuchet MS" w:hAnsi="Trebuchet MS" w:cs="Arial"/>
          <w:color w:val="030303"/>
          <w:w w:val="105"/>
        </w:rPr>
        <w:t>către Autoritatea de Supraveghere</w:t>
      </w:r>
      <w:r w:rsidRPr="000673E6">
        <w:rPr>
          <w:rFonts w:ascii="Trebuchet MS" w:hAnsi="Trebuchet MS" w:cs="Arial"/>
          <w:color w:val="030303"/>
          <w:spacing w:val="-25"/>
          <w:w w:val="105"/>
        </w:rPr>
        <w:t xml:space="preserve"> </w:t>
      </w:r>
      <w:r w:rsidRPr="000673E6">
        <w:rPr>
          <w:rFonts w:ascii="Trebuchet MS" w:hAnsi="Trebuchet MS" w:cs="Arial"/>
          <w:color w:val="030303"/>
          <w:w w:val="105"/>
        </w:rPr>
        <w:t>Financiară;</w:t>
      </w:r>
    </w:p>
    <w:p w14:paraId="183DBEA7" w14:textId="77777777" w:rsidR="00EA173E" w:rsidRPr="000673E6" w:rsidRDefault="00EA173E" w:rsidP="00EA173E">
      <w:pPr>
        <w:widowControl w:val="0"/>
        <w:tabs>
          <w:tab w:val="left" w:pos="1615"/>
        </w:tabs>
        <w:autoSpaceDE w:val="0"/>
        <w:autoSpaceDN w:val="0"/>
        <w:spacing w:after="0" w:line="240" w:lineRule="auto"/>
        <w:jc w:val="both"/>
        <w:rPr>
          <w:rFonts w:ascii="Trebuchet MS" w:hAnsi="Trebuchet MS" w:cs="Arial"/>
          <w:color w:val="030303"/>
          <w:w w:val="105"/>
        </w:rPr>
      </w:pPr>
      <w:r w:rsidRPr="000673E6">
        <w:rPr>
          <w:rFonts w:ascii="Trebuchet MS" w:hAnsi="Trebuchet MS" w:cs="Arial"/>
          <w:color w:val="030303"/>
          <w:w w:val="105"/>
        </w:rPr>
        <w:t xml:space="preserve"> c) </w:t>
      </w:r>
      <w:proofErr w:type="spellStart"/>
      <w:r w:rsidRPr="000673E6">
        <w:rPr>
          <w:rFonts w:ascii="Trebuchet MS" w:hAnsi="Trebuchet MS" w:cs="Arial"/>
          <w:color w:val="030303"/>
          <w:w w:val="105"/>
        </w:rPr>
        <w:t>reţineri</w:t>
      </w:r>
      <w:proofErr w:type="spellEnd"/>
      <w:r w:rsidRPr="000673E6">
        <w:rPr>
          <w:rFonts w:ascii="Trebuchet MS" w:hAnsi="Trebuchet MS" w:cs="Arial"/>
          <w:color w:val="030303"/>
          <w:w w:val="105"/>
        </w:rPr>
        <w:t xml:space="preserve"> succesive din sumele datorate pentru facturi </w:t>
      </w:r>
      <w:proofErr w:type="spellStart"/>
      <w:r w:rsidRPr="000673E6">
        <w:rPr>
          <w:rFonts w:ascii="Trebuchet MS" w:hAnsi="Trebuchet MS" w:cs="Arial"/>
          <w:color w:val="030303"/>
          <w:w w:val="105"/>
        </w:rPr>
        <w:t>parţiale</w:t>
      </w:r>
      <w:proofErr w:type="spellEnd"/>
      <w:r w:rsidRPr="000673E6">
        <w:rPr>
          <w:rFonts w:ascii="Trebuchet MS" w:hAnsi="Trebuchet MS" w:cs="Arial"/>
          <w:color w:val="030303"/>
          <w:w w:val="105"/>
        </w:rPr>
        <w:t xml:space="preserve">, în cazul </w:t>
      </w:r>
      <w:proofErr w:type="spellStart"/>
      <w:r w:rsidRPr="000673E6">
        <w:rPr>
          <w:rFonts w:ascii="Trebuchet MS" w:hAnsi="Trebuchet MS" w:cs="Arial"/>
          <w:color w:val="030303"/>
          <w:w w:val="105"/>
        </w:rPr>
        <w:t>garanţiei</w:t>
      </w:r>
      <w:proofErr w:type="spellEnd"/>
      <w:r w:rsidRPr="000673E6">
        <w:rPr>
          <w:rFonts w:ascii="Trebuchet MS" w:hAnsi="Trebuchet MS" w:cs="Arial"/>
          <w:color w:val="030303"/>
          <w:w w:val="105"/>
        </w:rPr>
        <w:t xml:space="preserve"> de </w:t>
      </w:r>
    </w:p>
    <w:p w14:paraId="13C7D56D" w14:textId="77777777" w:rsidR="00EA173E" w:rsidRPr="000673E6" w:rsidRDefault="00EA173E" w:rsidP="00EA173E">
      <w:pPr>
        <w:widowControl w:val="0"/>
        <w:tabs>
          <w:tab w:val="left" w:pos="1615"/>
        </w:tabs>
        <w:autoSpaceDE w:val="0"/>
        <w:autoSpaceDN w:val="0"/>
        <w:spacing w:after="0" w:line="240" w:lineRule="auto"/>
        <w:jc w:val="both"/>
        <w:rPr>
          <w:rFonts w:ascii="Trebuchet MS" w:hAnsi="Trebuchet MS" w:cs="Arial"/>
          <w:color w:val="030303"/>
        </w:rPr>
      </w:pPr>
      <w:r w:rsidRPr="000673E6">
        <w:rPr>
          <w:rFonts w:ascii="Trebuchet MS" w:hAnsi="Trebuchet MS" w:cs="Arial"/>
          <w:color w:val="030303"/>
          <w:w w:val="105"/>
        </w:rPr>
        <w:t xml:space="preserve">bună </w:t>
      </w:r>
      <w:proofErr w:type="spellStart"/>
      <w:r w:rsidRPr="000673E6">
        <w:rPr>
          <w:rFonts w:ascii="Trebuchet MS" w:hAnsi="Trebuchet MS" w:cs="Arial"/>
          <w:color w:val="030303"/>
          <w:w w:val="105"/>
        </w:rPr>
        <w:t>execuţie</w:t>
      </w:r>
      <w:proofErr w:type="spellEnd"/>
      <w:r w:rsidRPr="000673E6">
        <w:rPr>
          <w:rFonts w:ascii="Trebuchet MS" w:hAnsi="Trebuchet MS" w:cs="Arial"/>
          <w:color w:val="030303"/>
          <w:w w:val="105"/>
        </w:rPr>
        <w:t>;</w:t>
      </w:r>
    </w:p>
    <w:p w14:paraId="74537862" w14:textId="77777777" w:rsidR="00EA173E" w:rsidRPr="000673E6" w:rsidRDefault="00EA173E" w:rsidP="00EA173E">
      <w:pPr>
        <w:widowControl w:val="0"/>
        <w:tabs>
          <w:tab w:val="left" w:pos="1605"/>
        </w:tabs>
        <w:autoSpaceDE w:val="0"/>
        <w:autoSpaceDN w:val="0"/>
        <w:spacing w:after="0" w:line="240" w:lineRule="auto"/>
        <w:ind w:hanging="180"/>
        <w:jc w:val="both"/>
        <w:rPr>
          <w:rFonts w:ascii="Trebuchet MS" w:hAnsi="Trebuchet MS" w:cs="Arial"/>
          <w:color w:val="030303"/>
          <w:w w:val="105"/>
        </w:rPr>
      </w:pPr>
      <w:r w:rsidRPr="000673E6">
        <w:rPr>
          <w:rFonts w:ascii="Trebuchet MS" w:hAnsi="Trebuchet MS" w:cs="Arial"/>
          <w:color w:val="030303"/>
          <w:w w:val="105"/>
        </w:rPr>
        <w:t xml:space="preserve">    d) combinarea </w:t>
      </w:r>
      <w:proofErr w:type="spellStart"/>
      <w:r w:rsidRPr="000673E6">
        <w:rPr>
          <w:rFonts w:ascii="Trebuchet MS" w:hAnsi="Trebuchet MS" w:cs="Arial"/>
          <w:color w:val="030303"/>
          <w:w w:val="105"/>
        </w:rPr>
        <w:t>modalităţilor</w:t>
      </w:r>
      <w:proofErr w:type="spellEnd"/>
      <w:r w:rsidRPr="000673E6">
        <w:rPr>
          <w:rFonts w:ascii="Trebuchet MS" w:hAnsi="Trebuchet MS" w:cs="Arial"/>
          <w:color w:val="030303"/>
          <w:w w:val="105"/>
        </w:rPr>
        <w:t xml:space="preserve"> de constituire prevăzute la lit. a)-b), în cazul </w:t>
      </w:r>
      <w:proofErr w:type="spellStart"/>
      <w:r w:rsidRPr="000673E6">
        <w:rPr>
          <w:rFonts w:ascii="Trebuchet MS" w:hAnsi="Trebuchet MS" w:cs="Arial"/>
          <w:color w:val="030303"/>
          <w:w w:val="105"/>
        </w:rPr>
        <w:t>garanţiei</w:t>
      </w:r>
      <w:proofErr w:type="spellEnd"/>
      <w:r w:rsidRPr="000673E6">
        <w:rPr>
          <w:rFonts w:ascii="Trebuchet MS" w:hAnsi="Trebuchet MS" w:cs="Arial"/>
          <w:color w:val="030303"/>
          <w:w w:val="105"/>
        </w:rPr>
        <w:t xml:space="preserve"> de bună </w:t>
      </w:r>
      <w:proofErr w:type="spellStart"/>
      <w:r w:rsidRPr="000673E6">
        <w:rPr>
          <w:rFonts w:ascii="Trebuchet MS" w:hAnsi="Trebuchet MS" w:cs="Arial"/>
          <w:color w:val="030303"/>
          <w:w w:val="105"/>
        </w:rPr>
        <w:t>execuţie</w:t>
      </w:r>
      <w:proofErr w:type="spellEnd"/>
      <w:r w:rsidRPr="000673E6">
        <w:rPr>
          <w:rFonts w:ascii="Trebuchet MS" w:hAnsi="Trebuchet MS" w:cs="Arial"/>
          <w:color w:val="030303"/>
          <w:w w:val="105"/>
        </w:rPr>
        <w:t>.</w:t>
      </w:r>
    </w:p>
    <w:p w14:paraId="413E33E0" w14:textId="77777777" w:rsidR="00EA173E" w:rsidRPr="002E6BB9" w:rsidRDefault="00EA173E" w:rsidP="00EA173E">
      <w:pPr>
        <w:widowControl w:val="0"/>
        <w:tabs>
          <w:tab w:val="left" w:pos="1605"/>
        </w:tabs>
        <w:autoSpaceDE w:val="0"/>
        <w:autoSpaceDN w:val="0"/>
        <w:spacing w:after="0" w:line="240" w:lineRule="auto"/>
        <w:jc w:val="both"/>
        <w:rPr>
          <w:rFonts w:ascii="Trebuchet MS" w:hAnsi="Trebuchet MS" w:cs="Arial"/>
          <w:color w:val="030303"/>
          <w:w w:val="110"/>
        </w:rPr>
      </w:pPr>
      <w:proofErr w:type="spellStart"/>
      <w:r w:rsidRPr="000673E6">
        <w:rPr>
          <w:rFonts w:ascii="Trebuchet MS" w:hAnsi="Trebuchet MS" w:cs="Arial"/>
          <w:color w:val="030303"/>
          <w:w w:val="110"/>
        </w:rPr>
        <w:t>Garanţia</w:t>
      </w:r>
      <w:proofErr w:type="spellEnd"/>
      <w:r w:rsidRPr="000673E6">
        <w:rPr>
          <w:rFonts w:ascii="Trebuchet MS" w:hAnsi="Trebuchet MS" w:cs="Arial"/>
          <w:color w:val="030303"/>
          <w:w w:val="110"/>
        </w:rPr>
        <w:t xml:space="preserve"> de bună </w:t>
      </w:r>
      <w:proofErr w:type="spellStart"/>
      <w:r w:rsidRPr="000673E6">
        <w:rPr>
          <w:rFonts w:ascii="Trebuchet MS" w:hAnsi="Trebuchet MS" w:cs="Arial"/>
          <w:color w:val="030303"/>
          <w:w w:val="110"/>
        </w:rPr>
        <w:t>execuţie</w:t>
      </w:r>
      <w:proofErr w:type="spellEnd"/>
      <w:r w:rsidRPr="000673E6">
        <w:rPr>
          <w:rFonts w:ascii="Trebuchet MS" w:hAnsi="Trebuchet MS" w:cs="Arial"/>
          <w:color w:val="030303"/>
          <w:w w:val="110"/>
        </w:rPr>
        <w:t xml:space="preserve"> se constituie în termen de 5 zile lucrătoare de la data semnării contractului de </w:t>
      </w:r>
      <w:proofErr w:type="spellStart"/>
      <w:r w:rsidRPr="000673E6">
        <w:rPr>
          <w:rFonts w:ascii="Trebuchet MS" w:hAnsi="Trebuchet MS" w:cs="Arial"/>
          <w:color w:val="030303"/>
          <w:w w:val="110"/>
        </w:rPr>
        <w:t>achiziţie</w:t>
      </w:r>
      <w:proofErr w:type="spellEnd"/>
      <w:r w:rsidRPr="000673E6">
        <w:rPr>
          <w:rFonts w:ascii="Trebuchet MS" w:hAnsi="Trebuchet MS" w:cs="Arial"/>
          <w:color w:val="030303"/>
          <w:w w:val="110"/>
        </w:rPr>
        <w:t xml:space="preserve"> publică. Acest termen poate fi prelungit la solicitarea justificată a contractantului, fără a </w:t>
      </w:r>
      <w:proofErr w:type="spellStart"/>
      <w:r w:rsidRPr="000673E6">
        <w:rPr>
          <w:rFonts w:ascii="Trebuchet MS" w:hAnsi="Trebuchet MS" w:cs="Arial"/>
          <w:color w:val="030303"/>
          <w:w w:val="110"/>
        </w:rPr>
        <w:t>depăşi</w:t>
      </w:r>
      <w:proofErr w:type="spellEnd"/>
      <w:r w:rsidRPr="000673E6">
        <w:rPr>
          <w:rFonts w:ascii="Trebuchet MS" w:hAnsi="Trebuchet MS" w:cs="Arial"/>
          <w:color w:val="030303"/>
          <w:w w:val="110"/>
        </w:rPr>
        <w:t xml:space="preserve"> 15 zile de la data semnării </w:t>
      </w:r>
      <w:r>
        <w:rPr>
          <w:rFonts w:ascii="Trebuchet MS" w:hAnsi="Trebuchet MS" w:cs="Arial"/>
          <w:color w:val="030303"/>
          <w:w w:val="110"/>
        </w:rPr>
        <w:t xml:space="preserve"> </w:t>
      </w:r>
      <w:r w:rsidRPr="00092980">
        <w:rPr>
          <w:rFonts w:ascii="Trebuchet MS" w:hAnsi="Trebuchet MS" w:cs="Arial"/>
          <w:color w:val="030303"/>
          <w:w w:val="110"/>
        </w:rPr>
        <w:t xml:space="preserve">contractului de </w:t>
      </w:r>
      <w:proofErr w:type="spellStart"/>
      <w:r w:rsidRPr="00092980">
        <w:rPr>
          <w:rFonts w:ascii="Trebuchet MS" w:hAnsi="Trebuchet MS" w:cs="Arial"/>
          <w:color w:val="030303"/>
          <w:w w:val="110"/>
        </w:rPr>
        <w:t>achiziţie</w:t>
      </w:r>
      <w:proofErr w:type="spellEnd"/>
      <w:r w:rsidRPr="00092980">
        <w:rPr>
          <w:rFonts w:ascii="Trebuchet MS" w:hAnsi="Trebuchet MS" w:cs="Arial"/>
          <w:color w:val="030303"/>
          <w:spacing w:val="-2"/>
          <w:w w:val="110"/>
        </w:rPr>
        <w:t xml:space="preserve"> </w:t>
      </w:r>
      <w:r w:rsidRPr="00092980">
        <w:rPr>
          <w:rFonts w:ascii="Trebuchet MS" w:hAnsi="Trebuchet MS" w:cs="Arial"/>
          <w:color w:val="030303"/>
          <w:w w:val="110"/>
        </w:rPr>
        <w:t>publică.</w:t>
      </w:r>
    </w:p>
    <w:p w14:paraId="0A58DDFD" w14:textId="77777777" w:rsidR="00EA173E" w:rsidRPr="00092980" w:rsidRDefault="00EA173E" w:rsidP="00EA173E">
      <w:pPr>
        <w:widowControl w:val="0"/>
        <w:tabs>
          <w:tab w:val="left" w:pos="1786"/>
        </w:tabs>
        <w:autoSpaceDE w:val="0"/>
        <w:autoSpaceDN w:val="0"/>
        <w:spacing w:after="0" w:line="240" w:lineRule="auto"/>
        <w:jc w:val="both"/>
        <w:rPr>
          <w:rFonts w:ascii="Trebuchet MS" w:hAnsi="Trebuchet MS" w:cs="Arial"/>
          <w:color w:val="030303"/>
        </w:rPr>
      </w:pPr>
      <w:r w:rsidRPr="00092980">
        <w:rPr>
          <w:rFonts w:ascii="Trebuchet MS" w:hAnsi="Trebuchet MS" w:cs="Arial"/>
          <w:color w:val="030303"/>
          <w:w w:val="105"/>
        </w:rPr>
        <w:t>Perioada de valabili</w:t>
      </w:r>
      <w:r w:rsidRPr="00092980">
        <w:rPr>
          <w:rFonts w:ascii="Trebuchet MS" w:hAnsi="Trebuchet MS" w:cs="Arial"/>
          <w:color w:val="1F1F1F"/>
          <w:w w:val="105"/>
        </w:rPr>
        <w:t>ta</w:t>
      </w:r>
      <w:r w:rsidRPr="00092980">
        <w:rPr>
          <w:rFonts w:ascii="Trebuchet MS" w:hAnsi="Trebuchet MS" w:cs="Arial"/>
          <w:color w:val="030303"/>
          <w:w w:val="105"/>
        </w:rPr>
        <w:t xml:space="preserve">te a </w:t>
      </w:r>
      <w:proofErr w:type="spellStart"/>
      <w:r w:rsidRPr="00092980">
        <w:rPr>
          <w:rFonts w:ascii="Trebuchet MS" w:hAnsi="Trebuchet MS" w:cs="Arial"/>
          <w:color w:val="030303"/>
          <w:w w:val="105"/>
        </w:rPr>
        <w:t>garanţiei</w:t>
      </w:r>
      <w:proofErr w:type="spellEnd"/>
      <w:r w:rsidRPr="00092980">
        <w:rPr>
          <w:rFonts w:ascii="Trebuchet MS" w:hAnsi="Trebuchet MS" w:cs="Arial"/>
          <w:color w:val="030303"/>
          <w:w w:val="105"/>
        </w:rPr>
        <w:t xml:space="preserve"> de bună </w:t>
      </w:r>
      <w:proofErr w:type="spellStart"/>
      <w:r w:rsidRPr="00092980">
        <w:rPr>
          <w:rFonts w:ascii="Trebuchet MS" w:hAnsi="Trebuchet MS" w:cs="Arial"/>
          <w:color w:val="030303"/>
          <w:w w:val="105"/>
        </w:rPr>
        <w:t>execuţie</w:t>
      </w:r>
      <w:proofErr w:type="spellEnd"/>
      <w:r w:rsidRPr="00092980">
        <w:rPr>
          <w:rFonts w:ascii="Trebuchet MS" w:hAnsi="Trebuchet MS" w:cs="Arial"/>
          <w:color w:val="030303"/>
          <w:w w:val="105"/>
        </w:rPr>
        <w:t xml:space="preserve"> va fi egală cu durata</w:t>
      </w:r>
      <w:r w:rsidRPr="00092980">
        <w:rPr>
          <w:rFonts w:ascii="Trebuchet MS" w:hAnsi="Trebuchet MS" w:cs="Arial"/>
          <w:color w:val="030303"/>
          <w:spacing w:val="-30"/>
          <w:w w:val="105"/>
        </w:rPr>
        <w:t xml:space="preserve"> </w:t>
      </w:r>
      <w:r w:rsidRPr="00092980">
        <w:rPr>
          <w:rFonts w:ascii="Trebuchet MS" w:hAnsi="Trebuchet MS" w:cs="Arial"/>
          <w:color w:val="030303"/>
          <w:w w:val="105"/>
        </w:rPr>
        <w:t>contractului.</w:t>
      </w:r>
    </w:p>
    <w:p w14:paraId="0E48DC93" w14:textId="77777777" w:rsidR="00EA173E" w:rsidRPr="00092980" w:rsidRDefault="00EA173E" w:rsidP="00EA173E">
      <w:pPr>
        <w:widowControl w:val="0"/>
        <w:tabs>
          <w:tab w:val="left" w:pos="1783"/>
        </w:tabs>
        <w:autoSpaceDE w:val="0"/>
        <w:autoSpaceDN w:val="0"/>
        <w:spacing w:after="0" w:line="240" w:lineRule="auto"/>
        <w:jc w:val="both"/>
        <w:rPr>
          <w:rFonts w:ascii="Trebuchet MS" w:hAnsi="Trebuchet MS" w:cs="Arial"/>
          <w:color w:val="030303"/>
        </w:rPr>
      </w:pPr>
      <w:r w:rsidRPr="00092980">
        <w:rPr>
          <w:rFonts w:ascii="Trebuchet MS" w:hAnsi="Trebuchet MS" w:cs="Arial"/>
          <w:color w:val="030303"/>
          <w:w w:val="105"/>
        </w:rPr>
        <w:t xml:space="preserve">Autoritatea contractantă are </w:t>
      </w:r>
      <w:proofErr w:type="spellStart"/>
      <w:r w:rsidRPr="00092980">
        <w:rPr>
          <w:rFonts w:ascii="Trebuchet MS" w:hAnsi="Trebuchet MS" w:cs="Arial"/>
          <w:color w:val="030303"/>
          <w:w w:val="105"/>
        </w:rPr>
        <w:t>obligaţia</w:t>
      </w:r>
      <w:proofErr w:type="spellEnd"/>
      <w:r w:rsidRPr="00092980">
        <w:rPr>
          <w:rFonts w:ascii="Trebuchet MS" w:hAnsi="Trebuchet MS" w:cs="Arial"/>
          <w:color w:val="030303"/>
          <w:w w:val="105"/>
        </w:rPr>
        <w:t xml:space="preserve"> de a elibera/restitui </w:t>
      </w:r>
      <w:proofErr w:type="spellStart"/>
      <w:r w:rsidRPr="00092980">
        <w:rPr>
          <w:rFonts w:ascii="Trebuchet MS" w:hAnsi="Trebuchet MS" w:cs="Arial"/>
          <w:color w:val="030303"/>
          <w:w w:val="105"/>
        </w:rPr>
        <w:t>garanţia</w:t>
      </w:r>
      <w:proofErr w:type="spellEnd"/>
      <w:r w:rsidRPr="00092980">
        <w:rPr>
          <w:rFonts w:ascii="Trebuchet MS" w:hAnsi="Trebuchet MS" w:cs="Arial"/>
          <w:color w:val="030303"/>
          <w:w w:val="105"/>
        </w:rPr>
        <w:t xml:space="preserve"> de bună </w:t>
      </w:r>
      <w:proofErr w:type="spellStart"/>
      <w:r w:rsidRPr="00092980">
        <w:rPr>
          <w:rFonts w:ascii="Trebuchet MS" w:hAnsi="Trebuchet MS" w:cs="Arial"/>
          <w:color w:val="030303"/>
          <w:w w:val="105"/>
        </w:rPr>
        <w:t>execuţie</w:t>
      </w:r>
      <w:proofErr w:type="spellEnd"/>
      <w:r w:rsidRPr="00092980">
        <w:rPr>
          <w:rFonts w:ascii="Trebuchet MS" w:hAnsi="Trebuchet MS" w:cs="Arial"/>
          <w:color w:val="030303"/>
          <w:w w:val="105"/>
        </w:rPr>
        <w:t xml:space="preserve"> în cel mult 14 zile de la data îndeplinirii de către contractant a </w:t>
      </w:r>
      <w:proofErr w:type="spellStart"/>
      <w:r w:rsidRPr="00092980">
        <w:rPr>
          <w:rFonts w:ascii="Trebuchet MS" w:hAnsi="Trebuchet MS" w:cs="Arial"/>
          <w:color w:val="030303"/>
          <w:w w:val="105"/>
        </w:rPr>
        <w:t>obligaţiilor</w:t>
      </w:r>
      <w:proofErr w:type="spellEnd"/>
      <w:r w:rsidRPr="00092980">
        <w:rPr>
          <w:rFonts w:ascii="Trebuchet MS" w:hAnsi="Trebuchet MS" w:cs="Arial"/>
          <w:color w:val="030303"/>
          <w:w w:val="105"/>
        </w:rPr>
        <w:t xml:space="preserve"> asumate prin contractul de </w:t>
      </w:r>
      <w:proofErr w:type="spellStart"/>
      <w:r w:rsidRPr="00092980">
        <w:rPr>
          <w:rFonts w:ascii="Trebuchet MS" w:hAnsi="Trebuchet MS" w:cs="Arial"/>
          <w:color w:val="030303"/>
          <w:w w:val="105"/>
        </w:rPr>
        <w:t>achiziţie</w:t>
      </w:r>
      <w:proofErr w:type="spellEnd"/>
      <w:r w:rsidRPr="00092980">
        <w:rPr>
          <w:rFonts w:ascii="Trebuchet MS" w:hAnsi="Trebuchet MS" w:cs="Arial"/>
          <w:color w:val="030303"/>
          <w:w w:val="105"/>
        </w:rPr>
        <w:t xml:space="preserve"> publică, dacă nu a ridicat până la acea dată </w:t>
      </w:r>
      <w:proofErr w:type="spellStart"/>
      <w:r w:rsidRPr="00092980">
        <w:rPr>
          <w:rFonts w:ascii="Trebuchet MS" w:hAnsi="Trebuchet MS" w:cs="Arial"/>
          <w:color w:val="030303"/>
          <w:w w:val="105"/>
        </w:rPr>
        <w:t>pretenţii</w:t>
      </w:r>
      <w:proofErr w:type="spellEnd"/>
      <w:r w:rsidRPr="00092980">
        <w:rPr>
          <w:rFonts w:ascii="Trebuchet MS" w:hAnsi="Trebuchet MS" w:cs="Arial"/>
          <w:color w:val="030303"/>
          <w:w w:val="105"/>
        </w:rPr>
        <w:t xml:space="preserve"> asupra</w:t>
      </w:r>
      <w:r w:rsidRPr="00092980">
        <w:rPr>
          <w:rFonts w:ascii="Trebuchet MS" w:hAnsi="Trebuchet MS" w:cs="Arial"/>
          <w:color w:val="030303"/>
          <w:spacing w:val="-17"/>
          <w:w w:val="105"/>
        </w:rPr>
        <w:t xml:space="preserve"> </w:t>
      </w:r>
      <w:r w:rsidRPr="00092980">
        <w:rPr>
          <w:rFonts w:ascii="Trebuchet MS" w:hAnsi="Trebuchet MS" w:cs="Arial"/>
          <w:color w:val="030303"/>
          <w:w w:val="105"/>
        </w:rPr>
        <w:t>ei.</w:t>
      </w:r>
    </w:p>
    <w:p w14:paraId="4DFFB5EA" w14:textId="77777777" w:rsidR="00EA173E" w:rsidRDefault="00EA173E" w:rsidP="00EA173E">
      <w:pPr>
        <w:spacing w:after="0" w:line="240" w:lineRule="auto"/>
        <w:jc w:val="both"/>
        <w:rPr>
          <w:rFonts w:ascii="Trebuchet MS" w:eastAsia="Times New Roman" w:hAnsi="Trebuchet MS" w:cs="Arial"/>
          <w:b/>
          <w:bCs/>
          <w:lang w:val="en-US"/>
        </w:rPr>
      </w:pPr>
    </w:p>
    <w:p w14:paraId="65F2A3AE" w14:textId="77777777" w:rsidR="00EA173E" w:rsidRPr="00D76FAF" w:rsidRDefault="00EA173E" w:rsidP="00EA173E">
      <w:pPr>
        <w:spacing w:after="0" w:line="240" w:lineRule="auto"/>
        <w:jc w:val="both"/>
        <w:rPr>
          <w:rFonts w:ascii="Trebuchet MS" w:eastAsia="Times New Roman" w:hAnsi="Trebuchet MS" w:cs="Arial"/>
          <w:b/>
          <w:bCs/>
          <w:lang w:val="en-US"/>
        </w:rPr>
      </w:pPr>
      <w:proofErr w:type="spellStart"/>
      <w:r w:rsidRPr="00D76FAF">
        <w:rPr>
          <w:rFonts w:ascii="Trebuchet MS" w:eastAsia="Times New Roman" w:hAnsi="Trebuchet MS" w:cs="Arial"/>
          <w:b/>
          <w:bCs/>
          <w:lang w:val="en-US"/>
        </w:rPr>
        <w:t>Garantia</w:t>
      </w:r>
      <w:proofErr w:type="spellEnd"/>
      <w:r w:rsidRPr="00D76FAF">
        <w:rPr>
          <w:rFonts w:ascii="Trebuchet MS" w:eastAsia="Times New Roman" w:hAnsi="Trebuchet MS" w:cs="Arial"/>
          <w:b/>
          <w:bCs/>
          <w:lang w:val="en-US"/>
        </w:rPr>
        <w:t xml:space="preserve"> de </w:t>
      </w:r>
      <w:proofErr w:type="spellStart"/>
      <w:r w:rsidRPr="00D76FAF">
        <w:rPr>
          <w:rFonts w:ascii="Trebuchet MS" w:eastAsia="Times New Roman" w:hAnsi="Trebuchet MS" w:cs="Arial"/>
          <w:b/>
          <w:bCs/>
          <w:lang w:val="en-US"/>
        </w:rPr>
        <w:t>participare</w:t>
      </w:r>
      <w:proofErr w:type="spellEnd"/>
      <w:r w:rsidRPr="00D76FAF">
        <w:rPr>
          <w:rFonts w:ascii="Trebuchet MS" w:eastAsia="Times New Roman" w:hAnsi="Trebuchet MS" w:cs="Arial"/>
          <w:b/>
          <w:bCs/>
          <w:lang w:val="en-US"/>
        </w:rPr>
        <w:t>:</w:t>
      </w:r>
    </w:p>
    <w:p w14:paraId="287E31FD"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 xml:space="preserve">Potrivit prevederile art. 35 alin. (1) din HG 395/2016 „ </w:t>
      </w:r>
      <w:proofErr w:type="spellStart"/>
      <w:r w:rsidRPr="00D76FAF">
        <w:rPr>
          <w:rFonts w:ascii="Trebuchet MS" w:hAnsi="Trebuchet MS" w:cs="Arial"/>
        </w:rPr>
        <w:t>Garanţia</w:t>
      </w:r>
      <w:proofErr w:type="spellEnd"/>
      <w:r w:rsidRPr="00D76FAF">
        <w:rPr>
          <w:rFonts w:ascii="Trebuchet MS" w:hAnsi="Trebuchet MS" w:cs="Arial"/>
        </w:rPr>
        <w:t xml:space="preserve"> de participare reprezintă un instrument aferent modului de prezentare a ofertei, care are drept scop protejarea </w:t>
      </w:r>
      <w:proofErr w:type="spellStart"/>
      <w:r w:rsidRPr="00D76FAF">
        <w:rPr>
          <w:rFonts w:ascii="Trebuchet MS" w:hAnsi="Trebuchet MS" w:cs="Arial"/>
        </w:rPr>
        <w:t>autorităţii</w:t>
      </w:r>
      <w:proofErr w:type="spellEnd"/>
      <w:r w:rsidRPr="00D76FAF">
        <w:rPr>
          <w:rFonts w:ascii="Trebuchet MS" w:hAnsi="Trebuchet MS" w:cs="Arial"/>
        </w:rPr>
        <w:t xml:space="preserve"> contractante </w:t>
      </w:r>
      <w:proofErr w:type="spellStart"/>
      <w:r w:rsidRPr="00D76FAF">
        <w:rPr>
          <w:rFonts w:ascii="Trebuchet MS" w:hAnsi="Trebuchet MS" w:cs="Arial"/>
        </w:rPr>
        <w:t>faţă</w:t>
      </w:r>
      <w:proofErr w:type="spellEnd"/>
      <w:r w:rsidRPr="00D76FAF">
        <w:rPr>
          <w:rFonts w:ascii="Trebuchet MS" w:hAnsi="Trebuchet MS" w:cs="Arial"/>
        </w:rPr>
        <w:t xml:space="preserve"> de riscul unui comportament necorespunzător al ofertantului pe toată perioada implicării sale în procedura de atribuire.”</w:t>
      </w:r>
    </w:p>
    <w:p w14:paraId="458FE128" w14:textId="77777777" w:rsidR="00EA579D" w:rsidRPr="00D76FAF" w:rsidRDefault="00EA173E" w:rsidP="00EA579D">
      <w:pPr>
        <w:autoSpaceDE w:val="0"/>
        <w:autoSpaceDN w:val="0"/>
        <w:adjustRightInd w:val="0"/>
        <w:spacing w:after="0" w:line="240" w:lineRule="auto"/>
        <w:jc w:val="both"/>
        <w:rPr>
          <w:rFonts w:ascii="Trebuchet MS" w:eastAsia="SegoeUI" w:hAnsi="Trebuchet MS" w:cs="Arial"/>
          <w:lang w:val="en-US"/>
        </w:rPr>
      </w:pPr>
      <w:proofErr w:type="spellStart"/>
      <w:r w:rsidRPr="00D76FAF">
        <w:rPr>
          <w:rFonts w:ascii="Trebuchet MS" w:eastAsia="SegoeUI" w:hAnsi="Trebuchet MS" w:cs="Arial"/>
          <w:lang w:val="en-US"/>
        </w:rPr>
        <w:t>Ofertantul</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constitui</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favoarea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autoritatii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contractante</w:t>
      </w:r>
      <w:proofErr w:type="spellEnd"/>
      <w:r w:rsidRPr="00D76FAF">
        <w:rPr>
          <w:rFonts w:ascii="Trebuchet MS" w:eastAsia="SegoeUI" w:hAnsi="Trebuchet MS" w:cs="Arial"/>
          <w:lang w:val="en-US"/>
        </w:rPr>
        <w:t xml:space="preserve"> o </w:t>
      </w:r>
      <w:proofErr w:type="spellStart"/>
      <w:r w:rsidRPr="00D76FAF">
        <w:rPr>
          <w:rFonts w:ascii="Trebuchet MS" w:eastAsia="SegoeUI" w:hAnsi="Trebuchet MS" w:cs="Arial"/>
          <w:lang w:val="en-US"/>
        </w:rPr>
        <w:t>garantie</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participare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în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cuantum</w:t>
      </w:r>
      <w:proofErr w:type="spellEnd"/>
      <w:r w:rsidRPr="00D76FAF">
        <w:rPr>
          <w:rFonts w:ascii="Trebuchet MS" w:eastAsia="SegoeUI" w:hAnsi="Trebuchet MS" w:cs="Arial"/>
          <w:lang w:val="en-US"/>
        </w:rPr>
        <w:t xml:space="preserve"> de </w:t>
      </w:r>
      <w:r w:rsidR="00EA579D">
        <w:rPr>
          <w:rFonts w:ascii="Trebuchet MS" w:eastAsia="SegoeUI" w:hAnsi="Trebuchet MS" w:cs="Arial"/>
          <w:lang w:val="en-US"/>
        </w:rPr>
        <w:t>3267</w:t>
      </w:r>
      <w:r w:rsidR="00EA579D" w:rsidRPr="00385C93">
        <w:rPr>
          <w:rFonts w:ascii="Trebuchet MS" w:eastAsia="SegoeUI" w:hAnsi="Trebuchet MS" w:cs="Arial"/>
          <w:lang w:val="en-US"/>
        </w:rPr>
        <w:t xml:space="preserve"> lei - LOT </w:t>
      </w:r>
      <w:r w:rsidR="00EA579D">
        <w:rPr>
          <w:rFonts w:ascii="Trebuchet MS" w:eastAsia="SegoeUI" w:hAnsi="Trebuchet MS" w:cs="Arial"/>
          <w:lang w:val="en-US"/>
        </w:rPr>
        <w:t>1</w:t>
      </w:r>
      <w:r w:rsidR="00EA579D" w:rsidRPr="00385C93">
        <w:rPr>
          <w:rFonts w:ascii="Trebuchet MS" w:eastAsia="SegoeUI" w:hAnsi="Trebuchet MS" w:cs="Arial"/>
          <w:lang w:val="en-US"/>
        </w:rPr>
        <w:t>, 1</w:t>
      </w:r>
      <w:r w:rsidR="00EA579D">
        <w:rPr>
          <w:rFonts w:ascii="Trebuchet MS" w:eastAsia="SegoeUI" w:hAnsi="Trebuchet MS" w:cs="Arial"/>
          <w:lang w:val="en-US"/>
        </w:rPr>
        <w:t>633</w:t>
      </w:r>
      <w:r w:rsidR="00EA579D" w:rsidRPr="00385C93">
        <w:rPr>
          <w:rFonts w:ascii="Trebuchet MS" w:eastAsia="SegoeUI" w:hAnsi="Trebuchet MS" w:cs="Arial"/>
          <w:lang w:val="en-US"/>
        </w:rPr>
        <w:t xml:space="preserve"> lei – LOT </w:t>
      </w:r>
      <w:r w:rsidR="00EA579D">
        <w:rPr>
          <w:rFonts w:ascii="Trebuchet MS" w:eastAsia="SegoeUI" w:hAnsi="Trebuchet MS" w:cs="Arial"/>
          <w:lang w:val="en-US"/>
        </w:rPr>
        <w:t>2</w:t>
      </w:r>
      <w:r w:rsidR="00EA579D" w:rsidRPr="00385C93">
        <w:rPr>
          <w:rFonts w:ascii="Trebuchet MS" w:eastAsia="SegoeUI" w:hAnsi="Trebuchet MS" w:cs="Arial"/>
          <w:lang w:val="en-US"/>
        </w:rPr>
        <w:t>, 1</w:t>
      </w:r>
      <w:r w:rsidR="00EA579D">
        <w:rPr>
          <w:rFonts w:ascii="Trebuchet MS" w:eastAsia="SegoeUI" w:hAnsi="Trebuchet MS" w:cs="Arial"/>
          <w:lang w:val="en-US"/>
        </w:rPr>
        <w:t>633</w:t>
      </w:r>
      <w:r w:rsidR="00EA579D" w:rsidRPr="00385C93">
        <w:rPr>
          <w:rFonts w:ascii="Trebuchet MS" w:eastAsia="SegoeUI" w:hAnsi="Trebuchet MS" w:cs="Arial"/>
          <w:lang w:val="en-US"/>
        </w:rPr>
        <w:t xml:space="preserve"> lei – LOT </w:t>
      </w:r>
      <w:r w:rsidR="00EA579D">
        <w:rPr>
          <w:rFonts w:ascii="Trebuchet MS" w:eastAsia="SegoeUI" w:hAnsi="Trebuchet MS" w:cs="Arial"/>
          <w:lang w:val="en-US"/>
        </w:rPr>
        <w:t>3, 1633 lei – LOT 4, 1633 lei – LOT 5</w:t>
      </w:r>
    </w:p>
    <w:p w14:paraId="075863BF" w14:textId="3BBD87CF"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proofErr w:type="spellStart"/>
      <w:r w:rsidRPr="00D76FAF">
        <w:rPr>
          <w:rFonts w:ascii="Trebuchet MS" w:eastAsia="SegoeUI" w:hAnsi="Trebuchet MS" w:cs="Arial"/>
          <w:lang w:val="en-US"/>
        </w:rPr>
        <w:t>Garanția</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participare</w:t>
      </w:r>
      <w:proofErr w:type="spellEnd"/>
      <w:r w:rsidRPr="00D76FAF">
        <w:rPr>
          <w:rFonts w:ascii="Trebuchet MS" w:eastAsia="SegoeUI" w:hAnsi="Trebuchet MS" w:cs="Arial"/>
          <w:lang w:val="en-US"/>
        </w:rPr>
        <w:t xml:space="preserve"> se </w:t>
      </w:r>
      <w:proofErr w:type="spellStart"/>
      <w:r w:rsidRPr="00D76FAF">
        <w:rPr>
          <w:rFonts w:ascii="Trebuchet MS" w:eastAsia="SegoeUI" w:hAnsi="Trebuchet MS" w:cs="Arial"/>
          <w:lang w:val="en-US"/>
        </w:rPr>
        <w:t>constituie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si</w:t>
      </w:r>
      <w:proofErr w:type="spellEnd"/>
      <w:r w:rsidRPr="00D76FAF">
        <w:rPr>
          <w:rFonts w:ascii="Trebuchet MS" w:eastAsia="SegoeUI" w:hAnsi="Trebuchet MS" w:cs="Arial"/>
          <w:lang w:val="en-US"/>
        </w:rPr>
        <w:t xml:space="preserve"> se </w:t>
      </w:r>
      <w:proofErr w:type="spellStart"/>
      <w:r w:rsidRPr="00D76FAF">
        <w:rPr>
          <w:rFonts w:ascii="Trebuchet MS" w:eastAsia="SegoeUI" w:hAnsi="Trebuchet MS" w:cs="Arial"/>
          <w:lang w:val="en-US"/>
        </w:rPr>
        <w:t>constituie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prin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virament</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bancar</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sau</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printr</w:t>
      </w:r>
      <w:proofErr w:type="spellEnd"/>
      <w:r w:rsidRPr="00D76FAF">
        <w:rPr>
          <w:rFonts w:ascii="Trebuchet MS" w:eastAsia="SegoeUI" w:hAnsi="Trebuchet MS" w:cs="Arial"/>
          <w:lang w:val="en-US"/>
        </w:rPr>
        <w:t xml:space="preserve">-un instrument de </w:t>
      </w:r>
      <w:proofErr w:type="spellStart"/>
      <w:r w:rsidRPr="00D76FAF">
        <w:rPr>
          <w:rFonts w:ascii="Trebuchet MS" w:eastAsia="SegoeUI" w:hAnsi="Trebuchet MS" w:cs="Arial"/>
          <w:lang w:val="en-US"/>
        </w:rPr>
        <w:t>garantare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emis</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în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condițiile</w:t>
      </w:r>
      <w:proofErr w:type="spellEnd"/>
      <w:r>
        <w:rPr>
          <w:rFonts w:ascii="Trebuchet MS" w:eastAsia="SegoeUI" w:hAnsi="Trebuchet MS" w:cs="Arial"/>
          <w:lang w:val="en-US"/>
        </w:rPr>
        <w:t xml:space="preserve"> </w:t>
      </w:r>
      <w:proofErr w:type="spellStart"/>
      <w:r w:rsidRPr="00D76FAF">
        <w:rPr>
          <w:rFonts w:ascii="Trebuchet MS" w:eastAsia="SegoeUI" w:hAnsi="Trebuchet MS" w:cs="Arial"/>
          <w:lang w:val="en-US"/>
        </w:rPr>
        <w:t>legii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astfel</w:t>
      </w:r>
      <w:proofErr w:type="spellEnd"/>
      <w:r w:rsidRPr="00D76FAF">
        <w:rPr>
          <w:rFonts w:ascii="Trebuchet MS" w:eastAsia="SegoeUI" w:hAnsi="Trebuchet MS" w:cs="Arial"/>
          <w:lang w:val="en-US"/>
        </w:rPr>
        <w:t>:</w:t>
      </w:r>
    </w:p>
    <w:p w14:paraId="64F75D91"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r w:rsidRPr="00D76FAF">
        <w:rPr>
          <w:rFonts w:ascii="Trebuchet MS" w:eastAsia="SegoeUI" w:hAnsi="Trebuchet MS" w:cs="Arial"/>
          <w:lang w:val="en-US"/>
        </w:rPr>
        <w:t xml:space="preserve">a) </w:t>
      </w:r>
      <w:proofErr w:type="spellStart"/>
      <w:r w:rsidRPr="00D76FAF">
        <w:rPr>
          <w:rFonts w:ascii="Trebuchet MS" w:eastAsia="SegoeUI" w:hAnsi="Trebuchet MS" w:cs="Arial"/>
          <w:lang w:val="en-US"/>
        </w:rPr>
        <w:t>scrisoare</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garanție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emisă</w:t>
      </w:r>
      <w:proofErr w:type="spellEnd"/>
      <w:r w:rsidRPr="00D76FAF">
        <w:rPr>
          <w:rFonts w:ascii="Trebuchet MS" w:eastAsia="SegoeUI" w:hAnsi="Trebuchet MS" w:cs="Arial"/>
          <w:lang w:val="en-US"/>
        </w:rPr>
        <w:t xml:space="preserve"> de o </w:t>
      </w:r>
      <w:proofErr w:type="spellStart"/>
      <w:r w:rsidRPr="00D76FAF">
        <w:rPr>
          <w:rFonts w:ascii="Trebuchet MS" w:eastAsia="SegoeUI" w:hAnsi="Trebuchet MS" w:cs="Arial"/>
          <w:lang w:val="en-US"/>
        </w:rPr>
        <w:t>instituție</w:t>
      </w:r>
      <w:proofErr w:type="spellEnd"/>
      <w:r w:rsidRPr="00D76FAF">
        <w:rPr>
          <w:rFonts w:ascii="Trebuchet MS" w:eastAsia="SegoeUI" w:hAnsi="Trebuchet MS" w:cs="Arial"/>
          <w:lang w:val="en-US"/>
        </w:rPr>
        <w:t xml:space="preserve"> de credit din </w:t>
      </w:r>
      <w:proofErr w:type="spellStart"/>
      <w:r w:rsidRPr="00D76FAF">
        <w:rPr>
          <w:rFonts w:ascii="Trebuchet MS" w:eastAsia="SegoeUI" w:hAnsi="Trebuchet MS" w:cs="Arial"/>
          <w:lang w:val="en-US"/>
        </w:rPr>
        <w:t>România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sau</w:t>
      </w:r>
      <w:proofErr w:type="spellEnd"/>
      <w:r w:rsidRPr="00D76FAF">
        <w:rPr>
          <w:rFonts w:ascii="Trebuchet MS" w:eastAsia="SegoeUI" w:hAnsi="Trebuchet MS" w:cs="Arial"/>
          <w:lang w:val="en-US"/>
        </w:rPr>
        <w:t xml:space="preserve"> din alt stat;</w:t>
      </w:r>
    </w:p>
    <w:p w14:paraId="00CD72F3"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r w:rsidRPr="00D76FAF">
        <w:rPr>
          <w:rFonts w:ascii="Trebuchet MS" w:eastAsia="SegoeUI" w:hAnsi="Trebuchet MS" w:cs="Arial"/>
          <w:lang w:val="en-US"/>
        </w:rPr>
        <w:t xml:space="preserve">b) </w:t>
      </w:r>
      <w:proofErr w:type="spellStart"/>
      <w:r w:rsidRPr="00D76FAF">
        <w:rPr>
          <w:rFonts w:ascii="Trebuchet MS" w:eastAsia="SegoeUI" w:hAnsi="Trebuchet MS" w:cs="Arial"/>
          <w:lang w:val="en-US"/>
        </w:rPr>
        <w:t>instrumente</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garantare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emise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în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condiţiile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legii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astfel</w:t>
      </w:r>
      <w:proofErr w:type="spellEnd"/>
      <w:r w:rsidRPr="00D76FAF">
        <w:rPr>
          <w:rFonts w:ascii="Trebuchet MS" w:eastAsia="SegoeUI" w:hAnsi="Trebuchet MS" w:cs="Arial"/>
          <w:lang w:val="en-US"/>
        </w:rPr>
        <w:t>:</w:t>
      </w:r>
    </w:p>
    <w:p w14:paraId="64BF7DA3"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proofErr w:type="spellStart"/>
      <w:r w:rsidRPr="00D76FAF">
        <w:rPr>
          <w:rFonts w:ascii="Trebuchet MS" w:eastAsia="SegoeUI" w:hAnsi="Trebuchet MS" w:cs="Arial"/>
          <w:lang w:val="en-US"/>
        </w:rPr>
        <w:t>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scrisori</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garanţie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emise</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instituţii</w:t>
      </w:r>
      <w:proofErr w:type="spellEnd"/>
      <w:r w:rsidRPr="00D76FAF">
        <w:rPr>
          <w:rFonts w:ascii="Trebuchet MS" w:eastAsia="SegoeUI" w:hAnsi="Trebuchet MS" w:cs="Arial"/>
          <w:lang w:val="en-US"/>
        </w:rPr>
        <w:t xml:space="preserve"> de credit </w:t>
      </w:r>
      <w:proofErr w:type="spellStart"/>
      <w:r w:rsidRPr="00D76FAF">
        <w:rPr>
          <w:rFonts w:ascii="Trebuchet MS" w:eastAsia="SegoeUI" w:hAnsi="Trebuchet MS" w:cs="Arial"/>
          <w:lang w:val="en-US"/>
        </w:rPr>
        <w:t>bancare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sau</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instituţii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financiare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nebancare</w:t>
      </w:r>
      <w:proofErr w:type="spellEnd"/>
      <w:r w:rsidRPr="00D76FAF">
        <w:rPr>
          <w:rFonts w:ascii="Trebuchet MS" w:eastAsia="SegoeUI" w:hAnsi="Trebuchet MS" w:cs="Arial"/>
          <w:lang w:val="en-US"/>
        </w:rPr>
        <w:t xml:space="preserve"> din </w:t>
      </w:r>
      <w:proofErr w:type="spellStart"/>
      <w:r w:rsidRPr="00D76FAF">
        <w:rPr>
          <w:rFonts w:ascii="Trebuchet MS" w:eastAsia="SegoeUI" w:hAnsi="Trebuchet MS" w:cs="Arial"/>
          <w:lang w:val="en-US"/>
        </w:rPr>
        <w:t>România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sau</w:t>
      </w:r>
      <w:proofErr w:type="spellEnd"/>
      <w:r w:rsidRPr="00D76FAF">
        <w:rPr>
          <w:rFonts w:ascii="Trebuchet MS" w:eastAsia="SegoeUI" w:hAnsi="Trebuchet MS" w:cs="Arial"/>
          <w:lang w:val="en-US"/>
        </w:rPr>
        <w:t xml:space="preserve"> din alt stat</w:t>
      </w:r>
    </w:p>
    <w:p w14:paraId="2143BA3F" w14:textId="77777777" w:rsidR="00EA173E" w:rsidRPr="00D76FAF" w:rsidRDefault="00EA173E" w:rsidP="00EA173E">
      <w:pPr>
        <w:autoSpaceDE w:val="0"/>
        <w:autoSpaceDN w:val="0"/>
        <w:adjustRightInd w:val="0"/>
        <w:spacing w:after="0" w:line="240" w:lineRule="auto"/>
        <w:jc w:val="both"/>
        <w:rPr>
          <w:rFonts w:ascii="Trebuchet MS" w:eastAsia="Calibri" w:hAnsi="Trebuchet MS" w:cs="Arial"/>
          <w:lang w:val="de-DE"/>
        </w:rPr>
      </w:pPr>
      <w:r w:rsidRPr="00D76FAF">
        <w:rPr>
          <w:rFonts w:ascii="Trebuchet MS" w:eastAsia="Calibri" w:hAnsi="Trebuchet MS" w:cs="Arial"/>
          <w:lang w:val="de-DE"/>
        </w:rPr>
        <w:t>ii) asigurare de garanții emisă:</w:t>
      </w:r>
    </w:p>
    <w:p w14:paraId="3E4CD4A2" w14:textId="77777777" w:rsidR="00EA173E" w:rsidRPr="00D76FAF" w:rsidRDefault="00EA173E" w:rsidP="00EA173E">
      <w:pPr>
        <w:autoSpaceDE w:val="0"/>
        <w:autoSpaceDN w:val="0"/>
        <w:adjustRightInd w:val="0"/>
        <w:spacing w:after="0" w:line="240" w:lineRule="auto"/>
        <w:jc w:val="both"/>
        <w:rPr>
          <w:rFonts w:ascii="Trebuchet MS" w:eastAsia="Calibri" w:hAnsi="Trebuchet MS" w:cs="Arial"/>
          <w:lang w:val="de-DE"/>
        </w:rPr>
      </w:pPr>
      <w:r w:rsidRPr="00D76FAF">
        <w:rPr>
          <w:rFonts w:ascii="Trebuchet MS" w:eastAsia="Calibri" w:hAnsi="Trebuchet MS" w:cs="Arial"/>
          <w:lang w:val="de-DE"/>
        </w:rPr>
        <w:t>– fie de o societate de asigurări care deține autorizație de funcționare emisă în România sau într-un alt stat membru al Uniunii Europene și/sau care este înscrisă în registrele publicate pe site-ul Autorității de Supraveghere Financiară, după caz;</w:t>
      </w:r>
    </w:p>
    <w:p w14:paraId="24862B36" w14:textId="77777777" w:rsidR="00EA173E" w:rsidRPr="00385C93" w:rsidRDefault="00EA173E" w:rsidP="00EA173E">
      <w:pPr>
        <w:pStyle w:val="Listparagraf"/>
        <w:spacing w:after="0" w:line="240" w:lineRule="auto"/>
        <w:ind w:left="0"/>
        <w:jc w:val="both"/>
        <w:rPr>
          <w:rFonts w:ascii="Trebuchet MS" w:hAnsi="Trebuchet MS" w:cs="Arial"/>
        </w:rPr>
      </w:pPr>
      <w:r w:rsidRPr="00D76FAF">
        <w:rPr>
          <w:rFonts w:ascii="Trebuchet MS" w:eastAsia="Calibri" w:hAnsi="Trebuchet MS" w:cs="Arial"/>
        </w:rPr>
        <w:t>– fie de o societate de asigurări dintr-un stat terț printr-o sucursală autorizată în România de către Autoritatea de Supraveghere Financiară</w:t>
      </w:r>
    </w:p>
    <w:p w14:paraId="4A3480B9"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r w:rsidRPr="00D76FAF">
        <w:rPr>
          <w:rFonts w:ascii="Trebuchet MS" w:eastAsia="SegoeUI" w:hAnsi="Trebuchet MS" w:cs="Arial"/>
          <w:lang w:val="en-US"/>
        </w:rPr>
        <w:t xml:space="preserve">In </w:t>
      </w:r>
      <w:proofErr w:type="spellStart"/>
      <w:r w:rsidRPr="00D76FAF">
        <w:rPr>
          <w:rFonts w:ascii="Trebuchet MS" w:eastAsia="SegoeUI" w:hAnsi="Trebuchet MS" w:cs="Arial"/>
          <w:lang w:val="en-US"/>
        </w:rPr>
        <w:t>cazul</w:t>
      </w:r>
      <w:proofErr w:type="spellEnd"/>
      <w:r w:rsidRPr="00D76FAF">
        <w:rPr>
          <w:rFonts w:ascii="Trebuchet MS" w:eastAsia="SegoeUI" w:hAnsi="Trebuchet MS" w:cs="Arial"/>
          <w:lang w:val="en-US"/>
        </w:rPr>
        <w:t xml:space="preserve"> in care </w:t>
      </w:r>
      <w:proofErr w:type="spellStart"/>
      <w:r w:rsidRPr="00D76FAF">
        <w:rPr>
          <w:rFonts w:ascii="Trebuchet MS" w:eastAsia="SegoeUI" w:hAnsi="Trebuchet MS" w:cs="Arial"/>
          <w:lang w:val="en-US"/>
        </w:rPr>
        <w:t>ofertantul</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opteaza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pentru</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constituirea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garantiei</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participare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prin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virament</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bancar</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suma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aferenta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garantiei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trebuie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virata</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contul</w:t>
      </w:r>
      <w:proofErr w:type="spellEnd"/>
      <w:r w:rsidRPr="00D76FAF">
        <w:rPr>
          <w:rFonts w:ascii="Trebuchet MS" w:eastAsia="SegoeUI" w:hAnsi="Trebuchet MS" w:cs="Arial"/>
          <w:lang w:val="en-US"/>
        </w:rPr>
        <w:t xml:space="preserve"> RO54TREZ2915005XXX005732, </w:t>
      </w:r>
      <w:proofErr w:type="spellStart"/>
      <w:r w:rsidRPr="00D76FAF">
        <w:rPr>
          <w:rFonts w:ascii="Trebuchet MS" w:eastAsia="SegoeUI" w:hAnsi="Trebuchet MS" w:cs="Arial"/>
          <w:lang w:val="en-US"/>
        </w:rPr>
        <w:t>deschis</w:t>
      </w:r>
      <w:proofErr w:type="spellEnd"/>
      <w:r w:rsidRPr="00D76FAF">
        <w:rPr>
          <w:rFonts w:ascii="Trebuchet MS" w:eastAsia="SegoeUI" w:hAnsi="Trebuchet MS" w:cs="Arial"/>
          <w:lang w:val="en-US"/>
        </w:rPr>
        <w:t xml:space="preserve"> la </w:t>
      </w:r>
      <w:proofErr w:type="spellStart"/>
      <w:r w:rsidRPr="00D76FAF">
        <w:rPr>
          <w:rFonts w:ascii="Trebuchet MS" w:eastAsia="SegoeUI" w:hAnsi="Trebuchet MS" w:cs="Arial"/>
          <w:lang w:val="en-US"/>
        </w:rPr>
        <w:t>Trezoreria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Municipiului</w:t>
      </w:r>
      <w:proofErr w:type="spellEnd"/>
      <w:r w:rsidRPr="00D76FAF">
        <w:rPr>
          <w:rFonts w:ascii="Trebuchet MS" w:eastAsia="SegoeUI" w:hAnsi="Trebuchet MS" w:cs="Arial"/>
          <w:lang w:val="en-US"/>
        </w:rPr>
        <w:t xml:space="preserve"> </w:t>
      </w:r>
      <w:proofErr w:type="gramStart"/>
      <w:r w:rsidRPr="00D76FAF">
        <w:rPr>
          <w:rFonts w:ascii="Trebuchet MS" w:eastAsia="SegoeUI" w:hAnsi="Trebuchet MS" w:cs="Arial"/>
          <w:lang w:val="en-US"/>
        </w:rPr>
        <w:t>Craiova ;</w:t>
      </w:r>
      <w:proofErr w:type="gramEnd"/>
      <w:r w:rsidRPr="00D76FAF">
        <w:rPr>
          <w:rFonts w:ascii="Trebuchet MS" w:eastAsia="SegoeUI" w:hAnsi="Trebuchet MS" w:cs="Arial"/>
          <w:lang w:val="en-US"/>
        </w:rPr>
        <w:t xml:space="preserve"> C.I.F. RO 18267885</w:t>
      </w:r>
    </w:p>
    <w:p w14:paraId="5B3B0555"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proofErr w:type="spellStart"/>
      <w:r w:rsidRPr="00D76FAF">
        <w:rPr>
          <w:rFonts w:ascii="Trebuchet MS" w:eastAsia="SegoeUI" w:hAnsi="Trebuchet MS" w:cs="Arial"/>
          <w:lang w:val="en-US"/>
        </w:rPr>
        <w:t>Perioada</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valabilitate</w:t>
      </w:r>
      <w:proofErr w:type="spellEnd"/>
      <w:r w:rsidRPr="00D76FAF">
        <w:rPr>
          <w:rFonts w:ascii="Trebuchet MS" w:eastAsia="SegoeUI" w:hAnsi="Trebuchet MS" w:cs="Arial"/>
          <w:lang w:val="en-US"/>
        </w:rPr>
        <w:t xml:space="preserve"> a </w:t>
      </w:r>
      <w:proofErr w:type="spellStart"/>
      <w:r w:rsidRPr="00D76FAF">
        <w:rPr>
          <w:rFonts w:ascii="Trebuchet MS" w:eastAsia="SegoeUI" w:hAnsi="Trebuchet MS" w:cs="Arial"/>
          <w:lang w:val="en-US"/>
        </w:rPr>
        <w:t>garantiei</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participare</w:t>
      </w:r>
      <w:proofErr w:type="spellEnd"/>
      <w:r w:rsidRPr="00D76FAF">
        <w:rPr>
          <w:rFonts w:ascii="Trebuchet MS" w:eastAsia="SegoeUI" w:hAnsi="Trebuchet MS" w:cs="Arial"/>
          <w:lang w:val="en-US"/>
        </w:rPr>
        <w:t xml:space="preserve">: 120 </w:t>
      </w:r>
      <w:proofErr w:type="spellStart"/>
      <w:r w:rsidRPr="00D76FAF">
        <w:rPr>
          <w:rFonts w:ascii="Trebuchet MS" w:eastAsia="SegoeUI" w:hAnsi="Trebuchet MS" w:cs="Arial"/>
          <w:lang w:val="en-US"/>
        </w:rPr>
        <w:t>zile</w:t>
      </w:r>
      <w:proofErr w:type="spellEnd"/>
      <w:r w:rsidRPr="00D76FAF">
        <w:rPr>
          <w:rFonts w:ascii="Trebuchet MS" w:eastAsia="SegoeUI" w:hAnsi="Trebuchet MS" w:cs="Arial"/>
          <w:lang w:val="en-US"/>
        </w:rPr>
        <w:t xml:space="preserve"> de la </w:t>
      </w:r>
      <w:proofErr w:type="spellStart"/>
      <w:r w:rsidRPr="00D76FAF">
        <w:rPr>
          <w:rFonts w:ascii="Trebuchet MS" w:eastAsia="SegoeUI" w:hAnsi="Trebuchet MS" w:cs="Arial"/>
          <w:lang w:val="en-US"/>
        </w:rPr>
        <w:t>termenul</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limita</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primire</w:t>
      </w:r>
      <w:proofErr w:type="spellEnd"/>
      <w:r w:rsidRPr="00D76FAF">
        <w:rPr>
          <w:rFonts w:ascii="Trebuchet MS" w:eastAsia="SegoeUI" w:hAnsi="Trebuchet MS" w:cs="Arial"/>
          <w:lang w:val="en-US"/>
        </w:rPr>
        <w:t xml:space="preserve"> </w:t>
      </w:r>
      <w:proofErr w:type="gramStart"/>
      <w:r w:rsidRPr="00D76FAF">
        <w:rPr>
          <w:rFonts w:ascii="Trebuchet MS" w:eastAsia="SegoeUI" w:hAnsi="Trebuchet MS" w:cs="Arial"/>
          <w:lang w:val="en-US"/>
        </w:rPr>
        <w:t>a</w:t>
      </w:r>
      <w:proofErr w:type="gram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ofertelor</w:t>
      </w:r>
      <w:proofErr w:type="spellEnd"/>
      <w:r w:rsidRPr="00D76FAF">
        <w:rPr>
          <w:rFonts w:ascii="Trebuchet MS" w:eastAsia="SegoeUI" w:hAnsi="Trebuchet MS" w:cs="Arial"/>
          <w:lang w:val="en-US"/>
        </w:rPr>
        <w:t>.</w:t>
      </w:r>
    </w:p>
    <w:p w14:paraId="02487CB4" w14:textId="77777777" w:rsidR="00EA173E" w:rsidRPr="00D76FAF" w:rsidRDefault="00EA173E" w:rsidP="00EA173E">
      <w:pPr>
        <w:autoSpaceDE w:val="0"/>
        <w:autoSpaceDN w:val="0"/>
        <w:adjustRightInd w:val="0"/>
        <w:spacing w:after="0" w:line="240" w:lineRule="auto"/>
        <w:jc w:val="both"/>
        <w:rPr>
          <w:rFonts w:ascii="Trebuchet MS" w:eastAsia="Times New Roman" w:hAnsi="Trebuchet MS" w:cs="Arial"/>
          <w:lang w:val="en-US"/>
        </w:rPr>
      </w:pPr>
      <w:proofErr w:type="spellStart"/>
      <w:r w:rsidRPr="00D76FAF">
        <w:rPr>
          <w:rFonts w:ascii="Trebuchet MS" w:eastAsia="SegoeUI" w:hAnsi="Trebuchet MS" w:cs="Arial"/>
          <w:lang w:val="en-US"/>
        </w:rPr>
        <w:t>Instrumentul</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garantare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trebuie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w:t>
      </w:r>
      <w:proofErr w:type="spellEnd"/>
      <w:r w:rsidRPr="00D76FAF">
        <w:rPr>
          <w:rFonts w:ascii="Trebuchet MS" w:eastAsia="SegoeUI" w:hAnsi="Trebuchet MS" w:cs="Arial"/>
          <w:lang w:val="en-US"/>
        </w:rPr>
        <w:t xml:space="preserve"> fie </w:t>
      </w:r>
      <w:proofErr w:type="spellStart"/>
      <w:r w:rsidRPr="00D76FAF">
        <w:rPr>
          <w:rFonts w:ascii="Trebuchet MS" w:eastAsia="SegoeUI" w:hAnsi="Trebuchet MS" w:cs="Arial"/>
          <w:lang w:val="en-US"/>
        </w:rPr>
        <w:t>irevocabil</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prevada</w:t>
      </w:r>
      <w:proofErr w:type="spellEnd"/>
      <w:r w:rsidRPr="00D76FAF">
        <w:rPr>
          <w:rFonts w:ascii="Trebuchet MS" w:eastAsia="SegoeUI" w:hAnsi="Trebuchet MS" w:cs="Arial"/>
          <w:lang w:val="en-US"/>
        </w:rPr>
        <w:t xml:space="preserve"> ca </w:t>
      </w:r>
      <w:proofErr w:type="spellStart"/>
      <w:r w:rsidRPr="00D76FAF">
        <w:rPr>
          <w:rFonts w:ascii="Trebuchet MS" w:eastAsia="SegoeUI" w:hAnsi="Trebuchet MS" w:cs="Arial"/>
          <w:lang w:val="en-US"/>
        </w:rPr>
        <w:t>plata</w:t>
      </w:r>
      <w:proofErr w:type="spellEnd"/>
      <w:r w:rsidRPr="00D76FAF">
        <w:rPr>
          <w:rFonts w:ascii="Trebuchet MS" w:eastAsia="SegoeUI" w:hAnsi="Trebuchet MS" w:cs="Arial"/>
          <w:lang w:val="en-US"/>
        </w:rPr>
        <w:t xml:space="preserve"> GP se </w:t>
      </w:r>
      <w:proofErr w:type="spellStart"/>
      <w:r w:rsidRPr="00D76FAF">
        <w:rPr>
          <w:rFonts w:ascii="Trebuchet MS" w:eastAsia="SegoeUI" w:hAnsi="Trebuchet MS" w:cs="Arial"/>
          <w:lang w:val="en-US"/>
        </w:rPr>
        <w:t>va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executa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neconditionat</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respectiv</w:t>
      </w:r>
      <w:proofErr w:type="spellEnd"/>
      <w:r w:rsidRPr="00D76FAF">
        <w:rPr>
          <w:rFonts w:ascii="Trebuchet MS" w:eastAsia="SegoeUI" w:hAnsi="Trebuchet MS" w:cs="Arial"/>
          <w:lang w:val="en-US"/>
        </w:rPr>
        <w:t xml:space="preserve"> la prima </w:t>
      </w:r>
      <w:proofErr w:type="spellStart"/>
      <w:r w:rsidRPr="00D76FAF">
        <w:rPr>
          <w:rFonts w:ascii="Trebuchet MS" w:eastAsia="SegoeUI" w:hAnsi="Trebuchet MS" w:cs="Arial"/>
          <w:lang w:val="en-US"/>
        </w:rPr>
        <w:t>cerere</w:t>
      </w:r>
      <w:proofErr w:type="spellEnd"/>
      <w:r w:rsidRPr="00D76FAF">
        <w:rPr>
          <w:rFonts w:ascii="Trebuchet MS" w:eastAsia="SegoeUI" w:hAnsi="Trebuchet MS" w:cs="Arial"/>
          <w:lang w:val="en-US"/>
        </w:rPr>
        <w:t xml:space="preserve"> a </w:t>
      </w:r>
      <w:proofErr w:type="spellStart"/>
      <w:r w:rsidRPr="00D76FAF">
        <w:rPr>
          <w:rFonts w:ascii="Trebuchet MS" w:eastAsia="SegoeUI" w:hAnsi="Trebuchet MS" w:cs="Arial"/>
          <w:lang w:val="en-US"/>
        </w:rPr>
        <w:t>beneficiarului</w:t>
      </w:r>
      <w:proofErr w:type="spellEnd"/>
      <w:r w:rsidRPr="00D76FAF">
        <w:rPr>
          <w:rFonts w:ascii="Trebuchet MS" w:eastAsia="SegoeUI" w:hAnsi="Trebuchet MS" w:cs="Arial"/>
          <w:lang w:val="en-US"/>
        </w:rPr>
        <w:t xml:space="preserve">, pe </w:t>
      </w:r>
      <w:proofErr w:type="spellStart"/>
      <w:r w:rsidRPr="00D76FAF">
        <w:rPr>
          <w:rFonts w:ascii="Trebuchet MS" w:eastAsia="SegoeUI" w:hAnsi="Trebuchet MS" w:cs="Arial"/>
          <w:lang w:val="en-US"/>
        </w:rPr>
        <w:t>baza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declaratiei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acestuia</w:t>
      </w:r>
      <w:proofErr w:type="spellEnd"/>
      <w:r w:rsidRPr="00D76FAF">
        <w:rPr>
          <w:rFonts w:ascii="Trebuchet MS" w:eastAsia="SegoeUI" w:hAnsi="Trebuchet MS" w:cs="Arial"/>
          <w:lang w:val="en-US"/>
        </w:rPr>
        <w:t xml:space="preserve"> cu </w:t>
      </w:r>
      <w:proofErr w:type="spellStart"/>
      <w:r w:rsidRPr="00D76FAF">
        <w:rPr>
          <w:rFonts w:ascii="Trebuchet MS" w:eastAsia="SegoeUI" w:hAnsi="Trebuchet MS" w:cs="Arial"/>
          <w:lang w:val="en-US"/>
        </w:rPr>
        <w:t>privire</w:t>
      </w:r>
      <w:proofErr w:type="spellEnd"/>
      <w:r w:rsidRPr="00D76FAF">
        <w:rPr>
          <w:rFonts w:ascii="Trebuchet MS" w:eastAsia="SegoeUI" w:hAnsi="Trebuchet MS" w:cs="Arial"/>
          <w:lang w:val="en-US"/>
        </w:rPr>
        <w:t xml:space="preserve"> la </w:t>
      </w:r>
      <w:r w:rsidRPr="00D76FAF">
        <w:rPr>
          <w:rFonts w:ascii="Trebuchet MS" w:eastAsia="SegoeUI" w:hAnsi="Trebuchet MS" w:cs="Arial"/>
          <w:lang w:val="en-US"/>
        </w:rPr>
        <w:lastRenderedPageBreak/>
        <w:t xml:space="preserve">culpa </w:t>
      </w:r>
      <w:proofErr w:type="spellStart"/>
      <w:r w:rsidRPr="00D76FAF">
        <w:rPr>
          <w:rFonts w:ascii="Trebuchet MS" w:eastAsia="SegoeUI" w:hAnsi="Trebuchet MS" w:cs="Arial"/>
          <w:lang w:val="en-US"/>
        </w:rPr>
        <w:t>persoanei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garantate</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cazul</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depunerii</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oferte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în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asociere</w:t>
      </w:r>
      <w:proofErr w:type="spellEnd"/>
      <w:r w:rsidRPr="00D76FAF">
        <w:rPr>
          <w:rFonts w:ascii="Trebuchet MS" w:eastAsia="SegoeUI" w:hAnsi="Trebuchet MS" w:cs="Arial"/>
          <w:lang w:val="en-US"/>
        </w:rPr>
        <w:t xml:space="preserve">, GP </w:t>
      </w:r>
      <w:proofErr w:type="spellStart"/>
      <w:r w:rsidRPr="00D76FAF">
        <w:rPr>
          <w:rFonts w:ascii="Trebuchet MS" w:eastAsia="SegoeUI" w:hAnsi="Trebuchet MS" w:cs="Arial"/>
          <w:lang w:val="en-US"/>
        </w:rPr>
        <w:t>trebuie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constituita</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numele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asocierii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mentioneze</w:t>
      </w:r>
      <w:proofErr w:type="spellEnd"/>
      <w:r w:rsidRPr="00D76FAF">
        <w:rPr>
          <w:rFonts w:ascii="Trebuchet MS" w:eastAsia="SegoeUI" w:hAnsi="Trebuchet MS" w:cs="Arial"/>
          <w:lang w:val="en-US"/>
        </w:rPr>
        <w:t xml:space="preserve"> ca </w:t>
      </w:r>
      <w:proofErr w:type="spellStart"/>
      <w:r w:rsidRPr="00D76FAF">
        <w:rPr>
          <w:rFonts w:ascii="Trebuchet MS" w:eastAsia="SegoeUI" w:hAnsi="Trebuchet MS" w:cs="Arial"/>
          <w:lang w:val="en-US"/>
        </w:rPr>
        <w:t>acopera</w:t>
      </w:r>
      <w:proofErr w:type="spellEnd"/>
      <w:r w:rsidRPr="00D76FAF">
        <w:rPr>
          <w:rFonts w:ascii="Trebuchet MS" w:eastAsia="SegoeUI" w:hAnsi="Trebuchet MS" w:cs="Arial"/>
          <w:lang w:val="en-US"/>
        </w:rPr>
        <w:t xml:space="preserve"> in mod </w:t>
      </w:r>
      <w:proofErr w:type="spellStart"/>
      <w:r w:rsidRPr="00D76FAF">
        <w:rPr>
          <w:rFonts w:ascii="Trebuchet MS" w:eastAsia="SegoeUI" w:hAnsi="Trebuchet MS" w:cs="Arial"/>
          <w:lang w:val="en-US"/>
        </w:rPr>
        <w:t>solidar</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toti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membrii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grupului</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operatori</w:t>
      </w:r>
      <w:proofErr w:type="spellEnd"/>
      <w:r w:rsidRPr="00D76FAF">
        <w:rPr>
          <w:rFonts w:ascii="Trebuchet MS" w:eastAsia="SegoeUI" w:hAnsi="Trebuchet MS" w:cs="Arial"/>
          <w:lang w:val="en-US"/>
        </w:rPr>
        <w:t xml:space="preserve"> economici. GP </w:t>
      </w:r>
      <w:proofErr w:type="spellStart"/>
      <w:r w:rsidRPr="00D76FAF">
        <w:rPr>
          <w:rFonts w:ascii="Trebuchet MS" w:eastAsia="SegoeUI" w:hAnsi="Trebuchet MS" w:cs="Arial"/>
          <w:lang w:val="en-US"/>
        </w:rPr>
        <w:t>emisa</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alta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limba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decat</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româna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va</w:t>
      </w:r>
      <w:proofErr w:type="spellEnd"/>
      <w:r w:rsidRPr="00D76FAF">
        <w:rPr>
          <w:rFonts w:ascii="Trebuchet MS" w:eastAsia="SegoeUI" w:hAnsi="Trebuchet MS" w:cs="Arial"/>
          <w:lang w:val="en-US"/>
        </w:rPr>
        <w:t xml:space="preserve"> fi </w:t>
      </w:r>
      <w:proofErr w:type="spellStart"/>
      <w:r w:rsidRPr="00D76FAF">
        <w:rPr>
          <w:rFonts w:ascii="Trebuchet MS" w:eastAsia="SegoeUI" w:hAnsi="Trebuchet MS" w:cs="Arial"/>
          <w:lang w:val="en-US"/>
        </w:rPr>
        <w:t>insotita</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traducerea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autorizata</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limba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româna</w:t>
      </w:r>
      <w:proofErr w:type="spellEnd"/>
      <w:r w:rsidRPr="00D76FAF">
        <w:rPr>
          <w:rFonts w:ascii="Trebuchet MS" w:eastAsia="SegoeUI" w:hAnsi="Trebuchet MS" w:cs="Arial"/>
          <w:lang w:val="en-US"/>
        </w:rPr>
        <w:t>.</w:t>
      </w:r>
    </w:p>
    <w:p w14:paraId="28608195" w14:textId="77777777" w:rsidR="00EA173E" w:rsidRDefault="00EA173E" w:rsidP="00EA173E">
      <w:pPr>
        <w:autoSpaceDE w:val="0"/>
        <w:autoSpaceDN w:val="0"/>
        <w:adjustRightInd w:val="0"/>
        <w:spacing w:after="0" w:line="240" w:lineRule="auto"/>
        <w:ind w:firstLine="360"/>
        <w:jc w:val="both"/>
        <w:rPr>
          <w:rFonts w:ascii="Trebuchet MS" w:hAnsi="Trebuchet MS" w:cs="Arial"/>
          <w:i/>
          <w:iCs/>
        </w:rPr>
      </w:pPr>
    </w:p>
    <w:p w14:paraId="0CD80020" w14:textId="77777777" w:rsidR="00EA173E" w:rsidRDefault="00EA173E" w:rsidP="00EA173E">
      <w:pPr>
        <w:autoSpaceDE w:val="0"/>
        <w:autoSpaceDN w:val="0"/>
        <w:adjustRightInd w:val="0"/>
        <w:spacing w:after="0" w:line="240" w:lineRule="auto"/>
        <w:ind w:firstLine="360"/>
        <w:jc w:val="both"/>
        <w:rPr>
          <w:rFonts w:ascii="Trebuchet MS" w:hAnsi="Trebuchet MS" w:cs="Arial"/>
          <w:i/>
          <w:iCs/>
        </w:rPr>
      </w:pPr>
    </w:p>
    <w:p w14:paraId="4B9D91CA" w14:textId="6F40CBEB" w:rsidR="00EA173E" w:rsidRPr="00D76FAF" w:rsidRDefault="00EA173E" w:rsidP="00EA173E">
      <w:pPr>
        <w:spacing w:after="0" w:line="240" w:lineRule="auto"/>
        <w:ind w:firstLine="360"/>
        <w:jc w:val="both"/>
        <w:rPr>
          <w:rFonts w:ascii="Trebuchet MS" w:hAnsi="Trebuchet MS" w:cs="Arial"/>
        </w:rPr>
      </w:pPr>
      <w:r>
        <w:rPr>
          <w:rFonts w:ascii="Trebuchet MS" w:hAnsi="Trebuchet MS" w:cs="Arial"/>
          <w:i/>
          <w:iCs/>
        </w:rPr>
        <w:t xml:space="preserve">Criteriul de atribuire </w:t>
      </w:r>
      <w:r w:rsidR="00B814AD">
        <w:rPr>
          <w:rFonts w:ascii="Trebuchet MS" w:hAnsi="Trebuchet MS" w:cs="Arial"/>
          <w:i/>
          <w:iCs/>
        </w:rPr>
        <w:t xml:space="preserve"> </w:t>
      </w:r>
      <w:r>
        <w:rPr>
          <w:rFonts w:ascii="Trebuchet MS" w:hAnsi="Trebuchet MS" w:cs="Arial"/>
        </w:rPr>
        <w:t xml:space="preserve">- </w:t>
      </w:r>
      <w:r w:rsidRPr="00D76FAF">
        <w:rPr>
          <w:rFonts w:ascii="Trebuchet MS" w:hAnsi="Trebuchet MS" w:cs="Arial"/>
        </w:rPr>
        <w:t>cel mai bun raport calitate-</w:t>
      </w:r>
      <w:proofErr w:type="spellStart"/>
      <w:r w:rsidRPr="00D76FAF">
        <w:rPr>
          <w:rFonts w:ascii="Trebuchet MS" w:hAnsi="Trebuchet MS" w:cs="Arial"/>
        </w:rPr>
        <w:t>pret</w:t>
      </w:r>
      <w:proofErr w:type="spellEnd"/>
      <w:r>
        <w:rPr>
          <w:rFonts w:ascii="Trebuchet MS" w:hAnsi="Trebuchet MS" w:cs="Arial"/>
        </w:rPr>
        <w:t xml:space="preserve"> -</w:t>
      </w:r>
      <w:r w:rsidRPr="00D76FAF">
        <w:rPr>
          <w:rFonts w:ascii="Trebuchet MS" w:hAnsi="Trebuchet MS" w:cs="Arial"/>
        </w:rPr>
        <w:t xml:space="preserve"> </w:t>
      </w:r>
    </w:p>
    <w:p w14:paraId="76EED044" w14:textId="77777777" w:rsidR="00EA173E" w:rsidRDefault="00EA173E" w:rsidP="00EA173E">
      <w:pPr>
        <w:spacing w:after="0" w:line="240" w:lineRule="auto"/>
        <w:ind w:firstLine="360"/>
        <w:jc w:val="both"/>
        <w:rPr>
          <w:rFonts w:ascii="Trebuchet MS" w:hAnsi="Trebuchet MS" w:cs="Arial"/>
        </w:rPr>
      </w:pPr>
      <w:r w:rsidRPr="00D76FAF">
        <w:rPr>
          <w:rFonts w:ascii="Trebuchet MS" w:hAnsi="Trebuchet MS" w:cs="Arial"/>
        </w:rPr>
        <w:t xml:space="preserve">Oferta stabilita ca fiind </w:t>
      </w:r>
      <w:proofErr w:type="spellStart"/>
      <w:r w:rsidRPr="00D76FAF">
        <w:rPr>
          <w:rFonts w:ascii="Trebuchet MS" w:hAnsi="Trebuchet MS" w:cs="Arial"/>
        </w:rPr>
        <w:t>castigatoare</w:t>
      </w:r>
      <w:proofErr w:type="spellEnd"/>
      <w:r w:rsidRPr="00D76FAF">
        <w:rPr>
          <w:rFonts w:ascii="Trebuchet MS" w:hAnsi="Trebuchet MS" w:cs="Arial"/>
        </w:rPr>
        <w:t xml:space="preserve"> va fi oferta care va </w:t>
      </w:r>
      <w:proofErr w:type="spellStart"/>
      <w:r w:rsidRPr="00D76FAF">
        <w:rPr>
          <w:rFonts w:ascii="Trebuchet MS" w:hAnsi="Trebuchet MS" w:cs="Arial"/>
        </w:rPr>
        <w:t>obtine</w:t>
      </w:r>
      <w:proofErr w:type="spellEnd"/>
      <w:r w:rsidRPr="00D76FAF">
        <w:rPr>
          <w:rFonts w:ascii="Trebuchet MS" w:hAnsi="Trebuchet MS" w:cs="Arial"/>
        </w:rPr>
        <w:t xml:space="preserve"> punctajul cel mai mare din </w:t>
      </w:r>
      <w:proofErr w:type="spellStart"/>
      <w:r w:rsidRPr="00D76FAF">
        <w:rPr>
          <w:rFonts w:ascii="Trebuchet MS" w:hAnsi="Trebuchet MS" w:cs="Arial"/>
        </w:rPr>
        <w:t>insumarea</w:t>
      </w:r>
      <w:proofErr w:type="spellEnd"/>
      <w:r w:rsidRPr="00D76FAF">
        <w:rPr>
          <w:rFonts w:ascii="Trebuchet MS" w:hAnsi="Trebuchet MS" w:cs="Arial"/>
        </w:rPr>
        <w:t xml:space="preserve"> punctajului </w:t>
      </w:r>
      <w:proofErr w:type="spellStart"/>
      <w:r w:rsidRPr="00D76FAF">
        <w:rPr>
          <w:rFonts w:ascii="Trebuchet MS" w:hAnsi="Trebuchet MS" w:cs="Arial"/>
        </w:rPr>
        <w:t>obtinut</w:t>
      </w:r>
      <w:proofErr w:type="spellEnd"/>
      <w:r w:rsidRPr="00D76FAF">
        <w:rPr>
          <w:rFonts w:ascii="Trebuchet MS" w:hAnsi="Trebuchet MS" w:cs="Arial"/>
        </w:rPr>
        <w:t xml:space="preserve"> pentru fiecare din </w:t>
      </w:r>
      <w:proofErr w:type="spellStart"/>
      <w:r w:rsidRPr="00D76FAF">
        <w:rPr>
          <w:rFonts w:ascii="Trebuchet MS" w:hAnsi="Trebuchet MS" w:cs="Arial"/>
        </w:rPr>
        <w:t>urmatorii</w:t>
      </w:r>
      <w:proofErr w:type="spellEnd"/>
      <w:r w:rsidRPr="00D76FAF">
        <w:rPr>
          <w:rFonts w:ascii="Trebuchet MS" w:hAnsi="Trebuchet MS" w:cs="Arial"/>
        </w:rPr>
        <w:t xml:space="preserve"> factori de evaluare:</w:t>
      </w:r>
    </w:p>
    <w:p w14:paraId="42B8B165" w14:textId="77777777" w:rsidR="00EA173E" w:rsidRDefault="00EA173E" w:rsidP="00EA173E">
      <w:pPr>
        <w:spacing w:after="0" w:line="240" w:lineRule="auto"/>
        <w:ind w:firstLine="360"/>
        <w:jc w:val="both"/>
        <w:rPr>
          <w:rFonts w:ascii="Trebuchet MS" w:hAnsi="Trebuchet MS" w:cs="Arial"/>
        </w:rPr>
      </w:pPr>
    </w:p>
    <w:tbl>
      <w:tblPr>
        <w:tblStyle w:val="Tabelgril"/>
        <w:tblW w:w="0" w:type="auto"/>
        <w:tblLook w:val="04A0" w:firstRow="1" w:lastRow="0" w:firstColumn="1" w:lastColumn="0" w:noHBand="0" w:noVBand="1"/>
      </w:tblPr>
      <w:tblGrid>
        <w:gridCol w:w="3156"/>
        <w:gridCol w:w="3804"/>
        <w:gridCol w:w="63"/>
        <w:gridCol w:w="3047"/>
      </w:tblGrid>
      <w:tr w:rsidR="00EA173E" w14:paraId="63B8FEB8" w14:textId="77777777" w:rsidTr="00EA33D1">
        <w:trPr>
          <w:trHeight w:val="467"/>
        </w:trPr>
        <w:tc>
          <w:tcPr>
            <w:tcW w:w="3156" w:type="dxa"/>
          </w:tcPr>
          <w:p w14:paraId="427A50B9" w14:textId="77777777" w:rsidR="00EA173E" w:rsidRPr="00020512" w:rsidRDefault="00EA173E" w:rsidP="00EA33D1">
            <w:pPr>
              <w:spacing w:line="300" w:lineRule="auto"/>
              <w:jc w:val="both"/>
              <w:rPr>
                <w:rFonts w:ascii="Trebuchet MS" w:eastAsia="Calibri" w:hAnsi="Trebuchet MS" w:cs="Arial"/>
                <w:bCs/>
              </w:rPr>
            </w:pPr>
            <w:r w:rsidRPr="00020512">
              <w:rPr>
                <w:rFonts w:ascii="Trebuchet MS" w:eastAsia="Calibri" w:hAnsi="Trebuchet MS" w:cs="Arial"/>
                <w:bCs/>
              </w:rPr>
              <w:t>Denumire factor evaluare</w:t>
            </w:r>
          </w:p>
        </w:tc>
        <w:tc>
          <w:tcPr>
            <w:tcW w:w="3804" w:type="dxa"/>
          </w:tcPr>
          <w:p w14:paraId="6977ABA9" w14:textId="77777777" w:rsidR="00EA173E" w:rsidRPr="00020512" w:rsidRDefault="00EA173E" w:rsidP="00EA33D1">
            <w:pPr>
              <w:spacing w:line="300" w:lineRule="auto"/>
              <w:jc w:val="both"/>
              <w:rPr>
                <w:rFonts w:ascii="Trebuchet MS" w:eastAsia="Calibri" w:hAnsi="Trebuchet MS" w:cs="Arial"/>
                <w:bCs/>
              </w:rPr>
            </w:pPr>
            <w:r w:rsidRPr="00020512">
              <w:rPr>
                <w:rFonts w:ascii="Trebuchet MS" w:eastAsia="Calibri" w:hAnsi="Trebuchet MS" w:cs="Arial"/>
                <w:bCs/>
              </w:rPr>
              <w:t>Descriere</w:t>
            </w:r>
          </w:p>
        </w:tc>
        <w:tc>
          <w:tcPr>
            <w:tcW w:w="3110" w:type="dxa"/>
            <w:gridSpan w:val="2"/>
          </w:tcPr>
          <w:p w14:paraId="2F016629" w14:textId="77777777" w:rsidR="00EA173E" w:rsidRPr="00020512" w:rsidRDefault="00EA173E" w:rsidP="00EA33D1">
            <w:pPr>
              <w:spacing w:line="300" w:lineRule="auto"/>
              <w:jc w:val="both"/>
              <w:rPr>
                <w:rFonts w:ascii="Trebuchet MS" w:eastAsia="Calibri" w:hAnsi="Trebuchet MS" w:cs="Arial"/>
                <w:bCs/>
              </w:rPr>
            </w:pPr>
            <w:r w:rsidRPr="00020512">
              <w:rPr>
                <w:rFonts w:ascii="Trebuchet MS" w:eastAsia="Calibri" w:hAnsi="Trebuchet MS" w:cs="Arial"/>
                <w:bCs/>
              </w:rPr>
              <w:t>Pondere</w:t>
            </w:r>
          </w:p>
        </w:tc>
      </w:tr>
      <w:tr w:rsidR="00EA173E" w14:paraId="161BEF8D" w14:textId="77777777" w:rsidTr="00EA33D1">
        <w:trPr>
          <w:trHeight w:val="467"/>
        </w:trPr>
        <w:tc>
          <w:tcPr>
            <w:tcW w:w="3156" w:type="dxa"/>
          </w:tcPr>
          <w:p w14:paraId="4B10D227" w14:textId="77777777" w:rsidR="00EA173E" w:rsidRPr="00020512" w:rsidRDefault="00EA173E" w:rsidP="00EA33D1">
            <w:pPr>
              <w:spacing w:line="300" w:lineRule="auto"/>
              <w:jc w:val="both"/>
              <w:rPr>
                <w:rFonts w:ascii="Trebuchet MS" w:eastAsia="Calibri" w:hAnsi="Trebuchet MS" w:cs="Arial"/>
                <w:b/>
              </w:rPr>
            </w:pPr>
            <w:r>
              <w:rPr>
                <w:rFonts w:ascii="Trebuchet MS" w:eastAsia="Calibri" w:hAnsi="Trebuchet MS" w:cs="Arial"/>
                <w:b/>
              </w:rPr>
              <w:t xml:space="preserve">        </w:t>
            </w:r>
            <w:r w:rsidRPr="00020512">
              <w:rPr>
                <w:rFonts w:ascii="Trebuchet MS" w:eastAsia="Calibri" w:hAnsi="Trebuchet MS" w:cs="Arial"/>
                <w:b/>
              </w:rPr>
              <w:t xml:space="preserve">1. </w:t>
            </w:r>
            <w:proofErr w:type="spellStart"/>
            <w:r w:rsidRPr="00020512">
              <w:rPr>
                <w:rFonts w:ascii="Trebuchet MS" w:eastAsia="Calibri" w:hAnsi="Trebuchet MS" w:cs="Arial"/>
                <w:b/>
              </w:rPr>
              <w:t>Preţul</w:t>
            </w:r>
            <w:proofErr w:type="spellEnd"/>
            <w:r w:rsidRPr="00020512">
              <w:rPr>
                <w:rFonts w:ascii="Trebuchet MS" w:eastAsia="Calibri" w:hAnsi="Trebuchet MS" w:cs="Arial"/>
                <w:b/>
              </w:rPr>
              <w:t xml:space="preserve"> ofertei</w:t>
            </w:r>
          </w:p>
        </w:tc>
        <w:tc>
          <w:tcPr>
            <w:tcW w:w="3804" w:type="dxa"/>
          </w:tcPr>
          <w:p w14:paraId="5F5AFEED" w14:textId="77777777" w:rsidR="00EA173E" w:rsidRPr="00020512" w:rsidRDefault="00EA173E" w:rsidP="00EA33D1">
            <w:pPr>
              <w:spacing w:line="300" w:lineRule="auto"/>
              <w:jc w:val="both"/>
              <w:rPr>
                <w:rFonts w:ascii="Trebuchet MS" w:eastAsia="Calibri" w:hAnsi="Trebuchet MS" w:cs="Arial"/>
                <w:bCs/>
              </w:rPr>
            </w:pPr>
            <w:r>
              <w:rPr>
                <w:rFonts w:ascii="Trebuchet MS" w:eastAsia="Calibri" w:hAnsi="Trebuchet MS" w:cs="Arial"/>
                <w:bCs/>
              </w:rPr>
              <w:t>Componenta financiară</w:t>
            </w:r>
          </w:p>
        </w:tc>
        <w:tc>
          <w:tcPr>
            <w:tcW w:w="3110" w:type="dxa"/>
            <w:gridSpan w:val="2"/>
          </w:tcPr>
          <w:p w14:paraId="40F2C55B" w14:textId="77777777" w:rsidR="00EA173E" w:rsidRDefault="00EA173E" w:rsidP="00EA33D1">
            <w:pPr>
              <w:spacing w:line="300" w:lineRule="auto"/>
              <w:jc w:val="both"/>
              <w:rPr>
                <w:rFonts w:ascii="Trebuchet MS" w:eastAsia="Calibri" w:hAnsi="Trebuchet MS" w:cs="Arial"/>
                <w:b/>
              </w:rPr>
            </w:pPr>
            <w:r>
              <w:rPr>
                <w:rFonts w:ascii="Trebuchet MS" w:eastAsia="Calibri" w:hAnsi="Trebuchet MS" w:cs="Arial"/>
                <w:bCs/>
              </w:rPr>
              <w:t xml:space="preserve"> </w:t>
            </w:r>
            <w:r>
              <w:rPr>
                <w:rFonts w:ascii="Trebuchet MS" w:eastAsia="Calibri" w:hAnsi="Trebuchet MS" w:cs="Arial"/>
                <w:b/>
              </w:rPr>
              <w:t>9</w:t>
            </w:r>
            <w:r w:rsidRPr="00020512">
              <w:rPr>
                <w:rFonts w:ascii="Trebuchet MS" w:eastAsia="Calibri" w:hAnsi="Trebuchet MS" w:cs="Arial"/>
                <w:b/>
              </w:rPr>
              <w:t xml:space="preserve">0% </w:t>
            </w:r>
          </w:p>
          <w:p w14:paraId="3C8A062E" w14:textId="77777777" w:rsidR="00EA173E" w:rsidRPr="00020512" w:rsidRDefault="00EA173E" w:rsidP="00EA33D1">
            <w:pPr>
              <w:spacing w:line="300" w:lineRule="auto"/>
              <w:jc w:val="both"/>
              <w:rPr>
                <w:rFonts w:ascii="Trebuchet MS" w:eastAsia="Calibri" w:hAnsi="Trebuchet MS" w:cs="Arial"/>
                <w:bCs/>
              </w:rPr>
            </w:pPr>
            <w:r w:rsidRPr="00020512">
              <w:rPr>
                <w:rFonts w:ascii="Trebuchet MS" w:eastAsia="Calibri" w:hAnsi="Trebuchet MS" w:cs="Arial"/>
                <w:bCs/>
              </w:rPr>
              <w:t xml:space="preserve">Punctaj maxim factor: </w:t>
            </w:r>
            <w:r>
              <w:rPr>
                <w:rFonts w:ascii="Trebuchet MS" w:eastAsia="Calibri" w:hAnsi="Trebuchet MS" w:cs="Arial"/>
                <w:bCs/>
              </w:rPr>
              <w:t>9</w:t>
            </w:r>
            <w:r w:rsidRPr="00020512">
              <w:rPr>
                <w:rFonts w:ascii="Trebuchet MS" w:eastAsia="Calibri" w:hAnsi="Trebuchet MS" w:cs="Arial"/>
                <w:bCs/>
              </w:rPr>
              <w:t>0 puncte</w:t>
            </w:r>
          </w:p>
        </w:tc>
      </w:tr>
      <w:tr w:rsidR="00EA173E" w14:paraId="4898EC35" w14:textId="77777777" w:rsidTr="00EA33D1">
        <w:trPr>
          <w:trHeight w:val="440"/>
        </w:trPr>
        <w:tc>
          <w:tcPr>
            <w:tcW w:w="10070" w:type="dxa"/>
            <w:gridSpan w:val="4"/>
          </w:tcPr>
          <w:p w14:paraId="48C1A9B9" w14:textId="77777777" w:rsidR="00EA173E" w:rsidRPr="00020512" w:rsidRDefault="00EA173E" w:rsidP="00EA33D1">
            <w:pPr>
              <w:spacing w:line="300" w:lineRule="auto"/>
              <w:jc w:val="both"/>
              <w:rPr>
                <w:rFonts w:ascii="Trebuchet MS" w:eastAsia="Calibri" w:hAnsi="Trebuchet MS" w:cs="Arial"/>
                <w:bCs/>
              </w:rPr>
            </w:pPr>
            <w:r>
              <w:rPr>
                <w:rFonts w:ascii="Trebuchet MS" w:eastAsia="Calibri" w:hAnsi="Trebuchet MS" w:cs="Arial"/>
                <w:bCs/>
              </w:rPr>
              <w:t>Algoritm de calcul: Punctajul se acordă astfel:</w:t>
            </w:r>
          </w:p>
        </w:tc>
      </w:tr>
      <w:tr w:rsidR="00EA173E" w14:paraId="013EB833" w14:textId="77777777" w:rsidTr="00EA33D1">
        <w:tc>
          <w:tcPr>
            <w:tcW w:w="10070" w:type="dxa"/>
            <w:gridSpan w:val="4"/>
          </w:tcPr>
          <w:p w14:paraId="2DAA8A77" w14:textId="77777777" w:rsidR="00EA173E" w:rsidRDefault="00EA173E" w:rsidP="00EA33D1">
            <w:pPr>
              <w:spacing w:line="300" w:lineRule="auto"/>
              <w:jc w:val="both"/>
              <w:rPr>
                <w:rFonts w:ascii="Trebuchet MS" w:eastAsia="Calibri" w:hAnsi="Trebuchet MS" w:cs="Arial"/>
                <w:bCs/>
              </w:rPr>
            </w:pPr>
            <w:r>
              <w:rPr>
                <w:rFonts w:ascii="Trebuchet MS" w:eastAsia="Calibri" w:hAnsi="Trebuchet MS" w:cs="Arial"/>
                <w:bCs/>
              </w:rPr>
              <w:t xml:space="preserve">a) Pentru cel mai scăzut dintre </w:t>
            </w:r>
            <w:proofErr w:type="spellStart"/>
            <w:r>
              <w:rPr>
                <w:rFonts w:ascii="Trebuchet MS" w:eastAsia="Calibri" w:hAnsi="Trebuchet MS" w:cs="Arial"/>
                <w:bCs/>
              </w:rPr>
              <w:t>preţuri</w:t>
            </w:r>
            <w:proofErr w:type="spellEnd"/>
            <w:r>
              <w:rPr>
                <w:rFonts w:ascii="Trebuchet MS" w:eastAsia="Calibri" w:hAnsi="Trebuchet MS" w:cs="Arial"/>
                <w:bCs/>
              </w:rPr>
              <w:t xml:space="preserve"> se acordă punctajul maxim alocat;</w:t>
            </w:r>
          </w:p>
          <w:p w14:paraId="028ECF93" w14:textId="77777777" w:rsidR="00EA173E" w:rsidRDefault="00EA173E" w:rsidP="00EA33D1">
            <w:pPr>
              <w:spacing w:line="300" w:lineRule="auto"/>
              <w:jc w:val="both"/>
              <w:rPr>
                <w:rFonts w:ascii="Trebuchet MS" w:eastAsia="Calibri" w:hAnsi="Trebuchet MS" w:cs="Arial"/>
                <w:bCs/>
              </w:rPr>
            </w:pPr>
            <w:r>
              <w:rPr>
                <w:rFonts w:ascii="Trebuchet MS" w:eastAsia="Calibri" w:hAnsi="Trebuchet MS" w:cs="Arial"/>
                <w:bCs/>
              </w:rPr>
              <w:t xml:space="preserve">b) Pentru celelalte </w:t>
            </w:r>
            <w:proofErr w:type="spellStart"/>
            <w:r>
              <w:rPr>
                <w:rFonts w:ascii="Trebuchet MS" w:eastAsia="Calibri" w:hAnsi="Trebuchet MS" w:cs="Arial"/>
                <w:bCs/>
              </w:rPr>
              <w:t>preţuri</w:t>
            </w:r>
            <w:proofErr w:type="spellEnd"/>
            <w:r>
              <w:rPr>
                <w:rFonts w:ascii="Trebuchet MS" w:eastAsia="Calibri" w:hAnsi="Trebuchet MS" w:cs="Arial"/>
                <w:bCs/>
              </w:rPr>
              <w:t xml:space="preserve"> ofertate punctajul P(n) se calculează </w:t>
            </w:r>
            <w:proofErr w:type="spellStart"/>
            <w:r>
              <w:rPr>
                <w:rFonts w:ascii="Trebuchet MS" w:eastAsia="Calibri" w:hAnsi="Trebuchet MS" w:cs="Arial"/>
                <w:bCs/>
              </w:rPr>
              <w:t>proporţionalm</w:t>
            </w:r>
            <w:proofErr w:type="spellEnd"/>
            <w:r>
              <w:rPr>
                <w:rFonts w:ascii="Trebuchet MS" w:eastAsia="Calibri" w:hAnsi="Trebuchet MS" w:cs="Arial"/>
                <w:bCs/>
              </w:rPr>
              <w:t xml:space="preserve"> astfel:</w:t>
            </w:r>
          </w:p>
          <w:p w14:paraId="3BBDF3CC" w14:textId="77777777" w:rsidR="00EA173E" w:rsidRPr="00CE3DF7" w:rsidRDefault="00EA173E" w:rsidP="00EA33D1">
            <w:pPr>
              <w:spacing w:line="300" w:lineRule="auto"/>
              <w:jc w:val="both"/>
              <w:rPr>
                <w:rFonts w:ascii="Trebuchet MS" w:eastAsia="Calibri" w:hAnsi="Trebuchet MS" w:cs="Arial"/>
                <w:bCs/>
                <w:lang w:val="en-US"/>
              </w:rPr>
            </w:pPr>
            <w:r>
              <w:rPr>
                <w:rFonts w:ascii="Trebuchet MS" w:eastAsia="Calibri" w:hAnsi="Trebuchet MS" w:cs="Arial"/>
                <w:bCs/>
              </w:rPr>
              <w:t xml:space="preserve">    P(n) = (Pre</w:t>
            </w:r>
            <w:r>
              <w:rPr>
                <w:rFonts w:ascii="Trebuchet MS" w:eastAsia="Calibri" w:hAnsi="Trebuchet MS" w:cs="Arial"/>
                <w:bCs/>
                <w:lang w:val="en-US"/>
              </w:rPr>
              <w:t xml:space="preserve">ţ minim </w:t>
            </w:r>
            <w:proofErr w:type="spellStart"/>
            <w:r>
              <w:rPr>
                <w:rFonts w:ascii="Trebuchet MS" w:eastAsia="Calibri" w:hAnsi="Trebuchet MS" w:cs="Arial"/>
                <w:bCs/>
                <w:lang w:val="en-US"/>
              </w:rPr>
              <w:t>ofertat</w:t>
            </w:r>
            <w:proofErr w:type="spellEnd"/>
            <w:r>
              <w:rPr>
                <w:rFonts w:ascii="Trebuchet MS" w:eastAsia="Calibri" w:hAnsi="Trebuchet MS" w:cs="Arial"/>
                <w:bCs/>
                <w:lang w:val="en-US"/>
              </w:rPr>
              <w:t>/</w:t>
            </w:r>
            <w:proofErr w:type="spellStart"/>
            <w:r>
              <w:rPr>
                <w:rFonts w:ascii="Trebuchet MS" w:eastAsia="Calibri" w:hAnsi="Trebuchet MS" w:cs="Arial"/>
                <w:bCs/>
                <w:lang w:val="en-US"/>
              </w:rPr>
              <w:t>Preţ</w:t>
            </w:r>
            <w:proofErr w:type="spellEnd"/>
            <w:r>
              <w:rPr>
                <w:rFonts w:ascii="Trebuchet MS" w:eastAsia="Calibri" w:hAnsi="Trebuchet MS" w:cs="Arial"/>
                <w:bCs/>
                <w:lang w:val="en-US"/>
              </w:rPr>
              <w:t xml:space="preserve"> n</w:t>
            </w:r>
            <w:r>
              <w:rPr>
                <w:rFonts w:ascii="Trebuchet MS" w:eastAsia="Calibri" w:hAnsi="Trebuchet MS" w:cs="Arial"/>
                <w:bCs/>
              </w:rPr>
              <w:t xml:space="preserve">) x </w:t>
            </w:r>
            <w:proofErr w:type="spellStart"/>
            <w:r>
              <w:rPr>
                <w:rFonts w:ascii="Trebuchet MS" w:eastAsia="Calibri" w:hAnsi="Trebuchet MS" w:cs="Arial"/>
                <w:bCs/>
              </w:rPr>
              <w:t>Puntaj</w:t>
            </w:r>
            <w:proofErr w:type="spellEnd"/>
            <w:r>
              <w:rPr>
                <w:rFonts w:ascii="Trebuchet MS" w:eastAsia="Calibri" w:hAnsi="Trebuchet MS" w:cs="Arial"/>
                <w:bCs/>
              </w:rPr>
              <w:t xml:space="preserve"> maxim alocat.</w:t>
            </w:r>
          </w:p>
        </w:tc>
      </w:tr>
      <w:tr w:rsidR="00EA173E" w14:paraId="0AE9EEFA" w14:textId="77777777" w:rsidTr="00EA33D1">
        <w:tc>
          <w:tcPr>
            <w:tcW w:w="3156" w:type="dxa"/>
          </w:tcPr>
          <w:p w14:paraId="5E2D33E6" w14:textId="77777777" w:rsidR="00EA173E" w:rsidRPr="007419E8" w:rsidRDefault="00EA173E" w:rsidP="00EA33D1">
            <w:pPr>
              <w:spacing w:line="300" w:lineRule="auto"/>
              <w:ind w:firstLine="420"/>
              <w:jc w:val="both"/>
              <w:rPr>
                <w:rFonts w:ascii="Trebuchet MS" w:eastAsia="Calibri" w:hAnsi="Trebuchet MS" w:cs="Arial"/>
                <w:b/>
              </w:rPr>
            </w:pPr>
            <w:r w:rsidRPr="007419E8">
              <w:rPr>
                <w:rFonts w:ascii="Trebuchet MS" w:eastAsia="Calibri" w:hAnsi="Trebuchet MS" w:cs="Arial"/>
                <w:b/>
              </w:rPr>
              <w:t>2.</w:t>
            </w:r>
            <w:r>
              <w:rPr>
                <w:rFonts w:ascii="Trebuchet MS" w:eastAsia="Calibri" w:hAnsi="Trebuchet MS" w:cs="Arial"/>
                <w:b/>
              </w:rPr>
              <w:t xml:space="preserve"> </w:t>
            </w:r>
            <w:proofErr w:type="spellStart"/>
            <w:r w:rsidRPr="007419E8">
              <w:rPr>
                <w:rFonts w:ascii="Trebuchet MS" w:eastAsia="Calibri" w:hAnsi="Trebuchet MS" w:cs="Arial"/>
                <w:b/>
              </w:rPr>
              <w:t>Experienţa</w:t>
            </w:r>
            <w:proofErr w:type="spellEnd"/>
            <w:r>
              <w:rPr>
                <w:rFonts w:ascii="Trebuchet MS" w:eastAsia="Calibri" w:hAnsi="Trebuchet MS" w:cs="Arial"/>
                <w:b/>
              </w:rPr>
              <w:t xml:space="preserve"> </w:t>
            </w:r>
            <w:r w:rsidRPr="007419E8">
              <w:rPr>
                <w:rFonts w:ascii="Trebuchet MS" w:eastAsia="Calibri" w:hAnsi="Trebuchet MS" w:cs="Arial"/>
                <w:b/>
              </w:rPr>
              <w:t>profesională specifică personalului cheie propus de ofertant, Managerul de securitate</w:t>
            </w:r>
          </w:p>
        </w:tc>
        <w:tc>
          <w:tcPr>
            <w:tcW w:w="3867" w:type="dxa"/>
            <w:gridSpan w:val="2"/>
          </w:tcPr>
          <w:p w14:paraId="072CE151" w14:textId="77777777" w:rsidR="00EA173E" w:rsidRPr="007419E8" w:rsidRDefault="00EA173E" w:rsidP="00EA33D1">
            <w:pPr>
              <w:spacing w:line="300" w:lineRule="auto"/>
              <w:jc w:val="both"/>
              <w:rPr>
                <w:rFonts w:ascii="Trebuchet MS" w:eastAsia="Calibri" w:hAnsi="Trebuchet MS" w:cs="Arial"/>
                <w:bCs/>
                <w:lang w:val="en-US"/>
              </w:rPr>
            </w:pPr>
            <w:proofErr w:type="spellStart"/>
            <w:r>
              <w:rPr>
                <w:rFonts w:ascii="Trebuchet MS" w:eastAsia="Calibri" w:hAnsi="Trebuchet MS" w:cs="Arial"/>
                <w:bCs/>
              </w:rPr>
              <w:t>Experienţa</w:t>
            </w:r>
            <w:proofErr w:type="spellEnd"/>
            <w:r>
              <w:rPr>
                <w:rFonts w:ascii="Trebuchet MS" w:eastAsia="Calibri" w:hAnsi="Trebuchet MS" w:cs="Arial"/>
                <w:bCs/>
              </w:rPr>
              <w:t xml:space="preserve"> </w:t>
            </w:r>
            <w:proofErr w:type="spellStart"/>
            <w:r>
              <w:rPr>
                <w:rFonts w:ascii="Trebuchet MS" w:eastAsia="Calibri" w:hAnsi="Trebuchet MS" w:cs="Arial"/>
                <w:bCs/>
              </w:rPr>
              <w:t>deţinută</w:t>
            </w:r>
            <w:proofErr w:type="spellEnd"/>
            <w:r>
              <w:rPr>
                <w:rFonts w:ascii="Trebuchet MS" w:eastAsia="Calibri" w:hAnsi="Trebuchet MS" w:cs="Arial"/>
                <w:bCs/>
              </w:rPr>
              <w:t xml:space="preserve"> în </w:t>
            </w:r>
            <w:proofErr w:type="spellStart"/>
            <w:r>
              <w:rPr>
                <w:rFonts w:ascii="Trebuchet MS" w:eastAsia="Calibri" w:hAnsi="Trebuchet MS" w:cs="Arial"/>
                <w:bCs/>
              </w:rPr>
              <w:t>activităţi</w:t>
            </w:r>
            <w:proofErr w:type="spellEnd"/>
            <w:r>
              <w:rPr>
                <w:rFonts w:ascii="Trebuchet MS" w:eastAsia="Calibri" w:hAnsi="Trebuchet MS" w:cs="Arial"/>
                <w:bCs/>
              </w:rPr>
              <w:t xml:space="preserve"> de coordonare</w:t>
            </w:r>
            <w:r>
              <w:rPr>
                <w:rFonts w:ascii="Trebuchet MS" w:eastAsia="Calibri" w:hAnsi="Trebuchet MS" w:cs="Arial"/>
                <w:bCs/>
                <w:lang w:val="en-US"/>
              </w:rPr>
              <w:t>/</w:t>
            </w:r>
            <w:proofErr w:type="spellStart"/>
            <w:r>
              <w:rPr>
                <w:rFonts w:ascii="Trebuchet MS" w:eastAsia="Calibri" w:hAnsi="Trebuchet MS" w:cs="Arial"/>
                <w:bCs/>
                <w:lang w:val="en-US"/>
              </w:rPr>
              <w:t>conducere</w:t>
            </w:r>
            <w:proofErr w:type="spellEnd"/>
            <w:r>
              <w:rPr>
                <w:rFonts w:ascii="Trebuchet MS" w:eastAsia="Calibri" w:hAnsi="Trebuchet MS" w:cs="Arial"/>
                <w:bCs/>
                <w:lang w:val="en-US"/>
              </w:rPr>
              <w:t xml:space="preserve">/management a </w:t>
            </w:r>
            <w:proofErr w:type="spellStart"/>
            <w:r>
              <w:rPr>
                <w:rFonts w:ascii="Trebuchet MS" w:eastAsia="Calibri" w:hAnsi="Trebuchet MS" w:cs="Arial"/>
                <w:bCs/>
                <w:lang w:val="en-US"/>
              </w:rPr>
              <w:t>serviciilor</w:t>
            </w:r>
            <w:proofErr w:type="spellEnd"/>
            <w:r>
              <w:rPr>
                <w:rFonts w:ascii="Trebuchet MS" w:eastAsia="Calibri" w:hAnsi="Trebuchet MS" w:cs="Arial"/>
                <w:bCs/>
                <w:lang w:val="en-US"/>
              </w:rPr>
              <w:t xml:space="preserve"> de </w:t>
            </w:r>
            <w:proofErr w:type="spellStart"/>
            <w:r>
              <w:rPr>
                <w:rFonts w:ascii="Trebuchet MS" w:eastAsia="Calibri" w:hAnsi="Trebuchet MS" w:cs="Arial"/>
                <w:bCs/>
                <w:lang w:val="en-US"/>
              </w:rPr>
              <w:t>pază</w:t>
            </w:r>
            <w:proofErr w:type="spellEnd"/>
            <w:r>
              <w:rPr>
                <w:rFonts w:ascii="Trebuchet MS" w:eastAsia="Calibri" w:hAnsi="Trebuchet MS" w:cs="Arial"/>
                <w:bCs/>
                <w:lang w:val="en-US"/>
              </w:rPr>
              <w:t xml:space="preserve"> a </w:t>
            </w:r>
            <w:proofErr w:type="spellStart"/>
            <w:r>
              <w:rPr>
                <w:rFonts w:ascii="Trebuchet MS" w:eastAsia="Calibri" w:hAnsi="Trebuchet MS" w:cs="Arial"/>
                <w:bCs/>
                <w:lang w:val="en-US"/>
              </w:rPr>
              <w:t>Managerului</w:t>
            </w:r>
            <w:proofErr w:type="spellEnd"/>
            <w:r>
              <w:rPr>
                <w:rFonts w:ascii="Trebuchet MS" w:eastAsia="Calibri" w:hAnsi="Trebuchet MS" w:cs="Arial"/>
                <w:bCs/>
                <w:lang w:val="en-US"/>
              </w:rPr>
              <w:t xml:space="preserve"> de </w:t>
            </w:r>
            <w:proofErr w:type="spellStart"/>
            <w:r>
              <w:rPr>
                <w:rFonts w:ascii="Trebuchet MS" w:eastAsia="Calibri" w:hAnsi="Trebuchet MS" w:cs="Arial"/>
                <w:bCs/>
                <w:lang w:val="en-US"/>
              </w:rPr>
              <w:t>securitate</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în</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conformitate</w:t>
            </w:r>
            <w:proofErr w:type="spellEnd"/>
            <w:r>
              <w:rPr>
                <w:rFonts w:ascii="Trebuchet MS" w:eastAsia="Calibri" w:hAnsi="Trebuchet MS" w:cs="Arial"/>
                <w:bCs/>
                <w:lang w:val="en-US"/>
              </w:rPr>
              <w:t xml:space="preserve"> cu </w:t>
            </w:r>
            <w:proofErr w:type="spellStart"/>
            <w:r>
              <w:rPr>
                <w:rFonts w:ascii="Trebuchet MS" w:eastAsia="Calibri" w:hAnsi="Trebuchet MS" w:cs="Arial"/>
                <w:bCs/>
                <w:lang w:val="en-US"/>
              </w:rPr>
              <w:t>prevederile</w:t>
            </w:r>
            <w:proofErr w:type="spellEnd"/>
            <w:r>
              <w:rPr>
                <w:rFonts w:ascii="Trebuchet MS" w:eastAsia="Calibri" w:hAnsi="Trebuchet MS" w:cs="Arial"/>
                <w:bCs/>
                <w:lang w:val="en-US"/>
              </w:rPr>
              <w:t xml:space="preserve"> H.G. nr. 301/2012 </w:t>
            </w:r>
            <w:proofErr w:type="spellStart"/>
            <w:r>
              <w:rPr>
                <w:rFonts w:ascii="Trebuchet MS" w:eastAsia="Calibri" w:hAnsi="Trebuchet MS" w:cs="Arial"/>
                <w:bCs/>
                <w:lang w:val="en-US"/>
              </w:rPr>
              <w:t>pentru</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aprobarea</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Normelor</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metodologice</w:t>
            </w:r>
            <w:proofErr w:type="spellEnd"/>
            <w:r>
              <w:rPr>
                <w:rFonts w:ascii="Trebuchet MS" w:eastAsia="Calibri" w:hAnsi="Trebuchet MS" w:cs="Arial"/>
                <w:bCs/>
                <w:lang w:val="en-US"/>
              </w:rPr>
              <w:t xml:space="preserve"> de </w:t>
            </w:r>
            <w:proofErr w:type="spellStart"/>
            <w:r>
              <w:rPr>
                <w:rFonts w:ascii="Trebuchet MS" w:eastAsia="Calibri" w:hAnsi="Trebuchet MS" w:cs="Arial"/>
                <w:bCs/>
                <w:lang w:val="en-US"/>
              </w:rPr>
              <w:t>aplicare</w:t>
            </w:r>
            <w:proofErr w:type="spellEnd"/>
            <w:r>
              <w:rPr>
                <w:rFonts w:ascii="Trebuchet MS" w:eastAsia="Calibri" w:hAnsi="Trebuchet MS" w:cs="Arial"/>
                <w:bCs/>
                <w:lang w:val="en-US"/>
              </w:rPr>
              <w:t xml:space="preserve"> a </w:t>
            </w:r>
            <w:proofErr w:type="spellStart"/>
            <w:r>
              <w:rPr>
                <w:rFonts w:ascii="Trebuchet MS" w:eastAsia="Calibri" w:hAnsi="Trebuchet MS" w:cs="Arial"/>
                <w:bCs/>
                <w:lang w:val="en-US"/>
              </w:rPr>
              <w:t>Legii</w:t>
            </w:r>
            <w:proofErr w:type="spellEnd"/>
            <w:r>
              <w:rPr>
                <w:rFonts w:ascii="Trebuchet MS" w:eastAsia="Calibri" w:hAnsi="Trebuchet MS" w:cs="Arial"/>
                <w:bCs/>
                <w:lang w:val="en-US"/>
              </w:rPr>
              <w:t xml:space="preserve"> nr. 333/2003 </w:t>
            </w:r>
            <w:proofErr w:type="spellStart"/>
            <w:r>
              <w:rPr>
                <w:rFonts w:ascii="Trebuchet MS" w:eastAsia="Calibri" w:hAnsi="Trebuchet MS" w:cs="Arial"/>
                <w:bCs/>
                <w:lang w:val="en-US"/>
              </w:rPr>
              <w:t>privind</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paza</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obiectivelor</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bunurilor</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valorilor</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şi</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protecţia</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persoanelor</w:t>
            </w:r>
            <w:proofErr w:type="spellEnd"/>
            <w:r>
              <w:rPr>
                <w:rFonts w:ascii="Trebuchet MS" w:eastAsia="Calibri" w:hAnsi="Trebuchet MS" w:cs="Arial"/>
                <w:bCs/>
                <w:lang w:val="en-US"/>
              </w:rPr>
              <w:t xml:space="preserve"> – art. 25 </w:t>
            </w:r>
            <w:proofErr w:type="spellStart"/>
            <w:proofErr w:type="gramStart"/>
            <w:r>
              <w:rPr>
                <w:rFonts w:ascii="Trebuchet MS" w:eastAsia="Calibri" w:hAnsi="Trebuchet MS" w:cs="Arial"/>
                <w:bCs/>
                <w:lang w:val="en-US"/>
              </w:rPr>
              <w:t>alin</w:t>
            </w:r>
            <w:proofErr w:type="spellEnd"/>
            <w:r>
              <w:rPr>
                <w:rFonts w:ascii="Trebuchet MS" w:eastAsia="Calibri" w:hAnsi="Trebuchet MS" w:cs="Arial"/>
                <w:bCs/>
                <w:lang w:val="en-US"/>
              </w:rPr>
              <w:t>.(</w:t>
            </w:r>
            <w:proofErr w:type="gramEnd"/>
            <w:r>
              <w:rPr>
                <w:rFonts w:ascii="Trebuchet MS" w:eastAsia="Calibri" w:hAnsi="Trebuchet MS" w:cs="Arial"/>
                <w:bCs/>
                <w:lang w:val="en-US"/>
              </w:rPr>
              <w:t xml:space="preserve">2) lit. d)  </w:t>
            </w:r>
          </w:p>
        </w:tc>
        <w:tc>
          <w:tcPr>
            <w:tcW w:w="3047" w:type="dxa"/>
          </w:tcPr>
          <w:p w14:paraId="5FCC8870" w14:textId="77777777" w:rsidR="00EA173E" w:rsidRDefault="00EA173E" w:rsidP="00EA33D1">
            <w:pPr>
              <w:spacing w:line="300" w:lineRule="auto"/>
              <w:jc w:val="both"/>
              <w:rPr>
                <w:rFonts w:ascii="Trebuchet MS" w:eastAsia="Calibri" w:hAnsi="Trebuchet MS" w:cs="Arial"/>
                <w:b/>
              </w:rPr>
            </w:pPr>
            <w:r>
              <w:rPr>
                <w:rFonts w:ascii="Trebuchet MS" w:eastAsia="Calibri" w:hAnsi="Trebuchet MS" w:cs="Arial"/>
                <w:b/>
              </w:rPr>
              <w:t>1</w:t>
            </w:r>
            <w:r w:rsidRPr="00020512">
              <w:rPr>
                <w:rFonts w:ascii="Trebuchet MS" w:eastAsia="Calibri" w:hAnsi="Trebuchet MS" w:cs="Arial"/>
                <w:b/>
              </w:rPr>
              <w:t>0%</w:t>
            </w:r>
          </w:p>
          <w:p w14:paraId="449B0A60" w14:textId="77777777" w:rsidR="00EA173E" w:rsidRDefault="00EA173E" w:rsidP="00EA33D1">
            <w:pPr>
              <w:spacing w:line="300" w:lineRule="auto"/>
              <w:jc w:val="both"/>
              <w:rPr>
                <w:rFonts w:ascii="Trebuchet MS" w:eastAsia="Calibri" w:hAnsi="Trebuchet MS" w:cs="Arial"/>
                <w:bCs/>
              </w:rPr>
            </w:pPr>
            <w:r w:rsidRPr="00020512">
              <w:rPr>
                <w:rFonts w:ascii="Trebuchet MS" w:eastAsia="Calibri" w:hAnsi="Trebuchet MS" w:cs="Arial"/>
                <w:bCs/>
              </w:rPr>
              <w:t xml:space="preserve">Punctaj maxim factor: </w:t>
            </w:r>
            <w:r>
              <w:rPr>
                <w:rFonts w:ascii="Trebuchet MS" w:eastAsia="Calibri" w:hAnsi="Trebuchet MS" w:cs="Arial"/>
                <w:bCs/>
              </w:rPr>
              <w:t>1</w:t>
            </w:r>
            <w:r w:rsidRPr="00020512">
              <w:rPr>
                <w:rFonts w:ascii="Trebuchet MS" w:eastAsia="Calibri" w:hAnsi="Trebuchet MS" w:cs="Arial"/>
                <w:bCs/>
              </w:rPr>
              <w:t>0 puncte</w:t>
            </w:r>
          </w:p>
        </w:tc>
      </w:tr>
      <w:tr w:rsidR="00EA173E" w14:paraId="481A47D5" w14:textId="77777777" w:rsidTr="00EA33D1">
        <w:tc>
          <w:tcPr>
            <w:tcW w:w="10070" w:type="dxa"/>
            <w:gridSpan w:val="4"/>
          </w:tcPr>
          <w:p w14:paraId="4B81A817" w14:textId="77777777" w:rsidR="00EA173E" w:rsidRDefault="00EA173E" w:rsidP="00EA33D1">
            <w:pPr>
              <w:spacing w:line="300" w:lineRule="auto"/>
              <w:jc w:val="both"/>
              <w:rPr>
                <w:rFonts w:ascii="Trebuchet MS" w:eastAsia="Calibri" w:hAnsi="Trebuchet MS" w:cs="Arial"/>
                <w:bCs/>
              </w:rPr>
            </w:pPr>
            <w:r>
              <w:rPr>
                <w:rFonts w:ascii="Trebuchet MS" w:eastAsia="Calibri" w:hAnsi="Trebuchet MS" w:cs="Arial"/>
                <w:bCs/>
              </w:rPr>
              <w:t xml:space="preserve">Algoritm de calcul: </w:t>
            </w:r>
            <w:proofErr w:type="spellStart"/>
            <w:r>
              <w:rPr>
                <w:rFonts w:ascii="Trebuchet MS" w:eastAsia="Calibri" w:hAnsi="Trebuchet MS" w:cs="Arial"/>
                <w:bCs/>
                <w:lang w:val="en-US"/>
              </w:rPr>
              <w:t>În</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cadrul</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acestui</w:t>
            </w:r>
            <w:proofErr w:type="spellEnd"/>
            <w:r>
              <w:rPr>
                <w:rFonts w:ascii="Trebuchet MS" w:eastAsia="Calibri" w:hAnsi="Trebuchet MS" w:cs="Arial"/>
                <w:bCs/>
                <w:lang w:val="en-US"/>
              </w:rPr>
              <w:t xml:space="preserve"> factor </w:t>
            </w:r>
            <w:proofErr w:type="spellStart"/>
            <w:r>
              <w:rPr>
                <w:rFonts w:ascii="Trebuchet MS" w:eastAsia="Calibri" w:hAnsi="Trebuchet MS" w:cs="Arial"/>
                <w:bCs/>
                <w:lang w:val="en-US"/>
              </w:rPr>
              <w:t>va</w:t>
            </w:r>
            <w:proofErr w:type="spellEnd"/>
            <w:r>
              <w:rPr>
                <w:rFonts w:ascii="Trebuchet MS" w:eastAsia="Calibri" w:hAnsi="Trebuchet MS" w:cs="Arial"/>
                <w:bCs/>
                <w:lang w:val="en-US"/>
              </w:rPr>
              <w:t xml:space="preserve"> fi </w:t>
            </w:r>
            <w:proofErr w:type="spellStart"/>
            <w:r>
              <w:rPr>
                <w:rFonts w:ascii="Trebuchet MS" w:eastAsia="Calibri" w:hAnsi="Trebuchet MS" w:cs="Arial"/>
                <w:bCs/>
                <w:lang w:val="en-US"/>
              </w:rPr>
              <w:t>avută</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în</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vedere</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experienţa</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profesională</w:t>
            </w:r>
            <w:proofErr w:type="spellEnd"/>
            <w:r>
              <w:rPr>
                <w:rFonts w:ascii="Trebuchet MS" w:eastAsia="Calibri" w:hAnsi="Trebuchet MS" w:cs="Arial"/>
                <w:bCs/>
                <w:lang w:val="en-US"/>
              </w:rPr>
              <w:t xml:space="preserve"> a </w:t>
            </w:r>
            <w:r>
              <w:rPr>
                <w:rFonts w:ascii="Trebuchet MS" w:eastAsia="Calibri" w:hAnsi="Trebuchet MS" w:cs="Arial"/>
                <w:bCs/>
              </w:rPr>
              <w:t xml:space="preserve">Managerului de securitate, în calitatea sa de expert cheie, constând în implementarea unor </w:t>
            </w:r>
            <w:proofErr w:type="spellStart"/>
            <w:r>
              <w:rPr>
                <w:rFonts w:ascii="Trebuchet MS" w:eastAsia="Calibri" w:hAnsi="Trebuchet MS" w:cs="Arial"/>
                <w:bCs/>
              </w:rPr>
              <w:t>activităţi</w:t>
            </w:r>
            <w:proofErr w:type="spellEnd"/>
            <w:r>
              <w:rPr>
                <w:rFonts w:ascii="Trebuchet MS" w:eastAsia="Calibri" w:hAnsi="Trebuchet MS" w:cs="Arial"/>
                <w:bCs/>
              </w:rPr>
              <w:t xml:space="preserve"> similare în cadrul unor contracte încheiate de ofertant cu </w:t>
            </w:r>
            <w:proofErr w:type="spellStart"/>
            <w:r>
              <w:rPr>
                <w:rFonts w:ascii="Trebuchet MS" w:eastAsia="Calibri" w:hAnsi="Trebuchet MS" w:cs="Arial"/>
                <w:bCs/>
              </w:rPr>
              <w:t>terţe</w:t>
            </w:r>
            <w:proofErr w:type="spellEnd"/>
            <w:r>
              <w:rPr>
                <w:rFonts w:ascii="Trebuchet MS" w:eastAsia="Calibri" w:hAnsi="Trebuchet MS" w:cs="Arial"/>
                <w:bCs/>
              </w:rPr>
              <w:t xml:space="preserve"> companii pentru obiective similare, respectiv numărul minim de posturi aferent fiecărui lot în parte, pentru care se depune oferta.</w:t>
            </w:r>
          </w:p>
        </w:tc>
      </w:tr>
      <w:tr w:rsidR="00EA173E" w14:paraId="35A37FE2" w14:textId="77777777" w:rsidTr="00EA33D1">
        <w:tc>
          <w:tcPr>
            <w:tcW w:w="10070" w:type="dxa"/>
            <w:gridSpan w:val="4"/>
          </w:tcPr>
          <w:p w14:paraId="3342892D" w14:textId="77777777" w:rsidR="00EA173E" w:rsidRDefault="00EA173E" w:rsidP="00EA173E">
            <w:pPr>
              <w:pStyle w:val="Listparagraf"/>
              <w:numPr>
                <w:ilvl w:val="0"/>
                <w:numId w:val="13"/>
              </w:numPr>
              <w:spacing w:line="300" w:lineRule="auto"/>
              <w:jc w:val="both"/>
              <w:rPr>
                <w:rFonts w:ascii="Trebuchet MS" w:eastAsia="Calibri" w:hAnsi="Trebuchet MS" w:cs="Arial"/>
                <w:bCs/>
              </w:rPr>
            </w:pPr>
            <w:r>
              <w:rPr>
                <w:rFonts w:ascii="Trebuchet MS" w:eastAsia="Calibri" w:hAnsi="Trebuchet MS" w:cs="Arial"/>
                <w:bCs/>
              </w:rPr>
              <w:t>Participarea în calitate de Manager de securitate în 2-4 contracte similare se acordă 3 puncte;</w:t>
            </w:r>
          </w:p>
          <w:p w14:paraId="1A95522D" w14:textId="77777777" w:rsidR="00EA173E" w:rsidRPr="00634C2F" w:rsidRDefault="00EA173E" w:rsidP="00EA173E">
            <w:pPr>
              <w:pStyle w:val="Listparagraf"/>
              <w:numPr>
                <w:ilvl w:val="0"/>
                <w:numId w:val="13"/>
              </w:numPr>
              <w:spacing w:line="300" w:lineRule="auto"/>
              <w:jc w:val="both"/>
              <w:rPr>
                <w:rFonts w:ascii="Trebuchet MS" w:eastAsia="Calibri" w:hAnsi="Trebuchet MS" w:cs="Arial"/>
                <w:bCs/>
              </w:rPr>
            </w:pPr>
            <w:r>
              <w:rPr>
                <w:rFonts w:ascii="Trebuchet MS" w:eastAsia="Calibri" w:hAnsi="Trebuchet MS" w:cs="Arial"/>
                <w:bCs/>
              </w:rPr>
              <w:t>Participarea în calitate de Manager de securitate în 5-7 contracte similare se acordă 6 puncte;</w:t>
            </w:r>
          </w:p>
          <w:p w14:paraId="6D7E3F1E" w14:textId="77777777" w:rsidR="00EA173E" w:rsidRDefault="00EA173E" w:rsidP="00EA173E">
            <w:pPr>
              <w:pStyle w:val="Listparagraf"/>
              <w:numPr>
                <w:ilvl w:val="0"/>
                <w:numId w:val="13"/>
              </w:numPr>
              <w:spacing w:line="300" w:lineRule="auto"/>
              <w:jc w:val="both"/>
              <w:rPr>
                <w:rFonts w:ascii="Trebuchet MS" w:eastAsia="Calibri" w:hAnsi="Trebuchet MS" w:cs="Arial"/>
                <w:bCs/>
              </w:rPr>
            </w:pPr>
            <w:r>
              <w:rPr>
                <w:rFonts w:ascii="Trebuchet MS" w:eastAsia="Calibri" w:hAnsi="Trebuchet MS" w:cs="Arial"/>
                <w:bCs/>
              </w:rPr>
              <w:t xml:space="preserve">Participarea în calitate de Manager de securitate în 8 </w:t>
            </w:r>
            <w:proofErr w:type="spellStart"/>
            <w:r>
              <w:rPr>
                <w:rFonts w:ascii="Trebuchet MS" w:eastAsia="Calibri" w:hAnsi="Trebuchet MS" w:cs="Arial"/>
                <w:bCs/>
              </w:rPr>
              <w:t>şi</w:t>
            </w:r>
            <w:proofErr w:type="spellEnd"/>
            <w:r>
              <w:rPr>
                <w:rFonts w:ascii="Trebuchet MS" w:eastAsia="Calibri" w:hAnsi="Trebuchet MS" w:cs="Arial"/>
                <w:bCs/>
              </w:rPr>
              <w:t xml:space="preserve"> mai multe de 8 contracte similare se acordă 10 puncte. </w:t>
            </w:r>
          </w:p>
          <w:p w14:paraId="1F4859A3" w14:textId="77777777" w:rsidR="00EA173E" w:rsidRPr="00FF629E" w:rsidRDefault="00EA173E" w:rsidP="00EA33D1">
            <w:pPr>
              <w:spacing w:line="300" w:lineRule="auto"/>
              <w:jc w:val="both"/>
              <w:rPr>
                <w:rFonts w:ascii="Trebuchet MS" w:eastAsia="Calibri" w:hAnsi="Trebuchet MS" w:cs="Arial"/>
                <w:bCs/>
                <w:lang w:val="en-US"/>
              </w:rPr>
            </w:pPr>
            <w:r>
              <w:rPr>
                <w:rFonts w:ascii="Trebuchet MS" w:eastAsia="Calibri" w:hAnsi="Trebuchet MS" w:cs="Arial"/>
                <w:bCs/>
              </w:rPr>
              <w:t xml:space="preserve">Se vor pune la </w:t>
            </w:r>
            <w:proofErr w:type="spellStart"/>
            <w:r>
              <w:rPr>
                <w:rFonts w:ascii="Trebuchet MS" w:eastAsia="Calibri" w:hAnsi="Trebuchet MS" w:cs="Arial"/>
                <w:bCs/>
              </w:rPr>
              <w:t>dispoziţie</w:t>
            </w:r>
            <w:proofErr w:type="spellEnd"/>
            <w:r>
              <w:rPr>
                <w:rFonts w:ascii="Trebuchet MS" w:eastAsia="Calibri" w:hAnsi="Trebuchet MS" w:cs="Arial"/>
                <w:bCs/>
              </w:rPr>
              <w:t xml:space="preserve"> orice documente justificative (copii ale documentelor emise de beneficiarii contractelor sau orice acte doveditoare din care s</w:t>
            </w:r>
            <w:r>
              <w:rPr>
                <w:rFonts w:ascii="Trebuchet MS" w:eastAsia="Calibri" w:hAnsi="Trebuchet MS" w:cs="Arial"/>
                <w:bCs/>
                <w:lang w:val="en-US"/>
              </w:rPr>
              <w:t xml:space="preserve">ă </w:t>
            </w:r>
            <w:proofErr w:type="spellStart"/>
            <w:r>
              <w:rPr>
                <w:rFonts w:ascii="Trebuchet MS" w:eastAsia="Calibri" w:hAnsi="Trebuchet MS" w:cs="Arial"/>
                <w:bCs/>
                <w:lang w:val="en-US"/>
              </w:rPr>
              <w:t>reiasă</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experienta</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Managerului</w:t>
            </w:r>
            <w:proofErr w:type="spellEnd"/>
            <w:r>
              <w:rPr>
                <w:rFonts w:ascii="Trebuchet MS" w:eastAsia="Calibri" w:hAnsi="Trebuchet MS" w:cs="Arial"/>
                <w:bCs/>
                <w:lang w:val="en-US"/>
              </w:rPr>
              <w:t xml:space="preserve"> de </w:t>
            </w:r>
            <w:proofErr w:type="spellStart"/>
            <w:r>
              <w:rPr>
                <w:rFonts w:ascii="Trebuchet MS" w:eastAsia="Calibri" w:hAnsi="Trebuchet MS" w:cs="Arial"/>
                <w:bCs/>
                <w:lang w:val="en-US"/>
              </w:rPr>
              <w:t>securitate</w:t>
            </w:r>
            <w:proofErr w:type="spellEnd"/>
            <w:r>
              <w:rPr>
                <w:rFonts w:ascii="Trebuchet MS" w:eastAsia="Calibri" w:hAnsi="Trebuchet MS" w:cs="Arial"/>
                <w:bCs/>
              </w:rPr>
              <w:t>) din care să rezulte faptul că persoanele propuse ca Manageri de securitate au de</w:t>
            </w:r>
            <w:proofErr w:type="spellStart"/>
            <w:r>
              <w:rPr>
                <w:rFonts w:ascii="Trebuchet MS" w:eastAsia="Calibri" w:hAnsi="Trebuchet MS" w:cs="Arial"/>
                <w:bCs/>
                <w:lang w:val="en-US"/>
              </w:rPr>
              <w:t>ţinut</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această</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calitate</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în</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cadrul</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contractelor</w:t>
            </w:r>
            <w:proofErr w:type="spellEnd"/>
            <w:r>
              <w:rPr>
                <w:rFonts w:ascii="Trebuchet MS" w:eastAsia="Calibri" w:hAnsi="Trebuchet MS" w:cs="Arial"/>
                <w:bCs/>
                <w:lang w:val="en-US"/>
              </w:rPr>
              <w:t xml:space="preserve"> invocate </w:t>
            </w:r>
            <w:proofErr w:type="spellStart"/>
            <w:r>
              <w:rPr>
                <w:rFonts w:ascii="Trebuchet MS" w:eastAsia="Calibri" w:hAnsi="Trebuchet MS" w:cs="Arial"/>
                <w:bCs/>
                <w:lang w:val="en-US"/>
              </w:rPr>
              <w:t>în</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vederea</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obţinerii</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punctajului</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aferent</w:t>
            </w:r>
            <w:proofErr w:type="spellEnd"/>
            <w:r>
              <w:rPr>
                <w:rFonts w:ascii="Trebuchet MS" w:eastAsia="Calibri" w:hAnsi="Trebuchet MS" w:cs="Arial"/>
                <w:bCs/>
                <w:lang w:val="en-US"/>
              </w:rPr>
              <w:t xml:space="preserve"> </w:t>
            </w:r>
            <w:proofErr w:type="spellStart"/>
            <w:r>
              <w:rPr>
                <w:rFonts w:ascii="Trebuchet MS" w:eastAsia="Calibri" w:hAnsi="Trebuchet MS" w:cs="Arial"/>
                <w:bCs/>
                <w:lang w:val="en-US"/>
              </w:rPr>
              <w:t>factorului</w:t>
            </w:r>
            <w:proofErr w:type="spellEnd"/>
            <w:r>
              <w:rPr>
                <w:rFonts w:ascii="Trebuchet MS" w:eastAsia="Calibri" w:hAnsi="Trebuchet MS" w:cs="Arial"/>
                <w:bCs/>
                <w:lang w:val="en-US"/>
              </w:rPr>
              <w:t xml:space="preserve"> de </w:t>
            </w:r>
            <w:proofErr w:type="spellStart"/>
            <w:r>
              <w:rPr>
                <w:rFonts w:ascii="Trebuchet MS" w:eastAsia="Calibri" w:hAnsi="Trebuchet MS" w:cs="Arial"/>
                <w:bCs/>
                <w:lang w:val="en-US"/>
              </w:rPr>
              <w:t>evaluare</w:t>
            </w:r>
            <w:proofErr w:type="spellEnd"/>
            <w:r>
              <w:rPr>
                <w:rFonts w:ascii="Trebuchet MS" w:eastAsia="Calibri" w:hAnsi="Trebuchet MS" w:cs="Arial"/>
                <w:bCs/>
              </w:rPr>
              <w:t xml:space="preserve">. </w:t>
            </w:r>
          </w:p>
        </w:tc>
      </w:tr>
    </w:tbl>
    <w:p w14:paraId="5C6DC762" w14:textId="77777777" w:rsidR="00EA173E" w:rsidRPr="00D76FAF" w:rsidRDefault="00EA173E" w:rsidP="00EA173E">
      <w:pPr>
        <w:spacing w:after="0" w:line="240" w:lineRule="auto"/>
        <w:jc w:val="both"/>
        <w:rPr>
          <w:rFonts w:ascii="Trebuchet MS" w:hAnsi="Trebuchet MS" w:cs="Arial"/>
          <w:color w:val="444444"/>
          <w:shd w:val="clear" w:color="auto" w:fill="FFFFFF"/>
        </w:rPr>
      </w:pPr>
    </w:p>
    <w:p w14:paraId="7A86E2F9" w14:textId="77777777" w:rsidR="00EA173E" w:rsidRPr="00F7154F" w:rsidRDefault="00EA173E" w:rsidP="00EA173E">
      <w:pPr>
        <w:pStyle w:val="Corptext"/>
        <w:spacing w:before="59"/>
        <w:ind w:right="432"/>
        <w:jc w:val="both"/>
        <w:rPr>
          <w:rFonts w:ascii="Trebuchet MS" w:hAnsi="Trebuchet MS" w:cs="Arial"/>
          <w:sz w:val="22"/>
          <w:szCs w:val="22"/>
        </w:rPr>
      </w:pPr>
      <w:proofErr w:type="spellStart"/>
      <w:r w:rsidRPr="00F7154F">
        <w:rPr>
          <w:rFonts w:ascii="Trebuchet MS" w:hAnsi="Trebuchet MS" w:cs="Arial"/>
          <w:sz w:val="22"/>
          <w:szCs w:val="22"/>
        </w:rPr>
        <w:lastRenderedPageBreak/>
        <w:t>Calculul</w:t>
      </w:r>
      <w:proofErr w:type="spellEnd"/>
      <w:r w:rsidRPr="00F7154F">
        <w:rPr>
          <w:rFonts w:ascii="Trebuchet MS" w:hAnsi="Trebuchet MS" w:cs="Arial"/>
          <w:sz w:val="22"/>
          <w:szCs w:val="22"/>
        </w:rPr>
        <w:t xml:space="preserve"> </w:t>
      </w:r>
      <w:proofErr w:type="spellStart"/>
      <w:r w:rsidRPr="00F7154F">
        <w:rPr>
          <w:rFonts w:ascii="Trebuchet MS" w:hAnsi="Trebuchet MS" w:cs="Arial"/>
          <w:sz w:val="22"/>
          <w:szCs w:val="22"/>
        </w:rPr>
        <w:t>punctajului</w:t>
      </w:r>
      <w:proofErr w:type="spellEnd"/>
      <w:r w:rsidRPr="00F7154F">
        <w:rPr>
          <w:rFonts w:ascii="Trebuchet MS" w:hAnsi="Trebuchet MS" w:cs="Arial"/>
          <w:sz w:val="22"/>
          <w:szCs w:val="22"/>
        </w:rPr>
        <w:t xml:space="preserve"> final se face </w:t>
      </w:r>
      <w:proofErr w:type="spellStart"/>
      <w:r w:rsidRPr="00F7154F">
        <w:rPr>
          <w:rFonts w:ascii="Trebuchet MS" w:hAnsi="Trebuchet MS" w:cs="Arial"/>
          <w:sz w:val="22"/>
          <w:szCs w:val="22"/>
        </w:rPr>
        <w:t>după</w:t>
      </w:r>
      <w:proofErr w:type="spellEnd"/>
      <w:r w:rsidRPr="00F7154F">
        <w:rPr>
          <w:rFonts w:ascii="Trebuchet MS" w:hAnsi="Trebuchet MS" w:cs="Arial"/>
          <w:sz w:val="22"/>
          <w:szCs w:val="22"/>
        </w:rPr>
        <w:t xml:space="preserve"> formula: </w:t>
      </w:r>
      <w:proofErr w:type="spellStart"/>
      <w:r w:rsidRPr="00F7154F">
        <w:rPr>
          <w:rFonts w:ascii="Trebuchet MS" w:hAnsi="Trebuchet MS" w:cs="Arial"/>
          <w:sz w:val="22"/>
          <w:szCs w:val="22"/>
        </w:rPr>
        <w:t>Punctaj</w:t>
      </w:r>
      <w:proofErr w:type="spellEnd"/>
      <w:r w:rsidRPr="00F7154F">
        <w:rPr>
          <w:rFonts w:ascii="Trebuchet MS" w:hAnsi="Trebuchet MS" w:cs="Arial"/>
          <w:sz w:val="22"/>
          <w:szCs w:val="22"/>
        </w:rPr>
        <w:t xml:space="preserve"> </w:t>
      </w:r>
      <w:proofErr w:type="spellStart"/>
      <w:r w:rsidRPr="00F7154F">
        <w:rPr>
          <w:rFonts w:ascii="Trebuchet MS" w:hAnsi="Trebuchet MS" w:cs="Arial"/>
          <w:sz w:val="22"/>
          <w:szCs w:val="22"/>
        </w:rPr>
        <w:t>oferta</w:t>
      </w:r>
      <w:proofErr w:type="spellEnd"/>
      <w:r w:rsidRPr="00F7154F">
        <w:rPr>
          <w:rFonts w:ascii="Trebuchet MS" w:hAnsi="Trebuchet MS" w:cs="Arial"/>
          <w:sz w:val="22"/>
          <w:szCs w:val="22"/>
        </w:rPr>
        <w:t xml:space="preserve"> n = </w:t>
      </w:r>
      <w:proofErr w:type="spellStart"/>
      <w:r w:rsidRPr="00F7154F">
        <w:rPr>
          <w:rFonts w:ascii="Trebuchet MS" w:hAnsi="Trebuchet MS" w:cs="Arial"/>
          <w:sz w:val="22"/>
          <w:szCs w:val="22"/>
        </w:rPr>
        <w:t>Punctaj</w:t>
      </w:r>
      <w:proofErr w:type="spellEnd"/>
      <w:r w:rsidRPr="00F7154F">
        <w:rPr>
          <w:rFonts w:ascii="Trebuchet MS" w:hAnsi="Trebuchet MS" w:cs="Arial"/>
          <w:sz w:val="22"/>
          <w:szCs w:val="22"/>
        </w:rPr>
        <w:t xml:space="preserve"> factor </w:t>
      </w:r>
      <w:proofErr w:type="spellStart"/>
      <w:r w:rsidRPr="00F7154F">
        <w:rPr>
          <w:rFonts w:ascii="Trebuchet MS" w:hAnsi="Trebuchet MS" w:cs="Arial"/>
          <w:sz w:val="22"/>
          <w:szCs w:val="22"/>
        </w:rPr>
        <w:t>Prețul</w:t>
      </w:r>
      <w:proofErr w:type="spellEnd"/>
      <w:r w:rsidRPr="00F7154F">
        <w:rPr>
          <w:rFonts w:ascii="Trebuchet MS" w:hAnsi="Trebuchet MS" w:cs="Arial"/>
          <w:sz w:val="22"/>
          <w:szCs w:val="22"/>
        </w:rPr>
        <w:t xml:space="preserve"> </w:t>
      </w:r>
      <w:proofErr w:type="spellStart"/>
      <w:r w:rsidRPr="00F7154F">
        <w:rPr>
          <w:rFonts w:ascii="Trebuchet MS" w:hAnsi="Trebuchet MS" w:cs="Arial"/>
          <w:sz w:val="22"/>
          <w:szCs w:val="22"/>
        </w:rPr>
        <w:t>ofertei</w:t>
      </w:r>
      <w:proofErr w:type="spellEnd"/>
      <w:r w:rsidRPr="00F7154F">
        <w:rPr>
          <w:rFonts w:ascii="Trebuchet MS" w:hAnsi="Trebuchet MS" w:cs="Arial"/>
          <w:sz w:val="22"/>
          <w:szCs w:val="22"/>
        </w:rPr>
        <w:t xml:space="preserve"> (P1) + </w:t>
      </w:r>
      <w:proofErr w:type="spellStart"/>
      <w:r w:rsidRPr="00F7154F">
        <w:rPr>
          <w:rFonts w:ascii="Trebuchet MS" w:hAnsi="Trebuchet MS" w:cs="Arial"/>
          <w:sz w:val="22"/>
          <w:szCs w:val="22"/>
        </w:rPr>
        <w:t>Punctaj</w:t>
      </w:r>
      <w:proofErr w:type="spellEnd"/>
      <w:r w:rsidRPr="00F7154F">
        <w:rPr>
          <w:rFonts w:ascii="Trebuchet MS" w:hAnsi="Trebuchet MS" w:cs="Arial"/>
          <w:sz w:val="22"/>
          <w:szCs w:val="22"/>
        </w:rPr>
        <w:t xml:space="preserve"> factor </w:t>
      </w:r>
      <w:proofErr w:type="spellStart"/>
      <w:r w:rsidRPr="00F7154F">
        <w:rPr>
          <w:rFonts w:ascii="Trebuchet MS" w:eastAsia="Calibri" w:hAnsi="Trebuchet MS" w:cs="Arial"/>
          <w:sz w:val="22"/>
          <w:szCs w:val="22"/>
        </w:rPr>
        <w:t>Experienţa</w:t>
      </w:r>
      <w:proofErr w:type="spellEnd"/>
      <w:r w:rsidRPr="00F7154F">
        <w:rPr>
          <w:rFonts w:ascii="Trebuchet MS" w:eastAsia="Calibri" w:hAnsi="Trebuchet MS" w:cs="Arial"/>
          <w:sz w:val="22"/>
          <w:szCs w:val="22"/>
        </w:rPr>
        <w:t xml:space="preserve"> </w:t>
      </w:r>
      <w:proofErr w:type="spellStart"/>
      <w:r w:rsidRPr="00F7154F">
        <w:rPr>
          <w:rFonts w:ascii="Trebuchet MS" w:eastAsia="Calibri" w:hAnsi="Trebuchet MS" w:cs="Arial"/>
          <w:sz w:val="22"/>
          <w:szCs w:val="22"/>
        </w:rPr>
        <w:t>profesională</w:t>
      </w:r>
      <w:proofErr w:type="spellEnd"/>
      <w:r w:rsidRPr="00F7154F">
        <w:rPr>
          <w:rFonts w:ascii="Trebuchet MS" w:eastAsia="Calibri" w:hAnsi="Trebuchet MS" w:cs="Arial"/>
          <w:sz w:val="22"/>
          <w:szCs w:val="22"/>
        </w:rPr>
        <w:t xml:space="preserve"> </w:t>
      </w:r>
      <w:proofErr w:type="spellStart"/>
      <w:r w:rsidRPr="00F7154F">
        <w:rPr>
          <w:rFonts w:ascii="Trebuchet MS" w:eastAsia="Calibri" w:hAnsi="Trebuchet MS" w:cs="Arial"/>
          <w:sz w:val="22"/>
          <w:szCs w:val="22"/>
        </w:rPr>
        <w:t>specifică</w:t>
      </w:r>
      <w:proofErr w:type="spellEnd"/>
      <w:r w:rsidRPr="00F7154F">
        <w:rPr>
          <w:rFonts w:ascii="Trebuchet MS" w:eastAsia="Calibri" w:hAnsi="Trebuchet MS" w:cs="Arial"/>
          <w:sz w:val="22"/>
          <w:szCs w:val="22"/>
        </w:rPr>
        <w:t xml:space="preserve"> </w:t>
      </w:r>
      <w:proofErr w:type="spellStart"/>
      <w:r w:rsidRPr="00F7154F">
        <w:rPr>
          <w:rFonts w:ascii="Trebuchet MS" w:eastAsia="Calibri" w:hAnsi="Trebuchet MS" w:cs="Arial"/>
          <w:sz w:val="22"/>
          <w:szCs w:val="22"/>
        </w:rPr>
        <w:t>personalului</w:t>
      </w:r>
      <w:proofErr w:type="spellEnd"/>
      <w:r w:rsidRPr="00F7154F">
        <w:rPr>
          <w:rFonts w:ascii="Trebuchet MS" w:eastAsia="Calibri" w:hAnsi="Trebuchet MS" w:cs="Arial"/>
          <w:sz w:val="22"/>
          <w:szCs w:val="22"/>
        </w:rPr>
        <w:t xml:space="preserve"> </w:t>
      </w:r>
      <w:proofErr w:type="spellStart"/>
      <w:r w:rsidRPr="00F7154F">
        <w:rPr>
          <w:rFonts w:ascii="Trebuchet MS" w:eastAsia="Calibri" w:hAnsi="Trebuchet MS" w:cs="Arial"/>
          <w:sz w:val="22"/>
          <w:szCs w:val="22"/>
        </w:rPr>
        <w:t>cheie</w:t>
      </w:r>
      <w:proofErr w:type="spellEnd"/>
      <w:r w:rsidRPr="00F7154F">
        <w:rPr>
          <w:rFonts w:ascii="Trebuchet MS" w:eastAsia="Calibri" w:hAnsi="Trebuchet MS" w:cs="Arial"/>
          <w:sz w:val="22"/>
          <w:szCs w:val="22"/>
        </w:rPr>
        <w:t xml:space="preserve"> </w:t>
      </w:r>
      <w:proofErr w:type="spellStart"/>
      <w:r w:rsidRPr="00F7154F">
        <w:rPr>
          <w:rFonts w:ascii="Trebuchet MS" w:eastAsia="Calibri" w:hAnsi="Trebuchet MS" w:cs="Arial"/>
          <w:sz w:val="22"/>
          <w:szCs w:val="22"/>
        </w:rPr>
        <w:t>propus</w:t>
      </w:r>
      <w:proofErr w:type="spellEnd"/>
      <w:r w:rsidRPr="00F7154F">
        <w:rPr>
          <w:rFonts w:ascii="Trebuchet MS" w:eastAsia="Calibri" w:hAnsi="Trebuchet MS" w:cs="Arial"/>
          <w:sz w:val="22"/>
          <w:szCs w:val="22"/>
        </w:rPr>
        <w:t xml:space="preserve"> de </w:t>
      </w:r>
      <w:proofErr w:type="spellStart"/>
      <w:r w:rsidRPr="00F7154F">
        <w:rPr>
          <w:rFonts w:ascii="Trebuchet MS" w:eastAsia="Calibri" w:hAnsi="Trebuchet MS" w:cs="Arial"/>
          <w:sz w:val="22"/>
          <w:szCs w:val="22"/>
        </w:rPr>
        <w:t>ofertant</w:t>
      </w:r>
      <w:proofErr w:type="spellEnd"/>
      <w:r w:rsidRPr="00F7154F">
        <w:rPr>
          <w:rFonts w:ascii="Trebuchet MS" w:eastAsia="Calibri" w:hAnsi="Trebuchet MS" w:cs="Arial"/>
          <w:sz w:val="22"/>
          <w:szCs w:val="22"/>
        </w:rPr>
        <w:t xml:space="preserve">, </w:t>
      </w:r>
      <w:proofErr w:type="spellStart"/>
      <w:r w:rsidRPr="00F7154F">
        <w:rPr>
          <w:rFonts w:ascii="Trebuchet MS" w:eastAsia="Calibri" w:hAnsi="Trebuchet MS" w:cs="Arial"/>
          <w:sz w:val="22"/>
          <w:szCs w:val="22"/>
        </w:rPr>
        <w:t>Managerul</w:t>
      </w:r>
      <w:proofErr w:type="spellEnd"/>
      <w:r w:rsidRPr="00F7154F">
        <w:rPr>
          <w:rFonts w:ascii="Trebuchet MS" w:eastAsia="Calibri" w:hAnsi="Trebuchet MS" w:cs="Arial"/>
          <w:sz w:val="22"/>
          <w:szCs w:val="22"/>
        </w:rPr>
        <w:t xml:space="preserve"> de </w:t>
      </w:r>
      <w:proofErr w:type="spellStart"/>
      <w:r w:rsidRPr="00F7154F">
        <w:rPr>
          <w:rFonts w:ascii="Trebuchet MS" w:eastAsia="Calibri" w:hAnsi="Trebuchet MS" w:cs="Arial"/>
          <w:sz w:val="22"/>
          <w:szCs w:val="22"/>
        </w:rPr>
        <w:t>securitate</w:t>
      </w:r>
      <w:proofErr w:type="spellEnd"/>
      <w:r w:rsidRPr="00F7154F">
        <w:rPr>
          <w:rFonts w:ascii="Trebuchet MS" w:hAnsi="Trebuchet MS" w:cs="Arial"/>
          <w:sz w:val="22"/>
          <w:szCs w:val="22"/>
        </w:rPr>
        <w:t xml:space="preserve"> (P2).</w:t>
      </w:r>
    </w:p>
    <w:p w14:paraId="23BE6BA3" w14:textId="77777777" w:rsidR="00EA173E" w:rsidRPr="00D76FAF" w:rsidRDefault="00EA173E" w:rsidP="00EA173E">
      <w:pPr>
        <w:spacing w:after="0" w:line="240" w:lineRule="auto"/>
        <w:ind w:right="-1"/>
        <w:jc w:val="both"/>
        <w:rPr>
          <w:rFonts w:ascii="Trebuchet MS" w:hAnsi="Trebuchet MS" w:cs="Arial"/>
        </w:rPr>
      </w:pPr>
      <w:r w:rsidRPr="00D76FAF">
        <w:rPr>
          <w:rFonts w:ascii="Trebuchet MS" w:hAnsi="Trebuchet MS" w:cs="Arial"/>
        </w:rPr>
        <w:t xml:space="preserve">În cazul în care două sau mai multe oferte sunt clasate pe primul loc, cu punctaje egale, departajarea se va face având în vedere punctajul </w:t>
      </w:r>
      <w:proofErr w:type="spellStart"/>
      <w:r w:rsidRPr="00D76FAF">
        <w:rPr>
          <w:rFonts w:ascii="Trebuchet MS" w:hAnsi="Trebuchet MS" w:cs="Arial"/>
        </w:rPr>
        <w:t>obţinut</w:t>
      </w:r>
      <w:proofErr w:type="spellEnd"/>
      <w:r w:rsidRPr="00D76FAF">
        <w:rPr>
          <w:rFonts w:ascii="Trebuchet MS" w:hAnsi="Trebuchet MS" w:cs="Arial"/>
        </w:rPr>
        <w:t xml:space="preserve"> la factorii de evaluare în ordinea descrescătoare a ponderilor acestora. În </w:t>
      </w:r>
      <w:proofErr w:type="spellStart"/>
      <w:r w:rsidRPr="00D76FAF">
        <w:rPr>
          <w:rFonts w:ascii="Trebuchet MS" w:hAnsi="Trebuchet MS" w:cs="Arial"/>
        </w:rPr>
        <w:t>situaţia</w:t>
      </w:r>
      <w:proofErr w:type="spellEnd"/>
      <w:r w:rsidRPr="00D76FAF">
        <w:rPr>
          <w:rFonts w:ascii="Trebuchet MS" w:hAnsi="Trebuchet MS" w:cs="Arial"/>
        </w:rPr>
        <w:t xml:space="preserve"> în care egalitatea se </w:t>
      </w:r>
      <w:proofErr w:type="spellStart"/>
      <w:r w:rsidRPr="00D76FAF">
        <w:rPr>
          <w:rFonts w:ascii="Trebuchet MS" w:hAnsi="Trebuchet MS" w:cs="Arial"/>
        </w:rPr>
        <w:t>menţine</w:t>
      </w:r>
      <w:proofErr w:type="spellEnd"/>
      <w:r w:rsidRPr="00D76FAF">
        <w:rPr>
          <w:rFonts w:ascii="Trebuchet MS" w:hAnsi="Trebuchet MS" w:cs="Arial"/>
        </w:rPr>
        <w:t xml:space="preserve">, autoritatea contractantă are dreptul să solicite noi propuneri financiare, </w:t>
      </w:r>
      <w:proofErr w:type="spellStart"/>
      <w:r w:rsidRPr="00D76FAF">
        <w:rPr>
          <w:rFonts w:ascii="Trebuchet MS" w:hAnsi="Trebuchet MS" w:cs="Arial"/>
        </w:rPr>
        <w:t>şi</w:t>
      </w:r>
      <w:proofErr w:type="spellEnd"/>
      <w:r w:rsidRPr="00D76FAF">
        <w:rPr>
          <w:rFonts w:ascii="Trebuchet MS" w:hAnsi="Trebuchet MS" w:cs="Arial"/>
        </w:rPr>
        <w:t xml:space="preserve"> oferta </w:t>
      </w:r>
      <w:proofErr w:type="spellStart"/>
      <w:r w:rsidRPr="00D76FAF">
        <w:rPr>
          <w:rFonts w:ascii="Trebuchet MS" w:hAnsi="Trebuchet MS" w:cs="Arial"/>
        </w:rPr>
        <w:t>câştigătoare</w:t>
      </w:r>
      <w:proofErr w:type="spellEnd"/>
      <w:r w:rsidRPr="00D76FAF">
        <w:rPr>
          <w:rFonts w:ascii="Trebuchet MS" w:hAnsi="Trebuchet MS" w:cs="Arial"/>
        </w:rPr>
        <w:t xml:space="preserve"> va fi desemnată cea cu propunerea financiară cea mai mică.</w:t>
      </w:r>
    </w:p>
    <w:p w14:paraId="5B340562" w14:textId="77777777" w:rsidR="00EA173E" w:rsidRPr="00D76FAF" w:rsidRDefault="00EA173E" w:rsidP="00EA173E">
      <w:pPr>
        <w:spacing w:after="0" w:line="240" w:lineRule="auto"/>
        <w:ind w:right="-1"/>
        <w:jc w:val="both"/>
        <w:rPr>
          <w:rFonts w:ascii="Trebuchet MS" w:hAnsi="Trebuchet MS" w:cs="Arial"/>
        </w:rPr>
      </w:pPr>
    </w:p>
    <w:p w14:paraId="61E3F373" w14:textId="77777777" w:rsidR="00EA173E" w:rsidRPr="00D76FAF" w:rsidRDefault="00EA173E" w:rsidP="00EA173E">
      <w:pPr>
        <w:spacing w:after="0" w:line="240" w:lineRule="auto"/>
        <w:ind w:firstLine="720"/>
        <w:contextualSpacing/>
        <w:jc w:val="both"/>
        <w:rPr>
          <w:rFonts w:ascii="Trebuchet MS" w:hAnsi="Trebuchet MS" w:cs="Arial"/>
          <w:b/>
          <w:kern w:val="1"/>
        </w:rPr>
      </w:pPr>
      <w:r w:rsidRPr="00D76FAF">
        <w:rPr>
          <w:rFonts w:ascii="Trebuchet MS" w:hAnsi="Trebuchet MS" w:cs="Arial"/>
          <w:b/>
          <w:kern w:val="1"/>
        </w:rPr>
        <w:t xml:space="preserve">Modul de prezentare a propunerii tehnice </w:t>
      </w:r>
    </w:p>
    <w:p w14:paraId="00FF6649" w14:textId="77777777" w:rsidR="00EA173E" w:rsidRPr="0042536C" w:rsidRDefault="00EA173E" w:rsidP="00EA173E">
      <w:pPr>
        <w:autoSpaceDE w:val="0"/>
        <w:autoSpaceDN w:val="0"/>
        <w:adjustRightInd w:val="0"/>
        <w:spacing w:after="0" w:line="240" w:lineRule="auto"/>
        <w:jc w:val="both"/>
        <w:rPr>
          <w:rFonts w:ascii="Trebuchet MS" w:eastAsia="SegoeUI" w:hAnsi="Trebuchet MS" w:cs="SegoeUI"/>
          <w:lang w:val="en-GB"/>
        </w:rPr>
      </w:pPr>
      <w:r w:rsidRPr="0042536C">
        <w:rPr>
          <w:rFonts w:ascii="Trebuchet MS" w:eastAsia="SegoeUI" w:hAnsi="Trebuchet MS" w:cs="Arial"/>
        </w:rPr>
        <w:t xml:space="preserve">Propunerea tehnica va fi depusa în SICAP, semnata cu </w:t>
      </w:r>
      <w:proofErr w:type="spellStart"/>
      <w:r w:rsidRPr="0042536C">
        <w:rPr>
          <w:rFonts w:ascii="Trebuchet MS" w:eastAsia="SegoeUI" w:hAnsi="Trebuchet MS" w:cs="Arial"/>
        </w:rPr>
        <w:t>semnatura</w:t>
      </w:r>
      <w:proofErr w:type="spellEnd"/>
      <w:r w:rsidRPr="0042536C">
        <w:rPr>
          <w:rFonts w:ascii="Trebuchet MS" w:eastAsia="SegoeUI" w:hAnsi="Trebuchet MS" w:cs="Arial"/>
        </w:rPr>
        <w:t xml:space="preserve"> electronica extinsa a reprezentantului legal/împuternicit al operatorului economic. </w:t>
      </w:r>
      <w:proofErr w:type="spellStart"/>
      <w:r w:rsidRPr="0042536C">
        <w:rPr>
          <w:rFonts w:ascii="Trebuchet MS" w:eastAsia="SegoeUI" w:hAnsi="Trebuchet MS" w:cs="SegoeUI"/>
          <w:lang w:val="en-GB"/>
        </w:rPr>
        <w:t>Documentele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prezentate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într</w:t>
      </w:r>
      <w:proofErr w:type="spellEnd"/>
      <w:r w:rsidRPr="0042536C">
        <w:rPr>
          <w:rFonts w:ascii="Trebuchet MS" w:eastAsia="SegoeUI" w:hAnsi="Trebuchet MS" w:cs="SegoeUI"/>
          <w:lang w:val="en-GB"/>
        </w:rPr>
        <w:t xml:space="preserve">-o </w:t>
      </w:r>
      <w:proofErr w:type="spellStart"/>
      <w:r w:rsidRPr="0042536C">
        <w:rPr>
          <w:rFonts w:ascii="Trebuchet MS" w:eastAsia="SegoeUI" w:hAnsi="Trebuchet MS" w:cs="SegoeUI"/>
          <w:lang w:val="en-GB"/>
        </w:rPr>
        <w:t>altă</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limbă</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decât</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limba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româna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vor</w:t>
      </w:r>
      <w:proofErr w:type="spellEnd"/>
      <w:r w:rsidRPr="0042536C">
        <w:rPr>
          <w:rFonts w:ascii="Trebuchet MS" w:eastAsia="SegoeUI" w:hAnsi="Trebuchet MS" w:cs="SegoeUI"/>
          <w:lang w:val="en-GB"/>
        </w:rPr>
        <w:t xml:space="preserve"> fi </w:t>
      </w:r>
      <w:proofErr w:type="spellStart"/>
      <w:r w:rsidRPr="0042536C">
        <w:rPr>
          <w:rFonts w:ascii="Trebuchet MS" w:eastAsia="SegoeUI" w:hAnsi="Trebuchet MS" w:cs="SegoeUI"/>
          <w:lang w:val="en-GB"/>
        </w:rPr>
        <w:t>însoțite</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traducerea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autorizată</w:t>
      </w:r>
      <w:proofErr w:type="spellEnd"/>
      <w:r w:rsidRPr="0042536C">
        <w:rPr>
          <w:rFonts w:ascii="Trebuchet MS" w:eastAsia="SegoeUI" w:hAnsi="Trebuchet MS" w:cs="SegoeUI"/>
          <w:lang w:val="en-GB"/>
        </w:rPr>
        <w:t>.</w:t>
      </w:r>
    </w:p>
    <w:p w14:paraId="6103BA63" w14:textId="77777777" w:rsidR="00EA173E" w:rsidRPr="0042536C"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42536C">
        <w:rPr>
          <w:rFonts w:ascii="Trebuchet MS" w:eastAsia="SegoeUI" w:hAnsi="Trebuchet MS" w:cs="SegoeUI"/>
          <w:lang w:val="en-GB"/>
        </w:rPr>
        <w:t>Toate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cerințele</w:t>
      </w:r>
      <w:proofErr w:type="spellEnd"/>
      <w:r w:rsidRPr="0042536C">
        <w:rPr>
          <w:rFonts w:ascii="Trebuchet MS" w:eastAsia="SegoeUI" w:hAnsi="Trebuchet MS" w:cs="SegoeUI"/>
          <w:lang w:val="en-GB"/>
        </w:rPr>
        <w:t xml:space="preserve"> solicitate </w:t>
      </w:r>
      <w:proofErr w:type="spellStart"/>
      <w:r w:rsidRPr="0042536C">
        <w:rPr>
          <w:rFonts w:ascii="Trebuchet MS" w:eastAsia="SegoeUI" w:hAnsi="Trebuchet MS" w:cs="SegoeUI"/>
          <w:lang w:val="en-GB"/>
        </w:rPr>
        <w:t>în</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caietul</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sarcini</w:t>
      </w:r>
      <w:proofErr w:type="spellEnd"/>
      <w:r w:rsidRPr="0042536C">
        <w:rPr>
          <w:rFonts w:ascii="Trebuchet MS" w:eastAsia="SegoeUI" w:hAnsi="Trebuchet MS" w:cs="SegoeUI"/>
          <w:lang w:val="en-GB"/>
        </w:rPr>
        <w:t xml:space="preserve"> sunt </w:t>
      </w:r>
      <w:proofErr w:type="spellStart"/>
      <w:r w:rsidRPr="0042536C">
        <w:rPr>
          <w:rFonts w:ascii="Trebuchet MS" w:eastAsia="SegoeUI" w:hAnsi="Trebuchet MS" w:cs="SegoeUI"/>
          <w:lang w:val="en-GB"/>
        </w:rPr>
        <w:t>minime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și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obligatorii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iar</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nerespectarea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uneia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dintre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cerințe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va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duce</w:t>
      </w:r>
      <w:proofErr w:type="spellEnd"/>
      <w:r w:rsidRPr="0042536C">
        <w:rPr>
          <w:rFonts w:ascii="Trebuchet MS" w:eastAsia="SegoeUI" w:hAnsi="Trebuchet MS" w:cs="SegoeUI"/>
          <w:lang w:val="en-GB"/>
        </w:rPr>
        <w:t xml:space="preserve"> automat la</w:t>
      </w:r>
      <w:r>
        <w:rPr>
          <w:rFonts w:ascii="Trebuchet MS" w:eastAsia="SegoeUI" w:hAnsi="Trebuchet MS" w:cs="SegoeUI"/>
          <w:lang w:val="en-GB"/>
        </w:rPr>
        <w:t xml:space="preserve"> </w:t>
      </w:r>
      <w:proofErr w:type="spellStart"/>
      <w:r w:rsidRPr="0042536C">
        <w:rPr>
          <w:rFonts w:ascii="Trebuchet MS" w:eastAsia="SegoeUI" w:hAnsi="Trebuchet MS" w:cs="SegoeUI"/>
          <w:lang w:val="en-GB"/>
        </w:rPr>
        <w:t>declararea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ofertei</w:t>
      </w:r>
      <w:proofErr w:type="spellEnd"/>
      <w:r w:rsidRPr="0042536C">
        <w:rPr>
          <w:rFonts w:ascii="Trebuchet MS" w:eastAsia="SegoeUI" w:hAnsi="Trebuchet MS" w:cs="SegoeUI"/>
          <w:lang w:val="en-GB"/>
        </w:rPr>
        <w:t xml:space="preserve"> ca </w:t>
      </w:r>
      <w:proofErr w:type="spellStart"/>
      <w:r w:rsidRPr="0042536C">
        <w:rPr>
          <w:rFonts w:ascii="Trebuchet MS" w:eastAsia="SegoeUI" w:hAnsi="Trebuchet MS" w:cs="SegoeUI"/>
          <w:lang w:val="en-GB"/>
        </w:rPr>
        <w:t>fiind</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neconformă</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în</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conformitate</w:t>
      </w:r>
      <w:proofErr w:type="spellEnd"/>
      <w:r w:rsidRPr="0042536C">
        <w:rPr>
          <w:rFonts w:ascii="Trebuchet MS" w:eastAsia="SegoeUI" w:hAnsi="Trebuchet MS" w:cs="SegoeUI"/>
          <w:lang w:val="en-GB"/>
        </w:rPr>
        <w:t xml:space="preserve"> cu art 137 </w:t>
      </w:r>
      <w:proofErr w:type="spellStart"/>
      <w:r w:rsidRPr="0042536C">
        <w:rPr>
          <w:rFonts w:ascii="Trebuchet MS" w:eastAsia="SegoeUI" w:hAnsi="Trebuchet MS" w:cs="SegoeUI"/>
          <w:lang w:val="en-GB"/>
        </w:rPr>
        <w:t>alin</w:t>
      </w:r>
      <w:proofErr w:type="spellEnd"/>
      <w:r w:rsidRPr="0042536C">
        <w:rPr>
          <w:rFonts w:ascii="Trebuchet MS" w:eastAsia="SegoeUI" w:hAnsi="Trebuchet MS" w:cs="SegoeUI"/>
          <w:lang w:val="en-GB"/>
        </w:rPr>
        <w:t xml:space="preserve"> 3 </w:t>
      </w:r>
      <w:proofErr w:type="spellStart"/>
      <w:r w:rsidRPr="0042536C">
        <w:rPr>
          <w:rFonts w:ascii="Trebuchet MS" w:eastAsia="SegoeUI" w:hAnsi="Trebuchet MS" w:cs="SegoeUI"/>
          <w:lang w:val="en-GB"/>
        </w:rPr>
        <w:t>litera</w:t>
      </w:r>
      <w:proofErr w:type="spellEnd"/>
      <w:r w:rsidRPr="0042536C">
        <w:rPr>
          <w:rFonts w:ascii="Trebuchet MS" w:eastAsia="SegoeUI" w:hAnsi="Trebuchet MS" w:cs="SegoeUI"/>
          <w:lang w:val="en-GB"/>
        </w:rPr>
        <w:t xml:space="preserve"> a) din HG nr.395/2016.</w:t>
      </w:r>
    </w:p>
    <w:p w14:paraId="671246D3" w14:textId="77777777" w:rsidR="00EA173E" w:rsidRPr="0042536C" w:rsidRDefault="00EA173E" w:rsidP="00EA173E">
      <w:pPr>
        <w:autoSpaceDE w:val="0"/>
        <w:autoSpaceDN w:val="0"/>
        <w:adjustRightInd w:val="0"/>
        <w:spacing w:after="0" w:line="240" w:lineRule="auto"/>
        <w:jc w:val="both"/>
        <w:rPr>
          <w:rFonts w:ascii="Trebuchet MS" w:eastAsia="SegoeUI" w:hAnsi="Trebuchet MS" w:cs="Arial"/>
        </w:rPr>
      </w:pPr>
      <w:r w:rsidRPr="0042536C">
        <w:rPr>
          <w:rFonts w:ascii="Trebuchet MS" w:eastAsia="SegoeUI" w:hAnsi="Trebuchet MS" w:cs="SegoeUI"/>
          <w:lang w:val="en-GB"/>
        </w:rPr>
        <w:t xml:space="preserve">Nu sunt </w:t>
      </w:r>
      <w:proofErr w:type="spellStart"/>
      <w:r w:rsidRPr="0042536C">
        <w:rPr>
          <w:rFonts w:ascii="Trebuchet MS" w:eastAsia="SegoeUI" w:hAnsi="Trebuchet MS" w:cs="SegoeUI"/>
          <w:lang w:val="en-GB"/>
        </w:rPr>
        <w:t>acceptate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oferte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parțiale</w:t>
      </w:r>
      <w:proofErr w:type="spellEnd"/>
      <w:r w:rsidRPr="0042536C">
        <w:rPr>
          <w:rFonts w:ascii="Trebuchet MS" w:eastAsia="SegoeUI" w:hAnsi="Trebuchet MS" w:cs="SegoeUI"/>
          <w:lang w:val="en-GB"/>
        </w:rPr>
        <w:t xml:space="preserve">, ci </w:t>
      </w:r>
      <w:proofErr w:type="spellStart"/>
      <w:r w:rsidRPr="0042536C">
        <w:rPr>
          <w:rFonts w:ascii="Trebuchet MS" w:eastAsia="SegoeUI" w:hAnsi="Trebuchet MS" w:cs="SegoeUI"/>
          <w:lang w:val="en-GB"/>
        </w:rPr>
        <w:t>doar</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oferte</w:t>
      </w:r>
      <w:proofErr w:type="spellEnd"/>
      <w:r w:rsidRPr="0042536C">
        <w:rPr>
          <w:rFonts w:ascii="Trebuchet MS" w:eastAsia="SegoeUI" w:hAnsi="Trebuchet MS" w:cs="SegoeUI"/>
          <w:lang w:val="en-GB"/>
        </w:rPr>
        <w:t xml:space="preserve"> complete, care </w:t>
      </w:r>
      <w:proofErr w:type="spellStart"/>
      <w:r w:rsidRPr="0042536C">
        <w:rPr>
          <w:rFonts w:ascii="Trebuchet MS" w:eastAsia="SegoeUI" w:hAnsi="Trebuchet MS" w:cs="SegoeUI"/>
          <w:lang w:val="en-GB"/>
        </w:rPr>
        <w:t>vor</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satisface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toate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cerințele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prezentei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documentații</w:t>
      </w:r>
      <w:proofErr w:type="spellEnd"/>
      <w:r w:rsidRPr="0042536C">
        <w:rPr>
          <w:rFonts w:ascii="Trebuchet MS" w:eastAsia="SegoeUI" w:hAnsi="Trebuchet MS" w:cs="SegoeUI"/>
          <w:lang w:val="en-GB"/>
        </w:rPr>
        <w:t>.</w:t>
      </w:r>
    </w:p>
    <w:p w14:paraId="4333F04F"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Ofertantii</w:t>
      </w:r>
      <w:proofErr w:type="spellEnd"/>
      <w:r w:rsidRPr="00D76FAF">
        <w:rPr>
          <w:rFonts w:ascii="Trebuchet MS" w:eastAsia="SegoeUI" w:hAnsi="Trebuchet MS" w:cs="Arial"/>
        </w:rPr>
        <w:t xml:space="preserve"> au </w:t>
      </w:r>
      <w:proofErr w:type="spellStart"/>
      <w:r w:rsidRPr="00D76FAF">
        <w:rPr>
          <w:rFonts w:ascii="Trebuchet MS" w:eastAsia="SegoeUI" w:hAnsi="Trebuchet MS" w:cs="Arial"/>
        </w:rPr>
        <w:t>obligatia</w:t>
      </w:r>
      <w:proofErr w:type="spellEnd"/>
      <w:r w:rsidRPr="00D76FAF">
        <w:rPr>
          <w:rFonts w:ascii="Trebuchet MS" w:eastAsia="SegoeUI" w:hAnsi="Trebuchet MS" w:cs="Arial"/>
        </w:rPr>
        <w:t xml:space="preserve"> de a verifica, înainte de </w:t>
      </w:r>
      <w:proofErr w:type="spellStart"/>
      <w:r w:rsidRPr="00D76FAF">
        <w:rPr>
          <w:rFonts w:ascii="Trebuchet MS" w:eastAsia="SegoeUI" w:hAnsi="Trebuchet MS" w:cs="Arial"/>
        </w:rPr>
        <w:t>încarcarea</w:t>
      </w:r>
      <w:proofErr w:type="spellEnd"/>
      <w:r w:rsidRPr="00D76FAF">
        <w:rPr>
          <w:rFonts w:ascii="Trebuchet MS" w:eastAsia="SegoeUI" w:hAnsi="Trebuchet MS" w:cs="Arial"/>
        </w:rPr>
        <w:t xml:space="preserve"> în SICAP a </w:t>
      </w:r>
      <w:proofErr w:type="spellStart"/>
      <w:r w:rsidRPr="00D76FAF">
        <w:rPr>
          <w:rFonts w:ascii="Trebuchet MS" w:eastAsia="SegoeUI" w:hAnsi="Trebuchet MS" w:cs="Arial"/>
        </w:rPr>
        <w:t>fisierului</w:t>
      </w:r>
      <w:proofErr w:type="spellEnd"/>
      <w:r w:rsidRPr="00D76FAF">
        <w:rPr>
          <w:rFonts w:ascii="Trebuchet MS" w:eastAsia="SegoeUI" w:hAnsi="Trebuchet MS" w:cs="Arial"/>
        </w:rPr>
        <w:t>/</w:t>
      </w:r>
      <w:proofErr w:type="spellStart"/>
      <w:r w:rsidRPr="00D76FAF">
        <w:rPr>
          <w:rFonts w:ascii="Trebuchet MS" w:eastAsia="SegoeUI" w:hAnsi="Trebuchet MS" w:cs="Arial"/>
        </w:rPr>
        <w:t>fisierelor</w:t>
      </w:r>
      <w:proofErr w:type="spellEnd"/>
      <w:r w:rsidRPr="00D76FAF">
        <w:rPr>
          <w:rFonts w:ascii="Trebuchet MS" w:eastAsia="SegoeUI" w:hAnsi="Trebuchet MS" w:cs="Arial"/>
        </w:rPr>
        <w:t xml:space="preserve"> reprezentând Propunerea tehnica, daca acestea se deschid si daca sunt vizibile. În cazul în care documentele </w:t>
      </w:r>
      <w:proofErr w:type="spellStart"/>
      <w:r w:rsidRPr="00D76FAF">
        <w:rPr>
          <w:rFonts w:ascii="Trebuchet MS" w:eastAsia="SegoeUI" w:hAnsi="Trebuchet MS" w:cs="Arial"/>
        </w:rPr>
        <w:t>încarcate</w:t>
      </w:r>
      <w:proofErr w:type="spellEnd"/>
      <w:r w:rsidRPr="00D76FAF">
        <w:rPr>
          <w:rFonts w:ascii="Trebuchet MS" w:eastAsia="SegoeUI" w:hAnsi="Trebuchet MS" w:cs="Arial"/>
        </w:rPr>
        <w:t xml:space="preserve">, care corespund Propunerii tehnice, nu sunt vizibile sau nu </w:t>
      </w:r>
      <w:proofErr w:type="spellStart"/>
      <w:r w:rsidRPr="00D76FAF">
        <w:rPr>
          <w:rFonts w:ascii="Trebuchet MS" w:eastAsia="SegoeUI" w:hAnsi="Trebuchet MS" w:cs="Arial"/>
        </w:rPr>
        <w:t>contin</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informatiile</w:t>
      </w:r>
      <w:proofErr w:type="spellEnd"/>
      <w:r w:rsidRPr="00D76FAF">
        <w:rPr>
          <w:rFonts w:ascii="Trebuchet MS" w:eastAsia="SegoeUI" w:hAnsi="Trebuchet MS" w:cs="Arial"/>
        </w:rPr>
        <w:t xml:space="preserve"> aferente Propunerii tehnice, întocmita pe baza </w:t>
      </w:r>
      <w:proofErr w:type="spellStart"/>
      <w:r w:rsidRPr="00D76FAF">
        <w:rPr>
          <w:rFonts w:ascii="Trebuchet MS" w:eastAsia="SegoeUI" w:hAnsi="Trebuchet MS" w:cs="Arial"/>
        </w:rPr>
        <w:t>cerintelor</w:t>
      </w:r>
      <w:proofErr w:type="spellEnd"/>
      <w:r w:rsidRPr="00D76FAF">
        <w:rPr>
          <w:rFonts w:ascii="Trebuchet MS" w:eastAsia="SegoeUI" w:hAnsi="Trebuchet MS" w:cs="Arial"/>
        </w:rPr>
        <w:t xml:space="preserve"> din caietul de sarcini, oferta va fi declarata neconforma.</w:t>
      </w:r>
    </w:p>
    <w:p w14:paraId="3A96D081" w14:textId="10C89F45" w:rsidR="00EA173E" w:rsidRPr="0042536C"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147910">
        <w:rPr>
          <w:rFonts w:ascii="Trebuchet MS" w:eastAsia="SegoeUI" w:hAnsi="Trebuchet MS" w:cs="SegoeUI"/>
          <w:lang w:val="en-GB"/>
        </w:rPr>
        <w:t>Propunerea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tehnică</w:t>
      </w:r>
      <w:proofErr w:type="spellEnd"/>
      <w:r w:rsidRPr="00147910">
        <w:rPr>
          <w:rFonts w:ascii="Trebuchet MS" w:eastAsia="SegoeUI" w:hAnsi="Trebuchet MS" w:cs="SegoeUI"/>
          <w:lang w:val="en-GB"/>
        </w:rPr>
        <w:t xml:space="preserve"> se </w:t>
      </w:r>
      <w:proofErr w:type="spellStart"/>
      <w:r w:rsidRPr="00147910">
        <w:rPr>
          <w:rFonts w:ascii="Trebuchet MS" w:eastAsia="SegoeUI" w:hAnsi="Trebuchet MS" w:cs="SegoeUI"/>
          <w:lang w:val="en-GB"/>
        </w:rPr>
        <w:t>va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prezenta</w:t>
      </w:r>
      <w:proofErr w:type="spellEnd"/>
      <w:r w:rsidRPr="00147910">
        <w:rPr>
          <w:rFonts w:ascii="Trebuchet MS" w:eastAsia="SegoeUI" w:hAnsi="Trebuchet MS" w:cs="SegoeUI"/>
          <w:lang w:val="en-GB"/>
        </w:rPr>
        <w:t xml:space="preserve"> la </w:t>
      </w:r>
      <w:proofErr w:type="spellStart"/>
      <w:r w:rsidRPr="00147910">
        <w:rPr>
          <w:rFonts w:ascii="Trebuchet MS" w:eastAsia="SegoeUI" w:hAnsi="Trebuchet MS" w:cs="SegoeUI"/>
          <w:lang w:val="en-GB"/>
        </w:rPr>
        <w:t>rubrica</w:t>
      </w:r>
      <w:proofErr w:type="spellEnd"/>
      <w:r w:rsidRPr="00147910">
        <w:rPr>
          <w:rFonts w:ascii="Trebuchet MS" w:eastAsia="SegoeUI" w:hAnsi="Trebuchet MS" w:cs="SegoeUI"/>
          <w:lang w:val="en-GB"/>
        </w:rPr>
        <w:t xml:space="preserve"> special </w:t>
      </w:r>
      <w:proofErr w:type="spellStart"/>
      <w:r w:rsidRPr="00147910">
        <w:rPr>
          <w:rFonts w:ascii="Trebuchet MS" w:eastAsia="SegoeUI" w:hAnsi="Trebuchet MS" w:cs="SegoeUI"/>
          <w:lang w:val="en-GB"/>
        </w:rPr>
        <w:t>prevăzută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SEAP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acest</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sens</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respectiv</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Documente</w:t>
      </w:r>
      <w:proofErr w:type="spellEnd"/>
      <w:r w:rsidRPr="00147910">
        <w:rPr>
          <w:rFonts w:ascii="Trebuchet MS" w:eastAsia="SegoeUI" w:hAnsi="Trebuchet MS" w:cs="SegoeUI"/>
          <w:lang w:val="en-GB"/>
        </w:rPr>
        <w:t xml:space="preserve"> de </w:t>
      </w:r>
      <w:proofErr w:type="spellStart"/>
      <w:r w:rsidRPr="00147910">
        <w:rPr>
          <w:rFonts w:ascii="Trebuchet MS" w:eastAsia="SegoeUI" w:hAnsi="Trebuchet MS" w:cs="SegoeUI"/>
          <w:lang w:val="en-GB"/>
        </w:rPr>
        <w:t>calificare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și</w:t>
      </w:r>
      <w:proofErr w:type="spellEnd"/>
      <w:r>
        <w:rPr>
          <w:rFonts w:ascii="Trebuchet MS" w:eastAsia="SegoeUI" w:hAnsi="Trebuchet MS" w:cs="SegoeUI"/>
          <w:lang w:val="en-GB"/>
        </w:rPr>
        <w:t xml:space="preserve"> </w:t>
      </w:r>
      <w:proofErr w:type="spellStart"/>
      <w:r w:rsidRPr="00147910">
        <w:rPr>
          <w:rFonts w:ascii="Trebuchet MS" w:eastAsia="SegoeUI" w:hAnsi="Trebuchet MS" w:cs="SegoeUI"/>
          <w:lang w:val="en-GB"/>
        </w:rPr>
        <w:t>propunere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tehnică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și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va</w:t>
      </w:r>
      <w:proofErr w:type="spellEnd"/>
      <w:r w:rsidRPr="00147910">
        <w:rPr>
          <w:rFonts w:ascii="Trebuchet MS" w:eastAsia="SegoeUI" w:hAnsi="Trebuchet MS" w:cs="SegoeUI"/>
          <w:lang w:val="en-GB"/>
        </w:rPr>
        <w:t xml:space="preserve"> include</w:t>
      </w:r>
      <w:r>
        <w:rPr>
          <w:rFonts w:ascii="Trebuchet MS" w:eastAsia="SegoeUI" w:hAnsi="Trebuchet MS" w:cs="SegoeUI"/>
          <w:lang w:val="en-GB"/>
        </w:rPr>
        <w:t xml:space="preserve"> </w:t>
      </w:r>
      <w:proofErr w:type="spellStart"/>
      <w:r w:rsidRPr="0042536C">
        <w:rPr>
          <w:rFonts w:ascii="Trebuchet MS" w:eastAsia="SegoeUI" w:hAnsi="Trebuchet MS" w:cs="SegoeUI"/>
          <w:lang w:val="en-GB"/>
        </w:rPr>
        <w:t>toate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informațiile</w:t>
      </w:r>
      <w:proofErr w:type="spellEnd"/>
      <w:r w:rsidRPr="0042536C">
        <w:rPr>
          <w:rFonts w:ascii="Trebuchet MS" w:eastAsia="SegoeUI" w:hAnsi="Trebuchet MS" w:cs="SegoeUI"/>
          <w:lang w:val="en-GB"/>
        </w:rPr>
        <w:t xml:space="preserve"> solicitate pus la </w:t>
      </w:r>
      <w:proofErr w:type="spellStart"/>
      <w:r w:rsidRPr="0042536C">
        <w:rPr>
          <w:rFonts w:ascii="Trebuchet MS" w:eastAsia="SegoeUI" w:hAnsi="Trebuchet MS" w:cs="SegoeUI"/>
          <w:lang w:val="en-GB"/>
        </w:rPr>
        <w:t>dispoziție</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Autoritatea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contractantă</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prin</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caietul</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sarcini</w:t>
      </w:r>
      <w:proofErr w:type="spellEnd"/>
      <w:r w:rsidRPr="0042536C">
        <w:rPr>
          <w:rFonts w:ascii="Trebuchet MS" w:eastAsia="SegoeUI" w:hAnsi="Trebuchet MS" w:cs="SegoeUI"/>
          <w:lang w:val="en-GB"/>
        </w:rPr>
        <w:t xml:space="preserve">. La </w:t>
      </w:r>
      <w:proofErr w:type="spellStart"/>
      <w:r w:rsidRPr="0042536C">
        <w:rPr>
          <w:rFonts w:ascii="Trebuchet MS" w:eastAsia="SegoeUI" w:hAnsi="Trebuchet MS" w:cs="SegoeUI"/>
          <w:lang w:val="en-GB"/>
        </w:rPr>
        <w:t>intocmirea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Propunerii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tehnice</w:t>
      </w:r>
      <w:proofErr w:type="spellEnd"/>
      <w:r w:rsidRPr="0042536C">
        <w:rPr>
          <w:rFonts w:ascii="Trebuchet MS" w:eastAsia="SegoeUI" w:hAnsi="Trebuchet MS" w:cs="SegoeUI"/>
          <w:lang w:val="en-GB"/>
        </w:rPr>
        <w:t xml:space="preserve"> se </w:t>
      </w:r>
      <w:proofErr w:type="spellStart"/>
      <w:r w:rsidRPr="0042536C">
        <w:rPr>
          <w:rFonts w:ascii="Trebuchet MS" w:eastAsia="SegoeUI" w:hAnsi="Trebuchet MS" w:cs="SegoeUI"/>
          <w:lang w:val="en-GB"/>
        </w:rPr>
        <w:t>va</w:t>
      </w:r>
      <w:proofErr w:type="spellEnd"/>
      <w:r w:rsidRPr="0042536C">
        <w:rPr>
          <w:rFonts w:ascii="Trebuchet MS" w:eastAsia="SegoeUI" w:hAnsi="Trebuchet MS" w:cs="SegoeUI"/>
          <w:lang w:val="en-GB"/>
        </w:rPr>
        <w:t xml:space="preserve"> tine </w:t>
      </w:r>
      <w:proofErr w:type="spellStart"/>
      <w:r w:rsidRPr="0042536C">
        <w:rPr>
          <w:rFonts w:ascii="Trebuchet MS" w:eastAsia="SegoeUI" w:hAnsi="Trebuchet MS" w:cs="SegoeUI"/>
          <w:lang w:val="en-GB"/>
        </w:rPr>
        <w:t>cont</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Formularul</w:t>
      </w:r>
      <w:proofErr w:type="spellEnd"/>
      <w:r w:rsidRPr="0042536C">
        <w:rPr>
          <w:rFonts w:ascii="Trebuchet MS" w:eastAsia="SegoeUI" w:hAnsi="Trebuchet MS" w:cs="SegoeUI"/>
          <w:lang w:val="en-GB"/>
        </w:rPr>
        <w:t xml:space="preserve"> </w:t>
      </w:r>
      <w:r w:rsidR="00EE444C">
        <w:rPr>
          <w:rFonts w:ascii="Trebuchet MS" w:eastAsia="SegoeUI" w:hAnsi="Trebuchet MS" w:cs="SegoeUI"/>
          <w:lang w:val="en-GB"/>
        </w:rPr>
        <w:t>5</w:t>
      </w:r>
      <w:r w:rsidRPr="0042536C">
        <w:rPr>
          <w:rFonts w:ascii="Trebuchet MS" w:eastAsia="SegoeUI" w:hAnsi="Trebuchet MS" w:cs="SegoeUI"/>
          <w:lang w:val="en-GB"/>
        </w:rPr>
        <w:t xml:space="preserve"> - Formular de </w:t>
      </w:r>
      <w:proofErr w:type="spellStart"/>
      <w:r w:rsidRPr="0042536C">
        <w:rPr>
          <w:rFonts w:ascii="Trebuchet MS" w:eastAsia="SegoeUI" w:hAnsi="Trebuchet MS" w:cs="SegoeUI"/>
          <w:lang w:val="en-GB"/>
        </w:rPr>
        <w:t>Propunere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Tehnica</w:t>
      </w:r>
      <w:proofErr w:type="spellEnd"/>
      <w:r w:rsidRPr="0042536C">
        <w:rPr>
          <w:rFonts w:ascii="Trebuchet MS" w:eastAsia="SegoeUI" w:hAnsi="Trebuchet MS" w:cs="SegoeUI"/>
          <w:lang w:val="en-GB"/>
        </w:rPr>
        <w:t xml:space="preserve"> din </w:t>
      </w:r>
      <w:proofErr w:type="spellStart"/>
      <w:r>
        <w:rPr>
          <w:rFonts w:ascii="Trebuchet MS" w:eastAsia="SegoeUI" w:hAnsi="Trebuchet MS" w:cs="SegoeUI"/>
          <w:lang w:val="en-GB"/>
        </w:rPr>
        <w:t>fisierul</w:t>
      </w:r>
      <w:proofErr w:type="spellEnd"/>
      <w:r w:rsidRPr="0042536C">
        <w:rPr>
          <w:rFonts w:ascii="Trebuchet MS" w:eastAsia="SegoeUI" w:hAnsi="Trebuchet MS" w:cs="SegoeUI"/>
          <w:lang w:val="en-GB"/>
        </w:rPr>
        <w:t xml:space="preserve"> </w:t>
      </w:r>
      <w:proofErr w:type="gramStart"/>
      <w:r>
        <w:rPr>
          <w:rFonts w:ascii="Trebuchet MS" w:eastAsia="SegoeUI" w:hAnsi="Trebuchet MS" w:cs="SegoeUI"/>
          <w:lang w:val="en-GB"/>
        </w:rPr>
        <w:t xml:space="preserve">“ </w:t>
      </w:r>
      <w:proofErr w:type="spellStart"/>
      <w:r w:rsidRPr="0042536C">
        <w:rPr>
          <w:rFonts w:ascii="Trebuchet MS" w:eastAsia="SegoeUI" w:hAnsi="Trebuchet MS" w:cs="SegoeUI"/>
          <w:lang w:val="en-GB"/>
        </w:rPr>
        <w:t>Formulare</w:t>
      </w:r>
      <w:proofErr w:type="spellEnd"/>
      <w:proofErr w:type="gramEnd"/>
      <w:r>
        <w:rPr>
          <w:rFonts w:ascii="Trebuchet MS" w:eastAsia="SegoeUI" w:hAnsi="Trebuchet MS" w:cs="SegoeUI"/>
          <w:lang w:val="en-GB"/>
        </w:rPr>
        <w:t xml:space="preserve"> “</w:t>
      </w:r>
      <w:r w:rsidRPr="0042536C">
        <w:rPr>
          <w:rFonts w:ascii="Trebuchet MS" w:eastAsia="SegoeUI" w:hAnsi="Trebuchet MS" w:cs="SegoeUI"/>
          <w:lang w:val="en-GB"/>
        </w:rPr>
        <w:t>.</w:t>
      </w:r>
    </w:p>
    <w:p w14:paraId="46C9BB7B" w14:textId="77777777" w:rsidR="00EA173E" w:rsidRPr="00147910" w:rsidRDefault="00EA173E" w:rsidP="00EA173E">
      <w:pPr>
        <w:autoSpaceDE w:val="0"/>
        <w:autoSpaceDN w:val="0"/>
        <w:adjustRightInd w:val="0"/>
        <w:spacing w:after="0" w:line="240" w:lineRule="auto"/>
        <w:ind w:firstLine="708"/>
        <w:jc w:val="both"/>
        <w:rPr>
          <w:rFonts w:ascii="Trebuchet MS" w:eastAsia="SegoeUI" w:hAnsi="Trebuchet MS" w:cs="SegoeUI"/>
          <w:lang w:val="en-GB"/>
        </w:rPr>
      </w:pPr>
      <w:proofErr w:type="spellStart"/>
      <w:r w:rsidRPr="00147910">
        <w:rPr>
          <w:rFonts w:ascii="Trebuchet MS" w:eastAsia="SegoeUI" w:hAnsi="Trebuchet MS" w:cs="SegoeUI"/>
          <w:lang w:val="en-GB"/>
        </w:rPr>
        <w:t>Ofertanții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vor</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întocmi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propunerea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tehnică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într</w:t>
      </w:r>
      <w:proofErr w:type="spellEnd"/>
      <w:r w:rsidRPr="00147910">
        <w:rPr>
          <w:rFonts w:ascii="Trebuchet MS" w:eastAsia="SegoeUI" w:hAnsi="Trebuchet MS" w:cs="SegoeUI"/>
          <w:lang w:val="en-GB"/>
        </w:rPr>
        <w:t xml:space="preserve">-o </w:t>
      </w:r>
      <w:proofErr w:type="spellStart"/>
      <w:r w:rsidRPr="00147910">
        <w:rPr>
          <w:rFonts w:ascii="Trebuchet MS" w:eastAsia="SegoeUI" w:hAnsi="Trebuchet MS" w:cs="SegoeUI"/>
          <w:lang w:val="en-GB"/>
        </w:rPr>
        <w:t>manieră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organizată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astfel</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încât</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aceasta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să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asigure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posibilitatea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verificării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mod </w:t>
      </w:r>
      <w:proofErr w:type="spellStart"/>
      <w:r w:rsidRPr="00147910">
        <w:rPr>
          <w:rFonts w:ascii="Trebuchet MS" w:eastAsia="SegoeUI" w:hAnsi="Trebuchet MS" w:cs="SegoeUI"/>
          <w:lang w:val="en-GB"/>
        </w:rPr>
        <w:t>facil</w:t>
      </w:r>
      <w:proofErr w:type="spellEnd"/>
      <w:r w:rsidRPr="00147910">
        <w:rPr>
          <w:rFonts w:ascii="Trebuchet MS" w:eastAsia="SegoeUI" w:hAnsi="Trebuchet MS" w:cs="SegoeUI"/>
          <w:lang w:val="en-GB"/>
        </w:rPr>
        <w:t xml:space="preserve"> a </w:t>
      </w:r>
      <w:proofErr w:type="spellStart"/>
      <w:r w:rsidRPr="00147910">
        <w:rPr>
          <w:rFonts w:ascii="Trebuchet MS" w:eastAsia="SegoeUI" w:hAnsi="Trebuchet MS" w:cs="SegoeUI"/>
          <w:lang w:val="en-GB"/>
        </w:rPr>
        <w:t>corespondenței</w:t>
      </w:r>
      <w:proofErr w:type="spellEnd"/>
      <w:r w:rsidRPr="00147910">
        <w:rPr>
          <w:rFonts w:ascii="Trebuchet MS" w:eastAsia="SegoeUI" w:hAnsi="Trebuchet MS" w:cs="SegoeUI"/>
          <w:lang w:val="en-GB"/>
        </w:rPr>
        <w:t xml:space="preserve"> cu </w:t>
      </w:r>
      <w:proofErr w:type="spellStart"/>
      <w:r w:rsidRPr="00147910">
        <w:rPr>
          <w:rFonts w:ascii="Trebuchet MS" w:eastAsia="SegoeUI" w:hAnsi="Trebuchet MS" w:cs="SegoeUI"/>
          <w:lang w:val="en-GB"/>
        </w:rPr>
        <w:t>cerințele</w:t>
      </w:r>
      <w:proofErr w:type="spellEnd"/>
      <w:r w:rsidRPr="00147910">
        <w:rPr>
          <w:rFonts w:ascii="Trebuchet MS" w:eastAsia="SegoeUI" w:hAnsi="Trebuchet MS" w:cs="SegoeUI"/>
          <w:lang w:val="en-GB"/>
        </w:rPr>
        <w:t>/</w:t>
      </w:r>
      <w:proofErr w:type="spellStart"/>
      <w:r w:rsidRPr="00147910">
        <w:rPr>
          <w:rFonts w:ascii="Trebuchet MS" w:eastAsia="SegoeUI" w:hAnsi="Trebuchet MS" w:cs="SegoeUI"/>
          <w:lang w:val="en-GB"/>
        </w:rPr>
        <w:t>specificațiile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prevăzute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cadrul</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prezentei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secțiuni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respectiv</w:t>
      </w:r>
      <w:proofErr w:type="spellEnd"/>
      <w:r w:rsidRPr="00147910">
        <w:rPr>
          <w:rFonts w:ascii="Trebuchet MS" w:eastAsia="SegoeUI" w:hAnsi="Trebuchet MS" w:cs="SegoeUI"/>
          <w:lang w:val="en-GB"/>
        </w:rPr>
        <w:t xml:space="preserve"> cu </w:t>
      </w:r>
      <w:proofErr w:type="spellStart"/>
      <w:r w:rsidRPr="00147910">
        <w:rPr>
          <w:rFonts w:ascii="Trebuchet MS" w:eastAsia="SegoeUI" w:hAnsi="Trebuchet MS" w:cs="SegoeUI"/>
          <w:lang w:val="en-GB"/>
        </w:rPr>
        <w:t>cele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prevăzute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cadrul</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Caietului</w:t>
      </w:r>
      <w:proofErr w:type="spellEnd"/>
      <w:r w:rsidRPr="00147910">
        <w:rPr>
          <w:rFonts w:ascii="Trebuchet MS" w:eastAsia="SegoeUI" w:hAnsi="Trebuchet MS" w:cs="SegoeUI"/>
          <w:lang w:val="en-GB"/>
        </w:rPr>
        <w:t xml:space="preserve"> de </w:t>
      </w:r>
      <w:proofErr w:type="spellStart"/>
      <w:r w:rsidRPr="00147910">
        <w:rPr>
          <w:rFonts w:ascii="Trebuchet MS" w:eastAsia="SegoeUI" w:hAnsi="Trebuchet MS" w:cs="SegoeUI"/>
          <w:lang w:val="en-GB"/>
        </w:rPr>
        <w:t>sarcini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și</w:t>
      </w:r>
      <w:proofErr w:type="spellEnd"/>
      <w:r w:rsidRPr="00147910">
        <w:rPr>
          <w:rFonts w:ascii="Trebuchet MS" w:eastAsia="SegoeUI" w:hAnsi="Trebuchet MS" w:cs="SegoeUI"/>
          <w:lang w:val="en-GB"/>
        </w:rPr>
        <w:t xml:space="preserve"> a </w:t>
      </w:r>
      <w:proofErr w:type="spellStart"/>
      <w:r w:rsidRPr="00147910">
        <w:rPr>
          <w:rFonts w:ascii="Trebuchet MS" w:eastAsia="SegoeUI" w:hAnsi="Trebuchet MS" w:cs="SegoeUI"/>
          <w:lang w:val="en-GB"/>
        </w:rPr>
        <w:t>documentelor</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anexate</w:t>
      </w:r>
      <w:proofErr w:type="spellEnd"/>
      <w:r w:rsidRPr="00147910">
        <w:rPr>
          <w:rFonts w:ascii="Trebuchet MS" w:eastAsia="SegoeUI" w:hAnsi="Trebuchet MS" w:cs="SegoeUI"/>
          <w:lang w:val="en-GB"/>
        </w:rPr>
        <w:t xml:space="preserve"> la </w:t>
      </w:r>
      <w:proofErr w:type="spellStart"/>
      <w:r w:rsidRPr="00147910">
        <w:rPr>
          <w:rFonts w:ascii="Trebuchet MS" w:eastAsia="SegoeUI" w:hAnsi="Trebuchet MS" w:cs="SegoeUI"/>
          <w:lang w:val="en-GB"/>
        </w:rPr>
        <w:t>acesta</w:t>
      </w:r>
      <w:proofErr w:type="spellEnd"/>
      <w:r w:rsidRPr="00147910">
        <w:rPr>
          <w:rFonts w:ascii="Trebuchet MS" w:eastAsia="SegoeUI" w:hAnsi="Trebuchet MS" w:cs="SegoeUI"/>
          <w:lang w:val="en-GB"/>
        </w:rPr>
        <w:t xml:space="preserve">, care </w:t>
      </w:r>
      <w:proofErr w:type="spellStart"/>
      <w:r w:rsidRPr="00147910">
        <w:rPr>
          <w:rFonts w:ascii="Trebuchet MS" w:eastAsia="SegoeUI" w:hAnsi="Trebuchet MS" w:cs="SegoeUI"/>
          <w:lang w:val="en-GB"/>
        </w:rPr>
        <w:t>fac</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parte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integrantă</w:t>
      </w:r>
      <w:proofErr w:type="spellEnd"/>
      <w:r w:rsidRPr="00147910">
        <w:rPr>
          <w:rFonts w:ascii="Trebuchet MS" w:eastAsia="SegoeUI" w:hAnsi="Trebuchet MS" w:cs="SegoeUI"/>
          <w:lang w:val="en-GB"/>
        </w:rPr>
        <w:t xml:space="preserve"> din </w:t>
      </w:r>
      <w:proofErr w:type="spellStart"/>
      <w:r w:rsidRPr="00147910">
        <w:rPr>
          <w:rFonts w:ascii="Trebuchet MS" w:eastAsia="SegoeUI" w:hAnsi="Trebuchet MS" w:cs="SegoeUI"/>
          <w:lang w:val="en-GB"/>
        </w:rPr>
        <w:t>documentația</w:t>
      </w:r>
      <w:proofErr w:type="spellEnd"/>
      <w:r w:rsidRPr="00147910">
        <w:rPr>
          <w:rFonts w:ascii="Trebuchet MS" w:eastAsia="SegoeUI" w:hAnsi="Trebuchet MS" w:cs="SegoeUI"/>
          <w:lang w:val="en-GB"/>
        </w:rPr>
        <w:t xml:space="preserve"> de </w:t>
      </w:r>
      <w:proofErr w:type="spellStart"/>
      <w:r w:rsidRPr="00147910">
        <w:rPr>
          <w:rFonts w:ascii="Trebuchet MS" w:eastAsia="SegoeUI" w:hAnsi="Trebuchet MS" w:cs="SegoeUI"/>
          <w:lang w:val="en-GB"/>
        </w:rPr>
        <w:t>atribuire</w:t>
      </w:r>
      <w:proofErr w:type="spellEnd"/>
      <w:r w:rsidRPr="00147910">
        <w:rPr>
          <w:rFonts w:ascii="Trebuchet MS" w:eastAsia="SegoeUI" w:hAnsi="Trebuchet MS" w:cs="SegoeUI"/>
          <w:lang w:val="en-GB"/>
        </w:rPr>
        <w:t>.</w:t>
      </w:r>
    </w:p>
    <w:p w14:paraId="442A36A0" w14:textId="77777777" w:rsidR="00EA173E" w:rsidRDefault="00EA173E" w:rsidP="00EA173E">
      <w:pPr>
        <w:autoSpaceDE w:val="0"/>
        <w:autoSpaceDN w:val="0"/>
        <w:adjustRightInd w:val="0"/>
        <w:spacing w:after="0" w:line="240" w:lineRule="auto"/>
        <w:jc w:val="both"/>
        <w:rPr>
          <w:rFonts w:ascii="Trebuchet MS" w:eastAsia="SegoeUI" w:hAnsi="Trebuchet MS" w:cs="Arial"/>
          <w:lang w:val="en-US"/>
        </w:rPr>
      </w:pPr>
      <w:proofErr w:type="spellStart"/>
      <w:r w:rsidRPr="00147910">
        <w:rPr>
          <w:rFonts w:ascii="Trebuchet MS" w:eastAsia="SegoeUI" w:hAnsi="Trebuchet MS" w:cs="SegoeUI"/>
          <w:lang w:val="en-GB"/>
        </w:rPr>
        <w:t>Propunerea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tehnică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va</w:t>
      </w:r>
      <w:proofErr w:type="spellEnd"/>
      <w:r w:rsidRPr="00147910">
        <w:rPr>
          <w:rFonts w:ascii="Trebuchet MS" w:eastAsia="SegoeUI" w:hAnsi="Trebuchet MS" w:cs="SegoeUI"/>
          <w:lang w:val="en-GB"/>
        </w:rPr>
        <w:t xml:space="preserve"> fi </w:t>
      </w:r>
      <w:proofErr w:type="spellStart"/>
      <w:r w:rsidRPr="00147910">
        <w:rPr>
          <w:rFonts w:ascii="Trebuchet MS" w:eastAsia="SegoeUI" w:hAnsi="Trebuchet MS" w:cs="SegoeUI"/>
          <w:lang w:val="en-GB"/>
        </w:rPr>
        <w:t>întocmită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astfel</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încât</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aceasta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să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corespundă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totalitate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cerințelor</w:t>
      </w:r>
      <w:proofErr w:type="spellEnd"/>
      <w:r w:rsidRPr="00147910">
        <w:rPr>
          <w:rFonts w:ascii="Trebuchet MS" w:eastAsia="SegoeUI" w:hAnsi="Trebuchet MS" w:cs="SegoeUI"/>
          <w:lang w:val="en-GB"/>
        </w:rPr>
        <w:t xml:space="preserve"> din </w:t>
      </w:r>
      <w:proofErr w:type="spellStart"/>
      <w:r w:rsidRPr="00147910">
        <w:rPr>
          <w:rFonts w:ascii="Trebuchet MS" w:eastAsia="SegoeUI" w:hAnsi="Trebuchet MS" w:cs="SegoeUI"/>
          <w:lang w:val="en-GB"/>
        </w:rPr>
        <w:t>Caietul</w:t>
      </w:r>
      <w:proofErr w:type="spellEnd"/>
      <w:r w:rsidRPr="00147910">
        <w:rPr>
          <w:rFonts w:ascii="Trebuchet MS" w:eastAsia="SegoeUI" w:hAnsi="Trebuchet MS" w:cs="SegoeUI"/>
          <w:lang w:val="en-GB"/>
        </w:rPr>
        <w:t xml:space="preserve"> de </w:t>
      </w:r>
      <w:proofErr w:type="spellStart"/>
      <w:r w:rsidRPr="00147910">
        <w:rPr>
          <w:rFonts w:ascii="Trebuchet MS" w:eastAsia="SegoeUI" w:hAnsi="Trebuchet MS" w:cs="SegoeUI"/>
          <w:lang w:val="en-GB"/>
        </w:rPr>
        <w:t>sarcini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Propunerea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tehnică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trebuie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să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conțină</w:t>
      </w:r>
      <w:proofErr w:type="spellEnd"/>
      <w:r w:rsidRPr="00147910">
        <w:rPr>
          <w:rFonts w:ascii="Trebuchet MS" w:eastAsia="SegoeUI" w:hAnsi="Trebuchet MS" w:cs="SegoeUI"/>
          <w:lang w:val="en-GB"/>
        </w:rPr>
        <w:t xml:space="preserve"> un </w:t>
      </w:r>
      <w:proofErr w:type="spellStart"/>
      <w:r w:rsidRPr="00147910">
        <w:rPr>
          <w:rFonts w:ascii="Trebuchet MS" w:eastAsia="SegoeUI" w:hAnsi="Trebuchet MS" w:cs="SegoeUI"/>
          <w:lang w:val="en-GB"/>
        </w:rPr>
        <w:t>comentariu</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articol</w:t>
      </w:r>
      <w:proofErr w:type="spellEnd"/>
      <w:r w:rsidRPr="00147910">
        <w:rPr>
          <w:rFonts w:ascii="Trebuchet MS" w:eastAsia="SegoeUI" w:hAnsi="Trebuchet MS" w:cs="SegoeUI"/>
          <w:lang w:val="en-GB"/>
        </w:rPr>
        <w:t xml:space="preserve"> cu </w:t>
      </w:r>
      <w:proofErr w:type="spellStart"/>
      <w:r w:rsidRPr="00147910">
        <w:rPr>
          <w:rFonts w:ascii="Trebuchet MS" w:eastAsia="SegoeUI" w:hAnsi="Trebuchet MS" w:cs="SegoeUI"/>
          <w:lang w:val="en-GB"/>
        </w:rPr>
        <w:t>articol</w:t>
      </w:r>
      <w:proofErr w:type="spellEnd"/>
      <w:r w:rsidRPr="00147910">
        <w:rPr>
          <w:rFonts w:ascii="Trebuchet MS" w:eastAsia="SegoeUI" w:hAnsi="Trebuchet MS" w:cs="SegoeUI"/>
          <w:lang w:val="en-GB"/>
        </w:rPr>
        <w:t xml:space="preserve">, al </w:t>
      </w:r>
      <w:proofErr w:type="spellStart"/>
      <w:r w:rsidRPr="00147910">
        <w:rPr>
          <w:rFonts w:ascii="Trebuchet MS" w:eastAsia="SegoeUI" w:hAnsi="Trebuchet MS" w:cs="SegoeUI"/>
          <w:lang w:val="en-GB"/>
        </w:rPr>
        <w:t>specificațiilor</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conținute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în</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Caietul</w:t>
      </w:r>
      <w:proofErr w:type="spellEnd"/>
      <w:r w:rsidRPr="00147910">
        <w:rPr>
          <w:rFonts w:ascii="Trebuchet MS" w:eastAsia="SegoeUI" w:hAnsi="Trebuchet MS" w:cs="SegoeUI"/>
          <w:lang w:val="en-GB"/>
        </w:rPr>
        <w:t xml:space="preserve"> de </w:t>
      </w:r>
      <w:proofErr w:type="spellStart"/>
      <w:r w:rsidRPr="00147910">
        <w:rPr>
          <w:rFonts w:ascii="Trebuchet MS" w:eastAsia="SegoeUI" w:hAnsi="Trebuchet MS" w:cs="SegoeUI"/>
          <w:lang w:val="en-GB"/>
        </w:rPr>
        <w:t>sarcini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prin</w:t>
      </w:r>
      <w:proofErr w:type="spellEnd"/>
      <w:r w:rsidRPr="00147910">
        <w:rPr>
          <w:rFonts w:ascii="Trebuchet MS" w:eastAsia="SegoeUI" w:hAnsi="Trebuchet MS" w:cs="SegoeUI"/>
          <w:lang w:val="en-GB"/>
        </w:rPr>
        <w:t xml:space="preserve"> care </w:t>
      </w:r>
      <w:proofErr w:type="spellStart"/>
      <w:r w:rsidRPr="00147910">
        <w:rPr>
          <w:rFonts w:ascii="Trebuchet MS" w:eastAsia="SegoeUI" w:hAnsi="Trebuchet MS" w:cs="SegoeUI"/>
          <w:lang w:val="en-GB"/>
        </w:rPr>
        <w:t>să</w:t>
      </w:r>
      <w:proofErr w:type="spellEnd"/>
      <w:r w:rsidRPr="00147910">
        <w:rPr>
          <w:rFonts w:ascii="Trebuchet MS" w:eastAsia="SegoeUI" w:hAnsi="Trebuchet MS" w:cs="SegoeUI"/>
          <w:lang w:val="en-GB"/>
        </w:rPr>
        <w:t xml:space="preserve"> se </w:t>
      </w:r>
      <w:proofErr w:type="spellStart"/>
      <w:r w:rsidRPr="00147910">
        <w:rPr>
          <w:rFonts w:ascii="Trebuchet MS" w:eastAsia="SegoeUI" w:hAnsi="Trebuchet MS" w:cs="SegoeUI"/>
          <w:lang w:val="en-GB"/>
        </w:rPr>
        <w:t>demonstreze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corespondența</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propunerii</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tehnice</w:t>
      </w:r>
      <w:proofErr w:type="spellEnd"/>
      <w:r w:rsidRPr="00147910">
        <w:rPr>
          <w:rFonts w:ascii="Trebuchet MS" w:eastAsia="SegoeUI" w:hAnsi="Trebuchet MS" w:cs="SegoeUI"/>
          <w:lang w:val="en-GB"/>
        </w:rPr>
        <w:t xml:space="preserve"> cu </w:t>
      </w:r>
      <w:proofErr w:type="spellStart"/>
      <w:r w:rsidRPr="00147910">
        <w:rPr>
          <w:rFonts w:ascii="Trebuchet MS" w:eastAsia="SegoeUI" w:hAnsi="Trebuchet MS" w:cs="SegoeUI"/>
          <w:lang w:val="en-GB"/>
        </w:rPr>
        <w:t>cerințele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minime</w:t>
      </w:r>
      <w:proofErr w:type="spellEnd"/>
      <w:r w:rsidRPr="00147910">
        <w:rPr>
          <w:rFonts w:ascii="Trebuchet MS" w:eastAsia="SegoeUI" w:hAnsi="Trebuchet MS" w:cs="SegoeUI"/>
          <w:lang w:val="en-GB"/>
        </w:rPr>
        <w:t xml:space="preserve"> pe care </w:t>
      </w:r>
      <w:proofErr w:type="spellStart"/>
      <w:r w:rsidRPr="00147910">
        <w:rPr>
          <w:rFonts w:ascii="Trebuchet MS" w:eastAsia="SegoeUI" w:hAnsi="Trebuchet MS" w:cs="SegoeUI"/>
          <w:lang w:val="en-GB"/>
        </w:rPr>
        <w:t>trebuie</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să</w:t>
      </w:r>
      <w:proofErr w:type="spellEnd"/>
      <w:r w:rsidRPr="00147910">
        <w:rPr>
          <w:rFonts w:ascii="Trebuchet MS" w:eastAsia="SegoeUI" w:hAnsi="Trebuchet MS" w:cs="SegoeUI"/>
          <w:lang w:val="en-GB"/>
        </w:rPr>
        <w:t xml:space="preserve"> le </w:t>
      </w:r>
      <w:proofErr w:type="spellStart"/>
      <w:r w:rsidRPr="00147910">
        <w:rPr>
          <w:rFonts w:ascii="Trebuchet MS" w:eastAsia="SegoeUI" w:hAnsi="Trebuchet MS" w:cs="SegoeUI"/>
          <w:lang w:val="en-GB"/>
        </w:rPr>
        <w:t>îndeplinească</w:t>
      </w:r>
      <w:proofErr w:type="spellEnd"/>
      <w:r w:rsidRPr="00147910">
        <w:rPr>
          <w:rFonts w:ascii="Trebuchet MS" w:eastAsia="SegoeUI" w:hAnsi="Trebuchet MS" w:cs="SegoeUI"/>
          <w:lang w:val="en-GB"/>
        </w:rPr>
        <w:t xml:space="preserve"> </w:t>
      </w:r>
      <w:proofErr w:type="spellStart"/>
      <w:r w:rsidRPr="00147910">
        <w:rPr>
          <w:rFonts w:ascii="Trebuchet MS" w:eastAsia="SegoeUI" w:hAnsi="Trebuchet MS" w:cs="SegoeUI"/>
          <w:lang w:val="en-GB"/>
        </w:rPr>
        <w:t>operatorii</w:t>
      </w:r>
      <w:proofErr w:type="spellEnd"/>
      <w:r w:rsidRPr="00147910">
        <w:rPr>
          <w:rFonts w:ascii="Trebuchet MS" w:eastAsia="SegoeUI" w:hAnsi="Trebuchet MS" w:cs="SegoeUI"/>
          <w:lang w:val="en-GB"/>
        </w:rPr>
        <w:t xml:space="preserve"> economici.</w:t>
      </w:r>
    </w:p>
    <w:p w14:paraId="227E62E8" w14:textId="77777777" w:rsidR="00EA173E" w:rsidRPr="0042536C"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42536C">
        <w:rPr>
          <w:rFonts w:ascii="Trebuchet MS" w:eastAsia="SegoeUI" w:hAnsi="Trebuchet MS" w:cs="SegoeUI"/>
          <w:lang w:val="en-GB"/>
        </w:rPr>
        <w:t>Propunerea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tehnica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va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conţine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toate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informaţiile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şi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dovezile</w:t>
      </w:r>
      <w:proofErr w:type="spellEnd"/>
      <w:r w:rsidRPr="0042536C">
        <w:rPr>
          <w:rFonts w:ascii="Trebuchet MS" w:eastAsia="SegoeUI" w:hAnsi="Trebuchet MS" w:cs="SegoeUI"/>
          <w:lang w:val="en-GB"/>
        </w:rPr>
        <w:t xml:space="preserve"> pe care </w:t>
      </w:r>
      <w:proofErr w:type="spellStart"/>
      <w:r w:rsidRPr="0042536C">
        <w:rPr>
          <w:rFonts w:ascii="Trebuchet MS" w:eastAsia="SegoeUI" w:hAnsi="Trebuchet MS" w:cs="SegoeUI"/>
          <w:lang w:val="en-GB"/>
        </w:rPr>
        <w:t>ofertantul</w:t>
      </w:r>
      <w:proofErr w:type="spellEnd"/>
      <w:r w:rsidRPr="0042536C">
        <w:rPr>
          <w:rFonts w:ascii="Trebuchet MS" w:eastAsia="SegoeUI" w:hAnsi="Trebuchet MS" w:cs="SegoeUI"/>
          <w:lang w:val="en-GB"/>
        </w:rPr>
        <w:t xml:space="preserve"> le </w:t>
      </w:r>
      <w:proofErr w:type="spellStart"/>
      <w:r w:rsidRPr="0042536C">
        <w:rPr>
          <w:rFonts w:ascii="Trebuchet MS" w:eastAsia="SegoeUI" w:hAnsi="Trebuchet MS" w:cs="SegoeUI"/>
          <w:lang w:val="en-GB"/>
        </w:rPr>
        <w:t>considera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necesare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pentru</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fundamentarea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ofertei</w:t>
      </w:r>
      <w:proofErr w:type="spellEnd"/>
      <w:r w:rsidRPr="0042536C">
        <w:rPr>
          <w:rFonts w:ascii="Trebuchet MS" w:eastAsia="SegoeUI" w:hAnsi="Trebuchet MS" w:cs="SegoeUI"/>
          <w:lang w:val="en-GB"/>
        </w:rPr>
        <w:t xml:space="preserve"> sale </w:t>
      </w:r>
      <w:proofErr w:type="spellStart"/>
      <w:r w:rsidRPr="0042536C">
        <w:rPr>
          <w:rFonts w:ascii="Trebuchet MS" w:eastAsia="SegoeUI" w:hAnsi="Trebuchet MS" w:cs="SegoeUI"/>
          <w:lang w:val="en-GB"/>
        </w:rPr>
        <w:t>si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trebuie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sa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convinga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autoritatea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contractanta</w:t>
      </w:r>
      <w:proofErr w:type="spellEnd"/>
      <w:r w:rsidRPr="0042536C">
        <w:rPr>
          <w:rFonts w:ascii="Trebuchet MS" w:eastAsia="SegoeUI" w:hAnsi="Trebuchet MS" w:cs="SegoeUI"/>
          <w:lang w:val="en-GB"/>
        </w:rPr>
        <w:t xml:space="preserve"> ca </w:t>
      </w:r>
      <w:proofErr w:type="spellStart"/>
      <w:r w:rsidRPr="0042536C">
        <w:rPr>
          <w:rFonts w:ascii="Trebuchet MS" w:eastAsia="SegoeUI" w:hAnsi="Trebuchet MS" w:cs="SegoeUI"/>
          <w:lang w:val="en-GB"/>
        </w:rPr>
        <w:t>în</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caz</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atribuire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ofertantul</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dispune</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resurse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suficiente</w:t>
      </w:r>
      <w:proofErr w:type="spellEnd"/>
      <w:r w:rsidRPr="0042536C">
        <w:rPr>
          <w:rFonts w:ascii="Trebuchet MS" w:eastAsia="SegoeUI" w:hAnsi="Trebuchet MS" w:cs="SegoeUI"/>
          <w:lang w:val="en-GB"/>
        </w:rPr>
        <w:t xml:space="preserve"> precum </w:t>
      </w:r>
      <w:proofErr w:type="spellStart"/>
      <w:r w:rsidRPr="0042536C">
        <w:rPr>
          <w:rFonts w:ascii="Trebuchet MS" w:eastAsia="SegoeUI" w:hAnsi="Trebuchet MS" w:cs="SegoeUI"/>
          <w:lang w:val="en-GB"/>
        </w:rPr>
        <w:t>şi</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experiența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necesară</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pentru</w:t>
      </w:r>
      <w:proofErr w:type="spellEnd"/>
      <w:r w:rsidRPr="0042536C">
        <w:rPr>
          <w:rFonts w:ascii="Trebuchet MS" w:eastAsia="SegoeUI" w:hAnsi="Trebuchet MS" w:cs="SegoeUI"/>
          <w:lang w:val="en-GB"/>
        </w:rPr>
        <w:t xml:space="preserve"> </w:t>
      </w:r>
      <w:proofErr w:type="gramStart"/>
      <w:r w:rsidRPr="0042536C">
        <w:rPr>
          <w:rFonts w:ascii="Trebuchet MS" w:eastAsia="SegoeUI" w:hAnsi="Trebuchet MS" w:cs="SegoeUI"/>
          <w:lang w:val="en-GB"/>
        </w:rPr>
        <w:t>a</w:t>
      </w:r>
      <w:proofErr w:type="gram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indeplini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contractul</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aferent</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prezentei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achiziții</w:t>
      </w:r>
      <w:proofErr w:type="spellEnd"/>
      <w:r w:rsidRPr="0042536C">
        <w:rPr>
          <w:rFonts w:ascii="Trebuchet MS" w:eastAsia="SegoeUI" w:hAnsi="Trebuchet MS" w:cs="SegoeUI"/>
          <w:lang w:val="en-GB"/>
        </w:rPr>
        <w:t>.</w:t>
      </w:r>
    </w:p>
    <w:p w14:paraId="65A51C65" w14:textId="77777777" w:rsidR="00EA173E" w:rsidRPr="0042536C"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42536C">
        <w:rPr>
          <w:rFonts w:ascii="Trebuchet MS" w:eastAsia="SegoeUI" w:hAnsi="Trebuchet MS" w:cs="SegoeUI"/>
          <w:lang w:val="en-GB"/>
        </w:rPr>
        <w:t>Propunerea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tehnica</w:t>
      </w:r>
      <w:proofErr w:type="spellEnd"/>
      <w:r w:rsidRPr="0042536C">
        <w:rPr>
          <w:rFonts w:ascii="Trebuchet MS" w:eastAsia="SegoeUI" w:hAnsi="Trebuchet MS" w:cs="SegoeUI"/>
          <w:lang w:val="en-GB"/>
        </w:rPr>
        <w:t xml:space="preserve"> se </w:t>
      </w:r>
      <w:proofErr w:type="spellStart"/>
      <w:r w:rsidRPr="0042536C">
        <w:rPr>
          <w:rFonts w:ascii="Trebuchet MS" w:eastAsia="SegoeUI" w:hAnsi="Trebuchet MS" w:cs="SegoeUI"/>
          <w:lang w:val="en-GB"/>
        </w:rPr>
        <w:t>va</w:t>
      </w:r>
      <w:proofErr w:type="spellEnd"/>
      <w:r w:rsidRPr="0042536C">
        <w:rPr>
          <w:rFonts w:ascii="Trebuchet MS" w:eastAsia="SegoeUI" w:hAnsi="Trebuchet MS" w:cs="SegoeUI"/>
          <w:lang w:val="en-GB"/>
        </w:rPr>
        <w:t xml:space="preserve"> completa conform </w:t>
      </w:r>
      <w:proofErr w:type="spellStart"/>
      <w:r w:rsidRPr="0042536C">
        <w:rPr>
          <w:rFonts w:ascii="Trebuchet MS" w:eastAsia="SegoeUI" w:hAnsi="Trebuchet MS" w:cs="SegoeUI"/>
          <w:lang w:val="en-GB"/>
        </w:rPr>
        <w:t>conditiilor</w:t>
      </w:r>
      <w:proofErr w:type="spellEnd"/>
      <w:r w:rsidRPr="0042536C">
        <w:rPr>
          <w:rFonts w:ascii="Trebuchet MS" w:eastAsia="SegoeUI" w:hAnsi="Trebuchet MS" w:cs="SegoeUI"/>
          <w:lang w:val="en-GB"/>
        </w:rPr>
        <w:t xml:space="preserve"> stipulate in </w:t>
      </w:r>
      <w:proofErr w:type="spellStart"/>
      <w:r w:rsidRPr="0042536C">
        <w:rPr>
          <w:rFonts w:ascii="Trebuchet MS" w:eastAsia="SegoeUI" w:hAnsi="Trebuchet MS" w:cs="SegoeUI"/>
          <w:lang w:val="en-GB"/>
        </w:rPr>
        <w:t>caietul</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sarcini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pentru</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fiecare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punct</w:t>
      </w:r>
      <w:proofErr w:type="spellEnd"/>
      <w:r w:rsidRPr="0042536C">
        <w:rPr>
          <w:rFonts w:ascii="Trebuchet MS" w:eastAsia="SegoeUI" w:hAnsi="Trebuchet MS" w:cs="SegoeUI"/>
          <w:lang w:val="en-GB"/>
        </w:rPr>
        <w:t xml:space="preserve"> de </w:t>
      </w:r>
      <w:proofErr w:type="spellStart"/>
      <w:r w:rsidRPr="0042536C">
        <w:rPr>
          <w:rFonts w:ascii="Trebuchet MS" w:eastAsia="SegoeUI" w:hAnsi="Trebuchet MS" w:cs="SegoeUI"/>
          <w:lang w:val="en-GB"/>
        </w:rPr>
        <w:t>lucru</w:t>
      </w:r>
      <w:proofErr w:type="spellEnd"/>
      <w:r w:rsidRPr="0042536C">
        <w:rPr>
          <w:rFonts w:ascii="Trebuchet MS" w:eastAsia="SegoeUI" w:hAnsi="Trebuchet MS" w:cs="SegoeUI"/>
          <w:lang w:val="en-GB"/>
        </w:rPr>
        <w:t>.</w:t>
      </w:r>
    </w:p>
    <w:p w14:paraId="0A3F3ECA" w14:textId="77777777" w:rsidR="00EA173E" w:rsidRPr="0042536C"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42536C">
        <w:rPr>
          <w:rFonts w:ascii="Trebuchet MS" w:eastAsia="SegoeUI" w:hAnsi="Trebuchet MS" w:cs="SegoeUI"/>
          <w:lang w:val="en-GB"/>
        </w:rPr>
        <w:t>Datele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furnizate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în</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acest</w:t>
      </w:r>
      <w:proofErr w:type="spellEnd"/>
      <w:r w:rsidRPr="0042536C">
        <w:rPr>
          <w:rFonts w:ascii="Trebuchet MS" w:eastAsia="SegoeUI" w:hAnsi="Trebuchet MS" w:cs="SegoeUI"/>
          <w:lang w:val="en-GB"/>
        </w:rPr>
        <w:t xml:space="preserve"> capitol </w:t>
      </w:r>
      <w:proofErr w:type="spellStart"/>
      <w:r w:rsidRPr="0042536C">
        <w:rPr>
          <w:rFonts w:ascii="Trebuchet MS" w:eastAsia="SegoeUI" w:hAnsi="Trebuchet MS" w:cs="SegoeUI"/>
          <w:lang w:val="en-GB"/>
        </w:rPr>
        <w:t>reprezinta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angajamente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ferme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în</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situatia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în</w:t>
      </w:r>
      <w:proofErr w:type="spellEnd"/>
      <w:r w:rsidRPr="0042536C">
        <w:rPr>
          <w:rFonts w:ascii="Trebuchet MS" w:eastAsia="SegoeUI" w:hAnsi="Trebuchet MS" w:cs="SegoeUI"/>
          <w:lang w:val="en-GB"/>
        </w:rPr>
        <w:t xml:space="preserve"> care </w:t>
      </w:r>
      <w:proofErr w:type="spellStart"/>
      <w:r w:rsidRPr="0042536C">
        <w:rPr>
          <w:rFonts w:ascii="Trebuchet MS" w:eastAsia="SegoeUI" w:hAnsi="Trebuchet MS" w:cs="SegoeUI"/>
          <w:lang w:val="en-GB"/>
        </w:rPr>
        <w:t>oferta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este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declarata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câstigatoare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dupa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semnarea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contractului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nerespectarea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acestor</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angajamente</w:t>
      </w:r>
      <w:proofErr w:type="spellEnd"/>
      <w:r w:rsidRPr="0042536C">
        <w:rPr>
          <w:rFonts w:ascii="Trebuchet MS" w:eastAsia="SegoeUI" w:hAnsi="Trebuchet MS" w:cs="SegoeUI"/>
          <w:lang w:val="en-GB"/>
        </w:rPr>
        <w:t xml:space="preserve"> pe </w:t>
      </w:r>
      <w:proofErr w:type="spellStart"/>
      <w:r w:rsidRPr="0042536C">
        <w:rPr>
          <w:rFonts w:ascii="Trebuchet MS" w:eastAsia="SegoeUI" w:hAnsi="Trebuchet MS" w:cs="SegoeUI"/>
          <w:lang w:val="en-GB"/>
        </w:rPr>
        <w:t>parcursul</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derularii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contractului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duce</w:t>
      </w:r>
      <w:proofErr w:type="spellEnd"/>
      <w:r w:rsidRPr="0042536C">
        <w:rPr>
          <w:rFonts w:ascii="Trebuchet MS" w:eastAsia="SegoeUI" w:hAnsi="Trebuchet MS" w:cs="SegoeUI"/>
          <w:lang w:val="en-GB"/>
        </w:rPr>
        <w:t xml:space="preserve"> la </w:t>
      </w:r>
      <w:proofErr w:type="spellStart"/>
      <w:r w:rsidRPr="0042536C">
        <w:rPr>
          <w:rFonts w:ascii="Trebuchet MS" w:eastAsia="SegoeUI" w:hAnsi="Trebuchet MS" w:cs="SegoeUI"/>
          <w:lang w:val="en-GB"/>
        </w:rPr>
        <w:t>aplicarea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clauzelor</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referitoare</w:t>
      </w:r>
      <w:proofErr w:type="spellEnd"/>
      <w:r w:rsidRPr="0042536C">
        <w:rPr>
          <w:rFonts w:ascii="Trebuchet MS" w:eastAsia="SegoeUI" w:hAnsi="Trebuchet MS" w:cs="SegoeUI"/>
          <w:lang w:val="en-GB"/>
        </w:rPr>
        <w:t xml:space="preserve"> la </w:t>
      </w:r>
      <w:proofErr w:type="spellStart"/>
      <w:r w:rsidRPr="0042536C">
        <w:rPr>
          <w:rFonts w:ascii="Trebuchet MS" w:eastAsia="SegoeUI" w:hAnsi="Trebuchet MS" w:cs="SegoeUI"/>
          <w:lang w:val="en-GB"/>
        </w:rPr>
        <w:t>reziliere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si</w:t>
      </w:r>
      <w:proofErr w:type="spellEnd"/>
      <w:r w:rsidRPr="0042536C">
        <w:rPr>
          <w:rFonts w:ascii="Trebuchet MS" w:eastAsia="SegoeUI" w:hAnsi="Trebuchet MS" w:cs="SegoeUI"/>
          <w:lang w:val="en-GB"/>
        </w:rPr>
        <w:t>/</w:t>
      </w:r>
      <w:proofErr w:type="spellStart"/>
      <w:r w:rsidRPr="0042536C">
        <w:rPr>
          <w:rFonts w:ascii="Trebuchet MS" w:eastAsia="SegoeUI" w:hAnsi="Trebuchet MS" w:cs="SegoeUI"/>
          <w:lang w:val="en-GB"/>
        </w:rPr>
        <w:t>sau</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penalitati</w:t>
      </w:r>
      <w:proofErr w:type="spellEnd"/>
      <w:r w:rsidRPr="0042536C">
        <w:rPr>
          <w:rFonts w:ascii="Trebuchet MS" w:eastAsia="SegoeUI" w:hAnsi="Trebuchet MS" w:cs="SegoeUI"/>
          <w:lang w:val="en-GB"/>
        </w:rPr>
        <w:t>.</w:t>
      </w:r>
    </w:p>
    <w:p w14:paraId="375874AB" w14:textId="77777777" w:rsidR="00EA173E" w:rsidRDefault="00EA173E" w:rsidP="00EA173E">
      <w:pPr>
        <w:autoSpaceDE w:val="0"/>
        <w:autoSpaceDN w:val="0"/>
        <w:adjustRightInd w:val="0"/>
        <w:spacing w:after="0" w:line="240" w:lineRule="auto"/>
        <w:jc w:val="both"/>
        <w:rPr>
          <w:rFonts w:ascii="SegoeUI" w:eastAsia="SegoeUI" w:cs="SegoeUI"/>
          <w:sz w:val="16"/>
          <w:szCs w:val="16"/>
          <w:lang w:val="en-GB"/>
        </w:rPr>
      </w:pPr>
      <w:r w:rsidRPr="0042536C">
        <w:rPr>
          <w:rFonts w:ascii="Trebuchet MS" w:eastAsia="SegoeUI" w:hAnsi="Trebuchet MS" w:cs="SegoeUI"/>
          <w:lang w:val="en-GB"/>
        </w:rPr>
        <w:t xml:space="preserve">Se </w:t>
      </w:r>
      <w:proofErr w:type="spellStart"/>
      <w:r w:rsidRPr="0042536C">
        <w:rPr>
          <w:rFonts w:ascii="Trebuchet MS" w:eastAsia="SegoeUI" w:hAnsi="Trebuchet MS" w:cs="SegoeUI"/>
          <w:lang w:val="en-GB"/>
        </w:rPr>
        <w:t>vor</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furniza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orice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alte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informatii</w:t>
      </w:r>
      <w:proofErr w:type="spellEnd"/>
      <w:r w:rsidRPr="0042536C">
        <w:rPr>
          <w:rFonts w:ascii="Trebuchet MS" w:eastAsia="SegoeUI" w:hAnsi="Trebuchet MS" w:cs="SegoeUI"/>
          <w:lang w:val="en-GB"/>
        </w:rPr>
        <w:t xml:space="preserve"> considerate </w:t>
      </w:r>
      <w:proofErr w:type="spellStart"/>
      <w:r w:rsidRPr="0042536C">
        <w:rPr>
          <w:rFonts w:ascii="Trebuchet MS" w:eastAsia="SegoeUI" w:hAnsi="Trebuchet MS" w:cs="SegoeUI"/>
          <w:lang w:val="en-GB"/>
        </w:rPr>
        <w:t>semnificative</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pentru</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evaluarea</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corespunzatoare</w:t>
      </w:r>
      <w:proofErr w:type="spellEnd"/>
      <w:r w:rsidRPr="0042536C">
        <w:rPr>
          <w:rFonts w:ascii="Trebuchet MS" w:eastAsia="SegoeUI" w:hAnsi="Trebuchet MS" w:cs="SegoeUI"/>
          <w:lang w:val="en-GB"/>
        </w:rPr>
        <w:t xml:space="preserve"> a </w:t>
      </w:r>
      <w:proofErr w:type="spellStart"/>
      <w:r w:rsidRPr="0042536C">
        <w:rPr>
          <w:rFonts w:ascii="Trebuchet MS" w:eastAsia="SegoeUI" w:hAnsi="Trebuchet MS" w:cs="SegoeUI"/>
          <w:lang w:val="en-GB"/>
        </w:rPr>
        <w:t>propunerii</w:t>
      </w:r>
      <w:proofErr w:type="spellEnd"/>
      <w:r w:rsidRPr="0042536C">
        <w:rPr>
          <w:rFonts w:ascii="Trebuchet MS" w:eastAsia="SegoeUI" w:hAnsi="Trebuchet MS" w:cs="SegoeUI"/>
          <w:lang w:val="en-GB"/>
        </w:rPr>
        <w:t xml:space="preserve"> </w:t>
      </w:r>
      <w:proofErr w:type="spellStart"/>
      <w:r w:rsidRPr="0042536C">
        <w:rPr>
          <w:rFonts w:ascii="Trebuchet MS" w:eastAsia="SegoeUI" w:hAnsi="Trebuchet MS" w:cs="SegoeUI"/>
          <w:lang w:val="en-GB"/>
        </w:rPr>
        <w:t>tehnice</w:t>
      </w:r>
      <w:proofErr w:type="spellEnd"/>
      <w:r w:rsidRPr="0042536C">
        <w:rPr>
          <w:rFonts w:ascii="Trebuchet MS" w:eastAsia="SegoeUI" w:hAnsi="Trebuchet MS" w:cs="SegoeUI"/>
          <w:lang w:val="en-GB"/>
        </w:rPr>
        <w:t>.</w:t>
      </w:r>
    </w:p>
    <w:p w14:paraId="5780A12E" w14:textId="77777777" w:rsidR="00EA173E" w:rsidRDefault="00EA173E" w:rsidP="00EA173E">
      <w:pPr>
        <w:autoSpaceDE w:val="0"/>
        <w:autoSpaceDN w:val="0"/>
        <w:adjustRightInd w:val="0"/>
        <w:spacing w:after="0" w:line="240" w:lineRule="auto"/>
        <w:jc w:val="both"/>
        <w:rPr>
          <w:rFonts w:ascii="Trebuchet MS" w:eastAsia="SegoeUI" w:hAnsi="Trebuchet MS" w:cs="Arial"/>
          <w:lang w:val="en-US"/>
        </w:rPr>
      </w:pPr>
      <w:proofErr w:type="spellStart"/>
      <w:r w:rsidRPr="00593D0F">
        <w:rPr>
          <w:rFonts w:ascii="Trebuchet MS" w:eastAsia="SegoeUI" w:hAnsi="Trebuchet MS" w:cs="SegoeUI"/>
          <w:lang w:val="en-GB"/>
        </w:rPr>
        <w:t>Ofertantii</w:t>
      </w:r>
      <w:proofErr w:type="spellEnd"/>
      <w:r w:rsidRPr="00593D0F">
        <w:rPr>
          <w:rFonts w:ascii="Trebuchet MS" w:eastAsia="SegoeUI" w:hAnsi="Trebuchet MS" w:cs="SegoeUI"/>
          <w:lang w:val="en-GB"/>
        </w:rPr>
        <w:t xml:space="preserve"> au OBLIGATIA de </w:t>
      </w:r>
      <w:proofErr w:type="gramStart"/>
      <w:r w:rsidRPr="00593D0F">
        <w:rPr>
          <w:rFonts w:ascii="Trebuchet MS" w:eastAsia="SegoeUI" w:hAnsi="Trebuchet MS" w:cs="SegoeUI"/>
          <w:lang w:val="en-GB"/>
        </w:rPr>
        <w:t>a</w:t>
      </w:r>
      <w:proofErr w:type="gram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intocmi</w:t>
      </w:r>
      <w:proofErr w:type="spellEnd"/>
      <w:r w:rsidRPr="00593D0F">
        <w:rPr>
          <w:rFonts w:ascii="Trebuchet MS" w:eastAsia="SegoeUI" w:hAnsi="Trebuchet MS" w:cs="SegoeUI"/>
          <w:lang w:val="en-GB"/>
        </w:rPr>
        <w:t xml:space="preserve"> un </w:t>
      </w:r>
      <w:proofErr w:type="spellStart"/>
      <w:r w:rsidRPr="00593D0F">
        <w:rPr>
          <w:rFonts w:ascii="Trebuchet MS" w:eastAsia="SegoeUI" w:hAnsi="Trebuchet MS" w:cs="SegoeUI"/>
          <w:lang w:val="en-GB"/>
        </w:rPr>
        <w:t>opis</w:t>
      </w:r>
      <w:proofErr w:type="spellEnd"/>
      <w:r w:rsidRPr="00593D0F">
        <w:rPr>
          <w:rFonts w:ascii="Trebuchet MS" w:eastAsia="SegoeUI" w:hAnsi="Trebuchet MS" w:cs="SegoeUI"/>
          <w:lang w:val="en-GB"/>
        </w:rPr>
        <w:t xml:space="preserve"> al </w:t>
      </w:r>
      <w:proofErr w:type="spellStart"/>
      <w:r w:rsidRPr="00593D0F">
        <w:rPr>
          <w:rFonts w:ascii="Trebuchet MS" w:eastAsia="SegoeUI" w:hAnsi="Trebuchet MS" w:cs="SegoeUI"/>
          <w:lang w:val="en-GB"/>
        </w:rPr>
        <w:t>documentelor</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incluse</w:t>
      </w:r>
      <w:proofErr w:type="spellEnd"/>
      <w:r w:rsidRPr="00593D0F">
        <w:rPr>
          <w:rFonts w:ascii="Trebuchet MS" w:eastAsia="SegoeUI" w:hAnsi="Trebuchet MS" w:cs="SegoeUI"/>
          <w:lang w:val="en-GB"/>
        </w:rPr>
        <w:t xml:space="preserve"> in </w:t>
      </w:r>
      <w:proofErr w:type="spellStart"/>
      <w:r w:rsidRPr="00593D0F">
        <w:rPr>
          <w:rFonts w:ascii="Trebuchet MS" w:eastAsia="SegoeUI" w:hAnsi="Trebuchet MS" w:cs="SegoeUI"/>
          <w:lang w:val="en-GB"/>
        </w:rPr>
        <w:t>propunerea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tehnica</w:t>
      </w:r>
      <w:proofErr w:type="spellEnd"/>
      <w:r w:rsidRPr="00593D0F">
        <w:rPr>
          <w:rFonts w:ascii="Trebuchet MS" w:eastAsia="SegoeUI" w:hAnsi="Trebuchet MS" w:cs="SegoeUI"/>
          <w:lang w:val="en-GB"/>
        </w:rPr>
        <w:t xml:space="preserve"> in </w:t>
      </w:r>
      <w:proofErr w:type="spellStart"/>
      <w:r w:rsidRPr="00593D0F">
        <w:rPr>
          <w:rFonts w:ascii="Trebuchet MS" w:eastAsia="SegoeUI" w:hAnsi="Trebuchet MS" w:cs="SegoeUI"/>
          <w:lang w:val="en-GB"/>
        </w:rPr>
        <w:t>conformitate</w:t>
      </w:r>
      <w:proofErr w:type="spellEnd"/>
      <w:r w:rsidRPr="00593D0F">
        <w:rPr>
          <w:rFonts w:ascii="Trebuchet MS" w:eastAsia="SegoeUI" w:hAnsi="Trebuchet MS" w:cs="SegoeUI"/>
          <w:lang w:val="en-GB"/>
        </w:rPr>
        <w:t xml:space="preserve"> cu </w:t>
      </w:r>
      <w:proofErr w:type="spellStart"/>
      <w:r w:rsidRPr="00593D0F">
        <w:rPr>
          <w:rFonts w:ascii="Trebuchet MS" w:eastAsia="SegoeUI" w:hAnsi="Trebuchet MS" w:cs="SegoeUI"/>
          <w:lang w:val="en-GB"/>
        </w:rPr>
        <w:t>ordinea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cerintelor</w:t>
      </w:r>
      <w:proofErr w:type="spellEnd"/>
      <w:r>
        <w:rPr>
          <w:rFonts w:ascii="Trebuchet MS" w:eastAsia="SegoeUI" w:hAnsi="Trebuchet MS" w:cs="SegoeUI"/>
          <w:lang w:val="en-GB"/>
        </w:rPr>
        <w:t xml:space="preserve"> </w:t>
      </w:r>
      <w:proofErr w:type="spellStart"/>
      <w:r w:rsidRPr="00593D0F">
        <w:rPr>
          <w:rFonts w:ascii="Trebuchet MS" w:eastAsia="SegoeUI" w:hAnsi="Trebuchet MS" w:cs="SegoeUI"/>
          <w:lang w:val="en-GB"/>
        </w:rPr>
        <w:t>ce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va</w:t>
      </w:r>
      <w:proofErr w:type="spellEnd"/>
      <w:r w:rsidRPr="00593D0F">
        <w:rPr>
          <w:rFonts w:ascii="Trebuchet MS" w:eastAsia="SegoeUI" w:hAnsi="Trebuchet MS" w:cs="SegoeUI"/>
          <w:lang w:val="en-GB"/>
        </w:rPr>
        <w:t xml:space="preserve"> include </w:t>
      </w:r>
      <w:proofErr w:type="spellStart"/>
      <w:r w:rsidRPr="00593D0F">
        <w:rPr>
          <w:rFonts w:ascii="Trebuchet MS" w:eastAsia="SegoeUI" w:hAnsi="Trebuchet MS" w:cs="SegoeUI"/>
          <w:lang w:val="en-GB"/>
        </w:rPr>
        <w:t>si</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paginile</w:t>
      </w:r>
      <w:proofErr w:type="spellEnd"/>
      <w:r w:rsidRPr="00593D0F">
        <w:rPr>
          <w:rFonts w:ascii="Trebuchet MS" w:eastAsia="SegoeUI" w:hAnsi="Trebuchet MS" w:cs="SegoeUI"/>
          <w:lang w:val="en-GB"/>
        </w:rPr>
        <w:t xml:space="preserve"> in care se </w:t>
      </w:r>
      <w:proofErr w:type="spellStart"/>
      <w:r w:rsidRPr="00593D0F">
        <w:rPr>
          <w:rFonts w:ascii="Trebuchet MS" w:eastAsia="SegoeUI" w:hAnsi="Trebuchet MS" w:cs="SegoeUI"/>
          <w:lang w:val="en-GB"/>
        </w:rPr>
        <w:t>regasesc</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documentele</w:t>
      </w:r>
      <w:proofErr w:type="spellEnd"/>
      <w:r w:rsidRPr="00593D0F">
        <w:rPr>
          <w:rFonts w:ascii="Trebuchet MS" w:eastAsia="SegoeUI" w:hAnsi="Trebuchet MS" w:cs="SegoeUI"/>
          <w:lang w:val="en-GB"/>
        </w:rPr>
        <w:t xml:space="preserve"> solicitate.</w:t>
      </w:r>
    </w:p>
    <w:p w14:paraId="7CB4527A" w14:textId="77777777" w:rsidR="00EA173E" w:rsidRDefault="00EA173E" w:rsidP="00EA173E">
      <w:pPr>
        <w:autoSpaceDE w:val="0"/>
        <w:autoSpaceDN w:val="0"/>
        <w:adjustRightInd w:val="0"/>
        <w:spacing w:after="0" w:line="240" w:lineRule="auto"/>
        <w:jc w:val="both"/>
        <w:rPr>
          <w:rFonts w:ascii="Trebuchet MS" w:eastAsia="SegoeUI" w:hAnsi="Trebuchet MS" w:cs="Arial"/>
          <w:lang w:val="en-US"/>
        </w:rPr>
      </w:pPr>
      <w:proofErr w:type="spellStart"/>
      <w:r w:rsidRPr="00D76FAF">
        <w:rPr>
          <w:rFonts w:ascii="Trebuchet MS" w:eastAsia="SegoeUI" w:hAnsi="Trebuchet MS" w:cs="Arial"/>
          <w:lang w:val="en-US"/>
        </w:rPr>
        <w:t>Ofertantii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vor</w:t>
      </w:r>
      <w:proofErr w:type="spellEnd"/>
      <w:r w:rsidRPr="00D76FAF">
        <w:rPr>
          <w:rFonts w:ascii="Trebuchet MS" w:eastAsia="SegoeUI" w:hAnsi="Trebuchet MS" w:cs="Arial"/>
          <w:lang w:val="en-US"/>
        </w:rPr>
        <w:t xml:space="preserve"> face </w:t>
      </w:r>
      <w:proofErr w:type="spellStart"/>
      <w:r w:rsidRPr="00D76FAF">
        <w:rPr>
          <w:rFonts w:ascii="Trebuchet MS" w:eastAsia="SegoeUI" w:hAnsi="Trebuchet MS" w:cs="Arial"/>
          <w:lang w:val="en-US"/>
        </w:rPr>
        <w:t>dovada</w:t>
      </w:r>
      <w:proofErr w:type="spellEnd"/>
      <w:r w:rsidRPr="00D76FAF">
        <w:rPr>
          <w:rFonts w:ascii="Trebuchet MS" w:eastAsia="SegoeUI" w:hAnsi="Trebuchet MS" w:cs="Arial"/>
          <w:lang w:val="en-US"/>
        </w:rPr>
        <w:t xml:space="preserve"> ca la </w:t>
      </w:r>
      <w:proofErr w:type="spellStart"/>
      <w:r w:rsidRPr="00D76FAF">
        <w:rPr>
          <w:rFonts w:ascii="Trebuchet MS" w:eastAsia="SegoeUI" w:hAnsi="Trebuchet MS" w:cs="Arial"/>
          <w:lang w:val="en-US"/>
        </w:rPr>
        <w:t>elaborarea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ofertei</w:t>
      </w:r>
      <w:proofErr w:type="spellEnd"/>
      <w:r w:rsidRPr="00D76FAF">
        <w:rPr>
          <w:rFonts w:ascii="Trebuchet MS" w:eastAsia="SegoeUI" w:hAnsi="Trebuchet MS" w:cs="Arial"/>
          <w:lang w:val="en-US"/>
        </w:rPr>
        <w:t xml:space="preserve"> au </w:t>
      </w:r>
      <w:proofErr w:type="spellStart"/>
      <w:r w:rsidRPr="00D76FAF">
        <w:rPr>
          <w:rFonts w:ascii="Trebuchet MS" w:eastAsia="SegoeUI" w:hAnsi="Trebuchet MS" w:cs="Arial"/>
          <w:lang w:val="en-US"/>
        </w:rPr>
        <w:t>tinut</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cont</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obligatiile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relevante</w:t>
      </w:r>
      <w:proofErr w:type="spellEnd"/>
      <w:r w:rsidRPr="00D76FAF">
        <w:rPr>
          <w:rFonts w:ascii="Trebuchet MS" w:eastAsia="SegoeUI" w:hAnsi="Trebuchet MS" w:cs="Arial"/>
          <w:lang w:val="en-US"/>
        </w:rPr>
        <w:t xml:space="preserve"> din </w:t>
      </w:r>
      <w:proofErr w:type="spellStart"/>
      <w:r w:rsidRPr="00D76FAF">
        <w:rPr>
          <w:rFonts w:ascii="Trebuchet MS" w:eastAsia="SegoeUI" w:hAnsi="Trebuchet MS" w:cs="Arial"/>
          <w:lang w:val="en-US"/>
        </w:rPr>
        <w:t>domeniile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mediului</w:t>
      </w:r>
      <w:proofErr w:type="spellEnd"/>
      <w:r w:rsidRPr="00D76FAF">
        <w:rPr>
          <w:rFonts w:ascii="Trebuchet MS" w:eastAsia="SegoeUI" w:hAnsi="Trebuchet MS" w:cs="Arial"/>
          <w:lang w:val="en-US"/>
        </w:rPr>
        <w:t xml:space="preserve">, social, al </w:t>
      </w:r>
      <w:proofErr w:type="spellStart"/>
      <w:r w:rsidRPr="00D76FAF">
        <w:rPr>
          <w:rFonts w:ascii="Trebuchet MS" w:eastAsia="SegoeUI" w:hAnsi="Trebuchet MS" w:cs="Arial"/>
          <w:lang w:val="en-US"/>
        </w:rPr>
        <w:t>relatiilor</w:t>
      </w:r>
      <w:proofErr w:type="spellEnd"/>
      <w:r w:rsidRPr="00D76FAF">
        <w:rPr>
          <w:rFonts w:ascii="Trebuchet MS" w:eastAsia="SegoeUI" w:hAnsi="Trebuchet MS" w:cs="Arial"/>
          <w:lang w:val="en-US"/>
        </w:rPr>
        <w:t xml:space="preserve"> de </w:t>
      </w:r>
      <w:proofErr w:type="spellStart"/>
      <w:proofErr w:type="gramStart"/>
      <w:r w:rsidRPr="00D76FAF">
        <w:rPr>
          <w:rFonts w:ascii="Trebuchet MS" w:eastAsia="SegoeUI" w:hAnsi="Trebuchet MS" w:cs="Arial"/>
          <w:lang w:val="en-US"/>
        </w:rPr>
        <w:t>munca,cf</w:t>
      </w:r>
      <w:proofErr w:type="spellEnd"/>
      <w:r w:rsidRPr="00D76FAF">
        <w:rPr>
          <w:rFonts w:ascii="Trebuchet MS" w:eastAsia="SegoeUI" w:hAnsi="Trebuchet MS" w:cs="Arial"/>
          <w:lang w:val="en-US"/>
        </w:rPr>
        <w:t>.</w:t>
      </w:r>
      <w:proofErr w:type="gramEnd"/>
      <w:r w:rsidRPr="00D76FAF">
        <w:rPr>
          <w:rFonts w:ascii="Trebuchet MS" w:eastAsia="SegoeUI" w:hAnsi="Trebuchet MS" w:cs="Arial"/>
          <w:lang w:val="en-US"/>
        </w:rPr>
        <w:t xml:space="preserve"> Art 51/</w:t>
      </w:r>
      <w:proofErr w:type="spellStart"/>
      <w:r w:rsidRPr="00D76FAF">
        <w:rPr>
          <w:rFonts w:ascii="Trebuchet MS" w:eastAsia="SegoeUI" w:hAnsi="Trebuchet MS" w:cs="Arial"/>
          <w:lang w:val="en-US"/>
        </w:rPr>
        <w:t>legea</w:t>
      </w:r>
      <w:proofErr w:type="spellEnd"/>
      <w:r w:rsidRPr="00D76FAF">
        <w:rPr>
          <w:rFonts w:ascii="Trebuchet MS" w:eastAsia="SegoeUI" w:hAnsi="Trebuchet MS" w:cs="Arial"/>
          <w:lang w:val="en-US"/>
        </w:rPr>
        <w:t xml:space="preserve"> 98/2016. </w:t>
      </w:r>
      <w:proofErr w:type="spellStart"/>
      <w:r w:rsidRPr="00D76FAF">
        <w:rPr>
          <w:rFonts w:ascii="Trebuchet MS" w:eastAsia="SegoeUI" w:hAnsi="Trebuchet MS" w:cs="Arial"/>
          <w:lang w:val="en-US"/>
        </w:rPr>
        <w:t>Ofertantii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vor</w:t>
      </w:r>
      <w:proofErr w:type="spellEnd"/>
      <w:r w:rsidRPr="00D76FAF">
        <w:rPr>
          <w:rFonts w:ascii="Trebuchet MS" w:eastAsia="SegoeUI" w:hAnsi="Trebuchet MS" w:cs="Arial"/>
          <w:lang w:val="en-US"/>
        </w:rPr>
        <w:t xml:space="preserve"> tine </w:t>
      </w:r>
      <w:proofErr w:type="spellStart"/>
      <w:r w:rsidRPr="00D76FAF">
        <w:rPr>
          <w:rFonts w:ascii="Trebuchet MS" w:eastAsia="SegoeUI" w:hAnsi="Trebuchet MS" w:cs="Arial"/>
          <w:lang w:val="en-US"/>
        </w:rPr>
        <w:t>cont</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lastRenderedPageBreak/>
        <w:t>reglementari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obligatorii</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domeniile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mediului</w:t>
      </w:r>
      <w:proofErr w:type="spellEnd"/>
      <w:r w:rsidRPr="00D76FAF">
        <w:rPr>
          <w:rFonts w:ascii="Trebuchet MS" w:eastAsia="SegoeUI" w:hAnsi="Trebuchet MS" w:cs="Arial"/>
          <w:lang w:val="en-US"/>
        </w:rPr>
        <w:t xml:space="preserve">, social </w:t>
      </w:r>
      <w:proofErr w:type="spellStart"/>
      <w:r w:rsidRPr="00D76FAF">
        <w:rPr>
          <w:rFonts w:ascii="Trebuchet MS" w:eastAsia="SegoeUI" w:hAnsi="Trebuchet MS" w:cs="Arial"/>
          <w:lang w:val="en-US"/>
        </w:rPr>
        <w:t>si</w:t>
      </w:r>
      <w:proofErr w:type="spellEnd"/>
      <w:r w:rsidRPr="00D76FAF">
        <w:rPr>
          <w:rFonts w:ascii="Trebuchet MS" w:eastAsia="SegoeUI" w:hAnsi="Trebuchet MS" w:cs="Arial"/>
          <w:lang w:val="en-US"/>
        </w:rPr>
        <w:t xml:space="preserve"> al </w:t>
      </w:r>
      <w:proofErr w:type="spellStart"/>
      <w:r w:rsidRPr="00D76FAF">
        <w:rPr>
          <w:rFonts w:ascii="Trebuchet MS" w:eastAsia="SegoeUI" w:hAnsi="Trebuchet MS" w:cs="Arial"/>
          <w:lang w:val="en-US"/>
        </w:rPr>
        <w:t>relatiilor</w:t>
      </w:r>
      <w:proofErr w:type="spellEnd"/>
      <w:r w:rsidRPr="00D76FAF">
        <w:rPr>
          <w:rFonts w:ascii="Trebuchet MS" w:eastAsia="SegoeUI" w:hAnsi="Trebuchet MS" w:cs="Arial"/>
          <w:lang w:val="en-US"/>
        </w:rPr>
        <w:t xml:space="preserve"> de </w:t>
      </w:r>
      <w:proofErr w:type="spellStart"/>
      <w:r w:rsidRPr="00D76FAF">
        <w:rPr>
          <w:rFonts w:ascii="Trebuchet MS" w:eastAsia="SegoeUI" w:hAnsi="Trebuchet MS" w:cs="Arial"/>
          <w:lang w:val="en-US"/>
        </w:rPr>
        <w:t>munca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stabilita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prin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legislatia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adoptata</w:t>
      </w:r>
      <w:proofErr w:type="spellEnd"/>
      <w:r w:rsidRPr="00D76FAF">
        <w:rPr>
          <w:rFonts w:ascii="Trebuchet MS" w:eastAsia="SegoeUI" w:hAnsi="Trebuchet MS" w:cs="Arial"/>
          <w:lang w:val="en-US"/>
        </w:rPr>
        <w:t xml:space="preserve"> la </w:t>
      </w:r>
      <w:proofErr w:type="spellStart"/>
      <w:r w:rsidRPr="00D76FAF">
        <w:rPr>
          <w:rFonts w:ascii="Trebuchet MS" w:eastAsia="SegoeUI" w:hAnsi="Trebuchet MS" w:cs="Arial"/>
          <w:lang w:val="en-US"/>
        </w:rPr>
        <w:t>nivelul</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Uniunii</w:t>
      </w:r>
      <w:proofErr w:type="spellEnd"/>
      <w:r w:rsidRPr="00D76FAF">
        <w:rPr>
          <w:rFonts w:ascii="Trebuchet MS" w:eastAsia="SegoeUI" w:hAnsi="Trebuchet MS" w:cs="Arial"/>
          <w:lang w:val="en-US"/>
        </w:rPr>
        <w:t xml:space="preserve"> </w:t>
      </w:r>
      <w:proofErr w:type="spellStart"/>
      <w:proofErr w:type="gramStart"/>
      <w:r w:rsidRPr="00D76FAF">
        <w:rPr>
          <w:rFonts w:ascii="Trebuchet MS" w:eastAsia="SegoeUI" w:hAnsi="Trebuchet MS" w:cs="Arial"/>
          <w:lang w:val="en-US"/>
        </w:rPr>
        <w:t>europene</w:t>
      </w:r>
      <w:proofErr w:type="spellEnd"/>
      <w:r w:rsidRPr="00D76FAF">
        <w:rPr>
          <w:rFonts w:ascii="Trebuchet MS" w:eastAsia="SegoeUI" w:hAnsi="Trebuchet MS" w:cs="Arial"/>
          <w:lang w:val="en-US"/>
        </w:rPr>
        <w:t xml:space="preserve"> ,</w:t>
      </w:r>
      <w:proofErr w:type="gram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legislatia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nationala</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prin</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acorduri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colective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sau</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prin</w:t>
      </w:r>
      <w:proofErr w:type="spellEnd"/>
      <w:r w:rsidRPr="00D76FAF">
        <w:rPr>
          <w:rFonts w:ascii="Trebuchet MS" w:eastAsia="SegoeUI" w:hAnsi="Trebuchet MS" w:cs="Arial"/>
          <w:lang w:val="en-US"/>
        </w:rPr>
        <w:t xml:space="preserve"> </w:t>
      </w:r>
      <w:proofErr w:type="spellStart"/>
      <w:proofErr w:type="gramStart"/>
      <w:r w:rsidRPr="00D76FAF">
        <w:rPr>
          <w:rFonts w:ascii="Trebuchet MS" w:eastAsia="SegoeUI" w:hAnsi="Trebuchet MS" w:cs="Arial"/>
          <w:lang w:val="en-US"/>
        </w:rPr>
        <w:t>tratatele</w:t>
      </w:r>
      <w:proofErr w:type="spellEnd"/>
      <w:r w:rsidRPr="00D76FAF">
        <w:rPr>
          <w:rFonts w:ascii="Trebuchet MS" w:eastAsia="SegoeUI" w:hAnsi="Trebuchet MS" w:cs="Arial"/>
          <w:lang w:val="en-US"/>
        </w:rPr>
        <w:t xml:space="preserve"> ,</w:t>
      </w:r>
      <w:proofErr w:type="gram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conventiile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si</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acordurile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internationale</w:t>
      </w:r>
      <w:proofErr w:type="spellEnd"/>
      <w:r w:rsidRPr="00D76FAF">
        <w:rPr>
          <w:rFonts w:ascii="Trebuchet MS" w:eastAsia="SegoeUI" w:hAnsi="Trebuchet MS" w:cs="Arial"/>
          <w:lang w:val="en-US"/>
        </w:rPr>
        <w:t xml:space="preserve"> in </w:t>
      </w:r>
      <w:proofErr w:type="spellStart"/>
      <w:r w:rsidRPr="00D76FAF">
        <w:rPr>
          <w:rFonts w:ascii="Trebuchet MS" w:eastAsia="SegoeUI" w:hAnsi="Trebuchet MS" w:cs="Arial"/>
          <w:lang w:val="en-US"/>
        </w:rPr>
        <w:t>aceste</w:t>
      </w:r>
      <w:proofErr w:type="spellEnd"/>
      <w:r w:rsidRPr="00D76FAF">
        <w:rPr>
          <w:rFonts w:ascii="Trebuchet MS" w:eastAsia="SegoeUI" w:hAnsi="Trebuchet MS" w:cs="Arial"/>
          <w:lang w:val="en-US"/>
        </w:rPr>
        <w:t xml:space="preserve"> </w:t>
      </w:r>
      <w:proofErr w:type="spellStart"/>
      <w:r w:rsidRPr="00D76FAF">
        <w:rPr>
          <w:rFonts w:ascii="Trebuchet MS" w:eastAsia="SegoeUI" w:hAnsi="Trebuchet MS" w:cs="Arial"/>
          <w:lang w:val="en-US"/>
        </w:rPr>
        <w:t>domenii</w:t>
      </w:r>
      <w:proofErr w:type="spellEnd"/>
      <w:r w:rsidRPr="00D76FAF">
        <w:rPr>
          <w:rFonts w:ascii="Trebuchet MS" w:eastAsia="SegoeUI" w:hAnsi="Trebuchet MS" w:cs="Arial"/>
          <w:lang w:val="en-US"/>
        </w:rPr>
        <w:t>.</w:t>
      </w:r>
    </w:p>
    <w:p w14:paraId="2CCCFA53" w14:textId="289F5616"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Se va prezenta o </w:t>
      </w:r>
      <w:proofErr w:type="spellStart"/>
      <w:r w:rsidRPr="00D76FAF">
        <w:rPr>
          <w:rFonts w:ascii="Trebuchet MS" w:eastAsia="SegoeUI" w:hAnsi="Trebuchet MS" w:cs="Arial"/>
        </w:rPr>
        <w:t>declaratie</w:t>
      </w:r>
      <w:proofErr w:type="spellEnd"/>
      <w:r w:rsidRPr="00D76FAF">
        <w:rPr>
          <w:rFonts w:ascii="Trebuchet MS" w:eastAsia="SegoeUI" w:hAnsi="Trebuchet MS" w:cs="Arial"/>
        </w:rPr>
        <w:t xml:space="preserve"> pe proprie </w:t>
      </w:r>
      <w:proofErr w:type="spellStart"/>
      <w:r w:rsidRPr="00D76FAF">
        <w:rPr>
          <w:rFonts w:ascii="Trebuchet MS" w:eastAsia="SegoeUI" w:hAnsi="Trebuchet MS" w:cs="Arial"/>
        </w:rPr>
        <w:t>raspundere</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w:t>
      </w:r>
      <w:r w:rsidRPr="00D76FAF">
        <w:rPr>
          <w:rFonts w:ascii="Arial" w:eastAsia="SegoeUI" w:hAnsi="Arial" w:cs="Arial"/>
        </w:rPr>
        <w:t>̂</w:t>
      </w:r>
      <w:r w:rsidRPr="00D76FAF">
        <w:rPr>
          <w:rFonts w:ascii="Trebuchet MS" w:eastAsia="SegoeUI" w:hAnsi="Trebuchet MS" w:cs="Arial"/>
        </w:rPr>
        <w:t>n</w:t>
      </w:r>
      <w:proofErr w:type="spellEnd"/>
      <w:r w:rsidRPr="00D76FAF">
        <w:rPr>
          <w:rFonts w:ascii="Trebuchet MS" w:eastAsia="SegoeUI" w:hAnsi="Trebuchet MS" w:cs="Arial"/>
        </w:rPr>
        <w:t xml:space="preserve"> acest sens (Formular nr. </w:t>
      </w:r>
      <w:r w:rsidR="00C4199A">
        <w:rPr>
          <w:rFonts w:ascii="Trebuchet MS" w:eastAsia="SegoeUI" w:hAnsi="Trebuchet MS" w:cs="Arial"/>
        </w:rPr>
        <w:t>6</w:t>
      </w:r>
      <w:r w:rsidRPr="00D76FAF">
        <w:rPr>
          <w:rFonts w:ascii="Trebuchet MS" w:eastAsia="SegoeUI" w:hAnsi="Trebuchet MS" w:cs="Arial"/>
        </w:rPr>
        <w:t xml:space="preserve"> din </w:t>
      </w:r>
      <w:proofErr w:type="spellStart"/>
      <w:r w:rsidRPr="00D76FAF">
        <w:rPr>
          <w:rFonts w:ascii="Trebuchet MS" w:eastAsia="SegoeUI" w:hAnsi="Trebuchet MS" w:cs="Arial"/>
        </w:rPr>
        <w:t>Sectiunea</w:t>
      </w:r>
      <w:proofErr w:type="spellEnd"/>
      <w:r w:rsidRPr="00D76FAF">
        <w:rPr>
          <w:rFonts w:ascii="Trebuchet MS" w:eastAsia="SegoeUI" w:hAnsi="Trebuchet MS" w:cs="Arial"/>
        </w:rPr>
        <w:t xml:space="preserve"> Formulare) </w:t>
      </w:r>
    </w:p>
    <w:p w14:paraId="4EABFA20" w14:textId="77777777" w:rsidR="00EA173E"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Informatii</w:t>
      </w:r>
      <w:proofErr w:type="spellEnd"/>
      <w:r w:rsidRPr="00D76FAF">
        <w:rPr>
          <w:rFonts w:ascii="Trebuchet MS" w:eastAsia="SegoeUI" w:hAnsi="Trebuchet MS" w:cs="Arial"/>
        </w:rPr>
        <w:t xml:space="preserve"> detaliate privind </w:t>
      </w:r>
      <w:proofErr w:type="spellStart"/>
      <w:r w:rsidRPr="00D76FAF">
        <w:rPr>
          <w:rFonts w:ascii="Trebuchet MS" w:eastAsia="SegoeUI" w:hAnsi="Trebuchet MS" w:cs="Arial"/>
        </w:rPr>
        <w:t>reglementarile</w:t>
      </w:r>
      <w:proofErr w:type="spellEnd"/>
      <w:r w:rsidRPr="00D76FAF">
        <w:rPr>
          <w:rFonts w:ascii="Trebuchet MS" w:eastAsia="SegoeUI" w:hAnsi="Trebuchet MS" w:cs="Arial"/>
        </w:rPr>
        <w:t xml:space="preserve"> care sunt </w:t>
      </w:r>
      <w:proofErr w:type="spellStart"/>
      <w:r w:rsidRPr="00D76FAF">
        <w:rPr>
          <w:rFonts w:ascii="Trebuchet MS" w:eastAsia="SegoeUI" w:hAnsi="Trebuchet MS" w:cs="Arial"/>
        </w:rPr>
        <w:t>i</w:t>
      </w:r>
      <w:r w:rsidRPr="00D76FAF">
        <w:rPr>
          <w:rFonts w:ascii="Arial" w:eastAsia="SegoeUI" w:hAnsi="Arial" w:cs="Arial"/>
        </w:rPr>
        <w:t>̂</w:t>
      </w:r>
      <w:r w:rsidRPr="00D76FAF">
        <w:rPr>
          <w:rFonts w:ascii="Trebuchet MS" w:eastAsia="SegoeUI" w:hAnsi="Trebuchet MS" w:cs="Arial"/>
        </w:rPr>
        <w:t>n</w:t>
      </w:r>
      <w:proofErr w:type="spellEnd"/>
      <w:r w:rsidRPr="00D76FAF">
        <w:rPr>
          <w:rFonts w:ascii="Trebuchet MS" w:eastAsia="SegoeUI" w:hAnsi="Trebuchet MS" w:cs="Arial"/>
        </w:rPr>
        <w:t xml:space="preserve"> vigoare la nivel </w:t>
      </w:r>
      <w:proofErr w:type="spellStart"/>
      <w:r w:rsidRPr="00D76FAF">
        <w:rPr>
          <w:rFonts w:ascii="Trebuchet MS" w:eastAsia="SegoeUI" w:hAnsi="Trebuchet MS" w:cs="Arial"/>
        </w:rPr>
        <w:t>national</w:t>
      </w:r>
      <w:proofErr w:type="spellEnd"/>
      <w:r w:rsidRPr="00D76FAF">
        <w:rPr>
          <w:rFonts w:ascii="Trebuchet MS" w:eastAsia="SegoeUI" w:hAnsi="Trebuchet MS" w:cs="Arial"/>
        </w:rPr>
        <w:t xml:space="preserve"> si se refera la </w:t>
      </w:r>
      <w:proofErr w:type="spellStart"/>
      <w:r w:rsidRPr="00D76FAF">
        <w:rPr>
          <w:rFonts w:ascii="Trebuchet MS" w:eastAsia="SegoeUI" w:hAnsi="Trebuchet MS" w:cs="Arial"/>
        </w:rPr>
        <w:t>conditiile</w:t>
      </w:r>
      <w:proofErr w:type="spellEnd"/>
      <w:r w:rsidRPr="00D76FAF">
        <w:rPr>
          <w:rFonts w:ascii="Trebuchet MS" w:eastAsia="SegoeUI" w:hAnsi="Trebuchet MS" w:cs="Arial"/>
        </w:rPr>
        <w:t xml:space="preserve"> de munca si </w:t>
      </w:r>
      <w:proofErr w:type="spellStart"/>
      <w:r w:rsidRPr="00D76FAF">
        <w:rPr>
          <w:rFonts w:ascii="Trebuchet MS" w:eastAsia="SegoeUI" w:hAnsi="Trebuchet MS" w:cs="Arial"/>
        </w:rPr>
        <w:t>protectia</w:t>
      </w:r>
      <w:proofErr w:type="spellEnd"/>
      <w:r w:rsidRPr="00D76FAF">
        <w:rPr>
          <w:rFonts w:ascii="Trebuchet MS" w:eastAsia="SegoeUI" w:hAnsi="Trebuchet MS" w:cs="Arial"/>
        </w:rPr>
        <w:t xml:space="preserve"> muncii, </w:t>
      </w:r>
      <w:proofErr w:type="spellStart"/>
      <w:r w:rsidRPr="00D76FAF">
        <w:rPr>
          <w:rFonts w:ascii="Trebuchet MS" w:eastAsia="SegoeUI" w:hAnsi="Trebuchet MS" w:cs="Arial"/>
        </w:rPr>
        <w:t>securitatii</w:t>
      </w:r>
      <w:proofErr w:type="spellEnd"/>
      <w:r w:rsidRPr="00D76FAF">
        <w:rPr>
          <w:rFonts w:ascii="Trebuchet MS" w:eastAsia="SegoeUI" w:hAnsi="Trebuchet MS" w:cs="Arial"/>
        </w:rPr>
        <w:t xml:space="preserve"> si </w:t>
      </w:r>
      <w:proofErr w:type="spellStart"/>
      <w:r w:rsidRPr="00D76FAF">
        <w:rPr>
          <w:rFonts w:ascii="Trebuchet MS" w:eastAsia="SegoeUI" w:hAnsi="Trebuchet MS" w:cs="Arial"/>
        </w:rPr>
        <w:t>sanatatii</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w:t>
      </w:r>
      <w:r w:rsidRPr="00D76FAF">
        <w:rPr>
          <w:rFonts w:ascii="Arial" w:eastAsia="SegoeUI" w:hAnsi="Arial" w:cs="Arial"/>
        </w:rPr>
        <w:t>̂</w:t>
      </w:r>
      <w:r w:rsidRPr="00D76FAF">
        <w:rPr>
          <w:rFonts w:ascii="Trebuchet MS" w:eastAsia="SegoeUI" w:hAnsi="Trebuchet MS" w:cs="Arial"/>
        </w:rPr>
        <w:t>n</w:t>
      </w:r>
      <w:proofErr w:type="spellEnd"/>
      <w:r w:rsidRPr="00D76FAF">
        <w:rPr>
          <w:rFonts w:ascii="Trebuchet MS" w:eastAsia="SegoeUI" w:hAnsi="Trebuchet MS" w:cs="Arial"/>
        </w:rPr>
        <w:t xml:space="preserve"> munca, se pot </w:t>
      </w:r>
      <w:proofErr w:type="spellStart"/>
      <w:r w:rsidRPr="00D76FAF">
        <w:rPr>
          <w:rFonts w:ascii="Trebuchet MS" w:eastAsia="SegoeUI" w:hAnsi="Trebuchet MS" w:cs="Arial"/>
        </w:rPr>
        <w:t>obtine</w:t>
      </w:r>
      <w:proofErr w:type="spellEnd"/>
      <w:r w:rsidRPr="00D76FAF">
        <w:rPr>
          <w:rFonts w:ascii="Trebuchet MS" w:eastAsia="SegoeUI" w:hAnsi="Trebuchet MS" w:cs="Arial"/>
        </w:rPr>
        <w:t xml:space="preserve"> de la </w:t>
      </w:r>
      <w:proofErr w:type="spellStart"/>
      <w:r w:rsidRPr="00D76FAF">
        <w:rPr>
          <w:rFonts w:ascii="Trebuchet MS" w:eastAsia="SegoeUI" w:hAnsi="Trebuchet MS" w:cs="Arial"/>
        </w:rPr>
        <w:t>Inspectia</w:t>
      </w:r>
      <w:proofErr w:type="spellEnd"/>
      <w:r w:rsidRPr="00D76FAF">
        <w:rPr>
          <w:rFonts w:ascii="Trebuchet MS" w:eastAsia="SegoeUI" w:hAnsi="Trebuchet MS" w:cs="Arial"/>
        </w:rPr>
        <w:t xml:space="preserve"> Muncii sau de pe site-ul: </w:t>
      </w:r>
      <w:hyperlink r:id="rId9" w:history="1">
        <w:r w:rsidRPr="00D76FAF">
          <w:rPr>
            <w:rStyle w:val="Hyperlink"/>
            <w:rFonts w:ascii="Trebuchet MS" w:eastAsia="SegoeUI" w:hAnsi="Trebuchet MS" w:cs="Arial"/>
          </w:rPr>
          <w:t>http://www.inspectmun.ro/legislatie/legislatie.html</w:t>
        </w:r>
      </w:hyperlink>
      <w:r w:rsidRPr="00D76FAF">
        <w:rPr>
          <w:rFonts w:ascii="Trebuchet MS" w:eastAsia="SegoeUI" w:hAnsi="Trebuchet MS" w:cs="Arial"/>
        </w:rPr>
        <w:t xml:space="preserve">. </w:t>
      </w:r>
    </w:p>
    <w:p w14:paraId="36A76B67" w14:textId="77777777" w:rsidR="00EA173E"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Informatii</w:t>
      </w:r>
      <w:proofErr w:type="spellEnd"/>
      <w:r w:rsidRPr="00D76FAF">
        <w:rPr>
          <w:rFonts w:ascii="Trebuchet MS" w:eastAsia="SegoeUI" w:hAnsi="Trebuchet MS" w:cs="Arial"/>
        </w:rPr>
        <w:t xml:space="preserve"> privind </w:t>
      </w:r>
      <w:proofErr w:type="spellStart"/>
      <w:r w:rsidRPr="00D76FAF">
        <w:rPr>
          <w:rFonts w:ascii="Trebuchet MS" w:eastAsia="SegoeUI" w:hAnsi="Trebuchet MS" w:cs="Arial"/>
        </w:rPr>
        <w:t>reglementarile</w:t>
      </w:r>
      <w:proofErr w:type="spellEnd"/>
      <w:r w:rsidRPr="00D76FAF">
        <w:rPr>
          <w:rFonts w:ascii="Trebuchet MS" w:eastAsia="SegoeUI" w:hAnsi="Trebuchet MS" w:cs="Arial"/>
        </w:rPr>
        <w:t xml:space="preserve"> care sunt </w:t>
      </w:r>
      <w:proofErr w:type="spellStart"/>
      <w:r w:rsidRPr="00D76FAF">
        <w:rPr>
          <w:rFonts w:ascii="Trebuchet MS" w:eastAsia="SegoeUI" w:hAnsi="Trebuchet MS" w:cs="Arial"/>
        </w:rPr>
        <w:t>i</w:t>
      </w:r>
      <w:r w:rsidRPr="00D76FAF">
        <w:rPr>
          <w:rFonts w:ascii="Arial" w:eastAsia="SegoeUI" w:hAnsi="Arial" w:cs="Arial"/>
        </w:rPr>
        <w:t>̂</w:t>
      </w:r>
      <w:r w:rsidRPr="00D76FAF">
        <w:rPr>
          <w:rFonts w:ascii="Trebuchet MS" w:eastAsia="SegoeUI" w:hAnsi="Trebuchet MS" w:cs="Arial"/>
        </w:rPr>
        <w:t>n</w:t>
      </w:r>
      <w:proofErr w:type="spellEnd"/>
      <w:r w:rsidRPr="00D76FAF">
        <w:rPr>
          <w:rFonts w:ascii="Trebuchet MS" w:eastAsia="SegoeUI" w:hAnsi="Trebuchet MS" w:cs="Arial"/>
        </w:rPr>
        <w:t xml:space="preserve"> vigoare la nivel </w:t>
      </w:r>
      <w:proofErr w:type="spellStart"/>
      <w:r w:rsidRPr="00D76FAF">
        <w:rPr>
          <w:rFonts w:ascii="Trebuchet MS" w:eastAsia="SegoeUI" w:hAnsi="Trebuchet MS" w:cs="Arial"/>
        </w:rPr>
        <w:t>national</w:t>
      </w:r>
      <w:proofErr w:type="spellEnd"/>
      <w:r w:rsidRPr="00D76FAF">
        <w:rPr>
          <w:rFonts w:ascii="Trebuchet MS" w:eastAsia="SegoeUI" w:hAnsi="Trebuchet MS" w:cs="Arial"/>
        </w:rPr>
        <w:t xml:space="preserve"> si se refera la </w:t>
      </w:r>
      <w:proofErr w:type="spellStart"/>
      <w:r w:rsidRPr="00D76FAF">
        <w:rPr>
          <w:rFonts w:ascii="Trebuchet MS" w:eastAsia="SegoeUI" w:hAnsi="Trebuchet MS" w:cs="Arial"/>
        </w:rPr>
        <w:t>conditiile</w:t>
      </w:r>
      <w:proofErr w:type="spellEnd"/>
      <w:r w:rsidRPr="00D76FAF">
        <w:rPr>
          <w:rFonts w:ascii="Trebuchet MS" w:eastAsia="SegoeUI" w:hAnsi="Trebuchet MS" w:cs="Arial"/>
        </w:rPr>
        <w:t xml:space="preserve"> de mediu, se pot </w:t>
      </w:r>
      <w:proofErr w:type="spellStart"/>
      <w:r w:rsidRPr="00D76FAF">
        <w:rPr>
          <w:rFonts w:ascii="Trebuchet MS" w:eastAsia="SegoeUI" w:hAnsi="Trebuchet MS" w:cs="Arial"/>
        </w:rPr>
        <w:t>obtine</w:t>
      </w:r>
      <w:proofErr w:type="spellEnd"/>
      <w:r w:rsidRPr="00D76FAF">
        <w:rPr>
          <w:rFonts w:ascii="Trebuchet MS" w:eastAsia="SegoeUI" w:hAnsi="Trebuchet MS" w:cs="Arial"/>
        </w:rPr>
        <w:t xml:space="preserve"> de la </w:t>
      </w:r>
      <w:proofErr w:type="spellStart"/>
      <w:r w:rsidRPr="00D76FAF">
        <w:rPr>
          <w:rFonts w:ascii="Trebuchet MS" w:eastAsia="SegoeUI" w:hAnsi="Trebuchet MS" w:cs="Arial"/>
        </w:rPr>
        <w:t>Agentia</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Nationala</w:t>
      </w:r>
      <w:proofErr w:type="spellEnd"/>
      <w:r w:rsidRPr="00D76FAF">
        <w:rPr>
          <w:rFonts w:ascii="Trebuchet MS" w:eastAsia="SegoeUI" w:hAnsi="Trebuchet MS" w:cs="Arial"/>
        </w:rPr>
        <w:t xml:space="preserve"> pentru </w:t>
      </w:r>
      <w:proofErr w:type="spellStart"/>
      <w:r w:rsidRPr="00D76FAF">
        <w:rPr>
          <w:rFonts w:ascii="Trebuchet MS" w:eastAsia="SegoeUI" w:hAnsi="Trebuchet MS" w:cs="Arial"/>
        </w:rPr>
        <w:t>Protectia</w:t>
      </w:r>
      <w:proofErr w:type="spellEnd"/>
      <w:r w:rsidRPr="00D76FAF">
        <w:rPr>
          <w:rFonts w:ascii="Trebuchet MS" w:eastAsia="SegoeUI" w:hAnsi="Trebuchet MS" w:cs="Arial"/>
        </w:rPr>
        <w:t xml:space="preserve"> Mediului sau de pe site-ul: http://www.anpm.ro/web/guest/legislatie. </w:t>
      </w:r>
    </w:p>
    <w:p w14:paraId="4FD016B9" w14:textId="77777777" w:rsidR="00EA173E"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I</w:t>
      </w:r>
      <w:r w:rsidRPr="00D76FAF">
        <w:rPr>
          <w:rFonts w:ascii="Arial" w:eastAsia="SegoeUI" w:hAnsi="Arial" w:cs="Arial"/>
        </w:rPr>
        <w:t>̂</w:t>
      </w:r>
      <w:r w:rsidRPr="00D76FAF">
        <w:rPr>
          <w:rFonts w:ascii="Trebuchet MS" w:eastAsia="SegoeUI" w:hAnsi="Trebuchet MS" w:cs="Arial"/>
        </w:rPr>
        <w:t>n</w:t>
      </w:r>
      <w:proofErr w:type="spellEnd"/>
      <w:r w:rsidRPr="00D76FAF">
        <w:rPr>
          <w:rFonts w:ascii="Trebuchet MS" w:eastAsia="SegoeUI" w:hAnsi="Trebuchet MS" w:cs="Arial"/>
        </w:rPr>
        <w:t xml:space="preserve"> cazul unei asocieri, aceasta </w:t>
      </w:r>
      <w:proofErr w:type="spellStart"/>
      <w:r w:rsidRPr="00D76FAF">
        <w:rPr>
          <w:rFonts w:ascii="Trebuchet MS" w:eastAsia="SegoeUI" w:hAnsi="Trebuchet MS" w:cs="Arial"/>
        </w:rPr>
        <w:t>declaratie</w:t>
      </w:r>
      <w:proofErr w:type="spellEnd"/>
      <w:r w:rsidRPr="00D76FAF">
        <w:rPr>
          <w:rFonts w:ascii="Trebuchet MS" w:eastAsia="SegoeUI" w:hAnsi="Trebuchet MS" w:cs="Arial"/>
        </w:rPr>
        <w:t xml:space="preserve"> va fi prezentata </w:t>
      </w:r>
      <w:proofErr w:type="spellStart"/>
      <w:r w:rsidRPr="00D76FAF">
        <w:rPr>
          <w:rFonts w:ascii="Trebuchet MS" w:eastAsia="SegoeUI" w:hAnsi="Trebuchet MS" w:cs="Arial"/>
        </w:rPr>
        <w:t>i</w:t>
      </w:r>
      <w:r w:rsidRPr="00D76FAF">
        <w:rPr>
          <w:rFonts w:ascii="Arial" w:eastAsia="SegoeUI" w:hAnsi="Arial" w:cs="Arial"/>
        </w:rPr>
        <w:t>̂</w:t>
      </w:r>
      <w:r w:rsidRPr="00D76FAF">
        <w:rPr>
          <w:rFonts w:ascii="Trebuchet MS" w:eastAsia="SegoeUI" w:hAnsi="Trebuchet MS" w:cs="Arial"/>
        </w:rPr>
        <w:t>n</w:t>
      </w:r>
      <w:proofErr w:type="spellEnd"/>
      <w:r w:rsidRPr="00D76FAF">
        <w:rPr>
          <w:rFonts w:ascii="Trebuchet MS" w:eastAsia="SegoeUI" w:hAnsi="Trebuchet MS" w:cs="Arial"/>
        </w:rPr>
        <w:t xml:space="preserve"> numele asocierii de </w:t>
      </w:r>
      <w:proofErr w:type="spellStart"/>
      <w:r w:rsidRPr="00D76FAF">
        <w:rPr>
          <w:rFonts w:ascii="Trebuchet MS" w:eastAsia="SegoeUI" w:hAnsi="Trebuchet MS" w:cs="Arial"/>
        </w:rPr>
        <w:t>catre</w:t>
      </w:r>
      <w:proofErr w:type="spellEnd"/>
      <w:r w:rsidRPr="00D76FAF">
        <w:rPr>
          <w:rFonts w:ascii="Trebuchet MS" w:eastAsia="SegoeUI" w:hAnsi="Trebuchet MS" w:cs="Arial"/>
        </w:rPr>
        <w:t xml:space="preserve"> asociatul desemnat lider. </w:t>
      </w:r>
    </w:p>
    <w:p w14:paraId="7D049BE8" w14:textId="02FC03C7" w:rsidR="00EA173E"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Ofertantii</w:t>
      </w:r>
      <w:proofErr w:type="spellEnd"/>
      <w:r w:rsidRPr="00D76FAF">
        <w:rPr>
          <w:rFonts w:ascii="Trebuchet MS" w:eastAsia="SegoeUI" w:hAnsi="Trebuchet MS" w:cs="Arial"/>
        </w:rPr>
        <w:t xml:space="preserve"> vor prezenta în cadrul propunerii tehnice o </w:t>
      </w:r>
      <w:proofErr w:type="spellStart"/>
      <w:r w:rsidRPr="00D76FAF">
        <w:rPr>
          <w:rFonts w:ascii="Trebuchet MS" w:eastAsia="SegoeUI" w:hAnsi="Trebuchet MS" w:cs="Arial"/>
        </w:rPr>
        <w:t>Declaratie</w:t>
      </w:r>
      <w:proofErr w:type="spellEnd"/>
      <w:r w:rsidRPr="00D76FAF">
        <w:rPr>
          <w:rFonts w:ascii="Trebuchet MS" w:eastAsia="SegoeUI" w:hAnsi="Trebuchet MS" w:cs="Arial"/>
        </w:rPr>
        <w:t xml:space="preserve"> de acceptare a </w:t>
      </w:r>
      <w:proofErr w:type="spellStart"/>
      <w:r w:rsidRPr="00D76FAF">
        <w:rPr>
          <w:rFonts w:ascii="Trebuchet MS" w:eastAsia="SegoeUI" w:hAnsi="Trebuchet MS" w:cs="Arial"/>
        </w:rPr>
        <w:t>conditiilor</w:t>
      </w:r>
      <w:proofErr w:type="spellEnd"/>
      <w:r w:rsidRPr="00D76FAF">
        <w:rPr>
          <w:rFonts w:ascii="Trebuchet MS" w:eastAsia="SegoeUI" w:hAnsi="Trebuchet MS" w:cs="Arial"/>
        </w:rPr>
        <w:t xml:space="preserve"> contractuale (Formular nr. </w:t>
      </w:r>
      <w:r w:rsidR="00C4199A">
        <w:rPr>
          <w:rFonts w:ascii="Trebuchet MS" w:eastAsia="SegoeUI" w:hAnsi="Trebuchet MS" w:cs="Arial"/>
        </w:rPr>
        <w:t>7</w:t>
      </w:r>
      <w:r w:rsidRPr="00D76FAF">
        <w:rPr>
          <w:rFonts w:ascii="Trebuchet MS" w:eastAsia="SegoeUI" w:hAnsi="Trebuchet MS" w:cs="Arial"/>
        </w:rPr>
        <w:t xml:space="preserve">) . Se accepta </w:t>
      </w:r>
      <w:proofErr w:type="spellStart"/>
      <w:r w:rsidRPr="00D76FAF">
        <w:rPr>
          <w:rFonts w:ascii="Trebuchet MS" w:eastAsia="SegoeUI" w:hAnsi="Trebuchet MS" w:cs="Arial"/>
        </w:rPr>
        <w:t>modificari</w:t>
      </w:r>
      <w:proofErr w:type="spellEnd"/>
      <w:r w:rsidRPr="00D76FAF">
        <w:rPr>
          <w:rFonts w:ascii="Trebuchet MS" w:eastAsia="SegoeUI" w:hAnsi="Trebuchet MS" w:cs="Arial"/>
        </w:rPr>
        <w:t>/</w:t>
      </w:r>
      <w:proofErr w:type="spellStart"/>
      <w:r w:rsidRPr="00D76FAF">
        <w:rPr>
          <w:rFonts w:ascii="Trebuchet MS" w:eastAsia="SegoeUI" w:hAnsi="Trebuchet MS" w:cs="Arial"/>
        </w:rPr>
        <w:t>adaptari</w:t>
      </w:r>
      <w:proofErr w:type="spellEnd"/>
      <w:r w:rsidRPr="00D76FAF">
        <w:rPr>
          <w:rFonts w:ascii="Trebuchet MS" w:eastAsia="SegoeUI" w:hAnsi="Trebuchet MS" w:cs="Arial"/>
        </w:rPr>
        <w:t xml:space="preserve"> de </w:t>
      </w:r>
      <w:proofErr w:type="spellStart"/>
      <w:r w:rsidRPr="00D76FAF">
        <w:rPr>
          <w:rFonts w:ascii="Trebuchet MS" w:eastAsia="SegoeUI" w:hAnsi="Trebuchet MS" w:cs="Arial"/>
        </w:rPr>
        <w:t>catre</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ofertanti</w:t>
      </w:r>
      <w:proofErr w:type="spellEnd"/>
      <w:r w:rsidRPr="00D76FAF">
        <w:rPr>
          <w:rFonts w:ascii="Trebuchet MS" w:eastAsia="SegoeUI" w:hAnsi="Trebuchet MS" w:cs="Arial"/>
        </w:rPr>
        <w:t xml:space="preserve"> ale clauzelor </w:t>
      </w:r>
      <w:proofErr w:type="spellStart"/>
      <w:r w:rsidRPr="00D76FAF">
        <w:rPr>
          <w:rFonts w:ascii="Trebuchet MS" w:eastAsia="SegoeUI" w:hAnsi="Trebuchet MS" w:cs="Arial"/>
        </w:rPr>
        <w:t>contractractuale</w:t>
      </w:r>
      <w:proofErr w:type="spellEnd"/>
      <w:r w:rsidRPr="00D76FAF">
        <w:rPr>
          <w:rFonts w:ascii="Trebuchet MS" w:eastAsia="SegoeUI" w:hAnsi="Trebuchet MS" w:cs="Arial"/>
        </w:rPr>
        <w:t xml:space="preserve"> , mai </w:t>
      </w:r>
      <w:proofErr w:type="spellStart"/>
      <w:r w:rsidRPr="00D76FAF">
        <w:rPr>
          <w:rFonts w:ascii="Trebuchet MS" w:eastAsia="SegoeUI" w:hAnsi="Trebuchet MS" w:cs="Arial"/>
        </w:rPr>
        <w:t>putin</w:t>
      </w:r>
      <w:proofErr w:type="spellEnd"/>
      <w:r w:rsidRPr="00D76FAF">
        <w:rPr>
          <w:rFonts w:ascii="Trebuchet MS" w:eastAsia="SegoeUI" w:hAnsi="Trebuchet MS" w:cs="Arial"/>
        </w:rPr>
        <w:t xml:space="preserve"> cele care sunt in mod evident dezavantajoase pentru autoritatea contractanta. </w:t>
      </w:r>
    </w:p>
    <w:p w14:paraId="34DE1848" w14:textId="77777777" w:rsidR="00EA173E" w:rsidRPr="00593D0F"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593D0F">
        <w:rPr>
          <w:rFonts w:ascii="Trebuchet MS" w:eastAsia="SegoeUI" w:hAnsi="Trebuchet MS" w:cs="SegoeUI"/>
          <w:lang w:val="en-GB"/>
        </w:rPr>
        <w:t>În</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conformitate</w:t>
      </w:r>
      <w:proofErr w:type="spellEnd"/>
      <w:r w:rsidRPr="00593D0F">
        <w:rPr>
          <w:rFonts w:ascii="Trebuchet MS" w:eastAsia="SegoeUI" w:hAnsi="Trebuchet MS" w:cs="SegoeUI"/>
          <w:lang w:val="en-GB"/>
        </w:rPr>
        <w:t xml:space="preserve"> cu </w:t>
      </w:r>
      <w:proofErr w:type="spellStart"/>
      <w:r w:rsidRPr="00593D0F">
        <w:rPr>
          <w:rFonts w:ascii="Trebuchet MS" w:eastAsia="SegoeUI" w:hAnsi="Trebuchet MS" w:cs="SegoeUI"/>
          <w:lang w:val="en-GB"/>
        </w:rPr>
        <w:t>prevederile</w:t>
      </w:r>
      <w:proofErr w:type="spellEnd"/>
      <w:r w:rsidRPr="00593D0F">
        <w:rPr>
          <w:rFonts w:ascii="Trebuchet MS" w:eastAsia="SegoeUI" w:hAnsi="Trebuchet MS" w:cs="SegoeUI"/>
          <w:lang w:val="en-GB"/>
        </w:rPr>
        <w:t xml:space="preserve"> art. 57 </w:t>
      </w:r>
      <w:proofErr w:type="spellStart"/>
      <w:r w:rsidRPr="00593D0F">
        <w:rPr>
          <w:rFonts w:ascii="Trebuchet MS" w:eastAsia="SegoeUI" w:hAnsi="Trebuchet MS" w:cs="SegoeUI"/>
          <w:lang w:val="en-GB"/>
        </w:rPr>
        <w:t>alin</w:t>
      </w:r>
      <w:proofErr w:type="spellEnd"/>
      <w:r w:rsidRPr="00593D0F">
        <w:rPr>
          <w:rFonts w:ascii="Trebuchet MS" w:eastAsia="SegoeUI" w:hAnsi="Trebuchet MS" w:cs="SegoeUI"/>
          <w:lang w:val="en-GB"/>
        </w:rPr>
        <w:t xml:space="preserve">. (4) din </w:t>
      </w:r>
      <w:proofErr w:type="spellStart"/>
      <w:r w:rsidRPr="00593D0F">
        <w:rPr>
          <w:rFonts w:ascii="Trebuchet MS" w:eastAsia="SegoeUI" w:hAnsi="Trebuchet MS" w:cs="SegoeUI"/>
          <w:lang w:val="en-GB"/>
        </w:rPr>
        <w:t>Legea</w:t>
      </w:r>
      <w:proofErr w:type="spellEnd"/>
      <w:r w:rsidRPr="00593D0F">
        <w:rPr>
          <w:rFonts w:ascii="Trebuchet MS" w:eastAsia="SegoeUI" w:hAnsi="Trebuchet MS" w:cs="SegoeUI"/>
          <w:lang w:val="en-GB"/>
        </w:rPr>
        <w:t xml:space="preserve"> 98/2016, cu </w:t>
      </w:r>
      <w:proofErr w:type="spellStart"/>
      <w:r w:rsidRPr="00593D0F">
        <w:rPr>
          <w:rFonts w:ascii="Trebuchet MS" w:eastAsia="SegoeUI" w:hAnsi="Trebuchet MS" w:cs="SegoeUI"/>
          <w:lang w:val="en-GB"/>
        </w:rPr>
        <w:t>modificările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și</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completările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ulterioare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Operatorii</w:t>
      </w:r>
      <w:proofErr w:type="spellEnd"/>
      <w:r w:rsidRPr="00593D0F">
        <w:rPr>
          <w:rFonts w:ascii="Trebuchet MS" w:eastAsia="SegoeUI" w:hAnsi="Trebuchet MS" w:cs="SegoeUI"/>
          <w:lang w:val="en-GB"/>
        </w:rPr>
        <w:t xml:space="preserve"> economici</w:t>
      </w:r>
      <w:r>
        <w:rPr>
          <w:rFonts w:ascii="Trebuchet MS" w:eastAsia="SegoeUI" w:hAnsi="Trebuchet MS" w:cs="SegoeUI"/>
          <w:lang w:val="en-GB"/>
        </w:rPr>
        <w:t xml:space="preserve"> </w:t>
      </w:r>
      <w:proofErr w:type="spellStart"/>
      <w:r w:rsidRPr="00593D0F">
        <w:rPr>
          <w:rFonts w:ascii="Trebuchet MS" w:eastAsia="SegoeUI" w:hAnsi="Trebuchet MS" w:cs="SegoeUI"/>
          <w:lang w:val="en-GB"/>
        </w:rPr>
        <w:t>indică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și</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dovedesc</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în</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cuprinsul</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ofertei</w:t>
      </w:r>
      <w:proofErr w:type="spellEnd"/>
      <w:r w:rsidRPr="00593D0F">
        <w:rPr>
          <w:rFonts w:ascii="Trebuchet MS" w:eastAsia="SegoeUI" w:hAnsi="Trebuchet MS" w:cs="SegoeUI"/>
          <w:lang w:val="en-GB"/>
        </w:rPr>
        <w:t xml:space="preserve"> care </w:t>
      </w:r>
      <w:proofErr w:type="spellStart"/>
      <w:r w:rsidRPr="00593D0F">
        <w:rPr>
          <w:rFonts w:ascii="Trebuchet MS" w:eastAsia="SegoeUI" w:hAnsi="Trebuchet MS" w:cs="SegoeUI"/>
          <w:lang w:val="en-GB"/>
        </w:rPr>
        <w:t>informaţii</w:t>
      </w:r>
      <w:proofErr w:type="spellEnd"/>
      <w:r w:rsidRPr="00593D0F">
        <w:rPr>
          <w:rFonts w:ascii="Trebuchet MS" w:eastAsia="SegoeUI" w:hAnsi="Trebuchet MS" w:cs="SegoeUI"/>
          <w:lang w:val="en-GB"/>
        </w:rPr>
        <w:t xml:space="preserve"> din </w:t>
      </w:r>
      <w:proofErr w:type="spellStart"/>
      <w:r w:rsidRPr="00593D0F">
        <w:rPr>
          <w:rFonts w:ascii="Trebuchet MS" w:eastAsia="SegoeUI" w:hAnsi="Trebuchet MS" w:cs="SegoeUI"/>
          <w:lang w:val="en-GB"/>
        </w:rPr>
        <w:t>propunerea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tehnică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şi</w:t>
      </w:r>
      <w:proofErr w:type="spellEnd"/>
      <w:r w:rsidRPr="00593D0F">
        <w:rPr>
          <w:rFonts w:ascii="Trebuchet MS" w:eastAsia="SegoeUI" w:hAnsi="Trebuchet MS" w:cs="SegoeUI"/>
          <w:lang w:val="en-GB"/>
        </w:rPr>
        <w:t>/</w:t>
      </w:r>
      <w:proofErr w:type="spellStart"/>
      <w:r w:rsidRPr="00593D0F">
        <w:rPr>
          <w:rFonts w:ascii="Trebuchet MS" w:eastAsia="SegoeUI" w:hAnsi="Trebuchet MS" w:cs="SegoeUI"/>
          <w:lang w:val="en-GB"/>
        </w:rPr>
        <w:t>sau</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fundamentări</w:t>
      </w:r>
      <w:proofErr w:type="spellEnd"/>
      <w:r w:rsidRPr="00593D0F">
        <w:rPr>
          <w:rFonts w:ascii="Trebuchet MS" w:eastAsia="SegoeUI" w:hAnsi="Trebuchet MS" w:cs="SegoeUI"/>
          <w:lang w:val="en-GB"/>
        </w:rPr>
        <w:t>/</w:t>
      </w:r>
      <w:proofErr w:type="spellStart"/>
      <w:r w:rsidRPr="00593D0F">
        <w:rPr>
          <w:rFonts w:ascii="Trebuchet MS" w:eastAsia="SegoeUI" w:hAnsi="Trebuchet MS" w:cs="SegoeUI"/>
          <w:lang w:val="en-GB"/>
        </w:rPr>
        <w:t>justificări</w:t>
      </w:r>
      <w:proofErr w:type="spellEnd"/>
      <w:r w:rsidRPr="00593D0F">
        <w:rPr>
          <w:rFonts w:ascii="Trebuchet MS" w:eastAsia="SegoeUI" w:hAnsi="Trebuchet MS" w:cs="SegoeUI"/>
          <w:lang w:val="en-GB"/>
        </w:rPr>
        <w:t xml:space="preserve"> de </w:t>
      </w:r>
      <w:proofErr w:type="spellStart"/>
      <w:r w:rsidRPr="00593D0F">
        <w:rPr>
          <w:rFonts w:ascii="Trebuchet MS" w:eastAsia="SegoeUI" w:hAnsi="Trebuchet MS" w:cs="SegoeUI"/>
          <w:lang w:val="en-GB"/>
        </w:rPr>
        <w:t>preț</w:t>
      </w:r>
      <w:proofErr w:type="spellEnd"/>
      <w:r w:rsidRPr="00593D0F">
        <w:rPr>
          <w:rFonts w:ascii="Trebuchet MS" w:eastAsia="SegoeUI" w:hAnsi="Trebuchet MS" w:cs="SegoeUI"/>
          <w:lang w:val="en-GB"/>
        </w:rPr>
        <w:t>/cost sunt</w:t>
      </w:r>
      <w:r>
        <w:rPr>
          <w:rFonts w:ascii="Trebuchet MS" w:eastAsia="SegoeUI" w:hAnsi="Trebuchet MS" w:cs="SegoeUI"/>
          <w:lang w:val="en-GB"/>
        </w:rPr>
        <w:t xml:space="preserve"> </w:t>
      </w:r>
      <w:proofErr w:type="spellStart"/>
      <w:r w:rsidRPr="00593D0F">
        <w:rPr>
          <w:rFonts w:ascii="Trebuchet MS" w:eastAsia="SegoeUI" w:hAnsi="Trebuchet MS" w:cs="SegoeUI"/>
          <w:lang w:val="en-GB"/>
        </w:rPr>
        <w:t>confidenţiale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întrucât</w:t>
      </w:r>
      <w:proofErr w:type="spellEnd"/>
      <w:r w:rsidRPr="00593D0F">
        <w:rPr>
          <w:rFonts w:ascii="Trebuchet MS" w:eastAsia="SegoeUI" w:hAnsi="Trebuchet MS" w:cs="SegoeUI"/>
          <w:lang w:val="en-GB"/>
        </w:rPr>
        <w:t xml:space="preserve"> sunt: </w:t>
      </w:r>
      <w:proofErr w:type="spellStart"/>
      <w:r w:rsidRPr="00593D0F">
        <w:rPr>
          <w:rFonts w:ascii="Trebuchet MS" w:eastAsia="SegoeUI" w:hAnsi="Trebuchet MS" w:cs="SegoeUI"/>
          <w:lang w:val="en-GB"/>
        </w:rPr>
        <w:t>clasificate</w:t>
      </w:r>
      <w:proofErr w:type="spellEnd"/>
      <w:r w:rsidRPr="00593D0F">
        <w:rPr>
          <w:rFonts w:ascii="Trebuchet MS" w:eastAsia="SegoeUI" w:hAnsi="Trebuchet MS" w:cs="SegoeUI"/>
          <w:lang w:val="en-GB"/>
        </w:rPr>
        <w:t xml:space="preserve">, date cu </w:t>
      </w:r>
      <w:proofErr w:type="spellStart"/>
      <w:r w:rsidRPr="00593D0F">
        <w:rPr>
          <w:rFonts w:ascii="Trebuchet MS" w:eastAsia="SegoeUI" w:hAnsi="Trebuchet MS" w:cs="SegoeUI"/>
          <w:lang w:val="en-GB"/>
        </w:rPr>
        <w:t>caracter</w:t>
      </w:r>
      <w:proofErr w:type="spellEnd"/>
      <w:r w:rsidRPr="00593D0F">
        <w:rPr>
          <w:rFonts w:ascii="Trebuchet MS" w:eastAsia="SegoeUI" w:hAnsi="Trebuchet MS" w:cs="SegoeUI"/>
          <w:lang w:val="en-GB"/>
        </w:rPr>
        <w:t xml:space="preserve"> personal, secrete </w:t>
      </w:r>
      <w:proofErr w:type="spellStart"/>
      <w:r w:rsidRPr="00593D0F">
        <w:rPr>
          <w:rFonts w:ascii="Trebuchet MS" w:eastAsia="SegoeUI" w:hAnsi="Trebuchet MS" w:cs="SegoeUI"/>
          <w:lang w:val="en-GB"/>
        </w:rPr>
        <w:t>tehnice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sau</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comerciale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sau</w:t>
      </w:r>
      <w:proofErr w:type="spellEnd"/>
      <w:r w:rsidRPr="00593D0F">
        <w:rPr>
          <w:rFonts w:ascii="Trebuchet MS" w:eastAsia="SegoeUI" w:hAnsi="Trebuchet MS" w:cs="SegoeUI"/>
          <w:lang w:val="en-GB"/>
        </w:rPr>
        <w:t xml:space="preserve"> sunt </w:t>
      </w:r>
      <w:proofErr w:type="spellStart"/>
      <w:r w:rsidRPr="00593D0F">
        <w:rPr>
          <w:rFonts w:ascii="Trebuchet MS" w:eastAsia="SegoeUI" w:hAnsi="Trebuchet MS" w:cs="SegoeUI"/>
          <w:lang w:val="en-GB"/>
        </w:rPr>
        <w:t>protejate</w:t>
      </w:r>
      <w:proofErr w:type="spellEnd"/>
      <w:r w:rsidRPr="00593D0F">
        <w:rPr>
          <w:rFonts w:ascii="Trebuchet MS" w:eastAsia="SegoeUI" w:hAnsi="Trebuchet MS" w:cs="SegoeUI"/>
          <w:lang w:val="en-GB"/>
        </w:rPr>
        <w:t xml:space="preserve"> de un </w:t>
      </w:r>
      <w:proofErr w:type="spellStart"/>
      <w:r w:rsidRPr="00593D0F">
        <w:rPr>
          <w:rFonts w:ascii="Trebuchet MS" w:eastAsia="SegoeUI" w:hAnsi="Trebuchet MS" w:cs="SegoeUI"/>
          <w:lang w:val="en-GB"/>
        </w:rPr>
        <w:t>drept</w:t>
      </w:r>
      <w:proofErr w:type="spellEnd"/>
      <w:r w:rsidRPr="00593D0F">
        <w:rPr>
          <w:rFonts w:ascii="Trebuchet MS" w:eastAsia="SegoeUI" w:hAnsi="Trebuchet MS" w:cs="SegoeUI"/>
          <w:lang w:val="en-GB"/>
        </w:rPr>
        <w:t xml:space="preserve"> de</w:t>
      </w:r>
      <w:r>
        <w:rPr>
          <w:rFonts w:ascii="Trebuchet MS" w:eastAsia="SegoeUI" w:hAnsi="Trebuchet MS" w:cs="SegoeUI"/>
          <w:lang w:val="en-GB"/>
        </w:rPr>
        <w:t xml:space="preserve"> </w:t>
      </w:r>
      <w:proofErr w:type="spellStart"/>
      <w:r w:rsidRPr="00593D0F">
        <w:rPr>
          <w:rFonts w:ascii="Trebuchet MS" w:eastAsia="SegoeUI" w:hAnsi="Trebuchet MS" w:cs="SegoeUI"/>
          <w:lang w:val="en-GB"/>
        </w:rPr>
        <w:t>proprietate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intelectuală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Informațiile</w:t>
      </w:r>
      <w:proofErr w:type="spellEnd"/>
      <w:r w:rsidRPr="00593D0F">
        <w:rPr>
          <w:rFonts w:ascii="Trebuchet MS" w:eastAsia="SegoeUI" w:hAnsi="Trebuchet MS" w:cs="SegoeUI"/>
          <w:lang w:val="en-GB"/>
        </w:rPr>
        <w:t xml:space="preserve"> indicate de </w:t>
      </w:r>
      <w:proofErr w:type="spellStart"/>
      <w:r w:rsidRPr="00593D0F">
        <w:rPr>
          <w:rFonts w:ascii="Trebuchet MS" w:eastAsia="SegoeUI" w:hAnsi="Trebuchet MS" w:cs="SegoeUI"/>
          <w:lang w:val="en-GB"/>
        </w:rPr>
        <w:t>operatorii</w:t>
      </w:r>
      <w:proofErr w:type="spellEnd"/>
      <w:r w:rsidRPr="00593D0F">
        <w:rPr>
          <w:rFonts w:ascii="Trebuchet MS" w:eastAsia="SegoeUI" w:hAnsi="Trebuchet MS" w:cs="SegoeUI"/>
          <w:lang w:val="en-GB"/>
        </w:rPr>
        <w:t xml:space="preserve"> economici din </w:t>
      </w:r>
      <w:proofErr w:type="spellStart"/>
      <w:r w:rsidRPr="00593D0F">
        <w:rPr>
          <w:rFonts w:ascii="Trebuchet MS" w:eastAsia="SegoeUI" w:hAnsi="Trebuchet MS" w:cs="SegoeUI"/>
          <w:lang w:val="en-GB"/>
        </w:rPr>
        <w:t>propunerea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tehnică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şi</w:t>
      </w:r>
      <w:proofErr w:type="spellEnd"/>
      <w:r w:rsidRPr="00593D0F">
        <w:rPr>
          <w:rFonts w:ascii="Trebuchet MS" w:eastAsia="SegoeUI" w:hAnsi="Trebuchet MS" w:cs="SegoeUI"/>
          <w:lang w:val="en-GB"/>
        </w:rPr>
        <w:t>/</w:t>
      </w:r>
      <w:proofErr w:type="spellStart"/>
      <w:r w:rsidRPr="00593D0F">
        <w:rPr>
          <w:rFonts w:ascii="Trebuchet MS" w:eastAsia="SegoeUI" w:hAnsi="Trebuchet MS" w:cs="SegoeUI"/>
          <w:lang w:val="en-GB"/>
        </w:rPr>
        <w:t>sau</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fundamentări</w:t>
      </w:r>
      <w:proofErr w:type="spellEnd"/>
      <w:r w:rsidRPr="00593D0F">
        <w:rPr>
          <w:rFonts w:ascii="Trebuchet MS" w:eastAsia="SegoeUI" w:hAnsi="Trebuchet MS" w:cs="SegoeUI"/>
          <w:lang w:val="en-GB"/>
        </w:rPr>
        <w:t>/</w:t>
      </w:r>
      <w:proofErr w:type="spellStart"/>
      <w:r w:rsidRPr="00593D0F">
        <w:rPr>
          <w:rFonts w:ascii="Trebuchet MS" w:eastAsia="SegoeUI" w:hAnsi="Trebuchet MS" w:cs="SegoeUI"/>
          <w:lang w:val="en-GB"/>
        </w:rPr>
        <w:t>justificări</w:t>
      </w:r>
      <w:proofErr w:type="spellEnd"/>
      <w:r w:rsidRPr="00593D0F">
        <w:rPr>
          <w:rFonts w:ascii="Trebuchet MS" w:eastAsia="SegoeUI" w:hAnsi="Trebuchet MS" w:cs="SegoeUI"/>
          <w:lang w:val="en-GB"/>
        </w:rPr>
        <w:t xml:space="preserve"> de</w:t>
      </w:r>
      <w:r>
        <w:rPr>
          <w:rFonts w:ascii="Trebuchet MS" w:eastAsia="SegoeUI" w:hAnsi="Trebuchet MS" w:cs="SegoeUI"/>
          <w:lang w:val="en-GB"/>
        </w:rPr>
        <w:t xml:space="preserve"> </w:t>
      </w:r>
      <w:proofErr w:type="spellStart"/>
      <w:r w:rsidRPr="00593D0F">
        <w:rPr>
          <w:rFonts w:ascii="Trebuchet MS" w:eastAsia="SegoeUI" w:hAnsi="Trebuchet MS" w:cs="SegoeUI"/>
          <w:lang w:val="en-GB"/>
        </w:rPr>
        <w:t>preț</w:t>
      </w:r>
      <w:proofErr w:type="spellEnd"/>
      <w:r w:rsidRPr="00593D0F">
        <w:rPr>
          <w:rFonts w:ascii="Trebuchet MS" w:eastAsia="SegoeUI" w:hAnsi="Trebuchet MS" w:cs="SegoeUI"/>
          <w:lang w:val="en-GB"/>
        </w:rPr>
        <w:t xml:space="preserve">/cost ca </w:t>
      </w:r>
      <w:proofErr w:type="spellStart"/>
      <w:r w:rsidRPr="00593D0F">
        <w:rPr>
          <w:rFonts w:ascii="Trebuchet MS" w:eastAsia="SegoeUI" w:hAnsi="Trebuchet MS" w:cs="SegoeUI"/>
          <w:lang w:val="en-GB"/>
        </w:rPr>
        <w:t>fiind</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confidențiale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trebuie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să</w:t>
      </w:r>
      <w:proofErr w:type="spellEnd"/>
      <w:r w:rsidRPr="00593D0F">
        <w:rPr>
          <w:rFonts w:ascii="Trebuchet MS" w:eastAsia="SegoeUI" w:hAnsi="Trebuchet MS" w:cs="SegoeUI"/>
          <w:lang w:val="en-GB"/>
        </w:rPr>
        <w:t xml:space="preserve"> fie </w:t>
      </w:r>
      <w:proofErr w:type="spellStart"/>
      <w:r w:rsidRPr="00593D0F">
        <w:rPr>
          <w:rFonts w:ascii="Trebuchet MS" w:eastAsia="SegoeUI" w:hAnsi="Trebuchet MS" w:cs="SegoeUI"/>
          <w:lang w:val="en-GB"/>
        </w:rPr>
        <w:t>însoțite</w:t>
      </w:r>
      <w:proofErr w:type="spellEnd"/>
      <w:r w:rsidRPr="00593D0F">
        <w:rPr>
          <w:rFonts w:ascii="Trebuchet MS" w:eastAsia="SegoeUI" w:hAnsi="Trebuchet MS" w:cs="SegoeUI"/>
          <w:lang w:val="en-GB"/>
        </w:rPr>
        <w:t xml:space="preserve"> de </w:t>
      </w:r>
      <w:proofErr w:type="spellStart"/>
      <w:r w:rsidRPr="00593D0F">
        <w:rPr>
          <w:rFonts w:ascii="Trebuchet MS" w:eastAsia="SegoeUI" w:hAnsi="Trebuchet MS" w:cs="SegoeUI"/>
          <w:lang w:val="en-GB"/>
        </w:rPr>
        <w:t>dovada</w:t>
      </w:r>
      <w:proofErr w:type="spellEnd"/>
      <w:r w:rsidRPr="00593D0F">
        <w:rPr>
          <w:rFonts w:ascii="Trebuchet MS" w:eastAsia="SegoeUI" w:hAnsi="Trebuchet MS" w:cs="SegoeUI"/>
          <w:lang w:val="en-GB"/>
        </w:rPr>
        <w:t xml:space="preserve"> care le </w:t>
      </w:r>
      <w:proofErr w:type="spellStart"/>
      <w:r w:rsidRPr="00593D0F">
        <w:rPr>
          <w:rFonts w:ascii="Trebuchet MS" w:eastAsia="SegoeUI" w:hAnsi="Trebuchet MS" w:cs="SegoeUI"/>
          <w:lang w:val="en-GB"/>
        </w:rPr>
        <w:t>conferă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caracterul</w:t>
      </w:r>
      <w:proofErr w:type="spellEnd"/>
      <w:r w:rsidRPr="00593D0F">
        <w:rPr>
          <w:rFonts w:ascii="Trebuchet MS" w:eastAsia="SegoeUI" w:hAnsi="Trebuchet MS" w:cs="SegoeUI"/>
          <w:lang w:val="en-GB"/>
        </w:rPr>
        <w:t xml:space="preserve"> de </w:t>
      </w:r>
      <w:proofErr w:type="spellStart"/>
      <w:r w:rsidRPr="00593D0F">
        <w:rPr>
          <w:rFonts w:ascii="Trebuchet MS" w:eastAsia="SegoeUI" w:hAnsi="Trebuchet MS" w:cs="SegoeUI"/>
          <w:lang w:val="en-GB"/>
        </w:rPr>
        <w:t>confidențialitate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dovadă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devine</w:t>
      </w:r>
      <w:proofErr w:type="spellEnd"/>
      <w:r>
        <w:rPr>
          <w:rFonts w:ascii="Trebuchet MS" w:eastAsia="SegoeUI" w:hAnsi="Trebuchet MS" w:cs="SegoeUI"/>
          <w:lang w:val="en-GB"/>
        </w:rPr>
        <w:t xml:space="preserve"> </w:t>
      </w:r>
      <w:proofErr w:type="spellStart"/>
      <w:r w:rsidRPr="00593D0F">
        <w:rPr>
          <w:rFonts w:ascii="Trebuchet MS" w:eastAsia="SegoeUI" w:hAnsi="Trebuchet MS" w:cs="SegoeUI"/>
          <w:lang w:val="en-GB"/>
        </w:rPr>
        <w:t>anexă</w:t>
      </w:r>
      <w:proofErr w:type="spellEnd"/>
      <w:r w:rsidRPr="00593D0F">
        <w:rPr>
          <w:rFonts w:ascii="Trebuchet MS" w:eastAsia="SegoeUI" w:hAnsi="Trebuchet MS" w:cs="SegoeUI"/>
          <w:lang w:val="en-GB"/>
        </w:rPr>
        <w:t xml:space="preserve"> la </w:t>
      </w:r>
      <w:proofErr w:type="spellStart"/>
      <w:r w:rsidRPr="00593D0F">
        <w:rPr>
          <w:rFonts w:ascii="Trebuchet MS" w:eastAsia="SegoeUI" w:hAnsi="Trebuchet MS" w:cs="SegoeUI"/>
          <w:lang w:val="en-GB"/>
        </w:rPr>
        <w:t>ofertă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în</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caz</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contrar</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nefiind</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aplicabile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prevederile</w:t>
      </w:r>
      <w:proofErr w:type="spellEnd"/>
      <w:r w:rsidRPr="00593D0F">
        <w:rPr>
          <w:rFonts w:ascii="Trebuchet MS" w:eastAsia="SegoeUI" w:hAnsi="Trebuchet MS" w:cs="SegoeUI"/>
          <w:lang w:val="en-GB"/>
        </w:rPr>
        <w:t xml:space="preserve"> art. 57 </w:t>
      </w:r>
      <w:proofErr w:type="spellStart"/>
      <w:r w:rsidRPr="00593D0F">
        <w:rPr>
          <w:rFonts w:ascii="Trebuchet MS" w:eastAsia="SegoeUI" w:hAnsi="Trebuchet MS" w:cs="SegoeUI"/>
          <w:lang w:val="en-GB"/>
        </w:rPr>
        <w:t>alin</w:t>
      </w:r>
      <w:proofErr w:type="spellEnd"/>
      <w:r w:rsidRPr="00593D0F">
        <w:rPr>
          <w:rFonts w:ascii="Trebuchet MS" w:eastAsia="SegoeUI" w:hAnsi="Trebuchet MS" w:cs="SegoeUI"/>
          <w:lang w:val="en-GB"/>
        </w:rPr>
        <w:t xml:space="preserve">. (1) din </w:t>
      </w:r>
      <w:proofErr w:type="spellStart"/>
      <w:r w:rsidRPr="00593D0F">
        <w:rPr>
          <w:rFonts w:ascii="Trebuchet MS" w:eastAsia="SegoeUI" w:hAnsi="Trebuchet MS" w:cs="SegoeUI"/>
          <w:lang w:val="en-GB"/>
        </w:rPr>
        <w:t>Legea</w:t>
      </w:r>
      <w:proofErr w:type="spellEnd"/>
      <w:r w:rsidRPr="00593D0F">
        <w:rPr>
          <w:rFonts w:ascii="Trebuchet MS" w:eastAsia="SegoeUI" w:hAnsi="Trebuchet MS" w:cs="SegoeUI"/>
          <w:lang w:val="en-GB"/>
        </w:rPr>
        <w:t xml:space="preserve"> 98/2016 cu </w:t>
      </w:r>
      <w:proofErr w:type="spellStart"/>
      <w:r w:rsidRPr="00593D0F">
        <w:rPr>
          <w:rFonts w:ascii="Trebuchet MS" w:eastAsia="SegoeUI" w:hAnsi="Trebuchet MS" w:cs="SegoeUI"/>
          <w:lang w:val="en-GB"/>
        </w:rPr>
        <w:t>modificările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şi</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completările</w:t>
      </w:r>
      <w:proofErr w:type="spellEnd"/>
      <w:r>
        <w:rPr>
          <w:rFonts w:ascii="Trebuchet MS" w:eastAsia="SegoeUI" w:hAnsi="Trebuchet MS" w:cs="SegoeUI"/>
          <w:lang w:val="en-GB"/>
        </w:rPr>
        <w:t xml:space="preserve"> </w:t>
      </w:r>
      <w:proofErr w:type="spellStart"/>
      <w:r w:rsidRPr="00593D0F">
        <w:rPr>
          <w:rFonts w:ascii="Trebuchet MS" w:eastAsia="SegoeUI" w:hAnsi="Trebuchet MS" w:cs="SegoeUI"/>
          <w:lang w:val="en-GB"/>
        </w:rPr>
        <w:t>ulterioare</w:t>
      </w:r>
      <w:proofErr w:type="spellEnd"/>
      <w:r w:rsidRPr="00593D0F">
        <w:rPr>
          <w:rFonts w:ascii="Trebuchet MS" w:eastAsia="SegoeUI" w:hAnsi="Trebuchet MS" w:cs="SegoeUI"/>
          <w:lang w:val="en-GB"/>
        </w:rPr>
        <w:t>''.</w:t>
      </w:r>
    </w:p>
    <w:p w14:paraId="47564584" w14:textId="77777777" w:rsidR="00EA173E" w:rsidRPr="00593D0F"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593D0F">
        <w:rPr>
          <w:rFonts w:ascii="Trebuchet MS" w:eastAsia="SegoeUI" w:hAnsi="Trebuchet MS" w:cs="SegoeUI"/>
          <w:lang w:val="en-GB"/>
        </w:rPr>
        <w:t>Notă</w:t>
      </w:r>
      <w:proofErr w:type="spellEnd"/>
      <w:r w:rsidRPr="00593D0F">
        <w:rPr>
          <w:rFonts w:ascii="Trebuchet MS" w:eastAsia="SegoeUI" w:hAnsi="Trebuchet MS" w:cs="SegoeUI"/>
          <w:lang w:val="en-GB"/>
        </w:rPr>
        <w:t>:</w:t>
      </w:r>
    </w:p>
    <w:p w14:paraId="53B5BE1B" w14:textId="77777777" w:rsidR="00EA173E" w:rsidRPr="00593D0F"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593D0F">
        <w:rPr>
          <w:rFonts w:ascii="Trebuchet MS" w:eastAsia="SegoeUI" w:hAnsi="Trebuchet MS" w:cs="SegoeUI"/>
          <w:lang w:val="en-GB"/>
        </w:rPr>
        <w:t>Ofertanții</w:t>
      </w:r>
      <w:proofErr w:type="spellEnd"/>
      <w:r w:rsidRPr="00593D0F">
        <w:rPr>
          <w:rFonts w:ascii="Trebuchet MS" w:eastAsia="SegoeUI" w:hAnsi="Trebuchet MS" w:cs="SegoeUI"/>
          <w:lang w:val="en-GB"/>
        </w:rPr>
        <w:t xml:space="preserve"> au </w:t>
      </w:r>
      <w:proofErr w:type="spellStart"/>
      <w:r w:rsidRPr="00593D0F">
        <w:rPr>
          <w:rFonts w:ascii="Trebuchet MS" w:eastAsia="SegoeUI" w:hAnsi="Trebuchet MS" w:cs="SegoeUI"/>
          <w:lang w:val="en-GB"/>
        </w:rPr>
        <w:t>obligația</w:t>
      </w:r>
      <w:proofErr w:type="spellEnd"/>
      <w:r w:rsidRPr="00593D0F">
        <w:rPr>
          <w:rFonts w:ascii="Trebuchet MS" w:eastAsia="SegoeUI" w:hAnsi="Trebuchet MS" w:cs="SegoeUI"/>
          <w:lang w:val="en-GB"/>
        </w:rPr>
        <w:t xml:space="preserve"> de </w:t>
      </w:r>
      <w:proofErr w:type="spellStart"/>
      <w:proofErr w:type="gramStart"/>
      <w:r w:rsidRPr="00593D0F">
        <w:rPr>
          <w:rFonts w:ascii="Trebuchet MS" w:eastAsia="SegoeUI" w:hAnsi="Trebuchet MS" w:cs="SegoeUI"/>
          <w:lang w:val="en-GB"/>
        </w:rPr>
        <w:t>a</w:t>
      </w:r>
      <w:proofErr w:type="spellEnd"/>
      <w:proofErr w:type="gramEnd"/>
      <w:r w:rsidRPr="00593D0F">
        <w:rPr>
          <w:rFonts w:ascii="Trebuchet MS" w:eastAsia="SegoeUI" w:hAnsi="Trebuchet MS" w:cs="SegoeUI"/>
          <w:lang w:val="en-GB"/>
        </w:rPr>
        <w:t xml:space="preserve"> indica </w:t>
      </w:r>
      <w:proofErr w:type="spellStart"/>
      <w:r w:rsidRPr="00593D0F">
        <w:rPr>
          <w:rFonts w:ascii="Trebuchet MS" w:eastAsia="SegoeUI" w:hAnsi="Trebuchet MS" w:cs="SegoeUI"/>
          <w:lang w:val="en-GB"/>
        </w:rPr>
        <w:t>sau</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marca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documentele</w:t>
      </w:r>
      <w:proofErr w:type="spellEnd"/>
      <w:r w:rsidRPr="00593D0F">
        <w:rPr>
          <w:rFonts w:ascii="Trebuchet MS" w:eastAsia="SegoeUI" w:hAnsi="Trebuchet MS" w:cs="SegoeUI"/>
          <w:lang w:val="en-GB"/>
        </w:rPr>
        <w:t>/</w:t>
      </w:r>
      <w:proofErr w:type="spellStart"/>
      <w:r w:rsidRPr="00593D0F">
        <w:rPr>
          <w:rFonts w:ascii="Trebuchet MS" w:eastAsia="SegoeUI" w:hAnsi="Trebuchet MS" w:cs="SegoeUI"/>
          <w:lang w:val="en-GB"/>
        </w:rPr>
        <w:t>informațiile</w:t>
      </w:r>
      <w:proofErr w:type="spellEnd"/>
      <w:r w:rsidRPr="00593D0F">
        <w:rPr>
          <w:rFonts w:ascii="Trebuchet MS" w:eastAsia="SegoeUI" w:hAnsi="Trebuchet MS" w:cs="SegoeUI"/>
          <w:lang w:val="en-GB"/>
        </w:rPr>
        <w:t xml:space="preserve"> din </w:t>
      </w:r>
      <w:proofErr w:type="spellStart"/>
      <w:r w:rsidRPr="00593D0F">
        <w:rPr>
          <w:rFonts w:ascii="Trebuchet MS" w:eastAsia="SegoeUI" w:hAnsi="Trebuchet MS" w:cs="SegoeUI"/>
          <w:lang w:val="en-GB"/>
        </w:rPr>
        <w:t>propunerea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tehnică</w:t>
      </w:r>
      <w:proofErr w:type="spellEnd"/>
      <w:r w:rsidRPr="00593D0F">
        <w:rPr>
          <w:rFonts w:ascii="Trebuchet MS" w:eastAsia="SegoeUI" w:hAnsi="Trebuchet MS" w:cs="SegoeUI"/>
          <w:lang w:val="en-GB"/>
        </w:rPr>
        <w:t xml:space="preserve"> pe care le </w:t>
      </w:r>
      <w:proofErr w:type="spellStart"/>
      <w:r w:rsidRPr="00593D0F">
        <w:rPr>
          <w:rFonts w:ascii="Trebuchet MS" w:eastAsia="SegoeUI" w:hAnsi="Trebuchet MS" w:cs="SegoeUI"/>
          <w:lang w:val="en-GB"/>
        </w:rPr>
        <w:t>declară</w:t>
      </w:r>
      <w:proofErr w:type="spellEnd"/>
      <w:r w:rsidRPr="00593D0F">
        <w:rPr>
          <w:rFonts w:ascii="Trebuchet MS" w:eastAsia="SegoeUI" w:hAnsi="Trebuchet MS" w:cs="SegoeUI"/>
          <w:lang w:val="en-GB"/>
        </w:rPr>
        <w:t xml:space="preserve"> ca </w:t>
      </w:r>
      <w:proofErr w:type="spellStart"/>
      <w:r w:rsidRPr="00593D0F">
        <w:rPr>
          <w:rFonts w:ascii="Trebuchet MS" w:eastAsia="SegoeUI" w:hAnsi="Trebuchet MS" w:cs="SegoeUI"/>
          <w:lang w:val="en-GB"/>
        </w:rPr>
        <w:t>fiind</w:t>
      </w:r>
      <w:proofErr w:type="spellEnd"/>
      <w:r>
        <w:rPr>
          <w:rFonts w:ascii="Trebuchet MS" w:eastAsia="SegoeUI" w:hAnsi="Trebuchet MS" w:cs="SegoeUI"/>
          <w:lang w:val="en-GB"/>
        </w:rPr>
        <w:t xml:space="preserve"> </w:t>
      </w:r>
      <w:proofErr w:type="spellStart"/>
      <w:r w:rsidRPr="00593D0F">
        <w:rPr>
          <w:rFonts w:ascii="Trebuchet MS" w:eastAsia="SegoeUI" w:hAnsi="Trebuchet MS" w:cs="SegoeUI"/>
          <w:lang w:val="en-GB"/>
        </w:rPr>
        <w:t>confidențiale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întrucât</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cuprind</w:t>
      </w:r>
      <w:proofErr w:type="spellEnd"/>
      <w:r w:rsidRPr="00593D0F">
        <w:rPr>
          <w:rFonts w:ascii="Trebuchet MS" w:eastAsia="SegoeUI" w:hAnsi="Trebuchet MS" w:cs="SegoeUI"/>
          <w:lang w:val="en-GB"/>
        </w:rPr>
        <w:t xml:space="preserve"> secrete </w:t>
      </w:r>
      <w:proofErr w:type="spellStart"/>
      <w:r w:rsidRPr="00593D0F">
        <w:rPr>
          <w:rFonts w:ascii="Trebuchet MS" w:eastAsia="SegoeUI" w:hAnsi="Trebuchet MS" w:cs="SegoeUI"/>
          <w:lang w:val="en-GB"/>
        </w:rPr>
        <w:t>tehnice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și</w:t>
      </w:r>
      <w:proofErr w:type="spellEnd"/>
      <w:r w:rsidRPr="00593D0F">
        <w:rPr>
          <w:rFonts w:ascii="Trebuchet MS" w:eastAsia="SegoeUI" w:hAnsi="Trebuchet MS" w:cs="SegoeUI"/>
          <w:lang w:val="en-GB"/>
        </w:rPr>
        <w:t>/</w:t>
      </w:r>
      <w:proofErr w:type="spellStart"/>
      <w:r w:rsidRPr="00593D0F">
        <w:rPr>
          <w:rFonts w:ascii="Trebuchet MS" w:eastAsia="SegoeUI" w:hAnsi="Trebuchet MS" w:cs="SegoeUI"/>
          <w:lang w:val="en-GB"/>
        </w:rPr>
        <w:t>sau</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comerciale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stabilite</w:t>
      </w:r>
      <w:proofErr w:type="spellEnd"/>
      <w:r w:rsidRPr="00593D0F">
        <w:rPr>
          <w:rFonts w:ascii="Trebuchet MS" w:eastAsia="SegoeUI" w:hAnsi="Trebuchet MS" w:cs="SegoeUI"/>
          <w:lang w:val="en-GB"/>
        </w:rPr>
        <w:t xml:space="preserve"> conform </w:t>
      </w:r>
      <w:proofErr w:type="spellStart"/>
      <w:r w:rsidRPr="00593D0F">
        <w:rPr>
          <w:rFonts w:ascii="Trebuchet MS" w:eastAsia="SegoeUI" w:hAnsi="Trebuchet MS" w:cs="SegoeUI"/>
          <w:lang w:val="en-GB"/>
        </w:rPr>
        <w:t>legii</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iar</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dezvăluirea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acestora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ar</w:t>
      </w:r>
      <w:proofErr w:type="spellEnd"/>
      <w:r w:rsidRPr="00593D0F">
        <w:rPr>
          <w:rFonts w:ascii="Trebuchet MS" w:eastAsia="SegoeUI" w:hAnsi="Trebuchet MS" w:cs="SegoeUI"/>
          <w:lang w:val="en-GB"/>
        </w:rPr>
        <w:t xml:space="preserve"> </w:t>
      </w:r>
      <w:r>
        <w:rPr>
          <w:rFonts w:ascii="Trebuchet MS" w:eastAsia="SegoeUI" w:hAnsi="Trebuchet MS" w:cs="SegoeUI"/>
          <w:lang w:val="en-GB"/>
        </w:rPr>
        <w:t xml:space="preserve">prejudicial </w:t>
      </w:r>
      <w:proofErr w:type="spellStart"/>
      <w:r w:rsidRPr="00593D0F">
        <w:rPr>
          <w:rFonts w:ascii="Trebuchet MS" w:eastAsia="SegoeUI" w:hAnsi="Trebuchet MS" w:cs="SegoeUI"/>
          <w:lang w:val="en-GB"/>
        </w:rPr>
        <w:t>interesele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legitime</w:t>
      </w:r>
      <w:proofErr w:type="spellEnd"/>
      <w:r w:rsidRPr="00593D0F">
        <w:rPr>
          <w:rFonts w:ascii="Trebuchet MS" w:eastAsia="SegoeUI" w:hAnsi="Trebuchet MS" w:cs="SegoeUI"/>
          <w:lang w:val="en-GB"/>
        </w:rPr>
        <w:t xml:space="preserve"> ale </w:t>
      </w:r>
      <w:proofErr w:type="spellStart"/>
      <w:r w:rsidRPr="00593D0F">
        <w:rPr>
          <w:rFonts w:ascii="Trebuchet MS" w:eastAsia="SegoeUI" w:hAnsi="Trebuchet MS" w:cs="SegoeUI"/>
          <w:lang w:val="en-GB"/>
        </w:rPr>
        <w:t>operatorilor</w:t>
      </w:r>
      <w:proofErr w:type="spellEnd"/>
      <w:r w:rsidRPr="00593D0F">
        <w:rPr>
          <w:rFonts w:ascii="Trebuchet MS" w:eastAsia="SegoeUI" w:hAnsi="Trebuchet MS" w:cs="SegoeUI"/>
          <w:lang w:val="en-GB"/>
        </w:rPr>
        <w:t xml:space="preserve"> economici, </w:t>
      </w:r>
      <w:proofErr w:type="spellStart"/>
      <w:r w:rsidRPr="00593D0F">
        <w:rPr>
          <w:rFonts w:ascii="Trebuchet MS" w:eastAsia="SegoeUI" w:hAnsi="Trebuchet MS" w:cs="SegoeUI"/>
          <w:lang w:val="en-GB"/>
        </w:rPr>
        <w:t>în</w:t>
      </w:r>
      <w:proofErr w:type="spellEnd"/>
      <w:r w:rsidRPr="00593D0F">
        <w:rPr>
          <w:rFonts w:ascii="Trebuchet MS" w:eastAsia="SegoeUI" w:hAnsi="Trebuchet MS" w:cs="SegoeUI"/>
          <w:lang w:val="en-GB"/>
        </w:rPr>
        <w:t xml:space="preserve"> special </w:t>
      </w:r>
      <w:proofErr w:type="spellStart"/>
      <w:r w:rsidRPr="00593D0F">
        <w:rPr>
          <w:rFonts w:ascii="Trebuchet MS" w:eastAsia="SegoeUI" w:hAnsi="Trebuchet MS" w:cs="SegoeUI"/>
          <w:lang w:val="en-GB"/>
        </w:rPr>
        <w:t>în</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ceea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privește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secretul</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comercial</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și</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proprietatea</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intelectuală</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Caracterul</w:t>
      </w:r>
      <w:proofErr w:type="spellEnd"/>
      <w:r>
        <w:rPr>
          <w:rFonts w:ascii="Trebuchet MS" w:eastAsia="SegoeUI" w:hAnsi="Trebuchet MS" w:cs="SegoeUI"/>
          <w:lang w:val="en-GB"/>
        </w:rPr>
        <w:t xml:space="preserve"> </w:t>
      </w:r>
      <w:proofErr w:type="spellStart"/>
      <w:r w:rsidRPr="00593D0F">
        <w:rPr>
          <w:rFonts w:ascii="Trebuchet MS" w:eastAsia="SegoeUI" w:hAnsi="Trebuchet MS" w:cs="SegoeUI"/>
          <w:lang w:val="en-GB"/>
        </w:rPr>
        <w:t>confidențial</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trebuie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demonstrat</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prin</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orice</w:t>
      </w:r>
      <w:proofErr w:type="spellEnd"/>
      <w:r w:rsidRPr="00593D0F">
        <w:rPr>
          <w:rFonts w:ascii="Trebuchet MS" w:eastAsia="SegoeUI" w:hAnsi="Trebuchet MS" w:cs="SegoeUI"/>
          <w:lang w:val="en-GB"/>
        </w:rPr>
        <w:t xml:space="preserve"> </w:t>
      </w:r>
      <w:proofErr w:type="spellStart"/>
      <w:r w:rsidRPr="00593D0F">
        <w:rPr>
          <w:rFonts w:ascii="Trebuchet MS" w:eastAsia="SegoeUI" w:hAnsi="Trebuchet MS" w:cs="SegoeUI"/>
          <w:lang w:val="en-GB"/>
        </w:rPr>
        <w:t>mijloace</w:t>
      </w:r>
      <w:proofErr w:type="spellEnd"/>
      <w:r w:rsidRPr="00593D0F">
        <w:rPr>
          <w:rFonts w:ascii="Trebuchet MS" w:eastAsia="SegoeUI" w:hAnsi="Trebuchet MS" w:cs="SegoeUI"/>
          <w:lang w:val="en-GB"/>
        </w:rPr>
        <w:t xml:space="preserve"> de </w:t>
      </w:r>
      <w:proofErr w:type="spellStart"/>
      <w:r w:rsidRPr="00593D0F">
        <w:rPr>
          <w:rFonts w:ascii="Trebuchet MS" w:eastAsia="SegoeUI" w:hAnsi="Trebuchet MS" w:cs="SegoeUI"/>
          <w:lang w:val="en-GB"/>
        </w:rPr>
        <w:t>probă</w:t>
      </w:r>
      <w:proofErr w:type="spellEnd"/>
      <w:r w:rsidRPr="00593D0F">
        <w:rPr>
          <w:rFonts w:ascii="Trebuchet MS" w:eastAsia="SegoeUI" w:hAnsi="Trebuchet MS" w:cs="SegoeUI"/>
          <w:lang w:val="en-GB"/>
        </w:rPr>
        <w:t>.</w:t>
      </w:r>
    </w:p>
    <w:p w14:paraId="7E4AF3E3"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lang w:val="en-US"/>
        </w:rPr>
      </w:pPr>
    </w:p>
    <w:p w14:paraId="1C7B42C1" w14:textId="77777777" w:rsidR="00EA173E" w:rsidRPr="00D76FAF" w:rsidRDefault="00EA173E" w:rsidP="00EA173E">
      <w:pPr>
        <w:spacing w:after="0" w:line="240" w:lineRule="auto"/>
        <w:ind w:firstLine="720"/>
        <w:contextualSpacing/>
        <w:jc w:val="both"/>
        <w:rPr>
          <w:rFonts w:ascii="Trebuchet MS" w:hAnsi="Trebuchet MS" w:cs="Arial"/>
          <w:b/>
          <w:kern w:val="1"/>
        </w:rPr>
      </w:pPr>
      <w:r w:rsidRPr="00D76FAF">
        <w:rPr>
          <w:rFonts w:ascii="Trebuchet MS" w:hAnsi="Trebuchet MS" w:cs="Arial"/>
          <w:b/>
          <w:kern w:val="1"/>
        </w:rPr>
        <w:t>Modul de prezentare a propunerii financiare</w:t>
      </w:r>
    </w:p>
    <w:p w14:paraId="3FBCA02F"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Propunerea Financiara va fi semnata cu </w:t>
      </w:r>
      <w:proofErr w:type="spellStart"/>
      <w:r w:rsidRPr="00D76FAF">
        <w:rPr>
          <w:rFonts w:ascii="Trebuchet MS" w:eastAsia="SegoeUI" w:hAnsi="Trebuchet MS" w:cs="Arial"/>
        </w:rPr>
        <w:t>semnatura</w:t>
      </w:r>
      <w:proofErr w:type="spellEnd"/>
      <w:r w:rsidRPr="00D76FAF">
        <w:rPr>
          <w:rFonts w:ascii="Trebuchet MS" w:eastAsia="SegoeUI" w:hAnsi="Trebuchet MS" w:cs="Arial"/>
        </w:rPr>
        <w:t xml:space="preserve"> electronica extinsa, bazata pe un certificat calificat, eliberat de un furnizor de servicii de certificare acreditat in </w:t>
      </w:r>
      <w:proofErr w:type="spellStart"/>
      <w:r w:rsidRPr="00D76FAF">
        <w:rPr>
          <w:rFonts w:ascii="Trebuchet MS" w:eastAsia="SegoeUI" w:hAnsi="Trebuchet MS" w:cs="Arial"/>
        </w:rPr>
        <w:t>conditiile</w:t>
      </w:r>
      <w:proofErr w:type="spellEnd"/>
      <w:r w:rsidRPr="00D76FAF">
        <w:rPr>
          <w:rFonts w:ascii="Trebuchet MS" w:eastAsia="SegoeUI" w:hAnsi="Trebuchet MS" w:cs="Arial"/>
        </w:rPr>
        <w:t xml:space="preserve"> legii si va fi depusa prin mijloace electronice, fiind </w:t>
      </w:r>
      <w:proofErr w:type="spellStart"/>
      <w:r w:rsidRPr="00D76FAF">
        <w:rPr>
          <w:rFonts w:ascii="Trebuchet MS" w:eastAsia="SegoeUI" w:hAnsi="Trebuchet MS" w:cs="Arial"/>
        </w:rPr>
        <w:t>incarcata</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intr-o</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sectiune</w:t>
      </w:r>
      <w:proofErr w:type="spellEnd"/>
      <w:r w:rsidRPr="00D76FAF">
        <w:rPr>
          <w:rFonts w:ascii="Trebuchet MS" w:eastAsia="SegoeUI" w:hAnsi="Trebuchet MS" w:cs="Arial"/>
        </w:rPr>
        <w:t xml:space="preserve"> dedicata a portalului SICAP, iar </w:t>
      </w:r>
      <w:proofErr w:type="spellStart"/>
      <w:r w:rsidRPr="00D76FAF">
        <w:rPr>
          <w:rFonts w:ascii="Trebuchet MS" w:eastAsia="SegoeUI" w:hAnsi="Trebuchet MS" w:cs="Arial"/>
        </w:rPr>
        <w:t>continutul</w:t>
      </w:r>
      <w:proofErr w:type="spellEnd"/>
      <w:r w:rsidRPr="00D76FAF">
        <w:rPr>
          <w:rFonts w:ascii="Trebuchet MS" w:eastAsia="SegoeUI" w:hAnsi="Trebuchet MS" w:cs="Arial"/>
        </w:rPr>
        <w:t xml:space="preserve"> acesteia va fi vizibil comisiei de evaluare </w:t>
      </w:r>
      <w:proofErr w:type="spellStart"/>
      <w:r w:rsidRPr="00D76FAF">
        <w:rPr>
          <w:rFonts w:ascii="Trebuchet MS" w:eastAsia="SegoeUI" w:hAnsi="Trebuchet MS" w:cs="Arial"/>
        </w:rPr>
        <w:t>dupa</w:t>
      </w:r>
      <w:proofErr w:type="spellEnd"/>
      <w:r w:rsidRPr="00D76FAF">
        <w:rPr>
          <w:rFonts w:ascii="Trebuchet MS" w:eastAsia="SegoeUI" w:hAnsi="Trebuchet MS" w:cs="Arial"/>
        </w:rPr>
        <w:t xml:space="preserve"> decriptarea propunerii financiare.</w:t>
      </w:r>
    </w:p>
    <w:p w14:paraId="4259FC26"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Propunerea Financiara va fi </w:t>
      </w:r>
      <w:proofErr w:type="spellStart"/>
      <w:r w:rsidRPr="00D76FAF">
        <w:rPr>
          <w:rFonts w:ascii="Trebuchet MS" w:eastAsia="SegoeUI" w:hAnsi="Trebuchet MS" w:cs="Arial"/>
        </w:rPr>
        <w:t>incarcata</w:t>
      </w:r>
      <w:proofErr w:type="spellEnd"/>
      <w:r w:rsidRPr="00D76FAF">
        <w:rPr>
          <w:rFonts w:ascii="Trebuchet MS" w:eastAsia="SegoeUI" w:hAnsi="Trebuchet MS" w:cs="Arial"/>
        </w:rPr>
        <w:t xml:space="preserve"> in SICAP in </w:t>
      </w:r>
      <w:proofErr w:type="spellStart"/>
      <w:r w:rsidRPr="00D76FAF">
        <w:rPr>
          <w:rFonts w:ascii="Trebuchet MS" w:eastAsia="SegoeUI" w:hAnsi="Trebuchet MS" w:cs="Arial"/>
        </w:rPr>
        <w:t>sectiunile</w:t>
      </w:r>
      <w:proofErr w:type="spellEnd"/>
      <w:r w:rsidRPr="00D76FAF">
        <w:rPr>
          <w:rFonts w:ascii="Trebuchet MS" w:eastAsia="SegoeUI" w:hAnsi="Trebuchet MS" w:cs="Arial"/>
        </w:rPr>
        <w:t xml:space="preserve"> specifice disponibile in sistemul informatic numai de </w:t>
      </w:r>
      <w:proofErr w:type="spellStart"/>
      <w:r w:rsidRPr="00D76FAF">
        <w:rPr>
          <w:rFonts w:ascii="Trebuchet MS" w:eastAsia="SegoeUI" w:hAnsi="Trebuchet MS" w:cs="Arial"/>
        </w:rPr>
        <w:t>catre</w:t>
      </w:r>
      <w:proofErr w:type="spellEnd"/>
      <w:r w:rsidRPr="00D76FAF">
        <w:rPr>
          <w:rFonts w:ascii="Trebuchet MS" w:eastAsia="SegoeUI" w:hAnsi="Trebuchet MS" w:cs="Arial"/>
        </w:rPr>
        <w:t xml:space="preserve"> operatorii economici </w:t>
      </w:r>
      <w:proofErr w:type="spellStart"/>
      <w:r w:rsidRPr="00D76FAF">
        <w:rPr>
          <w:rFonts w:ascii="Trebuchet MS" w:eastAsia="SegoeUI" w:hAnsi="Trebuchet MS" w:cs="Arial"/>
        </w:rPr>
        <w:t>inregistrati</w:t>
      </w:r>
      <w:proofErr w:type="spellEnd"/>
      <w:r w:rsidRPr="00D76FAF">
        <w:rPr>
          <w:rFonts w:ascii="Trebuchet MS" w:eastAsia="SegoeUI" w:hAnsi="Trebuchet MS" w:cs="Arial"/>
        </w:rPr>
        <w:t xml:space="preserve">. Propunerea Financiara trebuie sa fie prezentata in </w:t>
      </w:r>
      <w:proofErr w:type="spellStart"/>
      <w:r w:rsidRPr="00D76FAF">
        <w:rPr>
          <w:rFonts w:ascii="Trebuchet MS" w:eastAsia="SegoeUI" w:hAnsi="Trebuchet MS" w:cs="Arial"/>
        </w:rPr>
        <w:t>ron</w:t>
      </w:r>
      <w:proofErr w:type="spellEnd"/>
      <w:r>
        <w:rPr>
          <w:rFonts w:ascii="Trebuchet MS" w:eastAsia="SegoeUI" w:hAnsi="Trebuchet MS" w:cs="Arial"/>
        </w:rPr>
        <w:t xml:space="preserve"> </w:t>
      </w:r>
      <w:proofErr w:type="spellStart"/>
      <w:r>
        <w:rPr>
          <w:rFonts w:ascii="Trebuchet MS" w:eastAsia="SegoeUI" w:hAnsi="Trebuchet MS" w:cs="Arial"/>
        </w:rPr>
        <w:t>fara</w:t>
      </w:r>
      <w:proofErr w:type="spellEnd"/>
      <w:r>
        <w:rPr>
          <w:rFonts w:ascii="Trebuchet MS" w:eastAsia="SegoeUI" w:hAnsi="Trebuchet MS" w:cs="Arial"/>
        </w:rPr>
        <w:t xml:space="preserve"> TVA</w:t>
      </w:r>
      <w:r w:rsidRPr="00D76FAF">
        <w:rPr>
          <w:rFonts w:ascii="Trebuchet MS" w:eastAsia="SegoeUI" w:hAnsi="Trebuchet MS" w:cs="Arial"/>
        </w:rPr>
        <w:t>.</w:t>
      </w:r>
    </w:p>
    <w:p w14:paraId="112B05D0" w14:textId="19DF344F" w:rsidR="00EA173E" w:rsidRDefault="00EA173E" w:rsidP="00EA173E">
      <w:pPr>
        <w:autoSpaceDE w:val="0"/>
        <w:autoSpaceDN w:val="0"/>
        <w:adjustRightInd w:val="0"/>
        <w:spacing w:after="0" w:line="240" w:lineRule="auto"/>
        <w:jc w:val="both"/>
        <w:rPr>
          <w:rFonts w:ascii="Trebuchet MS" w:eastAsia="SegoeUI" w:hAnsi="Trebuchet MS" w:cs="SegoeUI"/>
          <w:lang w:val="en-GB"/>
        </w:rPr>
      </w:pPr>
      <w:proofErr w:type="spellStart"/>
      <w:r w:rsidRPr="00991BFC">
        <w:rPr>
          <w:rFonts w:ascii="Trebuchet MS" w:eastAsia="SegoeUI" w:hAnsi="Trebuchet MS" w:cs="SegoeUI"/>
          <w:lang w:val="en-GB"/>
        </w:rPr>
        <w:t>Ofertantul</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va</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elabora</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propunerea</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financiara</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potrivit</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Formularului</w:t>
      </w:r>
      <w:proofErr w:type="spellEnd"/>
      <w:r w:rsidRPr="00991BFC">
        <w:rPr>
          <w:rFonts w:ascii="Trebuchet MS" w:eastAsia="SegoeUI" w:hAnsi="Trebuchet MS" w:cs="SegoeUI"/>
          <w:lang w:val="en-GB"/>
        </w:rPr>
        <w:t xml:space="preserve"> </w:t>
      </w:r>
      <w:r w:rsidR="00526170">
        <w:rPr>
          <w:rFonts w:ascii="Trebuchet MS" w:eastAsia="SegoeUI" w:hAnsi="Trebuchet MS" w:cs="SegoeUI"/>
          <w:lang w:val="en-GB"/>
        </w:rPr>
        <w:t>9</w:t>
      </w:r>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si</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Anexei</w:t>
      </w:r>
      <w:proofErr w:type="spellEnd"/>
      <w:r w:rsidRPr="00991BFC">
        <w:rPr>
          <w:rFonts w:ascii="Trebuchet MS" w:eastAsia="SegoeUI" w:hAnsi="Trebuchet MS" w:cs="SegoeUI"/>
          <w:lang w:val="en-GB"/>
        </w:rPr>
        <w:t xml:space="preserve"> la </w:t>
      </w:r>
      <w:proofErr w:type="spellStart"/>
      <w:r w:rsidRPr="00991BFC">
        <w:rPr>
          <w:rFonts w:ascii="Trebuchet MS" w:eastAsia="SegoeUI" w:hAnsi="Trebuchet MS" w:cs="SegoeUI"/>
          <w:lang w:val="en-GB"/>
        </w:rPr>
        <w:t>formularul</w:t>
      </w:r>
      <w:proofErr w:type="spellEnd"/>
      <w:r w:rsidRPr="00991BFC">
        <w:rPr>
          <w:rFonts w:ascii="Trebuchet MS" w:eastAsia="SegoeUI" w:hAnsi="Trebuchet MS" w:cs="SegoeUI"/>
          <w:lang w:val="en-GB"/>
        </w:rPr>
        <w:t xml:space="preserve"> de </w:t>
      </w:r>
      <w:proofErr w:type="spellStart"/>
      <w:r w:rsidRPr="00991BFC">
        <w:rPr>
          <w:rFonts w:ascii="Trebuchet MS" w:eastAsia="SegoeUI" w:hAnsi="Trebuchet MS" w:cs="SegoeUI"/>
          <w:lang w:val="en-GB"/>
        </w:rPr>
        <w:t>oferta</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astfel</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incat</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sa</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furnizeze</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toate</w:t>
      </w:r>
      <w:proofErr w:type="spellEnd"/>
      <w:r>
        <w:rPr>
          <w:rFonts w:ascii="Trebuchet MS" w:eastAsia="SegoeUI" w:hAnsi="Trebuchet MS" w:cs="SegoeUI"/>
          <w:lang w:val="en-GB"/>
        </w:rPr>
        <w:t xml:space="preserve"> </w:t>
      </w:r>
      <w:proofErr w:type="spellStart"/>
      <w:r w:rsidRPr="00991BFC">
        <w:rPr>
          <w:rFonts w:ascii="Trebuchet MS" w:eastAsia="SegoeUI" w:hAnsi="Trebuchet MS" w:cs="SegoeUI"/>
          <w:lang w:val="en-GB"/>
        </w:rPr>
        <w:t>informatiile</w:t>
      </w:r>
      <w:proofErr w:type="spellEnd"/>
      <w:r w:rsidRPr="00991BFC">
        <w:rPr>
          <w:rFonts w:ascii="Trebuchet MS" w:eastAsia="SegoeUI" w:hAnsi="Trebuchet MS" w:cs="SegoeUI"/>
          <w:lang w:val="en-GB"/>
        </w:rPr>
        <w:t xml:space="preserve"> solicitate cu </w:t>
      </w:r>
      <w:proofErr w:type="spellStart"/>
      <w:r w:rsidRPr="00991BFC">
        <w:rPr>
          <w:rFonts w:ascii="Trebuchet MS" w:eastAsia="SegoeUI" w:hAnsi="Trebuchet MS" w:cs="SegoeUI"/>
          <w:lang w:val="en-GB"/>
        </w:rPr>
        <w:t>privire</w:t>
      </w:r>
      <w:proofErr w:type="spellEnd"/>
      <w:r w:rsidRPr="00991BFC">
        <w:rPr>
          <w:rFonts w:ascii="Trebuchet MS" w:eastAsia="SegoeUI" w:hAnsi="Trebuchet MS" w:cs="SegoeUI"/>
          <w:lang w:val="en-GB"/>
        </w:rPr>
        <w:t xml:space="preserve"> la </w:t>
      </w:r>
      <w:proofErr w:type="spellStart"/>
      <w:r w:rsidRPr="00991BFC">
        <w:rPr>
          <w:rFonts w:ascii="Trebuchet MS" w:eastAsia="SegoeUI" w:hAnsi="Trebuchet MS" w:cs="SegoeUI"/>
          <w:lang w:val="en-GB"/>
        </w:rPr>
        <w:t>pret</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si</w:t>
      </w:r>
      <w:proofErr w:type="spellEnd"/>
      <w:r w:rsidRPr="00991BFC">
        <w:rPr>
          <w:rFonts w:ascii="Trebuchet MS" w:eastAsia="SegoeUI" w:hAnsi="Trebuchet MS" w:cs="SegoeUI"/>
          <w:lang w:val="en-GB"/>
        </w:rPr>
        <w:t xml:space="preserve"> la </w:t>
      </w:r>
      <w:proofErr w:type="spellStart"/>
      <w:r w:rsidRPr="00991BFC">
        <w:rPr>
          <w:rFonts w:ascii="Trebuchet MS" w:eastAsia="SegoeUI" w:hAnsi="Trebuchet MS" w:cs="SegoeUI"/>
          <w:lang w:val="en-GB"/>
        </w:rPr>
        <w:t>alte</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conditii</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financiare</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si</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comerciale</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prevazute</w:t>
      </w:r>
      <w:proofErr w:type="spellEnd"/>
      <w:r w:rsidRPr="00991BFC">
        <w:rPr>
          <w:rFonts w:ascii="Trebuchet MS" w:eastAsia="SegoeUI" w:hAnsi="Trebuchet MS" w:cs="SegoeUI"/>
          <w:lang w:val="en-GB"/>
        </w:rPr>
        <w:t xml:space="preserve"> in </w:t>
      </w:r>
      <w:proofErr w:type="spellStart"/>
      <w:r w:rsidRPr="00991BFC">
        <w:rPr>
          <w:rFonts w:ascii="Trebuchet MS" w:eastAsia="SegoeUI" w:hAnsi="Trebuchet MS" w:cs="SegoeUI"/>
          <w:lang w:val="en-GB"/>
        </w:rPr>
        <w:t>Caietul</w:t>
      </w:r>
      <w:proofErr w:type="spellEnd"/>
      <w:r w:rsidRPr="00991BFC">
        <w:rPr>
          <w:rFonts w:ascii="Trebuchet MS" w:eastAsia="SegoeUI" w:hAnsi="Trebuchet MS" w:cs="SegoeUI"/>
          <w:lang w:val="en-GB"/>
        </w:rPr>
        <w:t xml:space="preserve"> de </w:t>
      </w:r>
      <w:proofErr w:type="spellStart"/>
      <w:r w:rsidRPr="00991BFC">
        <w:rPr>
          <w:rFonts w:ascii="Trebuchet MS" w:eastAsia="SegoeUI" w:hAnsi="Trebuchet MS" w:cs="SegoeUI"/>
          <w:lang w:val="en-GB"/>
        </w:rPr>
        <w:t>sarcini</w:t>
      </w:r>
      <w:proofErr w:type="spellEnd"/>
      <w:r w:rsidRPr="00991BFC">
        <w:rPr>
          <w:rFonts w:ascii="Trebuchet MS" w:eastAsia="SegoeUI" w:hAnsi="Trebuchet MS" w:cs="SegoeUI"/>
          <w:lang w:val="en-GB"/>
        </w:rPr>
        <w:t xml:space="preserve">, legate de </w:t>
      </w:r>
      <w:proofErr w:type="spellStart"/>
      <w:r w:rsidRPr="00991BFC">
        <w:rPr>
          <w:rFonts w:ascii="Trebuchet MS" w:eastAsia="SegoeUI" w:hAnsi="Trebuchet MS" w:cs="SegoeUI"/>
          <w:lang w:val="en-GB"/>
        </w:rPr>
        <w:t>obiectul</w:t>
      </w:r>
      <w:proofErr w:type="spellEnd"/>
      <w:r>
        <w:rPr>
          <w:rFonts w:ascii="Trebuchet MS" w:eastAsia="SegoeUI" w:hAnsi="Trebuchet MS" w:cs="SegoeUI"/>
          <w:lang w:val="en-GB"/>
        </w:rPr>
        <w:t xml:space="preserve"> </w:t>
      </w:r>
      <w:proofErr w:type="spellStart"/>
      <w:r w:rsidRPr="00991BFC">
        <w:rPr>
          <w:rFonts w:ascii="Trebuchet MS" w:eastAsia="SegoeUI" w:hAnsi="Trebuchet MS" w:cs="SegoeUI"/>
          <w:lang w:val="en-GB"/>
        </w:rPr>
        <w:t>contractului</w:t>
      </w:r>
      <w:proofErr w:type="spellEnd"/>
      <w:r w:rsidRPr="00991BFC">
        <w:rPr>
          <w:rFonts w:ascii="Trebuchet MS" w:eastAsia="SegoeUI" w:hAnsi="Trebuchet MS" w:cs="SegoeUI"/>
          <w:lang w:val="en-GB"/>
        </w:rPr>
        <w:t xml:space="preserve"> de </w:t>
      </w:r>
      <w:proofErr w:type="spellStart"/>
      <w:r w:rsidRPr="00991BFC">
        <w:rPr>
          <w:rFonts w:ascii="Trebuchet MS" w:eastAsia="SegoeUI" w:hAnsi="Trebuchet MS" w:cs="SegoeUI"/>
          <w:lang w:val="en-GB"/>
        </w:rPr>
        <w:t>achizitie</w:t>
      </w:r>
      <w:proofErr w:type="spellEnd"/>
      <w:r w:rsidRPr="00991BFC">
        <w:rPr>
          <w:rFonts w:ascii="Trebuchet MS" w:eastAsia="SegoeUI" w:hAnsi="Trebuchet MS" w:cs="SegoeUI"/>
          <w:lang w:val="en-GB"/>
        </w:rPr>
        <w:t xml:space="preserve"> publica defalcate </w:t>
      </w:r>
      <w:proofErr w:type="spellStart"/>
      <w:r w:rsidRPr="00991BFC">
        <w:rPr>
          <w:rFonts w:ascii="Trebuchet MS" w:eastAsia="SegoeUI" w:hAnsi="Trebuchet MS" w:cs="SegoeUI"/>
          <w:lang w:val="en-GB"/>
        </w:rPr>
        <w:t>pentru</w:t>
      </w:r>
      <w:proofErr w:type="spellEnd"/>
      <w:r w:rsidRPr="00991BFC">
        <w:rPr>
          <w:rFonts w:ascii="Trebuchet MS" w:eastAsia="SegoeUI" w:hAnsi="Trebuchet MS" w:cs="SegoeUI"/>
          <w:lang w:val="en-GB"/>
        </w:rPr>
        <w:t xml:space="preserve"> </w:t>
      </w:r>
      <w:proofErr w:type="spellStart"/>
      <w:r w:rsidRPr="00991BFC">
        <w:rPr>
          <w:rFonts w:ascii="Trebuchet MS" w:eastAsia="SegoeUI" w:hAnsi="Trebuchet MS" w:cs="SegoeUI"/>
          <w:lang w:val="en-GB"/>
        </w:rPr>
        <w:t>fiecare</w:t>
      </w:r>
      <w:proofErr w:type="spellEnd"/>
      <w:r w:rsidRPr="00991BFC">
        <w:rPr>
          <w:rFonts w:ascii="Trebuchet MS" w:eastAsia="SegoeUI" w:hAnsi="Trebuchet MS" w:cs="SegoeUI"/>
          <w:lang w:val="en-GB"/>
        </w:rPr>
        <w:t xml:space="preserve"> lot in </w:t>
      </w:r>
      <w:proofErr w:type="spellStart"/>
      <w:r w:rsidRPr="00991BFC">
        <w:rPr>
          <w:rFonts w:ascii="Trebuchet MS" w:eastAsia="SegoeUI" w:hAnsi="Trebuchet MS" w:cs="SegoeUI"/>
          <w:lang w:val="en-GB"/>
        </w:rPr>
        <w:t>parte</w:t>
      </w:r>
      <w:proofErr w:type="spellEnd"/>
      <w:r w:rsidRPr="00991BFC">
        <w:rPr>
          <w:rFonts w:ascii="Trebuchet MS" w:eastAsia="SegoeUI" w:hAnsi="Trebuchet MS" w:cs="SegoeUI"/>
          <w:lang w:val="en-GB"/>
        </w:rPr>
        <w:t>.</w:t>
      </w:r>
    </w:p>
    <w:p w14:paraId="3A8AC565"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Evaluarea ofertelor se va realiza prin compararea propunerilor financiare depuse. </w:t>
      </w:r>
    </w:p>
    <w:p w14:paraId="78C37C72"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Nota: Propunerea financiară are caracter ferm </w:t>
      </w:r>
      <w:proofErr w:type="spellStart"/>
      <w:r w:rsidRPr="00D76FAF">
        <w:rPr>
          <w:rFonts w:ascii="Trebuchet MS" w:eastAsia="SegoeUI" w:hAnsi="Trebuchet MS" w:cs="Arial"/>
        </w:rPr>
        <w:t>şi</w:t>
      </w:r>
      <w:proofErr w:type="spellEnd"/>
      <w:r w:rsidRPr="00D76FAF">
        <w:rPr>
          <w:rFonts w:ascii="Trebuchet MS" w:eastAsia="SegoeUI" w:hAnsi="Trebuchet MS" w:cs="Arial"/>
        </w:rPr>
        <w:t xml:space="preserve"> obligatoriu, din punctul de vedere al </w:t>
      </w:r>
      <w:proofErr w:type="spellStart"/>
      <w:r w:rsidRPr="00D76FAF">
        <w:rPr>
          <w:rFonts w:ascii="Trebuchet MS" w:eastAsia="SegoeUI" w:hAnsi="Trebuchet MS" w:cs="Arial"/>
        </w:rPr>
        <w:t>conţinutului</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şi</w:t>
      </w:r>
      <w:proofErr w:type="spellEnd"/>
      <w:r w:rsidRPr="00D76FAF">
        <w:rPr>
          <w:rFonts w:ascii="Trebuchet MS" w:eastAsia="SegoeUI" w:hAnsi="Trebuchet MS" w:cs="Arial"/>
        </w:rPr>
        <w:t xml:space="preserve"> prevederilor acesteia pe toată perioada de valabilitate a ofertei/durata contractului de </w:t>
      </w:r>
      <w:proofErr w:type="spellStart"/>
      <w:r w:rsidRPr="00D76FAF">
        <w:rPr>
          <w:rFonts w:ascii="Trebuchet MS" w:eastAsia="SegoeUI" w:hAnsi="Trebuchet MS" w:cs="Arial"/>
        </w:rPr>
        <w:t>achizitie</w:t>
      </w:r>
      <w:proofErr w:type="spellEnd"/>
      <w:r w:rsidRPr="00D76FAF">
        <w:rPr>
          <w:rFonts w:ascii="Trebuchet MS" w:eastAsia="SegoeUI" w:hAnsi="Trebuchet MS" w:cs="Arial"/>
        </w:rPr>
        <w:t xml:space="preserve"> publica.</w:t>
      </w:r>
    </w:p>
    <w:p w14:paraId="7E8A0990"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lastRenderedPageBreak/>
        <w:t xml:space="preserve">Cu </w:t>
      </w:r>
      <w:proofErr w:type="spellStart"/>
      <w:r w:rsidRPr="00D76FAF">
        <w:rPr>
          <w:rFonts w:ascii="Trebuchet MS" w:eastAsia="SegoeUI" w:hAnsi="Trebuchet MS" w:cs="Arial"/>
        </w:rPr>
        <w:t>excepţia</w:t>
      </w:r>
      <w:proofErr w:type="spellEnd"/>
      <w:r w:rsidRPr="00D76FAF">
        <w:rPr>
          <w:rFonts w:ascii="Trebuchet MS" w:eastAsia="SegoeUI" w:hAnsi="Trebuchet MS" w:cs="Arial"/>
        </w:rPr>
        <w:t xml:space="preserve"> erorilor aritmetice, astfel cum sunt acestea definite de H.G. nr. 395/2016, nu vor fi permise alte omisiuni, necorelări sau ajustări ale propunerii financiare. Pentru o abordare unitare a ofertelor, toate preturile vor fi stabilite si exprimate în cifre cu doua zecimale.</w:t>
      </w:r>
    </w:p>
    <w:p w14:paraId="109DC5BD"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Ofertantii</w:t>
      </w:r>
      <w:proofErr w:type="spellEnd"/>
      <w:r w:rsidRPr="00D76FAF">
        <w:rPr>
          <w:rFonts w:ascii="Trebuchet MS" w:eastAsia="SegoeUI" w:hAnsi="Trebuchet MS" w:cs="Arial"/>
        </w:rPr>
        <w:t xml:space="preserve"> au </w:t>
      </w:r>
      <w:proofErr w:type="spellStart"/>
      <w:r w:rsidRPr="00D76FAF">
        <w:rPr>
          <w:rFonts w:ascii="Trebuchet MS" w:eastAsia="SegoeUI" w:hAnsi="Trebuchet MS" w:cs="Arial"/>
        </w:rPr>
        <w:t>obligatia</w:t>
      </w:r>
      <w:proofErr w:type="spellEnd"/>
      <w:r w:rsidRPr="00D76FAF">
        <w:rPr>
          <w:rFonts w:ascii="Trebuchet MS" w:eastAsia="SegoeUI" w:hAnsi="Trebuchet MS" w:cs="Arial"/>
        </w:rPr>
        <w:t xml:space="preserve"> de a verifica, înainte de </w:t>
      </w:r>
      <w:proofErr w:type="spellStart"/>
      <w:r w:rsidRPr="00D76FAF">
        <w:rPr>
          <w:rFonts w:ascii="Trebuchet MS" w:eastAsia="SegoeUI" w:hAnsi="Trebuchet MS" w:cs="Arial"/>
        </w:rPr>
        <w:t>încarcarea</w:t>
      </w:r>
      <w:proofErr w:type="spellEnd"/>
      <w:r w:rsidRPr="00D76FAF">
        <w:rPr>
          <w:rFonts w:ascii="Trebuchet MS" w:eastAsia="SegoeUI" w:hAnsi="Trebuchet MS" w:cs="Arial"/>
        </w:rPr>
        <w:t xml:space="preserve"> în SICAP a </w:t>
      </w:r>
      <w:proofErr w:type="spellStart"/>
      <w:r w:rsidRPr="00D76FAF">
        <w:rPr>
          <w:rFonts w:ascii="Trebuchet MS" w:eastAsia="SegoeUI" w:hAnsi="Trebuchet MS" w:cs="Arial"/>
        </w:rPr>
        <w:t>fisierului</w:t>
      </w:r>
      <w:proofErr w:type="spellEnd"/>
      <w:r w:rsidRPr="00D76FAF">
        <w:rPr>
          <w:rFonts w:ascii="Trebuchet MS" w:eastAsia="SegoeUI" w:hAnsi="Trebuchet MS" w:cs="Arial"/>
        </w:rPr>
        <w:t xml:space="preserve"> reprezentând Propunerea financiara, daca acesta se deschide si daca este vizibil. În cazul în care documentele </w:t>
      </w:r>
      <w:proofErr w:type="spellStart"/>
      <w:r w:rsidRPr="00D76FAF">
        <w:rPr>
          <w:rFonts w:ascii="Trebuchet MS" w:eastAsia="SegoeUI" w:hAnsi="Trebuchet MS" w:cs="Arial"/>
        </w:rPr>
        <w:t>încarcate</w:t>
      </w:r>
      <w:proofErr w:type="spellEnd"/>
      <w:r w:rsidRPr="00D76FAF">
        <w:rPr>
          <w:rFonts w:ascii="Trebuchet MS" w:eastAsia="SegoeUI" w:hAnsi="Trebuchet MS" w:cs="Arial"/>
        </w:rPr>
        <w:t xml:space="preserve">, care corespund Propunerii financiare, nu sunt vizibile sau nu </w:t>
      </w:r>
      <w:proofErr w:type="spellStart"/>
      <w:r w:rsidRPr="00D76FAF">
        <w:rPr>
          <w:rFonts w:ascii="Trebuchet MS" w:eastAsia="SegoeUI" w:hAnsi="Trebuchet MS" w:cs="Arial"/>
        </w:rPr>
        <w:t>contin</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informatiile</w:t>
      </w:r>
      <w:proofErr w:type="spellEnd"/>
      <w:r w:rsidRPr="00D76FAF">
        <w:rPr>
          <w:rFonts w:ascii="Trebuchet MS" w:eastAsia="SegoeUI" w:hAnsi="Trebuchet MS" w:cs="Arial"/>
        </w:rPr>
        <w:t xml:space="preserve"> aferente Propunerii financiare, întocmita pe baza </w:t>
      </w:r>
      <w:proofErr w:type="spellStart"/>
      <w:r w:rsidRPr="00D76FAF">
        <w:rPr>
          <w:rFonts w:ascii="Trebuchet MS" w:eastAsia="SegoeUI" w:hAnsi="Trebuchet MS" w:cs="Arial"/>
        </w:rPr>
        <w:t>cerintelor</w:t>
      </w:r>
      <w:proofErr w:type="spellEnd"/>
      <w:r w:rsidRPr="00D76FAF">
        <w:rPr>
          <w:rFonts w:ascii="Trebuchet MS" w:eastAsia="SegoeUI" w:hAnsi="Trebuchet MS" w:cs="Arial"/>
        </w:rPr>
        <w:t xml:space="preserve"> din </w:t>
      </w:r>
      <w:proofErr w:type="spellStart"/>
      <w:r w:rsidRPr="00D76FAF">
        <w:rPr>
          <w:rFonts w:ascii="Trebuchet MS" w:eastAsia="SegoeUI" w:hAnsi="Trebuchet MS" w:cs="Arial"/>
        </w:rPr>
        <w:t>documentatia</w:t>
      </w:r>
      <w:proofErr w:type="spellEnd"/>
      <w:r w:rsidRPr="00D76FAF">
        <w:rPr>
          <w:rFonts w:ascii="Trebuchet MS" w:eastAsia="SegoeUI" w:hAnsi="Trebuchet MS" w:cs="Arial"/>
        </w:rPr>
        <w:t xml:space="preserve"> de atribuire, oferta va fi declarata neconforma.</w:t>
      </w:r>
    </w:p>
    <w:p w14:paraId="0FB790D8" w14:textId="77777777" w:rsidR="00EA173E" w:rsidRPr="00D76FAF" w:rsidRDefault="00EA173E" w:rsidP="00EA173E">
      <w:pPr>
        <w:autoSpaceDE w:val="0"/>
        <w:autoSpaceDN w:val="0"/>
        <w:adjustRightInd w:val="0"/>
        <w:spacing w:after="0" w:line="240" w:lineRule="auto"/>
        <w:ind w:firstLine="720"/>
        <w:jc w:val="both"/>
        <w:rPr>
          <w:rFonts w:ascii="Trebuchet MS" w:eastAsia="SegoeUI" w:hAnsi="Trebuchet MS" w:cs="Arial"/>
          <w:b/>
          <w:bCs/>
        </w:rPr>
      </w:pPr>
      <w:r w:rsidRPr="00D76FAF">
        <w:rPr>
          <w:rFonts w:ascii="Trebuchet MS" w:eastAsia="SegoeUI" w:hAnsi="Trebuchet MS" w:cs="Arial"/>
          <w:b/>
          <w:bCs/>
        </w:rPr>
        <w:t xml:space="preserve">Modul de prezentare al ofertei </w:t>
      </w:r>
    </w:p>
    <w:p w14:paraId="103C7641"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Având în vedere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14:paraId="7A914F89"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Ofertanții au obligația de a transmite Formularul de Ofertă, respectiv actul juridic prin care operatorul economic își manifestă voința de a se angaja din punct de vedere juridic în contractul de achiziție publică;</w:t>
      </w:r>
    </w:p>
    <w:p w14:paraId="33A53641"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Ofertanții trebuie să transmită Oferta și documentele asociate doar în format electronic, conform instrucțiunilor din prezentul document, și doar prin încărcarea acestora în SICAP în secțiunile specifice disponibile în sistemul informatic, cel târziu la data și ora limită pentru primirea Ofertelor specificate în Anunțul de participare.</w:t>
      </w:r>
    </w:p>
    <w:p w14:paraId="641F1C46"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Riscurile depunerii Ofertei, inclusiv forța majoră, sunt suportate de către Ofertant. Autoritatea  contractantă nu va lua în considerare nici o Ofertă întârziată sosită după termenul limită de depunere a Ofertelor, după cum este acesta specificat în Anunțul de participare</w:t>
      </w:r>
      <w:r>
        <w:rPr>
          <w:rFonts w:ascii="Trebuchet MS" w:hAnsi="Trebuchet MS" w:cs="Arial"/>
        </w:rPr>
        <w:t xml:space="preserve"> simplificat</w:t>
      </w:r>
      <w:r w:rsidRPr="00D76FAF">
        <w:rPr>
          <w:rFonts w:ascii="Trebuchet MS" w:hAnsi="Trebuchet MS" w:cs="Arial"/>
        </w:rPr>
        <w:t xml:space="preserve"> corespunzător acestei proceduri - Secțiunea IV.2.2. Termen limita pentru primirea ofertelor sau a cererilor de participare.</w:t>
      </w:r>
    </w:p>
    <w:p w14:paraId="188CA045"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 xml:space="preserve">În cazul în care, din motive tehnice, nu este posibilă transmiterea anumitor documente în format electronic prin intermediul SICAP, documentele respective se transmit către autoritatea  contractantă în forma și utilizându-se modalitatea de comunicare solicitate </w:t>
      </w:r>
      <w:r w:rsidRPr="00D76FAF">
        <w:rPr>
          <w:rFonts w:ascii="Trebuchet MS" w:hAnsi="Trebuchet MS" w:cs="Arial"/>
          <w:i/>
        </w:rPr>
        <w:t>[menționați modalitatea de comunicare]</w:t>
      </w:r>
      <w:r w:rsidRPr="00D76FAF">
        <w:rPr>
          <w:rFonts w:ascii="Trebuchet MS" w:hAnsi="Trebuchet MS" w:cs="Arial"/>
        </w:rPr>
        <w:t>, cu respectarea prevederilor privind regulile de comunicare și transmitere a datelor.</w:t>
      </w:r>
    </w:p>
    <w:p w14:paraId="65ED2DB0"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 xml:space="preserve">Documentele solicitate de la potențialii Ofertanți sunt: </w:t>
      </w:r>
    </w:p>
    <w:p w14:paraId="56FEA2BC"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 xml:space="preserve">Garanția de participare; </w:t>
      </w:r>
    </w:p>
    <w:p w14:paraId="01B5F26C"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DUAE (răspuns) pentru toți Operatorii Economici implicați în procedură (Ofertant individual, membru al unei Asocieri, Subcontractant, Terț Susținător);</w:t>
      </w:r>
    </w:p>
    <w:p w14:paraId="3C21D0D5"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 xml:space="preserve">Acordul de asociere, semnat de toți membrii Asocierii </w:t>
      </w:r>
      <w:r w:rsidRPr="00D76FAF">
        <w:rPr>
          <w:rFonts w:ascii="Trebuchet MS" w:hAnsi="Trebuchet MS" w:cs="Arial"/>
          <w:i/>
        </w:rPr>
        <w:t>[doar în cazul unei Asocieri]</w:t>
      </w:r>
      <w:r w:rsidRPr="00D76FAF">
        <w:rPr>
          <w:rFonts w:ascii="Trebuchet MS" w:hAnsi="Trebuchet MS" w:cs="Arial"/>
        </w:rPr>
        <w:t>;</w:t>
      </w:r>
    </w:p>
    <w:p w14:paraId="78554CAD"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 xml:space="preserve">Împuternicire din partea fiecărui membru al Asocierii pentru aceeași persoana, autorizând persoana desemnată să semneze Oferta și să angajeze Ofertantul în procedura de atribuire </w:t>
      </w:r>
      <w:r w:rsidRPr="00D76FAF">
        <w:rPr>
          <w:rFonts w:ascii="Trebuchet MS" w:hAnsi="Trebuchet MS" w:cs="Arial"/>
          <w:i/>
        </w:rPr>
        <w:t>[doar în cazul unei Asocieri]</w:t>
      </w:r>
      <w:r w:rsidRPr="00D76FAF">
        <w:rPr>
          <w:rFonts w:ascii="Trebuchet MS" w:hAnsi="Trebuchet MS" w:cs="Arial"/>
        </w:rPr>
        <w:t>;</w:t>
      </w:r>
    </w:p>
    <w:p w14:paraId="7B6B7CC2"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D76FAF">
        <w:rPr>
          <w:rFonts w:ascii="Trebuchet MS" w:hAnsi="Trebuchet MS" w:cs="Arial"/>
          <w:i/>
        </w:rPr>
        <w:t>[dacă este cazul]</w:t>
      </w:r>
      <w:r w:rsidRPr="00D76FAF">
        <w:rPr>
          <w:rFonts w:ascii="Trebuchet MS" w:hAnsi="Trebuchet MS" w:cs="Arial"/>
        </w:rPr>
        <w:t>;</w:t>
      </w:r>
    </w:p>
    <w:p w14:paraId="659E1EAD"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 xml:space="preserve">Acordul de subcontractare/Acordurile de subcontractare pentru Subcontractanții cunoscuți la momentul depunerii Ofertei </w:t>
      </w:r>
      <w:r w:rsidRPr="00D76FAF">
        <w:rPr>
          <w:rFonts w:ascii="Trebuchet MS" w:hAnsi="Trebuchet MS" w:cs="Arial"/>
          <w:i/>
        </w:rPr>
        <w:t>[dacă este cazul]</w:t>
      </w:r>
      <w:r w:rsidRPr="00D76FAF">
        <w:rPr>
          <w:rFonts w:ascii="Trebuchet MS" w:hAnsi="Trebuchet MS" w:cs="Arial"/>
        </w:rPr>
        <w:t>;</w:t>
      </w:r>
    </w:p>
    <w:p w14:paraId="7E0BCAF4" w14:textId="77777777" w:rsidR="00EA173E" w:rsidRPr="00D76FAF"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Propunerea Tehnică;</w:t>
      </w:r>
    </w:p>
    <w:p w14:paraId="2575F95D" w14:textId="77777777" w:rsidR="00EA173E" w:rsidRPr="00584846" w:rsidRDefault="00EA173E" w:rsidP="00EA173E">
      <w:pPr>
        <w:numPr>
          <w:ilvl w:val="0"/>
          <w:numId w:val="12"/>
        </w:numPr>
        <w:spacing w:after="0" w:line="240" w:lineRule="auto"/>
        <w:ind w:hanging="360"/>
        <w:jc w:val="both"/>
        <w:rPr>
          <w:rFonts w:ascii="Trebuchet MS" w:hAnsi="Trebuchet MS" w:cs="Arial"/>
        </w:rPr>
      </w:pPr>
      <w:r w:rsidRPr="00D76FAF">
        <w:rPr>
          <w:rFonts w:ascii="Trebuchet MS" w:hAnsi="Trebuchet MS" w:cs="Arial"/>
        </w:rPr>
        <w:t>Propunerea Financiară;</w:t>
      </w:r>
    </w:p>
    <w:p w14:paraId="39EC2F0A"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p>
    <w:p w14:paraId="34D56CB3"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lastRenderedPageBreak/>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7AB7CF3D" w14:textId="77777777" w:rsidR="00EA173E" w:rsidRPr="00D76FAF" w:rsidRDefault="00EA173E" w:rsidP="00EA173E">
      <w:pPr>
        <w:spacing w:after="0" w:line="240" w:lineRule="auto"/>
        <w:jc w:val="both"/>
        <w:rPr>
          <w:rFonts w:ascii="Trebuchet MS" w:hAnsi="Trebuchet MS" w:cs="Arial"/>
        </w:rPr>
      </w:pPr>
      <w:r w:rsidRPr="00D76FAF">
        <w:rPr>
          <w:rFonts w:ascii="Trebuchet MS" w:hAnsi="Trebuchet MS" w:cs="Arial"/>
        </w:rPr>
        <w:t xml:space="preserve">La transmiterea Ofertei în SICAP, separarea informațiilor tehnice de cele financiare și încărcarea lor în rubricile special dedicate este obligatorie. </w:t>
      </w:r>
    </w:p>
    <w:p w14:paraId="78964A8C" w14:textId="105025B2" w:rsidR="00EA173E" w:rsidRPr="00D76FAF" w:rsidRDefault="00EA173E" w:rsidP="00EA173E">
      <w:pPr>
        <w:pStyle w:val="Listparagraf"/>
        <w:ind w:left="0" w:firstLine="360"/>
        <w:jc w:val="both"/>
        <w:rPr>
          <w:rFonts w:ascii="Trebuchet MS" w:hAnsi="Trebuchet MS" w:cs="Arial"/>
          <w:b/>
          <w:bCs/>
          <w:lang w:eastAsia="ro-RO"/>
        </w:rPr>
      </w:pPr>
      <w:r w:rsidRPr="00D76FAF">
        <w:rPr>
          <w:rFonts w:ascii="Trebuchet MS" w:hAnsi="Trebuchet MS" w:cs="Arial"/>
          <w:lang w:eastAsia="ro-RO"/>
        </w:rPr>
        <w:t xml:space="preserve">Ofertantul va indica in cuprinsul ofertei care </w:t>
      </w:r>
      <w:proofErr w:type="spellStart"/>
      <w:r w:rsidRPr="00D76FAF">
        <w:rPr>
          <w:rFonts w:ascii="Trebuchet MS" w:hAnsi="Trebuchet MS" w:cs="Arial"/>
          <w:lang w:eastAsia="ro-RO"/>
        </w:rPr>
        <w:t>informatii</w:t>
      </w:r>
      <w:proofErr w:type="spellEnd"/>
      <w:r w:rsidRPr="00D76FAF">
        <w:rPr>
          <w:rFonts w:ascii="Trebuchet MS" w:hAnsi="Trebuchet MS" w:cs="Arial"/>
          <w:lang w:eastAsia="ro-RO"/>
        </w:rPr>
        <w:t xml:space="preserve"> din propunerea tehnica si/sau propunerea financiara sunt </w:t>
      </w:r>
      <w:proofErr w:type="spellStart"/>
      <w:r w:rsidRPr="00D76FAF">
        <w:rPr>
          <w:rFonts w:ascii="Trebuchet MS" w:hAnsi="Trebuchet MS" w:cs="Arial"/>
          <w:lang w:eastAsia="ro-RO"/>
        </w:rPr>
        <w:t>confidentiale</w:t>
      </w:r>
      <w:proofErr w:type="spellEnd"/>
      <w:r w:rsidRPr="00D76FAF">
        <w:rPr>
          <w:rFonts w:ascii="Trebuchet MS" w:hAnsi="Trebuchet MS" w:cs="Arial"/>
          <w:lang w:eastAsia="ro-RO"/>
        </w:rPr>
        <w:t xml:space="preserve">, clasificate sau sunt protejate de un drept de proprietate intelectuala. ( Formular nr. </w:t>
      </w:r>
      <w:r w:rsidR="00A10868">
        <w:rPr>
          <w:rFonts w:ascii="Trebuchet MS" w:hAnsi="Trebuchet MS" w:cs="Arial"/>
          <w:lang w:eastAsia="ro-RO"/>
        </w:rPr>
        <w:t>8</w:t>
      </w:r>
      <w:r w:rsidRPr="00D76FAF">
        <w:rPr>
          <w:rFonts w:ascii="Trebuchet MS" w:hAnsi="Trebuchet MS" w:cs="Arial"/>
          <w:lang w:eastAsia="ro-RO"/>
        </w:rPr>
        <w:t>)</w:t>
      </w:r>
    </w:p>
    <w:p w14:paraId="38B6D293" w14:textId="77777777" w:rsidR="00EA173E" w:rsidRPr="00D76FAF" w:rsidRDefault="00EA173E" w:rsidP="00EA173E">
      <w:pPr>
        <w:autoSpaceDE w:val="0"/>
        <w:autoSpaceDN w:val="0"/>
        <w:adjustRightInd w:val="0"/>
        <w:spacing w:after="0" w:line="240" w:lineRule="auto"/>
        <w:ind w:firstLine="360"/>
        <w:jc w:val="both"/>
        <w:rPr>
          <w:rFonts w:ascii="Trebuchet MS" w:eastAsia="SegoeUI" w:hAnsi="Trebuchet MS" w:cs="Arial"/>
          <w:b/>
          <w:bCs/>
        </w:rPr>
      </w:pPr>
      <w:proofErr w:type="spellStart"/>
      <w:r w:rsidRPr="00D76FAF">
        <w:rPr>
          <w:rFonts w:ascii="Trebuchet MS" w:eastAsia="SegoeUI" w:hAnsi="Trebuchet MS" w:cs="Arial"/>
          <w:b/>
          <w:bCs/>
        </w:rPr>
        <w:t>Informatii</w:t>
      </w:r>
      <w:proofErr w:type="spellEnd"/>
      <w:r w:rsidRPr="00D76FAF">
        <w:rPr>
          <w:rFonts w:ascii="Trebuchet MS" w:eastAsia="SegoeUI" w:hAnsi="Trebuchet MS" w:cs="Arial"/>
          <w:b/>
          <w:bCs/>
        </w:rPr>
        <w:t xml:space="preserve"> suplimentare </w:t>
      </w:r>
    </w:p>
    <w:p w14:paraId="58B912AA"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Interacțiunea cu ofertanții, respectiv procesul de evaluare a ofertelor se va desfășura după următoarele reguli:</w:t>
      </w:r>
    </w:p>
    <w:p w14:paraId="4F0DE59D"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Pentru vizualizarea documentației de atribuire </w:t>
      </w:r>
      <w:proofErr w:type="spellStart"/>
      <w:r w:rsidRPr="00D76FAF">
        <w:rPr>
          <w:rFonts w:ascii="Trebuchet MS" w:eastAsia="SegoeUI" w:hAnsi="Trebuchet MS" w:cs="Arial"/>
        </w:rPr>
        <w:t>încarcate</w:t>
      </w:r>
      <w:proofErr w:type="spellEnd"/>
      <w:r w:rsidRPr="00D76FAF">
        <w:rPr>
          <w:rFonts w:ascii="Trebuchet MS" w:eastAsia="SegoeUI" w:hAnsi="Trebuchet MS" w:cs="Arial"/>
        </w:rPr>
        <w:t xml:space="preserve"> în SICAP, operatorii economici trebuie sa aibă un program necesar </w:t>
      </w:r>
      <w:proofErr w:type="spellStart"/>
      <w:r w:rsidRPr="00D76FAF">
        <w:rPr>
          <w:rFonts w:ascii="Trebuchet MS" w:eastAsia="SegoeUI" w:hAnsi="Trebuchet MS" w:cs="Arial"/>
        </w:rPr>
        <w:t>vizualizarii</w:t>
      </w:r>
      <w:proofErr w:type="spellEnd"/>
      <w:r w:rsidRPr="00D76FAF">
        <w:rPr>
          <w:rFonts w:ascii="Trebuchet MS" w:eastAsia="SegoeUI" w:hAnsi="Trebuchet MS" w:cs="Arial"/>
        </w:rPr>
        <w:t xml:space="preserve"> fișierelor semnate electronic (site-urile furnizorilor de </w:t>
      </w:r>
      <w:proofErr w:type="spellStart"/>
      <w:r w:rsidRPr="00D76FAF">
        <w:rPr>
          <w:rFonts w:ascii="Trebuchet MS" w:eastAsia="SegoeUI" w:hAnsi="Trebuchet MS" w:cs="Arial"/>
        </w:rPr>
        <w:t>semnatură</w:t>
      </w:r>
      <w:proofErr w:type="spellEnd"/>
      <w:r w:rsidRPr="00D76FAF">
        <w:rPr>
          <w:rFonts w:ascii="Trebuchet MS" w:eastAsia="SegoeUI" w:hAnsi="Trebuchet MS" w:cs="Arial"/>
        </w:rPr>
        <w:t xml:space="preserve"> electronică).</w:t>
      </w:r>
    </w:p>
    <w:p w14:paraId="632E9A6A"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Reguli de comunicare si transmitere a datelor: </w:t>
      </w:r>
      <w:proofErr w:type="spellStart"/>
      <w:r w:rsidRPr="00D76FAF">
        <w:rPr>
          <w:rFonts w:ascii="Trebuchet MS" w:eastAsia="SegoeUI" w:hAnsi="Trebuchet MS" w:cs="Arial"/>
        </w:rPr>
        <w:t>Solicitarile</w:t>
      </w:r>
      <w:proofErr w:type="spellEnd"/>
      <w:r w:rsidRPr="00D76FAF">
        <w:rPr>
          <w:rFonts w:ascii="Trebuchet MS" w:eastAsia="SegoeUI" w:hAnsi="Trebuchet MS" w:cs="Arial"/>
        </w:rPr>
        <w:t xml:space="preserve"> de </w:t>
      </w:r>
      <w:proofErr w:type="spellStart"/>
      <w:r w:rsidRPr="00D76FAF">
        <w:rPr>
          <w:rFonts w:ascii="Trebuchet MS" w:eastAsia="SegoeUI" w:hAnsi="Trebuchet MS" w:cs="Arial"/>
        </w:rPr>
        <w:t>clarificari</w:t>
      </w:r>
      <w:proofErr w:type="spellEnd"/>
      <w:r w:rsidRPr="00D76FAF">
        <w:rPr>
          <w:rFonts w:ascii="Trebuchet MS" w:eastAsia="SegoeUI" w:hAnsi="Trebuchet MS" w:cs="Arial"/>
        </w:rPr>
        <w:t xml:space="preserve"> / </w:t>
      </w:r>
      <w:proofErr w:type="spellStart"/>
      <w:r w:rsidRPr="00D76FAF">
        <w:rPr>
          <w:rFonts w:ascii="Trebuchet MS" w:eastAsia="SegoeUI" w:hAnsi="Trebuchet MS" w:cs="Arial"/>
        </w:rPr>
        <w:t>raspunsuri</w:t>
      </w:r>
      <w:proofErr w:type="spellEnd"/>
      <w:r w:rsidRPr="00D76FAF">
        <w:rPr>
          <w:rFonts w:ascii="Trebuchet MS" w:eastAsia="SegoeUI" w:hAnsi="Trebuchet MS" w:cs="Arial"/>
        </w:rPr>
        <w:t xml:space="preserve"> la </w:t>
      </w:r>
      <w:proofErr w:type="spellStart"/>
      <w:r w:rsidRPr="00D76FAF">
        <w:rPr>
          <w:rFonts w:ascii="Trebuchet MS" w:eastAsia="SegoeUI" w:hAnsi="Trebuchet MS" w:cs="Arial"/>
        </w:rPr>
        <w:t>solicitarile</w:t>
      </w:r>
      <w:proofErr w:type="spellEnd"/>
      <w:r w:rsidRPr="00D76FAF">
        <w:rPr>
          <w:rFonts w:ascii="Trebuchet MS" w:eastAsia="SegoeUI" w:hAnsi="Trebuchet MS" w:cs="Arial"/>
        </w:rPr>
        <w:t xml:space="preserve"> de </w:t>
      </w:r>
      <w:proofErr w:type="spellStart"/>
      <w:r w:rsidRPr="00D76FAF">
        <w:rPr>
          <w:rFonts w:ascii="Trebuchet MS" w:eastAsia="SegoeUI" w:hAnsi="Trebuchet MS" w:cs="Arial"/>
        </w:rPr>
        <w:t>clarificari</w:t>
      </w:r>
      <w:proofErr w:type="spellEnd"/>
      <w:r w:rsidRPr="00D76FAF">
        <w:rPr>
          <w:rFonts w:ascii="Trebuchet MS" w:eastAsia="SegoeUI" w:hAnsi="Trebuchet MS" w:cs="Arial"/>
        </w:rPr>
        <w:t xml:space="preserve"> referitoare la prezenta </w:t>
      </w:r>
      <w:proofErr w:type="spellStart"/>
      <w:r w:rsidRPr="00D76FAF">
        <w:rPr>
          <w:rFonts w:ascii="Trebuchet MS" w:eastAsia="SegoeUI" w:hAnsi="Trebuchet MS" w:cs="Arial"/>
        </w:rPr>
        <w:t>documentatie</w:t>
      </w:r>
      <w:proofErr w:type="spellEnd"/>
      <w:r w:rsidRPr="00D76FAF">
        <w:rPr>
          <w:rFonts w:ascii="Trebuchet MS" w:eastAsia="SegoeUI" w:hAnsi="Trebuchet MS" w:cs="Arial"/>
        </w:rPr>
        <w:t xml:space="preserve"> de atribuire se vor adresa in mod exclusiv in SICAP in cadrul </w:t>
      </w:r>
      <w:proofErr w:type="spellStart"/>
      <w:r w:rsidRPr="00D76FAF">
        <w:rPr>
          <w:rFonts w:ascii="Trebuchet MS" w:eastAsia="SegoeUI" w:hAnsi="Trebuchet MS" w:cs="Arial"/>
        </w:rPr>
        <w:t>anuntului</w:t>
      </w:r>
      <w:proofErr w:type="spellEnd"/>
      <w:r w:rsidRPr="00D76FAF">
        <w:rPr>
          <w:rFonts w:ascii="Trebuchet MS" w:eastAsia="SegoeUI" w:hAnsi="Trebuchet MS" w:cs="Arial"/>
        </w:rPr>
        <w:t xml:space="preserve"> de participare</w:t>
      </w:r>
      <w:r>
        <w:rPr>
          <w:rFonts w:ascii="Trebuchet MS" w:eastAsia="SegoeUI" w:hAnsi="Trebuchet MS" w:cs="Arial"/>
        </w:rPr>
        <w:t xml:space="preserve"> simplificat</w:t>
      </w:r>
      <w:r w:rsidRPr="00D76FAF">
        <w:rPr>
          <w:rFonts w:ascii="Trebuchet MS" w:eastAsia="SegoeUI" w:hAnsi="Trebuchet MS" w:cs="Arial"/>
        </w:rPr>
        <w:t>.</w:t>
      </w:r>
    </w:p>
    <w:p w14:paraId="0DE6C14F"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Completarea DUAE in conformitate cu prevederile art. 193, aliniat 1 din Legea 98/2016, </w:t>
      </w:r>
      <w:proofErr w:type="spellStart"/>
      <w:r w:rsidRPr="00D76FAF">
        <w:rPr>
          <w:rFonts w:ascii="Trebuchet MS" w:eastAsia="SegoeUI" w:hAnsi="Trebuchet MS" w:cs="Arial"/>
        </w:rPr>
        <w:t>urmand</w:t>
      </w:r>
      <w:proofErr w:type="spellEnd"/>
      <w:r w:rsidRPr="00D76FAF">
        <w:rPr>
          <w:rFonts w:ascii="Trebuchet MS" w:eastAsia="SegoeUI" w:hAnsi="Trebuchet MS" w:cs="Arial"/>
        </w:rPr>
        <w:t xml:space="preserve"> ca documentele justificative care </w:t>
      </w:r>
      <w:proofErr w:type="spellStart"/>
      <w:r w:rsidRPr="00D76FAF">
        <w:rPr>
          <w:rFonts w:ascii="Trebuchet MS" w:eastAsia="SegoeUI" w:hAnsi="Trebuchet MS" w:cs="Arial"/>
        </w:rPr>
        <w:t>probeaza</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indeplinirea</w:t>
      </w:r>
      <w:proofErr w:type="spellEnd"/>
      <w:r w:rsidRPr="00D76FAF">
        <w:rPr>
          <w:rFonts w:ascii="Trebuchet MS" w:eastAsia="SegoeUI" w:hAnsi="Trebuchet MS" w:cs="Arial"/>
        </w:rPr>
        <w:t xml:space="preserve"> celor asumate prin completarea DUAE, sa fie prezentate la solicitarea </w:t>
      </w:r>
      <w:proofErr w:type="spellStart"/>
      <w:r w:rsidRPr="00D76FAF">
        <w:rPr>
          <w:rFonts w:ascii="Trebuchet MS" w:eastAsia="SegoeUI" w:hAnsi="Trebuchet MS" w:cs="Arial"/>
        </w:rPr>
        <w:t>autoritatii</w:t>
      </w:r>
      <w:proofErr w:type="spellEnd"/>
      <w:r w:rsidRPr="00D76FAF">
        <w:rPr>
          <w:rFonts w:ascii="Trebuchet MS" w:eastAsia="SegoeUI" w:hAnsi="Trebuchet MS" w:cs="Arial"/>
        </w:rPr>
        <w:t xml:space="preserve"> contractante doar de </w:t>
      </w:r>
      <w:proofErr w:type="spellStart"/>
      <w:r w:rsidRPr="00D76FAF">
        <w:rPr>
          <w:rFonts w:ascii="Trebuchet MS" w:eastAsia="SegoeUI" w:hAnsi="Trebuchet MS" w:cs="Arial"/>
        </w:rPr>
        <w:t>catre</w:t>
      </w:r>
      <w:proofErr w:type="spellEnd"/>
      <w:r w:rsidRPr="00D76FAF">
        <w:rPr>
          <w:rFonts w:ascii="Trebuchet MS" w:eastAsia="SegoeUI" w:hAnsi="Trebuchet MS" w:cs="Arial"/>
        </w:rPr>
        <w:t xml:space="preserve"> ofertantul clasat pe primul loc </w:t>
      </w:r>
      <w:proofErr w:type="spellStart"/>
      <w:r w:rsidRPr="00D76FAF">
        <w:rPr>
          <w:rFonts w:ascii="Trebuchet MS" w:eastAsia="SegoeUI" w:hAnsi="Trebuchet MS" w:cs="Arial"/>
        </w:rPr>
        <w:t>dupa</w:t>
      </w:r>
      <w:proofErr w:type="spellEnd"/>
      <w:r w:rsidRPr="00D76FAF">
        <w:rPr>
          <w:rFonts w:ascii="Trebuchet MS" w:eastAsia="SegoeUI" w:hAnsi="Trebuchet MS" w:cs="Arial"/>
        </w:rPr>
        <w:t xml:space="preserve"> aplicarea criteriului de atribuire asupra ofertelor admisibile.</w:t>
      </w:r>
    </w:p>
    <w:p w14:paraId="68929D48"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eastAsia="SegoeUI" w:hAnsi="Trebuchet MS" w:cs="Arial"/>
        </w:rPr>
        <w:t xml:space="preserve">DUAE se va completa, </w:t>
      </w:r>
      <w:proofErr w:type="spellStart"/>
      <w:r w:rsidRPr="00D76FAF">
        <w:rPr>
          <w:rFonts w:ascii="Trebuchet MS" w:eastAsia="SegoeUI" w:hAnsi="Trebuchet MS" w:cs="Arial"/>
        </w:rPr>
        <w:t>dupa</w:t>
      </w:r>
      <w:proofErr w:type="spellEnd"/>
      <w:r w:rsidRPr="00D76FAF">
        <w:rPr>
          <w:rFonts w:ascii="Trebuchet MS" w:eastAsia="SegoeUI" w:hAnsi="Trebuchet MS" w:cs="Arial"/>
        </w:rPr>
        <w:t xml:space="preserve"> caz si de </w:t>
      </w:r>
      <w:proofErr w:type="spellStart"/>
      <w:r w:rsidRPr="00D76FAF">
        <w:rPr>
          <w:rFonts w:ascii="Trebuchet MS" w:eastAsia="SegoeUI" w:hAnsi="Trebuchet MS" w:cs="Arial"/>
        </w:rPr>
        <w:t>catre</w:t>
      </w:r>
      <w:proofErr w:type="spellEnd"/>
      <w:r w:rsidRPr="00D76FAF">
        <w:rPr>
          <w:rFonts w:ascii="Trebuchet MS" w:eastAsia="SegoeUI" w:hAnsi="Trebuchet MS" w:cs="Arial"/>
        </w:rPr>
        <w:t xml:space="preserve"> asociat, subcontractant, </w:t>
      </w:r>
      <w:proofErr w:type="spellStart"/>
      <w:r w:rsidRPr="00D76FAF">
        <w:rPr>
          <w:rFonts w:ascii="Trebuchet MS" w:eastAsia="SegoeUI" w:hAnsi="Trebuchet MS" w:cs="Arial"/>
        </w:rPr>
        <w:t>tertul</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sustinator</w:t>
      </w:r>
      <w:proofErr w:type="spellEnd"/>
      <w:r w:rsidRPr="00D76FAF">
        <w:rPr>
          <w:rFonts w:ascii="Trebuchet MS" w:eastAsia="SegoeUI" w:hAnsi="Trebuchet MS" w:cs="Arial"/>
        </w:rPr>
        <w:t xml:space="preserve">, caz in care va depune o </w:t>
      </w:r>
      <w:proofErr w:type="spellStart"/>
      <w:r w:rsidRPr="00D76FAF">
        <w:rPr>
          <w:rFonts w:ascii="Trebuchet MS" w:eastAsia="SegoeUI" w:hAnsi="Trebuchet MS" w:cs="Arial"/>
        </w:rPr>
        <w:t>declaratie</w:t>
      </w:r>
      <w:proofErr w:type="spellEnd"/>
      <w:r w:rsidRPr="00D76FAF">
        <w:rPr>
          <w:rFonts w:ascii="Trebuchet MS" w:eastAsia="SegoeUI" w:hAnsi="Trebuchet MS" w:cs="Arial"/>
        </w:rPr>
        <w:t xml:space="preserve"> care sa ateste ca operatorul economic are </w:t>
      </w:r>
      <w:proofErr w:type="spellStart"/>
      <w:r w:rsidRPr="00D76FAF">
        <w:rPr>
          <w:rFonts w:ascii="Trebuchet MS" w:eastAsia="SegoeUI" w:hAnsi="Trebuchet MS" w:cs="Arial"/>
        </w:rPr>
        <w:t>obligatia</w:t>
      </w:r>
      <w:proofErr w:type="spellEnd"/>
      <w:r w:rsidRPr="00D76FAF">
        <w:rPr>
          <w:rFonts w:ascii="Trebuchet MS" w:eastAsia="SegoeUI" w:hAnsi="Trebuchet MS" w:cs="Arial"/>
        </w:rPr>
        <w:t xml:space="preserve"> sa furnizeze la cerere si </w:t>
      </w:r>
      <w:proofErr w:type="spellStart"/>
      <w:r w:rsidRPr="00D76FAF">
        <w:rPr>
          <w:rFonts w:ascii="Trebuchet MS" w:eastAsia="SegoeUI" w:hAnsi="Trebuchet MS" w:cs="Arial"/>
        </w:rPr>
        <w:t>fara</w:t>
      </w:r>
      <w:proofErr w:type="spellEnd"/>
      <w:r w:rsidRPr="00D76FAF">
        <w:rPr>
          <w:rFonts w:ascii="Trebuchet MS" w:eastAsia="SegoeUI" w:hAnsi="Trebuchet MS" w:cs="Arial"/>
        </w:rPr>
        <w:t xml:space="preserve"> </w:t>
      </w:r>
      <w:proofErr w:type="spellStart"/>
      <w:r w:rsidRPr="00D76FAF">
        <w:rPr>
          <w:rFonts w:ascii="Trebuchet MS" w:eastAsia="SegoeUI" w:hAnsi="Trebuchet MS" w:cs="Arial"/>
        </w:rPr>
        <w:t>intarziere</w:t>
      </w:r>
      <w:proofErr w:type="spellEnd"/>
      <w:r w:rsidRPr="00D76FAF">
        <w:rPr>
          <w:rFonts w:ascii="Trebuchet MS" w:eastAsia="SegoeUI" w:hAnsi="Trebuchet MS" w:cs="Arial"/>
        </w:rPr>
        <w:t xml:space="preserve"> documentele suport indicate in fisa de date a </w:t>
      </w:r>
      <w:proofErr w:type="spellStart"/>
      <w:r w:rsidRPr="00D76FAF">
        <w:rPr>
          <w:rFonts w:ascii="Trebuchet MS" w:eastAsia="SegoeUI" w:hAnsi="Trebuchet MS" w:cs="Arial"/>
        </w:rPr>
        <w:t>achizitiei</w:t>
      </w:r>
      <w:proofErr w:type="spellEnd"/>
      <w:r w:rsidRPr="00D76FAF">
        <w:rPr>
          <w:rFonts w:ascii="Trebuchet MS" w:eastAsia="SegoeUI" w:hAnsi="Trebuchet MS" w:cs="Arial"/>
        </w:rPr>
        <w:t xml:space="preserve">, in vederea </w:t>
      </w:r>
      <w:proofErr w:type="spellStart"/>
      <w:r w:rsidRPr="00D76FAF">
        <w:rPr>
          <w:rFonts w:ascii="Trebuchet MS" w:eastAsia="SegoeUI" w:hAnsi="Trebuchet MS" w:cs="Arial"/>
        </w:rPr>
        <w:t>probarii</w:t>
      </w:r>
      <w:proofErr w:type="spellEnd"/>
      <w:r w:rsidRPr="00D76FAF">
        <w:rPr>
          <w:rFonts w:ascii="Trebuchet MS" w:eastAsia="SegoeUI" w:hAnsi="Trebuchet MS" w:cs="Arial"/>
        </w:rPr>
        <w:t xml:space="preserve"> celor asumate prin DUAE.</w:t>
      </w:r>
    </w:p>
    <w:p w14:paraId="5BA8CC17" w14:textId="77777777" w:rsidR="00EA173E" w:rsidRPr="00D76FAF" w:rsidRDefault="00EA173E" w:rsidP="00EA173E">
      <w:pPr>
        <w:spacing w:after="0" w:line="240" w:lineRule="auto"/>
        <w:jc w:val="both"/>
        <w:rPr>
          <w:rFonts w:ascii="Trebuchet MS" w:eastAsia="SegoeUI" w:hAnsi="Trebuchet MS" w:cs="Arial"/>
        </w:rPr>
      </w:pPr>
      <w:r w:rsidRPr="00D76FAF">
        <w:rPr>
          <w:rFonts w:ascii="Trebuchet MS" w:eastAsia="SegoeUI" w:hAnsi="Trebuchet MS" w:cs="Arial"/>
        </w:rPr>
        <w:t xml:space="preserve">In cazul operatorilor economici </w:t>
      </w:r>
      <w:proofErr w:type="spellStart"/>
      <w:r w:rsidRPr="00D76FAF">
        <w:rPr>
          <w:rFonts w:ascii="Trebuchet MS" w:eastAsia="SegoeUI" w:hAnsi="Trebuchet MS" w:cs="Arial"/>
        </w:rPr>
        <w:t>straini</w:t>
      </w:r>
      <w:proofErr w:type="spellEnd"/>
      <w:r w:rsidRPr="00D76FAF">
        <w:rPr>
          <w:rFonts w:ascii="Trebuchet MS" w:eastAsia="SegoeUI" w:hAnsi="Trebuchet MS" w:cs="Arial"/>
        </w:rPr>
        <w:t xml:space="preserve"> se vor prezenta documente echivalente emise in conformitate cu </w:t>
      </w:r>
      <w:proofErr w:type="spellStart"/>
      <w:r w:rsidRPr="00D76FAF">
        <w:rPr>
          <w:rFonts w:ascii="Trebuchet MS" w:eastAsia="SegoeUI" w:hAnsi="Trebuchet MS" w:cs="Arial"/>
        </w:rPr>
        <w:t>legislatia</w:t>
      </w:r>
      <w:proofErr w:type="spellEnd"/>
      <w:r w:rsidRPr="00D76FAF">
        <w:rPr>
          <w:rFonts w:ascii="Trebuchet MS" w:eastAsia="SegoeUI" w:hAnsi="Trebuchet MS" w:cs="Arial"/>
        </w:rPr>
        <w:t xml:space="preserve"> aplicabila in tara de rezidenta. </w:t>
      </w:r>
    </w:p>
    <w:p w14:paraId="75AA6EA3" w14:textId="77777777" w:rsidR="00EA173E" w:rsidRPr="00D76FAF" w:rsidRDefault="00EA173E" w:rsidP="00EA173E">
      <w:pPr>
        <w:spacing w:after="0" w:line="240" w:lineRule="auto"/>
        <w:ind w:right="-1"/>
        <w:jc w:val="both"/>
        <w:rPr>
          <w:rFonts w:ascii="Trebuchet MS" w:hAnsi="Trebuchet MS" w:cs="Arial"/>
        </w:rPr>
      </w:pPr>
      <w:r w:rsidRPr="00D76FAF">
        <w:rPr>
          <w:rFonts w:ascii="Trebuchet MS" w:hAnsi="Trebuchet MS" w:cs="Arial"/>
        </w:rPr>
        <w:t xml:space="preserve">Comisia de evaluare va analiza DUAE în corelație cu cerințele stabilite prin fișa de date a achiziției. Comisia de evaluare va analiza și verifica fiecare ofertă din punct de vedere al elementelor tehnice propuse, iar ulterior din punct de vedere al aspectelor financiare pe care le implică. În cazul în care două sau mai multe oferte sunt clasate pe primul loc, cu punctaje egale, departajarea se va face având în vedere punctajul </w:t>
      </w:r>
      <w:proofErr w:type="spellStart"/>
      <w:r w:rsidRPr="00D76FAF">
        <w:rPr>
          <w:rFonts w:ascii="Trebuchet MS" w:hAnsi="Trebuchet MS" w:cs="Arial"/>
        </w:rPr>
        <w:t>obţinut</w:t>
      </w:r>
      <w:proofErr w:type="spellEnd"/>
      <w:r w:rsidRPr="00D76FAF">
        <w:rPr>
          <w:rFonts w:ascii="Trebuchet MS" w:hAnsi="Trebuchet MS" w:cs="Arial"/>
        </w:rPr>
        <w:t xml:space="preserve"> la factorii de evaluare în ordinea descrescătoare a ponderilor acestora. În </w:t>
      </w:r>
      <w:proofErr w:type="spellStart"/>
      <w:r w:rsidRPr="00D76FAF">
        <w:rPr>
          <w:rFonts w:ascii="Trebuchet MS" w:hAnsi="Trebuchet MS" w:cs="Arial"/>
        </w:rPr>
        <w:t>situaţia</w:t>
      </w:r>
      <w:proofErr w:type="spellEnd"/>
      <w:r w:rsidRPr="00D76FAF">
        <w:rPr>
          <w:rFonts w:ascii="Trebuchet MS" w:hAnsi="Trebuchet MS" w:cs="Arial"/>
        </w:rPr>
        <w:t xml:space="preserve"> în care egalitatea se </w:t>
      </w:r>
      <w:proofErr w:type="spellStart"/>
      <w:r w:rsidRPr="00D76FAF">
        <w:rPr>
          <w:rFonts w:ascii="Trebuchet MS" w:hAnsi="Trebuchet MS" w:cs="Arial"/>
        </w:rPr>
        <w:t>menţine</w:t>
      </w:r>
      <w:proofErr w:type="spellEnd"/>
      <w:r w:rsidRPr="00D76FAF">
        <w:rPr>
          <w:rFonts w:ascii="Trebuchet MS" w:hAnsi="Trebuchet MS" w:cs="Arial"/>
        </w:rPr>
        <w:t xml:space="preserve">, autoritatea contractantă are dreptul să solicite noi propuneri financiare, </w:t>
      </w:r>
      <w:proofErr w:type="spellStart"/>
      <w:r w:rsidRPr="00D76FAF">
        <w:rPr>
          <w:rFonts w:ascii="Trebuchet MS" w:hAnsi="Trebuchet MS" w:cs="Arial"/>
        </w:rPr>
        <w:t>şi</w:t>
      </w:r>
      <w:proofErr w:type="spellEnd"/>
      <w:r w:rsidRPr="00D76FAF">
        <w:rPr>
          <w:rFonts w:ascii="Trebuchet MS" w:hAnsi="Trebuchet MS" w:cs="Arial"/>
        </w:rPr>
        <w:t xml:space="preserve"> oferta </w:t>
      </w:r>
      <w:proofErr w:type="spellStart"/>
      <w:r w:rsidRPr="00D76FAF">
        <w:rPr>
          <w:rFonts w:ascii="Trebuchet MS" w:hAnsi="Trebuchet MS" w:cs="Arial"/>
        </w:rPr>
        <w:t>câştigătoare</w:t>
      </w:r>
      <w:proofErr w:type="spellEnd"/>
      <w:r w:rsidRPr="00D76FAF">
        <w:rPr>
          <w:rFonts w:ascii="Trebuchet MS" w:hAnsi="Trebuchet MS" w:cs="Arial"/>
        </w:rPr>
        <w:t xml:space="preserve"> va fi desemnată cea cu propunerea financiară cea mai mică.</w:t>
      </w:r>
    </w:p>
    <w:p w14:paraId="26634CB7"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r w:rsidRPr="00D76FAF">
        <w:rPr>
          <w:rFonts w:ascii="Trebuchet MS" w:hAnsi="Trebuchet MS" w:cs="Arial"/>
        </w:rPr>
        <w:t xml:space="preserve">Ofertele ale </w:t>
      </w:r>
      <w:proofErr w:type="spellStart"/>
      <w:r w:rsidRPr="00D76FAF">
        <w:rPr>
          <w:rFonts w:ascii="Trebuchet MS" w:hAnsi="Trebuchet MS" w:cs="Arial"/>
        </w:rPr>
        <w:t>caror</w:t>
      </w:r>
      <w:proofErr w:type="spellEnd"/>
      <w:r w:rsidRPr="00D76FAF">
        <w:rPr>
          <w:rFonts w:ascii="Trebuchet MS" w:hAnsi="Trebuchet MS" w:cs="Arial"/>
        </w:rPr>
        <w:t xml:space="preserve"> preturi exclusiv TVA nu vor fi criptate în SEAP nu vor putea fi supuse </w:t>
      </w:r>
      <w:proofErr w:type="spellStart"/>
      <w:r w:rsidRPr="00D76FAF">
        <w:rPr>
          <w:rFonts w:ascii="Trebuchet MS" w:hAnsi="Trebuchet MS" w:cs="Arial"/>
        </w:rPr>
        <w:t>evaluarii</w:t>
      </w:r>
      <w:proofErr w:type="spellEnd"/>
      <w:r w:rsidRPr="00D76FAF">
        <w:rPr>
          <w:rFonts w:ascii="Trebuchet MS" w:hAnsi="Trebuchet MS" w:cs="Arial"/>
        </w:rPr>
        <w:t xml:space="preserve">. </w:t>
      </w:r>
      <w:r w:rsidRPr="00D76FAF">
        <w:rPr>
          <w:rFonts w:ascii="Trebuchet MS" w:eastAsia="SegoeUI" w:hAnsi="Trebuchet MS" w:cs="Arial"/>
        </w:rPr>
        <w:t xml:space="preserve">Deoarece procedura de atribuire se </w:t>
      </w:r>
      <w:proofErr w:type="spellStart"/>
      <w:r w:rsidRPr="00D76FAF">
        <w:rPr>
          <w:rFonts w:ascii="Trebuchet MS" w:eastAsia="SegoeUI" w:hAnsi="Trebuchet MS" w:cs="Arial"/>
        </w:rPr>
        <w:t>desfasoara</w:t>
      </w:r>
      <w:proofErr w:type="spellEnd"/>
      <w:r w:rsidRPr="00D76FAF">
        <w:rPr>
          <w:rFonts w:ascii="Trebuchet MS" w:eastAsia="SegoeUI" w:hAnsi="Trebuchet MS" w:cs="Arial"/>
        </w:rPr>
        <w:t xml:space="preserve"> integral prin mijloace electronice, operatorii economici trebuie sa fie </w:t>
      </w:r>
      <w:proofErr w:type="spellStart"/>
      <w:r w:rsidRPr="00D76FAF">
        <w:rPr>
          <w:rFonts w:ascii="Trebuchet MS" w:eastAsia="SegoeUI" w:hAnsi="Trebuchet MS" w:cs="Arial"/>
        </w:rPr>
        <w:t>inscrisi</w:t>
      </w:r>
      <w:proofErr w:type="spellEnd"/>
      <w:r w:rsidRPr="00D76FAF">
        <w:rPr>
          <w:rFonts w:ascii="Trebuchet MS" w:eastAsia="SegoeUI" w:hAnsi="Trebuchet MS" w:cs="Arial"/>
        </w:rPr>
        <w:t xml:space="preserve"> in SICAP. </w:t>
      </w:r>
    </w:p>
    <w:p w14:paraId="4A82D8BA" w14:textId="77777777" w:rsidR="00EA173E" w:rsidRPr="00D76FAF" w:rsidRDefault="00EA173E" w:rsidP="00EA173E">
      <w:pPr>
        <w:autoSpaceDE w:val="0"/>
        <w:autoSpaceDN w:val="0"/>
        <w:adjustRightInd w:val="0"/>
        <w:spacing w:after="0" w:line="240" w:lineRule="auto"/>
        <w:jc w:val="both"/>
        <w:rPr>
          <w:rFonts w:ascii="Trebuchet MS" w:eastAsia="SegoeUI" w:hAnsi="Trebuchet MS" w:cs="Arial"/>
        </w:rPr>
      </w:pPr>
      <w:proofErr w:type="spellStart"/>
      <w:r w:rsidRPr="00D76FAF">
        <w:rPr>
          <w:rFonts w:ascii="Trebuchet MS" w:eastAsia="SegoeUI" w:hAnsi="Trebuchet MS" w:cs="Arial"/>
        </w:rPr>
        <w:t>Cerintele</w:t>
      </w:r>
      <w:proofErr w:type="spellEnd"/>
      <w:r w:rsidRPr="00D76FAF">
        <w:rPr>
          <w:rFonts w:ascii="Trebuchet MS" w:eastAsia="SegoeUI" w:hAnsi="Trebuchet MS" w:cs="Arial"/>
        </w:rPr>
        <w:t xml:space="preserve"> tehnice definite la nivelul </w:t>
      </w:r>
      <w:proofErr w:type="spellStart"/>
      <w:r w:rsidRPr="00D76FAF">
        <w:rPr>
          <w:rFonts w:ascii="Trebuchet MS" w:eastAsia="SegoeUI" w:hAnsi="Trebuchet MS" w:cs="Arial"/>
        </w:rPr>
        <w:t>anuntului</w:t>
      </w:r>
      <w:proofErr w:type="spellEnd"/>
      <w:r w:rsidRPr="00D76FAF">
        <w:rPr>
          <w:rFonts w:ascii="Trebuchet MS" w:eastAsia="SegoeUI" w:hAnsi="Trebuchet MS" w:cs="Arial"/>
        </w:rPr>
        <w:t xml:space="preserve"> de participare, caietului de sarcini sau altor documente complementare, prin trimiterea standardelor, la un anumit </w:t>
      </w:r>
      <w:proofErr w:type="spellStart"/>
      <w:r w:rsidRPr="00D76FAF">
        <w:rPr>
          <w:rFonts w:ascii="Trebuchet MS" w:eastAsia="SegoeUI" w:hAnsi="Trebuchet MS" w:cs="Arial"/>
        </w:rPr>
        <w:t>producator</w:t>
      </w:r>
      <w:proofErr w:type="spellEnd"/>
      <w:r w:rsidRPr="00D76FAF">
        <w:rPr>
          <w:rFonts w:ascii="Trebuchet MS" w:eastAsia="SegoeUI" w:hAnsi="Trebuchet MS" w:cs="Arial"/>
        </w:rPr>
        <w:t xml:space="preserve">, la </w:t>
      </w:r>
      <w:proofErr w:type="spellStart"/>
      <w:r w:rsidRPr="00D76FAF">
        <w:rPr>
          <w:rFonts w:ascii="Trebuchet MS" w:eastAsia="SegoeUI" w:hAnsi="Trebuchet MS" w:cs="Arial"/>
        </w:rPr>
        <w:t>marci</w:t>
      </w:r>
      <w:proofErr w:type="spellEnd"/>
      <w:r w:rsidRPr="00D76FAF">
        <w:rPr>
          <w:rFonts w:ascii="Trebuchet MS" w:eastAsia="SegoeUI" w:hAnsi="Trebuchet MS" w:cs="Arial"/>
        </w:rPr>
        <w:t xml:space="preserve">, brevete, tipuri, la o origine sau la o </w:t>
      </w:r>
      <w:proofErr w:type="spellStart"/>
      <w:r w:rsidRPr="00D76FAF">
        <w:rPr>
          <w:rFonts w:ascii="Trebuchet MS" w:eastAsia="SegoeUI" w:hAnsi="Trebuchet MS" w:cs="Arial"/>
        </w:rPr>
        <w:t>productie</w:t>
      </w:r>
      <w:proofErr w:type="spellEnd"/>
      <w:r w:rsidRPr="00D76FAF">
        <w:rPr>
          <w:rFonts w:ascii="Trebuchet MS" w:eastAsia="SegoeUI" w:hAnsi="Trebuchet MS" w:cs="Arial"/>
        </w:rPr>
        <w:t xml:space="preserve">/metoda specifica de </w:t>
      </w:r>
      <w:proofErr w:type="spellStart"/>
      <w:r w:rsidRPr="00D76FAF">
        <w:rPr>
          <w:rFonts w:ascii="Trebuchet MS" w:eastAsia="SegoeUI" w:hAnsi="Trebuchet MS" w:cs="Arial"/>
        </w:rPr>
        <w:t>fabricatie</w:t>
      </w:r>
      <w:proofErr w:type="spellEnd"/>
      <w:r w:rsidRPr="00D76FAF">
        <w:rPr>
          <w:rFonts w:ascii="Trebuchet MS" w:eastAsia="SegoeUI" w:hAnsi="Trebuchet MS" w:cs="Arial"/>
        </w:rPr>
        <w:t>/prestare/</w:t>
      </w:r>
      <w:proofErr w:type="spellStart"/>
      <w:r w:rsidRPr="00D76FAF">
        <w:rPr>
          <w:rFonts w:ascii="Trebuchet MS" w:eastAsia="SegoeUI" w:hAnsi="Trebuchet MS" w:cs="Arial"/>
        </w:rPr>
        <w:t>executie</w:t>
      </w:r>
      <w:proofErr w:type="spellEnd"/>
      <w:r w:rsidRPr="00D76FAF">
        <w:rPr>
          <w:rFonts w:ascii="Trebuchet MS" w:eastAsia="SegoeUI" w:hAnsi="Trebuchet MS" w:cs="Arial"/>
        </w:rPr>
        <w:t xml:space="preserve">, vor fi </w:t>
      </w:r>
      <w:proofErr w:type="spellStart"/>
      <w:r w:rsidRPr="00D76FAF">
        <w:rPr>
          <w:rFonts w:ascii="Trebuchet MS" w:eastAsia="SegoeUI" w:hAnsi="Trebuchet MS" w:cs="Arial"/>
        </w:rPr>
        <w:t>intelese</w:t>
      </w:r>
      <w:proofErr w:type="spellEnd"/>
      <w:r w:rsidRPr="00D76FAF">
        <w:rPr>
          <w:rFonts w:ascii="Trebuchet MS" w:eastAsia="SegoeUI" w:hAnsi="Trebuchet MS" w:cs="Arial"/>
        </w:rPr>
        <w:t xml:space="preserve"> ca fiind </w:t>
      </w:r>
      <w:proofErr w:type="spellStart"/>
      <w:r w:rsidRPr="00D76FAF">
        <w:rPr>
          <w:rFonts w:ascii="Trebuchet MS" w:eastAsia="SegoeUI" w:hAnsi="Trebuchet MS" w:cs="Arial"/>
        </w:rPr>
        <w:t>insotite</w:t>
      </w:r>
      <w:proofErr w:type="spellEnd"/>
      <w:r w:rsidRPr="00D76FAF">
        <w:rPr>
          <w:rFonts w:ascii="Trebuchet MS" w:eastAsia="SegoeUI" w:hAnsi="Trebuchet MS" w:cs="Arial"/>
        </w:rPr>
        <w:t xml:space="preserve"> de </w:t>
      </w:r>
      <w:proofErr w:type="spellStart"/>
      <w:r w:rsidRPr="00D76FAF">
        <w:rPr>
          <w:rFonts w:ascii="Trebuchet MS" w:eastAsia="SegoeUI" w:hAnsi="Trebuchet MS" w:cs="Arial"/>
        </w:rPr>
        <w:t>mentiunea</w:t>
      </w:r>
      <w:proofErr w:type="spellEnd"/>
      <w:r w:rsidRPr="00D76FAF">
        <w:rPr>
          <w:rFonts w:ascii="Trebuchet MS" w:eastAsia="SegoeUI" w:hAnsi="Trebuchet MS" w:cs="Arial"/>
        </w:rPr>
        <w:t xml:space="preserve"> ”sau echivalent”.</w:t>
      </w:r>
    </w:p>
    <w:p w14:paraId="1B826844" w14:textId="39B8D02B" w:rsidR="006F277A" w:rsidRPr="00EA173E" w:rsidRDefault="006F277A" w:rsidP="00EA173E"/>
    <w:sectPr w:rsidR="006F277A" w:rsidRPr="00EA173E" w:rsidSect="0081378D">
      <w:headerReference w:type="default" r:id="rId10"/>
      <w:footerReference w:type="default" r:id="rId11"/>
      <w:headerReference w:type="first" r:id="rId12"/>
      <w:footerReference w:type="first" r:id="rId13"/>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2A99" w14:textId="77777777" w:rsidR="001C41DA" w:rsidRDefault="001C41DA" w:rsidP="00143ACD">
      <w:pPr>
        <w:spacing w:after="0" w:line="240" w:lineRule="auto"/>
      </w:pPr>
      <w:r>
        <w:separator/>
      </w:r>
    </w:p>
  </w:endnote>
  <w:endnote w:type="continuationSeparator" w:id="0">
    <w:p w14:paraId="2553A120" w14:textId="77777777" w:rsidR="001C41DA" w:rsidRDefault="001C41DA"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SegoeUI">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56B6363B" w14:textId="326C2871" w:rsidR="00AF1A3B" w:rsidRPr="00B83F02" w:rsidRDefault="00AF1A3B" w:rsidP="00AF1A3B">
          <w:pPr>
            <w:pStyle w:val="Subsol"/>
            <w:spacing w:line="276" w:lineRule="auto"/>
            <w:rPr>
              <w:rFonts w:ascii="Trebuchet MS" w:hAnsi="Trebuchet MS" w:cs="Arial"/>
              <w:sz w:val="16"/>
              <w:szCs w:val="16"/>
            </w:rPr>
          </w:pPr>
        </w:p>
      </w:tc>
      <w:tc>
        <w:tcPr>
          <w:tcW w:w="4410" w:type="dxa"/>
        </w:tcPr>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AF1A3B" w:rsidRPr="00B6715B" w14:paraId="5D8CC96E" w14:textId="77777777" w:rsidTr="0091429A">
      <w:trPr>
        <w:jc w:val="center"/>
      </w:trPr>
      <w:tc>
        <w:tcPr>
          <w:tcW w:w="6660" w:type="dxa"/>
        </w:tcPr>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836DB4" w14:paraId="197269A7" w14:textId="77777777" w:rsidTr="00025314">
            <w:trPr>
              <w:jc w:val="center"/>
            </w:trPr>
            <w:tc>
              <w:tcPr>
                <w:tcW w:w="6660" w:type="dxa"/>
              </w:tcPr>
              <w:p w14:paraId="785FB276" w14:textId="77777777" w:rsidR="00025314" w:rsidRPr="00025314" w:rsidRDefault="00025314" w:rsidP="00025314">
                <w:pPr>
                  <w:pStyle w:val="Subsol"/>
                  <w:spacing w:line="276" w:lineRule="auto"/>
                  <w:rPr>
                    <w:rFonts w:ascii="Trebuchet MS" w:hAnsi="Trebuchet MS" w:cs="Arial"/>
                    <w:b/>
                  </w:rPr>
                </w:pPr>
                <w:r w:rsidRPr="00025314">
                  <w:rPr>
                    <w:rFonts w:ascii="Trebuchet MS" w:hAnsi="Trebuchet MS" w:cs="Arial"/>
                    <w:b/>
                  </w:rPr>
                  <w:t>ADMINISTRAȚIA BAZINALĂ DE APĂ JIU</w:t>
                </w:r>
              </w:p>
              <w:p w14:paraId="0A4E4465" w14:textId="77777777" w:rsidR="00025314" w:rsidRPr="00025314" w:rsidRDefault="00025314" w:rsidP="00025314">
                <w:pPr>
                  <w:pStyle w:val="Subsol"/>
                  <w:spacing w:line="276" w:lineRule="auto"/>
                  <w:rPr>
                    <w:rFonts w:ascii="Trebuchet MS" w:hAnsi="Trebuchet MS" w:cs="Arial"/>
                    <w:b/>
                  </w:rPr>
                </w:pPr>
                <w:r w:rsidRPr="00025314">
                  <w:rPr>
                    <w:rFonts w:ascii="Trebuchet MS" w:hAnsi="Trebuchet MS" w:cs="Arial"/>
                  </w:rPr>
                  <w:t>B-dul Nicolae Romanescu, nr. 54, C.P. 200738, Craiova, jud. Dolj</w:t>
                </w:r>
              </w:p>
              <w:p w14:paraId="77A27CFA" w14:textId="77777777" w:rsidR="00025314" w:rsidRPr="00025314" w:rsidRDefault="00025314" w:rsidP="00025314">
                <w:pPr>
                  <w:pStyle w:val="Subsol"/>
                  <w:spacing w:line="276" w:lineRule="auto"/>
                  <w:rPr>
                    <w:rFonts w:ascii="Trebuchet MS" w:hAnsi="Trebuchet MS" w:cs="Arial"/>
                  </w:rPr>
                </w:pPr>
                <w:r w:rsidRPr="00025314">
                  <w:rPr>
                    <w:rFonts w:ascii="Trebuchet MS" w:hAnsi="Trebuchet MS" w:cs="Arial"/>
                  </w:rPr>
                  <w:t>Tel: +4 0251 426 655 | +4 0251 426 654</w:t>
                </w:r>
              </w:p>
              <w:p w14:paraId="2FA17C0E" w14:textId="77777777" w:rsidR="00025314" w:rsidRPr="00025314" w:rsidRDefault="00025314" w:rsidP="00025314">
                <w:pPr>
                  <w:pStyle w:val="Subsol"/>
                  <w:spacing w:line="276" w:lineRule="auto"/>
                  <w:rPr>
                    <w:rFonts w:ascii="Trebuchet MS" w:hAnsi="Trebuchet MS" w:cs="Arial"/>
                  </w:rPr>
                </w:pPr>
                <w:r w:rsidRPr="00025314">
                  <w:rPr>
                    <w:rFonts w:ascii="Trebuchet MS" w:hAnsi="Trebuchet MS" w:cs="Arial"/>
                  </w:rPr>
                  <w:t>Fax: +4 0251 427 597</w:t>
                </w:r>
              </w:p>
              <w:p w14:paraId="6120FB07" w14:textId="77777777" w:rsidR="00025314" w:rsidRPr="00025314" w:rsidRDefault="00025314" w:rsidP="00025314">
                <w:pPr>
                  <w:pStyle w:val="Subsol"/>
                  <w:spacing w:line="276" w:lineRule="auto"/>
                  <w:rPr>
                    <w:rFonts w:ascii="Trebuchet MS" w:hAnsi="Trebuchet MS" w:cs="Arial"/>
                  </w:rPr>
                </w:pPr>
                <w:r w:rsidRPr="00025314">
                  <w:rPr>
                    <w:rFonts w:ascii="Trebuchet MS" w:hAnsi="Trebuchet MS" w:cs="Arial"/>
                  </w:rPr>
                  <w:t>Email: dispecer@daj.rowater.ro</w:t>
                </w:r>
              </w:p>
              <w:p w14:paraId="75B2AD26" w14:textId="298F453B" w:rsidR="00836DB4" w:rsidRPr="00172C56" w:rsidRDefault="00836DB4" w:rsidP="00025314">
                <w:pPr>
                  <w:pStyle w:val="Subsol"/>
                  <w:tabs>
                    <w:tab w:val="clear" w:pos="4513"/>
                    <w:tab w:val="clear" w:pos="9026"/>
                    <w:tab w:val="left" w:pos="1365"/>
                  </w:tabs>
                  <w:spacing w:line="276" w:lineRule="auto"/>
                  <w:rPr>
                    <w:rFonts w:ascii="Arial" w:hAnsi="Arial" w:cs="Arial"/>
                    <w:sz w:val="16"/>
                    <w:szCs w:val="16"/>
                    <w:lang w:val="pt-BR"/>
                  </w:rPr>
                </w:pPr>
              </w:p>
            </w:tc>
            <w:tc>
              <w:tcPr>
                <w:tcW w:w="4410" w:type="dxa"/>
              </w:tcPr>
              <w:p w14:paraId="0F55BB23" w14:textId="77777777" w:rsidR="00025314" w:rsidRPr="00025314" w:rsidRDefault="00025314" w:rsidP="00025314">
                <w:pPr>
                  <w:pStyle w:val="Subsol"/>
                  <w:spacing w:line="276" w:lineRule="auto"/>
                  <w:jc w:val="right"/>
                  <w:rPr>
                    <w:rFonts w:ascii="Trebuchet MS" w:hAnsi="Trebuchet MS" w:cs="Arial"/>
                  </w:rPr>
                </w:pPr>
                <w:r w:rsidRPr="00025314">
                  <w:rPr>
                    <w:rFonts w:ascii="Trebuchet MS" w:hAnsi="Trebuchet MS" w:cs="Arial"/>
                  </w:rPr>
                  <w:t>Cod fiscal: RO 23886365</w:t>
                </w:r>
              </w:p>
              <w:p w14:paraId="66F8E84F" w14:textId="77777777" w:rsidR="00025314" w:rsidRPr="00025314" w:rsidRDefault="00025314" w:rsidP="00025314">
                <w:pPr>
                  <w:pStyle w:val="Subsol"/>
                  <w:spacing w:line="276" w:lineRule="auto"/>
                  <w:jc w:val="right"/>
                  <w:rPr>
                    <w:rFonts w:ascii="Trebuchet MS" w:hAnsi="Trebuchet MS" w:cs="Arial"/>
                  </w:rPr>
                </w:pPr>
                <w:r w:rsidRPr="00025314">
                  <w:rPr>
                    <w:rFonts w:ascii="Trebuchet MS" w:hAnsi="Trebuchet MS" w:cs="Arial"/>
                  </w:rPr>
                  <w:t>Cod IBAN: RO63 TREZ 2915 0220 1X01 7172</w:t>
                </w:r>
              </w:p>
              <w:p w14:paraId="75F4FA2F" w14:textId="77777777" w:rsidR="00025314" w:rsidRPr="00025314" w:rsidRDefault="00025314" w:rsidP="00025314">
                <w:pPr>
                  <w:pStyle w:val="Subsol"/>
                  <w:spacing w:line="276" w:lineRule="auto"/>
                  <w:jc w:val="right"/>
                  <w:rPr>
                    <w:rFonts w:ascii="Trebuchet MS" w:hAnsi="Trebuchet MS" w:cs="Arial"/>
                  </w:rPr>
                </w:pPr>
              </w:p>
              <w:p w14:paraId="522ED4F5" w14:textId="77777777" w:rsidR="00025314" w:rsidRPr="00025314" w:rsidRDefault="00025314" w:rsidP="00025314">
                <w:pPr>
                  <w:pStyle w:val="Subsol"/>
                  <w:spacing w:line="276" w:lineRule="auto"/>
                  <w:jc w:val="right"/>
                  <w:rPr>
                    <w:rFonts w:ascii="Trebuchet MS" w:hAnsi="Trebuchet MS" w:cs="Arial"/>
                  </w:rPr>
                </w:pPr>
              </w:p>
              <w:p w14:paraId="69ACACD1" w14:textId="77777777" w:rsidR="00025314" w:rsidRPr="00025314" w:rsidRDefault="00025314" w:rsidP="00025314">
                <w:pPr>
                  <w:pStyle w:val="Subsol"/>
                  <w:spacing w:line="276" w:lineRule="auto"/>
                  <w:jc w:val="right"/>
                  <w:rPr>
                    <w:rFonts w:ascii="Trebuchet MS" w:hAnsi="Trebuchet MS" w:cs="Arial"/>
                  </w:rPr>
                </w:pPr>
                <w:r w:rsidRPr="00025314">
                  <w:rPr>
                    <w:rFonts w:ascii="Trebuchet MS" w:hAnsi="Trebuchet MS" w:cs="Arial"/>
                  </w:rPr>
                  <w:t xml:space="preserve">Pagina </w:t>
                </w:r>
                <w:r w:rsidRPr="00025314">
                  <w:rPr>
                    <w:rFonts w:ascii="Trebuchet MS" w:hAnsi="Trebuchet MS" w:cs="Arial"/>
                    <w:b/>
                    <w:bCs/>
                  </w:rPr>
                  <w:fldChar w:fldCharType="begin"/>
                </w:r>
                <w:r w:rsidRPr="00025314">
                  <w:rPr>
                    <w:rFonts w:ascii="Trebuchet MS" w:hAnsi="Trebuchet MS" w:cs="Arial"/>
                    <w:b/>
                    <w:bCs/>
                  </w:rPr>
                  <w:instrText>PAGE  \* Arabic  \* MERGEFORMAT</w:instrText>
                </w:r>
                <w:r w:rsidRPr="00025314">
                  <w:rPr>
                    <w:rFonts w:ascii="Trebuchet MS" w:hAnsi="Trebuchet MS" w:cs="Arial"/>
                    <w:b/>
                    <w:bCs/>
                  </w:rPr>
                  <w:fldChar w:fldCharType="separate"/>
                </w:r>
                <w:r w:rsidRPr="00025314">
                  <w:rPr>
                    <w:rFonts w:ascii="Trebuchet MS" w:hAnsi="Trebuchet MS" w:cs="Arial"/>
                    <w:b/>
                    <w:bCs/>
                  </w:rPr>
                  <w:t>1</w:t>
                </w:r>
                <w:r w:rsidRPr="00025314">
                  <w:rPr>
                    <w:rFonts w:ascii="Trebuchet MS" w:hAnsi="Trebuchet MS" w:cs="Arial"/>
                    <w:b/>
                    <w:bCs/>
                  </w:rPr>
                  <w:fldChar w:fldCharType="end"/>
                </w:r>
                <w:r w:rsidRPr="00025314">
                  <w:rPr>
                    <w:rFonts w:ascii="Trebuchet MS" w:hAnsi="Trebuchet MS" w:cs="Arial"/>
                  </w:rPr>
                  <w:t xml:space="preserve"> din </w:t>
                </w:r>
                <w:r w:rsidRPr="00025314">
                  <w:rPr>
                    <w:rFonts w:ascii="Trebuchet MS" w:hAnsi="Trebuchet MS"/>
                  </w:rPr>
                  <w:fldChar w:fldCharType="begin"/>
                </w:r>
                <w:r w:rsidRPr="00025314">
                  <w:rPr>
                    <w:rFonts w:ascii="Trebuchet MS" w:hAnsi="Trebuchet MS"/>
                  </w:rPr>
                  <w:instrText>NUMPAGES  \* Arabic  \* MERGEFORMAT</w:instrText>
                </w:r>
                <w:r w:rsidRPr="00025314">
                  <w:rPr>
                    <w:rFonts w:ascii="Trebuchet MS" w:hAnsi="Trebuchet MS"/>
                  </w:rPr>
                  <w:fldChar w:fldCharType="separate"/>
                </w:r>
                <w:r w:rsidRPr="00025314">
                  <w:rPr>
                    <w:rFonts w:ascii="Trebuchet MS" w:hAnsi="Trebuchet MS"/>
                  </w:rPr>
                  <w:t>3</w:t>
                </w:r>
                <w:r w:rsidRPr="00025314">
                  <w:rPr>
                    <w:rFonts w:ascii="Trebuchet MS" w:hAnsi="Trebuchet MS" w:cs="Arial"/>
                    <w:b/>
                    <w:bCs/>
                    <w:noProof/>
                  </w:rPr>
                  <w:fldChar w:fldCharType="end"/>
                </w:r>
              </w:p>
              <w:p w14:paraId="62A97174" w14:textId="5A1DCB4F" w:rsidR="00836DB4" w:rsidRPr="00025314" w:rsidRDefault="00836DB4" w:rsidP="00025314">
                <w:pPr>
                  <w:pStyle w:val="Subsol"/>
                  <w:tabs>
                    <w:tab w:val="left" w:pos="1315"/>
                  </w:tabs>
                  <w:spacing w:line="276" w:lineRule="auto"/>
                  <w:rPr>
                    <w:rFonts w:ascii="Trebuchet MS" w:hAnsi="Trebuchet MS" w:cs="Arial"/>
                  </w:rPr>
                </w:pPr>
              </w:p>
            </w:tc>
          </w:tr>
        </w:tbl>
        <w:p w14:paraId="6F05B1DD" w14:textId="6EBF9177" w:rsidR="00AF1A3B" w:rsidRPr="00B6715B" w:rsidRDefault="00AF1A3B" w:rsidP="00AF1A3B">
          <w:pPr>
            <w:pStyle w:val="Subsol"/>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Subsol"/>
            <w:spacing w:line="276" w:lineRule="auto"/>
            <w:jc w:val="right"/>
            <w:rPr>
              <w:rFonts w:ascii="Arial" w:hAnsi="Arial" w:cs="Arial"/>
              <w:sz w:val="16"/>
              <w:szCs w:val="16"/>
            </w:rPr>
          </w:pPr>
        </w:p>
      </w:tc>
    </w:tr>
  </w:tbl>
  <w:p w14:paraId="16664DF5" w14:textId="511D5E82" w:rsidR="004C0CE7" w:rsidRDefault="004C0CE7" w:rsidP="0049173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AA81" w14:textId="77777777" w:rsidR="001C41DA" w:rsidRDefault="001C41DA" w:rsidP="00143ACD">
      <w:pPr>
        <w:spacing w:after="0" w:line="240" w:lineRule="auto"/>
      </w:pPr>
      <w:r>
        <w:separator/>
      </w:r>
    </w:p>
  </w:footnote>
  <w:footnote w:type="continuationSeparator" w:id="0">
    <w:p w14:paraId="3B73055A" w14:textId="77777777" w:rsidR="001C41DA" w:rsidRDefault="001C41DA"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568B51C0" w:rsidR="0005498F" w:rsidRDefault="00A30B56" w:rsidP="00A30B56">
    <w:pPr>
      <w:pStyle w:val="Antet"/>
    </w:pPr>
    <w:bookmarkStart w:id="3" w:name="_Hlk156290260"/>
    <w:bookmarkStart w:id="4" w:name="_Hlk156290261"/>
    <w:r>
      <w:rPr>
        <w:noProof/>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027C2D">
      <w:rPr>
        <w:noProof/>
      </w:rPr>
      <w:drawing>
        <wp:inline distT="0" distB="0" distL="0" distR="0" wp14:anchorId="39CC1D13" wp14:editId="08C67373">
          <wp:extent cx="2474621" cy="946150"/>
          <wp:effectExtent l="0" t="0" r="0" b="0"/>
          <wp:docPr id="3660883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88360" name="Picture 366088360"/>
                  <pic:cNvPicPr/>
                </pic:nvPicPr>
                <pic:blipFill>
                  <a:blip r:embed="rId3">
                    <a:extLst>
                      <a:ext uri="{28A0092B-C50C-407E-A947-70E740481C1C}">
                        <a14:useLocalDpi xmlns:a14="http://schemas.microsoft.com/office/drawing/2010/main" val="0"/>
                      </a:ext>
                    </a:extLst>
                  </a:blip>
                  <a:stretch>
                    <a:fillRect/>
                  </a:stretch>
                </pic:blipFill>
                <pic:spPr>
                  <a:xfrm>
                    <a:off x="0" y="0"/>
                    <a:ext cx="2494693" cy="953824"/>
                  </a:xfrm>
                  <a:prstGeom prst="rect">
                    <a:avLst/>
                  </a:prstGeom>
                </pic:spPr>
              </pic:pic>
            </a:graphicData>
          </a:graphic>
        </wp:inline>
      </w:drawing>
    </w:r>
    <w:r w:rsidR="00F50152">
      <w:rPr>
        <w:noProof/>
      </w:rPr>
      <w:t xml:space="preserve">                                           </w:t>
    </w:r>
  </w:p>
  <w:bookmarkEnd w:id="3"/>
  <w:bookmarkEnd w:id="4"/>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4"/>
    <w:multiLevelType w:val="singleLevel"/>
    <w:tmpl w:val="00000004"/>
    <w:name w:val="WW8Num8"/>
    <w:lvl w:ilvl="0">
      <w:numFmt w:val="bullet"/>
      <w:lvlText w:val="-"/>
      <w:lvlJc w:val="left"/>
      <w:pPr>
        <w:tabs>
          <w:tab w:val="num" w:pos="900"/>
        </w:tabs>
        <w:ind w:left="900" w:hanging="360"/>
      </w:pPr>
      <w:rPr>
        <w:rFonts w:ascii="Times New Roman" w:hAnsi="Times New Roman"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C16591"/>
    <w:multiLevelType w:val="multilevel"/>
    <w:tmpl w:val="76AC1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6333FC"/>
    <w:multiLevelType w:val="hybridMultilevel"/>
    <w:tmpl w:val="191C9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C8808C4"/>
    <w:multiLevelType w:val="hybridMultilevel"/>
    <w:tmpl w:val="43765D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B362F"/>
    <w:multiLevelType w:val="hybridMultilevel"/>
    <w:tmpl w:val="962210AE"/>
    <w:lvl w:ilvl="0" w:tplc="08090017">
      <w:start w:val="1"/>
      <w:numFmt w:val="lowerLetter"/>
      <w:lvlText w:val="%1)"/>
      <w:lvlJc w:val="left"/>
      <w:pPr>
        <w:ind w:left="720" w:hanging="360"/>
      </w:pPr>
      <w:rPr>
        <w:rFonts w:hint="default"/>
      </w:rPr>
    </w:lvl>
    <w:lvl w:ilvl="1" w:tplc="49886FF0">
      <w:start w:val="1"/>
      <w:numFmt w:val="lowerRoman"/>
      <w:lvlText w:val="%2."/>
      <w:lvlJc w:val="left"/>
      <w:pPr>
        <w:ind w:left="1800" w:hanging="720"/>
      </w:pPr>
      <w:rPr>
        <w:rFonts w:hint="default"/>
      </w:rPr>
    </w:lvl>
    <w:lvl w:ilvl="2" w:tplc="20A6D95C">
      <w:start w:val="5"/>
      <w:numFmt w:val="bullet"/>
      <w:lvlText w:val="•"/>
      <w:lvlJc w:val="left"/>
      <w:pPr>
        <w:ind w:left="2688" w:hanging="708"/>
      </w:pPr>
      <w:rPr>
        <w:rFonts w:ascii="Times New Roman" w:eastAsiaTheme="minorEastAsia"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54904"/>
    <w:multiLevelType w:val="hybridMultilevel"/>
    <w:tmpl w:val="BC440572"/>
    <w:lvl w:ilvl="0" w:tplc="B3680CFE">
      <w:start w:val="1"/>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2058F"/>
    <w:multiLevelType w:val="hybridMultilevel"/>
    <w:tmpl w:val="7098F564"/>
    <w:lvl w:ilvl="0" w:tplc="82FA21BA">
      <w:start w:val="1"/>
      <w:numFmt w:val="lowerLetter"/>
      <w:lvlText w:val="%1)"/>
      <w:lvlJc w:val="left"/>
      <w:pPr>
        <w:ind w:left="1196" w:hanging="266"/>
        <w:jc w:val="right"/>
      </w:pPr>
      <w:rPr>
        <w:rFonts w:ascii="Arial" w:eastAsiaTheme="minorHAnsi" w:hAnsi="Arial" w:cs="Arial"/>
        <w:spacing w:val="-1"/>
        <w:w w:val="103"/>
      </w:rPr>
    </w:lvl>
    <w:lvl w:ilvl="1" w:tplc="5448D500">
      <w:numFmt w:val="bullet"/>
      <w:lvlText w:val="•"/>
      <w:lvlJc w:val="left"/>
      <w:pPr>
        <w:ind w:left="2244" w:hanging="266"/>
      </w:pPr>
      <w:rPr>
        <w:rFonts w:hint="default"/>
      </w:rPr>
    </w:lvl>
    <w:lvl w:ilvl="2" w:tplc="223829E4">
      <w:numFmt w:val="bullet"/>
      <w:lvlText w:val="•"/>
      <w:lvlJc w:val="left"/>
      <w:pPr>
        <w:ind w:left="3289" w:hanging="266"/>
      </w:pPr>
      <w:rPr>
        <w:rFonts w:hint="default"/>
      </w:rPr>
    </w:lvl>
    <w:lvl w:ilvl="3" w:tplc="9B3A98C0">
      <w:numFmt w:val="bullet"/>
      <w:lvlText w:val="•"/>
      <w:lvlJc w:val="left"/>
      <w:pPr>
        <w:ind w:left="4333" w:hanging="266"/>
      </w:pPr>
      <w:rPr>
        <w:rFonts w:hint="default"/>
      </w:rPr>
    </w:lvl>
    <w:lvl w:ilvl="4" w:tplc="9216C652">
      <w:numFmt w:val="bullet"/>
      <w:lvlText w:val="•"/>
      <w:lvlJc w:val="left"/>
      <w:pPr>
        <w:ind w:left="5378" w:hanging="266"/>
      </w:pPr>
      <w:rPr>
        <w:rFonts w:hint="default"/>
      </w:rPr>
    </w:lvl>
    <w:lvl w:ilvl="5" w:tplc="D542CD1E">
      <w:numFmt w:val="bullet"/>
      <w:lvlText w:val="•"/>
      <w:lvlJc w:val="left"/>
      <w:pPr>
        <w:ind w:left="6423" w:hanging="266"/>
      </w:pPr>
      <w:rPr>
        <w:rFonts w:hint="default"/>
      </w:rPr>
    </w:lvl>
    <w:lvl w:ilvl="6" w:tplc="70FE340E">
      <w:numFmt w:val="bullet"/>
      <w:lvlText w:val="•"/>
      <w:lvlJc w:val="left"/>
      <w:pPr>
        <w:ind w:left="7467" w:hanging="266"/>
      </w:pPr>
      <w:rPr>
        <w:rFonts w:hint="default"/>
      </w:rPr>
    </w:lvl>
    <w:lvl w:ilvl="7" w:tplc="4B6494BE">
      <w:numFmt w:val="bullet"/>
      <w:lvlText w:val="•"/>
      <w:lvlJc w:val="left"/>
      <w:pPr>
        <w:ind w:left="8512" w:hanging="266"/>
      </w:pPr>
      <w:rPr>
        <w:rFonts w:hint="default"/>
      </w:rPr>
    </w:lvl>
    <w:lvl w:ilvl="8" w:tplc="BAD8901A">
      <w:numFmt w:val="bullet"/>
      <w:lvlText w:val="•"/>
      <w:lvlJc w:val="left"/>
      <w:pPr>
        <w:ind w:left="9557" w:hanging="266"/>
      </w:pPr>
      <w:rPr>
        <w:rFonts w:hint="default"/>
      </w:rPr>
    </w:lvl>
  </w:abstractNum>
  <w:abstractNum w:abstractNumId="11" w15:restartNumberingAfterBreak="0">
    <w:nsid w:val="6FFF4E8E"/>
    <w:multiLevelType w:val="hybridMultilevel"/>
    <w:tmpl w:val="E4448A98"/>
    <w:lvl w:ilvl="0" w:tplc="E68650FA">
      <w:numFmt w:val="bullet"/>
      <w:lvlText w:val="-"/>
      <w:lvlJc w:val="left"/>
      <w:pPr>
        <w:ind w:left="720" w:hanging="360"/>
      </w:pPr>
      <w:rPr>
        <w:rFonts w:ascii="Trebuchet MS" w:eastAsiaTheme="minorHAnsi" w:hAnsi="Trebuchet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81DFF"/>
    <w:multiLevelType w:val="hybridMultilevel"/>
    <w:tmpl w:val="00DA23D4"/>
    <w:lvl w:ilvl="0" w:tplc="2FAC56F8">
      <w:start w:val="3"/>
      <w:numFmt w:val="bullet"/>
      <w:lvlText w:val="-"/>
      <w:lvlJc w:val="left"/>
      <w:pPr>
        <w:ind w:left="720" w:hanging="360"/>
      </w:pPr>
      <w:rPr>
        <w:rFonts w:ascii="Times New Roman" w:eastAsia="Times New Roman" w:hAnsi="Times New Roman" w:cs="Times New Roman" w:hint="default"/>
        <w:i/>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7693A"/>
    <w:multiLevelType w:val="hybridMultilevel"/>
    <w:tmpl w:val="9A16B0AA"/>
    <w:lvl w:ilvl="0" w:tplc="EB72F8D2">
      <w:start w:val="1"/>
      <w:numFmt w:val="lowerRoman"/>
      <w:lvlText w:val="(%1)"/>
      <w:lvlJc w:val="left"/>
      <w:pPr>
        <w:ind w:left="1215" w:hanging="273"/>
      </w:pPr>
      <w:rPr>
        <w:rFonts w:ascii="Trebuchet MS" w:eastAsia="Times New Roman" w:hAnsi="Trebuchet MS" w:cs="Arial" w:hint="default"/>
        <w:color w:val="010101"/>
        <w:spacing w:val="-1"/>
        <w:w w:val="95"/>
        <w:sz w:val="22"/>
        <w:szCs w:val="22"/>
      </w:rPr>
    </w:lvl>
    <w:lvl w:ilvl="1" w:tplc="9586A64C">
      <w:numFmt w:val="bullet"/>
      <w:lvlText w:val="-"/>
      <w:lvlJc w:val="left"/>
      <w:pPr>
        <w:ind w:left="1320" w:hanging="141"/>
      </w:pPr>
      <w:rPr>
        <w:rFonts w:ascii="Times New Roman" w:eastAsia="Times New Roman" w:hAnsi="Times New Roman" w:cs="Times New Roman" w:hint="default"/>
        <w:color w:val="030303"/>
        <w:w w:val="97"/>
        <w:sz w:val="21"/>
        <w:szCs w:val="21"/>
      </w:rPr>
    </w:lvl>
    <w:lvl w:ilvl="2" w:tplc="21EA8534">
      <w:numFmt w:val="bullet"/>
      <w:lvlText w:val="•"/>
      <w:lvlJc w:val="left"/>
      <w:pPr>
        <w:ind w:left="2467" w:hanging="141"/>
      </w:pPr>
      <w:rPr>
        <w:rFonts w:hint="default"/>
      </w:rPr>
    </w:lvl>
    <w:lvl w:ilvl="3" w:tplc="BA32A822">
      <w:numFmt w:val="bullet"/>
      <w:lvlText w:val="•"/>
      <w:lvlJc w:val="left"/>
      <w:pPr>
        <w:ind w:left="3614" w:hanging="141"/>
      </w:pPr>
      <w:rPr>
        <w:rFonts w:hint="default"/>
      </w:rPr>
    </w:lvl>
    <w:lvl w:ilvl="4" w:tplc="8CFAB668">
      <w:numFmt w:val="bullet"/>
      <w:lvlText w:val="•"/>
      <w:lvlJc w:val="left"/>
      <w:pPr>
        <w:ind w:left="4762" w:hanging="141"/>
      </w:pPr>
      <w:rPr>
        <w:rFonts w:hint="default"/>
      </w:rPr>
    </w:lvl>
    <w:lvl w:ilvl="5" w:tplc="4942FCDC">
      <w:numFmt w:val="bullet"/>
      <w:lvlText w:val="•"/>
      <w:lvlJc w:val="left"/>
      <w:pPr>
        <w:ind w:left="5909" w:hanging="141"/>
      </w:pPr>
      <w:rPr>
        <w:rFonts w:hint="default"/>
      </w:rPr>
    </w:lvl>
    <w:lvl w:ilvl="6" w:tplc="3AB24ABA">
      <w:numFmt w:val="bullet"/>
      <w:lvlText w:val="•"/>
      <w:lvlJc w:val="left"/>
      <w:pPr>
        <w:ind w:left="7056" w:hanging="141"/>
      </w:pPr>
      <w:rPr>
        <w:rFonts w:hint="default"/>
      </w:rPr>
    </w:lvl>
    <w:lvl w:ilvl="7" w:tplc="17383108">
      <w:numFmt w:val="bullet"/>
      <w:lvlText w:val="•"/>
      <w:lvlJc w:val="left"/>
      <w:pPr>
        <w:ind w:left="8204" w:hanging="141"/>
      </w:pPr>
      <w:rPr>
        <w:rFonts w:hint="default"/>
      </w:rPr>
    </w:lvl>
    <w:lvl w:ilvl="8" w:tplc="4F329796">
      <w:numFmt w:val="bullet"/>
      <w:lvlText w:val="•"/>
      <w:lvlJc w:val="left"/>
      <w:pPr>
        <w:ind w:left="9351" w:hanging="141"/>
      </w:pPr>
      <w:rPr>
        <w:rFonts w:hint="default"/>
      </w:rPr>
    </w:lvl>
  </w:abstractNum>
  <w:abstractNum w:abstractNumId="14" w15:restartNumberingAfterBreak="0">
    <w:nsid w:val="7FB631F8"/>
    <w:multiLevelType w:val="hybridMultilevel"/>
    <w:tmpl w:val="496E7DD2"/>
    <w:lvl w:ilvl="0" w:tplc="CA78DAC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662007714">
    <w:abstractNumId w:val="8"/>
  </w:num>
  <w:num w:numId="2" w16cid:durableId="690104665">
    <w:abstractNumId w:val="6"/>
  </w:num>
  <w:num w:numId="3" w16cid:durableId="6564981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3686620">
    <w:abstractNumId w:val="1"/>
  </w:num>
  <w:num w:numId="5" w16cid:durableId="1908951619">
    <w:abstractNumId w:val="0"/>
  </w:num>
  <w:num w:numId="6" w16cid:durableId="1702514365">
    <w:abstractNumId w:val="2"/>
  </w:num>
  <w:num w:numId="7" w16cid:durableId="1009869593">
    <w:abstractNumId w:val="11"/>
  </w:num>
  <w:num w:numId="8" w16cid:durableId="1093361828">
    <w:abstractNumId w:val="12"/>
  </w:num>
  <w:num w:numId="9" w16cid:durableId="1231817028">
    <w:abstractNumId w:val="7"/>
  </w:num>
  <w:num w:numId="10" w16cid:durableId="553809251">
    <w:abstractNumId w:val="4"/>
  </w:num>
  <w:num w:numId="11" w16cid:durableId="488717325">
    <w:abstractNumId w:val="5"/>
  </w:num>
  <w:num w:numId="12" w16cid:durableId="12387754">
    <w:abstractNumId w:val="3"/>
  </w:num>
  <w:num w:numId="13" w16cid:durableId="696547918">
    <w:abstractNumId w:val="9"/>
  </w:num>
  <w:num w:numId="14" w16cid:durableId="1247959353">
    <w:abstractNumId w:val="13"/>
  </w:num>
  <w:num w:numId="15" w16cid:durableId="483931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25314"/>
    <w:rsid w:val="00027C2D"/>
    <w:rsid w:val="000409B8"/>
    <w:rsid w:val="00042469"/>
    <w:rsid w:val="0005498F"/>
    <w:rsid w:val="00080317"/>
    <w:rsid w:val="00092EE1"/>
    <w:rsid w:val="000E49CC"/>
    <w:rsid w:val="001166DA"/>
    <w:rsid w:val="00121C7F"/>
    <w:rsid w:val="001221BB"/>
    <w:rsid w:val="00125A0B"/>
    <w:rsid w:val="00143ACD"/>
    <w:rsid w:val="00172C56"/>
    <w:rsid w:val="001804B2"/>
    <w:rsid w:val="00187C42"/>
    <w:rsid w:val="001B47C8"/>
    <w:rsid w:val="001C2B1B"/>
    <w:rsid w:val="001C41DA"/>
    <w:rsid w:val="001C587D"/>
    <w:rsid w:val="001E5060"/>
    <w:rsid w:val="001F7329"/>
    <w:rsid w:val="001F7E80"/>
    <w:rsid w:val="00201221"/>
    <w:rsid w:val="00207E85"/>
    <w:rsid w:val="00244B65"/>
    <w:rsid w:val="002804D7"/>
    <w:rsid w:val="00291EAA"/>
    <w:rsid w:val="002B2DDA"/>
    <w:rsid w:val="002B462F"/>
    <w:rsid w:val="002F7CA5"/>
    <w:rsid w:val="00314AEE"/>
    <w:rsid w:val="00346377"/>
    <w:rsid w:val="00354326"/>
    <w:rsid w:val="00365258"/>
    <w:rsid w:val="00366038"/>
    <w:rsid w:val="00370E2B"/>
    <w:rsid w:val="0037622D"/>
    <w:rsid w:val="003A02E8"/>
    <w:rsid w:val="003A5E16"/>
    <w:rsid w:val="003A5ED5"/>
    <w:rsid w:val="003F5ED1"/>
    <w:rsid w:val="004035E5"/>
    <w:rsid w:val="00424A44"/>
    <w:rsid w:val="00431D85"/>
    <w:rsid w:val="00432604"/>
    <w:rsid w:val="004439E3"/>
    <w:rsid w:val="004466B6"/>
    <w:rsid w:val="00472318"/>
    <w:rsid w:val="00480F62"/>
    <w:rsid w:val="00482EF6"/>
    <w:rsid w:val="00491735"/>
    <w:rsid w:val="004A3589"/>
    <w:rsid w:val="004B7417"/>
    <w:rsid w:val="004C0CE7"/>
    <w:rsid w:val="004C7186"/>
    <w:rsid w:val="004F4DB2"/>
    <w:rsid w:val="00504898"/>
    <w:rsid w:val="005151AF"/>
    <w:rsid w:val="00520AD3"/>
    <w:rsid w:val="00526170"/>
    <w:rsid w:val="0053065D"/>
    <w:rsid w:val="00573C7E"/>
    <w:rsid w:val="005A03EA"/>
    <w:rsid w:val="005A359B"/>
    <w:rsid w:val="005A4985"/>
    <w:rsid w:val="005D4E23"/>
    <w:rsid w:val="005F2E1F"/>
    <w:rsid w:val="006035EC"/>
    <w:rsid w:val="006329B0"/>
    <w:rsid w:val="00651235"/>
    <w:rsid w:val="00675AB5"/>
    <w:rsid w:val="00692494"/>
    <w:rsid w:val="006B3F5F"/>
    <w:rsid w:val="006C1F1E"/>
    <w:rsid w:val="006D5AF3"/>
    <w:rsid w:val="006D65DB"/>
    <w:rsid w:val="006E69BB"/>
    <w:rsid w:val="006F277A"/>
    <w:rsid w:val="00712B19"/>
    <w:rsid w:val="00716AB1"/>
    <w:rsid w:val="00744816"/>
    <w:rsid w:val="0076721B"/>
    <w:rsid w:val="007739DC"/>
    <w:rsid w:val="00777334"/>
    <w:rsid w:val="0079014D"/>
    <w:rsid w:val="0079288B"/>
    <w:rsid w:val="007A7D63"/>
    <w:rsid w:val="007D3AFB"/>
    <w:rsid w:val="007D4A5C"/>
    <w:rsid w:val="007D4C04"/>
    <w:rsid w:val="0080164D"/>
    <w:rsid w:val="0081378D"/>
    <w:rsid w:val="0081504B"/>
    <w:rsid w:val="00836DB4"/>
    <w:rsid w:val="008507D9"/>
    <w:rsid w:val="008724D8"/>
    <w:rsid w:val="00872DA2"/>
    <w:rsid w:val="00882917"/>
    <w:rsid w:val="008C7811"/>
    <w:rsid w:val="008D1265"/>
    <w:rsid w:val="008D246C"/>
    <w:rsid w:val="0090061B"/>
    <w:rsid w:val="0091429A"/>
    <w:rsid w:val="009142A5"/>
    <w:rsid w:val="009214EE"/>
    <w:rsid w:val="009252A2"/>
    <w:rsid w:val="00947570"/>
    <w:rsid w:val="009564D8"/>
    <w:rsid w:val="00966457"/>
    <w:rsid w:val="009723B4"/>
    <w:rsid w:val="00992450"/>
    <w:rsid w:val="009A365E"/>
    <w:rsid w:val="009B480A"/>
    <w:rsid w:val="009C0B84"/>
    <w:rsid w:val="00A02355"/>
    <w:rsid w:val="00A02AD2"/>
    <w:rsid w:val="00A0719A"/>
    <w:rsid w:val="00A10868"/>
    <w:rsid w:val="00A30B56"/>
    <w:rsid w:val="00A30EA6"/>
    <w:rsid w:val="00A3638B"/>
    <w:rsid w:val="00A433B2"/>
    <w:rsid w:val="00A50706"/>
    <w:rsid w:val="00A52A36"/>
    <w:rsid w:val="00A724AD"/>
    <w:rsid w:val="00A81707"/>
    <w:rsid w:val="00A87688"/>
    <w:rsid w:val="00A9688B"/>
    <w:rsid w:val="00AB24C0"/>
    <w:rsid w:val="00AB77F1"/>
    <w:rsid w:val="00AC04D1"/>
    <w:rsid w:val="00AF0844"/>
    <w:rsid w:val="00AF1A3B"/>
    <w:rsid w:val="00AF3F0B"/>
    <w:rsid w:val="00B166C8"/>
    <w:rsid w:val="00B814AD"/>
    <w:rsid w:val="00B83F02"/>
    <w:rsid w:val="00BD7E45"/>
    <w:rsid w:val="00BE0746"/>
    <w:rsid w:val="00BE4B47"/>
    <w:rsid w:val="00BF19D7"/>
    <w:rsid w:val="00BF31D7"/>
    <w:rsid w:val="00C11182"/>
    <w:rsid w:val="00C1236D"/>
    <w:rsid w:val="00C4199A"/>
    <w:rsid w:val="00C47892"/>
    <w:rsid w:val="00C84258"/>
    <w:rsid w:val="00CA1FF7"/>
    <w:rsid w:val="00CA795F"/>
    <w:rsid w:val="00CB3028"/>
    <w:rsid w:val="00CB4713"/>
    <w:rsid w:val="00CB78CC"/>
    <w:rsid w:val="00CC4C38"/>
    <w:rsid w:val="00CC6E72"/>
    <w:rsid w:val="00CC734E"/>
    <w:rsid w:val="00CD61D3"/>
    <w:rsid w:val="00CE1A48"/>
    <w:rsid w:val="00CF6B76"/>
    <w:rsid w:val="00D024E2"/>
    <w:rsid w:val="00D06AE8"/>
    <w:rsid w:val="00D356FA"/>
    <w:rsid w:val="00D410FF"/>
    <w:rsid w:val="00D62259"/>
    <w:rsid w:val="00D714D1"/>
    <w:rsid w:val="00D748AD"/>
    <w:rsid w:val="00D8381D"/>
    <w:rsid w:val="00D83A27"/>
    <w:rsid w:val="00D9470D"/>
    <w:rsid w:val="00DB6577"/>
    <w:rsid w:val="00DD3455"/>
    <w:rsid w:val="00DD7122"/>
    <w:rsid w:val="00DE792C"/>
    <w:rsid w:val="00E2653E"/>
    <w:rsid w:val="00E361DF"/>
    <w:rsid w:val="00E458D3"/>
    <w:rsid w:val="00E50209"/>
    <w:rsid w:val="00E82CD9"/>
    <w:rsid w:val="00E84F3C"/>
    <w:rsid w:val="00E85ECA"/>
    <w:rsid w:val="00E9469A"/>
    <w:rsid w:val="00EA173E"/>
    <w:rsid w:val="00EA579D"/>
    <w:rsid w:val="00EB7C04"/>
    <w:rsid w:val="00ED07C1"/>
    <w:rsid w:val="00ED378F"/>
    <w:rsid w:val="00ED395A"/>
    <w:rsid w:val="00ED4EA3"/>
    <w:rsid w:val="00EE444C"/>
    <w:rsid w:val="00EF01D7"/>
    <w:rsid w:val="00F1256B"/>
    <w:rsid w:val="00F16B91"/>
    <w:rsid w:val="00F32DF1"/>
    <w:rsid w:val="00F50152"/>
    <w:rsid w:val="00F5290F"/>
    <w:rsid w:val="00F62140"/>
    <w:rsid w:val="00F80F5F"/>
    <w:rsid w:val="00F844C8"/>
    <w:rsid w:val="00FB5C16"/>
    <w:rsid w:val="00FD33A1"/>
    <w:rsid w:val="00FD3ECE"/>
    <w:rsid w:val="00FF1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aliases w:val="body 2,Listă paragraf1,Citation List,본문(내용),List Paragraph (numbered (a)),Forth level,Normal bullet 2,List Paragraph1,List1,List Paragraph11,Listă colorată - Accentuare 11,Bullet,bullets,Arial,List_Paragraph,Multilevel para_II,Paragraph"/>
    <w:basedOn w:val="Normal"/>
    <w:link w:val="ListparagrafCaracter"/>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iuneNerezolvat">
    <w:name w:val="Unresolved Mention"/>
    <w:basedOn w:val="Fontdeparagrafimplicit"/>
    <w:uiPriority w:val="99"/>
    <w:semiHidden/>
    <w:unhideWhenUsed/>
    <w:rsid w:val="00B83F02"/>
    <w:rPr>
      <w:color w:val="605E5C"/>
      <w:shd w:val="clear" w:color="auto" w:fill="E1DFDD"/>
    </w:rPr>
  </w:style>
  <w:style w:type="paragraph" w:styleId="Corptext">
    <w:name w:val="Body Text"/>
    <w:basedOn w:val="Normal"/>
    <w:link w:val="CorptextCaracter"/>
    <w:uiPriority w:val="99"/>
    <w:semiHidden/>
    <w:unhideWhenUsed/>
    <w:rsid w:val="00CA1FF7"/>
    <w:pPr>
      <w:spacing w:after="120" w:line="240" w:lineRule="auto"/>
    </w:pPr>
    <w:rPr>
      <w:rFonts w:ascii="Times New Roman" w:eastAsia="Times New Roman" w:hAnsi="Times New Roman" w:cs="Times New Roman"/>
      <w:sz w:val="24"/>
      <w:szCs w:val="24"/>
      <w:lang w:val="en-US"/>
      <w14:ligatures w14:val="none"/>
    </w:rPr>
  </w:style>
  <w:style w:type="character" w:customStyle="1" w:styleId="CorptextCaracter">
    <w:name w:val="Corp text Caracter"/>
    <w:basedOn w:val="Fontdeparagrafimplicit"/>
    <w:link w:val="Corptext"/>
    <w:uiPriority w:val="99"/>
    <w:semiHidden/>
    <w:rsid w:val="00CA1FF7"/>
    <w:rPr>
      <w:rFonts w:ascii="Times New Roman" w:eastAsia="Times New Roman" w:hAnsi="Times New Roman" w:cs="Times New Roman"/>
      <w:sz w:val="24"/>
      <w:szCs w:val="24"/>
      <w:lang w:val="en-US"/>
      <w14:ligatures w14:val="none"/>
    </w:rPr>
  </w:style>
  <w:style w:type="character" w:customStyle="1" w:styleId="ListparagrafCaracter">
    <w:name w:val="Listă paragraf Caracter"/>
    <w:aliases w:val="body 2 Caracter,Listă paragraf1 Caracter,Citation List Caracter,본문(내용) Caracter,List Paragraph (numbered (a)) Caracter,Forth level Caracter,Normal bullet 2 Caracter,List Paragraph1 Caracter,List1 Caracter,Bullet Caracter"/>
    <w:link w:val="Listparagraf"/>
    <w:uiPriority w:val="34"/>
    <w:rsid w:val="00EA173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473956752">
      <w:bodyDiv w:val="1"/>
      <w:marLeft w:val="0"/>
      <w:marRight w:val="0"/>
      <w:marTop w:val="0"/>
      <w:marBottom w:val="0"/>
      <w:divBdr>
        <w:top w:val="none" w:sz="0" w:space="0" w:color="auto"/>
        <w:left w:val="none" w:sz="0" w:space="0" w:color="auto"/>
        <w:bottom w:val="none" w:sz="0" w:space="0" w:color="auto"/>
        <w:right w:val="none" w:sz="0" w:space="0" w:color="auto"/>
      </w:divBdr>
    </w:div>
    <w:div w:id="795485184">
      <w:bodyDiv w:val="1"/>
      <w:marLeft w:val="0"/>
      <w:marRight w:val="0"/>
      <w:marTop w:val="0"/>
      <w:marBottom w:val="0"/>
      <w:divBdr>
        <w:top w:val="none" w:sz="0" w:space="0" w:color="auto"/>
        <w:left w:val="none" w:sz="0" w:space="0" w:color="auto"/>
        <w:bottom w:val="none" w:sz="0" w:space="0" w:color="auto"/>
        <w:right w:val="none" w:sz="0" w:space="0" w:color="auto"/>
      </w:divBdr>
    </w:div>
    <w:div w:id="1072433995">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markt/ecertis/login.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pectmun.ro/legislatie/legislatie.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6109</Words>
  <Characters>34826</Characters>
  <Application>Microsoft Office Word</Application>
  <DocSecurity>0</DocSecurity>
  <Lines>290</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Ionut Marius GRAURE</cp:lastModifiedBy>
  <cp:revision>13</cp:revision>
  <cp:lastPrinted>2024-02-06T12:18:00Z</cp:lastPrinted>
  <dcterms:created xsi:type="dcterms:W3CDTF">2024-02-12T12:32:00Z</dcterms:created>
  <dcterms:modified xsi:type="dcterms:W3CDTF">2026-05-25T09:37:00Z</dcterms:modified>
</cp:coreProperties>
</file>