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E66D" w14:textId="1C99B979" w:rsidR="008168B8" w:rsidRDefault="008168B8" w:rsidP="008168B8">
      <w:pPr>
        <w:tabs>
          <w:tab w:val="left" w:pos="7680"/>
        </w:tabs>
        <w:spacing w:line="276" w:lineRule="auto"/>
        <w:rPr>
          <w:rFonts w:ascii="Times New Roman" w:hAnsi="Times New Roman" w:cs="Times New Roman"/>
          <w:b/>
          <w:bCs/>
          <w:lang w:val="ro-RO"/>
        </w:rPr>
      </w:pPr>
      <w:bookmarkStart w:id="0" w:name="_Hlk214570266"/>
      <w:r>
        <w:rPr>
          <w:rFonts w:ascii="Times New Roman" w:hAnsi="Times New Roman" w:cs="Times New Roman"/>
          <w:b/>
          <w:bCs/>
          <w:lang w:val="ro-RO"/>
        </w:rPr>
        <w:tab/>
      </w:r>
      <w:r w:rsidRPr="00AA0BDC">
        <w:rPr>
          <w:rFonts w:ascii="Times New Roman" w:eastAsia="MS Mincho" w:hAnsi="Times New Roman" w:cs="Times New Roman"/>
          <w:b/>
          <w:kern w:val="0"/>
          <w:lang w:val="it-IT"/>
          <w14:ligatures w14:val="none"/>
        </w:rPr>
        <w:t xml:space="preserve">Anexa </w:t>
      </w:r>
      <w:r>
        <w:rPr>
          <w:rFonts w:ascii="Times New Roman" w:eastAsia="MS Mincho" w:hAnsi="Times New Roman" w:cs="Times New Roman"/>
          <w:b/>
          <w:kern w:val="0"/>
          <w:lang w:val="it-IT"/>
          <w14:ligatures w14:val="none"/>
        </w:rPr>
        <w:t>6</w:t>
      </w:r>
      <w:r w:rsidRPr="00AA0BDC">
        <w:rPr>
          <w:rFonts w:ascii="Times New Roman" w:eastAsia="MS Mincho" w:hAnsi="Times New Roman" w:cs="Times New Roman"/>
          <w:b/>
          <w:kern w:val="0"/>
          <w:lang w:val="it-IT"/>
          <w14:ligatures w14:val="none"/>
        </w:rPr>
        <w:t xml:space="preserve"> la HCL 63/2026</w:t>
      </w:r>
    </w:p>
    <w:p w14:paraId="3782EFC2" w14:textId="4543BA90" w:rsidR="00A14486" w:rsidRPr="00BB1481" w:rsidRDefault="009D7544" w:rsidP="00533B8E">
      <w:pPr>
        <w:spacing w:line="276" w:lineRule="auto"/>
        <w:jc w:val="center"/>
        <w:rPr>
          <w:rFonts w:ascii="Times New Roman" w:hAnsi="Times New Roman" w:cs="Times New Roman"/>
          <w:b/>
          <w:bCs/>
          <w:lang w:val="ro-RO"/>
        </w:rPr>
      </w:pPr>
      <w:r w:rsidRPr="00BB1481">
        <w:rPr>
          <w:rFonts w:ascii="Times New Roman" w:hAnsi="Times New Roman" w:cs="Times New Roman"/>
          <w:b/>
          <w:bCs/>
          <w:lang w:val="ro-RO"/>
        </w:rPr>
        <w:t xml:space="preserve">CONTRACT </w:t>
      </w:r>
      <w:bookmarkStart w:id="1" w:name="_Hlk214609143"/>
      <w:r w:rsidRPr="00BB1481">
        <w:rPr>
          <w:rFonts w:ascii="Times New Roman" w:hAnsi="Times New Roman" w:cs="Times New Roman"/>
          <w:b/>
          <w:bCs/>
          <w:lang w:val="ro-RO"/>
        </w:rPr>
        <w:t>DE DELEGARE A GESTIUNII SERVICIULUI PUBLIC DE TRANSPORT LOCAL DE CĂLĂTORI PRIN CURSE REGULATE ÎN MUNICIPIUL CĂLĂRAŞI</w:t>
      </w:r>
    </w:p>
    <w:bookmarkEnd w:id="0"/>
    <w:bookmarkEnd w:id="1"/>
    <w:p w14:paraId="665D7A08" w14:textId="78E31F3C" w:rsidR="009D7544" w:rsidRPr="00BB1481" w:rsidRDefault="009D7544" w:rsidP="00533B8E">
      <w:pPr>
        <w:spacing w:before="26" w:after="240" w:line="276" w:lineRule="auto"/>
        <w:jc w:val="center"/>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Nr. </w:t>
      </w:r>
      <w:r w:rsidR="00157E49" w:rsidRPr="00BB1481">
        <w:rPr>
          <w:rFonts w:ascii="Times New Roman" w:eastAsia="Times New Roman" w:hAnsi="Times New Roman" w:cs="Times New Roman"/>
          <w:color w:val="000000"/>
          <w:kern w:val="0"/>
          <w:lang w:val="ro-RO"/>
          <w14:ligatures w14:val="none"/>
        </w:rPr>
        <w:t>__________</w:t>
      </w:r>
      <w:r w:rsidRPr="00BB1481">
        <w:rPr>
          <w:rFonts w:ascii="Times New Roman" w:eastAsia="Times New Roman" w:hAnsi="Times New Roman" w:cs="Times New Roman"/>
          <w:color w:val="000000"/>
          <w:kern w:val="0"/>
          <w:lang w:val="ro-RO"/>
          <w14:ligatures w14:val="none"/>
        </w:rPr>
        <w:t xml:space="preserve"> din data </w:t>
      </w:r>
      <w:r w:rsidR="00157E49" w:rsidRPr="00BB1481">
        <w:rPr>
          <w:rFonts w:ascii="Times New Roman" w:eastAsia="Times New Roman" w:hAnsi="Times New Roman" w:cs="Times New Roman"/>
          <w:color w:val="000000"/>
          <w:kern w:val="0"/>
          <w:lang w:val="ro-RO"/>
          <w14:ligatures w14:val="none"/>
        </w:rPr>
        <w:t>_________</w:t>
      </w:r>
    </w:p>
    <w:p w14:paraId="2B1F83D6" w14:textId="5959CA12" w:rsidR="009D7544" w:rsidRPr="00BB1481" w:rsidRDefault="00C86727" w:rsidP="00533B8E">
      <w:pPr>
        <w:spacing w:before="26" w:after="24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bCs/>
          <w:color w:val="000000"/>
          <w:kern w:val="0"/>
          <w:lang w:val="ro-RO"/>
          <w14:ligatures w14:val="none"/>
        </w:rPr>
        <w:t>PREZENTUL CONTRACT DE DELEGARE A GESTIUNII SERVICIULUI PUBLIC DE TRANSPORT LOCAL DE CĂLĂTORI PRIN CURSE REGULATE ÎN MUNICIPIUL CĂLARAŞI</w:t>
      </w:r>
      <w:r w:rsidRPr="00BB1481">
        <w:rPr>
          <w:rFonts w:ascii="Times New Roman" w:eastAsia="Times New Roman" w:hAnsi="Times New Roman" w:cs="Times New Roman"/>
          <w:color w:val="000000"/>
          <w:kern w:val="0"/>
          <w:lang w:val="ro-RO"/>
          <w14:ligatures w14:val="none"/>
        </w:rPr>
        <w:t xml:space="preserve"> a fost încheiat la sediul Primăriei Municipiului Călăraşi, între:</w:t>
      </w:r>
    </w:p>
    <w:p w14:paraId="0010B3B9" w14:textId="7884D9B5" w:rsidR="009D7544" w:rsidRPr="00BB1481" w:rsidRDefault="009D7544" w:rsidP="00533B8E">
      <w:pPr>
        <w:spacing w:before="26" w:after="24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(1)</w:t>
      </w:r>
      <w:r w:rsidR="00C86727" w:rsidRPr="00BB1481">
        <w:rPr>
          <w:rFonts w:ascii="Times New Roman" w:eastAsia="Times New Roman" w:hAnsi="Times New Roman" w:cs="Times New Roman"/>
          <w:color w:val="000000"/>
          <w:kern w:val="0"/>
          <w:lang w:val="ro-RO"/>
          <w14:ligatures w14:val="none"/>
        </w:rPr>
        <w:t xml:space="preserve"> </w:t>
      </w:r>
      <w:r w:rsidR="00C86727" w:rsidRPr="00BB1481">
        <w:rPr>
          <w:rFonts w:ascii="Times New Roman" w:eastAsia="Times New Roman" w:hAnsi="Times New Roman" w:cs="Times New Roman"/>
          <w:b/>
          <w:color w:val="000000"/>
          <w:kern w:val="0"/>
          <w:lang w:val="ro-RO"/>
          <w14:ligatures w14:val="none"/>
        </w:rPr>
        <w:t xml:space="preserve">MUNICIPIUL CĂLĂRAŞI, </w:t>
      </w:r>
      <w:r w:rsidR="00C86727" w:rsidRPr="00BB1481">
        <w:rPr>
          <w:rFonts w:ascii="Times New Roman" w:eastAsia="Times New Roman" w:hAnsi="Times New Roman" w:cs="Times New Roman"/>
          <w:bCs/>
          <w:color w:val="000000"/>
          <w:kern w:val="0"/>
          <w:lang w:val="ro-RO"/>
          <w14:ligatures w14:val="none"/>
        </w:rPr>
        <w:t>persoană juridică, cu sediul în Călăraşi, str. Bucureşti, nr.l40A, jude</w:t>
      </w:r>
      <w:r w:rsidR="00533B8E" w:rsidRPr="00BB1481">
        <w:rPr>
          <w:rFonts w:ascii="Times New Roman" w:eastAsia="Times New Roman" w:hAnsi="Times New Roman" w:cs="Times New Roman"/>
          <w:bCs/>
          <w:color w:val="000000"/>
          <w:kern w:val="0"/>
          <w:lang w:val="ro-RO"/>
          <w14:ligatures w14:val="none"/>
        </w:rPr>
        <w:t>ț</w:t>
      </w:r>
      <w:r w:rsidR="00C86727" w:rsidRPr="00BB1481">
        <w:rPr>
          <w:rFonts w:ascii="Times New Roman" w:eastAsia="Times New Roman" w:hAnsi="Times New Roman" w:cs="Times New Roman"/>
          <w:bCs/>
          <w:color w:val="000000"/>
          <w:kern w:val="0"/>
          <w:lang w:val="ro-RO"/>
          <w14:ligatures w14:val="none"/>
        </w:rPr>
        <w:t>ul Călăraşi, având cod fiscal nr. 4445370, cont nr R079TREZ24A840302400300X, deschis la Trezoreria Municipiului Călăraşi, reprezentat prin</w:t>
      </w:r>
      <w:r w:rsidR="001732A2" w:rsidRPr="00BB1481">
        <w:rPr>
          <w:rFonts w:ascii="Times New Roman" w:eastAsia="Times New Roman" w:hAnsi="Times New Roman" w:cs="Times New Roman"/>
          <w:bCs/>
          <w:color w:val="000000"/>
          <w:kern w:val="0"/>
          <w:lang w:val="ro-RO"/>
          <w14:ligatures w14:val="none"/>
        </w:rPr>
        <w:t xml:space="preserve"> </w:t>
      </w:r>
      <w:r w:rsidR="0092796D" w:rsidRPr="00BB1481">
        <w:rPr>
          <w:rFonts w:ascii="Times New Roman" w:eastAsia="Times New Roman" w:hAnsi="Times New Roman" w:cs="Times New Roman"/>
          <w:bCs/>
          <w:color w:val="000000"/>
          <w:kern w:val="0"/>
          <w:lang w:val="ro-RO"/>
          <w14:ligatures w14:val="none"/>
        </w:rPr>
        <w:t>Dulce Marius-Grigore</w:t>
      </w:r>
      <w:r w:rsidR="00C86727" w:rsidRPr="00BB1481">
        <w:rPr>
          <w:rFonts w:ascii="Times New Roman" w:eastAsia="Times New Roman" w:hAnsi="Times New Roman" w:cs="Times New Roman"/>
          <w:bCs/>
          <w:color w:val="000000"/>
          <w:kern w:val="0"/>
          <w:lang w:val="ro-RO"/>
          <w14:ligatures w14:val="none"/>
        </w:rPr>
        <w:t xml:space="preserve">, având funcţia de primar, în numele şi pentru unitatea administrativ-teritorială MUNICIPIUL CĂLĂRAŞI, în calitate de delegatar, pe de o parte, denumit în continuare </w:t>
      </w:r>
      <w:r w:rsidR="00C86727" w:rsidRPr="00BB1481">
        <w:rPr>
          <w:rFonts w:ascii="Times New Roman" w:eastAsia="Times New Roman" w:hAnsi="Times New Roman" w:cs="Times New Roman"/>
          <w:b/>
          <w:color w:val="000000"/>
          <w:kern w:val="0"/>
          <w:lang w:val="ro-RO"/>
          <w14:ligatures w14:val="none"/>
        </w:rPr>
        <w:t>Entitate Contractantă</w:t>
      </w:r>
      <w:r w:rsidR="00C86727" w:rsidRPr="00BB1481">
        <w:rPr>
          <w:rFonts w:ascii="Times New Roman" w:eastAsia="Times New Roman" w:hAnsi="Times New Roman" w:cs="Times New Roman"/>
          <w:bCs/>
          <w:color w:val="000000"/>
          <w:kern w:val="0"/>
          <w:lang w:val="ro-RO"/>
          <w14:ligatures w14:val="none"/>
        </w:rPr>
        <w:t>;</w:t>
      </w:r>
    </w:p>
    <w:p w14:paraId="2C8A4937" w14:textId="6C1D3EDC" w:rsidR="00C86727" w:rsidRPr="00BB1481" w:rsidRDefault="00C86727" w:rsidP="00533B8E">
      <w:pPr>
        <w:spacing w:before="26" w:after="24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și</w:t>
      </w:r>
    </w:p>
    <w:p w14:paraId="1BCB61B4" w14:textId="33661378" w:rsidR="009D7544" w:rsidRPr="00BB1481" w:rsidRDefault="009D7544" w:rsidP="00533B8E">
      <w:pPr>
        <w:spacing w:before="26" w:after="24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bCs/>
          <w:color w:val="000000"/>
          <w:kern w:val="0"/>
          <w:lang w:val="ro-RO"/>
          <w14:ligatures w14:val="none"/>
        </w:rPr>
        <w:t>(2)</w:t>
      </w:r>
      <w:r w:rsidR="00B82376"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Societatea</w:t>
      </w:r>
      <w:r w:rsidRPr="00BB1481">
        <w:rPr>
          <w:rFonts w:ascii="Times New Roman" w:eastAsia="Times New Roman" w:hAnsi="Times New Roman" w:cs="Times New Roman"/>
          <w:color w:val="000000"/>
          <w:kern w:val="0"/>
          <w:lang w:val="ro-RO"/>
          <w14:ligatures w14:val="none"/>
        </w:rPr>
        <w:t xml:space="preserve"> [...], cu sediul în [...], înregistrată sub nr. [...] la Registrul Comerţului de pe lângă Tribunalul [...] având contul [...], deschis la [...], codul unic de înregistrare [...], reprezentat legal prin [...], având funcţia de [...], în calitate de delegat, pe de altă parte, denumită în continuare </w:t>
      </w:r>
      <w:r w:rsidRPr="00BB1481">
        <w:rPr>
          <w:rFonts w:ascii="Times New Roman" w:eastAsia="Times New Roman" w:hAnsi="Times New Roman" w:cs="Times New Roman"/>
          <w:b/>
          <w:color w:val="000000"/>
          <w:kern w:val="0"/>
          <w:lang w:val="ro-RO"/>
          <w14:ligatures w14:val="none"/>
        </w:rPr>
        <w:t>Operator</w:t>
      </w:r>
      <w:r w:rsidRPr="00BB1481">
        <w:rPr>
          <w:rFonts w:ascii="Times New Roman" w:eastAsia="Times New Roman" w:hAnsi="Times New Roman" w:cs="Times New Roman"/>
          <w:color w:val="000000"/>
          <w:kern w:val="0"/>
          <w:lang w:val="ro-RO"/>
          <w14:ligatures w14:val="none"/>
        </w:rPr>
        <w:t>.</w:t>
      </w:r>
    </w:p>
    <w:p w14:paraId="646FF149" w14:textId="77777777" w:rsidR="009D7544" w:rsidRPr="00BB1481" w:rsidRDefault="009D7544" w:rsidP="00533B8E">
      <w:pPr>
        <w:spacing w:before="26" w:after="24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bCs/>
          <w:color w:val="000000"/>
          <w:kern w:val="0"/>
          <w:lang w:val="ro-RO"/>
          <w14:ligatures w14:val="none"/>
        </w:rPr>
        <w:t>ÎNTRUCÂT</w:t>
      </w:r>
      <w:r w:rsidRPr="00BB1481">
        <w:rPr>
          <w:rFonts w:ascii="Times New Roman" w:eastAsia="Times New Roman" w:hAnsi="Times New Roman" w:cs="Times New Roman"/>
          <w:color w:val="000000"/>
          <w:kern w:val="0"/>
          <w:lang w:val="ro-RO"/>
          <w14:ligatures w14:val="none"/>
        </w:rPr>
        <w:t>:</w:t>
      </w:r>
    </w:p>
    <w:p w14:paraId="35885C28" w14:textId="6E05A175" w:rsidR="009D7544" w:rsidRPr="00BB1481" w:rsidRDefault="009D7544" w:rsidP="00533B8E">
      <w:pPr>
        <w:spacing w:before="26" w:after="24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A.</w:t>
      </w:r>
      <w:r w:rsidR="00B82376"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Contractul a fost atribuit potrivit legislaţiei aplicabile în materia serviciilor publice de transport persoane prevăzută în anexa nr. 1 la prezentul contract şi cu respectarea cerinţelor privind publicitatea intenţiei de atribuire a contractului, potrivit prevederilor art. 7 alin. (2) din Regulamentul (CE) nr. </w:t>
      </w:r>
      <w:r w:rsidRPr="00BB1481">
        <w:rPr>
          <w:rFonts w:ascii="Times New Roman" w:eastAsia="Times New Roman" w:hAnsi="Times New Roman" w:cs="Times New Roman"/>
          <w:color w:val="1B1B1B"/>
          <w:kern w:val="0"/>
          <w:lang w:val="ro-RO"/>
          <w14:ligatures w14:val="none"/>
        </w:rPr>
        <w:t>1.370/2007</w:t>
      </w:r>
      <w:r w:rsidRPr="00BB1481">
        <w:rPr>
          <w:rFonts w:ascii="Times New Roman" w:eastAsia="Times New Roman" w:hAnsi="Times New Roman" w:cs="Times New Roman"/>
          <w:color w:val="000000"/>
          <w:kern w:val="0"/>
          <w:lang w:val="ro-RO"/>
          <w14:ligatures w14:val="none"/>
        </w:rPr>
        <w:t xml:space="preserve"> al Parlamentului European şi al Consiliului din 23 octombrie 2007 privind serviciile publice de transport feroviar şi rutier de călători şi de abrogare a Regulamentelor (CEE) nr. </w:t>
      </w:r>
      <w:r w:rsidRPr="00BB1481">
        <w:rPr>
          <w:rFonts w:ascii="Times New Roman" w:eastAsia="Times New Roman" w:hAnsi="Times New Roman" w:cs="Times New Roman"/>
          <w:color w:val="1B1B1B"/>
          <w:kern w:val="0"/>
          <w:lang w:val="ro-RO"/>
          <w14:ligatures w14:val="none"/>
        </w:rPr>
        <w:t>1.191/69</w:t>
      </w:r>
      <w:r w:rsidRPr="00BB1481">
        <w:rPr>
          <w:rFonts w:ascii="Times New Roman" w:eastAsia="Times New Roman" w:hAnsi="Times New Roman" w:cs="Times New Roman"/>
          <w:color w:val="000000"/>
          <w:kern w:val="0"/>
          <w:lang w:val="ro-RO"/>
          <w14:ligatures w14:val="none"/>
        </w:rPr>
        <w:t xml:space="preserve"> şi nr. </w:t>
      </w:r>
      <w:r w:rsidRPr="00BB1481">
        <w:rPr>
          <w:rFonts w:ascii="Times New Roman" w:eastAsia="Times New Roman" w:hAnsi="Times New Roman" w:cs="Times New Roman"/>
          <w:color w:val="1B1B1B"/>
          <w:kern w:val="0"/>
          <w:lang w:val="ro-RO"/>
          <w14:ligatures w14:val="none"/>
        </w:rPr>
        <w:t>1.107/70</w:t>
      </w:r>
      <w:r w:rsidRPr="00BB1481">
        <w:rPr>
          <w:rFonts w:ascii="Times New Roman" w:eastAsia="Times New Roman" w:hAnsi="Times New Roman" w:cs="Times New Roman"/>
          <w:color w:val="000000"/>
          <w:kern w:val="0"/>
          <w:lang w:val="ro-RO"/>
          <w14:ligatures w14:val="none"/>
        </w:rPr>
        <w:t xml:space="preserve"> ale Consiliului, cu modificările şi completările ulterioare, denumit în continuare Regulamentul (CE) nr. </w:t>
      </w:r>
      <w:r w:rsidRPr="00BB1481">
        <w:rPr>
          <w:rFonts w:ascii="Times New Roman" w:eastAsia="Times New Roman" w:hAnsi="Times New Roman" w:cs="Times New Roman"/>
          <w:color w:val="1B1B1B"/>
          <w:kern w:val="0"/>
          <w:lang w:val="ro-RO"/>
          <w14:ligatures w14:val="none"/>
        </w:rPr>
        <w:t>1370/2007</w:t>
      </w:r>
      <w:r w:rsidRPr="00BB1481">
        <w:rPr>
          <w:rFonts w:ascii="Times New Roman" w:eastAsia="Times New Roman" w:hAnsi="Times New Roman" w:cs="Times New Roman"/>
          <w:color w:val="000000"/>
          <w:kern w:val="0"/>
          <w:lang w:val="ro-RO"/>
          <w14:ligatures w14:val="none"/>
        </w:rPr>
        <w:t>;</w:t>
      </w:r>
    </w:p>
    <w:p w14:paraId="4B442DD1" w14:textId="7666E586" w:rsidR="009D7544" w:rsidRPr="00BB1481" w:rsidRDefault="009D7544" w:rsidP="00533B8E">
      <w:pPr>
        <w:spacing w:before="26" w:after="24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B.</w:t>
      </w:r>
      <w:r w:rsidR="00B82376"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Prezentul Contract are ca scop prestarea de servicii publice de transport de interes economic general şi stabilirea condiţiilor pentru modernizarea şi dezvoltarea sistemului de transport public de </w:t>
      </w:r>
      <w:r w:rsidR="00B82376" w:rsidRPr="00BB1481">
        <w:rPr>
          <w:rFonts w:ascii="Times New Roman" w:eastAsia="Times New Roman" w:hAnsi="Times New Roman" w:cs="Times New Roman"/>
          <w:color w:val="000000"/>
          <w:kern w:val="0"/>
          <w:lang w:val="ro-RO"/>
          <w14:ligatures w14:val="none"/>
        </w:rPr>
        <w:t>călători în Municipiul Călărași</w:t>
      </w:r>
      <w:r w:rsidRPr="00BB1481">
        <w:rPr>
          <w:rFonts w:ascii="Times New Roman" w:eastAsia="Times New Roman" w:hAnsi="Times New Roman" w:cs="Times New Roman"/>
          <w:color w:val="000000"/>
          <w:kern w:val="0"/>
          <w:lang w:val="ro-RO"/>
          <w14:ligatures w14:val="none"/>
        </w:rPr>
        <w:t>.</w:t>
      </w:r>
    </w:p>
    <w:p w14:paraId="119E891D" w14:textId="77777777" w:rsidR="009D7544" w:rsidRPr="00BB1481" w:rsidRDefault="009D7544" w:rsidP="00533B8E">
      <w:pPr>
        <w:spacing w:before="26" w:after="24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PRIN URMARE, luând în considerare cele de mai sus, părţile convin să încheie prezentul Contract după cum urmează</w:t>
      </w:r>
      <w:r w:rsidRPr="00BB1481">
        <w:rPr>
          <w:rFonts w:ascii="Times New Roman" w:eastAsia="Times New Roman" w:hAnsi="Times New Roman" w:cs="Times New Roman"/>
          <w:color w:val="000000"/>
          <w:kern w:val="0"/>
          <w:lang w:val="ro-RO"/>
          <w14:ligatures w14:val="none"/>
        </w:rPr>
        <w:t>:</w:t>
      </w:r>
    </w:p>
    <w:p w14:paraId="117F7C6D" w14:textId="0FF42E8F" w:rsidR="009D7544" w:rsidRPr="00BB1481" w:rsidRDefault="009D7544" w:rsidP="0092796D">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w:t>
      </w:r>
      <w:r w:rsidR="00B82376"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DEFINIŢII</w:t>
      </w:r>
    </w:p>
    <w:p w14:paraId="62D51F30" w14:textId="77777777" w:rsidR="009D7544" w:rsidRPr="00BB1481" w:rsidRDefault="009D7544" w:rsidP="00533B8E">
      <w:pPr>
        <w:spacing w:before="26" w:after="24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În măsura în care nu se prevede altfel, termenii şi expresiile folosite în Contract vor avea următorul înţeles:</w:t>
      </w:r>
    </w:p>
    <w:p w14:paraId="210ACC61" w14:textId="77777777" w:rsidR="00265725" w:rsidRPr="00BB1481" w:rsidRDefault="00265725" w:rsidP="00533B8E">
      <w:pPr>
        <w:spacing w:before="26" w:after="240" w:line="276" w:lineRule="auto"/>
        <w:jc w:val="both"/>
        <w:rPr>
          <w:rFonts w:ascii="Times New Roman" w:eastAsia="Times New Roman" w:hAnsi="Times New Roman" w:cs="Times New Roman"/>
          <w:color w:val="000000"/>
          <w:kern w:val="0"/>
          <w:lang w:val="ro-RO"/>
          <w14:ligatures w14:val="none"/>
        </w:rPr>
      </w:pPr>
    </w:p>
    <w:p w14:paraId="218062D0" w14:textId="77777777" w:rsidR="00265725" w:rsidRPr="00BB1481" w:rsidRDefault="00265725" w:rsidP="00533B8E">
      <w:pPr>
        <w:spacing w:before="26" w:after="240" w:line="276" w:lineRule="auto"/>
        <w:jc w:val="both"/>
        <w:rPr>
          <w:rFonts w:ascii="Times New Roman" w:eastAsia="Times New Roman" w:hAnsi="Times New Roman" w:cs="Times New Roman"/>
          <w:kern w:val="0"/>
          <w:lang w:val="ro-RO"/>
          <w14:ligatures w14:val="none"/>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00"/>
        <w:gridCol w:w="7554"/>
      </w:tblGrid>
      <w:tr w:rsidR="009D7544" w:rsidRPr="00BB1481" w14:paraId="3CB4C858"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251A5A1E"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"A.N.R.S.C "</w:t>
            </w:r>
          </w:p>
        </w:tc>
        <w:tc>
          <w:tcPr>
            <w:tcW w:w="10800" w:type="dxa"/>
            <w:tcBorders>
              <w:bottom w:val="single" w:sz="8" w:space="0" w:color="000000"/>
              <w:right w:val="single" w:sz="8" w:space="0" w:color="000000"/>
            </w:tcBorders>
            <w:tcMar>
              <w:top w:w="15" w:type="dxa"/>
              <w:left w:w="15" w:type="dxa"/>
              <w:bottom w:w="15" w:type="dxa"/>
              <w:right w:w="15" w:type="dxa"/>
            </w:tcMar>
          </w:tcPr>
          <w:p w14:paraId="7EFFF707"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Autoritatea Naţională de Reglementare pentru Serviciile Comunitare de Utilităţi Publice</w:t>
            </w:r>
          </w:p>
        </w:tc>
      </w:tr>
      <w:tr w:rsidR="009D7544" w:rsidRPr="008168B8" w14:paraId="60D845FE"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7E76BB18"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"Autoritate de autorizare"</w:t>
            </w:r>
          </w:p>
        </w:tc>
        <w:tc>
          <w:tcPr>
            <w:tcW w:w="10800" w:type="dxa"/>
            <w:tcBorders>
              <w:bottom w:val="single" w:sz="8" w:space="0" w:color="000000"/>
              <w:right w:val="single" w:sz="8" w:space="0" w:color="000000"/>
            </w:tcBorders>
            <w:tcMar>
              <w:top w:w="15" w:type="dxa"/>
              <w:left w:w="15" w:type="dxa"/>
              <w:bottom w:w="15" w:type="dxa"/>
              <w:right w:w="15" w:type="dxa"/>
            </w:tcMar>
          </w:tcPr>
          <w:p w14:paraId="2BF493D6" w14:textId="034F805C"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structur</w:t>
            </w:r>
            <w:r w:rsidR="00853770">
              <w:rPr>
                <w:rFonts w:ascii="Times New Roman" w:eastAsia="Times New Roman" w:hAnsi="Times New Roman" w:cs="Times New Roman"/>
                <w:color w:val="000000"/>
                <w:kern w:val="0"/>
                <w:lang w:val="ro-RO"/>
                <w14:ligatures w14:val="none"/>
              </w:rPr>
              <w:t>a</w:t>
            </w:r>
            <w:r w:rsidRPr="00BB1481">
              <w:rPr>
                <w:rFonts w:ascii="Times New Roman" w:eastAsia="Times New Roman" w:hAnsi="Times New Roman" w:cs="Times New Roman"/>
                <w:color w:val="000000"/>
                <w:kern w:val="0"/>
                <w:lang w:val="ro-RO"/>
                <w14:ligatures w14:val="none"/>
              </w:rPr>
              <w:t xml:space="preserve"> locală cu atribuţii de reglementare, autorizare, monitorizare şi control al serviciilor publice de transport persoane, înfiinţată în cadrul aparatul de specialitate al primarului</w:t>
            </w:r>
            <w:r w:rsidR="00B82376" w:rsidRPr="00BB1481">
              <w:rPr>
                <w:rFonts w:ascii="Times New Roman" w:eastAsia="Times New Roman" w:hAnsi="Times New Roman" w:cs="Times New Roman"/>
                <w:color w:val="000000"/>
                <w:kern w:val="0"/>
                <w:lang w:val="ro-RO"/>
                <w14:ligatures w14:val="none"/>
              </w:rPr>
              <w:t xml:space="preserve"> municipiului Călărași</w:t>
            </w:r>
            <w:r w:rsidRPr="00BB1481">
              <w:rPr>
                <w:rFonts w:ascii="Times New Roman" w:eastAsia="Times New Roman" w:hAnsi="Times New Roman" w:cs="Times New Roman"/>
                <w:i/>
                <w:color w:val="000000"/>
                <w:kern w:val="0"/>
                <w:lang w:val="ro-RO"/>
                <w14:ligatures w14:val="none"/>
              </w:rPr>
              <w:t>.</w:t>
            </w:r>
          </w:p>
        </w:tc>
      </w:tr>
      <w:tr w:rsidR="009D7544" w:rsidRPr="008168B8" w14:paraId="1DA59E73"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64020587"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"Entitatea contractantă"</w:t>
            </w:r>
          </w:p>
        </w:tc>
        <w:tc>
          <w:tcPr>
            <w:tcW w:w="10800" w:type="dxa"/>
            <w:tcBorders>
              <w:bottom w:val="single" w:sz="8" w:space="0" w:color="000000"/>
              <w:right w:val="single" w:sz="8" w:space="0" w:color="000000"/>
            </w:tcBorders>
            <w:tcMar>
              <w:top w:w="15" w:type="dxa"/>
              <w:left w:w="15" w:type="dxa"/>
              <w:bottom w:w="15" w:type="dxa"/>
              <w:right w:w="15" w:type="dxa"/>
            </w:tcMar>
          </w:tcPr>
          <w:p w14:paraId="3C9AE73B" w14:textId="38AC04B2"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Înseamnă autoritatea locală competentă: unitatea administrativ-teritorială </w:t>
            </w:r>
            <w:r w:rsidR="00357E53" w:rsidRPr="00BB1481">
              <w:rPr>
                <w:rFonts w:ascii="Times New Roman" w:eastAsia="Times New Roman" w:hAnsi="Times New Roman" w:cs="Times New Roman"/>
                <w:iCs/>
                <w:color w:val="000000"/>
                <w:kern w:val="0"/>
                <w:lang w:val="ro-RO"/>
                <w14:ligatures w14:val="none"/>
              </w:rPr>
              <w:t>MUNICIPIUL CĂLĂRAȘI</w:t>
            </w:r>
            <w:r w:rsidRPr="00BB1481">
              <w:rPr>
                <w:rFonts w:ascii="Times New Roman" w:eastAsia="Times New Roman" w:hAnsi="Times New Roman" w:cs="Times New Roman"/>
                <w:color w:val="000000"/>
                <w:kern w:val="0"/>
                <w:lang w:val="ro-RO"/>
                <w14:ligatures w14:val="none"/>
              </w:rPr>
              <w:t xml:space="preserve">, care are competenţa legală de a delega gestiunea serviciului public de transport </w:t>
            </w:r>
            <w:r w:rsidR="00357E53" w:rsidRPr="00BB1481">
              <w:rPr>
                <w:rFonts w:ascii="Times New Roman" w:eastAsia="Times New Roman" w:hAnsi="Times New Roman" w:cs="Times New Roman"/>
                <w:color w:val="000000"/>
                <w:kern w:val="0"/>
                <w:lang w:val="ro-RO"/>
                <w14:ligatures w14:val="none"/>
              </w:rPr>
              <w:t>local</w:t>
            </w:r>
            <w:r w:rsidRPr="00BB1481">
              <w:rPr>
                <w:rFonts w:ascii="Times New Roman" w:eastAsia="Times New Roman" w:hAnsi="Times New Roman" w:cs="Times New Roman"/>
                <w:color w:val="000000"/>
                <w:kern w:val="0"/>
                <w:lang w:val="ro-RO"/>
                <w14:ligatures w14:val="none"/>
              </w:rPr>
              <w:t xml:space="preserve"> de călători</w:t>
            </w:r>
          </w:p>
        </w:tc>
      </w:tr>
      <w:tr w:rsidR="009D7544" w:rsidRPr="008168B8" w14:paraId="41D70EFF"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75BC5759"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"Compensaţie"</w:t>
            </w:r>
          </w:p>
        </w:tc>
        <w:tc>
          <w:tcPr>
            <w:tcW w:w="10800" w:type="dxa"/>
            <w:tcBorders>
              <w:bottom w:val="single" w:sz="8" w:space="0" w:color="000000"/>
              <w:right w:val="single" w:sz="8" w:space="0" w:color="000000"/>
            </w:tcBorders>
            <w:tcMar>
              <w:top w:w="15" w:type="dxa"/>
              <w:left w:w="15" w:type="dxa"/>
              <w:bottom w:w="15" w:type="dxa"/>
              <w:right w:w="15" w:type="dxa"/>
            </w:tcMar>
          </w:tcPr>
          <w:p w14:paraId="556FECAA"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Reprezintă compensaţii de serviciu public, definite la art. 2 litera g) din Regulamentul (CE) nr. </w:t>
            </w:r>
            <w:r w:rsidRPr="00BB1481">
              <w:rPr>
                <w:rFonts w:ascii="Times New Roman" w:eastAsia="Times New Roman" w:hAnsi="Times New Roman" w:cs="Times New Roman"/>
                <w:color w:val="1B1B1B"/>
                <w:kern w:val="0"/>
                <w:lang w:val="ro-RO"/>
                <w14:ligatures w14:val="none"/>
              </w:rPr>
              <w:t>1370/2007</w:t>
            </w:r>
            <w:r w:rsidRPr="00BB1481">
              <w:rPr>
                <w:rFonts w:ascii="Times New Roman" w:eastAsia="Times New Roman" w:hAnsi="Times New Roman" w:cs="Times New Roman"/>
                <w:color w:val="000000"/>
                <w:kern w:val="0"/>
                <w:lang w:val="ro-RO"/>
                <w14:ligatures w14:val="none"/>
              </w:rPr>
              <w:t xml:space="preserve"> drept orice beneficii, în special financiare, acordate direct sau indirect de către o autoritate competentă din fonduri publice în perioada de punere în aplicare a unei obligaţii de serviciu public sau în legătură cu perioada respectivă</w:t>
            </w:r>
          </w:p>
        </w:tc>
      </w:tr>
      <w:tr w:rsidR="009D7544" w:rsidRPr="008168B8" w14:paraId="1048900B"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72673349"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"Continuitatea Serviciului public de transport"</w:t>
            </w:r>
          </w:p>
        </w:tc>
        <w:tc>
          <w:tcPr>
            <w:tcW w:w="10800" w:type="dxa"/>
            <w:tcBorders>
              <w:bottom w:val="single" w:sz="8" w:space="0" w:color="000000"/>
              <w:right w:val="single" w:sz="8" w:space="0" w:color="000000"/>
            </w:tcBorders>
            <w:tcMar>
              <w:top w:w="15" w:type="dxa"/>
              <w:left w:w="15" w:type="dxa"/>
              <w:bottom w:w="15" w:type="dxa"/>
              <w:right w:w="15" w:type="dxa"/>
            </w:tcMar>
          </w:tcPr>
          <w:p w14:paraId="7C2771E0"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capacitatea de menţinere şi reconstituire a funcţiilor esenţiale ale serviciului public de transport, respectiv activităţile sau sarcinile pe care un operator de transport public trebuie să le îndeplinească în siguranţă pentru asigurarea limitată a serviciilor vitale pentru susţinerea funcţiilor social/economice ale unei zone, în cazul unor situaţii perturbatoare previzionate sau de urgenţă</w:t>
            </w:r>
          </w:p>
        </w:tc>
      </w:tr>
      <w:tr w:rsidR="009D7544" w:rsidRPr="008168B8" w14:paraId="75E9970B"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4ACABE9A"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"Contract"</w:t>
            </w:r>
          </w:p>
        </w:tc>
        <w:tc>
          <w:tcPr>
            <w:tcW w:w="10800" w:type="dxa"/>
            <w:tcBorders>
              <w:bottom w:val="single" w:sz="8" w:space="0" w:color="000000"/>
              <w:right w:val="single" w:sz="8" w:space="0" w:color="000000"/>
            </w:tcBorders>
            <w:tcMar>
              <w:top w:w="15" w:type="dxa"/>
              <w:left w:w="15" w:type="dxa"/>
              <w:bottom w:w="15" w:type="dxa"/>
              <w:right w:w="15" w:type="dxa"/>
            </w:tcMar>
          </w:tcPr>
          <w:p w14:paraId="5EFEF428" w14:textId="345643ED"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Înseamnă prezentul Contract de delegare a gestiunii serviciilor publice de transport persoane, inclusiv toate anexele la acesta Contractul este un contract de servicii publice, în conformitate cu prevederile art. 2 lit. i) din Regulamentul (CE) nr. </w:t>
            </w:r>
            <w:r w:rsidRPr="00BB1481">
              <w:rPr>
                <w:rFonts w:ascii="Times New Roman" w:eastAsia="Times New Roman" w:hAnsi="Times New Roman" w:cs="Times New Roman"/>
                <w:color w:val="1B1B1B"/>
                <w:kern w:val="0"/>
                <w:lang w:val="ro-RO"/>
                <w14:ligatures w14:val="none"/>
              </w:rPr>
              <w:t>1370/2007</w:t>
            </w:r>
            <w:r w:rsidR="0018572A" w:rsidRPr="00BB1481">
              <w:rPr>
                <w:rFonts w:ascii="Times New Roman" w:eastAsia="Times New Roman" w:hAnsi="Times New Roman" w:cs="Times New Roman"/>
                <w:color w:val="1B1B1B"/>
                <w:kern w:val="0"/>
                <w:lang w:val="ro-RO"/>
                <w14:ligatures w14:val="none"/>
              </w:rPr>
              <w:t xml:space="preserve"> drept actul obligatoriu din punct de vedere juridic care confirmă acordul încheiat între o autoritate competentă şi un operator de serviciu public cu scopul de a încredinţa respectivului operator de serviciu public gestionarea şi exploatarea serviciilor publice de transport de călători, sub rezerva unor obligaţii de serviciu public.</w:t>
            </w:r>
          </w:p>
        </w:tc>
      </w:tr>
      <w:tr w:rsidR="009D7544" w:rsidRPr="008168B8" w14:paraId="19592962"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1D546C25"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"Diferenţe de tarif"</w:t>
            </w:r>
          </w:p>
        </w:tc>
        <w:tc>
          <w:tcPr>
            <w:tcW w:w="10800" w:type="dxa"/>
            <w:tcBorders>
              <w:bottom w:val="single" w:sz="8" w:space="0" w:color="000000"/>
              <w:right w:val="single" w:sz="8" w:space="0" w:color="000000"/>
            </w:tcBorders>
            <w:tcMar>
              <w:top w:w="15" w:type="dxa"/>
              <w:left w:w="15" w:type="dxa"/>
              <w:bottom w:w="15" w:type="dxa"/>
              <w:right w:w="15" w:type="dxa"/>
            </w:tcMar>
          </w:tcPr>
          <w:p w14:paraId="4AC597B0" w14:textId="4CFE8C3B"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bookmarkStart w:id="2" w:name="_Hlk214636301"/>
            <w:r w:rsidRPr="00BB1481">
              <w:rPr>
                <w:rFonts w:ascii="Times New Roman" w:eastAsia="Times New Roman" w:hAnsi="Times New Roman" w:cs="Times New Roman"/>
                <w:color w:val="000000"/>
                <w:kern w:val="0"/>
                <w:lang w:val="ro-RO"/>
                <w14:ligatures w14:val="none"/>
              </w:rPr>
              <w:t>Înseamnă sumele acordate Operatorului de la bugetul de stat, din bugetele locale sau din bugetele altor instituţii stabilite prin lege, care intră în calculul Compensaţiei, în vederea acoperirii influenţelor financiare rezultate din gratuităţile şi reducerile de tarif la Titlurile de călătorie pentru anumite categorii de călători, potrivit Capitolului 9 din prezentul Contract şi Anexei nr. 7</w:t>
            </w:r>
            <w:r w:rsidR="00B62085" w:rsidRPr="00BB1481">
              <w:rPr>
                <w:rFonts w:ascii="Times New Roman" w:eastAsia="Times New Roman" w:hAnsi="Times New Roman" w:cs="Times New Roman"/>
                <w:color w:val="000000"/>
                <w:kern w:val="0"/>
                <w:lang w:val="ro-RO"/>
                <w14:ligatures w14:val="none"/>
              </w:rPr>
              <w:t>.</w:t>
            </w:r>
            <w:bookmarkEnd w:id="2"/>
          </w:p>
        </w:tc>
      </w:tr>
      <w:tr w:rsidR="009D7544" w:rsidRPr="008168B8" w14:paraId="6C25433F"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0C956467"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"Drept exclusiv"</w:t>
            </w:r>
          </w:p>
        </w:tc>
        <w:tc>
          <w:tcPr>
            <w:tcW w:w="10800" w:type="dxa"/>
            <w:tcBorders>
              <w:bottom w:val="single" w:sz="8" w:space="0" w:color="000000"/>
              <w:right w:val="single" w:sz="8" w:space="0" w:color="000000"/>
            </w:tcBorders>
            <w:tcMar>
              <w:top w:w="15" w:type="dxa"/>
              <w:left w:w="15" w:type="dxa"/>
              <w:bottom w:w="15" w:type="dxa"/>
              <w:right w:w="15" w:type="dxa"/>
            </w:tcMar>
          </w:tcPr>
          <w:p w14:paraId="5A39880D" w14:textId="5C569716"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Înseamnă acel drept definit la art. 2 litera f) din Regulamentul (CE) nr. </w:t>
            </w:r>
            <w:r w:rsidRPr="00BB1481">
              <w:rPr>
                <w:rFonts w:ascii="Times New Roman" w:eastAsia="Times New Roman" w:hAnsi="Times New Roman" w:cs="Times New Roman"/>
                <w:color w:val="1B1B1B"/>
                <w:kern w:val="0"/>
                <w:lang w:val="ro-RO"/>
                <w14:ligatures w14:val="none"/>
              </w:rPr>
              <w:t>1370/2007</w:t>
            </w:r>
            <w:r w:rsidRPr="00BB1481">
              <w:rPr>
                <w:rFonts w:ascii="Times New Roman" w:eastAsia="Times New Roman" w:hAnsi="Times New Roman" w:cs="Times New Roman"/>
                <w:color w:val="000000"/>
                <w:kern w:val="0"/>
                <w:lang w:val="ro-RO"/>
                <w14:ligatures w14:val="none"/>
              </w:rPr>
              <w:t xml:space="preserve"> care permite Operatorului prestarea anumitor servicii publice de transport de călători pe un anumit traseu sau grupă de trasee ori într-o anumită zonă din aria teritorială de competenţă a Entităţii Contractante, cu excluderea oricărui alt asemenea operator</w:t>
            </w:r>
            <w:r w:rsidR="00B62085" w:rsidRPr="00BB1481">
              <w:rPr>
                <w:rFonts w:ascii="Times New Roman" w:eastAsia="Times New Roman" w:hAnsi="Times New Roman" w:cs="Times New Roman"/>
                <w:color w:val="000000"/>
                <w:kern w:val="0"/>
                <w:lang w:val="ro-RO"/>
                <w14:ligatures w14:val="none"/>
              </w:rPr>
              <w:t>.</w:t>
            </w:r>
          </w:p>
        </w:tc>
      </w:tr>
      <w:tr w:rsidR="009D7544" w:rsidRPr="00BB1481" w14:paraId="1D1AE9F9"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6C91B0A2"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"Data Intrării în Vigoare"</w:t>
            </w:r>
          </w:p>
        </w:tc>
        <w:tc>
          <w:tcPr>
            <w:tcW w:w="10800" w:type="dxa"/>
            <w:tcBorders>
              <w:bottom w:val="single" w:sz="8" w:space="0" w:color="000000"/>
              <w:right w:val="single" w:sz="8" w:space="0" w:color="000000"/>
            </w:tcBorders>
            <w:tcMar>
              <w:top w:w="15" w:type="dxa"/>
              <w:left w:w="15" w:type="dxa"/>
              <w:bottom w:w="15" w:type="dxa"/>
              <w:right w:w="15" w:type="dxa"/>
            </w:tcMar>
          </w:tcPr>
          <w:p w14:paraId="2C3234A8"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data semnării prezentului Contract</w:t>
            </w:r>
          </w:p>
        </w:tc>
      </w:tr>
      <w:tr w:rsidR="009D7544" w:rsidRPr="008168B8" w14:paraId="516B4786"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2C8EC03D"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"Data Începerii"</w:t>
            </w:r>
          </w:p>
        </w:tc>
        <w:tc>
          <w:tcPr>
            <w:tcW w:w="10800" w:type="dxa"/>
            <w:tcBorders>
              <w:bottom w:val="single" w:sz="8" w:space="0" w:color="000000"/>
              <w:right w:val="single" w:sz="8" w:space="0" w:color="000000"/>
            </w:tcBorders>
            <w:tcMar>
              <w:top w:w="15" w:type="dxa"/>
              <w:left w:w="15" w:type="dxa"/>
              <w:bottom w:w="15" w:type="dxa"/>
              <w:right w:w="15" w:type="dxa"/>
            </w:tcMar>
          </w:tcPr>
          <w:p w14:paraId="7B71A246"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data începerii prestării Serviciului public de transport călători, respectiv la data semnării de către Părţi a procesului-verbal prevăzut în cuprinsul Capitolului 6 ("</w:t>
            </w:r>
            <w:r w:rsidRPr="00BB1481">
              <w:rPr>
                <w:rFonts w:ascii="Times New Roman" w:eastAsia="Times New Roman" w:hAnsi="Times New Roman" w:cs="Times New Roman"/>
                <w:i/>
                <w:iCs/>
                <w:color w:val="000000"/>
                <w:kern w:val="0"/>
                <w:lang w:val="ro-RO"/>
                <w14:ligatures w14:val="none"/>
              </w:rPr>
              <w:t>Perioada de Mobilizare</w:t>
            </w:r>
            <w:r w:rsidRPr="00BB1481">
              <w:rPr>
                <w:rFonts w:ascii="Times New Roman" w:eastAsia="Times New Roman" w:hAnsi="Times New Roman" w:cs="Times New Roman"/>
                <w:color w:val="000000"/>
                <w:kern w:val="0"/>
                <w:lang w:val="ro-RO"/>
                <w14:ligatures w14:val="none"/>
              </w:rPr>
              <w:t>") din prezentul Contract</w:t>
            </w:r>
          </w:p>
        </w:tc>
      </w:tr>
      <w:tr w:rsidR="009D7544" w:rsidRPr="008168B8" w14:paraId="572B262B"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1BA3AF55"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"Efectul financiar net"</w:t>
            </w:r>
          </w:p>
        </w:tc>
        <w:tc>
          <w:tcPr>
            <w:tcW w:w="10800" w:type="dxa"/>
            <w:tcBorders>
              <w:bottom w:val="single" w:sz="8" w:space="0" w:color="000000"/>
              <w:right w:val="single" w:sz="8" w:space="0" w:color="000000"/>
            </w:tcBorders>
            <w:tcMar>
              <w:top w:w="15" w:type="dxa"/>
              <w:left w:w="15" w:type="dxa"/>
              <w:bottom w:w="15" w:type="dxa"/>
              <w:right w:w="15" w:type="dxa"/>
            </w:tcMar>
          </w:tcPr>
          <w:p w14:paraId="718A0693"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Înseamnă totalitatea efectelor financiare, pozitive sau negative, ale conformării Operatorului cu Obligaţia de serviciu public Efectul financiar net va fi calculat potrivit Anexei la Regulamentul (CE) nr. </w:t>
            </w:r>
            <w:r w:rsidRPr="00BB1481">
              <w:rPr>
                <w:rFonts w:ascii="Times New Roman" w:eastAsia="Times New Roman" w:hAnsi="Times New Roman" w:cs="Times New Roman"/>
                <w:color w:val="1B1B1B"/>
                <w:kern w:val="0"/>
                <w:lang w:val="ro-RO"/>
                <w14:ligatures w14:val="none"/>
              </w:rPr>
              <w:t>1370/2007</w:t>
            </w:r>
            <w:r w:rsidRPr="00BB1481">
              <w:rPr>
                <w:rFonts w:ascii="Times New Roman" w:eastAsia="Times New Roman" w:hAnsi="Times New Roman" w:cs="Times New Roman"/>
                <w:color w:val="000000"/>
                <w:kern w:val="0"/>
                <w:lang w:val="ro-RO"/>
                <w14:ligatures w14:val="none"/>
              </w:rPr>
              <w:t xml:space="preserve"> şi va ţine seama de costurile efective cu prestarea Obligaţiei de serviciu public suportate de Operator, reflectate în situaţiile financiare anuale auditate ale acestuia, pe categoriile de costuri prevăzute în Anexa nr. 9</w:t>
            </w:r>
          </w:p>
        </w:tc>
      </w:tr>
      <w:tr w:rsidR="009D7544" w:rsidRPr="008168B8" w14:paraId="05853FC1"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2D6427B3"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"Licenţă de traseu"</w:t>
            </w:r>
          </w:p>
        </w:tc>
        <w:tc>
          <w:tcPr>
            <w:tcW w:w="10800" w:type="dxa"/>
            <w:tcBorders>
              <w:bottom w:val="single" w:sz="8" w:space="0" w:color="000000"/>
              <w:right w:val="single" w:sz="8" w:space="0" w:color="000000"/>
            </w:tcBorders>
            <w:tcMar>
              <w:top w:w="15" w:type="dxa"/>
              <w:left w:w="15" w:type="dxa"/>
              <w:bottom w:w="15" w:type="dxa"/>
              <w:right w:w="15" w:type="dxa"/>
            </w:tcMar>
          </w:tcPr>
          <w:p w14:paraId="7653BCF7"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actul tehnic şi juridic emis de Autoritatea locală competentă, ca anexă la contractul de delegare a gestiunii, opozabilă faţă de organele cu atribuţii de control în trafic, care atestă că Operatorul are dreptul să presteze serviciul public de transport călători, efectuat pe căi publice de transport rutier cu autobuze, pe un anumit traseu, conform modelului din Anexa nr. 16</w:t>
            </w:r>
          </w:p>
        </w:tc>
      </w:tr>
      <w:tr w:rsidR="009D7544" w:rsidRPr="008168B8" w14:paraId="541A415C"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63EB7181"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"Obligaţii de serviciu public"</w:t>
            </w:r>
          </w:p>
        </w:tc>
        <w:tc>
          <w:tcPr>
            <w:tcW w:w="10800" w:type="dxa"/>
            <w:tcBorders>
              <w:bottom w:val="single" w:sz="8" w:space="0" w:color="000000"/>
              <w:right w:val="single" w:sz="8" w:space="0" w:color="000000"/>
            </w:tcBorders>
            <w:tcMar>
              <w:top w:w="15" w:type="dxa"/>
              <w:left w:w="15" w:type="dxa"/>
              <w:bottom w:w="15" w:type="dxa"/>
              <w:right w:w="15" w:type="dxa"/>
            </w:tcMar>
          </w:tcPr>
          <w:p w14:paraId="5A6E4A03" w14:textId="00EF172A"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Obligaţiile de serviciu public sunt acele obligaţii definite de art. 2 litera e) din Regulamentul (CE) nr. </w:t>
            </w:r>
            <w:r w:rsidRPr="00BB1481">
              <w:rPr>
                <w:rFonts w:ascii="Times New Roman" w:eastAsia="Times New Roman" w:hAnsi="Times New Roman" w:cs="Times New Roman"/>
                <w:color w:val="1B1B1B"/>
                <w:kern w:val="0"/>
                <w:lang w:val="ro-RO"/>
                <w14:ligatures w14:val="none"/>
              </w:rPr>
              <w:t>1370/2007</w:t>
            </w:r>
            <w:r w:rsidRPr="00BB1481">
              <w:rPr>
                <w:rFonts w:ascii="Times New Roman" w:eastAsia="Times New Roman" w:hAnsi="Times New Roman" w:cs="Times New Roman"/>
                <w:color w:val="000000"/>
                <w:kern w:val="0"/>
                <w:lang w:val="ro-RO"/>
                <w14:ligatures w14:val="none"/>
              </w:rPr>
              <w:t>, respectiv acele cerinţe definite sau stabilite de către o autoritate competentă, pentru a asigura servicii publice de transport de călători de interes general, pe care un operator, dacă ar ţine seama de propriile sale interese comerciale, nu şi le-ar asuma sau nu şi le-ar asuma în aceeaşi măsură sau în aceleaşi condiţii fără a fi retribuit</w:t>
            </w:r>
            <w:r w:rsidR="00B62085" w:rsidRPr="00BB1481">
              <w:rPr>
                <w:rFonts w:ascii="Times New Roman" w:eastAsia="Times New Roman" w:hAnsi="Times New Roman" w:cs="Times New Roman"/>
                <w:color w:val="000000"/>
                <w:kern w:val="0"/>
                <w:lang w:val="ro-RO"/>
                <w14:ligatures w14:val="none"/>
              </w:rPr>
              <w:t>.</w:t>
            </w:r>
          </w:p>
        </w:tc>
      </w:tr>
      <w:tr w:rsidR="009D7544" w:rsidRPr="00BB1481" w14:paraId="70D92820"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0E4A5252"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"Partea"</w:t>
            </w:r>
          </w:p>
        </w:tc>
        <w:tc>
          <w:tcPr>
            <w:tcW w:w="10800" w:type="dxa"/>
            <w:tcBorders>
              <w:bottom w:val="single" w:sz="8" w:space="0" w:color="000000"/>
              <w:right w:val="single" w:sz="8" w:space="0" w:color="000000"/>
            </w:tcBorders>
            <w:tcMar>
              <w:top w:w="15" w:type="dxa"/>
              <w:left w:w="15" w:type="dxa"/>
              <w:bottom w:w="15" w:type="dxa"/>
              <w:right w:w="15" w:type="dxa"/>
            </w:tcMar>
          </w:tcPr>
          <w:p w14:paraId="5444DCD8"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Entitatea contractantă sau Operatorul</w:t>
            </w:r>
          </w:p>
        </w:tc>
      </w:tr>
      <w:tr w:rsidR="009D7544" w:rsidRPr="008168B8" w14:paraId="781C835A"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55E555C6"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"Părţi"</w:t>
            </w:r>
          </w:p>
        </w:tc>
        <w:tc>
          <w:tcPr>
            <w:tcW w:w="10800" w:type="dxa"/>
            <w:tcBorders>
              <w:bottom w:val="single" w:sz="8" w:space="0" w:color="000000"/>
              <w:right w:val="single" w:sz="8" w:space="0" w:color="000000"/>
            </w:tcBorders>
            <w:tcMar>
              <w:top w:w="15" w:type="dxa"/>
              <w:left w:w="15" w:type="dxa"/>
              <w:bottom w:w="15" w:type="dxa"/>
              <w:right w:w="15" w:type="dxa"/>
            </w:tcMar>
          </w:tcPr>
          <w:p w14:paraId="5A187A66"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Entitatea contractantă şi Operatorul</w:t>
            </w:r>
          </w:p>
        </w:tc>
      </w:tr>
      <w:tr w:rsidR="009D7544" w:rsidRPr="008168B8" w14:paraId="7B58C326"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78E80DE6"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"Program de circulaţie"</w:t>
            </w:r>
          </w:p>
        </w:tc>
        <w:tc>
          <w:tcPr>
            <w:tcW w:w="10800" w:type="dxa"/>
            <w:tcBorders>
              <w:bottom w:val="single" w:sz="8" w:space="0" w:color="000000"/>
              <w:right w:val="single" w:sz="8" w:space="0" w:color="000000"/>
            </w:tcBorders>
            <w:tcMar>
              <w:top w:w="15" w:type="dxa"/>
              <w:left w:w="15" w:type="dxa"/>
              <w:bottom w:w="15" w:type="dxa"/>
              <w:right w:w="15" w:type="dxa"/>
            </w:tcMar>
          </w:tcPr>
          <w:p w14:paraId="796A3AA5"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documentul utilizat în transportul public de persoane prin curse regulate, care conţine în principal informaţii privind traseul, capetele de traseu, lungimea traseului, staţiile pentru îmbarcarea/debarcarea călătorilor, distanţele dintre staţii, zilele de circulaţie a curselor, intervalele de succedare a curselor locale sau, după caz, orele de sosire a curselor judeţene în/la staţiile publice/capetele de traseu.</w:t>
            </w:r>
          </w:p>
        </w:tc>
      </w:tr>
      <w:tr w:rsidR="009D7544" w:rsidRPr="008168B8" w14:paraId="7F68D1C0"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174388B6"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"Programul de investiţii"</w:t>
            </w:r>
          </w:p>
        </w:tc>
        <w:tc>
          <w:tcPr>
            <w:tcW w:w="10800" w:type="dxa"/>
            <w:tcBorders>
              <w:bottom w:val="single" w:sz="8" w:space="0" w:color="000000"/>
              <w:right w:val="single" w:sz="8" w:space="0" w:color="000000"/>
            </w:tcBorders>
            <w:tcMar>
              <w:top w:w="15" w:type="dxa"/>
              <w:left w:w="15" w:type="dxa"/>
              <w:bottom w:w="15" w:type="dxa"/>
              <w:right w:w="15" w:type="dxa"/>
            </w:tcMar>
          </w:tcPr>
          <w:p w14:paraId="14E063FE"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Programul de investiţii al Operatorului şi Programul de Investiţii al Entităţii Contractante, ataşat la prezentul Contract ca Anexa nr. 3</w:t>
            </w:r>
          </w:p>
        </w:tc>
      </w:tr>
      <w:tr w:rsidR="009D7544" w:rsidRPr="008168B8" w14:paraId="05E5EF8D"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7343A1B7"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"Programul de investiţii al Entităţii Contractante"</w:t>
            </w:r>
          </w:p>
        </w:tc>
        <w:tc>
          <w:tcPr>
            <w:tcW w:w="10800" w:type="dxa"/>
            <w:tcBorders>
              <w:bottom w:val="single" w:sz="8" w:space="0" w:color="000000"/>
              <w:right w:val="single" w:sz="8" w:space="0" w:color="000000"/>
            </w:tcBorders>
            <w:tcMar>
              <w:top w:w="15" w:type="dxa"/>
              <w:left w:w="15" w:type="dxa"/>
              <w:bottom w:w="15" w:type="dxa"/>
              <w:right w:w="15" w:type="dxa"/>
            </w:tcMar>
          </w:tcPr>
          <w:p w14:paraId="049FEA23"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programul estimativ al lucrărilor de investiţii asumate de Entitatea contractantă, pentru modernizări, reabilitări, dezvoltări de capacităţi, obiective noi, atât fizic, cât şi valoric, realizate din fonduri publice, ataşat la prezentul Contract ca Anexa nr. 3.2</w:t>
            </w:r>
          </w:p>
        </w:tc>
      </w:tr>
      <w:tr w:rsidR="009D7544" w:rsidRPr="008168B8" w14:paraId="5E58DBFC"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6123957D"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"Programul de investiţii al Operatorului"</w:t>
            </w:r>
          </w:p>
        </w:tc>
        <w:tc>
          <w:tcPr>
            <w:tcW w:w="10800" w:type="dxa"/>
            <w:tcBorders>
              <w:bottom w:val="single" w:sz="8" w:space="0" w:color="000000"/>
              <w:right w:val="single" w:sz="8" w:space="0" w:color="000000"/>
            </w:tcBorders>
            <w:tcMar>
              <w:top w:w="15" w:type="dxa"/>
              <w:left w:w="15" w:type="dxa"/>
              <w:bottom w:w="15" w:type="dxa"/>
              <w:right w:w="15" w:type="dxa"/>
            </w:tcMar>
          </w:tcPr>
          <w:p w14:paraId="2D2ACF20"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programul estimativ al lucrărilor de investiţii asumate de către Operator, pentru modernizări, reabilitări, dezvoltări de capacităţi, obiective noi atât fizic, cât şi valoric, realizate din fonduri proprii ale Operatorului, ataşat la prezentul Contract ca Anexa nr. 3.1</w:t>
            </w:r>
          </w:p>
        </w:tc>
      </w:tr>
      <w:tr w:rsidR="009D7544" w:rsidRPr="008168B8" w14:paraId="301E2775"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11FC38D4"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"Programul de transport"</w:t>
            </w:r>
          </w:p>
        </w:tc>
        <w:tc>
          <w:tcPr>
            <w:tcW w:w="10800" w:type="dxa"/>
            <w:tcBorders>
              <w:bottom w:val="single" w:sz="8" w:space="0" w:color="000000"/>
              <w:right w:val="single" w:sz="8" w:space="0" w:color="000000"/>
            </w:tcBorders>
            <w:tcMar>
              <w:top w:w="15" w:type="dxa"/>
              <w:left w:w="15" w:type="dxa"/>
              <w:bottom w:w="15" w:type="dxa"/>
              <w:right w:w="15" w:type="dxa"/>
            </w:tcMar>
          </w:tcPr>
          <w:p w14:paraId="141CCE2C"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Înseamnă documentul întocmit şi aprobat de Entitatea contractantă, prin care se stabilesc traseele, Programele de Circulaţie, numărul mijloacelor de </w:t>
            </w:r>
            <w:r w:rsidRPr="00BB1481">
              <w:rPr>
                <w:rFonts w:ascii="Times New Roman" w:eastAsia="Times New Roman" w:hAnsi="Times New Roman" w:cs="Times New Roman"/>
                <w:color w:val="000000"/>
                <w:kern w:val="0"/>
                <w:lang w:val="ro-RO"/>
                <w14:ligatures w14:val="none"/>
              </w:rPr>
              <w:lastRenderedPageBreak/>
              <w:t>transport necesare şi capacitatea minimă de transport pentru efectuarea transportului public de persoane prin curse regulate în aria teritorială de competenţă a Entităţii Contractante Programul de transport este ataşat la prezentul Contract ca Anexa nr. 2.1</w:t>
            </w:r>
          </w:p>
        </w:tc>
      </w:tr>
      <w:tr w:rsidR="009D7544" w:rsidRPr="00BB1481" w14:paraId="75032320"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0FDC7332"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"Serviciu public de transport călători"</w:t>
            </w:r>
          </w:p>
        </w:tc>
        <w:tc>
          <w:tcPr>
            <w:tcW w:w="10800" w:type="dxa"/>
            <w:tcBorders>
              <w:bottom w:val="single" w:sz="8" w:space="0" w:color="000000"/>
              <w:right w:val="single" w:sz="8" w:space="0" w:color="000000"/>
            </w:tcBorders>
            <w:tcMar>
              <w:top w:w="15" w:type="dxa"/>
              <w:left w:w="15" w:type="dxa"/>
              <w:bottom w:w="15" w:type="dxa"/>
              <w:right w:w="15" w:type="dxa"/>
            </w:tcMar>
          </w:tcPr>
          <w:p w14:paraId="173C07C7" w14:textId="7CE2B6A0" w:rsidR="009D7544" w:rsidRPr="00BB1481" w:rsidRDefault="002F78C7"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acel serviciu definit la art. 2 litera a) din Regulamentul (CE) nr. 1370/2007, ca fiind un serviciu de interes economic general, prestat către public în mod nediscriminatoriu şi continuu pe raza teritorială de competenţă a Entităţii Contractante, potrivit Programului de transport. Serviciul public de transport este un serviciu integrat în sensul prevăzut de art. 2 litera m) din Regulamentul (CE) nr. 1370/2007.</w:t>
            </w:r>
          </w:p>
        </w:tc>
      </w:tr>
      <w:tr w:rsidR="009D7544" w:rsidRPr="008168B8" w14:paraId="3AC118FF"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1467678E"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"Sisteme de transport inteligent sau STI"</w:t>
            </w:r>
          </w:p>
        </w:tc>
        <w:tc>
          <w:tcPr>
            <w:tcW w:w="10800" w:type="dxa"/>
            <w:tcBorders>
              <w:bottom w:val="single" w:sz="8" w:space="0" w:color="000000"/>
              <w:right w:val="single" w:sz="8" w:space="0" w:color="000000"/>
            </w:tcBorders>
            <w:tcMar>
              <w:top w:w="15" w:type="dxa"/>
              <w:left w:w="15" w:type="dxa"/>
              <w:bottom w:w="15" w:type="dxa"/>
              <w:right w:w="15" w:type="dxa"/>
            </w:tcMar>
          </w:tcPr>
          <w:p w14:paraId="5DFC7FD6" w14:textId="2A03A2B8"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un ansamblu de sisteme în cadrul cărora se aplică tehnologii ale informaţiei şi comunicaţiilor în domeniul transportului rutier, inclusiv infrastructură, vehicule şi utilizatori, în gestionarea traficului şi gestionarea mobilităţii, precum şi pentru interfeţe cu alte moduri de transport STI poate cuprinde fără a fi limitat la acestea: sistemul de management şi control în trafic, sistemul de informare a călătorilor, sistemul monitorizare şi localizare prin GPS a autovehiculelor, sistemul electronic de taxare, sistemul de numărare a călătorilor</w:t>
            </w:r>
            <w:r w:rsidR="002F78C7" w:rsidRPr="00BB1481">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 xml:space="preserve"> etc.</w:t>
            </w:r>
          </w:p>
        </w:tc>
      </w:tr>
      <w:tr w:rsidR="009D7544" w:rsidRPr="008168B8" w14:paraId="1A9578B3"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1CE8C9D4"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"Raportul lunar de constatare"</w:t>
            </w:r>
          </w:p>
        </w:tc>
        <w:tc>
          <w:tcPr>
            <w:tcW w:w="10800" w:type="dxa"/>
            <w:tcBorders>
              <w:bottom w:val="single" w:sz="8" w:space="0" w:color="000000"/>
              <w:right w:val="single" w:sz="8" w:space="0" w:color="000000"/>
            </w:tcBorders>
            <w:tcMar>
              <w:top w:w="15" w:type="dxa"/>
              <w:left w:w="15" w:type="dxa"/>
              <w:bottom w:w="15" w:type="dxa"/>
              <w:right w:w="15" w:type="dxa"/>
            </w:tcMar>
          </w:tcPr>
          <w:p w14:paraId="29937FAA"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documentul întocmit în conformitate cu Anexa nr. 8.1 la prezentul Contract, în baza căruia Entitatea contractantă plăteşte lunar Operatorului Compensaţia</w:t>
            </w:r>
          </w:p>
        </w:tc>
      </w:tr>
      <w:tr w:rsidR="009D7544" w:rsidRPr="008168B8" w14:paraId="6833DA57"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734419A1"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"Tarif de călătorie"</w:t>
            </w:r>
          </w:p>
        </w:tc>
        <w:tc>
          <w:tcPr>
            <w:tcW w:w="10800" w:type="dxa"/>
            <w:tcBorders>
              <w:bottom w:val="single" w:sz="8" w:space="0" w:color="000000"/>
              <w:right w:val="single" w:sz="8" w:space="0" w:color="000000"/>
            </w:tcBorders>
            <w:tcMar>
              <w:top w:w="15" w:type="dxa"/>
              <w:left w:w="15" w:type="dxa"/>
              <w:bottom w:w="15" w:type="dxa"/>
              <w:right w:w="15" w:type="dxa"/>
            </w:tcMar>
          </w:tcPr>
          <w:p w14:paraId="169834F2"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preţul perceput de către Operator de la călători în schimbul vânzării Titlurilor de călătorie, stabilit de către Entitatea contractantă, potrivit dispoziţiilor legale şi prezentului Contract</w:t>
            </w:r>
          </w:p>
        </w:tc>
      </w:tr>
      <w:tr w:rsidR="009D7544" w:rsidRPr="008168B8" w14:paraId="37D641B7" w14:textId="77777777" w:rsidTr="00BA337C">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284C1ED0"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"Titluri de călătorie"</w:t>
            </w:r>
          </w:p>
        </w:tc>
        <w:tc>
          <w:tcPr>
            <w:tcW w:w="10800" w:type="dxa"/>
            <w:tcBorders>
              <w:bottom w:val="single" w:sz="8" w:space="0" w:color="000000"/>
              <w:right w:val="single" w:sz="8" w:space="0" w:color="000000"/>
            </w:tcBorders>
            <w:tcMar>
              <w:top w:w="15" w:type="dxa"/>
              <w:left w:w="15" w:type="dxa"/>
              <w:bottom w:w="15" w:type="dxa"/>
              <w:right w:w="15" w:type="dxa"/>
            </w:tcMar>
          </w:tcPr>
          <w:p w14:paraId="0B46D7EC"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Înseamnă orice bilete, abonamente, taxe de călătorie, legitimaţii de călătorie, carduri magnetice sau contactless ce permit deplasarea călătorilor beneficiari ai Serviciului public de transport călători, emise conform prevederilor legale</w:t>
            </w:r>
          </w:p>
        </w:tc>
      </w:tr>
    </w:tbl>
    <w:p w14:paraId="31A3E02C"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76DBD7E4" w14:textId="68863A05"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2:</w:t>
      </w:r>
      <w:r w:rsidR="002F78C7"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OBIECTUL CONTRACTULUI</w:t>
      </w:r>
    </w:p>
    <w:p w14:paraId="6AF632D9" w14:textId="43069A8A"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2.1</w:t>
      </w:r>
      <w:r w:rsidR="002F78C7" w:rsidRPr="00BB1481">
        <w:rPr>
          <w:rFonts w:ascii="Times New Roman" w:eastAsia="Times New Roman" w:hAnsi="Times New Roman" w:cs="Times New Roman"/>
          <w:color w:val="000000"/>
          <w:kern w:val="0"/>
          <w:lang w:val="ro-RO"/>
          <w14:ligatures w14:val="none"/>
        </w:rPr>
        <w:t xml:space="preserve">. Obiectul prezentului Contract îl constituie delegarea sarcinilor şi responsabilităţilor către Operator cu privire la prestarea propriu-zisă a </w:t>
      </w:r>
      <w:bookmarkStart w:id="3" w:name="_Hlk214731399"/>
      <w:r w:rsidR="002F78C7" w:rsidRPr="00BB1481">
        <w:rPr>
          <w:rFonts w:ascii="Times New Roman" w:eastAsia="Times New Roman" w:hAnsi="Times New Roman" w:cs="Times New Roman"/>
          <w:color w:val="000000"/>
          <w:kern w:val="0"/>
          <w:lang w:val="ro-RO"/>
          <w14:ligatures w14:val="none"/>
        </w:rPr>
        <w:t>Serviciului public de transport pe raza administrativ- teritorială a Municipiului Călăraşi</w:t>
      </w:r>
      <w:bookmarkEnd w:id="3"/>
      <w:r w:rsidR="002F78C7" w:rsidRPr="00BB1481">
        <w:rPr>
          <w:rFonts w:ascii="Times New Roman" w:eastAsia="Times New Roman" w:hAnsi="Times New Roman" w:cs="Times New Roman"/>
          <w:color w:val="000000"/>
          <w:kern w:val="0"/>
          <w:lang w:val="ro-RO"/>
          <w14:ligatures w14:val="none"/>
        </w:rPr>
        <w:t xml:space="preserve">, </w:t>
      </w:r>
      <w:bookmarkStart w:id="4" w:name="_Hlk214714924"/>
      <w:r w:rsidR="002F78C7" w:rsidRPr="00BB1481">
        <w:rPr>
          <w:rFonts w:ascii="Times New Roman" w:eastAsia="Times New Roman" w:hAnsi="Times New Roman" w:cs="Times New Roman"/>
          <w:color w:val="000000"/>
          <w:kern w:val="0"/>
          <w:lang w:val="ro-RO"/>
          <w14:ligatures w14:val="none"/>
        </w:rPr>
        <w:t>inclusiv dreptul şi obligaţia de a administra şi de a exploata infrastructura de transport aferentă serviciului</w:t>
      </w:r>
      <w:bookmarkEnd w:id="4"/>
      <w:r w:rsidR="002F78C7" w:rsidRPr="00BB1481">
        <w:rPr>
          <w:rFonts w:ascii="Times New Roman" w:eastAsia="Times New Roman" w:hAnsi="Times New Roman" w:cs="Times New Roman"/>
          <w:color w:val="000000"/>
          <w:kern w:val="0"/>
          <w:lang w:val="ro-RO"/>
          <w14:ligatures w14:val="none"/>
        </w:rPr>
        <w:t>.</w:t>
      </w:r>
    </w:p>
    <w:p w14:paraId="7FBAF519" w14:textId="383C7938" w:rsidR="002F78C7" w:rsidRPr="00BB1481" w:rsidRDefault="002F78C7"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2.2. Operatorul va presta Serviciul public de transport local de persoane, efectuat cu autobuze în conformitate cu Obligaţiile de serviciu public prevăzute la Capitolul 3 din prezentul Contract, pe traseele:</w:t>
      </w:r>
    </w:p>
    <w:p w14:paraId="71E26DE9" w14:textId="77777777" w:rsidR="00853770" w:rsidRPr="00853770" w:rsidRDefault="00853770" w:rsidP="00853770">
      <w:pPr>
        <w:numPr>
          <w:ilvl w:val="0"/>
          <w:numId w:val="44"/>
        </w:numPr>
        <w:spacing w:before="25" w:after="0" w:line="240" w:lineRule="auto"/>
        <w:ind w:right="165"/>
        <w:jc w:val="both"/>
        <w:rPr>
          <w:rFonts w:ascii="Times New Roman" w:eastAsia="Times New Roman" w:hAnsi="Times New Roman" w:cs="Times New Roman"/>
          <w:sz w:val="22"/>
          <w:szCs w:val="22"/>
          <w:lang w:val="pl-PL"/>
        </w:rPr>
      </w:pPr>
      <w:r w:rsidRPr="00853770">
        <w:rPr>
          <w:rFonts w:ascii="Times New Roman" w:eastAsia="Times New Roman" w:hAnsi="Times New Roman" w:cs="Times New Roman"/>
          <w:sz w:val="22"/>
          <w:szCs w:val="22"/>
          <w:lang w:val="pl-PL"/>
        </w:rPr>
        <w:t>traseul nr. l - Siderca - Blocuri Prefab, în lungime de 7,8 km, respectiv 15,6 km lungime dus-întors;</w:t>
      </w:r>
    </w:p>
    <w:p w14:paraId="169F6C19" w14:textId="77777777" w:rsidR="00853770" w:rsidRPr="00493181" w:rsidRDefault="00853770" w:rsidP="00853770">
      <w:pPr>
        <w:numPr>
          <w:ilvl w:val="0"/>
          <w:numId w:val="44"/>
        </w:numPr>
        <w:spacing w:before="25" w:after="0" w:line="240" w:lineRule="auto"/>
        <w:ind w:right="165"/>
        <w:jc w:val="both"/>
        <w:rPr>
          <w:rFonts w:ascii="Times New Roman" w:eastAsia="Times New Roman" w:hAnsi="Times New Roman" w:cs="Times New Roman"/>
          <w:sz w:val="22"/>
          <w:szCs w:val="22"/>
          <w:lang w:val="pt-BR"/>
        </w:rPr>
      </w:pPr>
      <w:r w:rsidRPr="00493181">
        <w:rPr>
          <w:rFonts w:ascii="Times New Roman" w:eastAsia="Times New Roman" w:hAnsi="Times New Roman" w:cs="Times New Roman"/>
          <w:sz w:val="22"/>
          <w:szCs w:val="22"/>
          <w:lang w:val="pt-BR"/>
        </w:rPr>
        <w:t>traseul nr. 2 - Siderca - Staţia de epurare, în lungime de 8,5 km, respectiv 17 km lungime dus-întors;</w:t>
      </w:r>
    </w:p>
    <w:p w14:paraId="7D02B6A6" w14:textId="77777777" w:rsidR="00853770" w:rsidRPr="00493181" w:rsidRDefault="00853770" w:rsidP="00853770">
      <w:pPr>
        <w:numPr>
          <w:ilvl w:val="0"/>
          <w:numId w:val="44"/>
        </w:numPr>
        <w:spacing w:after="0" w:line="240" w:lineRule="auto"/>
        <w:jc w:val="both"/>
        <w:rPr>
          <w:rFonts w:ascii="Times New Roman" w:eastAsia="Times New Roman" w:hAnsi="Times New Roman" w:cs="Times New Roman"/>
          <w:lang w:val="pt-BR"/>
        </w:rPr>
      </w:pPr>
      <w:r w:rsidRPr="00493181">
        <w:rPr>
          <w:rFonts w:ascii="Times New Roman" w:eastAsia="Times New Roman" w:hAnsi="Times New Roman" w:cs="Times New Roman"/>
          <w:sz w:val="22"/>
          <w:szCs w:val="22"/>
          <w:lang w:val="pt-BR"/>
        </w:rPr>
        <w:t>traseul nr. 3 – Spitalul judeţean – Chiciu, în lungime de 9 km, respectiv 18 km lungime dus-întors</w:t>
      </w:r>
      <w:r w:rsidRPr="00493181">
        <w:rPr>
          <w:rFonts w:ascii="Times New Roman" w:eastAsia="Times New Roman" w:hAnsi="Times New Roman" w:cs="Times New Roman"/>
          <w:lang w:val="pt-BR"/>
        </w:rPr>
        <w:t>;</w:t>
      </w:r>
    </w:p>
    <w:p w14:paraId="6C25E7A7" w14:textId="77777777" w:rsidR="00853770" w:rsidRPr="00853770" w:rsidRDefault="00853770" w:rsidP="00853770">
      <w:pPr>
        <w:numPr>
          <w:ilvl w:val="0"/>
          <w:numId w:val="44"/>
        </w:numPr>
        <w:spacing w:after="0" w:line="240" w:lineRule="auto"/>
        <w:jc w:val="both"/>
        <w:rPr>
          <w:rFonts w:ascii="Times New Roman" w:hAnsi="Times New Roman" w:cs="Times New Roman"/>
          <w:sz w:val="22"/>
          <w:szCs w:val="22"/>
          <w:lang w:val="ro-RO"/>
        </w:rPr>
      </w:pPr>
      <w:r w:rsidRPr="00493181">
        <w:rPr>
          <w:rFonts w:ascii="Times New Roman" w:eastAsia="Times New Roman" w:hAnsi="Times New Roman" w:cs="Times New Roman"/>
          <w:lang w:val="pt-BR"/>
        </w:rPr>
        <w:t>traseul nr. 4 – Siderca – Brico Depot, în lungime pe sens dus de 7,8 km și de 7,01 km pe sens întors, respectiv 14,81 km lungime dus-întors.</w:t>
      </w:r>
    </w:p>
    <w:p w14:paraId="7CCB947D" w14:textId="173C33DC" w:rsidR="002F78C7" w:rsidRPr="00BB1481" w:rsidRDefault="002F78C7" w:rsidP="00853770">
      <w:pPr>
        <w:pStyle w:val="Listparagraf"/>
        <w:spacing w:after="0" w:line="276" w:lineRule="auto"/>
        <w:jc w:val="both"/>
        <w:rPr>
          <w:rFonts w:ascii="Times New Roman" w:eastAsia="Times New Roman" w:hAnsi="Times New Roman" w:cs="Times New Roman"/>
          <w:color w:val="000000"/>
          <w:kern w:val="0"/>
          <w:lang w:val="ro-RO"/>
          <w14:ligatures w14:val="none"/>
        </w:rPr>
      </w:pPr>
    </w:p>
    <w:p w14:paraId="0755623C" w14:textId="021BDB0C"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2.3.</w:t>
      </w:r>
      <w:r w:rsidR="005E044F"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Entitatea contractantă îşi rezervă dreptul de a suplimenta, în condiţiile legislaţiei din materia achiziţiilor sectoriale, cantitatea serviciilor, fără organizarea unei noi proceduri de atribuire, în situaţia în care devine necesară prelungirea de trasee, introducerea de curse suplimentare sau noi staţii.</w:t>
      </w:r>
    </w:p>
    <w:p w14:paraId="71A64E31" w14:textId="01AF0F4A"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2.4.</w:t>
      </w:r>
      <w:r w:rsidR="005E044F"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Subcontractarea de către Operator de lucrări sau servicii conexe Serviciului de transport public se face numai în condiţiile prevăzute de legislaţia din domeniul achiziţiilor publice.</w:t>
      </w:r>
    </w:p>
    <w:p w14:paraId="1412A910"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2AEC76A6" w14:textId="114DD5C4"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3:</w:t>
      </w:r>
      <w:r w:rsidR="00533B8E"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OBLIGAŢII DE SERVICIU PUBLIC</w:t>
      </w:r>
    </w:p>
    <w:p w14:paraId="5DE82620" w14:textId="6ECB88C9" w:rsidR="009D7544" w:rsidRPr="00BB1481" w:rsidRDefault="009D7544" w:rsidP="00533B8E">
      <w:pPr>
        <w:spacing w:before="80" w:after="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Cs/>
          <w:color w:val="000000"/>
          <w:kern w:val="0"/>
          <w:lang w:val="ro-RO"/>
          <w14:ligatures w14:val="none"/>
        </w:rPr>
        <w:t>3.1.</w:t>
      </w:r>
      <w:r w:rsidR="00892D64" w:rsidRPr="00BB1481">
        <w:rPr>
          <w:rFonts w:ascii="Times New Roman" w:eastAsia="Times New Roman" w:hAnsi="Times New Roman" w:cs="Times New Roman"/>
          <w:bCs/>
          <w:color w:val="000000"/>
          <w:kern w:val="0"/>
          <w:lang w:val="ro-RO"/>
          <w14:ligatures w14:val="none"/>
        </w:rPr>
        <w:t xml:space="preserve"> În conformitate cu termenii şi condiţiile prezentului Contract, Operatorul se obligă să îndeplinească Serviciul de transport public local cu respectarea Obligaţiilor de serviciu public stabilite mai jos:</w:t>
      </w:r>
    </w:p>
    <w:p w14:paraId="3244491C" w14:textId="42E6A198" w:rsidR="00892D64" w:rsidRPr="00BB1481" w:rsidRDefault="00892D64" w:rsidP="00533B8E">
      <w:pPr>
        <w:spacing w:before="80" w:after="0" w:line="276" w:lineRule="auto"/>
        <w:ind w:left="426"/>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 Operatorul va aplica Tarifele de călătorie aprobate de Entitatea contractantă prin Hotărâre de Consiliu Local şi va presta servicii de transport pentru categoriile sociale de călători care beneficiază de reduceri/gratuităţi în conformitate cu politicile naţionale de transport şi cu hotărârile adoptate de către Consiliul Local al Municipiului Călărași;</w:t>
      </w:r>
    </w:p>
    <w:p w14:paraId="00B58ED8" w14:textId="77777777" w:rsidR="00892D64" w:rsidRPr="00BB1481" w:rsidRDefault="00892D64" w:rsidP="00533B8E">
      <w:pPr>
        <w:spacing w:before="80" w:after="0" w:line="276" w:lineRule="auto"/>
        <w:ind w:left="426"/>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ii. Operatorul va presta Serviciul public de transport călători în conformitate cu principiile continuităţii, regularităţii şi capacităţii prevăzute în Programul de transport;</w:t>
      </w:r>
    </w:p>
    <w:p w14:paraId="50359583" w14:textId="77777777" w:rsidR="00892D64" w:rsidRPr="00BB1481" w:rsidRDefault="00892D64" w:rsidP="00533B8E">
      <w:pPr>
        <w:spacing w:before="80" w:after="0" w:line="276" w:lineRule="auto"/>
        <w:ind w:left="426"/>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iii. Operatorul va presta Serviciul public de transport călători în conformitate cu indicatorii de calitate prevăzuţi în prezentul Contract;</w:t>
      </w:r>
    </w:p>
    <w:p w14:paraId="32B5A067" w14:textId="77777777" w:rsidR="00892D64" w:rsidRPr="00BB1481" w:rsidRDefault="00892D64" w:rsidP="00533B8E">
      <w:pPr>
        <w:spacing w:before="80" w:after="0" w:line="276" w:lineRule="auto"/>
        <w:ind w:left="426"/>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iv. Operatorul va respecta standardele şi cerinţele de siguranţă şi securitate prevăzute în prezentul Contract şi în legislaţia din domeniul transportului public de călători;</w:t>
      </w:r>
    </w:p>
    <w:p w14:paraId="1608D011" w14:textId="7CD75E3D" w:rsidR="00892D64" w:rsidRPr="00BB1481" w:rsidRDefault="00892D64" w:rsidP="00533B8E">
      <w:pPr>
        <w:spacing w:before="80" w:after="0" w:line="276" w:lineRule="auto"/>
        <w:ind w:left="426"/>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v. Operatorul va presta Serviciul public de transport călători cu vehiculele prevăzute în prezentul Contract, potrivit Anexei nr. 5.2.</w:t>
      </w:r>
    </w:p>
    <w:p w14:paraId="3700BE6F" w14:textId="1BA0F110" w:rsidR="009D7544" w:rsidRPr="00BB1481" w:rsidRDefault="009D7544" w:rsidP="00533B8E">
      <w:pPr>
        <w:spacing w:before="80" w:after="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Cs/>
          <w:color w:val="000000"/>
          <w:kern w:val="0"/>
          <w:lang w:val="ro-RO"/>
          <w14:ligatures w14:val="none"/>
        </w:rPr>
        <w:t>3.2.</w:t>
      </w:r>
      <w:r w:rsidR="00892D64" w:rsidRPr="00BB1481">
        <w:rPr>
          <w:rFonts w:ascii="Times New Roman" w:eastAsia="Times New Roman" w:hAnsi="Times New Roman" w:cs="Times New Roman"/>
          <w:bCs/>
          <w:color w:val="000000"/>
          <w:kern w:val="0"/>
          <w:lang w:val="ro-RO"/>
          <w14:ligatures w14:val="none"/>
        </w:rPr>
        <w:t xml:space="preserve"> Operatorul va realiza Serviciul public de transport local de călători în conformitate cu Obligaţiile de serviciu public prevăzute la art. 3.1.</w:t>
      </w:r>
      <w:r w:rsidR="0092796D" w:rsidRPr="00BB1481">
        <w:rPr>
          <w:rFonts w:ascii="Times New Roman" w:eastAsia="Times New Roman" w:hAnsi="Times New Roman" w:cs="Times New Roman"/>
          <w:bCs/>
          <w:color w:val="000000"/>
          <w:kern w:val="0"/>
          <w:lang w:val="ro-RO"/>
          <w14:ligatures w14:val="none"/>
        </w:rPr>
        <w:t xml:space="preserve"> </w:t>
      </w:r>
      <w:r w:rsidR="00892D64" w:rsidRPr="00BB1481">
        <w:rPr>
          <w:rFonts w:ascii="Times New Roman" w:eastAsia="Times New Roman" w:hAnsi="Times New Roman" w:cs="Times New Roman"/>
          <w:bCs/>
          <w:color w:val="000000"/>
          <w:kern w:val="0"/>
          <w:lang w:val="ro-RO"/>
          <w14:ligatures w14:val="none"/>
        </w:rPr>
        <w:t>şi va avea</w:t>
      </w:r>
      <w:r w:rsidRPr="00BB1481">
        <w:rPr>
          <w:rFonts w:ascii="Times New Roman" w:eastAsia="Times New Roman" w:hAnsi="Times New Roman" w:cs="Times New Roman"/>
          <w:bCs/>
          <w:color w:val="000000"/>
          <w:kern w:val="0"/>
          <w:lang w:val="ro-RO"/>
          <w14:ligatures w14:val="none"/>
        </w:rPr>
        <w:t>:</w:t>
      </w:r>
    </w:p>
    <w:p w14:paraId="78C27980" w14:textId="77777777" w:rsidR="00892D64" w:rsidRPr="00BB1481" w:rsidRDefault="00892D64" w:rsidP="00533B8E">
      <w:p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 dreptul la plata Compensaţiei, în termenii şi condiţiile prevăzute în prezentul Contract;</w:t>
      </w:r>
    </w:p>
    <w:p w14:paraId="57BC2187" w14:textId="77777777" w:rsidR="00892D64" w:rsidRPr="00BB1481" w:rsidRDefault="00892D64" w:rsidP="00533B8E">
      <w:p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ii. dreptul la Diferenţe de tarif, în termenii şi condiţiile prevăzute în prezentul Contract şi conform prevederilor legale în vigoare;</w:t>
      </w:r>
    </w:p>
    <w:p w14:paraId="675F25F6" w14:textId="77777777" w:rsidR="00892D64" w:rsidRPr="00BB1481" w:rsidRDefault="00892D64" w:rsidP="00533B8E">
      <w:p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iii. dreptul exclusiv de a presta Serviciul public de transport călători pe traseele atribuite;</w:t>
      </w:r>
    </w:p>
    <w:p w14:paraId="48403A1D" w14:textId="4BCF0D8E" w:rsidR="00892D64" w:rsidRPr="00BB1481" w:rsidRDefault="00892D64" w:rsidP="00533B8E">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iv. dreptul de a emite, vinde şi controla Titlurile de călătorie, în condiţiile prevăzute în prezentul Contract;</w:t>
      </w:r>
    </w:p>
    <w:p w14:paraId="1B4B4B0A" w14:textId="63024C04" w:rsidR="00892D64" w:rsidRPr="00BB1481" w:rsidRDefault="00892D64" w:rsidP="00533B8E">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v. dreptul de exploatare a infrastructurii şi/sau mijloacelor de transport necesare prestării Serviciului public de transport călători, descrise în Anexa nr. 4.1.</w:t>
      </w:r>
    </w:p>
    <w:p w14:paraId="481527F3" w14:textId="2DA5C3AA" w:rsidR="00892D64" w:rsidRPr="00BB1481" w:rsidRDefault="00892D64" w:rsidP="00B05303">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 xml:space="preserve">vi. </w:t>
      </w:r>
      <w:r w:rsidR="00792EC2" w:rsidRPr="00BB1481">
        <w:rPr>
          <w:rFonts w:ascii="Times New Roman" w:eastAsia="Times New Roman" w:hAnsi="Times New Roman" w:cs="Times New Roman"/>
          <w:bCs/>
          <w:kern w:val="0"/>
          <w:lang w:val="ro-RO"/>
          <w14:ligatures w14:val="none"/>
        </w:rPr>
        <w:t>l</w:t>
      </w:r>
      <w:r w:rsidRPr="00BB1481">
        <w:rPr>
          <w:rFonts w:ascii="Times New Roman" w:eastAsia="Times New Roman" w:hAnsi="Times New Roman" w:cs="Times New Roman"/>
          <w:bCs/>
          <w:kern w:val="0"/>
          <w:lang w:val="ro-RO"/>
          <w14:ligatures w14:val="none"/>
        </w:rPr>
        <w:t xml:space="preserve">a implementarea sistemului e-ticketing </w:t>
      </w:r>
      <w:r w:rsidR="00792EC2" w:rsidRPr="00BB1481">
        <w:rPr>
          <w:rFonts w:ascii="Times New Roman" w:eastAsia="Times New Roman" w:hAnsi="Times New Roman" w:cs="Times New Roman"/>
          <w:bCs/>
          <w:kern w:val="0"/>
          <w:lang w:val="ro-RO"/>
          <w14:ligatures w14:val="none"/>
        </w:rPr>
        <w:t>Entitatea</w:t>
      </w:r>
      <w:r w:rsidRPr="00BB1481">
        <w:rPr>
          <w:rFonts w:ascii="Times New Roman" w:eastAsia="Times New Roman" w:hAnsi="Times New Roman" w:cs="Times New Roman"/>
          <w:bCs/>
          <w:kern w:val="0"/>
          <w:lang w:val="ro-RO"/>
          <w14:ligatures w14:val="none"/>
        </w:rPr>
        <w:t xml:space="preserve"> Contractantă stabileşte modul de colectare a veniturilor de la călători, modul de integrare a operatorului în sistem şi controlul călătorilor. Activitatea va fi monitorizată de Autoritatea de Autorizare prin personal propriu.</w:t>
      </w:r>
    </w:p>
    <w:p w14:paraId="387EA458" w14:textId="737C8131" w:rsidR="009D7544" w:rsidRPr="00BB1481" w:rsidRDefault="009D7544" w:rsidP="00C82DDB">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3.3.</w:t>
      </w:r>
      <w:r w:rsidR="0023567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Drepturile şi obligaţiile Operatorului de la pct. 3.1 şi pct. 3.2 se completează cu cele revăzute la Capitolul 14 din prezentul Contract.</w:t>
      </w:r>
    </w:p>
    <w:p w14:paraId="6D739F87" w14:textId="0A7530D0"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3.4.</w:t>
      </w:r>
      <w:r w:rsidR="0023567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Fiecare Parte va acţiona cu bună-credinţă şi va face toate eforturile pentru a asigura respectarea prezentului Contract.</w:t>
      </w:r>
    </w:p>
    <w:p w14:paraId="07BBFCE6" w14:textId="77777777" w:rsidR="009D7544" w:rsidRDefault="009D7544" w:rsidP="00533B8E">
      <w:pPr>
        <w:spacing w:after="0" w:line="276" w:lineRule="auto"/>
        <w:rPr>
          <w:rFonts w:ascii="Times New Roman" w:eastAsia="Times New Roman" w:hAnsi="Times New Roman" w:cs="Times New Roman"/>
          <w:kern w:val="0"/>
          <w:lang w:val="ro-RO"/>
          <w14:ligatures w14:val="none"/>
        </w:rPr>
      </w:pPr>
    </w:p>
    <w:p w14:paraId="1F1CFC0B" w14:textId="77777777" w:rsidR="00DC1D39" w:rsidRPr="00BB1481" w:rsidRDefault="00DC1D39" w:rsidP="00533B8E">
      <w:pPr>
        <w:spacing w:after="0" w:line="276" w:lineRule="auto"/>
        <w:rPr>
          <w:rFonts w:ascii="Times New Roman" w:eastAsia="Times New Roman" w:hAnsi="Times New Roman" w:cs="Times New Roman"/>
          <w:kern w:val="0"/>
          <w:lang w:val="ro-RO"/>
          <w14:ligatures w14:val="none"/>
        </w:rPr>
      </w:pPr>
    </w:p>
    <w:p w14:paraId="51E1CAF6" w14:textId="4CDE405A" w:rsidR="009D7544" w:rsidRPr="00BB1481" w:rsidRDefault="009D7544" w:rsidP="00533B8E">
      <w:pPr>
        <w:spacing w:before="80"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lastRenderedPageBreak/>
        <w:t>CAPITOLUL 4:</w:t>
      </w:r>
      <w:r w:rsidR="00235671"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CATEGORII DE BUNURI FOLOSITE ÎN REALIZAREA CONTRACTULUI</w:t>
      </w:r>
    </w:p>
    <w:p w14:paraId="5E341D2D" w14:textId="77777777" w:rsidR="009D7544" w:rsidRPr="00BB1481" w:rsidRDefault="009D7544" w:rsidP="00533B8E">
      <w:pPr>
        <w:spacing w:before="26"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Categoriile de bunuri utilizate de Operator în executarea Contractului sunt următoarele:</w:t>
      </w:r>
    </w:p>
    <w:p w14:paraId="10503113" w14:textId="0182E527" w:rsidR="009D7544" w:rsidRPr="00BB1481" w:rsidRDefault="009D7544" w:rsidP="00533B8E">
      <w:pPr>
        <w:pStyle w:val="Listparagraf"/>
        <w:numPr>
          <w:ilvl w:val="0"/>
          <w:numId w:val="2"/>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bunuri de retur</w:t>
      </w:r>
      <w:r w:rsidRPr="00BB1481">
        <w:rPr>
          <w:rFonts w:ascii="Times New Roman" w:eastAsia="Times New Roman" w:hAnsi="Times New Roman" w:cs="Times New Roman"/>
          <w:color w:val="000000"/>
          <w:kern w:val="0"/>
          <w:lang w:val="ro-RO"/>
          <w14:ligatures w14:val="none"/>
        </w:rPr>
        <w:t xml:space="preserve">, </w:t>
      </w:r>
      <w:r w:rsidR="00235671" w:rsidRPr="00BB1481">
        <w:rPr>
          <w:rFonts w:ascii="Times New Roman" w:eastAsia="Times New Roman" w:hAnsi="Times New Roman" w:cs="Times New Roman"/>
          <w:color w:val="000000"/>
          <w:kern w:val="0"/>
          <w:lang w:val="ro-RO"/>
          <w14:ligatures w14:val="none"/>
        </w:rPr>
        <w:t>respectiv bunurile puse la dispoziţie de către Entitatea Contractantă către Operator în scopul executării Contractului, prevăzute în Anexa 4.1, bunurile de natura domeniului public nou creat sau cele existente, dezvoltate şi/sau modernizate cu subvenţii pentru investiţii de la bugetul local sau central precum şi cele realizate de Operator în conformitate cu Programul de investiţii şi care, la încetarea Contractului, revin de plin drept, gratuit şi libere de orice sarcini, Entităţii contractante</w:t>
      </w:r>
      <w:r w:rsidRPr="00BB1481">
        <w:rPr>
          <w:rFonts w:ascii="Times New Roman" w:eastAsia="Times New Roman" w:hAnsi="Times New Roman" w:cs="Times New Roman"/>
          <w:color w:val="000000"/>
          <w:kern w:val="0"/>
          <w:lang w:val="ro-RO"/>
          <w14:ligatures w14:val="none"/>
        </w:rPr>
        <w:t>;</w:t>
      </w:r>
    </w:p>
    <w:p w14:paraId="6F7764B1" w14:textId="583430B8" w:rsidR="009D7544" w:rsidRPr="00BB1481" w:rsidRDefault="009D7544" w:rsidP="00533B8E">
      <w:pPr>
        <w:pStyle w:val="Listparagraf"/>
        <w:numPr>
          <w:ilvl w:val="0"/>
          <w:numId w:val="2"/>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bunuri de preluare</w:t>
      </w:r>
      <w:r w:rsidRPr="00BB1481">
        <w:rPr>
          <w:rFonts w:ascii="Times New Roman" w:eastAsia="Times New Roman" w:hAnsi="Times New Roman" w:cs="Times New Roman"/>
          <w:color w:val="000000"/>
          <w:kern w:val="0"/>
          <w:lang w:val="ro-RO"/>
          <w14:ligatures w14:val="none"/>
        </w:rPr>
        <w:t>,</w:t>
      </w:r>
      <w:r w:rsidR="00235671" w:rsidRPr="00BB1481">
        <w:rPr>
          <w:rFonts w:ascii="Times New Roman" w:eastAsia="Times New Roman" w:hAnsi="Times New Roman" w:cs="Times New Roman"/>
          <w:color w:val="000000"/>
          <w:kern w:val="0"/>
          <w:lang w:val="ro-RO"/>
          <w14:ligatures w14:val="none"/>
        </w:rPr>
        <w:t xml:space="preserve"> respectiv bunurile dobândite de către Operator cu acordul Entităţii Contractante, rezultate prin folosirea surselor de finanţare proprii ale Operatorului în condiţiile legii şi care sunt utilizate de acesta în scopul executării Contractului. Bunurile de preluare sunt prevăzute în Anexa 4.2. La încetarea Contractului, din orice cauză, Entitatea Contractantă are dreptul de a dobândi bunurile de preluare, în schimbul plăţii către Operator, în termen de 60 de zile de la încetarea Contractului, a unei compensaţii egale cu valoarea neamortizată a bunurilor de preluare. Pe toată durata Contractului, Operatorul îşi asumă obligaţia de a nu înstrăina bunurile de preluare, fară consimţământul prealabil scris al Entităţii Contractante</w:t>
      </w:r>
      <w:r w:rsidRPr="00BB1481">
        <w:rPr>
          <w:rFonts w:ascii="Times New Roman" w:eastAsia="Times New Roman" w:hAnsi="Times New Roman" w:cs="Times New Roman"/>
          <w:color w:val="000000"/>
          <w:kern w:val="0"/>
          <w:lang w:val="ro-RO"/>
          <w14:ligatures w14:val="none"/>
        </w:rPr>
        <w:t>;</w:t>
      </w:r>
    </w:p>
    <w:p w14:paraId="525EBC62" w14:textId="653DE453" w:rsidR="009D7544" w:rsidRPr="00BB1481" w:rsidRDefault="009D7544" w:rsidP="00533B8E">
      <w:pPr>
        <w:pStyle w:val="Listparagraf"/>
        <w:numPr>
          <w:ilvl w:val="0"/>
          <w:numId w:val="2"/>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bunuri proprii</w:t>
      </w:r>
      <w:r w:rsidRPr="00BB1481">
        <w:rPr>
          <w:rFonts w:ascii="Times New Roman" w:eastAsia="Times New Roman" w:hAnsi="Times New Roman" w:cs="Times New Roman"/>
          <w:color w:val="000000"/>
          <w:kern w:val="0"/>
          <w:lang w:val="ro-RO"/>
          <w14:ligatures w14:val="none"/>
        </w:rPr>
        <w:t>, respectiv bunurile care aparţin Operatorului şi care sunt utilizate de către acesta în scopul executării Contractului, pe durata acestuia, cu excepţia celor prevăzute la punctul ii</w:t>
      </w:r>
      <w:r w:rsidR="00B84AFE" w:rsidRPr="00BB1481">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 xml:space="preserve"> de mai sus. Bunurile proprii sunt prevăzute în Anexa nr. 4.3. La încetarea Contractului, din orice cauză, bunurile proprii rămân în proprietatea Operatorului.</w:t>
      </w:r>
    </w:p>
    <w:p w14:paraId="176DCC9A"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6A4EF0FB" w14:textId="720E87E8"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5:</w:t>
      </w:r>
      <w:r w:rsidR="00533B8E"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DURATA CONTRACTULUI</w:t>
      </w:r>
    </w:p>
    <w:p w14:paraId="717FC07F" w14:textId="5975D6A6" w:rsidR="009D7544" w:rsidRPr="00BB1481" w:rsidRDefault="009D7544" w:rsidP="00C82DDB">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5.1.</w:t>
      </w:r>
      <w:r w:rsidR="00B84AF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Durata Contractului este de </w:t>
      </w:r>
      <w:r w:rsidR="00896A93" w:rsidRPr="00BB1481">
        <w:rPr>
          <w:rFonts w:ascii="Times New Roman" w:eastAsia="Times New Roman" w:hAnsi="Times New Roman" w:cs="Times New Roman"/>
          <w:color w:val="000000"/>
          <w:kern w:val="0"/>
          <w:lang w:val="ro-RO"/>
          <w14:ligatures w14:val="none"/>
        </w:rPr>
        <w:t>10 (zece)</w:t>
      </w:r>
      <w:r w:rsidRPr="00BB1481">
        <w:rPr>
          <w:rFonts w:ascii="Times New Roman" w:eastAsia="Times New Roman" w:hAnsi="Times New Roman" w:cs="Times New Roman"/>
          <w:color w:val="000000"/>
          <w:kern w:val="0"/>
          <w:lang w:val="ro-RO"/>
          <w14:ligatures w14:val="none"/>
        </w:rPr>
        <w:t xml:space="preserve"> ani, începând de la Data intrării în vigoare, în conformitate cu prevederile art. 28 alin. (1) din Legea nr. </w:t>
      </w:r>
      <w:r w:rsidRPr="00BB1481">
        <w:rPr>
          <w:rFonts w:ascii="Times New Roman" w:eastAsia="Times New Roman" w:hAnsi="Times New Roman" w:cs="Times New Roman"/>
          <w:color w:val="1B1B1B"/>
          <w:kern w:val="0"/>
          <w:lang w:val="ro-RO"/>
          <w14:ligatures w14:val="none"/>
        </w:rPr>
        <w:t>92/2007</w:t>
      </w:r>
      <w:r w:rsidRPr="00BB1481">
        <w:rPr>
          <w:rFonts w:ascii="Times New Roman" w:eastAsia="Times New Roman" w:hAnsi="Times New Roman" w:cs="Times New Roman"/>
          <w:color w:val="000000"/>
          <w:kern w:val="0"/>
          <w:lang w:val="ro-RO"/>
          <w14:ligatures w14:val="none"/>
        </w:rPr>
        <w:t>, cu modificările şi completările ulterioare.</w:t>
      </w:r>
    </w:p>
    <w:p w14:paraId="4D08B6E1" w14:textId="4848A79B" w:rsidR="009D7544" w:rsidRPr="00BB1481" w:rsidRDefault="009D7544" w:rsidP="00C82DDB">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5.2.</w:t>
      </w:r>
      <w:r w:rsidR="00B84AF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Durata Contractului poate fi prelungită prin act adiţional, pe o perioadă de cel mult jumătate din durata iniţială, în conformitate cu prevederile art. 4 alin. (4) din Regulamentul (CE) nr. </w:t>
      </w:r>
      <w:r w:rsidRPr="00BB1481">
        <w:rPr>
          <w:rFonts w:ascii="Times New Roman" w:eastAsia="Times New Roman" w:hAnsi="Times New Roman" w:cs="Times New Roman"/>
          <w:color w:val="1B1B1B"/>
          <w:kern w:val="0"/>
          <w:lang w:val="ro-RO"/>
          <w14:ligatures w14:val="none"/>
        </w:rPr>
        <w:t>1370/2007</w:t>
      </w:r>
      <w:r w:rsidRPr="00BB1481">
        <w:rPr>
          <w:rFonts w:ascii="Times New Roman" w:eastAsia="Times New Roman" w:hAnsi="Times New Roman" w:cs="Times New Roman"/>
          <w:color w:val="000000"/>
          <w:kern w:val="0"/>
          <w:lang w:val="ro-RO"/>
          <w14:ligatures w14:val="none"/>
        </w:rPr>
        <w:t>.</w:t>
      </w:r>
    </w:p>
    <w:p w14:paraId="625CC18F" w14:textId="2652C5F8"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5.3.</w:t>
      </w:r>
      <w:r w:rsidR="00B84AF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Entitatea contractantă are dreptul, în conformitate cu prevederile art. 5 alin. (5) din Regulamentul (CE) nr. </w:t>
      </w:r>
      <w:r w:rsidRPr="00BB1481">
        <w:rPr>
          <w:rFonts w:ascii="Times New Roman" w:eastAsia="Times New Roman" w:hAnsi="Times New Roman" w:cs="Times New Roman"/>
          <w:color w:val="1B1B1B"/>
          <w:kern w:val="0"/>
          <w:lang w:val="ro-RO"/>
          <w14:ligatures w14:val="none"/>
        </w:rPr>
        <w:t>1370/2007</w:t>
      </w:r>
      <w:r w:rsidRPr="00BB1481">
        <w:rPr>
          <w:rFonts w:ascii="Times New Roman" w:eastAsia="Times New Roman" w:hAnsi="Times New Roman" w:cs="Times New Roman"/>
          <w:color w:val="000000"/>
          <w:kern w:val="0"/>
          <w:lang w:val="ro-RO"/>
          <w14:ligatures w14:val="none"/>
        </w:rPr>
        <w:t>, de a prelungi durata Contractului pe măsuri de urgenţă în cazul unei perturbări a serviciilor sau în cazul riscului iminent de producere a unei asemenea perturbări, pe o perioadă ce nu poate depăşi doi ani.</w:t>
      </w:r>
    </w:p>
    <w:p w14:paraId="1B24DA25" w14:textId="77777777" w:rsidR="00637699" w:rsidRPr="00BB1481" w:rsidRDefault="00637699" w:rsidP="00533B8E">
      <w:pPr>
        <w:spacing w:after="0" w:line="276" w:lineRule="auto"/>
        <w:jc w:val="both"/>
        <w:rPr>
          <w:rFonts w:ascii="Times New Roman" w:eastAsia="Times New Roman" w:hAnsi="Times New Roman" w:cs="Times New Roman"/>
          <w:kern w:val="0"/>
          <w:lang w:val="ro-RO"/>
          <w14:ligatures w14:val="none"/>
        </w:rPr>
      </w:pPr>
    </w:p>
    <w:p w14:paraId="43A9F1D6" w14:textId="084CB37B"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6:</w:t>
      </w:r>
      <w:r w:rsidR="0092796D"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PERIOADA DE MOBILIZARE</w:t>
      </w:r>
    </w:p>
    <w:p w14:paraId="69AF7A27" w14:textId="50817AB5" w:rsidR="009D7544" w:rsidRPr="00BB1481" w:rsidRDefault="009D7544" w:rsidP="00533B8E">
      <w:pPr>
        <w:spacing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6.1.</w:t>
      </w:r>
      <w:r w:rsidR="00B84AF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Între Data Intrării în Vigoare şi Data de Începere, se întinde Perioada de Mobilizare.</w:t>
      </w:r>
    </w:p>
    <w:p w14:paraId="4891EA91" w14:textId="7EF6AACE" w:rsidR="009D7544" w:rsidRPr="00BB1481" w:rsidRDefault="009D7544" w:rsidP="00533B8E">
      <w:pPr>
        <w:spacing w:before="80" w:after="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Cs/>
          <w:color w:val="000000"/>
          <w:kern w:val="0"/>
          <w:lang w:val="ro-RO"/>
          <w14:ligatures w14:val="none"/>
        </w:rPr>
        <w:t>6.2.</w:t>
      </w:r>
      <w:r w:rsidR="00B84AFE" w:rsidRPr="00BB1481">
        <w:rPr>
          <w:rFonts w:ascii="Times New Roman" w:eastAsia="Times New Roman" w:hAnsi="Times New Roman" w:cs="Times New Roman"/>
          <w:bCs/>
          <w:color w:val="000000"/>
          <w:kern w:val="0"/>
          <w:lang w:val="ro-RO"/>
          <w14:ligatures w14:val="none"/>
        </w:rPr>
        <w:t xml:space="preserve"> </w:t>
      </w:r>
      <w:bookmarkStart w:id="5" w:name="_Hlk214717507"/>
      <w:r w:rsidRPr="00BB1481">
        <w:rPr>
          <w:rFonts w:ascii="Times New Roman" w:eastAsia="Times New Roman" w:hAnsi="Times New Roman" w:cs="Times New Roman"/>
          <w:bCs/>
          <w:color w:val="000000"/>
          <w:kern w:val="0"/>
          <w:lang w:val="ro-RO"/>
          <w14:ligatures w14:val="none"/>
        </w:rPr>
        <w:t xml:space="preserve">În Perioada de Mobilizare, care este de maximum </w:t>
      </w:r>
      <w:r w:rsidR="00B84AFE" w:rsidRPr="00BB1481">
        <w:rPr>
          <w:rFonts w:ascii="Times New Roman" w:eastAsia="Times New Roman" w:hAnsi="Times New Roman" w:cs="Times New Roman"/>
          <w:bCs/>
          <w:color w:val="000000"/>
          <w:kern w:val="0"/>
          <w:lang w:val="ro-RO"/>
          <w14:ligatures w14:val="none"/>
        </w:rPr>
        <w:t>o lună</w:t>
      </w:r>
      <w:r w:rsidRPr="00BB1481">
        <w:rPr>
          <w:rFonts w:ascii="Times New Roman" w:eastAsia="Times New Roman" w:hAnsi="Times New Roman" w:cs="Times New Roman"/>
          <w:bCs/>
          <w:color w:val="000000"/>
          <w:kern w:val="0"/>
          <w:lang w:val="ro-RO"/>
          <w14:ligatures w14:val="none"/>
        </w:rPr>
        <w:t xml:space="preserve"> de la Data Intrării în Vigoare a prezentului Contract, dacă Părţile nu convin, în scris, prelungirea acestei perioade, Operatorul are obligaţia să prezinte Entităţii Contractante următoarele:</w:t>
      </w:r>
    </w:p>
    <w:p w14:paraId="73E61CB7" w14:textId="5DCB259E" w:rsidR="00B84AFE" w:rsidRPr="00BB1481" w:rsidRDefault="00B84AFE" w:rsidP="00533B8E">
      <w:pPr>
        <w:pStyle w:val="Listparagraf"/>
        <w:numPr>
          <w:ilvl w:val="0"/>
          <w:numId w:val="3"/>
        </w:numPr>
        <w:spacing w:before="25"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mijloacele de transport cu care s-a angajat prin Ofertă, în stare bună de funcţionare şi dotate conform cerinţelor din Caietul de Sarcini;</w:t>
      </w:r>
    </w:p>
    <w:p w14:paraId="5DE88068" w14:textId="3509E78D" w:rsidR="00B84AFE" w:rsidRPr="00BB1481" w:rsidRDefault="00B84AFE" w:rsidP="00533B8E">
      <w:pPr>
        <w:pStyle w:val="Listparagraf"/>
        <w:numPr>
          <w:ilvl w:val="0"/>
          <w:numId w:val="3"/>
        </w:numPr>
        <w:spacing w:before="25"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copii după licenţele/autorizaţiile eliberate de autorităţile competente pentru toate mijloacele de transport cu care Operatorul s-a angajat prin Ofertă că va efectua Serviciul public de transport călători;</w:t>
      </w:r>
    </w:p>
    <w:p w14:paraId="3B92ED39" w14:textId="6203D337" w:rsidR="00B84AFE" w:rsidRPr="00BB1481" w:rsidRDefault="00B84AFE" w:rsidP="00533B8E">
      <w:pPr>
        <w:pStyle w:val="Listparagraf"/>
        <w:numPr>
          <w:ilvl w:val="0"/>
          <w:numId w:val="3"/>
        </w:numPr>
        <w:spacing w:before="25"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copii după actele doveditoare privind angajarea personalului necesar pentru prestarea serviciului, inclusiv personal cu atribuţii pentru repararea şi întreţinerea mijloacelor de transport şi manager de </w:t>
      </w:r>
      <w:r w:rsidRPr="00BB1481">
        <w:rPr>
          <w:rFonts w:ascii="Times New Roman" w:eastAsia="Times New Roman" w:hAnsi="Times New Roman" w:cs="Times New Roman"/>
          <w:color w:val="000000"/>
          <w:kern w:val="0"/>
          <w:lang w:val="ro-RO"/>
          <w14:ligatures w14:val="none"/>
        </w:rPr>
        <w:lastRenderedPageBreak/>
        <w:t>transport, însoţite de dovada calificării profesionale aferentă fiecărei activităţi prestate de personalul angajat;</w:t>
      </w:r>
    </w:p>
    <w:p w14:paraId="0EA37C93" w14:textId="01D09E39" w:rsidR="00B84AFE" w:rsidRPr="00BB1481" w:rsidRDefault="00B84AFE" w:rsidP="00533B8E">
      <w:pPr>
        <w:pStyle w:val="Listparagraf"/>
        <w:numPr>
          <w:ilvl w:val="0"/>
          <w:numId w:val="3"/>
        </w:num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copii după actele doveditoare privind infrastructura aflată la dispoziţia operatorului, amenajată şi dotată pentru parcarea, întreţinerea, repararea şi alimentarea cu </w:t>
      </w:r>
      <w:r w:rsidRPr="0009603E">
        <w:rPr>
          <w:rFonts w:ascii="Times New Roman" w:eastAsia="Times New Roman" w:hAnsi="Times New Roman" w:cs="Times New Roman"/>
          <w:iCs/>
          <w:color w:val="000000"/>
          <w:kern w:val="0"/>
          <w:lang w:val="ro-RO"/>
          <w14:ligatures w14:val="none"/>
        </w:rPr>
        <w:t>combustibili şi energie electrică</w:t>
      </w:r>
      <w:r w:rsidRPr="00BB1481">
        <w:rPr>
          <w:rFonts w:ascii="Times New Roman" w:eastAsia="Times New Roman" w:hAnsi="Times New Roman" w:cs="Times New Roman"/>
          <w:color w:val="000000"/>
          <w:kern w:val="0"/>
          <w:lang w:val="ro-RO"/>
          <w14:ligatures w14:val="none"/>
        </w:rPr>
        <w:t xml:space="preserve"> a mijloacelor de transport pe raza teritorială de competenţă a Entităţii Contractante, conform cerinţelor din Caietul de Sarcini, precum şi prezentarea fizică, în teren, a respectivelor amenajări;</w:t>
      </w:r>
    </w:p>
    <w:p w14:paraId="30EED737" w14:textId="4EB28DE7" w:rsidR="00B84AFE" w:rsidRPr="00BB1481" w:rsidRDefault="00B84AFE" w:rsidP="00533B8E">
      <w:pPr>
        <w:pStyle w:val="Listparagraf"/>
        <w:numPr>
          <w:ilvl w:val="0"/>
          <w:numId w:val="3"/>
        </w:numPr>
        <w:spacing w:before="25"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copii după contractele de asigurare a persoanelor transportate şi a bagajelor acestora, inclusiv contractele de asigurare obligatorie RCA pentru fiecare autovehicul;</w:t>
      </w:r>
    </w:p>
    <w:p w14:paraId="55C31B37" w14:textId="32F77A2D" w:rsidR="00B84AFE" w:rsidRPr="00BB1481" w:rsidRDefault="00B84AFE" w:rsidP="00533B8E">
      <w:pPr>
        <w:pStyle w:val="Listparagraf"/>
        <w:numPr>
          <w:ilvl w:val="0"/>
          <w:numId w:val="3"/>
        </w:numPr>
        <w:spacing w:before="25"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copii după actele doveditoare privind organizarea operaţională a dispeceratului şi a dotărilor speciale de urmărire şi coordonare în trafic a mijloacelor de transport, de intervenţie şi de depanare;</w:t>
      </w:r>
    </w:p>
    <w:p w14:paraId="38F7FCB3" w14:textId="77BEFE59" w:rsidR="00B84AFE" w:rsidRPr="00BB1481" w:rsidRDefault="00B84AFE" w:rsidP="00533B8E">
      <w:pPr>
        <w:pStyle w:val="Listparagraf"/>
        <w:numPr>
          <w:ilvl w:val="0"/>
          <w:numId w:val="3"/>
        </w:numPr>
        <w:spacing w:before="25"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copii după actele doveditoare privind stabilirea domiciliului fiscal şi înfiinţarea punctului de lucru/sucursalei/filialei în aria teritorială de competenţă a Entităţii Contractante; </w:t>
      </w:r>
    </w:p>
    <w:p w14:paraId="1CA63233" w14:textId="31E39553" w:rsidR="00B84AFE" w:rsidRPr="00BB1481" w:rsidRDefault="00B84AFE" w:rsidP="00533B8E">
      <w:pPr>
        <w:pStyle w:val="Listparagraf"/>
        <w:numPr>
          <w:ilvl w:val="0"/>
          <w:numId w:val="3"/>
        </w:num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copii după certificatele de înmatriculare/înregistrare, din care să rezulte că toate mijloacele de transport cu care s-a angajat în prestarea Serviciului public de transport călători au fost înmatriculate/înregistrate în judeţul sau, după caz, în localitatea de reşedinţă a Entităţii Contractante, în cazul în care operatorul deţine mijloacele de transport înmatriculate/înregistrate într-un alt judeţ sau într-un alt stat membru al Uniunii Europene;</w:t>
      </w:r>
    </w:p>
    <w:p w14:paraId="0C93AA5C" w14:textId="7B933316" w:rsidR="00E67634" w:rsidRPr="00BB1481" w:rsidRDefault="00E67634" w:rsidP="00533B8E">
      <w:pPr>
        <w:pStyle w:val="Listparagraf"/>
        <w:numPr>
          <w:ilvl w:val="0"/>
          <w:numId w:val="3"/>
        </w:numPr>
        <w:spacing w:before="25"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procedurile interne prevăzute în prezentul Contract;</w:t>
      </w:r>
    </w:p>
    <w:p w14:paraId="1D995624" w14:textId="2D56B404" w:rsidR="00B84AFE" w:rsidRPr="00BB1481" w:rsidRDefault="00B84AFE" w:rsidP="00533B8E">
      <w:pPr>
        <w:pStyle w:val="Listparagraf"/>
        <w:numPr>
          <w:ilvl w:val="0"/>
          <w:numId w:val="3"/>
        </w:num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color w:val="000000"/>
          <w:kern w:val="0"/>
          <w:lang w:val="ro-RO"/>
          <w14:ligatures w14:val="none"/>
        </w:rPr>
        <w:t>dovada constituirii garanţiei de bună execuţie a contractului, în cuantumul prevăzut în prezentul Contract.</w:t>
      </w:r>
    </w:p>
    <w:bookmarkEnd w:id="5"/>
    <w:p w14:paraId="7E35BE90" w14:textId="0950D2B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6.3.</w:t>
      </w:r>
      <w:r w:rsidR="00E67634"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În termen de maximum 2 (două) zile lucrătoare de la data îndeplinirii de către Operator a tuturor obligaţiilor prevăzute la pct. 6.2 ori de la data expirării Perioadei de Mobilizare, Părţile vor încheia Procesul-verbal de constatare a îndeplinirii obligaţiilor din Perioada de Mobilizare.</w:t>
      </w:r>
    </w:p>
    <w:p w14:paraId="6EDC9079" w14:textId="39FA857C"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6.4.</w:t>
      </w:r>
      <w:r w:rsidR="00E67634" w:rsidRPr="00BB1481">
        <w:rPr>
          <w:rFonts w:ascii="Times New Roman" w:eastAsia="Times New Roman" w:hAnsi="Times New Roman" w:cs="Times New Roman"/>
          <w:color w:val="000000"/>
          <w:kern w:val="0"/>
          <w:lang w:val="ro-RO"/>
          <w14:ligatures w14:val="none"/>
        </w:rPr>
        <w:t xml:space="preserve"> Dacă oricare dintre obligaţiile prevăzute la pct. 6.2. de mai sus, inclusiv semnarea Procesului-verbal de constatare a îndeplinirii obligaţiilor din Perioada de Mobilizare, nu a fost îndeplinită şi nici nu s-a renunţat la ea în momentul sau înaintea expirării termenului prevăzut la pct. 6.2. de mai sus, atunci, cu excepţia cazului în care Părţile convin altfel în scris, Entitatea Contractantă poate denunţa unilateral acest Contract, prin notificarea celeilalte Părţi, aceasta din urmă având obligaţia să plătească daune-interese în valoare de 0,20% din valoarea contractului, în termen de 30 de zile de la data expirării termenului prevăzut la pct. 6.2</w:t>
      </w:r>
      <w:r w:rsidRPr="00BB1481">
        <w:rPr>
          <w:rFonts w:ascii="Times New Roman" w:eastAsia="Times New Roman" w:hAnsi="Times New Roman" w:cs="Times New Roman"/>
          <w:color w:val="000000"/>
          <w:kern w:val="0"/>
          <w:lang w:val="ro-RO"/>
          <w14:ligatures w14:val="none"/>
        </w:rPr>
        <w:t>.</w:t>
      </w:r>
    </w:p>
    <w:p w14:paraId="1B999A48" w14:textId="0CF386D3" w:rsidR="00E67634" w:rsidRPr="00BB1481" w:rsidRDefault="00E6763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6</w:t>
      </w:r>
      <w:r w:rsidR="0009603E">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5. Pe durata Perioadei de Mobilizare, Părţile vor coopera în sensul că:</w:t>
      </w:r>
    </w:p>
    <w:p w14:paraId="53EE235A" w14:textId="110983BB" w:rsidR="00E67634" w:rsidRPr="00BB1481" w:rsidRDefault="00E6763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îşi vor asuma toate obligaţiile necesare şi vor depune toate diligentele pentru ca efectuarea Serviciului să poată începe în termenul prevăzut la pct. 6.2. de mai sus, astfel cum a fost prelungit, dacă este cazul, şi se vor informa reciproc cu privire la datele la care estimează că vor îndeplini obligaţiile ce le revin, precum şi cu privire la orice alte aspecte de interes în legătură cu stadiul îndeplinirii acestor obligaţii ori la activităţile întreprinse în vederea îndeplinirii acestora.</w:t>
      </w:r>
    </w:p>
    <w:p w14:paraId="7D3B1024" w14:textId="77777777" w:rsidR="00533B8E" w:rsidRPr="00BB1481" w:rsidRDefault="00533B8E" w:rsidP="00533B8E">
      <w:pPr>
        <w:spacing w:before="80" w:after="0" w:line="276" w:lineRule="auto"/>
        <w:rPr>
          <w:rFonts w:ascii="Times New Roman" w:eastAsia="Times New Roman" w:hAnsi="Times New Roman" w:cs="Times New Roman"/>
          <w:b/>
          <w:color w:val="000000"/>
          <w:kern w:val="0"/>
          <w:lang w:val="ro-RO"/>
          <w14:ligatures w14:val="none"/>
        </w:rPr>
      </w:pPr>
    </w:p>
    <w:p w14:paraId="2F2E1351" w14:textId="4A82210F"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7:</w:t>
      </w:r>
      <w:r w:rsidR="003551CA"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 xml:space="preserve">REDEVENŢA </w:t>
      </w:r>
    </w:p>
    <w:p w14:paraId="3BD17F95" w14:textId="427A6384" w:rsidR="003551CA"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7.1.</w:t>
      </w:r>
      <w:r w:rsidR="003551CA" w:rsidRPr="00BB1481">
        <w:rPr>
          <w:rFonts w:ascii="Times New Roman" w:eastAsia="Times New Roman" w:hAnsi="Times New Roman" w:cs="Times New Roman"/>
          <w:color w:val="000000"/>
          <w:kern w:val="0"/>
          <w:lang w:val="ro-RO"/>
          <w14:ligatures w14:val="none"/>
        </w:rPr>
        <w:t xml:space="preserve"> </w:t>
      </w:r>
      <w:bookmarkStart w:id="6" w:name="_Hlk214719045"/>
      <w:r w:rsidRPr="00BB1481">
        <w:rPr>
          <w:rFonts w:ascii="Times New Roman" w:eastAsia="Times New Roman" w:hAnsi="Times New Roman" w:cs="Times New Roman"/>
          <w:color w:val="000000"/>
          <w:kern w:val="0"/>
          <w:lang w:val="ro-RO"/>
          <w14:ligatures w14:val="none"/>
        </w:rPr>
        <w:t>În schimbul dreptului şi obligaţiei de exploatare a bunurilor publice puse la dispoziţie de către proprietarul bunurilor, prevăzute în Anexa nr. 4</w:t>
      </w:r>
      <w:r w:rsidR="003551CA" w:rsidRPr="00BB1481">
        <w:rPr>
          <w:rFonts w:ascii="Times New Roman" w:eastAsia="Times New Roman" w:hAnsi="Times New Roman" w:cs="Times New Roman"/>
          <w:color w:val="000000"/>
          <w:kern w:val="0"/>
          <w:lang w:val="ro-RO"/>
          <w14:ligatures w14:val="none"/>
        </w:rPr>
        <w:t xml:space="preserve"> (ce au făcut obiectul investițiilor din proiectele finanțate din fonduri europene</w:t>
      </w:r>
      <w:r w:rsidR="00041CC0" w:rsidRPr="00BB1481">
        <w:rPr>
          <w:rFonts w:ascii="Times New Roman" w:eastAsia="Times New Roman" w:hAnsi="Times New Roman" w:cs="Times New Roman"/>
          <w:color w:val="000000"/>
          <w:kern w:val="0"/>
          <w:lang w:val="ro-RO"/>
          <w14:ligatures w14:val="none"/>
        </w:rPr>
        <w:t xml:space="preserve"> nerambursabile</w:t>
      </w:r>
      <w:r w:rsidR="00390D56" w:rsidRPr="00BB1481">
        <w:rPr>
          <w:rFonts w:ascii="Times New Roman" w:eastAsia="Times New Roman" w:hAnsi="Times New Roman" w:cs="Times New Roman"/>
          <w:color w:val="000000"/>
          <w:kern w:val="0"/>
          <w:lang w:val="ro-RO"/>
          <w14:ligatures w14:val="none"/>
        </w:rPr>
        <w:t xml:space="preserve"> dar și acelor care vor face obiectul investițiilor viitoare realizate de Entitatea Contractantă din fonduri proprii și/sau nerambursabile</w:t>
      </w:r>
      <w:r w:rsidR="0069160B" w:rsidRPr="00BB1481">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 xml:space="preserve">, Operatorul se obligă să plătească Entităţii </w:t>
      </w:r>
      <w:r w:rsidRPr="00BB1481">
        <w:rPr>
          <w:rFonts w:ascii="Times New Roman" w:eastAsia="Times New Roman" w:hAnsi="Times New Roman" w:cs="Times New Roman"/>
          <w:color w:val="000000"/>
          <w:kern w:val="0"/>
          <w:lang w:val="ro-RO"/>
          <w14:ligatures w14:val="none"/>
        </w:rPr>
        <w:lastRenderedPageBreak/>
        <w:t xml:space="preserve">Contractante, conform prevederilor art. 29 alin. (11) lit. m) din Legea serviciilor comunitare de utilităţi publice nr. </w:t>
      </w:r>
      <w:r w:rsidRPr="00BB1481">
        <w:rPr>
          <w:rFonts w:ascii="Times New Roman" w:eastAsia="Times New Roman" w:hAnsi="Times New Roman" w:cs="Times New Roman"/>
          <w:color w:val="1B1B1B"/>
          <w:kern w:val="0"/>
          <w:lang w:val="ro-RO"/>
          <w14:ligatures w14:val="none"/>
        </w:rPr>
        <w:t>51/2006</w:t>
      </w:r>
      <w:r w:rsidRPr="00BB1481">
        <w:rPr>
          <w:rFonts w:ascii="Times New Roman" w:eastAsia="Times New Roman" w:hAnsi="Times New Roman" w:cs="Times New Roman"/>
          <w:color w:val="000000"/>
          <w:kern w:val="0"/>
          <w:lang w:val="ro-RO"/>
          <w14:ligatures w14:val="none"/>
        </w:rPr>
        <w:t xml:space="preserve">, republicată, cu modificările şi completările ulterioare, o redevenţă calculată anual similar amortizării, în procent de </w:t>
      </w:r>
      <w:r w:rsidR="003551CA" w:rsidRPr="00BB1481">
        <w:rPr>
          <w:rFonts w:ascii="Times New Roman" w:eastAsia="Times New Roman" w:hAnsi="Times New Roman" w:cs="Times New Roman"/>
          <w:color w:val="000000"/>
          <w:kern w:val="0"/>
          <w:lang w:val="ro-RO"/>
          <w14:ligatures w14:val="none"/>
        </w:rPr>
        <w:t>3</w:t>
      </w:r>
      <w:r w:rsidR="0069160B" w:rsidRPr="00BB1481">
        <w:rPr>
          <w:rFonts w:ascii="Times New Roman" w:eastAsia="Times New Roman" w:hAnsi="Times New Roman" w:cs="Times New Roman"/>
          <w:color w:val="000000"/>
          <w:kern w:val="0"/>
          <w:lang w:val="ro-RO"/>
          <w14:ligatures w14:val="none"/>
        </w:rPr>
        <w:t>,</w:t>
      </w:r>
      <w:r w:rsidR="003551CA" w:rsidRPr="00BB1481">
        <w:rPr>
          <w:rFonts w:ascii="Times New Roman" w:eastAsia="Times New Roman" w:hAnsi="Times New Roman" w:cs="Times New Roman"/>
          <w:color w:val="000000"/>
          <w:kern w:val="0"/>
          <w:lang w:val="ro-RO"/>
          <w14:ligatures w14:val="none"/>
        </w:rPr>
        <w:t>9</w:t>
      </w:r>
      <w:r w:rsidRPr="00BB1481">
        <w:rPr>
          <w:rFonts w:ascii="Times New Roman" w:eastAsia="Times New Roman" w:hAnsi="Times New Roman" w:cs="Times New Roman"/>
          <w:color w:val="000000"/>
          <w:kern w:val="0"/>
          <w:lang w:val="ro-RO"/>
          <w14:ligatures w14:val="none"/>
        </w:rPr>
        <w:t>% din valoarea totală anuală rămasă a bunurilor puse la dispoziţie</w:t>
      </w:r>
      <w:r w:rsidR="003551CA" w:rsidRPr="00BB1481">
        <w:rPr>
          <w:rFonts w:ascii="Times New Roman" w:eastAsia="Times New Roman" w:hAnsi="Times New Roman" w:cs="Times New Roman"/>
          <w:color w:val="000000"/>
          <w:kern w:val="0"/>
          <w:lang w:val="ro-RO"/>
          <w14:ligatures w14:val="none"/>
        </w:rPr>
        <w:t xml:space="preserve"> (conform Anexei 4.1</w:t>
      </w:r>
      <w:r w:rsidR="00F54E82" w:rsidRPr="00BB1481">
        <w:rPr>
          <w:rFonts w:ascii="Times New Roman" w:eastAsia="Times New Roman" w:hAnsi="Times New Roman" w:cs="Times New Roman"/>
          <w:color w:val="000000"/>
          <w:kern w:val="0"/>
          <w:lang w:val="ro-RO"/>
          <w14:ligatures w14:val="none"/>
        </w:rPr>
        <w:t>.1</w:t>
      </w:r>
      <w:r w:rsidR="003551CA" w:rsidRPr="00BB1481">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w:t>
      </w:r>
      <w:r w:rsidR="003551CA" w:rsidRPr="00BB1481">
        <w:rPr>
          <w:rFonts w:ascii="Times New Roman" w:eastAsia="Times New Roman" w:hAnsi="Times New Roman" w:cs="Times New Roman"/>
          <w:color w:val="000000"/>
          <w:kern w:val="0"/>
          <w:lang w:val="ro-RO"/>
          <w14:ligatures w14:val="none"/>
        </w:rPr>
        <w:t xml:space="preserve"> </w:t>
      </w:r>
    </w:p>
    <w:bookmarkEnd w:id="6"/>
    <w:p w14:paraId="64FE1599" w14:textId="12419220"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7.2.</w:t>
      </w:r>
      <w:r w:rsidR="0069160B" w:rsidRPr="00BB1481">
        <w:rPr>
          <w:rFonts w:ascii="Times New Roman" w:eastAsia="Times New Roman" w:hAnsi="Times New Roman" w:cs="Times New Roman"/>
          <w:color w:val="000000"/>
          <w:kern w:val="0"/>
          <w:lang w:val="ro-RO"/>
          <w14:ligatures w14:val="none"/>
        </w:rPr>
        <w:t xml:space="preserve"> Operatorul va achita trimestrial Entităţii Contractante valoarea redevenţei anuale datorate, împărţită în tranşe egale, cel târziu pâna la data de 15 a primei luni a trimestrului următor celui pentru care redevenţa este datorată.</w:t>
      </w:r>
    </w:p>
    <w:p w14:paraId="028F759D" w14:textId="23E87052"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7.3.</w:t>
      </w:r>
      <w:r w:rsidR="0069160B" w:rsidRPr="00BB1481">
        <w:rPr>
          <w:rFonts w:ascii="Times New Roman" w:eastAsia="Times New Roman" w:hAnsi="Times New Roman" w:cs="Times New Roman"/>
          <w:color w:val="000000"/>
          <w:kern w:val="0"/>
          <w:lang w:val="ro-RO"/>
          <w14:ligatures w14:val="none"/>
        </w:rPr>
        <w:t xml:space="preserve"> Plata redevenţei se va face în contul R080TREZ20121A300530XXXX deschis la Trezoreria Municipiului Călăraşi, codul de înregistrare fiscală al Entităţii Contractante este 4445370.</w:t>
      </w:r>
    </w:p>
    <w:p w14:paraId="549FB225" w14:textId="4664C5BC"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7.4.</w:t>
      </w:r>
      <w:r w:rsidR="0069160B" w:rsidRPr="00BB1481">
        <w:rPr>
          <w:rFonts w:ascii="Times New Roman" w:eastAsia="Times New Roman" w:hAnsi="Times New Roman" w:cs="Times New Roman"/>
          <w:color w:val="000000"/>
          <w:kern w:val="0"/>
          <w:lang w:val="ro-RO"/>
          <w14:ligatures w14:val="none"/>
        </w:rPr>
        <w:t xml:space="preserve"> Pentru nerespectarea termenului de plată a redevenţei, Operatorul datorează Entităţii Contractante penalităţi de întârziere, calculate prin aplicarea procentului stabilit conform Codului de procedură fiscală din suma neachitată pentru fiecare zi de întârziere</w:t>
      </w:r>
      <w:r w:rsidRPr="00BB1481">
        <w:rPr>
          <w:rFonts w:ascii="Times New Roman" w:eastAsia="Times New Roman" w:hAnsi="Times New Roman" w:cs="Times New Roman"/>
          <w:color w:val="000000"/>
          <w:kern w:val="0"/>
          <w:lang w:val="ro-RO"/>
          <w14:ligatures w14:val="none"/>
        </w:rPr>
        <w:t>.</w:t>
      </w:r>
    </w:p>
    <w:p w14:paraId="0D82126F" w14:textId="1539E7FE"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7.5.</w:t>
      </w:r>
      <w:r w:rsidR="0069160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În caz de întârziere la plată a redevenţei cu 90 de zile, Entitatea contractantă va executa garanţia constituită de Operator cu suma datorată de aceasta.</w:t>
      </w:r>
    </w:p>
    <w:p w14:paraId="5209E066"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5FF28C1C" w14:textId="6985BA49"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 xml:space="preserve">CAPITOLUL 8:GARANŢIA DE BUNĂ EXECUŢIE </w:t>
      </w:r>
    </w:p>
    <w:p w14:paraId="76F5ECF4" w14:textId="76EF061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8.1.</w:t>
      </w:r>
      <w:r w:rsidR="0069160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În termen de </w:t>
      </w:r>
      <w:r w:rsidR="0069160B" w:rsidRPr="00BB1481">
        <w:rPr>
          <w:rFonts w:ascii="Times New Roman" w:eastAsia="Times New Roman" w:hAnsi="Times New Roman" w:cs="Times New Roman"/>
          <w:color w:val="000000"/>
          <w:kern w:val="0"/>
          <w:lang w:val="ro-RO"/>
          <w14:ligatures w14:val="none"/>
        </w:rPr>
        <w:t>5</w:t>
      </w:r>
      <w:r w:rsidRPr="00BB1481">
        <w:rPr>
          <w:rFonts w:ascii="Times New Roman" w:eastAsia="Times New Roman" w:hAnsi="Times New Roman" w:cs="Times New Roman"/>
          <w:color w:val="000000"/>
          <w:kern w:val="0"/>
          <w:lang w:val="ro-RO"/>
          <w14:ligatures w14:val="none"/>
        </w:rPr>
        <w:t xml:space="preserve"> de zile de la Data Intrării în Vigoare a prezentului Contract, Operatorul este obligat să constituie, cu titlu de garanţie de bună execuţie, în contul Entităţii Contractante, o sumă de [...] de lei, în cuantum de </w:t>
      </w:r>
      <w:r w:rsidR="0069160B" w:rsidRPr="00BB1481">
        <w:rPr>
          <w:rFonts w:ascii="Times New Roman" w:eastAsia="Times New Roman" w:hAnsi="Times New Roman" w:cs="Times New Roman"/>
          <w:color w:val="000000"/>
          <w:kern w:val="0"/>
          <w:lang w:val="ro-RO"/>
          <w14:ligatures w14:val="none"/>
        </w:rPr>
        <w:t>0,</w:t>
      </w:r>
      <w:r w:rsidR="00853770">
        <w:rPr>
          <w:rFonts w:ascii="Times New Roman" w:eastAsia="Times New Roman" w:hAnsi="Times New Roman" w:cs="Times New Roman"/>
          <w:color w:val="000000"/>
          <w:kern w:val="0"/>
          <w:lang w:val="ro-RO"/>
          <w14:ligatures w14:val="none"/>
        </w:rPr>
        <w:t>1</w:t>
      </w:r>
      <w:r w:rsidR="0069160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din valoarea </w:t>
      </w:r>
      <w:r w:rsidR="00637699" w:rsidRPr="00BB1481">
        <w:rPr>
          <w:rFonts w:ascii="Times New Roman" w:eastAsia="Times New Roman" w:hAnsi="Times New Roman" w:cs="Times New Roman"/>
          <w:color w:val="000000"/>
          <w:kern w:val="0"/>
          <w:lang w:val="ro-RO"/>
          <w14:ligatures w14:val="none"/>
        </w:rPr>
        <w:t xml:space="preserve">ofertată a </w:t>
      </w:r>
      <w:r w:rsidRPr="00BB1481">
        <w:rPr>
          <w:rFonts w:ascii="Times New Roman" w:eastAsia="Times New Roman" w:hAnsi="Times New Roman" w:cs="Times New Roman"/>
          <w:color w:val="000000"/>
          <w:kern w:val="0"/>
          <w:lang w:val="ro-RO"/>
          <w14:ligatures w14:val="none"/>
        </w:rPr>
        <w:t>Contractului.</w:t>
      </w:r>
      <w:r w:rsidR="00A440BD" w:rsidRPr="00BB1481">
        <w:rPr>
          <w:rFonts w:ascii="Times New Roman" w:eastAsia="Times New Roman" w:hAnsi="Times New Roman" w:cs="Times New Roman"/>
          <w:color w:val="000000"/>
          <w:kern w:val="0"/>
          <w:lang w:val="ro-RO"/>
          <w14:ligatures w14:val="none"/>
        </w:rPr>
        <w:t xml:space="preserve"> Acest termen poate fi prelungit la solicitarea justificată a Operatorului, fără a depăşi 15 zile de la data semnării prezentului Contract. În cazul în care pe parcursul executării contractului se suplimentează valoarea acestuia, Contractantul are obligația de a completa garanția de bună execuție în corelație cu noua valoare a contractului.</w:t>
      </w:r>
    </w:p>
    <w:p w14:paraId="5AF446C3" w14:textId="1A0EBC4E" w:rsidR="00A440BD"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8.2.</w:t>
      </w:r>
      <w:r w:rsidR="0069160B" w:rsidRPr="00BB1481">
        <w:rPr>
          <w:rFonts w:ascii="Times New Roman" w:eastAsia="Times New Roman" w:hAnsi="Times New Roman" w:cs="Times New Roman"/>
          <w:color w:val="000000"/>
          <w:kern w:val="0"/>
          <w:lang w:val="ro-RO"/>
          <w14:ligatures w14:val="none"/>
        </w:rPr>
        <w:t xml:space="preserve"> </w:t>
      </w:r>
      <w:r w:rsidR="00A440BD" w:rsidRPr="00BB1481">
        <w:rPr>
          <w:rFonts w:ascii="Times New Roman" w:eastAsia="Times New Roman" w:hAnsi="Times New Roman" w:cs="Times New Roman"/>
          <w:color w:val="000000"/>
          <w:kern w:val="0"/>
          <w:lang w:val="ro-RO"/>
          <w14:ligatures w14:val="none"/>
        </w:rPr>
        <w:t>Garanţia de bună execuţie se constituie în conformitate cu prevederile art. 164, alin. (4) din Legea nr. 99/2016 cu modificările si completările ulterioare.</w:t>
      </w:r>
    </w:p>
    <w:p w14:paraId="60963B03" w14:textId="4B34B2B5"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8.3.</w:t>
      </w:r>
      <w:r w:rsidR="00A440BD" w:rsidRPr="00BB1481">
        <w:rPr>
          <w:rFonts w:ascii="Times New Roman" w:eastAsia="Times New Roman" w:hAnsi="Times New Roman" w:cs="Times New Roman"/>
          <w:color w:val="000000"/>
          <w:kern w:val="0"/>
          <w:lang w:val="ro-RO"/>
          <w14:ligatures w14:val="none"/>
        </w:rPr>
        <w:t xml:space="preserve"> </w:t>
      </w:r>
      <w:r w:rsidR="00A440BD" w:rsidRPr="00BB1481">
        <w:rPr>
          <w:rFonts w:ascii="Times New Roman" w:eastAsia="Times New Roman" w:hAnsi="Times New Roman" w:cs="Times New Roman"/>
          <w:kern w:val="0"/>
          <w:lang w:val="ro-RO"/>
          <w14:ligatures w14:val="none"/>
        </w:rPr>
        <w:t>Garanţia de bună execuţie se eliberează/restituie în condiţiile prevăzute la art. 164^2 din Legea nr. 99/2016 cu modificările si completările ulterioare</w:t>
      </w:r>
      <w:r w:rsidRPr="00BB1481">
        <w:rPr>
          <w:rFonts w:ascii="Times New Roman" w:eastAsia="Times New Roman" w:hAnsi="Times New Roman" w:cs="Times New Roman"/>
          <w:color w:val="000000"/>
          <w:kern w:val="0"/>
          <w:lang w:val="ro-RO"/>
          <w14:ligatures w14:val="none"/>
        </w:rPr>
        <w:t>.</w:t>
      </w:r>
    </w:p>
    <w:p w14:paraId="0A0338E8" w14:textId="69F7318C" w:rsidR="00A440BD" w:rsidRPr="00BB1481" w:rsidRDefault="00A440BD"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8.4. Din garanţia de bună execuţie se reţin, dacă este cazul, penalităţile şi orice alte sume datorate Entităţii Contractante şi neachitate de către Operator, în baza Contractului, în condiţiile prevăzute la art. 47 din Anexa la H.G. nr. 394/2016.</w:t>
      </w:r>
    </w:p>
    <w:p w14:paraId="7E62C90A"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2EC77481" w14:textId="3FB8A458"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bookmarkStart w:id="7" w:name="_Hlk214636818"/>
      <w:r w:rsidRPr="00BB1481">
        <w:rPr>
          <w:rFonts w:ascii="Times New Roman" w:eastAsia="Times New Roman" w:hAnsi="Times New Roman" w:cs="Times New Roman"/>
          <w:b/>
          <w:color w:val="000000"/>
          <w:kern w:val="0"/>
          <w:lang w:val="ro-RO"/>
          <w14:ligatures w14:val="none"/>
        </w:rPr>
        <w:t>CAPITOLUL 9:</w:t>
      </w:r>
      <w:r w:rsidR="00A440BD"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DIFERENŢELE DE TARIF</w:t>
      </w:r>
    </w:p>
    <w:p w14:paraId="34CD33AF" w14:textId="478F8ED3"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9.1.</w:t>
      </w:r>
      <w:r w:rsidR="00A440B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Operatorul este obligat să transporte toţi călătorii care deţin un Titlu de călătorie valabil, inclusiv categoriile de călători care beneficiază de facilităţi la transport, respectiv de gratuităţile şi reducerile la Titlurile de călătorie, prevăzute în Anexa nr. 7.1, precum şi de orice alte gratuităţi şi reduceri ce vor fi stabilite după Data Intrării în Vigoare a Contractului prin acte normative şi hotărâri ale </w:t>
      </w:r>
      <w:r w:rsidR="00A440BD" w:rsidRPr="00BB1481">
        <w:rPr>
          <w:rFonts w:ascii="Times New Roman" w:eastAsia="Times New Roman" w:hAnsi="Times New Roman" w:cs="Times New Roman"/>
          <w:color w:val="000000"/>
          <w:kern w:val="0"/>
          <w:lang w:val="ro-RO"/>
          <w14:ligatures w14:val="none"/>
        </w:rPr>
        <w:t>Consiliului local</w:t>
      </w:r>
      <w:r w:rsidRPr="00BB1481">
        <w:rPr>
          <w:rFonts w:ascii="Times New Roman" w:eastAsia="Times New Roman" w:hAnsi="Times New Roman" w:cs="Times New Roman"/>
          <w:color w:val="000000"/>
          <w:kern w:val="0"/>
          <w:lang w:val="ro-RO"/>
          <w14:ligatures w14:val="none"/>
        </w:rPr>
        <w:t>. Modul de acordare a Diferenţelor de tarif este cel prevăzut în Anexa nr. 7.2.</w:t>
      </w:r>
    </w:p>
    <w:p w14:paraId="3F448A9B" w14:textId="75D6D8F7"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9.2.</w:t>
      </w:r>
      <w:r w:rsidR="00A440BD" w:rsidRPr="00BB1481">
        <w:rPr>
          <w:rFonts w:ascii="Times New Roman" w:eastAsia="Times New Roman" w:hAnsi="Times New Roman" w:cs="Times New Roman"/>
          <w:color w:val="000000"/>
          <w:kern w:val="0"/>
          <w:lang w:val="ro-RO"/>
          <w14:ligatures w14:val="none"/>
        </w:rPr>
        <w:t xml:space="preserve"> </w:t>
      </w:r>
      <w:r w:rsidR="007955AE">
        <w:rPr>
          <w:rFonts w:ascii="Times New Roman" w:eastAsia="Times New Roman" w:hAnsi="Times New Roman" w:cs="Times New Roman"/>
          <w:color w:val="000000"/>
          <w:kern w:val="0"/>
          <w:lang w:val="ro-RO"/>
          <w14:ligatures w14:val="none"/>
        </w:rPr>
        <w:t>Operatorul</w:t>
      </w:r>
      <w:r w:rsidR="00A440BD" w:rsidRPr="00BB1481">
        <w:rPr>
          <w:rFonts w:ascii="Times New Roman" w:eastAsia="Times New Roman" w:hAnsi="Times New Roman" w:cs="Times New Roman"/>
          <w:color w:val="000000"/>
          <w:kern w:val="0"/>
          <w:lang w:val="ro-RO"/>
          <w14:ligatures w14:val="none"/>
        </w:rPr>
        <w:t xml:space="preserve"> se obligă să emită Titluri de călătorie pentru toate categoriile de călători care beneficiază de reduceri şi gratuităţi, potrivit prevederilor legale şi hotărârilor Consiliului Local Călăraşi.</w:t>
      </w:r>
    </w:p>
    <w:p w14:paraId="43862178" w14:textId="493D53F3"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9.3.</w:t>
      </w:r>
      <w:r w:rsidR="00A440B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Sumele aferente Diferenţelor de tarif se estimează anual, potrivit Anexei nr. 7.3, şi se prevăd în bugetele autorităţilor competente.</w:t>
      </w:r>
    </w:p>
    <w:p w14:paraId="0BBEC52D" w14:textId="5B54E94F"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9.4.</w:t>
      </w:r>
      <w:r w:rsidR="00A440BD" w:rsidRPr="00BB1481">
        <w:rPr>
          <w:rFonts w:ascii="Times New Roman" w:eastAsia="Times New Roman" w:hAnsi="Times New Roman" w:cs="Times New Roman"/>
          <w:color w:val="000000"/>
          <w:kern w:val="0"/>
          <w:lang w:val="ro-RO"/>
          <w14:ligatures w14:val="none"/>
        </w:rPr>
        <w:t xml:space="preserve"> </w:t>
      </w:r>
      <w:r w:rsidR="007955AE" w:rsidRPr="007955AE">
        <w:rPr>
          <w:rFonts w:ascii="Times New Roman" w:eastAsia="Times New Roman" w:hAnsi="Times New Roman" w:cs="Times New Roman"/>
          <w:color w:val="000000"/>
          <w:kern w:val="0"/>
          <w:lang w:val="ro-RO"/>
          <w14:ligatures w14:val="none"/>
        </w:rPr>
        <w:t>Acoperirea Diferenţelor de tarif acordate Operatorului se va face până la valoarea integrală a Titlurilor de călătorie, în baza numărului de Titluri de călătorie cu valoare redusă vândute şi a numărului de Titluri de călătorie de care beneficiază gratuit fiecare categorie de călători, în luna respectivă, dovedite prin rapoartele lunare ale sistemului electronic de taxare şi ale sistemului de numărare a călătorilor şi a altor documente justificative stabilite prin acte normative</w:t>
      </w:r>
      <w:r w:rsidRPr="00BB1481">
        <w:rPr>
          <w:rFonts w:ascii="Times New Roman" w:eastAsia="Times New Roman" w:hAnsi="Times New Roman" w:cs="Times New Roman"/>
          <w:color w:val="000000"/>
          <w:kern w:val="0"/>
          <w:lang w:val="ro-RO"/>
          <w14:ligatures w14:val="none"/>
        </w:rPr>
        <w:t>.</w:t>
      </w:r>
    </w:p>
    <w:p w14:paraId="715C499F" w14:textId="69FF2AA9" w:rsidR="00A440BD" w:rsidRPr="00BB1481" w:rsidRDefault="00A440BD"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9.5. </w:t>
      </w:r>
      <w:bookmarkStart w:id="8" w:name="_Hlk214731607"/>
      <w:r w:rsidR="007955AE" w:rsidRPr="007955AE">
        <w:rPr>
          <w:rFonts w:ascii="Times New Roman" w:eastAsia="Times New Roman" w:hAnsi="Times New Roman" w:cs="Times New Roman"/>
          <w:color w:val="000000"/>
          <w:kern w:val="0"/>
          <w:lang w:val="ro-RO"/>
          <w14:ligatures w14:val="none"/>
        </w:rPr>
        <w:t>Plata Diferenţelor de tarif către Operator se va face lunar de către Entitatea contractantă, în baza facturii emise de către Operator şi a documentaţiei justificative. Operatorul are obligaţia de a emite factura până la data de 10 a lunii următoare a celei pentru care se face decontarea, la care va ataşa documentaţia justificativă care conţine dovezile prevăzute la art. 9.4 pentru fiecare categorie de călători care beneficiază de reduceri şi gratuităţi</w:t>
      </w:r>
      <w:r w:rsidR="00891641" w:rsidRPr="00BB1481">
        <w:rPr>
          <w:rFonts w:ascii="Times New Roman" w:eastAsia="Times New Roman" w:hAnsi="Times New Roman" w:cs="Times New Roman"/>
          <w:color w:val="000000"/>
          <w:kern w:val="0"/>
          <w:lang w:val="ro-RO"/>
          <w14:ligatures w14:val="none"/>
        </w:rPr>
        <w:t>.</w:t>
      </w:r>
    </w:p>
    <w:bookmarkEnd w:id="8"/>
    <w:p w14:paraId="5D258261" w14:textId="4F618EF1"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9.</w:t>
      </w:r>
      <w:r w:rsidR="00F4666C">
        <w:rPr>
          <w:rFonts w:ascii="Times New Roman" w:eastAsia="Times New Roman" w:hAnsi="Times New Roman" w:cs="Times New Roman"/>
          <w:color w:val="000000"/>
          <w:kern w:val="0"/>
          <w:lang w:val="ro-RO"/>
          <w14:ligatures w14:val="none"/>
        </w:rPr>
        <w:t>6</w:t>
      </w:r>
      <w:r w:rsidRPr="00BB1481">
        <w:rPr>
          <w:rFonts w:ascii="Times New Roman" w:eastAsia="Times New Roman" w:hAnsi="Times New Roman" w:cs="Times New Roman"/>
          <w:color w:val="000000"/>
          <w:kern w:val="0"/>
          <w:lang w:val="ro-RO"/>
          <w14:ligatures w14:val="none"/>
        </w:rPr>
        <w:t>.</w:t>
      </w:r>
      <w:r w:rsidR="00A440B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Entitatea contractantă are obligaţia să facă plata Diferenţelor de tarif în termen de </w:t>
      </w:r>
      <w:r w:rsidR="00F4666C">
        <w:rPr>
          <w:rFonts w:ascii="Times New Roman" w:eastAsia="Times New Roman" w:hAnsi="Times New Roman" w:cs="Times New Roman"/>
          <w:color w:val="000000"/>
          <w:kern w:val="0"/>
          <w:lang w:val="ro-RO"/>
          <w14:ligatures w14:val="none"/>
        </w:rPr>
        <w:t>7</w:t>
      </w:r>
      <w:r w:rsidR="00A440B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de zile de la emiterea facturii şi a documentaţiei justificative depusă de către Operator. Modelul de decont este prevăzut în Anexa nr. 7.4.</w:t>
      </w:r>
    </w:p>
    <w:p w14:paraId="03079BE2" w14:textId="0EAD0818"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9.</w:t>
      </w:r>
      <w:r w:rsidR="00F4666C">
        <w:rPr>
          <w:rFonts w:ascii="Times New Roman" w:eastAsia="Times New Roman" w:hAnsi="Times New Roman" w:cs="Times New Roman"/>
          <w:color w:val="000000"/>
          <w:kern w:val="0"/>
          <w:lang w:val="ro-RO"/>
          <w14:ligatures w14:val="none"/>
        </w:rPr>
        <w:t>7</w:t>
      </w:r>
      <w:r w:rsidRPr="00BB1481">
        <w:rPr>
          <w:rFonts w:ascii="Times New Roman" w:eastAsia="Times New Roman" w:hAnsi="Times New Roman" w:cs="Times New Roman"/>
          <w:color w:val="000000"/>
          <w:kern w:val="0"/>
          <w:lang w:val="ro-RO"/>
          <w14:ligatures w14:val="none"/>
        </w:rPr>
        <w:t>.</w:t>
      </w:r>
      <w:r w:rsidR="00A440B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Suma reprezentând Diferenţele de tarif pentru luna respectivă facturată intră în calculul Compensaţiei, indiferent de stadiul plăţii facturii pentru diferenţele de tarif.</w:t>
      </w:r>
    </w:p>
    <w:bookmarkEnd w:id="7"/>
    <w:p w14:paraId="55F3DC01"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074C0755" w14:textId="44810F3A"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10:</w:t>
      </w:r>
      <w:r w:rsidR="006B1B6F"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COMPENSAŢIA</w:t>
      </w:r>
    </w:p>
    <w:p w14:paraId="5623F5B3" w14:textId="77777777" w:rsidR="006B1B6F" w:rsidRPr="00BB1481" w:rsidRDefault="009D7544" w:rsidP="00533B8E">
      <w:pPr>
        <w:spacing w:before="80"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b/>
          <w:color w:val="000000"/>
          <w:kern w:val="0"/>
          <w:lang w:val="ro-RO"/>
          <w14:ligatures w14:val="none"/>
        </w:rPr>
        <w:t>10.1.</w:t>
      </w:r>
      <w:r w:rsidR="006B1B6F"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Entitatea contractantă va plăti Operatorului Compensaţia </w:t>
      </w:r>
      <w:r w:rsidR="006B1B6F" w:rsidRPr="00BB1481">
        <w:rPr>
          <w:rFonts w:ascii="Times New Roman" w:eastAsia="Times New Roman" w:hAnsi="Times New Roman" w:cs="Times New Roman"/>
          <w:color w:val="000000"/>
          <w:kern w:val="0"/>
          <w:lang w:val="ro-RO"/>
          <w14:ligatures w14:val="none"/>
        </w:rPr>
        <w:t>pentru efectuarea Obligaţiilor de serviciu public, după următoarea formulă:</w:t>
      </w:r>
    </w:p>
    <w:p w14:paraId="6763B4D3" w14:textId="77777777" w:rsidR="006B1B6F" w:rsidRPr="00BB1481" w:rsidRDefault="006B1B6F" w:rsidP="00533B8E">
      <w:pPr>
        <w:widowControl w:val="0"/>
        <w:spacing w:after="244" w:line="276" w:lineRule="auto"/>
        <w:ind w:right="760"/>
        <w:jc w:val="both"/>
        <w:rPr>
          <w:rFonts w:ascii="Times New Roman" w:eastAsia="Times New Roman" w:hAnsi="Times New Roman" w:cs="Times New Roman"/>
          <w:b/>
          <w:bCs/>
          <w:i/>
          <w:iCs/>
          <w:color w:val="000000"/>
          <w:kern w:val="0"/>
          <w:lang w:val="ro-RO"/>
          <w14:ligatures w14:val="none"/>
        </w:rPr>
      </w:pPr>
      <w:r w:rsidRPr="00BB1481">
        <w:rPr>
          <w:rFonts w:ascii="Times New Roman" w:eastAsia="Times New Roman" w:hAnsi="Times New Roman" w:cs="Times New Roman"/>
          <w:b/>
          <w:bCs/>
          <w:i/>
          <w:iCs/>
          <w:color w:val="000000"/>
          <w:kern w:val="0"/>
          <w:lang w:val="ro-RO"/>
          <w14:ligatures w14:val="none"/>
        </w:rPr>
        <w:t>Compensaţia pentru efectuarea Obligaţiilor de serviciu public</w:t>
      </w:r>
      <w:r w:rsidRPr="00BB1481">
        <w:rPr>
          <w:rFonts w:ascii="Times New Roman" w:eastAsia="Times New Roman" w:hAnsi="Times New Roman" w:cs="Times New Roman"/>
          <w:b/>
          <w:bCs/>
          <w:color w:val="000000"/>
          <w:kern w:val="0"/>
          <w:lang w:val="ro-RO"/>
          <w14:ligatures w14:val="none"/>
        </w:rPr>
        <w:t xml:space="preserve"> = </w:t>
      </w:r>
      <w:r w:rsidRPr="00BB1481">
        <w:rPr>
          <w:rFonts w:ascii="Times New Roman" w:eastAsia="Times New Roman" w:hAnsi="Times New Roman" w:cs="Times New Roman"/>
          <w:b/>
          <w:bCs/>
          <w:i/>
          <w:iCs/>
          <w:color w:val="000000"/>
          <w:kern w:val="0"/>
          <w:lang w:val="ro-RO"/>
          <w14:ligatures w14:val="none"/>
        </w:rPr>
        <w:t>Cheltuielile de exploatare</w:t>
      </w:r>
      <w:r w:rsidRPr="00BB1481">
        <w:rPr>
          <w:rFonts w:ascii="Times New Roman" w:eastAsia="Times New Roman" w:hAnsi="Times New Roman" w:cs="Times New Roman"/>
          <w:b/>
          <w:bCs/>
          <w:color w:val="000000"/>
          <w:kern w:val="0"/>
          <w:lang w:val="ro-RO"/>
          <w14:ligatures w14:val="none"/>
        </w:rPr>
        <w:t xml:space="preserve"> + </w:t>
      </w:r>
      <w:r w:rsidRPr="00BB1481">
        <w:rPr>
          <w:rFonts w:ascii="Times New Roman" w:eastAsia="Times New Roman" w:hAnsi="Times New Roman" w:cs="Times New Roman"/>
          <w:b/>
          <w:bCs/>
          <w:i/>
          <w:iCs/>
          <w:color w:val="000000"/>
          <w:kern w:val="0"/>
          <w:lang w:val="ro-RO"/>
          <w14:ligatures w14:val="none"/>
        </w:rPr>
        <w:t>Profit rezonabil - Venituri ale Operatorului asociate Obligaţiei de serviciu public</w:t>
      </w:r>
    </w:p>
    <w:p w14:paraId="771CF298" w14:textId="77777777" w:rsidR="006B1B6F" w:rsidRPr="00BB1481" w:rsidRDefault="006B1B6F" w:rsidP="00533B8E">
      <w:pPr>
        <w:widowControl w:val="0"/>
        <w:spacing w:after="0" w:line="276" w:lineRule="auto"/>
        <w:ind w:left="260"/>
        <w:jc w:val="center"/>
        <w:rPr>
          <w:rFonts w:ascii="Times New Roman" w:eastAsia="Times New Roman" w:hAnsi="Times New Roman" w:cs="Times New Roman"/>
          <w:b/>
          <w:bCs/>
          <w:i/>
          <w:iCs/>
          <w:color w:val="000000"/>
          <w:kern w:val="0"/>
          <w:lang w:val="ro-RO"/>
          <w14:ligatures w14:val="none"/>
        </w:rPr>
      </w:pPr>
      <w:r w:rsidRPr="00BB1481">
        <w:rPr>
          <w:rFonts w:ascii="Times New Roman" w:eastAsia="Times New Roman" w:hAnsi="Times New Roman" w:cs="Times New Roman"/>
          <w:b/>
          <w:bCs/>
          <w:i/>
          <w:iCs/>
          <w:color w:val="000000"/>
          <w:kern w:val="0"/>
          <w:lang w:val="ro-RO"/>
          <w14:ligatures w14:val="none"/>
        </w:rPr>
        <w:t>C</w:t>
      </w:r>
      <w:r w:rsidRPr="00BB1481">
        <w:rPr>
          <w:rFonts w:ascii="Times New Roman" w:eastAsia="Times New Roman" w:hAnsi="Times New Roman" w:cs="Times New Roman"/>
          <w:b/>
          <w:bCs/>
          <w:color w:val="000000"/>
          <w:kern w:val="0"/>
          <w:lang w:val="ro-RO"/>
          <w14:ligatures w14:val="none"/>
        </w:rPr>
        <w:t xml:space="preserve"> = </w:t>
      </w:r>
      <w:r w:rsidRPr="00BB1481">
        <w:rPr>
          <w:rFonts w:ascii="Times New Roman" w:eastAsia="Times New Roman" w:hAnsi="Times New Roman" w:cs="Times New Roman"/>
          <w:b/>
          <w:bCs/>
          <w:i/>
          <w:iCs/>
          <w:color w:val="000000"/>
          <w:kern w:val="0"/>
          <w:lang w:val="ro-RO"/>
          <w14:ligatures w14:val="none"/>
        </w:rPr>
        <w:t>CE + Pr- V</w:t>
      </w:r>
    </w:p>
    <w:p w14:paraId="5072F297" w14:textId="77777777" w:rsidR="006B1B6F" w:rsidRPr="00BB1481" w:rsidRDefault="006B1B6F" w:rsidP="00533B8E">
      <w:pPr>
        <w:widowControl w:val="0"/>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 xml:space="preserve">C- </w:t>
      </w:r>
      <w:r w:rsidRPr="00BB1481">
        <w:rPr>
          <w:rFonts w:ascii="Times New Roman" w:eastAsia="Times New Roman" w:hAnsi="Times New Roman" w:cs="Times New Roman"/>
          <w:color w:val="000000"/>
          <w:kern w:val="0"/>
          <w:lang w:val="ro-RO"/>
          <w14:ligatures w14:val="none"/>
        </w:rPr>
        <w:t>reprezintă Compensaţia</w:t>
      </w:r>
    </w:p>
    <w:p w14:paraId="0D8F606D" w14:textId="18A873BE" w:rsidR="006B1B6F" w:rsidRPr="00BB1481" w:rsidRDefault="006B1B6F" w:rsidP="00533B8E">
      <w:pPr>
        <w:widowControl w:val="0"/>
        <w:spacing w:after="0" w:line="276" w:lineRule="auto"/>
        <w:jc w:val="both"/>
        <w:rPr>
          <w:rFonts w:ascii="Times New Roman" w:eastAsia="Times New Roman" w:hAnsi="Times New Roman" w:cs="Times New Roman"/>
          <w:b/>
          <w:bCs/>
          <w:i/>
          <w:i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 xml:space="preserve">CE </w:t>
      </w:r>
      <w:r w:rsidRPr="00BB1481">
        <w:rPr>
          <w:rFonts w:ascii="Times New Roman" w:eastAsia="Times New Roman" w:hAnsi="Times New Roman" w:cs="Times New Roman"/>
          <w:color w:val="000000"/>
          <w:kern w:val="0"/>
          <w:lang w:val="ro-RO"/>
          <w14:ligatures w14:val="none"/>
        </w:rPr>
        <w:t xml:space="preserve">- reprezintă cheltuielile de exploatare eligibile, aferente Obligaţiilor de serviciu public, </w:t>
      </w:r>
      <w:r w:rsidRPr="00BB1481">
        <w:rPr>
          <w:rFonts w:ascii="Times New Roman" w:eastAsia="Courier New" w:hAnsi="Times New Roman" w:cs="Times New Roman"/>
          <w:color w:val="000000"/>
          <w:kern w:val="0"/>
          <w:lang w:val="ro-RO"/>
          <w14:ligatures w14:val="none"/>
        </w:rPr>
        <w:t>calculate după următoarea formulă</w:t>
      </w:r>
    </w:p>
    <w:p w14:paraId="16D42D7A" w14:textId="4E7C5A5D" w:rsidR="006B1B6F" w:rsidRPr="00BB1481" w:rsidRDefault="006B1B6F" w:rsidP="00533B8E">
      <w:pPr>
        <w:widowControl w:val="0"/>
        <w:spacing w:after="0" w:line="276" w:lineRule="auto"/>
        <w:ind w:left="1180" w:right="-51"/>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 xml:space="preserve">(C unitar </w:t>
      </w:r>
      <w:r w:rsidRPr="00BB1481">
        <w:rPr>
          <w:rFonts w:ascii="Times New Roman" w:eastAsia="Times New Roman" w:hAnsi="Times New Roman" w:cs="Times New Roman"/>
          <w:color w:val="000000"/>
          <w:kern w:val="0"/>
          <w:lang w:val="ro-RO"/>
          <w14:ligatures w14:val="none"/>
        </w:rPr>
        <w:t xml:space="preserve">x </w:t>
      </w:r>
      <w:r w:rsidRPr="00BB1481">
        <w:rPr>
          <w:rFonts w:ascii="Times New Roman" w:eastAsia="Times New Roman" w:hAnsi="Times New Roman" w:cs="Times New Roman"/>
          <w:b/>
          <w:bCs/>
          <w:color w:val="000000"/>
          <w:kern w:val="0"/>
          <w:lang w:val="ro-RO"/>
          <w14:ligatures w14:val="none"/>
        </w:rPr>
        <w:t xml:space="preserve">Km), unde C unitar </w:t>
      </w:r>
      <w:r w:rsidRPr="00BB1481">
        <w:rPr>
          <w:rFonts w:ascii="Times New Roman" w:eastAsia="Times New Roman" w:hAnsi="Times New Roman" w:cs="Times New Roman"/>
          <w:color w:val="000000"/>
          <w:kern w:val="0"/>
          <w:lang w:val="ro-RO"/>
          <w14:ligatures w14:val="none"/>
        </w:rPr>
        <w:t>reprezintă costul în lei stabilit pe km pentru fiecare categorie de mijloc de transport, calculat potrivit Anexei 10.1; C unitar este calculat cu includerea amortizării lunare pentru mijloacele de transport prezentate în ofertă</w:t>
      </w:r>
      <w:r w:rsidR="004E0752" w:rsidRPr="00BB1481">
        <w:rPr>
          <w:rFonts w:ascii="Times New Roman" w:eastAsia="Times New Roman" w:hAnsi="Times New Roman" w:cs="Times New Roman"/>
          <w:color w:val="000000"/>
          <w:kern w:val="0"/>
          <w:lang w:val="ro-RO"/>
          <w14:ligatures w14:val="none"/>
        </w:rPr>
        <w:t>, cu includerea amortizării lunare a investiţiilor realizate de Operator din fonduri proprii şi a cheltuielilor financiare aferente rambursării creditelor de investiţii</w:t>
      </w:r>
      <w:r w:rsidR="007239E1">
        <w:rPr>
          <w:rFonts w:ascii="Times New Roman" w:eastAsia="Times New Roman" w:hAnsi="Times New Roman" w:cs="Times New Roman"/>
          <w:color w:val="000000"/>
          <w:kern w:val="0"/>
          <w:lang w:val="ro-RO"/>
          <w14:ligatures w14:val="none"/>
        </w:rPr>
        <w:t xml:space="preserve"> (dobânzi)</w:t>
      </w:r>
      <w:r w:rsidR="004E0752" w:rsidRPr="00BB1481">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 xml:space="preserve"> Amortizarea investiţiilor realizate de operator din fonduri provenite </w:t>
      </w:r>
      <w:r w:rsidR="004E0752" w:rsidRPr="00BB1481">
        <w:rPr>
          <w:rFonts w:ascii="Times New Roman" w:eastAsia="Times New Roman" w:hAnsi="Times New Roman" w:cs="Times New Roman"/>
          <w:color w:val="000000"/>
          <w:kern w:val="0"/>
          <w:lang w:val="ro-RO"/>
          <w14:ligatures w14:val="none"/>
        </w:rPr>
        <w:t>din fonduri publice nu este eligibilă pentru calculul CE</w:t>
      </w:r>
      <w:r w:rsidR="00CA0C2D" w:rsidRPr="00BB1481">
        <w:rPr>
          <w:rFonts w:ascii="Times New Roman" w:eastAsia="Times New Roman" w:hAnsi="Times New Roman" w:cs="Times New Roman"/>
          <w:color w:val="000000"/>
          <w:kern w:val="0"/>
          <w:lang w:val="ro-RO"/>
          <w14:ligatures w14:val="none"/>
        </w:rPr>
        <w:t>;</w:t>
      </w:r>
    </w:p>
    <w:p w14:paraId="64E15B3D" w14:textId="1F3809BB" w:rsidR="006B1B6F" w:rsidRPr="00BB1481" w:rsidRDefault="006B1B6F" w:rsidP="00533B8E">
      <w:pPr>
        <w:widowControl w:val="0"/>
        <w:spacing w:after="0" w:line="276" w:lineRule="auto"/>
        <w:ind w:left="1180"/>
        <w:jc w:val="both"/>
        <w:rPr>
          <w:rFonts w:ascii="Times New Roman" w:eastAsia="Times New Roman" w:hAnsi="Times New Roman" w:cs="Times New Roman"/>
          <w:b/>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 xml:space="preserve">C unitar </w:t>
      </w:r>
      <w:r w:rsidR="006F60A0" w:rsidRPr="00BB1481">
        <w:rPr>
          <w:rFonts w:ascii="Times New Roman" w:eastAsia="Times New Roman" w:hAnsi="Times New Roman" w:cs="Times New Roman"/>
          <w:color w:val="000000"/>
          <w:kern w:val="0"/>
          <w:lang w:val="ro-RO"/>
          <w14:ligatures w14:val="none"/>
        </w:rPr>
        <w:t>la data intrării în vigoare a contractului este cel prezentat de operatorul de transport în cadrul ofertei depuse la procedura de achiziție sectorială, având în vedere elementele de cheltuieli (cheltuieli materiale, cheltuieli cu taxe/impozite și autorizații, cheltuieli cu salariile personalului) din Anexa nr. 1 la Normele-cadru aprobate prin Ordinul nr. 272/2007 cu modificările și completările ulterioare raportate la numărul de km planificați anual prezentat în cadrul documentației de atribuire</w:t>
      </w:r>
      <w:r w:rsidR="00CA0C2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b/>
          <w:bCs/>
          <w:color w:val="000000"/>
          <w:kern w:val="0"/>
          <w:lang w:val="ro-RO"/>
          <w14:ligatures w14:val="none"/>
        </w:rPr>
        <w:t xml:space="preserve">= </w:t>
      </w:r>
      <w:r w:rsidR="004E0752" w:rsidRPr="00BB1481">
        <w:rPr>
          <w:rFonts w:ascii="Times New Roman" w:eastAsia="Times New Roman" w:hAnsi="Times New Roman" w:cs="Times New Roman"/>
          <w:b/>
          <w:bCs/>
          <w:color w:val="000000"/>
          <w:kern w:val="0"/>
          <w:lang w:val="ro-RO"/>
          <w14:ligatures w14:val="none"/>
        </w:rPr>
        <w:t>.....</w:t>
      </w:r>
      <w:r w:rsidRPr="00BB1481">
        <w:rPr>
          <w:rFonts w:ascii="Times New Roman" w:eastAsia="Times New Roman" w:hAnsi="Times New Roman" w:cs="Times New Roman"/>
          <w:b/>
          <w:bCs/>
          <w:color w:val="000000"/>
          <w:kern w:val="0"/>
          <w:lang w:val="ro-RO"/>
          <w14:ligatures w14:val="none"/>
        </w:rPr>
        <w:t xml:space="preserve"> lei/ km</w:t>
      </w:r>
      <w:r w:rsidR="00CA0C2D" w:rsidRPr="00BB1481">
        <w:rPr>
          <w:rFonts w:ascii="Times New Roman" w:eastAsia="Times New Roman" w:hAnsi="Times New Roman" w:cs="Times New Roman"/>
          <w:b/>
          <w:bCs/>
          <w:color w:val="000000"/>
          <w:kern w:val="0"/>
          <w:lang w:val="ro-RO"/>
          <w14:ligatures w14:val="none"/>
        </w:rPr>
        <w:t>;</w:t>
      </w:r>
    </w:p>
    <w:p w14:paraId="34761CA9" w14:textId="4FA2CA45" w:rsidR="006B1B6F" w:rsidRPr="00C43D19" w:rsidRDefault="006B1B6F" w:rsidP="00533B8E">
      <w:pPr>
        <w:widowControl w:val="0"/>
        <w:spacing w:after="0" w:line="276" w:lineRule="auto"/>
        <w:ind w:left="1180" w:right="39"/>
        <w:jc w:val="both"/>
        <w:rPr>
          <w:rFonts w:ascii="Times New Roman" w:eastAsia="Times New Roman" w:hAnsi="Times New Roman" w:cs="Times New Roman"/>
          <w:color w:val="000000"/>
          <w:kern w:val="0"/>
          <w:lang w:val="ro-RO"/>
          <w14:ligatures w14:val="none"/>
        </w:rPr>
      </w:pPr>
      <w:r w:rsidRPr="00C43D19">
        <w:rPr>
          <w:rFonts w:ascii="Times New Roman" w:eastAsia="Times New Roman" w:hAnsi="Times New Roman" w:cs="Times New Roman"/>
          <w:b/>
          <w:bCs/>
          <w:color w:val="000000"/>
          <w:kern w:val="0"/>
          <w:lang w:val="ro-RO"/>
          <w14:ligatures w14:val="none"/>
        </w:rPr>
        <w:t>Valoarea contractului de delegare</w:t>
      </w:r>
      <w:r w:rsidR="00637699" w:rsidRPr="00C43D19">
        <w:rPr>
          <w:rFonts w:ascii="Times New Roman" w:eastAsia="Times New Roman" w:hAnsi="Times New Roman" w:cs="Times New Roman"/>
          <w:b/>
          <w:bCs/>
          <w:color w:val="000000"/>
          <w:kern w:val="0"/>
          <w:lang w:val="ro-RO"/>
          <w14:ligatures w14:val="none"/>
        </w:rPr>
        <w:t xml:space="preserve"> </w:t>
      </w:r>
      <w:r w:rsidR="00637699" w:rsidRPr="00C43D19">
        <w:rPr>
          <w:rFonts w:ascii="Times New Roman" w:eastAsia="Times New Roman" w:hAnsi="Times New Roman" w:cs="Times New Roman"/>
          <w:color w:val="000000"/>
          <w:kern w:val="0"/>
          <w:lang w:val="ro-RO"/>
          <w14:ligatures w14:val="none"/>
        </w:rPr>
        <w:t>este valoarea ofert</w:t>
      </w:r>
      <w:r w:rsidR="00C43D19" w:rsidRPr="00C43D19">
        <w:rPr>
          <w:rFonts w:ascii="Times New Roman" w:eastAsia="Times New Roman" w:hAnsi="Times New Roman" w:cs="Times New Roman"/>
          <w:color w:val="000000"/>
          <w:kern w:val="0"/>
          <w:lang w:val="ro-RO"/>
          <w14:ligatures w14:val="none"/>
        </w:rPr>
        <w:t>ată</w:t>
      </w:r>
      <w:r w:rsidR="00637699" w:rsidRPr="00C43D19">
        <w:rPr>
          <w:rFonts w:ascii="Times New Roman" w:eastAsia="Times New Roman" w:hAnsi="Times New Roman" w:cs="Times New Roman"/>
          <w:color w:val="000000"/>
          <w:kern w:val="0"/>
          <w:lang w:val="ro-RO"/>
          <w14:ligatures w14:val="none"/>
        </w:rPr>
        <w:t xml:space="preserve"> de operator în cadrul procedurii de atribuire</w:t>
      </w:r>
      <w:r w:rsidR="00CA0C2D" w:rsidRPr="00C43D19">
        <w:rPr>
          <w:rFonts w:ascii="Times New Roman" w:eastAsia="Times New Roman" w:hAnsi="Times New Roman" w:cs="Times New Roman"/>
          <w:color w:val="000000"/>
          <w:kern w:val="0"/>
          <w:lang w:val="ro-RO"/>
          <w14:ligatures w14:val="none"/>
        </w:rPr>
        <w:t xml:space="preserve"> a contractului</w:t>
      </w:r>
      <w:r w:rsidR="00637699" w:rsidRPr="00C43D19">
        <w:rPr>
          <w:rFonts w:ascii="Times New Roman" w:eastAsia="Times New Roman" w:hAnsi="Times New Roman" w:cs="Times New Roman"/>
          <w:color w:val="000000"/>
          <w:kern w:val="0"/>
          <w:lang w:val="ro-RO"/>
          <w14:ligatures w14:val="none"/>
        </w:rPr>
        <w:t>,</w:t>
      </w:r>
      <w:r w:rsidR="006A06C1">
        <w:rPr>
          <w:rFonts w:ascii="Times New Roman" w:eastAsia="Times New Roman" w:hAnsi="Times New Roman" w:cs="Times New Roman"/>
          <w:color w:val="000000"/>
          <w:kern w:val="0"/>
          <w:lang w:val="ro-RO"/>
          <w14:ligatures w14:val="none"/>
        </w:rPr>
        <w:t xml:space="preserve"> </w:t>
      </w:r>
      <w:r w:rsidR="00C43D19" w:rsidRPr="00C43D19">
        <w:rPr>
          <w:rFonts w:ascii="Times New Roman" w:eastAsia="Times New Roman" w:hAnsi="Times New Roman" w:cs="Times New Roman"/>
          <w:color w:val="000000"/>
          <w:kern w:val="0"/>
          <w:lang w:val="ro-RO"/>
          <w14:ligatures w14:val="none"/>
        </w:rPr>
        <w:t xml:space="preserve">în sumă de </w:t>
      </w:r>
      <w:r w:rsidR="00C43D19" w:rsidRPr="00302940">
        <w:rPr>
          <w:rFonts w:ascii="Times New Roman" w:eastAsia="Times New Roman" w:hAnsi="Times New Roman" w:cs="Times New Roman"/>
          <w:color w:val="000000"/>
          <w:kern w:val="0"/>
          <w:highlight w:val="yellow"/>
          <w:lang w:val="ro-RO"/>
          <w14:ligatures w14:val="none"/>
        </w:rPr>
        <w:t>.........................................</w:t>
      </w:r>
      <w:r w:rsidR="00637699" w:rsidRPr="00C43D19">
        <w:rPr>
          <w:rFonts w:ascii="Times New Roman" w:eastAsia="Times New Roman" w:hAnsi="Times New Roman" w:cs="Times New Roman"/>
          <w:color w:val="000000"/>
          <w:kern w:val="0"/>
          <w:lang w:val="ro-RO"/>
          <w14:ligatures w14:val="none"/>
        </w:rPr>
        <w:t xml:space="preserve"> pe durata de 10 (zece) ani a contractului</w:t>
      </w:r>
      <w:r w:rsidR="00486426" w:rsidRPr="00C43D19">
        <w:rPr>
          <w:rFonts w:ascii="Times New Roman" w:eastAsia="Times New Roman" w:hAnsi="Times New Roman" w:cs="Times New Roman"/>
          <w:color w:val="000000"/>
          <w:kern w:val="0"/>
          <w:lang w:val="ro-RO"/>
          <w14:ligatures w14:val="none"/>
        </w:rPr>
        <w:t xml:space="preserve"> ce include valoarea totală a cheltuielilor</w:t>
      </w:r>
      <w:r w:rsidR="00CA0C2D" w:rsidRPr="00C43D19">
        <w:rPr>
          <w:rFonts w:ascii="Times New Roman" w:eastAsia="Times New Roman" w:hAnsi="Times New Roman" w:cs="Times New Roman"/>
          <w:color w:val="000000"/>
          <w:kern w:val="0"/>
          <w:lang w:val="ro-RO"/>
          <w14:ligatures w14:val="none"/>
        </w:rPr>
        <w:t xml:space="preserve"> de</w:t>
      </w:r>
      <w:r w:rsidR="00486426" w:rsidRPr="00C43D19">
        <w:rPr>
          <w:rFonts w:ascii="Times New Roman" w:eastAsia="Times New Roman" w:hAnsi="Times New Roman" w:cs="Times New Roman"/>
          <w:color w:val="000000"/>
          <w:kern w:val="0"/>
          <w:lang w:val="ro-RO"/>
          <w14:ligatures w14:val="none"/>
        </w:rPr>
        <w:t xml:space="preserve"> exploatare și a profitului rezonabil cuvenit operatorului</w:t>
      </w:r>
      <w:r w:rsidR="00CA0C2D" w:rsidRPr="00C43D19">
        <w:rPr>
          <w:rFonts w:ascii="Times New Roman" w:eastAsia="Times New Roman" w:hAnsi="Times New Roman" w:cs="Times New Roman"/>
          <w:color w:val="000000"/>
          <w:kern w:val="0"/>
          <w:lang w:val="ro-RO"/>
          <w14:ligatures w14:val="none"/>
        </w:rPr>
        <w:t>;</w:t>
      </w:r>
    </w:p>
    <w:p w14:paraId="32364FA5" w14:textId="33AB7D4B" w:rsidR="006B1B6F" w:rsidRPr="00BB1481" w:rsidRDefault="006B1B6F" w:rsidP="00533B8E">
      <w:pPr>
        <w:widowControl w:val="0"/>
        <w:spacing w:after="0" w:line="276" w:lineRule="auto"/>
        <w:ind w:left="1180" w:right="39"/>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lastRenderedPageBreak/>
        <w:t xml:space="preserve">Km </w:t>
      </w:r>
      <w:r w:rsidRPr="00BB1481">
        <w:rPr>
          <w:rFonts w:ascii="Times New Roman" w:eastAsia="Times New Roman" w:hAnsi="Times New Roman" w:cs="Times New Roman"/>
          <w:color w:val="000000"/>
          <w:kern w:val="0"/>
          <w:lang w:val="ro-RO"/>
          <w14:ligatures w14:val="none"/>
        </w:rPr>
        <w:t>reprezintă numărul de km efectivi realizaţi de mijloacele de transport ale Operatorului în luna pentru care se acorda Compensaţia, pe traseele stabilite în Programul de transport inclus în Anexa 2 şi potrivit metodologiei inclusă în Anexa 13, pentru fiecare categorie de mijloc de transport</w:t>
      </w:r>
      <w:r w:rsidR="00CA0C2D" w:rsidRPr="00BB1481">
        <w:rPr>
          <w:rFonts w:ascii="Times New Roman" w:eastAsia="Times New Roman" w:hAnsi="Times New Roman" w:cs="Times New Roman"/>
          <w:color w:val="000000"/>
          <w:kern w:val="0"/>
          <w:lang w:val="ro-RO"/>
          <w14:ligatures w14:val="none"/>
        </w:rPr>
        <w:t>,</w:t>
      </w:r>
    </w:p>
    <w:p w14:paraId="689A3505" w14:textId="77777777" w:rsidR="006B1B6F" w:rsidRPr="00BB1481" w:rsidRDefault="006B1B6F" w:rsidP="00533B8E">
      <w:pPr>
        <w:widowControl w:val="0"/>
        <w:spacing w:after="0" w:line="276" w:lineRule="auto"/>
        <w:ind w:left="1180"/>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Astfel:</w:t>
      </w:r>
    </w:p>
    <w:p w14:paraId="7EF0F6FA" w14:textId="77777777" w:rsidR="006B1B6F" w:rsidRPr="00BB1481" w:rsidRDefault="006B1B6F" w:rsidP="00533B8E">
      <w:pPr>
        <w:widowControl w:val="0"/>
        <w:spacing w:after="0" w:line="276" w:lineRule="auto"/>
        <w:ind w:left="1180"/>
        <w:jc w:val="both"/>
        <w:rPr>
          <w:rFonts w:ascii="Times New Roman" w:eastAsia="Times New Roman" w:hAnsi="Times New Roman" w:cs="Times New Roman"/>
          <w:b/>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CE = C unitar autobuze x Km autobuze</w:t>
      </w:r>
    </w:p>
    <w:p w14:paraId="3BE14A4E" w14:textId="6B81AD5B" w:rsidR="00C93E92" w:rsidRPr="00BB1481" w:rsidRDefault="00C93E92"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bCs/>
          <w:kern w:val="0"/>
          <w:lang w:val="ro-RO"/>
          <w14:ligatures w14:val="none"/>
        </w:rPr>
        <w:t>Pr</w:t>
      </w:r>
      <w:r w:rsidRPr="00BB1481">
        <w:rPr>
          <w:rFonts w:ascii="Times New Roman" w:eastAsia="Times New Roman" w:hAnsi="Times New Roman" w:cs="Times New Roman"/>
          <w:kern w:val="0"/>
          <w:lang w:val="ro-RO"/>
          <w14:ligatures w14:val="none"/>
        </w:rPr>
        <w:t xml:space="preserve"> - </w:t>
      </w:r>
      <w:bookmarkStart w:id="9" w:name="_Hlk214556585"/>
      <w:r w:rsidRPr="00BB1481">
        <w:rPr>
          <w:rFonts w:ascii="Times New Roman" w:eastAsia="Times New Roman" w:hAnsi="Times New Roman" w:cs="Times New Roman"/>
          <w:kern w:val="0"/>
          <w:lang w:val="ro-RO"/>
          <w14:ligatures w14:val="none"/>
        </w:rPr>
        <w:t>reprezintă profitul rezonabil al Operatorului, reprezentând o rată de rentabilitate a capitalului normală pentru sectorul de activitate de transport public şi care ţine seama de nivelul de risc al Serviciului de transport public local suportat de Operato</w:t>
      </w:r>
      <w:r w:rsidR="006D35B4" w:rsidRPr="00BB1481">
        <w:rPr>
          <w:rFonts w:ascii="Times New Roman" w:eastAsia="Times New Roman" w:hAnsi="Times New Roman" w:cs="Times New Roman"/>
          <w:kern w:val="0"/>
          <w:lang w:val="ro-RO"/>
          <w14:ligatures w14:val="none"/>
        </w:rPr>
        <w:t>r</w:t>
      </w:r>
      <w:r w:rsidRPr="00BB1481">
        <w:rPr>
          <w:rFonts w:ascii="Times New Roman" w:eastAsia="Times New Roman" w:hAnsi="Times New Roman" w:cs="Times New Roman"/>
          <w:kern w:val="0"/>
          <w:lang w:val="ro-RO"/>
          <w14:ligatures w14:val="none"/>
        </w:rPr>
        <w:t xml:space="preserve">, aplicată la total costuri eligibile. </w:t>
      </w:r>
      <w:bookmarkEnd w:id="9"/>
      <w:r w:rsidRPr="00BB1481">
        <w:rPr>
          <w:rFonts w:ascii="Times New Roman" w:eastAsia="Times New Roman" w:hAnsi="Times New Roman" w:cs="Times New Roman"/>
          <w:kern w:val="0"/>
          <w:lang w:val="ro-RO"/>
          <w14:ligatures w14:val="none"/>
        </w:rPr>
        <w:t xml:space="preserve">Nivelul profitului rezonabil va fi evaluat şi stabilit anual de către </w:t>
      </w:r>
      <w:r w:rsidR="00FA43BA" w:rsidRPr="00BB1481">
        <w:rPr>
          <w:rFonts w:ascii="Times New Roman" w:eastAsia="Times New Roman" w:hAnsi="Times New Roman" w:cs="Times New Roman"/>
          <w:kern w:val="0"/>
          <w:lang w:val="ro-RO"/>
          <w14:ligatures w14:val="none"/>
        </w:rPr>
        <w:t>Entitatea</w:t>
      </w:r>
      <w:r w:rsidRPr="00BB1481">
        <w:rPr>
          <w:rFonts w:ascii="Times New Roman" w:eastAsia="Times New Roman" w:hAnsi="Times New Roman" w:cs="Times New Roman"/>
          <w:kern w:val="0"/>
          <w:lang w:val="ro-RO"/>
          <w14:ligatures w14:val="none"/>
        </w:rPr>
        <w:t xml:space="preserve"> Contractantă, până la data de 30 ianuarie a fiecărui an, pe baza balanţei la 31 decembrie a anului precedent şi va fi aplicat la total cheltuieli eligibile CE.</w:t>
      </w:r>
    </w:p>
    <w:p w14:paraId="17254D98" w14:textId="096834F0" w:rsidR="009D7544" w:rsidRPr="00BB1481" w:rsidRDefault="00C93E92" w:rsidP="00533B8E">
      <w:pPr>
        <w:spacing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 xml:space="preserve">Rata profitului rezonabil stabilită de Entitatea contractantă, la încheierea Contractului, care se aplică la total cheltuieli eligibile CE este de </w:t>
      </w:r>
      <w:r w:rsidR="00CA0C2D" w:rsidRPr="00BB1481">
        <w:rPr>
          <w:rFonts w:ascii="Times New Roman" w:eastAsia="Times New Roman" w:hAnsi="Times New Roman" w:cs="Times New Roman"/>
          <w:kern w:val="0"/>
          <w:lang w:val="ro-RO"/>
          <w14:ligatures w14:val="none"/>
        </w:rPr>
        <w:t>7</w:t>
      </w:r>
      <w:r w:rsidRPr="00BB1481">
        <w:rPr>
          <w:rFonts w:ascii="Times New Roman" w:eastAsia="Times New Roman" w:hAnsi="Times New Roman" w:cs="Times New Roman"/>
          <w:kern w:val="0"/>
          <w:lang w:val="ro-RO"/>
          <w14:ligatures w14:val="none"/>
        </w:rPr>
        <w:t>,</w:t>
      </w:r>
      <w:r w:rsidR="00CA0C2D" w:rsidRPr="00BB1481">
        <w:rPr>
          <w:rFonts w:ascii="Times New Roman" w:eastAsia="Times New Roman" w:hAnsi="Times New Roman" w:cs="Times New Roman"/>
          <w:kern w:val="0"/>
          <w:lang w:val="ro-RO"/>
          <w14:ligatures w14:val="none"/>
        </w:rPr>
        <w:t>82</w:t>
      </w:r>
      <w:r w:rsidRPr="00BB1481">
        <w:rPr>
          <w:rFonts w:ascii="Times New Roman" w:eastAsia="Times New Roman" w:hAnsi="Times New Roman" w:cs="Times New Roman"/>
          <w:kern w:val="0"/>
          <w:lang w:val="ro-RO"/>
          <w14:ligatures w14:val="none"/>
        </w:rPr>
        <w:t xml:space="preserve"> %.</w:t>
      </w:r>
    </w:p>
    <w:p w14:paraId="7119A463" w14:textId="33F164BC" w:rsidR="00EA17A9" w:rsidRPr="00BB1481" w:rsidRDefault="00EA17A9"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bCs/>
          <w:kern w:val="0"/>
          <w:lang w:val="ro-RO"/>
          <w14:ligatures w14:val="none"/>
        </w:rPr>
        <w:t>V</w:t>
      </w:r>
      <w:r w:rsidRPr="00BB1481">
        <w:rPr>
          <w:rFonts w:ascii="Times New Roman" w:eastAsia="Times New Roman" w:hAnsi="Times New Roman" w:cs="Times New Roman"/>
          <w:kern w:val="0"/>
          <w:lang w:val="ro-RO"/>
          <w14:ligatures w14:val="none"/>
        </w:rPr>
        <w:t xml:space="preserve"> - reprezintă totalitatea veniturilor obţinute de Operator în legătură cu prestarea Serviciului de transport public local pentru luna pentru care se acordă Compensaţia, respectiv:</w:t>
      </w:r>
    </w:p>
    <w:p w14:paraId="0E193F72" w14:textId="77777777" w:rsidR="00CE31B9" w:rsidRDefault="00CE31B9" w:rsidP="00C82DDB">
      <w:pPr>
        <w:pStyle w:val="Listparagraf"/>
        <w:numPr>
          <w:ilvl w:val="0"/>
          <w:numId w:val="4"/>
        </w:numPr>
        <w:shd w:val="clear" w:color="auto" w:fill="FFFFFF" w:themeFill="background1"/>
        <w:spacing w:after="0" w:line="276" w:lineRule="auto"/>
        <w:rPr>
          <w:rFonts w:ascii="Times New Roman" w:eastAsia="Times New Roman" w:hAnsi="Times New Roman" w:cs="Times New Roman"/>
          <w:kern w:val="0"/>
          <w:lang w:val="ro-RO"/>
          <w14:ligatures w14:val="none"/>
        </w:rPr>
      </w:pPr>
      <w:r w:rsidRPr="00CE31B9">
        <w:rPr>
          <w:rFonts w:ascii="Times New Roman" w:eastAsia="Times New Roman" w:hAnsi="Times New Roman" w:cs="Times New Roman"/>
          <w:kern w:val="0"/>
          <w:lang w:val="ro-RO"/>
          <w14:ligatures w14:val="none"/>
        </w:rPr>
        <w:t>venituri realizate din vânzarea titlurilor de călătorie</w:t>
      </w:r>
      <w:r>
        <w:rPr>
          <w:rFonts w:ascii="Times New Roman" w:eastAsia="Times New Roman" w:hAnsi="Times New Roman" w:cs="Times New Roman"/>
          <w:kern w:val="0"/>
          <w:lang w:val="ro-RO"/>
          <w14:ligatures w14:val="none"/>
        </w:rPr>
        <w:t>;</w:t>
      </w:r>
    </w:p>
    <w:p w14:paraId="617E71B4" w14:textId="4ADCFDFA" w:rsidR="00CE31B9" w:rsidRDefault="00CE31B9" w:rsidP="00C82DDB">
      <w:pPr>
        <w:pStyle w:val="Listparagraf"/>
        <w:numPr>
          <w:ilvl w:val="0"/>
          <w:numId w:val="4"/>
        </w:numPr>
        <w:shd w:val="clear" w:color="auto" w:fill="FFFFFF" w:themeFill="background1"/>
        <w:spacing w:after="0" w:line="276" w:lineRule="auto"/>
        <w:rPr>
          <w:rFonts w:ascii="Times New Roman" w:eastAsia="Times New Roman" w:hAnsi="Times New Roman" w:cs="Times New Roman"/>
          <w:kern w:val="0"/>
          <w:lang w:val="ro-RO"/>
          <w14:ligatures w14:val="none"/>
        </w:rPr>
      </w:pPr>
      <w:r w:rsidRPr="00CE31B9">
        <w:rPr>
          <w:rFonts w:ascii="Times New Roman" w:eastAsia="Times New Roman" w:hAnsi="Times New Roman" w:cs="Times New Roman"/>
          <w:kern w:val="0"/>
          <w:lang w:val="ro-RO"/>
          <w14:ligatures w14:val="none"/>
        </w:rPr>
        <w:t>venituri din alte activități legate de prestarea serviciului de transport public local</w:t>
      </w:r>
      <w:r>
        <w:rPr>
          <w:rFonts w:ascii="Times New Roman" w:eastAsia="Times New Roman" w:hAnsi="Times New Roman" w:cs="Times New Roman"/>
          <w:kern w:val="0"/>
          <w:lang w:val="ro-RO"/>
          <w14:ligatures w14:val="none"/>
        </w:rPr>
        <w:t>;</w:t>
      </w:r>
    </w:p>
    <w:p w14:paraId="2188F9E7" w14:textId="112D195C" w:rsidR="00EA17A9" w:rsidRPr="00BB1481" w:rsidRDefault="00CE31B9" w:rsidP="00C82DDB">
      <w:pPr>
        <w:pStyle w:val="Listparagraf"/>
        <w:numPr>
          <w:ilvl w:val="0"/>
          <w:numId w:val="4"/>
        </w:numPr>
        <w:shd w:val="clear" w:color="auto" w:fill="FFFFFF" w:themeFill="background1"/>
        <w:spacing w:after="0" w:line="276" w:lineRule="auto"/>
        <w:rPr>
          <w:rFonts w:ascii="Times New Roman" w:eastAsia="Times New Roman" w:hAnsi="Times New Roman" w:cs="Times New Roman"/>
          <w:kern w:val="0"/>
          <w:lang w:val="ro-RO"/>
          <w14:ligatures w14:val="none"/>
        </w:rPr>
      </w:pPr>
      <w:r w:rsidRPr="00CE31B9">
        <w:rPr>
          <w:rFonts w:ascii="Times New Roman" w:eastAsia="Times New Roman" w:hAnsi="Times New Roman" w:cs="Times New Roman"/>
          <w:kern w:val="0"/>
          <w:lang w:val="ro-RO"/>
          <w14:ligatures w14:val="none"/>
        </w:rPr>
        <w:t>venituri din diferențele de tarif la care operatorul este îndreptățit.</w:t>
      </w:r>
    </w:p>
    <w:p w14:paraId="6EFBA8DE" w14:textId="121753B1" w:rsidR="0058004B"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10.</w:t>
      </w:r>
      <w:r w:rsidR="007E67AA" w:rsidRPr="00BB1481">
        <w:rPr>
          <w:rFonts w:ascii="Times New Roman" w:eastAsia="Times New Roman" w:hAnsi="Times New Roman" w:cs="Times New Roman"/>
          <w:color w:val="000000"/>
          <w:kern w:val="0"/>
          <w:lang w:val="ro-RO"/>
          <w14:ligatures w14:val="none"/>
        </w:rPr>
        <w:t>2</w:t>
      </w:r>
      <w:r w:rsidRPr="00BB1481">
        <w:rPr>
          <w:rFonts w:ascii="Times New Roman" w:eastAsia="Times New Roman" w:hAnsi="Times New Roman" w:cs="Times New Roman"/>
          <w:color w:val="000000"/>
          <w:kern w:val="0"/>
          <w:lang w:val="ro-RO"/>
          <w14:ligatures w14:val="none"/>
        </w:rPr>
        <w:t>.</w:t>
      </w:r>
      <w:r w:rsidR="007E67AA" w:rsidRPr="00BB1481">
        <w:rPr>
          <w:rFonts w:ascii="Times New Roman" w:eastAsia="Times New Roman" w:hAnsi="Times New Roman" w:cs="Times New Roman"/>
          <w:color w:val="000000"/>
          <w:kern w:val="0"/>
          <w:lang w:val="ro-RO"/>
          <w14:ligatures w14:val="none"/>
        </w:rPr>
        <w:t xml:space="preserve"> </w:t>
      </w:r>
      <w:bookmarkStart w:id="10" w:name="_Hlk214734662"/>
      <w:r w:rsidR="0058004B" w:rsidRPr="00BB1481">
        <w:rPr>
          <w:rFonts w:ascii="Times New Roman" w:eastAsia="Times New Roman" w:hAnsi="Times New Roman" w:cs="Times New Roman"/>
          <w:color w:val="000000"/>
          <w:kern w:val="0"/>
          <w:lang w:val="ro-RO"/>
          <w14:ligatures w14:val="none"/>
        </w:rPr>
        <w:t>Compensaţia va fi plătită de Entitatea Contractantă Operatorului, în baza Raportului lunar de constatare întocmit de către Operator până la 30 a lunii următoare celei pentru care se plăteşte Compensaţia, potrivit Anexei 8.1 la prezentul Contract şi a documen</w:t>
      </w:r>
      <w:r w:rsidR="00113616" w:rsidRPr="00BB1481">
        <w:rPr>
          <w:rFonts w:ascii="Times New Roman" w:eastAsia="Times New Roman" w:hAnsi="Times New Roman" w:cs="Times New Roman"/>
          <w:color w:val="000000"/>
          <w:kern w:val="0"/>
          <w:lang w:val="ro-RO"/>
          <w14:ligatures w14:val="none"/>
        </w:rPr>
        <w:t>ta</w:t>
      </w:r>
      <w:r w:rsidR="0058004B" w:rsidRPr="00BB1481">
        <w:rPr>
          <w:rFonts w:ascii="Times New Roman" w:eastAsia="Times New Roman" w:hAnsi="Times New Roman" w:cs="Times New Roman"/>
          <w:color w:val="000000"/>
          <w:kern w:val="0"/>
          <w:lang w:val="ro-RO"/>
          <w14:ligatures w14:val="none"/>
        </w:rPr>
        <w:t>ţiei justificative prezentate de Operator.</w:t>
      </w:r>
    </w:p>
    <w:bookmarkEnd w:id="10"/>
    <w:p w14:paraId="478A4941" w14:textId="3EDB3134" w:rsidR="0058004B" w:rsidRPr="00BB1481" w:rsidRDefault="0058004B"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Raportul lunar de constatare va fi depus la </w:t>
      </w:r>
      <w:r w:rsidR="00423BE4" w:rsidRPr="00BB1481">
        <w:rPr>
          <w:rFonts w:ascii="Times New Roman" w:eastAsia="Times New Roman" w:hAnsi="Times New Roman" w:cs="Times New Roman"/>
          <w:color w:val="000000"/>
          <w:kern w:val="0"/>
          <w:lang w:val="ro-RO"/>
          <w14:ligatures w14:val="none"/>
        </w:rPr>
        <w:t>Entitatea</w:t>
      </w:r>
      <w:r w:rsidRPr="00BB1481">
        <w:rPr>
          <w:rFonts w:ascii="Times New Roman" w:eastAsia="Times New Roman" w:hAnsi="Times New Roman" w:cs="Times New Roman"/>
          <w:color w:val="000000"/>
          <w:kern w:val="0"/>
          <w:lang w:val="ro-RO"/>
          <w14:ligatures w14:val="none"/>
        </w:rPr>
        <w:t xml:space="preserve"> Contractantă până la data de 15 a lunii următoare celei pentru care se solicita Compensaţia.</w:t>
      </w:r>
    </w:p>
    <w:p w14:paraId="2BB34329" w14:textId="18A896F4" w:rsidR="009D7544" w:rsidRPr="00BB1481" w:rsidRDefault="0058004B" w:rsidP="00311B72">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Raportul lunar de constatare şi documentaţia justificativă vor fi verificate de </w:t>
      </w:r>
      <w:r w:rsidR="00423BE4" w:rsidRPr="00BB1481">
        <w:rPr>
          <w:rFonts w:ascii="Times New Roman" w:eastAsia="Times New Roman" w:hAnsi="Times New Roman" w:cs="Times New Roman"/>
          <w:color w:val="000000"/>
          <w:kern w:val="0"/>
          <w:lang w:val="ro-RO"/>
          <w14:ligatures w14:val="none"/>
        </w:rPr>
        <w:t>Entitatea</w:t>
      </w:r>
      <w:r w:rsidRPr="00BB1481">
        <w:rPr>
          <w:rFonts w:ascii="Times New Roman" w:eastAsia="Times New Roman" w:hAnsi="Times New Roman" w:cs="Times New Roman"/>
          <w:color w:val="000000"/>
          <w:kern w:val="0"/>
          <w:lang w:val="ro-RO"/>
          <w14:ligatures w14:val="none"/>
        </w:rPr>
        <w:t xml:space="preserve"> Contractantă până la data de 20 a lunii următoare celei pentru care se plăteşte Compensaţia.</w:t>
      </w:r>
    </w:p>
    <w:p w14:paraId="74F6740E" w14:textId="4AA32331" w:rsidR="0045738A"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10.</w:t>
      </w:r>
      <w:r w:rsidR="0045738A" w:rsidRPr="00BB1481">
        <w:rPr>
          <w:rFonts w:ascii="Times New Roman" w:eastAsia="Times New Roman" w:hAnsi="Times New Roman" w:cs="Times New Roman"/>
          <w:color w:val="000000"/>
          <w:kern w:val="0"/>
          <w:lang w:val="ro-RO"/>
          <w14:ligatures w14:val="none"/>
        </w:rPr>
        <w:t>3</w:t>
      </w:r>
      <w:r w:rsidRPr="00BB1481">
        <w:rPr>
          <w:rFonts w:ascii="Times New Roman" w:eastAsia="Times New Roman" w:hAnsi="Times New Roman" w:cs="Times New Roman"/>
          <w:color w:val="000000"/>
          <w:kern w:val="0"/>
          <w:lang w:val="ro-RO"/>
          <w14:ligatures w14:val="none"/>
        </w:rPr>
        <w:t>.</w:t>
      </w:r>
      <w:r w:rsidR="0045738A" w:rsidRPr="00BB1481">
        <w:rPr>
          <w:rFonts w:ascii="Times New Roman" w:eastAsia="Times New Roman" w:hAnsi="Times New Roman" w:cs="Times New Roman"/>
          <w:color w:val="000000"/>
          <w:kern w:val="0"/>
          <w:lang w:val="ro-RO"/>
          <w14:ligatures w14:val="none"/>
        </w:rPr>
        <w:t xml:space="preserve"> Verificarea Raportului lunar de constatare şi a documentelor justificative care au stat la baza întocmirii acestuia se face la sediul </w:t>
      </w:r>
      <w:r w:rsidR="002C133A" w:rsidRPr="00BB1481">
        <w:rPr>
          <w:rFonts w:ascii="Times New Roman" w:eastAsia="Times New Roman" w:hAnsi="Times New Roman" w:cs="Times New Roman"/>
          <w:color w:val="000000"/>
          <w:kern w:val="0"/>
          <w:lang w:val="ro-RO"/>
          <w14:ligatures w14:val="none"/>
        </w:rPr>
        <w:t>Entității</w:t>
      </w:r>
      <w:r w:rsidR="0045738A" w:rsidRPr="00BB1481">
        <w:rPr>
          <w:rFonts w:ascii="Times New Roman" w:eastAsia="Times New Roman" w:hAnsi="Times New Roman" w:cs="Times New Roman"/>
          <w:color w:val="000000"/>
          <w:kern w:val="0"/>
          <w:lang w:val="ro-RO"/>
          <w14:ligatures w14:val="none"/>
        </w:rPr>
        <w:t xml:space="preserve"> Contractante, de către o comisie numită prin Dispoziţia primarului. Plata compensaţiei se va face dupa verificarea Raportului lunar de constatare de către Comisie şi aprobarea cheltuielilor de către aceasta. Comisia de verificare va consemna într-un proces verbal atât cheltuielile aprobate şi incluse în calculul compensaţiei precum şi sumele reprezentând cheltuieli care nu au fost aprobate de către Comisie şi care nici nu vor fi acceptate la calculul compensaţiei.</w:t>
      </w:r>
      <w:r w:rsidR="00DE66C1">
        <w:rPr>
          <w:rFonts w:ascii="Times New Roman" w:eastAsia="Times New Roman" w:hAnsi="Times New Roman" w:cs="Times New Roman"/>
          <w:color w:val="000000"/>
          <w:kern w:val="0"/>
          <w:lang w:val="ro-RO"/>
          <w14:ligatures w14:val="none"/>
        </w:rPr>
        <w:t xml:space="preserve"> Operatorul emite factura pentru valoarea compensației aprobate prin Raportul lunar de constatare.</w:t>
      </w:r>
    </w:p>
    <w:p w14:paraId="649B4D3B" w14:textId="449C0E12" w:rsidR="0045738A" w:rsidRPr="00BB1481" w:rsidRDefault="002C133A"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Î</w:t>
      </w:r>
      <w:r w:rsidR="0045738A" w:rsidRPr="00BB1481">
        <w:rPr>
          <w:rFonts w:ascii="Times New Roman" w:eastAsia="Times New Roman" w:hAnsi="Times New Roman" w:cs="Times New Roman"/>
          <w:color w:val="000000"/>
          <w:kern w:val="0"/>
          <w:lang w:val="ro-RO"/>
          <w14:ligatures w14:val="none"/>
        </w:rPr>
        <w:t>n cazul în care sumele înscrise în Raportul lunar de constatare sunt contestate de către Entitatea contractantă, acest lucru va fi menţionat în Procesul verbal de verificare a Raportului lunar de constatare şi a documentaţiei justificative. Ulterior confirmării prin procesul verbal a compensaţiei aferente lunii verificate de către Comisia de verificare a raportului lunar de constatare</w:t>
      </w:r>
      <w:r w:rsidR="000A532D" w:rsidRPr="00BB1481">
        <w:rPr>
          <w:rFonts w:ascii="Times New Roman" w:eastAsia="Times New Roman" w:hAnsi="Times New Roman" w:cs="Times New Roman"/>
          <w:color w:val="000000"/>
          <w:kern w:val="0"/>
          <w:lang w:val="ro-RO"/>
          <w14:ligatures w14:val="none"/>
        </w:rPr>
        <w:t>.</w:t>
      </w:r>
      <w:r w:rsidR="0045738A" w:rsidRPr="00BB1481">
        <w:rPr>
          <w:rFonts w:ascii="Times New Roman" w:eastAsia="Times New Roman" w:hAnsi="Times New Roman" w:cs="Times New Roman"/>
          <w:color w:val="000000"/>
          <w:kern w:val="0"/>
          <w:lang w:val="ro-RO"/>
          <w14:ligatures w14:val="none"/>
        </w:rPr>
        <w:t xml:space="preserve"> </w:t>
      </w:r>
      <w:r w:rsidR="000A532D" w:rsidRPr="00BB1481">
        <w:rPr>
          <w:rFonts w:ascii="Times New Roman" w:eastAsia="Times New Roman" w:hAnsi="Times New Roman" w:cs="Times New Roman"/>
          <w:color w:val="000000"/>
          <w:kern w:val="0"/>
          <w:lang w:val="ro-RO"/>
          <w14:ligatures w14:val="none"/>
        </w:rPr>
        <w:t xml:space="preserve">Entitatea </w:t>
      </w:r>
      <w:r w:rsidR="0045738A" w:rsidRPr="00BB1481">
        <w:rPr>
          <w:rFonts w:ascii="Times New Roman" w:eastAsia="Times New Roman" w:hAnsi="Times New Roman" w:cs="Times New Roman"/>
          <w:color w:val="000000"/>
          <w:kern w:val="0"/>
          <w:lang w:val="ro-RO"/>
          <w14:ligatures w14:val="none"/>
        </w:rPr>
        <w:t>Contractantă va plăti partea necontestată până la data de 30 ale lunii următoare celei pentru care se plăteşte compensaţia</w:t>
      </w:r>
      <w:r w:rsidR="005C7452">
        <w:rPr>
          <w:rFonts w:ascii="Times New Roman" w:eastAsia="Times New Roman" w:hAnsi="Times New Roman" w:cs="Times New Roman"/>
          <w:color w:val="000000"/>
          <w:kern w:val="0"/>
          <w:lang w:val="ro-RO"/>
          <w14:ligatures w14:val="none"/>
        </w:rPr>
        <w:t xml:space="preserve"> în baza facturii emisă de operator</w:t>
      </w:r>
      <w:r w:rsidR="0045738A" w:rsidRPr="00BB1481">
        <w:rPr>
          <w:rFonts w:ascii="Times New Roman" w:eastAsia="Times New Roman" w:hAnsi="Times New Roman" w:cs="Times New Roman"/>
          <w:color w:val="000000"/>
          <w:kern w:val="0"/>
          <w:lang w:val="ro-RO"/>
          <w14:ligatures w14:val="none"/>
        </w:rPr>
        <w:t>, urmând ca pentru partea contestată, Părţile să acţioneze potrivit Capitolului 2</w:t>
      </w:r>
      <w:r w:rsidR="000A532D" w:rsidRPr="00BB1481">
        <w:rPr>
          <w:rFonts w:ascii="Times New Roman" w:eastAsia="Times New Roman" w:hAnsi="Times New Roman" w:cs="Times New Roman"/>
          <w:color w:val="000000"/>
          <w:kern w:val="0"/>
          <w:lang w:val="ro-RO"/>
          <w14:ligatures w14:val="none"/>
        </w:rPr>
        <w:t>2</w:t>
      </w:r>
      <w:r w:rsidR="0045738A" w:rsidRPr="00BB1481">
        <w:rPr>
          <w:rFonts w:ascii="Times New Roman" w:eastAsia="Times New Roman" w:hAnsi="Times New Roman" w:cs="Times New Roman"/>
          <w:color w:val="000000"/>
          <w:kern w:val="0"/>
          <w:lang w:val="ro-RO"/>
          <w14:ligatures w14:val="none"/>
        </w:rPr>
        <w:t>.</w:t>
      </w:r>
    </w:p>
    <w:p w14:paraId="40C40A1B" w14:textId="462FB952" w:rsidR="000A532D" w:rsidRPr="00BB1481" w:rsidRDefault="000A532D"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10.4. Compensaţia nu poate depăşi Efectul financiar net echivalent cu totalitatea efectelor, pozitive sau negative, ale conformării cu obligaţia de serviciu public asupra costurilor şi veniturilor operatorului de serviciu public. Efectele se evaluează comparând situaţia în care obligaţia de serviciu public este îndeplinită cu situaţia care ar fi existat dacă obligaţia nu ar fi fost îndeplinită. Pentru a calcula efectul financiar net, autoritatea </w:t>
      </w:r>
      <w:r w:rsidRPr="00BB1481">
        <w:rPr>
          <w:rFonts w:ascii="Times New Roman" w:eastAsia="Times New Roman" w:hAnsi="Times New Roman" w:cs="Times New Roman"/>
          <w:color w:val="000000"/>
          <w:kern w:val="0"/>
          <w:lang w:val="ro-RO"/>
          <w14:ligatures w14:val="none"/>
        </w:rPr>
        <w:lastRenderedPageBreak/>
        <w:t>competentă se orientează după următorul mecanism, exemplificat ca formulă matematică la punctul 10.1. de mai sus:</w:t>
      </w:r>
    </w:p>
    <w:p w14:paraId="21270B5C" w14:textId="68E47CDC" w:rsidR="00C02F5A" w:rsidRPr="00BB1481" w:rsidRDefault="00C02F5A"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Costurile suportate în legătură cu o obligaţie de serviciu public sau cu un set de obligaţii de serviciu public impuse de autoritatea competentă/autorităţile competente, obligaţii conţinute într-un Contract de servicii publice şi/sau într-o normă generală </w:t>
      </w:r>
    </w:p>
    <w:p w14:paraId="03A190A7" w14:textId="52BFBF9F" w:rsidR="00C02F5A" w:rsidRPr="00BB1481" w:rsidRDefault="00C02F5A" w:rsidP="00533B8E">
      <w:pPr>
        <w:spacing w:after="0" w:line="276" w:lineRule="auto"/>
        <w:ind w:firstLine="720"/>
        <w:jc w:val="both"/>
        <w:rPr>
          <w:rFonts w:ascii="Times New Roman" w:eastAsia="Times New Roman" w:hAnsi="Times New Roman" w:cs="Times New Roman"/>
          <w:i/>
          <w:iCs/>
          <w:color w:val="000000"/>
          <w:kern w:val="0"/>
          <w:lang w:val="ro-RO"/>
          <w14:ligatures w14:val="none"/>
        </w:rPr>
      </w:pPr>
      <w:r w:rsidRPr="00BB1481">
        <w:rPr>
          <w:rFonts w:ascii="Times New Roman" w:eastAsia="Times New Roman" w:hAnsi="Times New Roman" w:cs="Times New Roman"/>
          <w:i/>
          <w:iCs/>
          <w:color w:val="000000"/>
          <w:kern w:val="0"/>
          <w:lang w:val="ro-RO"/>
          <w14:ligatures w14:val="none"/>
        </w:rPr>
        <w:t>minus</w:t>
      </w:r>
    </w:p>
    <w:p w14:paraId="6837050C" w14:textId="36DDB2FA" w:rsidR="00C02F5A" w:rsidRPr="00BB1481" w:rsidRDefault="00C02F5A"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eventualele efecte financiare pozitive generate în cadrul reţelei exploatate în temeiul obligaţiei/obligaţiilor de serviciu public în cauză </w:t>
      </w:r>
    </w:p>
    <w:p w14:paraId="21C987E9" w14:textId="77777777" w:rsidR="00C02F5A" w:rsidRPr="00BB1481" w:rsidRDefault="00C02F5A" w:rsidP="00533B8E">
      <w:pPr>
        <w:spacing w:after="0" w:line="276" w:lineRule="auto"/>
        <w:ind w:firstLine="720"/>
        <w:rPr>
          <w:rFonts w:ascii="Times New Roman" w:eastAsia="Times New Roman" w:hAnsi="Times New Roman" w:cs="Times New Roman"/>
          <w:i/>
          <w:iCs/>
          <w:color w:val="000000"/>
          <w:kern w:val="0"/>
          <w:lang w:val="ro-RO"/>
          <w14:ligatures w14:val="none"/>
        </w:rPr>
      </w:pPr>
      <w:r w:rsidRPr="00BB1481">
        <w:rPr>
          <w:rFonts w:ascii="Times New Roman" w:eastAsia="Times New Roman" w:hAnsi="Times New Roman" w:cs="Times New Roman"/>
          <w:i/>
          <w:iCs/>
          <w:color w:val="000000"/>
          <w:kern w:val="0"/>
          <w:lang w:val="ro-RO"/>
          <w14:ligatures w14:val="none"/>
        </w:rPr>
        <w:t>minus</w:t>
      </w:r>
    </w:p>
    <w:p w14:paraId="0016161C" w14:textId="77777777" w:rsidR="00C02F5A" w:rsidRPr="00BB1481" w:rsidRDefault="00C02F5A"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sumele încasate din tarife sau orice alte venituri generate în îndeplinirea obligaţiei/obligaţiilor de serviciu public în cauză </w:t>
      </w:r>
    </w:p>
    <w:p w14:paraId="4B6FB45C" w14:textId="7227E8AC" w:rsidR="00C02F5A" w:rsidRPr="00BB1481" w:rsidRDefault="00C02F5A" w:rsidP="00533B8E">
      <w:pPr>
        <w:spacing w:after="0" w:line="276" w:lineRule="auto"/>
        <w:ind w:firstLine="720"/>
        <w:jc w:val="both"/>
        <w:rPr>
          <w:rFonts w:ascii="Times New Roman" w:eastAsia="Times New Roman" w:hAnsi="Times New Roman" w:cs="Times New Roman"/>
          <w:i/>
          <w:iCs/>
          <w:color w:val="000000"/>
          <w:kern w:val="0"/>
          <w:lang w:val="ro-RO"/>
          <w14:ligatures w14:val="none"/>
        </w:rPr>
      </w:pPr>
      <w:r w:rsidRPr="00BB1481">
        <w:rPr>
          <w:rFonts w:ascii="Times New Roman" w:eastAsia="Times New Roman" w:hAnsi="Times New Roman" w:cs="Times New Roman"/>
          <w:i/>
          <w:iCs/>
          <w:color w:val="000000"/>
          <w:kern w:val="0"/>
          <w:lang w:val="ro-RO"/>
          <w14:ligatures w14:val="none"/>
        </w:rPr>
        <w:t>plus</w:t>
      </w:r>
    </w:p>
    <w:p w14:paraId="3A8EB7FB" w14:textId="77777777" w:rsidR="00C02F5A" w:rsidRPr="00BB1481" w:rsidRDefault="00C02F5A" w:rsidP="00533B8E">
      <w:p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un profit rezonabil </w:t>
      </w:r>
    </w:p>
    <w:p w14:paraId="1767088A" w14:textId="6A5ADAF4" w:rsidR="00C02F5A" w:rsidRPr="00BB1481" w:rsidRDefault="00C02F5A" w:rsidP="00533B8E">
      <w:pPr>
        <w:spacing w:after="0" w:line="276" w:lineRule="auto"/>
        <w:ind w:firstLine="720"/>
        <w:rPr>
          <w:rFonts w:ascii="Times New Roman" w:eastAsia="Times New Roman" w:hAnsi="Times New Roman" w:cs="Times New Roman"/>
          <w:i/>
          <w:iCs/>
          <w:color w:val="000000"/>
          <w:kern w:val="0"/>
          <w:lang w:val="ro-RO"/>
          <w14:ligatures w14:val="none"/>
        </w:rPr>
      </w:pPr>
      <w:r w:rsidRPr="00BB1481">
        <w:rPr>
          <w:rFonts w:ascii="Times New Roman" w:eastAsia="Times New Roman" w:hAnsi="Times New Roman" w:cs="Times New Roman"/>
          <w:i/>
          <w:iCs/>
          <w:color w:val="000000"/>
          <w:kern w:val="0"/>
          <w:lang w:val="ro-RO"/>
          <w14:ligatures w14:val="none"/>
        </w:rPr>
        <w:t>egal</w:t>
      </w:r>
    </w:p>
    <w:p w14:paraId="7CCE65E6" w14:textId="66BF44D0" w:rsidR="000A532D" w:rsidRPr="00BB1481" w:rsidRDefault="00C02F5A" w:rsidP="00533B8E">
      <w:p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efectul financiar net.</w:t>
      </w:r>
    </w:p>
    <w:p w14:paraId="430DA485" w14:textId="6982E208" w:rsidR="00C02F5A" w:rsidRPr="00BB1481" w:rsidRDefault="00C02F5A"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10.5. </w:t>
      </w:r>
      <w:bookmarkStart w:id="11" w:name="_Hlk214734806"/>
      <w:r w:rsidRPr="00BB1481">
        <w:rPr>
          <w:rFonts w:ascii="Times New Roman" w:eastAsia="Times New Roman" w:hAnsi="Times New Roman" w:cs="Times New Roman"/>
          <w:color w:val="000000"/>
          <w:kern w:val="0"/>
          <w:lang w:val="ro-RO"/>
          <w14:ligatures w14:val="none"/>
        </w:rPr>
        <w:t>În vederea evitării efectului financiar negativ cât şi a supracompensării, Operatorul va întocmi</w:t>
      </w:r>
      <w:r w:rsidR="00F775AE">
        <w:rPr>
          <w:rFonts w:ascii="Times New Roman" w:eastAsia="Times New Roman" w:hAnsi="Times New Roman" w:cs="Times New Roman"/>
          <w:color w:val="000000"/>
          <w:kern w:val="0"/>
          <w:lang w:val="ro-RO"/>
          <w14:ligatures w14:val="none"/>
        </w:rPr>
        <w:t xml:space="preserve">  semestrial</w:t>
      </w:r>
      <w:r w:rsidRPr="00BB1481">
        <w:rPr>
          <w:rFonts w:ascii="Times New Roman" w:eastAsia="Times New Roman" w:hAnsi="Times New Roman" w:cs="Times New Roman"/>
          <w:color w:val="000000"/>
          <w:kern w:val="0"/>
          <w:lang w:val="ro-RO"/>
          <w14:ligatures w14:val="none"/>
        </w:rPr>
        <w:t xml:space="preserve"> decontul pentru calculul Compensaţiei anuale</w:t>
      </w:r>
      <w:bookmarkEnd w:id="11"/>
      <w:r w:rsidRPr="00BB1481">
        <w:rPr>
          <w:rFonts w:ascii="Times New Roman" w:eastAsia="Times New Roman" w:hAnsi="Times New Roman" w:cs="Times New Roman"/>
          <w:color w:val="000000"/>
          <w:kern w:val="0"/>
          <w:lang w:val="ro-RO"/>
          <w14:ligatures w14:val="none"/>
        </w:rPr>
        <w:t>, potrivit Anexei 8.2. Compensaţia anuală reprezintă cea mai mică valoare dintre:</w:t>
      </w:r>
    </w:p>
    <w:p w14:paraId="2080325B" w14:textId="2939418E" w:rsidR="007B156E" w:rsidRPr="00BB1481" w:rsidRDefault="007B156E" w:rsidP="00533B8E">
      <w:pPr>
        <w:pStyle w:val="Listparagraf"/>
        <w:numPr>
          <w:ilvl w:val="0"/>
          <w:numId w:val="5"/>
        </w:num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valoarea totală anuală a Compensaţiei calculate potrivit Rapoartelor lunare de constatare aprobate pentru </w:t>
      </w:r>
      <w:r w:rsidR="00F775AE">
        <w:rPr>
          <w:rFonts w:ascii="Times New Roman" w:eastAsia="Times New Roman" w:hAnsi="Times New Roman" w:cs="Times New Roman"/>
          <w:color w:val="000000"/>
          <w:kern w:val="0"/>
          <w:lang w:val="ro-RO"/>
          <w14:ligatures w14:val="none"/>
        </w:rPr>
        <w:t>perioada respectivă</w:t>
      </w:r>
      <w:r w:rsidRPr="00BB1481">
        <w:rPr>
          <w:rFonts w:ascii="Times New Roman" w:eastAsia="Times New Roman" w:hAnsi="Times New Roman" w:cs="Times New Roman"/>
          <w:color w:val="000000"/>
          <w:kern w:val="0"/>
          <w:lang w:val="ro-RO"/>
          <w14:ligatures w14:val="none"/>
        </w:rPr>
        <w:t>; şi</w:t>
      </w:r>
    </w:p>
    <w:p w14:paraId="73F5B8BE" w14:textId="1494A879" w:rsidR="00C02F5A" w:rsidRPr="00BB1481" w:rsidRDefault="007B156E" w:rsidP="00533B8E">
      <w:pPr>
        <w:pStyle w:val="Listparagraf"/>
        <w:numPr>
          <w:ilvl w:val="0"/>
          <w:numId w:val="5"/>
        </w:num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valoarea totală anuală a Compensaţiei, calculate potrivit art. 10.1 de mai sus, în care CE se va înlocui şi va reprezenta valoarea cheltuielilor efective suportate de Operator pentru prestarea Obligaţiei de serviciu public efectiv, pe categoriile de costuri prevăzute în Anexa 9, conform situaţiilor financiare auditate.</w:t>
      </w:r>
    </w:p>
    <w:p w14:paraId="6EDD1403" w14:textId="77777777" w:rsidR="006130D8"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10.</w:t>
      </w:r>
      <w:r w:rsidR="00D558A0" w:rsidRPr="00BB1481">
        <w:rPr>
          <w:rFonts w:ascii="Times New Roman" w:eastAsia="Times New Roman" w:hAnsi="Times New Roman" w:cs="Times New Roman"/>
          <w:color w:val="000000"/>
          <w:kern w:val="0"/>
          <w:lang w:val="ro-RO"/>
          <w14:ligatures w14:val="none"/>
        </w:rPr>
        <w:t>6</w:t>
      </w:r>
      <w:r w:rsidRPr="00BB1481">
        <w:rPr>
          <w:rFonts w:ascii="Times New Roman" w:eastAsia="Times New Roman" w:hAnsi="Times New Roman" w:cs="Times New Roman"/>
          <w:color w:val="000000"/>
          <w:kern w:val="0"/>
          <w:lang w:val="ro-RO"/>
          <w14:ligatures w14:val="none"/>
        </w:rPr>
        <w:t>.</w:t>
      </w:r>
      <w:r w:rsidR="009F5C99"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În cazul în care Compensaţia acordată Operatorului pentru anul anterior este mai mare decât compensaţia anuală calculată potrivit pct. 10.</w:t>
      </w:r>
      <w:r w:rsidR="00874D14" w:rsidRPr="00BB1481">
        <w:rPr>
          <w:rFonts w:ascii="Times New Roman" w:eastAsia="Times New Roman" w:hAnsi="Times New Roman" w:cs="Times New Roman"/>
          <w:color w:val="000000"/>
          <w:kern w:val="0"/>
          <w:lang w:val="ro-RO"/>
          <w14:ligatures w14:val="none"/>
        </w:rPr>
        <w:t>5</w:t>
      </w:r>
      <w:r w:rsidRPr="00BB1481">
        <w:rPr>
          <w:rFonts w:ascii="Times New Roman" w:eastAsia="Times New Roman" w:hAnsi="Times New Roman" w:cs="Times New Roman"/>
          <w:color w:val="000000"/>
          <w:kern w:val="0"/>
          <w:lang w:val="ro-RO"/>
          <w14:ligatures w14:val="none"/>
        </w:rPr>
        <w:t xml:space="preserve">, Operatorul va vira în contul Entităţii Contractante diferenţa rezultată, în termen de </w:t>
      </w:r>
      <w:r w:rsidR="00724B1A" w:rsidRPr="00BB1481">
        <w:rPr>
          <w:rFonts w:ascii="Times New Roman" w:eastAsia="Times New Roman" w:hAnsi="Times New Roman" w:cs="Times New Roman"/>
          <w:color w:val="000000"/>
          <w:kern w:val="0"/>
          <w:lang w:val="ro-RO"/>
          <w14:ligatures w14:val="none"/>
        </w:rPr>
        <w:t>30 de</w:t>
      </w:r>
      <w:r w:rsidRPr="00BB1481">
        <w:rPr>
          <w:rFonts w:ascii="Times New Roman" w:eastAsia="Times New Roman" w:hAnsi="Times New Roman" w:cs="Times New Roman"/>
          <w:color w:val="000000"/>
          <w:kern w:val="0"/>
          <w:lang w:val="ro-RO"/>
          <w14:ligatures w14:val="none"/>
        </w:rPr>
        <w:t xml:space="preserve"> zile calendaristice de la stabilirea compensaţiei anuale. În mod corespunzător, în cazul în care compensaţia acordată Operatorului pentru anul anterior este mai mică decât Compensaţia calculată potrivit pct. 10.</w:t>
      </w:r>
      <w:r w:rsidR="002B2A69" w:rsidRPr="00BB1481">
        <w:rPr>
          <w:rFonts w:ascii="Times New Roman" w:eastAsia="Times New Roman" w:hAnsi="Times New Roman" w:cs="Times New Roman"/>
          <w:color w:val="000000"/>
          <w:kern w:val="0"/>
          <w:lang w:val="ro-RO"/>
          <w14:ligatures w14:val="none"/>
        </w:rPr>
        <w:t>5</w:t>
      </w:r>
      <w:r w:rsidRPr="00BB1481">
        <w:rPr>
          <w:rFonts w:ascii="Times New Roman" w:eastAsia="Times New Roman" w:hAnsi="Times New Roman" w:cs="Times New Roman"/>
          <w:color w:val="000000"/>
          <w:kern w:val="0"/>
          <w:lang w:val="ro-RO"/>
          <w14:ligatures w14:val="none"/>
        </w:rPr>
        <w:t xml:space="preserve">. Entitatea contractantă va vira în contul Operatorului diferenţa rezultată în termen de </w:t>
      </w:r>
      <w:r w:rsidR="002B2A69" w:rsidRPr="00BB1481">
        <w:rPr>
          <w:rFonts w:ascii="Times New Roman" w:eastAsia="Times New Roman" w:hAnsi="Times New Roman" w:cs="Times New Roman"/>
          <w:color w:val="000000"/>
          <w:kern w:val="0"/>
          <w:lang w:val="ro-RO"/>
          <w14:ligatures w14:val="none"/>
        </w:rPr>
        <w:t>30</w:t>
      </w:r>
      <w:r w:rsidRPr="00BB1481">
        <w:rPr>
          <w:rFonts w:ascii="Times New Roman" w:eastAsia="Times New Roman" w:hAnsi="Times New Roman" w:cs="Times New Roman"/>
          <w:color w:val="000000"/>
          <w:kern w:val="0"/>
          <w:lang w:val="ro-RO"/>
          <w14:ligatures w14:val="none"/>
        </w:rPr>
        <w:t xml:space="preserve"> zile calendaristice de la stabilirea compensaţiei anuale, iar dacă suma necesară nu se încadrează în prevederile bugetare aprobate</w:t>
      </w:r>
      <w:r w:rsidR="002B2A69" w:rsidRPr="00BB1481">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 xml:space="preserve"> Entitatea contractantă va vira partea rămasă din compensaţia anuală în termen de </w:t>
      </w:r>
      <w:r w:rsidR="002B2A69" w:rsidRPr="00BB1481">
        <w:rPr>
          <w:rFonts w:ascii="Times New Roman" w:eastAsia="Times New Roman" w:hAnsi="Times New Roman" w:cs="Times New Roman"/>
          <w:color w:val="000000"/>
          <w:kern w:val="0"/>
          <w:lang w:val="ro-RO"/>
          <w14:ligatures w14:val="none"/>
        </w:rPr>
        <w:t>90</w:t>
      </w:r>
      <w:r w:rsidRPr="00BB1481">
        <w:rPr>
          <w:rFonts w:ascii="Times New Roman" w:eastAsia="Times New Roman" w:hAnsi="Times New Roman" w:cs="Times New Roman"/>
          <w:color w:val="000000"/>
          <w:kern w:val="0"/>
          <w:lang w:val="ro-RO"/>
          <w14:ligatures w14:val="none"/>
        </w:rPr>
        <w:t xml:space="preserve"> zile calendaristice de la rectificarea bugetului.</w:t>
      </w:r>
      <w:r w:rsidR="006130D8" w:rsidRPr="00BB1481">
        <w:rPr>
          <w:rFonts w:ascii="Times New Roman" w:eastAsia="Times New Roman" w:hAnsi="Times New Roman" w:cs="Times New Roman"/>
          <w:color w:val="000000"/>
          <w:kern w:val="0"/>
          <w:lang w:val="ro-RO"/>
          <w14:ligatures w14:val="none"/>
        </w:rPr>
        <w:t xml:space="preserve"> </w:t>
      </w:r>
    </w:p>
    <w:p w14:paraId="065D48F2" w14:textId="5FD91CE0"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10.</w:t>
      </w:r>
      <w:r w:rsidR="00C2216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Părţile vor datora penalităţi de întârziere în cuantum de </w:t>
      </w:r>
      <w:r w:rsidR="006130D8" w:rsidRPr="00BB1481">
        <w:rPr>
          <w:rFonts w:ascii="Times New Roman" w:eastAsia="Times New Roman" w:hAnsi="Times New Roman" w:cs="Times New Roman"/>
          <w:color w:val="000000"/>
          <w:kern w:val="0"/>
          <w:lang w:val="ro-RO"/>
          <w14:ligatures w14:val="none"/>
        </w:rPr>
        <w:t>0,02% din suma datorată, pentru fiecare zi de întârziere şi penalităţi de întârziere în cuantum de 0,01% din suma datorată, pentru fiecare zi de întârziere, în conformitate cu prevederile Codului de Procedura Fiscală în vigoare, în cazul în care nu virează la timp sumele datorate în baza prezentului Capitol</w:t>
      </w:r>
      <w:r w:rsidRPr="00BB1481">
        <w:rPr>
          <w:rFonts w:ascii="Times New Roman" w:eastAsia="Times New Roman" w:hAnsi="Times New Roman" w:cs="Times New Roman"/>
          <w:color w:val="000000"/>
          <w:kern w:val="0"/>
          <w:lang w:val="ro-RO"/>
          <w14:ligatures w14:val="none"/>
        </w:rPr>
        <w:t>.</w:t>
      </w:r>
    </w:p>
    <w:p w14:paraId="22FB6377" w14:textId="0282E918" w:rsidR="00F45578"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10.</w:t>
      </w:r>
      <w:r w:rsidR="00F45578" w:rsidRPr="00BB1481">
        <w:rPr>
          <w:rFonts w:ascii="Times New Roman" w:eastAsia="Times New Roman" w:hAnsi="Times New Roman" w:cs="Times New Roman"/>
          <w:color w:val="000000"/>
          <w:kern w:val="0"/>
          <w:lang w:val="ro-RO"/>
          <w14:ligatures w14:val="none"/>
        </w:rPr>
        <w:t>8</w:t>
      </w:r>
      <w:r w:rsidRPr="00BB1481">
        <w:rPr>
          <w:rFonts w:ascii="Times New Roman" w:eastAsia="Times New Roman" w:hAnsi="Times New Roman" w:cs="Times New Roman"/>
          <w:color w:val="000000"/>
          <w:kern w:val="0"/>
          <w:lang w:val="ro-RO"/>
          <w14:ligatures w14:val="none"/>
        </w:rPr>
        <w:t>.</w:t>
      </w:r>
      <w:r w:rsidR="00F45578" w:rsidRPr="00BB1481">
        <w:rPr>
          <w:rFonts w:ascii="Times New Roman" w:eastAsia="Times New Roman" w:hAnsi="Times New Roman" w:cs="Times New Roman"/>
          <w:color w:val="000000"/>
          <w:kern w:val="0"/>
          <w:lang w:val="ro-RO"/>
          <w14:ligatures w14:val="none"/>
        </w:rPr>
        <w:t xml:space="preserve"> Operatorul poate solicita indexarea/renegocierea Costului pe km în cursul anului, în condiţiile prevăzute în Anexa 10.1. şi 10.2</w:t>
      </w:r>
      <w:r w:rsidR="00B348FA" w:rsidRPr="00BB1481">
        <w:rPr>
          <w:rFonts w:ascii="Times New Roman" w:eastAsia="Times New Roman" w:hAnsi="Times New Roman" w:cs="Times New Roman"/>
          <w:color w:val="000000"/>
          <w:kern w:val="0"/>
          <w:lang w:val="ro-RO"/>
          <w14:ligatures w14:val="none"/>
        </w:rPr>
        <w:t xml:space="preserve">., în conformitate cu prevederile din Ordinul preşedintelui A.N.R.S.C nr. </w:t>
      </w:r>
      <w:r w:rsidR="00B348FA" w:rsidRPr="00BB1481">
        <w:rPr>
          <w:rFonts w:ascii="Times New Roman" w:eastAsia="Times New Roman" w:hAnsi="Times New Roman" w:cs="Times New Roman"/>
          <w:color w:val="1B1B1B"/>
          <w:kern w:val="0"/>
          <w:lang w:val="ro-RO"/>
          <w14:ligatures w14:val="none"/>
        </w:rPr>
        <w:t>272/2007</w:t>
      </w:r>
      <w:r w:rsidR="00B348FA" w:rsidRPr="00BB1481">
        <w:rPr>
          <w:rFonts w:ascii="Times New Roman" w:eastAsia="Times New Roman" w:hAnsi="Times New Roman" w:cs="Times New Roman"/>
          <w:color w:val="000000"/>
          <w:kern w:val="0"/>
          <w:lang w:val="ro-RO"/>
          <w14:ligatures w14:val="none"/>
        </w:rPr>
        <w:t>.</w:t>
      </w:r>
    </w:p>
    <w:p w14:paraId="65CD4BC4" w14:textId="0A17A754" w:rsidR="00AE54CE" w:rsidRPr="00BB1481" w:rsidRDefault="00CD5053"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10.9. Modul de indexare al Costului pe km este prevăzut în Anexa 10.1.</w:t>
      </w:r>
    </w:p>
    <w:p w14:paraId="3106FB15" w14:textId="2C085FAA" w:rsidR="00CD5053" w:rsidRPr="00BB1481" w:rsidRDefault="00CD5053"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10.10. </w:t>
      </w:r>
      <w:r w:rsidR="00423BE4" w:rsidRPr="00BB1481">
        <w:rPr>
          <w:rFonts w:ascii="Times New Roman" w:eastAsia="Times New Roman" w:hAnsi="Times New Roman" w:cs="Times New Roman"/>
          <w:color w:val="000000"/>
          <w:kern w:val="0"/>
          <w:lang w:val="ro-RO"/>
          <w14:ligatures w14:val="none"/>
        </w:rPr>
        <w:t>Entitatea</w:t>
      </w:r>
      <w:r w:rsidRPr="00BB1481">
        <w:rPr>
          <w:rFonts w:ascii="Times New Roman" w:eastAsia="Times New Roman" w:hAnsi="Times New Roman" w:cs="Times New Roman"/>
          <w:color w:val="000000"/>
          <w:kern w:val="0"/>
          <w:lang w:val="ro-RO"/>
          <w14:ligatures w14:val="none"/>
        </w:rPr>
        <w:t xml:space="preserve"> Contractant</w:t>
      </w:r>
      <w:r w:rsidR="00423BE4" w:rsidRPr="00BB1481">
        <w:rPr>
          <w:rFonts w:ascii="Times New Roman" w:eastAsia="Times New Roman" w:hAnsi="Times New Roman" w:cs="Times New Roman"/>
          <w:color w:val="000000"/>
          <w:kern w:val="0"/>
          <w:lang w:val="ro-RO"/>
          <w14:ligatures w14:val="none"/>
        </w:rPr>
        <w:t>ă</w:t>
      </w:r>
      <w:r w:rsidRPr="00BB1481">
        <w:rPr>
          <w:rFonts w:ascii="Times New Roman" w:eastAsia="Times New Roman" w:hAnsi="Times New Roman" w:cs="Times New Roman"/>
          <w:color w:val="000000"/>
          <w:kern w:val="0"/>
          <w:lang w:val="ro-RO"/>
          <w14:ligatures w14:val="none"/>
        </w:rPr>
        <w:t xml:space="preserve"> sau Operatorul pot solicita indexarea/renegocierea costului unitar pe km în cursul anului în condiţiile prevăzute în Anexele 10.1 şi 10.2.</w:t>
      </w:r>
    </w:p>
    <w:p w14:paraId="1930F361" w14:textId="12FBBE53" w:rsidR="00CD5053" w:rsidRPr="00BB1481" w:rsidRDefault="00CD5053"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 xml:space="preserve">10.11. </w:t>
      </w:r>
      <w:r w:rsidR="00423BE4" w:rsidRPr="00BB1481">
        <w:rPr>
          <w:rFonts w:ascii="Times New Roman" w:eastAsia="Times New Roman" w:hAnsi="Times New Roman" w:cs="Times New Roman"/>
          <w:color w:val="000000"/>
          <w:kern w:val="0"/>
          <w:lang w:val="ro-RO"/>
          <w14:ligatures w14:val="none"/>
        </w:rPr>
        <w:t>Entitatea</w:t>
      </w:r>
      <w:r w:rsidRPr="00BB1481">
        <w:rPr>
          <w:rFonts w:ascii="Times New Roman" w:eastAsia="Times New Roman" w:hAnsi="Times New Roman" w:cs="Times New Roman"/>
          <w:color w:val="000000"/>
          <w:kern w:val="0"/>
          <w:lang w:val="ro-RO"/>
          <w14:ligatures w14:val="none"/>
        </w:rPr>
        <w:t xml:space="preserve"> Contractant</w:t>
      </w:r>
      <w:r w:rsidR="00423BE4" w:rsidRPr="00BB1481">
        <w:rPr>
          <w:rFonts w:ascii="Times New Roman" w:eastAsia="Times New Roman" w:hAnsi="Times New Roman" w:cs="Times New Roman"/>
          <w:color w:val="000000"/>
          <w:kern w:val="0"/>
          <w:lang w:val="ro-RO"/>
          <w14:ligatures w14:val="none"/>
        </w:rPr>
        <w:t>ă</w:t>
      </w:r>
      <w:r w:rsidRPr="00BB1481">
        <w:rPr>
          <w:rFonts w:ascii="Times New Roman" w:eastAsia="Times New Roman" w:hAnsi="Times New Roman" w:cs="Times New Roman"/>
          <w:color w:val="000000"/>
          <w:kern w:val="0"/>
          <w:lang w:val="ro-RO"/>
          <w14:ligatures w14:val="none"/>
        </w:rPr>
        <w:t xml:space="preserve"> sau Operatorul pot solicita reducerea/renegocierea costului unitar pe km aprobat prin contract la finalizarea şi recepţionarea unor lucrări de investiţii sau achiziţia de vehicule/echipamente care au ca efect o influenţă sensibilă asupra costurilor Operatorului.</w:t>
      </w:r>
    </w:p>
    <w:p w14:paraId="56D2670A" w14:textId="79FCB663"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10.12.</w:t>
      </w:r>
      <w:r w:rsidR="00CD5053" w:rsidRPr="00BB1481">
        <w:rPr>
          <w:rFonts w:ascii="Times New Roman" w:eastAsia="Times New Roman" w:hAnsi="Times New Roman" w:cs="Times New Roman"/>
          <w:color w:val="000000"/>
          <w:kern w:val="0"/>
          <w:lang w:val="ro-RO"/>
          <w14:ligatures w14:val="none"/>
        </w:rPr>
        <w:t xml:space="preserve"> Fondurile</w:t>
      </w:r>
      <w:r w:rsidRPr="00BB1481">
        <w:rPr>
          <w:rFonts w:ascii="Times New Roman" w:eastAsia="Times New Roman" w:hAnsi="Times New Roman" w:cs="Times New Roman"/>
          <w:color w:val="000000"/>
          <w:kern w:val="0"/>
          <w:lang w:val="ro-RO"/>
          <w14:ligatures w14:val="none"/>
        </w:rPr>
        <w:t xml:space="preserve"> acordate Operatorului cu titlu de Compensaţie</w:t>
      </w:r>
      <w:r w:rsidR="00CD5053" w:rsidRPr="00BB1481">
        <w:rPr>
          <w:rFonts w:ascii="Times New Roman" w:eastAsia="Times New Roman" w:hAnsi="Times New Roman" w:cs="Times New Roman"/>
          <w:color w:val="000000"/>
          <w:kern w:val="0"/>
          <w:lang w:val="ro-RO"/>
          <w14:ligatures w14:val="none"/>
        </w:rPr>
        <w:t xml:space="preserve"> și Diferențe de tarif</w:t>
      </w:r>
      <w:r w:rsidRPr="00BB1481">
        <w:rPr>
          <w:rFonts w:ascii="Times New Roman" w:eastAsia="Times New Roman" w:hAnsi="Times New Roman" w:cs="Times New Roman"/>
          <w:color w:val="000000"/>
          <w:kern w:val="0"/>
          <w:lang w:val="ro-RO"/>
          <w14:ligatures w14:val="none"/>
        </w:rPr>
        <w:t xml:space="preserve"> vor fi aprobate de</w:t>
      </w:r>
      <w:r w:rsidR="00CD5053" w:rsidRPr="00BB1481">
        <w:rPr>
          <w:rFonts w:ascii="Times New Roman" w:eastAsia="Times New Roman" w:hAnsi="Times New Roman" w:cs="Times New Roman"/>
          <w:color w:val="000000"/>
          <w:kern w:val="0"/>
          <w:lang w:val="ro-RO"/>
          <w14:ligatures w14:val="none"/>
        </w:rPr>
        <w:t xml:space="preserve"> Consiliul Local Călăraşi în funcţie de estimările iniţiale şi vor putea fi supuse rectificărilor ulterioare de buget, în vederea asigurării necesarului de sume până la sfârşitul anului.</w:t>
      </w:r>
    </w:p>
    <w:p w14:paraId="60C7DFF8" w14:textId="5E01BD90" w:rsidR="009D7544" w:rsidRPr="00BB1481" w:rsidRDefault="009D7544" w:rsidP="00533B8E">
      <w:p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10.13.</w:t>
      </w:r>
      <w:r w:rsidR="00CD5053" w:rsidRPr="00BB1481">
        <w:rPr>
          <w:rFonts w:ascii="Times New Roman" w:eastAsia="Times New Roman" w:hAnsi="Times New Roman" w:cs="Times New Roman"/>
          <w:color w:val="000000"/>
          <w:kern w:val="0"/>
          <w:lang w:val="ro-RO"/>
          <w14:ligatures w14:val="none"/>
        </w:rPr>
        <w:t xml:space="preserve"> </w:t>
      </w:r>
      <w:r w:rsidR="00FB5D7B" w:rsidRPr="00BB1481">
        <w:rPr>
          <w:rFonts w:ascii="Times New Roman" w:eastAsia="Times New Roman" w:hAnsi="Times New Roman" w:cs="Times New Roman"/>
          <w:color w:val="000000"/>
          <w:kern w:val="0"/>
          <w:lang w:val="ro-RO"/>
          <w14:ligatures w14:val="none"/>
        </w:rPr>
        <w:t>Valoarea estimată anuală a Compensaţiei cuvenită Operatorului pe durata contractului este prezentată în Anexa 1</w:t>
      </w:r>
      <w:r w:rsidR="00B878E2">
        <w:rPr>
          <w:rFonts w:ascii="Times New Roman" w:eastAsia="Times New Roman" w:hAnsi="Times New Roman" w:cs="Times New Roman"/>
          <w:color w:val="000000"/>
          <w:kern w:val="0"/>
          <w:lang w:val="ro-RO"/>
          <w14:ligatures w14:val="none"/>
        </w:rPr>
        <w:t>8</w:t>
      </w:r>
      <w:r w:rsidRPr="00BB1481">
        <w:rPr>
          <w:rFonts w:ascii="Times New Roman" w:eastAsia="Times New Roman" w:hAnsi="Times New Roman" w:cs="Times New Roman"/>
          <w:color w:val="000000"/>
          <w:kern w:val="0"/>
          <w:lang w:val="ro-RO"/>
          <w14:ligatures w14:val="none"/>
        </w:rPr>
        <w:t>.</w:t>
      </w:r>
    </w:p>
    <w:p w14:paraId="32AF6A5E" w14:textId="77777777" w:rsidR="00FB5D7B" w:rsidRPr="00BB1481" w:rsidRDefault="00FB5D7B" w:rsidP="00533B8E">
      <w:pPr>
        <w:spacing w:after="0" w:line="276" w:lineRule="auto"/>
        <w:rPr>
          <w:rFonts w:ascii="Times New Roman" w:eastAsia="Times New Roman" w:hAnsi="Times New Roman" w:cs="Times New Roman"/>
          <w:kern w:val="0"/>
          <w:lang w:val="ro-RO"/>
          <w14:ligatures w14:val="none"/>
        </w:rPr>
      </w:pPr>
    </w:p>
    <w:p w14:paraId="58F3F2C0" w14:textId="3FF79849"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11:</w:t>
      </w:r>
      <w:r w:rsidR="00B01556"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TARIFE ŞI TITLURI DE CĂLĂTORIE</w:t>
      </w:r>
    </w:p>
    <w:p w14:paraId="21B49462" w14:textId="623443A2"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11.1.</w:t>
      </w:r>
      <w:r w:rsidR="00B01556" w:rsidRPr="00BB1481">
        <w:rPr>
          <w:rFonts w:ascii="Times New Roman" w:eastAsia="Times New Roman" w:hAnsi="Times New Roman" w:cs="Times New Roman"/>
          <w:color w:val="000000"/>
          <w:kern w:val="0"/>
          <w:lang w:val="ro-RO"/>
          <w14:ligatures w14:val="none"/>
        </w:rPr>
        <w:t xml:space="preserve"> Entitatea Contractantă va stabili Tarifele de călătorie, iar Operatorul va încasa veniturile din vânzarea Titlurilor de călătorie pentru Serviciile de transport public prestate de către Operator în baza prezentului Contract.</w:t>
      </w:r>
    </w:p>
    <w:p w14:paraId="27AD24E8" w14:textId="0A137B37" w:rsidR="009D7544" w:rsidRPr="00BB1481" w:rsidRDefault="009D7544" w:rsidP="00533B8E">
      <w:pPr>
        <w:spacing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11.2.</w:t>
      </w:r>
      <w:r w:rsidR="00B01556"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La Data Începerii prezentului Contract, Operatorul va aplica Tarifele de călătorie prevăzute în Anexa nr. 6.1.</w:t>
      </w:r>
    </w:p>
    <w:p w14:paraId="386D9FB0" w14:textId="4CF0577E"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11.3.</w:t>
      </w:r>
      <w:r w:rsidR="00B01556" w:rsidRPr="00BB1481">
        <w:rPr>
          <w:rFonts w:ascii="Times New Roman" w:eastAsia="Times New Roman" w:hAnsi="Times New Roman" w:cs="Times New Roman"/>
          <w:color w:val="000000"/>
          <w:kern w:val="0"/>
          <w:lang w:val="ro-RO"/>
          <w14:ligatures w14:val="none"/>
        </w:rPr>
        <w:t xml:space="preserve"> Operatorul are obligaţia de a organiza şi presta activitatea de vânzare a Titlurilor de călătorie. </w:t>
      </w:r>
      <w:r w:rsidR="002A08A2" w:rsidRPr="00BB1481">
        <w:rPr>
          <w:rFonts w:ascii="Times New Roman" w:eastAsia="Times New Roman" w:hAnsi="Times New Roman" w:cs="Times New Roman"/>
          <w:color w:val="000000"/>
          <w:kern w:val="0"/>
          <w:lang w:val="ro-RO"/>
          <w14:ligatures w14:val="none"/>
        </w:rPr>
        <w:t>Î</w:t>
      </w:r>
      <w:r w:rsidR="00B01556" w:rsidRPr="00BB1481">
        <w:rPr>
          <w:rFonts w:ascii="Times New Roman" w:eastAsia="Times New Roman" w:hAnsi="Times New Roman" w:cs="Times New Roman"/>
          <w:color w:val="000000"/>
          <w:kern w:val="0"/>
          <w:lang w:val="ro-RO"/>
          <w14:ligatures w14:val="none"/>
        </w:rPr>
        <w:t xml:space="preserve">n acest sens, Operatorul se obligă să asigure emiterea Titlurilor de călătorie şi distribuirea acestora în conformitate cu prevederile din Anexa 6.3. Emiterea titlurilor de călătorie se va face numai cu informarea </w:t>
      </w:r>
      <w:r w:rsidR="002A08A2" w:rsidRPr="00BB1481">
        <w:rPr>
          <w:rFonts w:ascii="Times New Roman" w:eastAsia="Times New Roman" w:hAnsi="Times New Roman" w:cs="Times New Roman"/>
          <w:color w:val="000000"/>
          <w:kern w:val="0"/>
          <w:lang w:val="ro-RO"/>
          <w14:ligatures w14:val="none"/>
        </w:rPr>
        <w:t xml:space="preserve">Entității </w:t>
      </w:r>
      <w:r w:rsidR="00B01556" w:rsidRPr="00BB1481">
        <w:rPr>
          <w:rFonts w:ascii="Times New Roman" w:eastAsia="Times New Roman" w:hAnsi="Times New Roman" w:cs="Times New Roman"/>
          <w:color w:val="000000"/>
          <w:kern w:val="0"/>
          <w:lang w:val="ro-RO"/>
          <w14:ligatures w14:val="none"/>
        </w:rPr>
        <w:t>Contractante.</w:t>
      </w:r>
    </w:p>
    <w:p w14:paraId="609400BF" w14:textId="366D4287"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11.4.</w:t>
      </w:r>
      <w:r w:rsidR="002A08A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Elementele de identificare ale Titlurilor de călătorie vor fi stabilite de Entitatea contractantă potrivit legii.</w:t>
      </w:r>
    </w:p>
    <w:p w14:paraId="28ED891D" w14:textId="50BA3E0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11.5.</w:t>
      </w:r>
      <w:r w:rsidR="002A08A2" w:rsidRPr="00BB1481">
        <w:rPr>
          <w:rFonts w:ascii="Times New Roman" w:eastAsia="Times New Roman" w:hAnsi="Times New Roman" w:cs="Times New Roman"/>
          <w:color w:val="000000"/>
          <w:kern w:val="0"/>
          <w:lang w:val="ro-RO"/>
          <w14:ligatures w14:val="none"/>
        </w:rPr>
        <w:t xml:space="preserve"> Transportul public de călători se va desfăşură conform legislaţiei în vigoare şi a Regulamentului Serviciului de transport public local de călători aprobat prin Hotărârea Consiliului Local Călăraşi</w:t>
      </w:r>
      <w:r w:rsidRPr="00BB1481">
        <w:rPr>
          <w:rFonts w:ascii="Times New Roman" w:eastAsia="Times New Roman" w:hAnsi="Times New Roman" w:cs="Times New Roman"/>
          <w:color w:val="000000"/>
          <w:kern w:val="0"/>
          <w:lang w:val="ro-RO"/>
          <w14:ligatures w14:val="none"/>
        </w:rPr>
        <w:t>.</w:t>
      </w:r>
    </w:p>
    <w:p w14:paraId="3BB1DC53" w14:textId="261688A7" w:rsidR="009D7544" w:rsidRPr="00C40D35" w:rsidRDefault="009D7544" w:rsidP="00533B8E">
      <w:pPr>
        <w:spacing w:after="0" w:line="276" w:lineRule="auto"/>
        <w:jc w:val="both"/>
        <w:rPr>
          <w:rFonts w:ascii="Times New Roman" w:eastAsia="Times New Roman" w:hAnsi="Times New Roman" w:cs="Times New Roman"/>
          <w:iCs/>
          <w:kern w:val="0"/>
          <w:lang w:val="ro-RO"/>
          <w14:ligatures w14:val="none"/>
        </w:rPr>
      </w:pPr>
      <w:r w:rsidRPr="00BB1481">
        <w:rPr>
          <w:rFonts w:ascii="Times New Roman" w:eastAsia="Times New Roman" w:hAnsi="Times New Roman" w:cs="Times New Roman"/>
          <w:color w:val="000000"/>
          <w:kern w:val="0"/>
          <w:lang w:val="ro-RO"/>
          <w14:ligatures w14:val="none"/>
        </w:rPr>
        <w:t>11.6.</w:t>
      </w:r>
      <w:r w:rsidR="002A08A2" w:rsidRPr="00BB1481">
        <w:rPr>
          <w:rFonts w:ascii="Times New Roman" w:eastAsia="Times New Roman" w:hAnsi="Times New Roman" w:cs="Times New Roman"/>
          <w:color w:val="000000"/>
          <w:kern w:val="0"/>
          <w:lang w:val="ro-RO"/>
          <w14:ligatures w14:val="none"/>
        </w:rPr>
        <w:t xml:space="preserve"> Controlul titlurilor de călătorie pe traseele de transport atribuite este realizat de către operator prin personal propriu. La implementarea sistemului de e-ticketing, </w:t>
      </w:r>
      <w:r w:rsidR="00423BE4" w:rsidRPr="00BB1481">
        <w:rPr>
          <w:rFonts w:ascii="Times New Roman" w:eastAsia="Times New Roman" w:hAnsi="Times New Roman" w:cs="Times New Roman"/>
          <w:color w:val="000000"/>
          <w:kern w:val="0"/>
          <w:lang w:val="ro-RO"/>
          <w14:ligatures w14:val="none"/>
        </w:rPr>
        <w:t>Entitatea</w:t>
      </w:r>
      <w:r w:rsidR="002A08A2" w:rsidRPr="00BB1481">
        <w:rPr>
          <w:rFonts w:ascii="Times New Roman" w:eastAsia="Times New Roman" w:hAnsi="Times New Roman" w:cs="Times New Roman"/>
          <w:color w:val="000000"/>
          <w:kern w:val="0"/>
          <w:lang w:val="ro-RO"/>
          <w14:ligatures w14:val="none"/>
        </w:rPr>
        <w:t xml:space="preserve"> Contractantă stabileşte modul de control al calatorilor şi responsabilităţile în acest domeniu. Operatorul este obligat să dispună de un număr suficient de controlori de titluri de călătorie, începând cu data punerii în funcţiune a sistemului de e-ticketing şi se obligă ca pe toată perioada contractului să intreprindă toate acţiunile necesare pentru reducerea numărului de călători care circulă fară titlu de călătorie valabil pe traseele pe care acesta operează</w:t>
      </w:r>
      <w:r w:rsidRPr="00BB1481">
        <w:rPr>
          <w:rFonts w:ascii="Times New Roman" w:eastAsia="Times New Roman" w:hAnsi="Times New Roman" w:cs="Times New Roman"/>
          <w:i/>
          <w:color w:val="000000"/>
          <w:kern w:val="0"/>
          <w:lang w:val="ro-RO"/>
          <w14:ligatures w14:val="none"/>
        </w:rPr>
        <w:t>.</w:t>
      </w:r>
      <w:r w:rsidR="00C40D35" w:rsidRPr="00493181">
        <w:rPr>
          <w:lang w:val="ro-RO"/>
        </w:rPr>
        <w:t xml:space="preserve"> </w:t>
      </w:r>
      <w:r w:rsidR="00C40D35" w:rsidRPr="00C40D35">
        <w:rPr>
          <w:rFonts w:ascii="Times New Roman" w:eastAsia="Times New Roman" w:hAnsi="Times New Roman" w:cs="Times New Roman"/>
          <w:iCs/>
          <w:color w:val="000000"/>
          <w:kern w:val="0"/>
          <w:lang w:val="ro-RO"/>
          <w14:ligatures w14:val="none"/>
        </w:rPr>
        <w:t xml:space="preserve">Entitatea contractantă stabilește valoarea amenzilor și modul de colectare a acestora pentru călătorii care circulă fără titlu de călătorie valabil iar amenzile </w:t>
      </w:r>
      <w:r w:rsidR="00C40D35">
        <w:rPr>
          <w:rFonts w:ascii="Times New Roman" w:eastAsia="Times New Roman" w:hAnsi="Times New Roman" w:cs="Times New Roman"/>
          <w:iCs/>
          <w:color w:val="000000"/>
          <w:kern w:val="0"/>
          <w:lang w:val="ro-RO"/>
          <w14:ligatures w14:val="none"/>
        </w:rPr>
        <w:t>vor fi colectate</w:t>
      </w:r>
      <w:r w:rsidR="00C40D35" w:rsidRPr="00C40D35">
        <w:rPr>
          <w:rFonts w:ascii="Times New Roman" w:eastAsia="Times New Roman" w:hAnsi="Times New Roman" w:cs="Times New Roman"/>
          <w:iCs/>
          <w:color w:val="000000"/>
          <w:kern w:val="0"/>
          <w:lang w:val="ro-RO"/>
          <w14:ligatures w14:val="none"/>
        </w:rPr>
        <w:t xml:space="preserve"> la bugetul local</w:t>
      </w:r>
      <w:r w:rsidR="00C40D35">
        <w:rPr>
          <w:rFonts w:ascii="Times New Roman" w:eastAsia="Times New Roman" w:hAnsi="Times New Roman" w:cs="Times New Roman"/>
          <w:iCs/>
          <w:color w:val="000000"/>
          <w:kern w:val="0"/>
          <w:lang w:val="ro-RO"/>
          <w14:ligatures w14:val="none"/>
        </w:rPr>
        <w:t>.</w:t>
      </w:r>
    </w:p>
    <w:p w14:paraId="315E3E3C" w14:textId="783A8013" w:rsidR="009D7544" w:rsidRPr="00BB1481" w:rsidRDefault="009D7544" w:rsidP="00D760F5">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11.7.</w:t>
      </w:r>
      <w:r w:rsidR="00385E50"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Tarifele de călătorie sunt stabilite, ajustate şi modificate de către Entitatea contractantă potrivit prevederilor din Anexa nr. 6.2.</w:t>
      </w:r>
    </w:p>
    <w:p w14:paraId="078654B9" w14:textId="08DCE027" w:rsidR="009D7544" w:rsidRPr="00BB1481" w:rsidRDefault="009D7544" w:rsidP="00D760F5">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11.8.</w:t>
      </w:r>
      <w:r w:rsidR="00385E50"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Operatorul are obligaţia să aplice Tarifele de călătorie aprobate începând cu data prevăzută în hotărârile adoptate de către</w:t>
      </w:r>
      <w:r w:rsidR="00385E50" w:rsidRPr="00BB1481">
        <w:rPr>
          <w:rFonts w:ascii="Times New Roman" w:eastAsia="Times New Roman" w:hAnsi="Times New Roman" w:cs="Times New Roman"/>
          <w:color w:val="000000"/>
          <w:kern w:val="0"/>
          <w:lang w:val="ro-RO"/>
          <w14:ligatures w14:val="none"/>
        </w:rPr>
        <w:t xml:space="preserve"> Consiliul Local</w:t>
      </w:r>
      <w:r w:rsidRPr="00BB1481">
        <w:rPr>
          <w:rFonts w:ascii="Times New Roman" w:eastAsia="Times New Roman" w:hAnsi="Times New Roman" w:cs="Times New Roman"/>
          <w:color w:val="000000"/>
          <w:kern w:val="0"/>
          <w:lang w:val="ro-RO"/>
          <w14:ligatures w14:val="none"/>
        </w:rPr>
        <w:t>.</w:t>
      </w:r>
    </w:p>
    <w:p w14:paraId="741DFC1F" w14:textId="77777777" w:rsidR="00B878E2" w:rsidRPr="00BB1481" w:rsidRDefault="00B878E2" w:rsidP="00533B8E">
      <w:pPr>
        <w:spacing w:after="0" w:line="276" w:lineRule="auto"/>
        <w:rPr>
          <w:rFonts w:ascii="Times New Roman" w:eastAsia="Times New Roman" w:hAnsi="Times New Roman" w:cs="Times New Roman"/>
          <w:kern w:val="0"/>
          <w:lang w:val="ro-RO"/>
          <w14:ligatures w14:val="none"/>
        </w:rPr>
      </w:pPr>
    </w:p>
    <w:p w14:paraId="3DD41FA8" w14:textId="1C8FF7C9"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12:</w:t>
      </w:r>
      <w:r w:rsidR="00385E50"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INVESTIŢII</w:t>
      </w:r>
    </w:p>
    <w:p w14:paraId="0DCF38DD" w14:textId="5A2195A9" w:rsidR="009D7544" w:rsidRPr="00BB1481" w:rsidRDefault="009D7544" w:rsidP="00D760F5">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12.1.</w:t>
      </w:r>
      <w:r w:rsidR="00385E50"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Operatorul are obligaţia de a realiza investiţiile în legătură cu prestarea Serviciului public de transport călători în conformitate cu Programul de Investiţii al Operatorului, prevăzut în Anexa nr. 3.1.</w:t>
      </w:r>
    </w:p>
    <w:p w14:paraId="61C53F0A" w14:textId="557764B6"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12.2.</w:t>
      </w:r>
      <w:r w:rsidR="00385E50"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Costurile aferente investiţiilor realizate de Operator conform Anexei nr. 3.1 vor fi luate în considerare pentru calculul Compensaţiei, cu respectarea prevederilor legale în vigoare.</w:t>
      </w:r>
    </w:p>
    <w:p w14:paraId="67104AC8" w14:textId="605F7EAB"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12.3.</w:t>
      </w:r>
      <w:r w:rsidR="00385E50"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Activităţile de implementare a investiţiilor din Programul de Investiţii al Entităţii Contractante, desfăşurate de Operator în baza prezentului Contract, se consideră activităţi eligibile pentru calculul cheltuielilor CE aferente Obligaţiilor de serviciu public, fundamentate conform prevederilor din Ordinul preşedintelui A.N.R.S.C nr. </w:t>
      </w:r>
      <w:r w:rsidRPr="00BB1481">
        <w:rPr>
          <w:rFonts w:ascii="Times New Roman" w:eastAsia="Times New Roman" w:hAnsi="Times New Roman" w:cs="Times New Roman"/>
          <w:color w:val="1B1B1B"/>
          <w:kern w:val="0"/>
          <w:lang w:val="ro-RO"/>
          <w14:ligatures w14:val="none"/>
        </w:rPr>
        <w:t>272/2007</w:t>
      </w:r>
      <w:r w:rsidRPr="00BB1481">
        <w:rPr>
          <w:rFonts w:ascii="Times New Roman" w:eastAsia="Times New Roman" w:hAnsi="Times New Roman" w:cs="Times New Roman"/>
          <w:color w:val="000000"/>
          <w:kern w:val="0"/>
          <w:lang w:val="ro-RO"/>
          <w14:ligatures w14:val="none"/>
        </w:rPr>
        <w:t xml:space="preserve"> şi instrucţiunilor din Anexa nr. 9.</w:t>
      </w:r>
    </w:p>
    <w:p w14:paraId="7711C6ED" w14:textId="4A8B5D2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12.4.</w:t>
      </w:r>
      <w:r w:rsidR="00385E50"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Entitatea contractantă are obligaţia de a finanţa investiţiile din Programul de Investiţii al Entităţii Contractante, prevăzut în Anexa nr. 3.2.</w:t>
      </w:r>
    </w:p>
    <w:p w14:paraId="00095E00" w14:textId="5F829F9A"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12.5.</w:t>
      </w:r>
      <w:r w:rsidR="00385E50"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Cheltuielile în legătură cu implementarea investiţiilor din Programul de Investiţii al Entităţii Contractante, desfăşurate de Operator în baza împuternicirii dată de aceasta şi a prezentului Contract, se evidenţiază distinct şi se comunică după recepţia lucrărilor Entităţii Contractante pentru înregistrare în evidenţa bunurilor de natura domeniului public, care se pun la dispoziţia Operatorului.</w:t>
      </w:r>
    </w:p>
    <w:p w14:paraId="0267C8B2"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628B0BF6" w14:textId="5DE73128"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13:</w:t>
      </w:r>
      <w:r w:rsidR="00533B8E"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SISTEMUL ŞI SERVICIUL PUBLIC DE TRANSPORT</w:t>
      </w:r>
    </w:p>
    <w:p w14:paraId="1AEF7DFA" w14:textId="0955C3F2"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13.1.</w:t>
      </w:r>
      <w:r w:rsidR="00533B8E"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Infrastructura de Transport</w:t>
      </w:r>
    </w:p>
    <w:p w14:paraId="70C0A93F" w14:textId="25879A72"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13.1.1. Infrastructura de transport este cea definită de art. 14 din Legea nr. </w:t>
      </w:r>
      <w:r w:rsidRPr="00BB1481">
        <w:rPr>
          <w:rFonts w:ascii="Times New Roman" w:eastAsia="Times New Roman" w:hAnsi="Times New Roman" w:cs="Times New Roman"/>
          <w:color w:val="1B1B1B"/>
          <w:kern w:val="0"/>
          <w:lang w:val="ro-RO"/>
          <w14:ligatures w14:val="none"/>
        </w:rPr>
        <w:t>92/2007</w:t>
      </w:r>
      <w:r w:rsidRPr="00BB1481">
        <w:rPr>
          <w:rFonts w:ascii="Times New Roman" w:eastAsia="Times New Roman" w:hAnsi="Times New Roman" w:cs="Times New Roman"/>
          <w:color w:val="000000"/>
          <w:kern w:val="0"/>
          <w:lang w:val="ro-RO"/>
          <w14:ligatures w14:val="none"/>
        </w:rPr>
        <w:t xml:space="preserve"> ca fiind infrastructura tehnico-edilitară specifică care, împreună cu mijloacele de transport formează sistemul de transport public.</w:t>
      </w:r>
    </w:p>
    <w:p w14:paraId="2A29D664" w14:textId="40EB20D6"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13.1.2. </w:t>
      </w:r>
      <w:r w:rsidR="00A854C1" w:rsidRPr="00BB1481">
        <w:rPr>
          <w:rFonts w:ascii="Times New Roman" w:eastAsia="Times New Roman" w:hAnsi="Times New Roman" w:cs="Times New Roman"/>
          <w:color w:val="000000"/>
          <w:kern w:val="0"/>
          <w:lang w:val="ro-RO"/>
          <w14:ligatures w14:val="none"/>
        </w:rPr>
        <w:t>Operatorul are dreptul şi obligaţia de a administra sistemul de transport public, care reprezintă infrastructura de transport pusă la dispoziţie de către Municipiul Călăraşi, în baza procesului-verbal de predare-preluare a bunurilor publice, anexă la prezentul Contract, împreună cu infrastructura de transport proprie a Operatorului utilizată pentru prestarea serviciului</w:t>
      </w:r>
      <w:r w:rsidRPr="00BB1481">
        <w:rPr>
          <w:rFonts w:ascii="Times New Roman" w:eastAsia="Times New Roman" w:hAnsi="Times New Roman" w:cs="Times New Roman"/>
          <w:color w:val="000000"/>
          <w:kern w:val="0"/>
          <w:lang w:val="ro-RO"/>
          <w14:ligatures w14:val="none"/>
        </w:rPr>
        <w:t>.</w:t>
      </w:r>
    </w:p>
    <w:p w14:paraId="22128196" w14:textId="0A79F615"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13.1.3.</w:t>
      </w:r>
      <w:r w:rsidR="00A854C1" w:rsidRPr="00BB1481">
        <w:rPr>
          <w:rFonts w:ascii="Times New Roman" w:eastAsia="Times New Roman" w:hAnsi="Times New Roman" w:cs="Times New Roman"/>
          <w:color w:val="000000"/>
          <w:kern w:val="0"/>
          <w:lang w:val="ro-RO"/>
          <w14:ligatures w14:val="none"/>
        </w:rPr>
        <w:t xml:space="preserve"> Entitatea contractantă are obligaţia de a administra şi responsabilitatea de a întreţine componentele infrastructurii de transport aferente infrastructurii tehnico-edilitare utilizate de Operator pentru efectuarea Serviciului public de transport călători care nu sunt puse la dispoziţia acestuia, precum străzi, semafoare, indicatoare rutiere etc</w:t>
      </w:r>
      <w:r w:rsidRPr="00BB1481">
        <w:rPr>
          <w:rFonts w:ascii="Times New Roman" w:eastAsia="Times New Roman" w:hAnsi="Times New Roman" w:cs="Times New Roman"/>
          <w:color w:val="000000"/>
          <w:kern w:val="0"/>
          <w:lang w:val="ro-RO"/>
          <w14:ligatures w14:val="none"/>
        </w:rPr>
        <w:t>.</w:t>
      </w:r>
    </w:p>
    <w:p w14:paraId="3B02275E" w14:textId="26E522FF"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13.1.4. Operatorul va întocmi un Program anual de întreţinere şi reparare a infrastructurii de transport prevăzută la pct. 13.1.2, până la data de 31 octombrie a anului precedent celui pentru care se întocmeşte, cu scopul de a asigura menţinerea infrastructurii de transport într-o condiţie tehnică optimă de funcţionare, pe care îl va trimite spre aprobare Entităţii Contractante.</w:t>
      </w:r>
    </w:p>
    <w:p w14:paraId="5CAD0CC0" w14:textId="25EF1405"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13.1.5. Independent de executarea Programului anual de întreţinere şi reparare a infrastructurii de transport întocmit şi aprobat potrivit pct. 13.1.4 de mai sus, Operatorul va asigura lucrări de reparaţie ori de câte ori este necesar, în caz de accidente ori alte cazuri de avarie a infrastructurii, în cel mai scurt timp, dar nu mai târziu de 3 zile de la producerea evenimentului, în vederea asigurării continuităţii şi siguranţei prestării Serviciului public de transport călători.</w:t>
      </w:r>
      <w:r w:rsidR="006E0BDC">
        <w:rPr>
          <w:rFonts w:ascii="Times New Roman" w:eastAsia="Times New Roman" w:hAnsi="Times New Roman" w:cs="Times New Roman"/>
          <w:color w:val="000000"/>
          <w:kern w:val="0"/>
          <w:lang w:val="ro-RO"/>
          <w14:ligatures w14:val="none"/>
        </w:rPr>
        <w:t xml:space="preserve"> Mentenanța bunurilor </w:t>
      </w:r>
      <w:r w:rsidR="006E0BDC" w:rsidRPr="006E0BDC">
        <w:rPr>
          <w:rFonts w:ascii="Times New Roman" w:eastAsia="Times New Roman" w:hAnsi="Times New Roman" w:cs="Times New Roman"/>
          <w:color w:val="000000"/>
          <w:kern w:val="0"/>
          <w:lang w:val="ro-RO"/>
          <w14:ligatures w14:val="none"/>
        </w:rPr>
        <w:t>puse la dispoziție și achiziționate din fonduri europene nerambursabile</w:t>
      </w:r>
      <w:r w:rsidR="006E0BDC">
        <w:rPr>
          <w:rFonts w:ascii="Times New Roman" w:eastAsia="Times New Roman" w:hAnsi="Times New Roman" w:cs="Times New Roman"/>
          <w:color w:val="000000"/>
          <w:kern w:val="0"/>
          <w:lang w:val="ro-RO"/>
          <w14:ligatures w14:val="none"/>
        </w:rPr>
        <w:t xml:space="preserve"> se asigură prin grija Entității Contractante.</w:t>
      </w:r>
    </w:p>
    <w:p w14:paraId="75CF0627"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222BEF4B" w14:textId="3A4ACA6B"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13.2.</w:t>
      </w:r>
      <w:r w:rsidR="00533B8E"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Condiţii de exploatare a sistemului de transport</w:t>
      </w:r>
    </w:p>
    <w:p w14:paraId="0A87E418" w14:textId="62DCCF80" w:rsidR="009D7544" w:rsidRPr="00BB1481" w:rsidRDefault="009D7544" w:rsidP="00533B8E">
      <w:pPr>
        <w:spacing w:before="26"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13.2.1. Exploatarea sistemului de transport public se va realiza de Operator în concordanţă cu reglementările specifice şi legislaţia aplicabilă în vigoare, în baza autorizării exercitării activităţii de transport acordată de către autorităţile competente, conform prevederilor legale.</w:t>
      </w:r>
    </w:p>
    <w:p w14:paraId="1A462A03" w14:textId="61EBA18A"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13.2.2. Operatorul are obligaţia să exploateze sistemul de transport în condiţiile prevăzute în Programul de transport şi a celorlalte Obligaţii de serviciu public stabilite prin prezentul Contract.</w:t>
      </w:r>
    </w:p>
    <w:p w14:paraId="10C67EE6" w14:textId="77777777" w:rsidR="009D7544" w:rsidRDefault="009D7544" w:rsidP="00533B8E">
      <w:pPr>
        <w:spacing w:after="0" w:line="276" w:lineRule="auto"/>
        <w:rPr>
          <w:rFonts w:ascii="Times New Roman" w:eastAsia="Times New Roman" w:hAnsi="Times New Roman" w:cs="Times New Roman"/>
          <w:kern w:val="0"/>
          <w:lang w:val="ro-RO"/>
          <w14:ligatures w14:val="none"/>
        </w:rPr>
      </w:pPr>
    </w:p>
    <w:p w14:paraId="25FD391C" w14:textId="77777777" w:rsidR="006E0BDC" w:rsidRDefault="006E0BDC" w:rsidP="00533B8E">
      <w:pPr>
        <w:spacing w:after="0" w:line="276" w:lineRule="auto"/>
        <w:rPr>
          <w:rFonts w:ascii="Times New Roman" w:eastAsia="Times New Roman" w:hAnsi="Times New Roman" w:cs="Times New Roman"/>
          <w:kern w:val="0"/>
          <w:lang w:val="ro-RO"/>
          <w14:ligatures w14:val="none"/>
        </w:rPr>
      </w:pPr>
    </w:p>
    <w:p w14:paraId="4050226D" w14:textId="77777777" w:rsidR="006E0BDC" w:rsidRDefault="006E0BDC" w:rsidP="00533B8E">
      <w:pPr>
        <w:spacing w:after="0" w:line="276" w:lineRule="auto"/>
        <w:rPr>
          <w:rFonts w:ascii="Times New Roman" w:eastAsia="Times New Roman" w:hAnsi="Times New Roman" w:cs="Times New Roman"/>
          <w:kern w:val="0"/>
          <w:lang w:val="ro-RO"/>
          <w14:ligatures w14:val="none"/>
        </w:rPr>
      </w:pPr>
    </w:p>
    <w:p w14:paraId="4E017304" w14:textId="77777777" w:rsidR="006E0BDC" w:rsidRPr="00BB1481" w:rsidRDefault="006E0BDC" w:rsidP="00533B8E">
      <w:pPr>
        <w:spacing w:after="0" w:line="276" w:lineRule="auto"/>
        <w:rPr>
          <w:rFonts w:ascii="Times New Roman" w:eastAsia="Times New Roman" w:hAnsi="Times New Roman" w:cs="Times New Roman"/>
          <w:kern w:val="0"/>
          <w:lang w:val="ro-RO"/>
          <w14:ligatures w14:val="none"/>
        </w:rPr>
      </w:pPr>
    </w:p>
    <w:p w14:paraId="29FEEDCF" w14:textId="27A10B58"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13.3.</w:t>
      </w:r>
      <w:r w:rsidR="003A1A64"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Elaborarea Programului de Transport</w:t>
      </w:r>
    </w:p>
    <w:p w14:paraId="33F5F724" w14:textId="4F55F55A" w:rsidR="009D7544" w:rsidRPr="00BB1481" w:rsidRDefault="009D7544"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13.3.1. Entitatea contractantă este responsabilă de întocmirea Programului de transport.</w:t>
      </w:r>
      <w:r w:rsidR="003A1A64" w:rsidRPr="00BB1481">
        <w:rPr>
          <w:rFonts w:ascii="Times New Roman" w:hAnsi="Times New Roman" w:cs="Times New Roman"/>
          <w:lang w:val="ro-RO"/>
        </w:rPr>
        <w:t xml:space="preserve"> </w:t>
      </w:r>
      <w:r w:rsidR="003A1A64" w:rsidRPr="00BB1481">
        <w:rPr>
          <w:rFonts w:ascii="Times New Roman" w:eastAsia="Times New Roman" w:hAnsi="Times New Roman" w:cs="Times New Roman"/>
          <w:color w:val="000000"/>
          <w:kern w:val="0"/>
          <w:lang w:val="ro-RO"/>
          <w14:ligatures w14:val="none"/>
        </w:rPr>
        <w:t>În acest sens, Entitatea contractantă va trimite Operatorului în fiecare an, până la data de 1 octombrie, propunerea pentru Programul de transport pentru anul următor.</w:t>
      </w:r>
    </w:p>
    <w:p w14:paraId="7419360D" w14:textId="22745D41" w:rsidR="003A1A64" w:rsidRPr="00BB1481" w:rsidRDefault="003A1A6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13.</w:t>
      </w:r>
      <w:r w:rsidR="00A36039" w:rsidRPr="00BB1481">
        <w:rPr>
          <w:rFonts w:ascii="Times New Roman" w:eastAsia="Times New Roman" w:hAnsi="Times New Roman" w:cs="Times New Roman"/>
          <w:kern w:val="0"/>
          <w:lang w:val="ro-RO"/>
          <w14:ligatures w14:val="none"/>
        </w:rPr>
        <w:t>3.2. Până la data 15 octombrie a fiecărui an, Operatorul va prezenta Entităţii Contractante propuneri scrise cu privire la eventualele amendamente la Programul de transport și implicit Programul de circulaţie pentru anul următor.</w:t>
      </w:r>
    </w:p>
    <w:p w14:paraId="1BB3036A" w14:textId="2F693561" w:rsidR="00095846" w:rsidRPr="00BB1481" w:rsidRDefault="00095846"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13.3.3. Entitatea contractantă va comunica Operatorului până la data de 1 noiembrie dacă propunerile de modificare a Programului de transport al Operatorului sunt acceptate, astfel încât Programul de transport să poată fi finalizat şi aprobat de către Entitatea contractantă cel târziu până la de data de 20 decembrie a fiecărui an. În situaţia în care Entitatea contractantă nu aprobă Programul de transport final până la data de 20 decembrie a anului curent, Operatorul va continua să aplice Programul de transport existent.</w:t>
      </w:r>
    </w:p>
    <w:p w14:paraId="7E16EADA" w14:textId="61C6E90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13.3.</w:t>
      </w:r>
      <w:r w:rsidR="00095846" w:rsidRPr="00BB1481">
        <w:rPr>
          <w:rFonts w:ascii="Times New Roman" w:eastAsia="Times New Roman" w:hAnsi="Times New Roman" w:cs="Times New Roman"/>
          <w:color w:val="000000"/>
          <w:kern w:val="0"/>
          <w:lang w:val="ro-RO"/>
          <w14:ligatures w14:val="none"/>
        </w:rPr>
        <w:t>4</w:t>
      </w:r>
      <w:r w:rsidRPr="00BB1481">
        <w:rPr>
          <w:rFonts w:ascii="Times New Roman" w:eastAsia="Times New Roman" w:hAnsi="Times New Roman" w:cs="Times New Roman"/>
          <w:color w:val="000000"/>
          <w:kern w:val="0"/>
          <w:lang w:val="ro-RO"/>
          <w14:ligatures w14:val="none"/>
        </w:rPr>
        <w:t xml:space="preserve">. Numărul total de kilometri din Programul de transport nu va putea varia de la un an la altul cu mai mult de </w:t>
      </w:r>
      <w:r w:rsidR="00095846" w:rsidRPr="00BB1481">
        <w:rPr>
          <w:rFonts w:ascii="Times New Roman" w:eastAsia="Times New Roman" w:hAnsi="Times New Roman" w:cs="Times New Roman"/>
          <w:color w:val="000000"/>
          <w:kern w:val="0"/>
          <w:lang w:val="ro-RO"/>
          <w14:ligatures w14:val="none"/>
        </w:rPr>
        <w:t>10</w:t>
      </w:r>
      <w:r w:rsidRPr="00BB1481">
        <w:rPr>
          <w:rFonts w:ascii="Times New Roman" w:eastAsia="Times New Roman" w:hAnsi="Times New Roman" w:cs="Times New Roman"/>
          <w:color w:val="000000"/>
          <w:kern w:val="0"/>
          <w:lang w:val="ro-RO"/>
          <w14:ligatures w14:val="none"/>
        </w:rPr>
        <w:t xml:space="preserve">% în plus, sau </w:t>
      </w:r>
      <w:r w:rsidR="00095846" w:rsidRPr="00BB1481">
        <w:rPr>
          <w:rFonts w:ascii="Times New Roman" w:eastAsia="Times New Roman" w:hAnsi="Times New Roman" w:cs="Times New Roman"/>
          <w:color w:val="000000"/>
          <w:kern w:val="0"/>
          <w:lang w:val="ro-RO"/>
          <w14:ligatures w14:val="none"/>
        </w:rPr>
        <w:t>10</w:t>
      </w:r>
      <w:r w:rsidRPr="00BB1481">
        <w:rPr>
          <w:rFonts w:ascii="Times New Roman" w:eastAsia="Times New Roman" w:hAnsi="Times New Roman" w:cs="Times New Roman"/>
          <w:color w:val="000000"/>
          <w:kern w:val="0"/>
          <w:lang w:val="ro-RO"/>
          <w14:ligatures w14:val="none"/>
        </w:rPr>
        <w:t>% în minus, faţă de numărul de kilometri din anul anterior, decât cu acordul expres prealabil şi scris al Operatorului.</w:t>
      </w:r>
    </w:p>
    <w:p w14:paraId="503CB809" w14:textId="1D53F24B"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13.3.</w:t>
      </w:r>
      <w:r w:rsidR="00095846" w:rsidRPr="00BB1481">
        <w:rPr>
          <w:rFonts w:ascii="Times New Roman" w:eastAsia="Times New Roman" w:hAnsi="Times New Roman" w:cs="Times New Roman"/>
          <w:color w:val="000000"/>
          <w:kern w:val="0"/>
          <w:lang w:val="ro-RO"/>
          <w14:ligatures w14:val="none"/>
        </w:rPr>
        <w:t>5</w:t>
      </w:r>
      <w:r w:rsidRPr="00BB1481">
        <w:rPr>
          <w:rFonts w:ascii="Times New Roman" w:eastAsia="Times New Roman" w:hAnsi="Times New Roman" w:cs="Times New Roman"/>
          <w:color w:val="000000"/>
          <w:kern w:val="0"/>
          <w:lang w:val="ro-RO"/>
          <w14:ligatures w14:val="none"/>
        </w:rPr>
        <w:t xml:space="preserve">. </w:t>
      </w:r>
      <w:r w:rsidR="00095846" w:rsidRPr="00BB1481">
        <w:rPr>
          <w:rFonts w:ascii="Times New Roman" w:eastAsia="Times New Roman" w:hAnsi="Times New Roman" w:cs="Times New Roman"/>
          <w:color w:val="000000"/>
          <w:kern w:val="0"/>
          <w:lang w:val="ro-RO"/>
          <w14:ligatures w14:val="none"/>
        </w:rPr>
        <w:t>Programul de transport va putea fi modificat oricând pe parcursul derulării Contractului, unilateral de către Entitatea contractantă, pe baza unor criterii obiective, având la bază studiul de mobilitate, studii de trafic, necesităţi generate de lucrări la infrastructura de transport, sau evenimente speciale. Operatorul are obligaţia de a implementa Programul de transport astfel modificat, în termen de 15 zile de la primirea notificării în acest sens de la Entitatea contractantă</w:t>
      </w:r>
      <w:r w:rsidRPr="00BB1481">
        <w:rPr>
          <w:rFonts w:ascii="Times New Roman" w:eastAsia="Times New Roman" w:hAnsi="Times New Roman" w:cs="Times New Roman"/>
          <w:color w:val="000000"/>
          <w:kern w:val="0"/>
          <w:lang w:val="ro-RO"/>
          <w14:ligatures w14:val="none"/>
        </w:rPr>
        <w:t>.</w:t>
      </w:r>
    </w:p>
    <w:p w14:paraId="446D2170"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29A89C4E" w14:textId="3882F0E7" w:rsidR="009D7544" w:rsidRPr="00BB1481" w:rsidRDefault="009D7544" w:rsidP="00533B8E">
      <w:pPr>
        <w:spacing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13.4.</w:t>
      </w:r>
      <w:r w:rsidR="00095846"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Cerinţele standard pentru mijloacele de transport</w:t>
      </w:r>
    </w:p>
    <w:p w14:paraId="2BE5AF93" w14:textId="606EC1E6" w:rsidR="009D7544" w:rsidRPr="00BB1481" w:rsidRDefault="009D7544" w:rsidP="00533B8E">
      <w:pPr>
        <w:spacing w:after="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Cs/>
          <w:color w:val="000000"/>
          <w:kern w:val="0"/>
          <w:lang w:val="ro-RO"/>
          <w14:ligatures w14:val="none"/>
        </w:rPr>
        <w:t xml:space="preserve">13.4.1. Operatorul va presta Serviciul public de transport călători cu mijloace de transport: </w:t>
      </w:r>
    </w:p>
    <w:p w14:paraId="5E7AB106" w14:textId="3D774454" w:rsidR="00095846" w:rsidRPr="00BB1481" w:rsidRDefault="00095846" w:rsidP="00152EA2">
      <w:pPr>
        <w:spacing w:after="0" w:line="276" w:lineRule="auto"/>
        <w:ind w:left="90"/>
        <w:jc w:val="both"/>
        <w:rPr>
          <w:rFonts w:ascii="Times New Roman" w:eastAsia="Times New Roman" w:hAnsi="Times New Roman" w:cs="Times New Roman"/>
          <w:bCs/>
          <w:iCs/>
          <w:color w:val="000000"/>
          <w:kern w:val="0"/>
          <w:lang w:val="ro-RO"/>
          <w14:ligatures w14:val="none"/>
        </w:rPr>
      </w:pPr>
      <w:r w:rsidRPr="00BB1481">
        <w:rPr>
          <w:rFonts w:ascii="Times New Roman" w:eastAsia="Times New Roman" w:hAnsi="Times New Roman" w:cs="Times New Roman"/>
          <w:bCs/>
          <w:iCs/>
          <w:color w:val="000000"/>
          <w:kern w:val="0"/>
          <w:lang w:val="ro-RO"/>
          <w14:ligatures w14:val="none"/>
        </w:rPr>
        <w:t>(i) aflate în proprietatea sa şi/sau ori deţinute de către acesta în baza unor contracte de leasing;</w:t>
      </w:r>
    </w:p>
    <w:p w14:paraId="23E618B6" w14:textId="56E129D2" w:rsidR="00095846" w:rsidRPr="00BB1481" w:rsidRDefault="00095846" w:rsidP="00152EA2">
      <w:pPr>
        <w:spacing w:after="0" w:line="276" w:lineRule="auto"/>
        <w:ind w:left="90"/>
        <w:jc w:val="both"/>
        <w:rPr>
          <w:rFonts w:ascii="Times New Roman" w:eastAsia="Times New Roman" w:hAnsi="Times New Roman" w:cs="Times New Roman"/>
          <w:bCs/>
          <w:iCs/>
          <w:color w:val="000000"/>
          <w:kern w:val="0"/>
          <w:lang w:val="ro-RO"/>
          <w14:ligatures w14:val="none"/>
        </w:rPr>
      </w:pPr>
      <w:r w:rsidRPr="00BB1481">
        <w:rPr>
          <w:rFonts w:ascii="Times New Roman" w:eastAsia="Times New Roman" w:hAnsi="Times New Roman" w:cs="Times New Roman"/>
          <w:bCs/>
          <w:iCs/>
          <w:color w:val="000000"/>
          <w:kern w:val="0"/>
          <w:lang w:val="ro-RO"/>
          <w14:ligatures w14:val="none"/>
        </w:rPr>
        <w:t>(ii) achiziţionate de către Operator conform Programului de investiţii, potrivit Anexei 3.1;</w:t>
      </w:r>
    </w:p>
    <w:p w14:paraId="7CCA857C" w14:textId="17154249" w:rsidR="00095846" w:rsidRPr="00BB1481" w:rsidRDefault="00095846" w:rsidP="00152EA2">
      <w:pPr>
        <w:spacing w:after="0" w:line="276" w:lineRule="auto"/>
        <w:ind w:left="90"/>
        <w:jc w:val="both"/>
        <w:rPr>
          <w:rFonts w:ascii="Times New Roman" w:eastAsia="Times New Roman" w:hAnsi="Times New Roman" w:cs="Times New Roman"/>
          <w:bCs/>
          <w:iCs/>
          <w:color w:val="000000"/>
          <w:kern w:val="0"/>
          <w:lang w:val="ro-RO"/>
          <w14:ligatures w14:val="none"/>
        </w:rPr>
      </w:pPr>
      <w:r w:rsidRPr="00BB1481">
        <w:rPr>
          <w:rFonts w:ascii="Times New Roman" w:eastAsia="Times New Roman" w:hAnsi="Times New Roman" w:cs="Times New Roman"/>
          <w:bCs/>
          <w:iCs/>
          <w:color w:val="000000"/>
          <w:kern w:val="0"/>
          <w:lang w:val="ro-RO"/>
          <w14:ligatures w14:val="none"/>
        </w:rPr>
        <w:t>(iii) puse la dispoziţie de către Municipiul Călăraşi potrivit proceselor-verbale de predare- preluare a bunurilor publice, anexe la prezentul Contract.</w:t>
      </w:r>
    </w:p>
    <w:p w14:paraId="3630FCB9" w14:textId="77777777" w:rsidR="00946948" w:rsidRPr="00BB1481" w:rsidRDefault="00946948" w:rsidP="00533B8E">
      <w:pPr>
        <w:widowControl w:val="0"/>
        <w:numPr>
          <w:ilvl w:val="0"/>
          <w:numId w:val="6"/>
        </w:numPr>
        <w:tabs>
          <w:tab w:val="left" w:pos="715"/>
        </w:tabs>
        <w:spacing w:after="0" w:line="276" w:lineRule="auto"/>
        <w:ind w:right="560"/>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Operatorul poate folosi pentru prestarea Serviciului public de transport călători numai mijloace de transport care îndeplinesc, cumulativ, următoarele condiţii:</w:t>
      </w:r>
    </w:p>
    <w:p w14:paraId="105C1EE6" w14:textId="77777777" w:rsidR="00946948" w:rsidRPr="00BB1481" w:rsidRDefault="00946948" w:rsidP="00152EA2">
      <w:pPr>
        <w:widowControl w:val="0"/>
        <w:numPr>
          <w:ilvl w:val="0"/>
          <w:numId w:val="7"/>
        </w:numPr>
        <w:tabs>
          <w:tab w:val="left" w:pos="429"/>
        </w:tabs>
        <w:spacing w:after="0" w:line="276" w:lineRule="auto"/>
        <w:ind w:left="90"/>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respectă cerinţele legale privind siguranţa în trafic şi protecţia mediului;</w:t>
      </w:r>
    </w:p>
    <w:p w14:paraId="391A214A" w14:textId="77777777" w:rsidR="00946948" w:rsidRPr="00BB1481" w:rsidRDefault="00946948" w:rsidP="00152EA2">
      <w:pPr>
        <w:widowControl w:val="0"/>
        <w:numPr>
          <w:ilvl w:val="0"/>
          <w:numId w:val="7"/>
        </w:numPr>
        <w:tabs>
          <w:tab w:val="left" w:pos="429"/>
        </w:tabs>
        <w:spacing w:after="0" w:line="276" w:lineRule="auto"/>
        <w:ind w:left="90" w:right="560"/>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deţin toate autorizaţiile, licenţele şi celelalte documente cerute de lege în scopul prestării Serviciului public de transport călători;</w:t>
      </w:r>
    </w:p>
    <w:p w14:paraId="3A7BF584" w14:textId="6A9E1120" w:rsidR="00946948" w:rsidRPr="00BB1481" w:rsidRDefault="00152EA2" w:rsidP="00152EA2">
      <w:pPr>
        <w:widowControl w:val="0"/>
        <w:numPr>
          <w:ilvl w:val="0"/>
          <w:numId w:val="7"/>
        </w:numPr>
        <w:tabs>
          <w:tab w:val="left" w:pos="429"/>
        </w:tabs>
        <w:spacing w:after="0" w:line="276" w:lineRule="auto"/>
        <w:ind w:left="90"/>
        <w:jc w:val="both"/>
        <w:rPr>
          <w:rFonts w:ascii="Times New Roman" w:eastAsia="Times New Roman" w:hAnsi="Times New Roman" w:cs="Times New Roman"/>
          <w:color w:val="000000"/>
          <w:kern w:val="0"/>
          <w:lang w:val="ro-RO"/>
          <w14:ligatures w14:val="none"/>
        </w:rPr>
      </w:pPr>
      <w:r>
        <w:rPr>
          <w:rFonts w:ascii="Times New Roman" w:eastAsia="Times New Roman" w:hAnsi="Times New Roman" w:cs="Times New Roman"/>
          <w:color w:val="000000"/>
          <w:kern w:val="0"/>
          <w:lang w:val="ro-RO"/>
          <w14:ligatures w14:val="none"/>
        </w:rPr>
        <w:t xml:space="preserve"> </w:t>
      </w:r>
      <w:r w:rsidR="00946948" w:rsidRPr="00BB1481">
        <w:rPr>
          <w:rFonts w:ascii="Times New Roman" w:eastAsia="Times New Roman" w:hAnsi="Times New Roman" w:cs="Times New Roman"/>
          <w:color w:val="000000"/>
          <w:kern w:val="0"/>
          <w:lang w:val="ro-RO"/>
          <w14:ligatures w14:val="none"/>
        </w:rPr>
        <w:t>respectă specificaţiile tehnice din Anexa 5.1.</w:t>
      </w:r>
    </w:p>
    <w:p w14:paraId="37982DFF" w14:textId="434ACD90" w:rsidR="009D7544" w:rsidRPr="00BB1481" w:rsidRDefault="00946948" w:rsidP="00152EA2">
      <w:pPr>
        <w:spacing w:before="26" w:after="0" w:line="276" w:lineRule="auto"/>
        <w:ind w:left="90"/>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w:t>
      </w:r>
      <w:r w:rsidR="009D7544" w:rsidRPr="00BB1481">
        <w:rPr>
          <w:rFonts w:ascii="Times New Roman" w:eastAsia="Times New Roman" w:hAnsi="Times New Roman" w:cs="Times New Roman"/>
          <w:color w:val="000000"/>
          <w:kern w:val="0"/>
          <w:lang w:val="ro-RO"/>
          <w14:ligatures w14:val="none"/>
        </w:rPr>
        <w:t>3.4.3. La Data Începerii prezentului Contract Operatorul va presta serviciul cu mijloacele de transport prevăzute în Anexa nr. 5.2.</w:t>
      </w:r>
    </w:p>
    <w:p w14:paraId="642952EC" w14:textId="1EDD432A" w:rsidR="009D7544" w:rsidRPr="00BB1481" w:rsidRDefault="009D7544" w:rsidP="00152EA2">
      <w:pPr>
        <w:spacing w:before="26" w:after="0" w:line="276" w:lineRule="auto"/>
        <w:ind w:left="90"/>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13.4.4. Pe parcursul executării Contractului, Operatorul poate înlocui un autovehicul cu care a obţinut licenţa de traseu numai cu un autovehicul care are cel puţin aceeaşi capacitate cu cea prevăzută în programul de </w:t>
      </w:r>
      <w:r w:rsidRPr="00BB1481">
        <w:rPr>
          <w:rFonts w:ascii="Times New Roman" w:eastAsia="Times New Roman" w:hAnsi="Times New Roman" w:cs="Times New Roman"/>
          <w:color w:val="000000"/>
          <w:kern w:val="0"/>
          <w:lang w:val="ro-RO"/>
          <w14:ligatures w14:val="none"/>
        </w:rPr>
        <w:lastRenderedPageBreak/>
        <w:t>transport şi care întruneşte cel puţin cerinţele tehnice şi de vechime ale autovehiculului înlocuit avute în vedere la atribuirea Contractului, după notificarea Entităţii contractante.</w:t>
      </w:r>
    </w:p>
    <w:p w14:paraId="205F05EC" w14:textId="77777777" w:rsidR="009D7544" w:rsidRDefault="009D7544" w:rsidP="00533B8E">
      <w:pPr>
        <w:spacing w:after="0" w:line="276" w:lineRule="auto"/>
        <w:rPr>
          <w:rFonts w:ascii="Times New Roman" w:eastAsia="Times New Roman" w:hAnsi="Times New Roman" w:cs="Times New Roman"/>
          <w:kern w:val="0"/>
          <w:lang w:val="ro-RO"/>
          <w14:ligatures w14:val="none"/>
        </w:rPr>
      </w:pPr>
    </w:p>
    <w:p w14:paraId="2CEBDEC2" w14:textId="77777777" w:rsidR="00152EA2" w:rsidRPr="00BB1481" w:rsidRDefault="00152EA2" w:rsidP="00533B8E">
      <w:pPr>
        <w:spacing w:after="0" w:line="276" w:lineRule="auto"/>
        <w:rPr>
          <w:rFonts w:ascii="Times New Roman" w:eastAsia="Times New Roman" w:hAnsi="Times New Roman" w:cs="Times New Roman"/>
          <w:kern w:val="0"/>
          <w:lang w:val="ro-RO"/>
          <w14:ligatures w14:val="none"/>
        </w:rPr>
      </w:pPr>
    </w:p>
    <w:p w14:paraId="7872EE92" w14:textId="14A658B9"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13.5.</w:t>
      </w:r>
      <w:r w:rsidR="00946948"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Siguranţa</w:t>
      </w:r>
    </w:p>
    <w:p w14:paraId="6C374DF3" w14:textId="311E6B61" w:rsidR="009D7544" w:rsidRPr="00BB1481" w:rsidRDefault="009D7544" w:rsidP="00533B8E">
      <w:pPr>
        <w:spacing w:before="26"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13.5.1. Operatorul este singurul responsabil de siguranţa călătorilor săi.</w:t>
      </w:r>
    </w:p>
    <w:p w14:paraId="20B6474F" w14:textId="2881E962"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13.5.2. Călătorii şi bunurile acestora vor fi asigurate de Operator pentru consecinţele accidentelor de trafic. În acest sens, Operatorul are obligaţia de a încheia şi menţine valabile, pe toată durata Contractului, poliţe de asigurare pentru asigurarea călătorilor şi a bunurilor acestora. Entitatea contractantă are dreptul de a verifica în orice moment poliţele de asigurare încheiate.</w:t>
      </w:r>
    </w:p>
    <w:p w14:paraId="0BDA680F" w14:textId="56282509"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13.5.3. Mijloacele de transport şi personalul folosit de Operator pentru prestarea Serviciului public de transport călători trebuie să respecte toate cerinţele legale privind siguranţa rutieră, siguranţa călătorilor şi a conducătorilor mijloacelor de transport.</w:t>
      </w:r>
    </w:p>
    <w:p w14:paraId="54D6D06E"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5006E2A7" w14:textId="5D21BBEF"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13.6.</w:t>
      </w:r>
      <w:r w:rsidR="00DC58CC"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Calitatea Serviciului, Reclamaţiile Călătorilor</w:t>
      </w:r>
    </w:p>
    <w:p w14:paraId="33320094" w14:textId="292D0AF8" w:rsidR="009D7544" w:rsidRPr="00BB1481" w:rsidRDefault="009D7544" w:rsidP="00152EA2">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13.6.1. Indicatorii de performanţă ce trebuie respectaţi de Operator şi monitorizaţi de Entitatea contractantă sunt prezentaţi în Anexa nr. </w:t>
      </w:r>
      <w:r w:rsidR="0000253E" w:rsidRPr="00BB1481">
        <w:rPr>
          <w:rFonts w:ascii="Times New Roman" w:eastAsia="Times New Roman" w:hAnsi="Times New Roman" w:cs="Times New Roman"/>
          <w:color w:val="000000"/>
          <w:kern w:val="0"/>
          <w:lang w:val="ro-RO"/>
          <w14:ligatures w14:val="none"/>
        </w:rPr>
        <w:t>11</w:t>
      </w:r>
      <w:r w:rsidRPr="00BB1481">
        <w:rPr>
          <w:rFonts w:ascii="Times New Roman" w:eastAsia="Times New Roman" w:hAnsi="Times New Roman" w:cs="Times New Roman"/>
          <w:color w:val="000000"/>
          <w:kern w:val="0"/>
          <w:lang w:val="ro-RO"/>
          <w14:ligatures w14:val="none"/>
        </w:rPr>
        <w:t xml:space="preserve"> la prezentul Contract.</w:t>
      </w:r>
    </w:p>
    <w:p w14:paraId="204CF46D" w14:textId="5D260AA1" w:rsidR="009D7544" w:rsidRPr="00BB1481" w:rsidRDefault="009D7544" w:rsidP="00152EA2">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13.6.2. Abaterile justificate de la Programul de Transport sunt prezentate în Anexa nr. 1</w:t>
      </w:r>
      <w:r w:rsidR="0000253E" w:rsidRPr="00BB1481">
        <w:rPr>
          <w:rFonts w:ascii="Times New Roman" w:eastAsia="Times New Roman" w:hAnsi="Times New Roman" w:cs="Times New Roman"/>
          <w:color w:val="000000"/>
          <w:kern w:val="0"/>
          <w:lang w:val="ro-RO"/>
          <w14:ligatures w14:val="none"/>
        </w:rPr>
        <w:t>3</w:t>
      </w:r>
      <w:r w:rsidRPr="00BB1481">
        <w:rPr>
          <w:rFonts w:ascii="Times New Roman" w:eastAsia="Times New Roman" w:hAnsi="Times New Roman" w:cs="Times New Roman"/>
          <w:color w:val="000000"/>
          <w:kern w:val="0"/>
          <w:lang w:val="ro-RO"/>
          <w14:ligatures w14:val="none"/>
        </w:rPr>
        <w:t>.</w:t>
      </w:r>
    </w:p>
    <w:p w14:paraId="4349B817" w14:textId="2725832D" w:rsidR="009D7544" w:rsidRPr="00BB1481" w:rsidRDefault="009D7544" w:rsidP="00152EA2">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13.6.3. Nerespectarea indicatorilor de performanţă de către Operator duce la aplicarea de penalităţi, în conformitate cu Anexa nr. 1</w:t>
      </w:r>
      <w:r w:rsidR="0000253E" w:rsidRPr="00BB1481">
        <w:rPr>
          <w:rFonts w:ascii="Times New Roman" w:eastAsia="Times New Roman" w:hAnsi="Times New Roman" w:cs="Times New Roman"/>
          <w:color w:val="000000"/>
          <w:kern w:val="0"/>
          <w:lang w:val="ro-RO"/>
          <w14:ligatures w14:val="none"/>
        </w:rPr>
        <w:t>1</w:t>
      </w:r>
      <w:r w:rsidRPr="00BB1481">
        <w:rPr>
          <w:rFonts w:ascii="Times New Roman" w:eastAsia="Times New Roman" w:hAnsi="Times New Roman" w:cs="Times New Roman"/>
          <w:color w:val="000000"/>
          <w:kern w:val="0"/>
          <w:lang w:val="ro-RO"/>
          <w14:ligatures w14:val="none"/>
        </w:rPr>
        <w:t xml:space="preserve"> la prezentul Contract.</w:t>
      </w:r>
    </w:p>
    <w:p w14:paraId="7E28108F" w14:textId="466A9420" w:rsidR="009D7544" w:rsidRPr="00BB1481" w:rsidRDefault="009D7544" w:rsidP="00152EA2">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13.6.4. Penalităţile vor fi reţinute din garanţia constituită conform Capitolului 8 din prezentul Contract. În cazul în care garanţia nu acoperă totalitatea penalităţilor, suma rămasă de plată va fi reţinută din Compensaţia lunară datorată de Entitatea contractantă.</w:t>
      </w:r>
    </w:p>
    <w:p w14:paraId="621045B8" w14:textId="4EC60866" w:rsidR="009D7544" w:rsidRPr="00BB1481" w:rsidRDefault="009D7544" w:rsidP="00152EA2">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13.6.5. În cazul neîndeplinirii indicatorilor de performanţă de către Operator, Entitatea contractantă va stabili în sarcina acestuia un plan de măsuri pentru îndeplinirea indicatorilor, în termen de </w:t>
      </w:r>
      <w:r w:rsidR="0000253E" w:rsidRPr="00BB1481">
        <w:rPr>
          <w:rFonts w:ascii="Times New Roman" w:eastAsia="Times New Roman" w:hAnsi="Times New Roman" w:cs="Times New Roman"/>
          <w:color w:val="000000"/>
          <w:kern w:val="0"/>
          <w:lang w:val="ro-RO"/>
          <w14:ligatures w14:val="none"/>
        </w:rPr>
        <w:t>60</w:t>
      </w:r>
      <w:r w:rsidRPr="00BB1481">
        <w:rPr>
          <w:rFonts w:ascii="Times New Roman" w:eastAsia="Times New Roman" w:hAnsi="Times New Roman" w:cs="Times New Roman"/>
          <w:color w:val="000000"/>
          <w:kern w:val="0"/>
          <w:lang w:val="ro-RO"/>
          <w14:ligatures w14:val="none"/>
        </w:rPr>
        <w:t xml:space="preserve"> de zile.</w:t>
      </w:r>
    </w:p>
    <w:p w14:paraId="254F82C8" w14:textId="5080DEE4" w:rsidR="009D7544" w:rsidRPr="00BB1481" w:rsidRDefault="009D7544" w:rsidP="00152EA2">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13.6.6. Operatorul are obligaţia de a face disponibile detaliile cu privire la procedura de reclamaţie pe panouri de informare ori în alte locuri vizibile, amplasate pe traseele din Programul de transport.</w:t>
      </w:r>
    </w:p>
    <w:p w14:paraId="7658EB73" w14:textId="1227F743"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13.6.7. Operatorul va înregistra toate reclamaţiile călătorilor indiferent de calea de primire a acestora, direct prin telefon/fax, pe adresa poştală sau adresa electronică, într-un registru special pentru reclamaţii "Registrul de Reclamaţii".</w:t>
      </w:r>
    </w:p>
    <w:p w14:paraId="4C4D8ED7" w14:textId="21DC51E2" w:rsidR="009D7544" w:rsidRPr="00BB1481" w:rsidRDefault="009D7544" w:rsidP="00533B8E">
      <w:pPr>
        <w:spacing w:before="26"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13.6.8. Operatorul este obligat să răspundă reclamaţiilor scrise ale călătorilor primite, în termen de 30 de zile de la înregistrarea lor, în conformitate cu legislaţia în vigoare.</w:t>
      </w:r>
    </w:p>
    <w:p w14:paraId="566DB5E1" w14:textId="3903A192"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13.6.9. Entitatea contractantă va transmite Operatorului petiţiile cu privire la activitatea acestuia şi la activitatea de transport public în general primite prin sistemele proprii de înregistrare a petiţiilor pentru a-şi exprima punctul de vedere asupra acestora şi spre soluţionare, după caz.</w:t>
      </w:r>
    </w:p>
    <w:p w14:paraId="49E76888"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4DA2038B" w14:textId="2DF391DD"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13.7.</w:t>
      </w:r>
      <w:r w:rsidR="0000253E"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 xml:space="preserve">Măsuri de Control al Traficului </w:t>
      </w:r>
    </w:p>
    <w:p w14:paraId="468943E7" w14:textId="54BFF603" w:rsidR="009D7544" w:rsidRPr="00BB1481" w:rsidRDefault="009D7544" w:rsidP="00533B8E">
      <w:pPr>
        <w:spacing w:after="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Cs/>
          <w:color w:val="000000"/>
          <w:kern w:val="0"/>
          <w:lang w:val="ro-RO"/>
          <w14:ligatures w14:val="none"/>
        </w:rPr>
        <w:t>13.7.1. Entitatea contractantă va menţine pe toată durata Contractului, un sistem de management al traficului, pentru reglementarea priorităţii în intersecţiile cu trafic controlat, astfel încât să asigure:</w:t>
      </w:r>
    </w:p>
    <w:p w14:paraId="623103D8" w14:textId="77777777" w:rsidR="0000253E" w:rsidRPr="00BB1481" w:rsidRDefault="0000253E" w:rsidP="00533B8E">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 menţinerea în grafic a vehiculelor Operatorului, conform Programului de circulaţie aprobat;</w:t>
      </w:r>
    </w:p>
    <w:p w14:paraId="0D6D5D9F" w14:textId="77777777" w:rsidR="0000253E" w:rsidRPr="00BB1481" w:rsidRDefault="0000253E" w:rsidP="00533B8E">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lastRenderedPageBreak/>
        <w:t>(ii) stabilirea priorităţilor de trafic;</w:t>
      </w:r>
    </w:p>
    <w:p w14:paraId="38803D28" w14:textId="37AD62AC" w:rsidR="0000253E" w:rsidRPr="00BB1481" w:rsidRDefault="0000253E" w:rsidP="00533B8E">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(iii) transmisia, înregistrarea şi stocarea imaginilor din trafic.</w:t>
      </w:r>
    </w:p>
    <w:p w14:paraId="19F99645" w14:textId="6D25EBE8" w:rsidR="009D7544" w:rsidRPr="00BB1481" w:rsidRDefault="009D7544" w:rsidP="00533B8E">
      <w:pPr>
        <w:spacing w:before="26"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13.7.2. Durata de stocare a înregistrărilor va fi stabilită de Entitatea contractantă.</w:t>
      </w:r>
    </w:p>
    <w:p w14:paraId="17068E3D"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718B8456" w14:textId="62D81F49"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13.8.</w:t>
      </w:r>
      <w:r w:rsidR="0000253E"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Sistemul de taxare</w:t>
      </w:r>
    </w:p>
    <w:p w14:paraId="4F210A7A" w14:textId="5B0E0E4E" w:rsidR="00545738" w:rsidRPr="00BB1481" w:rsidRDefault="009D7544" w:rsidP="00533B8E">
      <w:pPr>
        <w:spacing w:before="26"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13.8.1. </w:t>
      </w:r>
      <w:r w:rsidR="00423BE4" w:rsidRPr="00BB1481">
        <w:rPr>
          <w:rFonts w:ascii="Times New Roman" w:eastAsia="Times New Roman" w:hAnsi="Times New Roman" w:cs="Times New Roman"/>
          <w:color w:val="000000"/>
          <w:kern w:val="0"/>
          <w:lang w:val="ro-RO"/>
          <w14:ligatures w14:val="none"/>
        </w:rPr>
        <w:t>Entitatea</w:t>
      </w:r>
      <w:r w:rsidR="00545738" w:rsidRPr="00BB1481">
        <w:rPr>
          <w:rFonts w:ascii="Times New Roman" w:eastAsia="Times New Roman" w:hAnsi="Times New Roman" w:cs="Times New Roman"/>
          <w:color w:val="000000"/>
          <w:kern w:val="0"/>
          <w:lang w:val="ro-RO"/>
          <w14:ligatures w14:val="none"/>
        </w:rPr>
        <w:t xml:space="preserve"> Contractantă va asigura implementarea unui sistem integrat de taxare electronică.</w:t>
      </w:r>
    </w:p>
    <w:p w14:paraId="1060D0B4" w14:textId="4817FB56" w:rsidR="009D7544" w:rsidRPr="00BB1481" w:rsidRDefault="00545738" w:rsidP="00533B8E">
      <w:pPr>
        <w:spacing w:before="26"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13.8.2. </w:t>
      </w:r>
      <w:r w:rsidR="009D7544" w:rsidRPr="00BB1481">
        <w:rPr>
          <w:rFonts w:ascii="Times New Roman" w:eastAsia="Times New Roman" w:hAnsi="Times New Roman" w:cs="Times New Roman"/>
          <w:color w:val="000000"/>
          <w:kern w:val="0"/>
          <w:lang w:val="ro-RO"/>
          <w14:ligatures w14:val="none"/>
        </w:rPr>
        <w:t>Gestiunea sistemului de taxare electronică şi a sistemului de numărare a călătorilor revine în sarcina Operatorului, pe întreaga durată a Contractului.</w:t>
      </w:r>
    </w:p>
    <w:p w14:paraId="6D334DCC" w14:textId="7DFE40DB"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13.8.</w:t>
      </w:r>
      <w:r w:rsidR="00545738" w:rsidRPr="00BB1481">
        <w:rPr>
          <w:rFonts w:ascii="Times New Roman" w:eastAsia="Times New Roman" w:hAnsi="Times New Roman" w:cs="Times New Roman"/>
          <w:color w:val="000000"/>
          <w:kern w:val="0"/>
          <w:lang w:val="ro-RO"/>
          <w14:ligatures w14:val="none"/>
        </w:rPr>
        <w:t>3. Operatorul are obligaţia de a permite Entităţii Contractante montarea pe mijloacele de transport proprii şi folosite pentru realizarea Serviciului de transport public local, validatoarele pentru Titlurile de călătorie şi echipamentele de bord, potrivit specificaţiilor din Anexa 5.1 şi de a le menţine în stare de funcţionare pe toată durata efectuării curselor.</w:t>
      </w:r>
    </w:p>
    <w:p w14:paraId="09D6AF6A" w14:textId="7F354D29" w:rsidR="00907C05" w:rsidRPr="00BB1481" w:rsidRDefault="009D7544"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13.8.</w:t>
      </w:r>
      <w:r w:rsidR="00907C05" w:rsidRPr="00BB1481">
        <w:rPr>
          <w:rFonts w:ascii="Times New Roman" w:eastAsia="Times New Roman" w:hAnsi="Times New Roman" w:cs="Times New Roman"/>
          <w:color w:val="000000"/>
          <w:kern w:val="0"/>
          <w:lang w:val="ro-RO"/>
          <w14:ligatures w14:val="none"/>
        </w:rPr>
        <w:t>4</w:t>
      </w:r>
      <w:r w:rsidRPr="00BB1481">
        <w:rPr>
          <w:rFonts w:ascii="Times New Roman" w:eastAsia="Times New Roman" w:hAnsi="Times New Roman" w:cs="Times New Roman"/>
          <w:color w:val="000000"/>
          <w:kern w:val="0"/>
          <w:lang w:val="ro-RO"/>
          <w14:ligatures w14:val="none"/>
        </w:rPr>
        <w:t xml:space="preserve">. </w:t>
      </w:r>
      <w:r w:rsidR="00423BE4" w:rsidRPr="00BB1481">
        <w:rPr>
          <w:rFonts w:ascii="Times New Roman" w:eastAsia="Times New Roman" w:hAnsi="Times New Roman" w:cs="Times New Roman"/>
          <w:color w:val="000000"/>
          <w:kern w:val="0"/>
          <w:lang w:val="ro-RO"/>
          <w14:ligatures w14:val="none"/>
        </w:rPr>
        <w:t>Entitatea</w:t>
      </w:r>
      <w:r w:rsidR="00907C05" w:rsidRPr="00BB1481">
        <w:rPr>
          <w:rFonts w:ascii="Times New Roman" w:eastAsia="Times New Roman" w:hAnsi="Times New Roman" w:cs="Times New Roman"/>
          <w:color w:val="000000"/>
          <w:kern w:val="0"/>
          <w:lang w:val="ro-RO"/>
          <w14:ligatures w14:val="none"/>
        </w:rPr>
        <w:t xml:space="preserve"> Contractantă are obligaţia de a pune la dispoziţia Operatorului validatoarele şi echipamentele de bord menţionate la art. 13.8.3. </w:t>
      </w:r>
    </w:p>
    <w:p w14:paraId="643C8517" w14:textId="78705884" w:rsidR="009D7544" w:rsidRPr="00BB1481" w:rsidRDefault="00907C05"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13.8.5. </w:t>
      </w:r>
      <w:r w:rsidR="009D7544" w:rsidRPr="00BB1481">
        <w:rPr>
          <w:rFonts w:ascii="Times New Roman" w:eastAsia="Times New Roman" w:hAnsi="Times New Roman" w:cs="Times New Roman"/>
          <w:color w:val="000000"/>
          <w:kern w:val="0"/>
          <w:lang w:val="ro-RO"/>
          <w14:ligatures w14:val="none"/>
        </w:rPr>
        <w:t xml:space="preserve">Pentru mijloacele de transport nou achiziţionate pe parcursul derulării prezentului Contract </w:t>
      </w:r>
      <w:r w:rsidR="006F0CCF" w:rsidRPr="00BB1481">
        <w:rPr>
          <w:rFonts w:ascii="Times New Roman" w:eastAsia="Times New Roman" w:hAnsi="Times New Roman" w:cs="Times New Roman"/>
          <w:color w:val="000000"/>
          <w:kern w:val="0"/>
          <w:lang w:val="ro-RO"/>
          <w14:ligatures w14:val="none"/>
        </w:rPr>
        <w:t>Entitatea Contractantă va</w:t>
      </w:r>
      <w:r w:rsidR="009D7544" w:rsidRPr="00BB1481">
        <w:rPr>
          <w:rFonts w:ascii="Times New Roman" w:eastAsia="Times New Roman" w:hAnsi="Times New Roman" w:cs="Times New Roman"/>
          <w:color w:val="000000"/>
          <w:kern w:val="0"/>
          <w:lang w:val="ro-RO"/>
          <w14:ligatures w14:val="none"/>
        </w:rPr>
        <w:t xml:space="preserve"> instala validatoare</w:t>
      </w:r>
      <w:r w:rsidR="002825B2" w:rsidRPr="00BB1481">
        <w:rPr>
          <w:rFonts w:ascii="Times New Roman" w:eastAsia="Times New Roman" w:hAnsi="Times New Roman" w:cs="Times New Roman"/>
          <w:color w:val="000000"/>
          <w:kern w:val="0"/>
          <w:lang w:val="ro-RO"/>
          <w14:ligatures w14:val="none"/>
        </w:rPr>
        <w:t xml:space="preserve"> </w:t>
      </w:r>
      <w:r w:rsidR="009D7544" w:rsidRPr="00BB1481">
        <w:rPr>
          <w:rFonts w:ascii="Times New Roman" w:eastAsia="Times New Roman" w:hAnsi="Times New Roman" w:cs="Times New Roman"/>
          <w:color w:val="000000"/>
          <w:kern w:val="0"/>
          <w:lang w:val="ro-RO"/>
          <w14:ligatures w14:val="none"/>
        </w:rPr>
        <w:t>şi echipamente de bord care să fie compatibile cu sistemul de taxare electronică.</w:t>
      </w:r>
    </w:p>
    <w:p w14:paraId="00CAB879"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7C13A9C2" w14:textId="79017C81"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13.9.</w:t>
      </w:r>
      <w:r w:rsidR="002825B2"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 xml:space="preserve">Controlul Titlurilor de călătorie </w:t>
      </w:r>
    </w:p>
    <w:p w14:paraId="19647356" w14:textId="1B0BA504"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13.9.1. Controlul Titlurilor de călătorie se va realiza conform legislaţiei în vigoare şi a </w:t>
      </w:r>
      <w:r w:rsidR="00152EA2">
        <w:rPr>
          <w:rFonts w:ascii="Times New Roman" w:eastAsia="Times New Roman" w:hAnsi="Times New Roman" w:cs="Times New Roman"/>
          <w:color w:val="000000"/>
          <w:kern w:val="0"/>
          <w:lang w:val="ro-RO"/>
          <w14:ligatures w14:val="none"/>
        </w:rPr>
        <w:t xml:space="preserve">Regulamentului </w:t>
      </w:r>
      <w:r w:rsidR="00152EA2" w:rsidRPr="00152EA2">
        <w:rPr>
          <w:rFonts w:ascii="Times New Roman" w:eastAsia="Times New Roman" w:hAnsi="Times New Roman" w:cs="Times New Roman"/>
          <w:color w:val="000000"/>
          <w:kern w:val="0"/>
          <w:lang w:val="ro-RO"/>
          <w14:ligatures w14:val="none"/>
        </w:rPr>
        <w:t xml:space="preserve">pentru efectuarea serviciului public de transport local de persoane prin curse regulate în </w:t>
      </w:r>
      <w:r w:rsidR="00152EA2">
        <w:rPr>
          <w:rFonts w:ascii="Times New Roman" w:eastAsia="Times New Roman" w:hAnsi="Times New Roman" w:cs="Times New Roman"/>
          <w:color w:val="000000"/>
          <w:kern w:val="0"/>
          <w:lang w:val="ro-RO"/>
          <w14:ligatures w14:val="none"/>
        </w:rPr>
        <w:t>M</w:t>
      </w:r>
      <w:r w:rsidR="00152EA2" w:rsidRPr="00152EA2">
        <w:rPr>
          <w:rFonts w:ascii="Times New Roman" w:eastAsia="Times New Roman" w:hAnsi="Times New Roman" w:cs="Times New Roman"/>
          <w:color w:val="000000"/>
          <w:kern w:val="0"/>
          <w:lang w:val="ro-RO"/>
          <w14:ligatures w14:val="none"/>
        </w:rPr>
        <w:t xml:space="preserve">unicipiul </w:t>
      </w:r>
      <w:r w:rsidR="00152EA2">
        <w:rPr>
          <w:rFonts w:ascii="Times New Roman" w:eastAsia="Times New Roman" w:hAnsi="Times New Roman" w:cs="Times New Roman"/>
          <w:color w:val="000000"/>
          <w:kern w:val="0"/>
          <w:lang w:val="ro-RO"/>
          <w14:ligatures w14:val="none"/>
        </w:rPr>
        <w:t>C</w:t>
      </w:r>
      <w:r w:rsidR="00152EA2" w:rsidRPr="00152EA2">
        <w:rPr>
          <w:rFonts w:ascii="Times New Roman" w:eastAsia="Times New Roman" w:hAnsi="Times New Roman" w:cs="Times New Roman"/>
          <w:color w:val="000000"/>
          <w:kern w:val="0"/>
          <w:lang w:val="ro-RO"/>
          <w14:ligatures w14:val="none"/>
        </w:rPr>
        <w:t>ălăraşi</w:t>
      </w:r>
      <w:r w:rsidR="00152EA2">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aprobat de Entitatea contractantă, care prevede obligaţiile călătorilor şi sancţiunile aplicate pentru încălcarea respectivelor obligaţii, inclusiv pentru călătorii care călătoresc fără bilet, abonament sau alt Titlu de călătorie valabil.</w:t>
      </w:r>
    </w:p>
    <w:p w14:paraId="3DA972FF" w14:textId="259E3CBC"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13.9.2. </w:t>
      </w:r>
      <w:r w:rsidR="00294FA1" w:rsidRPr="00BB1481">
        <w:rPr>
          <w:rFonts w:ascii="Times New Roman" w:eastAsia="Times New Roman" w:hAnsi="Times New Roman" w:cs="Times New Roman"/>
          <w:color w:val="000000"/>
          <w:kern w:val="0"/>
          <w:lang w:val="ro-RO"/>
          <w14:ligatures w14:val="none"/>
        </w:rPr>
        <w:t xml:space="preserve">Controlul călătorilor care folosesc transportul public integrat pe teritoriul administrativ al </w:t>
      </w:r>
      <w:r w:rsidR="00790D5C">
        <w:rPr>
          <w:rFonts w:ascii="Times New Roman" w:eastAsia="Times New Roman" w:hAnsi="Times New Roman" w:cs="Times New Roman"/>
          <w:color w:val="000000"/>
          <w:kern w:val="0"/>
          <w:lang w:val="ro-RO"/>
          <w14:ligatures w14:val="none"/>
        </w:rPr>
        <w:t>Entității</w:t>
      </w:r>
      <w:r w:rsidR="00294FA1" w:rsidRPr="00BB1481">
        <w:rPr>
          <w:rFonts w:ascii="Times New Roman" w:eastAsia="Times New Roman" w:hAnsi="Times New Roman" w:cs="Times New Roman"/>
          <w:color w:val="000000"/>
          <w:kern w:val="0"/>
          <w:lang w:val="ro-RO"/>
          <w14:ligatures w14:val="none"/>
        </w:rPr>
        <w:t xml:space="preserve"> Contractante este realizat de către Operator. Constatarea contravenţiilor şi aplicarea sancţiunilor, în funcţie de gravitatea faptei, se va face de către personalul propriu al Operatorului, în conformitate cu prevederile din Regulamentul serviciului de transportul public de călători aprobat de Entitatea contractantă</w:t>
      </w:r>
      <w:r w:rsidRPr="00BB1481">
        <w:rPr>
          <w:rFonts w:ascii="Times New Roman" w:eastAsia="Times New Roman" w:hAnsi="Times New Roman" w:cs="Times New Roman"/>
          <w:color w:val="000000"/>
          <w:kern w:val="0"/>
          <w:lang w:val="ro-RO"/>
          <w14:ligatures w14:val="none"/>
        </w:rPr>
        <w:t>.</w:t>
      </w:r>
      <w:r w:rsidR="00E25510">
        <w:rPr>
          <w:rFonts w:ascii="Times New Roman" w:eastAsia="Times New Roman" w:hAnsi="Times New Roman" w:cs="Times New Roman"/>
          <w:color w:val="000000"/>
          <w:kern w:val="0"/>
          <w:lang w:val="ro-RO"/>
          <w14:ligatures w14:val="none"/>
        </w:rPr>
        <w:t xml:space="preserve"> În situația în care călătorul nu se legitimează, Operatorul va putea solicita intervenția poliției locale.</w:t>
      </w:r>
    </w:p>
    <w:p w14:paraId="28AD88CA"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2465734B" w14:textId="5484E4CE"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14:</w:t>
      </w:r>
      <w:r w:rsidR="00294FA1"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DREPTURILE ŞI OBLIGAŢIILE OPERATORULUI</w:t>
      </w:r>
    </w:p>
    <w:p w14:paraId="6304C9C7" w14:textId="77777777" w:rsidR="009D7544" w:rsidRPr="00BB1481" w:rsidRDefault="009D7544" w:rsidP="00533B8E">
      <w:pPr>
        <w:spacing w:before="26" w:after="24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Fără a aduce atingere tuturor drepturilor şi obligaţiilor menţionate în prezentul Contract şi în legislaţia în vigoare, Operatorul va avea următoarele drepturi şi obligaţii:</w:t>
      </w:r>
    </w:p>
    <w:p w14:paraId="107D11C8" w14:textId="77777777"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14.1.Autorizaţii şi licenţe</w:t>
      </w:r>
    </w:p>
    <w:p w14:paraId="291FDB15" w14:textId="05B16DF0"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14.1.1. Operatorul are obligaţia să deţină pe durata prezentului Contract toate autorizările necesare pentru exercitarea serviciului public de transport călători eliberate de autorităţile competente, potrivit prevederilor legale în vigoare.</w:t>
      </w:r>
    </w:p>
    <w:p w14:paraId="46247BA9" w14:textId="54CF2D40" w:rsidR="009D7544" w:rsidRPr="00BB1481" w:rsidRDefault="009D7544" w:rsidP="00B236BD">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14.1.2. Operatorul are obligaţia să deţină pe durata prezentului Contract Licenţă de traseu valabilă pentru fiecare autobuz folosit în realizarea Serviciului public de transport călători</w:t>
      </w:r>
      <w:r w:rsidRPr="00BB1481">
        <w:rPr>
          <w:rFonts w:ascii="Times New Roman" w:eastAsia="Times New Roman" w:hAnsi="Times New Roman" w:cs="Times New Roman"/>
          <w:i/>
          <w:color w:val="000000"/>
          <w:kern w:val="0"/>
          <w:lang w:val="ro-RO"/>
          <w14:ligatures w14:val="none"/>
        </w:rPr>
        <w:t>.</w:t>
      </w:r>
    </w:p>
    <w:p w14:paraId="00A8E3BB" w14:textId="77777777" w:rsidR="009D7544" w:rsidRDefault="009D7544" w:rsidP="00533B8E">
      <w:pPr>
        <w:spacing w:after="0" w:line="276" w:lineRule="auto"/>
        <w:rPr>
          <w:rFonts w:ascii="Times New Roman" w:eastAsia="Times New Roman" w:hAnsi="Times New Roman" w:cs="Times New Roman"/>
          <w:kern w:val="0"/>
          <w:lang w:val="ro-RO"/>
          <w14:ligatures w14:val="none"/>
        </w:rPr>
      </w:pPr>
    </w:p>
    <w:p w14:paraId="5D6202C3" w14:textId="77777777" w:rsidR="002F27A5" w:rsidRDefault="002F27A5" w:rsidP="00533B8E">
      <w:pPr>
        <w:spacing w:after="0" w:line="276" w:lineRule="auto"/>
        <w:rPr>
          <w:rFonts w:ascii="Times New Roman" w:eastAsia="Times New Roman" w:hAnsi="Times New Roman" w:cs="Times New Roman"/>
          <w:kern w:val="0"/>
          <w:lang w:val="ro-RO"/>
          <w14:ligatures w14:val="none"/>
        </w:rPr>
      </w:pPr>
    </w:p>
    <w:p w14:paraId="64C532A8" w14:textId="77777777" w:rsidR="002F27A5" w:rsidRDefault="002F27A5" w:rsidP="00533B8E">
      <w:pPr>
        <w:spacing w:after="0" w:line="276" w:lineRule="auto"/>
        <w:rPr>
          <w:rFonts w:ascii="Times New Roman" w:eastAsia="Times New Roman" w:hAnsi="Times New Roman" w:cs="Times New Roman"/>
          <w:kern w:val="0"/>
          <w:lang w:val="ro-RO"/>
          <w14:ligatures w14:val="none"/>
        </w:rPr>
      </w:pPr>
    </w:p>
    <w:p w14:paraId="209DA14E" w14:textId="77777777" w:rsidR="002F27A5" w:rsidRDefault="002F27A5" w:rsidP="00533B8E">
      <w:pPr>
        <w:spacing w:after="0" w:line="276" w:lineRule="auto"/>
        <w:rPr>
          <w:rFonts w:ascii="Times New Roman" w:eastAsia="Times New Roman" w:hAnsi="Times New Roman" w:cs="Times New Roman"/>
          <w:kern w:val="0"/>
          <w:lang w:val="ro-RO"/>
          <w14:ligatures w14:val="none"/>
        </w:rPr>
      </w:pPr>
    </w:p>
    <w:p w14:paraId="2F73B98B" w14:textId="77777777" w:rsidR="002F27A5" w:rsidRPr="00BB1481" w:rsidRDefault="002F27A5" w:rsidP="00533B8E">
      <w:pPr>
        <w:spacing w:after="0" w:line="276" w:lineRule="auto"/>
        <w:rPr>
          <w:rFonts w:ascii="Times New Roman" w:eastAsia="Times New Roman" w:hAnsi="Times New Roman" w:cs="Times New Roman"/>
          <w:kern w:val="0"/>
          <w:lang w:val="ro-RO"/>
          <w14:ligatures w14:val="none"/>
        </w:rPr>
      </w:pPr>
    </w:p>
    <w:p w14:paraId="6A352E89" w14:textId="2B07CFA3"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14.2.</w:t>
      </w:r>
      <w:r w:rsidR="00294FA1"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Restricţii teritoriale</w:t>
      </w:r>
    </w:p>
    <w:p w14:paraId="1547210E" w14:textId="5C3A550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14.2.1. Operatorul are dreptul de a presta Serviciul public de transport călători doar în aria teritorială de competenţă a Entităţii Contractante, fără a depăşi limitele administrativ-teritoriale ale acesteia, cu excepţia liniilor de ieşire sau altor elemente auxiliare activităţii respective care intră pe teritoriul localităţii învecinate.</w:t>
      </w:r>
    </w:p>
    <w:p w14:paraId="64CBC883" w14:textId="49DE2F37" w:rsidR="009D7544" w:rsidRPr="004B4CCC"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14.2.2. Operatorul are dreptul de a participa la procedurile de atribuire a contractelor pentru prestarea de servicii publice de transport călători în afara ariei teritoriale de competenţă a Entităţii Contractante</w:t>
      </w:r>
      <w:r w:rsidR="003329B3" w:rsidRPr="004B4CCC">
        <w:rPr>
          <w:rFonts w:ascii="Times New Roman" w:eastAsia="Times New Roman" w:hAnsi="Times New Roman" w:cs="Times New Roman"/>
          <w:kern w:val="0"/>
          <w:lang w:val="ro-RO"/>
          <w14:ligatures w14:val="none"/>
        </w:rPr>
        <w:t>, dar nu cu flota pentru respectivul contract</w:t>
      </w:r>
      <w:r w:rsidRPr="004B4CCC">
        <w:rPr>
          <w:rFonts w:ascii="Times New Roman" w:eastAsia="Times New Roman" w:hAnsi="Times New Roman" w:cs="Times New Roman"/>
          <w:kern w:val="0"/>
          <w:lang w:val="ro-RO"/>
          <w14:ligatures w14:val="none"/>
        </w:rPr>
        <w:t>.</w:t>
      </w:r>
    </w:p>
    <w:p w14:paraId="78D82CCB"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183B5478" w14:textId="338F60AB"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14.3.</w:t>
      </w:r>
      <w:r w:rsidR="00294FA1"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Separarea contabilităţii</w:t>
      </w:r>
    </w:p>
    <w:p w14:paraId="372448A6" w14:textId="2B783D6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14.3.1. Operatorul are obligaţia de a ţine o evidenţă contabilă distinctă pentru activităţile şi serviciile care fac obiectul prestării Serviciului public de transport călători din prezentul Contract sau sunt asociate acestuia, precum şi pentru orice alte activităţi şi servicii care generează costuri şi venituri neasociate prestării Serviciului public de transport călători, în conformitate cu normele contabile şi fiscale în vigoare, potrivit Anexei nr. 9.</w:t>
      </w:r>
    </w:p>
    <w:p w14:paraId="5E9A1084" w14:textId="2182A171" w:rsidR="009D7544" w:rsidRPr="00BB1481" w:rsidRDefault="009D7544" w:rsidP="00031998">
      <w:pPr>
        <w:spacing w:after="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Cs/>
          <w:color w:val="000000"/>
          <w:kern w:val="0"/>
          <w:lang w:val="ro-RO"/>
          <w14:ligatures w14:val="none"/>
        </w:rPr>
        <w:t>14.3.2. Separarea contabilităţii între activităţile Serviciului public de transport călători care fac obiectul prezentului Contract şi celelalte activităţi/servicii prestate de către Operator trebuie să îndeplinească următoarele condiţii:</w:t>
      </w:r>
    </w:p>
    <w:p w14:paraId="2C493954" w14:textId="05A1CA03" w:rsidR="0095240A" w:rsidRPr="00BB1481" w:rsidRDefault="0095240A" w:rsidP="00031998">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 conturile contabile corespunzătoare acestor activităţi trebuie să fie separate, iar proporţia costurilor indirecte aferente trebuie să fie alocată în conformitate cu procedeele de repartizare a acestor costuri;</w:t>
      </w:r>
    </w:p>
    <w:p w14:paraId="2EE4033F" w14:textId="2C0F4E15" w:rsidR="00294FA1" w:rsidRPr="00BB1481" w:rsidRDefault="0095240A" w:rsidP="00031998">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(ii) costurile Serviciului public dc transport călători trebuie să fie echilibrate pe baza veniturilor din exploatare şi a plăţilor din partea Entităţii Contractante, fără nici o posibilitate de transfer de venituri către un alt sector de activitate a Operatorului.</w:t>
      </w:r>
    </w:p>
    <w:p w14:paraId="4F8CD17D"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684D75BC" w14:textId="575E652A"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14.4.</w:t>
      </w:r>
      <w:r w:rsidR="0095240A"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Întreţinere</w:t>
      </w:r>
      <w:r w:rsidR="0095240A"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reparaţii</w:t>
      </w:r>
      <w:r w:rsidR="0095240A" w:rsidRPr="00BB1481">
        <w:rPr>
          <w:rFonts w:ascii="Times New Roman" w:eastAsia="Times New Roman" w:hAnsi="Times New Roman" w:cs="Times New Roman"/>
          <w:b/>
          <w:color w:val="000000"/>
          <w:kern w:val="0"/>
          <w:lang w:val="ro-RO"/>
          <w14:ligatures w14:val="none"/>
        </w:rPr>
        <w:t xml:space="preserve"> și salubrizare</w:t>
      </w:r>
    </w:p>
    <w:p w14:paraId="7EAA9884" w14:textId="2CAB6BA1"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14.4.1. </w:t>
      </w:r>
      <w:r w:rsidR="0095240A" w:rsidRPr="00BB1481">
        <w:rPr>
          <w:rFonts w:ascii="Times New Roman" w:eastAsia="Times New Roman" w:hAnsi="Times New Roman" w:cs="Times New Roman"/>
          <w:color w:val="000000"/>
          <w:kern w:val="0"/>
          <w:lang w:val="ro-RO"/>
          <w14:ligatures w14:val="none"/>
        </w:rPr>
        <w:t>Operatorul are obligaţia exploatării, întreţinerii, reparării şi modernizării sistemului de transport public şi a echipamentelor existente şi viitoare aferente acestuia, potrivit prevederilor prezentului Contract</w:t>
      </w:r>
      <w:r w:rsidRPr="00BB1481">
        <w:rPr>
          <w:rFonts w:ascii="Times New Roman" w:eastAsia="Times New Roman" w:hAnsi="Times New Roman" w:cs="Times New Roman"/>
          <w:color w:val="000000"/>
          <w:kern w:val="0"/>
          <w:lang w:val="ro-RO"/>
          <w14:ligatures w14:val="none"/>
        </w:rPr>
        <w:t>.</w:t>
      </w:r>
    </w:p>
    <w:p w14:paraId="71A9FD61" w14:textId="4554C1C5"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14.4.2. Operatorul are obligaţia să asigure operaţiile de întreţinere şi reparaţii necesare parcului de mijloace de transport, stabilit prin Contract, cu respectarea reglementărilor legale în vigoare privind efectuarea acestor activităţi.</w:t>
      </w:r>
    </w:p>
    <w:p w14:paraId="216A7524" w14:textId="7321CFCA"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14.4.3. Operatorul are obligaţia să efectueze lucrările de întreţinere, revizii şi reparaţii, conform prescripţiilor şi normativelor tehnice în vigoare, care se impun, la bunurile puse la dispoziţie de către Entitatea contractantă. Cheltuielile aferente acestor activităţi vor fi luate în considerare pentru calculul costurilor eligibile CE aferente Obligaţiilor de serviciu public, conform instrucţiunilor din Anexa nr. 9.</w:t>
      </w:r>
    </w:p>
    <w:p w14:paraId="0C1CA625" w14:textId="0FE66F40"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14.4.4. Operatorul are obligaţia să asigure întreţinerea şi reparaţia infrastructurii de transport în conformitate cu Programul anual de întreţinere şi reparaţii aprobat de Entitatea contractantă, precum şi lucrările accidentale care se impun potrivit prevederilor din prezentul Contract.</w:t>
      </w:r>
    </w:p>
    <w:p w14:paraId="421E9888" w14:textId="028542B7"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14.4.5. Operatorul are obligaţia să asigure fondurile pentru realizarea lucrărilor de întreţinere şi reparaţii la infrastructura de transport pusă la dispoziţie, conform Programului anual de întreţinere şi reparaţii aprobat de Entitatea contractantă.</w:t>
      </w:r>
    </w:p>
    <w:p w14:paraId="14CEBFB0" w14:textId="5D4FAB51" w:rsidR="00436037" w:rsidRPr="00BB1481" w:rsidRDefault="009D7544"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14.4.6. </w:t>
      </w:r>
      <w:r w:rsidR="00436037" w:rsidRPr="00BB1481">
        <w:rPr>
          <w:rFonts w:ascii="Times New Roman" w:eastAsia="Times New Roman" w:hAnsi="Times New Roman" w:cs="Times New Roman"/>
          <w:color w:val="000000"/>
          <w:kern w:val="0"/>
          <w:lang w:val="ro-RO"/>
          <w14:ligatures w14:val="none"/>
        </w:rPr>
        <w:t>Operatorul are obligaţia să asigure menţinerea stării tehnice corespunzătoare şi curăţenia mijloacelor de transport folosite în prestarea Serviciului public de transport călători şi a instalaţiilor auxiliare acestora.</w:t>
      </w:r>
    </w:p>
    <w:p w14:paraId="485921F1" w14:textId="3C0A4718" w:rsidR="00436037" w:rsidRPr="00BB1481" w:rsidRDefault="00436037"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14.4.7. Operatorul are obligaţia să asigure, zilnic şi ori de câte ori este nevoie, salubrizarea, spălarea şi dezinfectarea mijloacelor de transport, atât la interior, cât şi la exterior.</w:t>
      </w:r>
    </w:p>
    <w:p w14:paraId="2ACE7100" w14:textId="490CAAF5" w:rsidR="009D7544" w:rsidRPr="00BB1481" w:rsidRDefault="00436037"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14.4.8. </w:t>
      </w:r>
      <w:r w:rsidR="009D7544" w:rsidRPr="00BB1481">
        <w:rPr>
          <w:rFonts w:ascii="Times New Roman" w:eastAsia="Times New Roman" w:hAnsi="Times New Roman" w:cs="Times New Roman"/>
          <w:color w:val="000000"/>
          <w:kern w:val="0"/>
          <w:lang w:val="ro-RO"/>
          <w14:ligatures w14:val="none"/>
        </w:rPr>
        <w:t>Operatorul are obligaţia de a informa Entitatea contractantă, de îndată, în legătură cu efectuarea unor lucrări la infrastructura de transport care afectează prestarea Serviciului public de transport călători.</w:t>
      </w:r>
    </w:p>
    <w:p w14:paraId="4CD1CD70" w14:textId="193988C5"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14.4.</w:t>
      </w:r>
      <w:r w:rsidR="00436037" w:rsidRPr="00BB1481">
        <w:rPr>
          <w:rFonts w:ascii="Times New Roman" w:eastAsia="Times New Roman" w:hAnsi="Times New Roman" w:cs="Times New Roman"/>
          <w:color w:val="000000"/>
          <w:kern w:val="0"/>
          <w:lang w:val="ro-RO"/>
          <w14:ligatures w14:val="none"/>
        </w:rPr>
        <w:t>9</w:t>
      </w:r>
      <w:r w:rsidRPr="00BB1481">
        <w:rPr>
          <w:rFonts w:ascii="Times New Roman" w:eastAsia="Times New Roman" w:hAnsi="Times New Roman" w:cs="Times New Roman"/>
          <w:color w:val="000000"/>
          <w:kern w:val="0"/>
          <w:lang w:val="ro-RO"/>
          <w14:ligatures w14:val="none"/>
        </w:rPr>
        <w:t>. Entitatea contractantă are dreptul să solicite informaţii cu privire la modul de întreţinere, exploatare şi administrare a bunurilor puse la dispoziţie pentru realizarea Serviciului public de transport călători.</w:t>
      </w:r>
    </w:p>
    <w:p w14:paraId="27C3239F"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043A4DC0" w14:textId="4F40A935"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14.5.</w:t>
      </w:r>
      <w:r w:rsidR="00436037"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Confortul călătorilor</w:t>
      </w:r>
    </w:p>
    <w:p w14:paraId="4BC58110" w14:textId="07D01F12"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14.5.1. Operatorul este singurul răspunzător pentru siguranţa şi confortul călătorilor.</w:t>
      </w:r>
    </w:p>
    <w:p w14:paraId="72F51322" w14:textId="49212390"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14.5.2. Operatorul are obligaţia să asigure prestarea Serviciului public de transport călători cu respectarea reglementărilor şi normativelor tehnice în vigoare.</w:t>
      </w:r>
    </w:p>
    <w:p w14:paraId="3EEBF4C4" w14:textId="4C6BE61E" w:rsidR="009D7544" w:rsidRPr="00BB1481" w:rsidRDefault="00436037"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w:t>
      </w:r>
      <w:r w:rsidR="009D7544" w:rsidRPr="00BB1481">
        <w:rPr>
          <w:rFonts w:ascii="Times New Roman" w:eastAsia="Times New Roman" w:hAnsi="Times New Roman" w:cs="Times New Roman"/>
          <w:color w:val="000000"/>
          <w:kern w:val="0"/>
          <w:lang w:val="ro-RO"/>
          <w14:ligatures w14:val="none"/>
        </w:rPr>
        <w:t>4.5.3. Operatorul are obligaţia să presteze Serviciul public de transport călători cu vehicule prevăzute în prezentul Contract şi care îndeplinesc condiţiile prevăzute în Anexa nr. 5.1.</w:t>
      </w:r>
    </w:p>
    <w:p w14:paraId="0BD93020" w14:textId="183ACEE7" w:rsidR="00E64ED7" w:rsidRPr="00BB1481" w:rsidRDefault="00436037"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 xml:space="preserve">14.5.4. </w:t>
      </w:r>
      <w:r w:rsidR="00E64ED7" w:rsidRPr="00BB1481">
        <w:rPr>
          <w:rFonts w:ascii="Times New Roman" w:eastAsia="Times New Roman" w:hAnsi="Times New Roman" w:cs="Times New Roman"/>
          <w:kern w:val="0"/>
          <w:lang w:val="ro-RO"/>
          <w14:ligatures w14:val="none"/>
        </w:rPr>
        <w:t>Operatorul are obligaţia de a lua toate măsurile pentru a proteja călătorii împotriva infracţiunilor şi accidentelor rutiere, dar fără a se limita la:</w:t>
      </w:r>
    </w:p>
    <w:p w14:paraId="261800B6" w14:textId="2582891F" w:rsidR="00E64ED7" w:rsidRPr="00BB1481" w:rsidRDefault="00E64ED7"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(i) menţinerea iluminării constante a mijloacelor de transport;</w:t>
      </w:r>
    </w:p>
    <w:p w14:paraId="01E00BBB" w14:textId="1019CB74" w:rsidR="00E64ED7" w:rsidRPr="00BB1481" w:rsidRDefault="00E64ED7"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(ii) afişarea în locuri vizibile în mijloace de transport de informaţii despre cum trebuie acordată asistenţă în cazuri urgente;</w:t>
      </w:r>
    </w:p>
    <w:p w14:paraId="1EDF7040" w14:textId="77777777" w:rsidR="00E64ED7" w:rsidRPr="00BB1481" w:rsidRDefault="00E64ED7"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(iii) luarea de măsuri imediate pentru remedierea unor defecţiuni, deraieri sau avarii apărute în funcţionarea Serviciului public de transport călători.</w:t>
      </w:r>
    </w:p>
    <w:p w14:paraId="2BAE2005" w14:textId="630701D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14.5.5. Operatorul are obligaţia să asigure verificările necesare, înainte de plecare, a vehiculelor şi şoferilor, pentru a asigura conformitatea cu cerinţele prevăzute de legislaţia aplicabilă.</w:t>
      </w:r>
    </w:p>
    <w:p w14:paraId="470CFA93" w14:textId="77777777" w:rsidR="00E64ED7"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14.5.6. Operatorul are obligaţia să planifice efectuarea inspecţiilor tehnice periodice/reviziilor tehnice periodice pentru mijloacele de transport, astfel încât să asigure respectarea programului de circulaţie şi a prevederilor reglementărilor legale în vigoare privind siguranţa </w:t>
      </w:r>
      <w:r w:rsidR="00E64ED7" w:rsidRPr="00BB1481">
        <w:rPr>
          <w:rFonts w:ascii="Times New Roman" w:eastAsia="Times New Roman" w:hAnsi="Times New Roman" w:cs="Times New Roman"/>
          <w:color w:val="000000"/>
          <w:kern w:val="0"/>
          <w:lang w:val="ro-RO"/>
          <w14:ligatures w14:val="none"/>
        </w:rPr>
        <w:t>rutieră</w:t>
      </w:r>
      <w:r w:rsidRPr="00BB1481">
        <w:rPr>
          <w:rFonts w:ascii="Times New Roman" w:eastAsia="Times New Roman" w:hAnsi="Times New Roman" w:cs="Times New Roman"/>
          <w:color w:val="000000"/>
          <w:kern w:val="0"/>
          <w:lang w:val="ro-RO"/>
          <w14:ligatures w14:val="none"/>
        </w:rPr>
        <w:t>.</w:t>
      </w:r>
    </w:p>
    <w:p w14:paraId="2D93CEA9" w14:textId="0A1D89DA"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14.5.7. Operatorul are obligaţia să se asigure că niciun călător nu are acces în interiorul cabinei şoferului, în situaţia în care mijlocul de transport este dotat cu cabină pentru şofer</w:t>
      </w:r>
      <w:r w:rsidR="00E64ED7" w:rsidRPr="00BB1481">
        <w:rPr>
          <w:rFonts w:ascii="Times New Roman" w:eastAsia="Times New Roman" w:hAnsi="Times New Roman" w:cs="Times New Roman"/>
          <w:color w:val="000000"/>
          <w:kern w:val="0"/>
          <w:lang w:val="ro-RO"/>
          <w14:ligatures w14:val="none"/>
        </w:rPr>
        <w:t>.</w:t>
      </w:r>
    </w:p>
    <w:p w14:paraId="1A6BFB85" w14:textId="34EE7AA4" w:rsidR="009D7544" w:rsidRPr="00BB1481" w:rsidRDefault="009D7544" w:rsidP="00533B8E">
      <w:pPr>
        <w:spacing w:before="26"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14.5.8. Operatorul are obligaţia să se asigure că vehiculele staţionează numai în staţiile amenajate şi că uşile vehiculelor nu se pot deschide în timpul mersului.</w:t>
      </w:r>
    </w:p>
    <w:p w14:paraId="3B9CD3CA" w14:textId="6868686B"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14.5.9. Operatorul are obligaţia să menţină în stare de funcţionare toate echipamentele de siguranţă, inclusiv, dar fără a se limita la mânere, balustrade, suporturi speciale.</w:t>
      </w:r>
    </w:p>
    <w:p w14:paraId="0A75C840" w14:textId="05D6B780"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14.5.10. Operatorul are obligaţia să se asigure că conducătorii mijloacelor de transport respectă întocmai prevederile legislative relevante şi să implementeze măsuri de îmbunătăţire a calificării acestora.</w:t>
      </w:r>
    </w:p>
    <w:p w14:paraId="638FE6E3" w14:textId="7C175FB9" w:rsidR="009D7544" w:rsidRDefault="009D7544"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14.5.11. Operatorul are obligaţia să aplice normele de protecţia muncii specifice Serviciului public de transport călători.</w:t>
      </w:r>
    </w:p>
    <w:p w14:paraId="2D811092" w14:textId="77777777" w:rsidR="00031998" w:rsidRPr="00BB1481" w:rsidRDefault="00031998" w:rsidP="00533B8E">
      <w:pPr>
        <w:spacing w:before="26" w:after="0" w:line="276" w:lineRule="auto"/>
        <w:jc w:val="both"/>
        <w:rPr>
          <w:rFonts w:ascii="Times New Roman" w:eastAsia="Times New Roman" w:hAnsi="Times New Roman" w:cs="Times New Roman"/>
          <w:kern w:val="0"/>
          <w:lang w:val="ro-RO"/>
          <w14:ligatures w14:val="none"/>
        </w:rPr>
      </w:pPr>
    </w:p>
    <w:p w14:paraId="735E182F" w14:textId="15722B24"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14.6.</w:t>
      </w:r>
      <w:r w:rsidR="00410D55"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Proceduri interne</w:t>
      </w:r>
    </w:p>
    <w:p w14:paraId="7BD2C931" w14:textId="6EADA3D5" w:rsidR="009D7544" w:rsidRPr="00BB1481" w:rsidRDefault="00410D55"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14.6.1. </w:t>
      </w:r>
      <w:r w:rsidR="009D7544" w:rsidRPr="00BB1481">
        <w:rPr>
          <w:rFonts w:ascii="Times New Roman" w:eastAsia="Times New Roman" w:hAnsi="Times New Roman" w:cs="Times New Roman"/>
          <w:color w:val="000000"/>
          <w:kern w:val="0"/>
          <w:lang w:val="ro-RO"/>
          <w14:ligatures w14:val="none"/>
        </w:rPr>
        <w:t xml:space="preserve">În cazul în care Operatorul nu deţine proceduri interne referitoare la situaţiile enumerate mai jos, acesta are obligaţia de a întocmi proceduri interne cu respectarea prevederilor legale aplicabile, în termen de </w:t>
      </w:r>
      <w:r w:rsidRPr="00BB1481">
        <w:rPr>
          <w:rFonts w:ascii="Times New Roman" w:eastAsia="Times New Roman" w:hAnsi="Times New Roman" w:cs="Times New Roman"/>
          <w:color w:val="000000"/>
          <w:kern w:val="0"/>
          <w:lang w:val="ro-RO"/>
          <w14:ligatures w14:val="none"/>
        </w:rPr>
        <w:t>30</w:t>
      </w:r>
      <w:r w:rsidR="009D7544" w:rsidRPr="00BB1481">
        <w:rPr>
          <w:rFonts w:ascii="Times New Roman" w:eastAsia="Times New Roman" w:hAnsi="Times New Roman" w:cs="Times New Roman"/>
          <w:color w:val="000000"/>
          <w:kern w:val="0"/>
          <w:lang w:val="ro-RO"/>
          <w14:ligatures w14:val="none"/>
        </w:rPr>
        <w:t xml:space="preserve"> de zile de la intrarea în vigoare a prezentului Contract, care se vor referi cel puţin la:</w:t>
      </w:r>
    </w:p>
    <w:p w14:paraId="204BE0D4" w14:textId="7E683F99" w:rsidR="0017555A" w:rsidRPr="00BB1481" w:rsidRDefault="0017555A" w:rsidP="00533B8E">
      <w:pPr>
        <w:pStyle w:val="Listparagraf"/>
        <w:numPr>
          <w:ilvl w:val="0"/>
          <w:numId w:val="8"/>
        </w:num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Actualizarea informaţiilor de transport pe afişe şi panouri de informare;</w:t>
      </w:r>
    </w:p>
    <w:p w14:paraId="19FCDB6B" w14:textId="255187B4" w:rsidR="0017555A" w:rsidRPr="00BB1481" w:rsidRDefault="0017555A" w:rsidP="00533B8E">
      <w:pPr>
        <w:pStyle w:val="Listparagraf"/>
        <w:numPr>
          <w:ilvl w:val="0"/>
          <w:numId w:val="8"/>
        </w:num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Administrarea şi controlul bunurilor pierdute;</w:t>
      </w:r>
    </w:p>
    <w:p w14:paraId="147A4668" w14:textId="29EFA899" w:rsidR="0017555A" w:rsidRPr="00BB1481" w:rsidRDefault="0017555A" w:rsidP="00533B8E">
      <w:pPr>
        <w:pStyle w:val="Listparagraf"/>
        <w:numPr>
          <w:ilvl w:val="0"/>
          <w:numId w:val="8"/>
        </w:num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Administrarea reclamaţiilor, întrebărilor şi sugestiilor formulate de călători;</w:t>
      </w:r>
    </w:p>
    <w:p w14:paraId="31EBAF8A" w14:textId="515E3912" w:rsidR="0017555A" w:rsidRPr="00BB1481" w:rsidRDefault="0017555A" w:rsidP="00533B8E">
      <w:pPr>
        <w:pStyle w:val="Listparagraf"/>
        <w:numPr>
          <w:ilvl w:val="0"/>
          <w:numId w:val="8"/>
        </w:num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Codul de conduită al conducătorilor vehiculelor;</w:t>
      </w:r>
    </w:p>
    <w:p w14:paraId="39BA1DF8" w14:textId="727B9D2F" w:rsidR="0017555A" w:rsidRPr="00BB1481" w:rsidRDefault="0017555A" w:rsidP="00533B8E">
      <w:pPr>
        <w:pStyle w:val="Listparagraf"/>
        <w:numPr>
          <w:ilvl w:val="0"/>
          <w:numId w:val="8"/>
        </w:num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Instrucţiuni privind prevenirea şi combaterea săvârşirii de infracţiuni;</w:t>
      </w:r>
    </w:p>
    <w:p w14:paraId="057FAD3C" w14:textId="4BDB7416" w:rsidR="0017555A" w:rsidRPr="00BB1481" w:rsidRDefault="0017555A" w:rsidP="00533B8E">
      <w:pPr>
        <w:pStyle w:val="Listparagraf"/>
        <w:numPr>
          <w:ilvl w:val="0"/>
          <w:numId w:val="8"/>
        </w:num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Instrucţiuni şi planuri privind situaţiile de urgenţă;</w:t>
      </w:r>
    </w:p>
    <w:p w14:paraId="78B05D0F" w14:textId="447A2422" w:rsidR="0017555A" w:rsidRPr="00BB1481" w:rsidRDefault="0017555A" w:rsidP="00533B8E">
      <w:pPr>
        <w:pStyle w:val="Listparagraf"/>
        <w:numPr>
          <w:ilvl w:val="0"/>
          <w:numId w:val="8"/>
        </w:numPr>
        <w:spacing w:after="0" w:line="276" w:lineRule="auto"/>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Instrucţiuni privind vânzarea la bord a titlurilor de călătorie.</w:t>
      </w:r>
    </w:p>
    <w:p w14:paraId="467B92FA" w14:textId="77F10473" w:rsidR="0017555A" w:rsidRPr="00BB1481" w:rsidRDefault="0017555A"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14.6.2.</w:t>
      </w:r>
      <w:r w:rsidRPr="00BB1481">
        <w:rPr>
          <w:rFonts w:ascii="Times New Roman" w:eastAsia="Times New Roman" w:hAnsi="Times New Roman" w:cs="Times New Roman"/>
          <w:color w:val="000000"/>
          <w:kern w:val="0"/>
          <w:lang w:val="ro-RO"/>
          <w14:ligatures w14:val="none"/>
        </w:rPr>
        <w:tab/>
        <w:t>Procedurile interne menţionate mai sus trebuie trimise spre avizare Entităţii Contractante înainte de aprobarea lor de către conducerea Operatorului.</w:t>
      </w:r>
    </w:p>
    <w:p w14:paraId="0B287609" w14:textId="77777777" w:rsidR="0017555A" w:rsidRPr="00BB1481" w:rsidRDefault="0017555A" w:rsidP="00533B8E">
      <w:pPr>
        <w:spacing w:after="0" w:line="276" w:lineRule="auto"/>
        <w:jc w:val="both"/>
        <w:rPr>
          <w:rFonts w:ascii="Times New Roman" w:eastAsia="Times New Roman" w:hAnsi="Times New Roman" w:cs="Times New Roman"/>
          <w:color w:val="000000"/>
          <w:kern w:val="0"/>
          <w:lang w:val="ro-RO"/>
          <w14:ligatures w14:val="none"/>
        </w:rPr>
      </w:pPr>
    </w:p>
    <w:p w14:paraId="6B2AD275" w14:textId="59DF463F"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14.7.</w:t>
      </w:r>
      <w:r w:rsidR="0017555A"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Activităţi conexe Serviciului public de transport călători</w:t>
      </w:r>
    </w:p>
    <w:p w14:paraId="64D8CE22" w14:textId="077617A9"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14.7.1. Operatorul are dreptul să presteze, în condiţiile legii, şi alte servicii/activităţi precum şi activităţi conexe Serviciului public de transport, care nu fac obiectul prezentului Contract.</w:t>
      </w:r>
    </w:p>
    <w:p w14:paraId="6C68E376" w14:textId="037E39FC"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14.7.2. Activităţile conexe Serviciului public de transport pot include prestarea pentru terţe persoane de servicii de transport turistic, servicii regulate speciale, servicii de inspecţie tehnică periodică ITP, şcoală pentru conducătorii de vehicule, fără a se limita la acestea, cu respectarea reglementărilor specifice domeniului.</w:t>
      </w:r>
    </w:p>
    <w:p w14:paraId="0EEB2267" w14:textId="698EF372" w:rsidR="009D7544" w:rsidRPr="00BB1481" w:rsidRDefault="00FF68D8"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w:t>
      </w:r>
      <w:r w:rsidR="009D7544" w:rsidRPr="00BB1481">
        <w:rPr>
          <w:rFonts w:ascii="Times New Roman" w:eastAsia="Times New Roman" w:hAnsi="Times New Roman" w:cs="Times New Roman"/>
          <w:color w:val="000000"/>
          <w:kern w:val="0"/>
          <w:lang w:val="ro-RO"/>
          <w14:ligatures w14:val="none"/>
        </w:rPr>
        <w:t>4.7.3. Costurile aferente acestor activităţi nu intră în calculul Compensaţiei. Pentru aceste activităţi, Operatorul va ţine o evidenţă contabilă separată, distinctă pentru fiecare serviciu prestat. Operatorul va implementa în realizarea evidenţelor contabile, măsuri de restricţionare şi departajare a costurilor între Serviciul public de transport călători şi activităţile comerciale, în conformitate cu Anexa nr. 9.</w:t>
      </w:r>
    </w:p>
    <w:p w14:paraId="6D9378B2" w14:textId="610563FC"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14.7.4. Operatorul are dreptul să reţină toate veniturile rezultate din prestarea altor activităţi de transport şi a activităţilor conexe Serviciului public de transport călători, care nu fac obiectul prezentului Contract.</w:t>
      </w:r>
    </w:p>
    <w:p w14:paraId="4D8A361B"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4A4A83F2" w14:textId="26D99B0E"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14.8.</w:t>
      </w:r>
      <w:r w:rsidR="00FF68D8"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Cesiunea</w:t>
      </w:r>
    </w:p>
    <w:p w14:paraId="27B4C876" w14:textId="046C5A37" w:rsidR="009D7544" w:rsidRPr="00BB1481" w:rsidRDefault="00FF68D8"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14.8.1. </w:t>
      </w:r>
      <w:r w:rsidR="009D7544" w:rsidRPr="00BB1481">
        <w:rPr>
          <w:rFonts w:ascii="Times New Roman" w:eastAsia="Times New Roman" w:hAnsi="Times New Roman" w:cs="Times New Roman"/>
          <w:color w:val="000000"/>
          <w:kern w:val="0"/>
          <w:lang w:val="ro-RO"/>
          <w14:ligatures w14:val="none"/>
        </w:rPr>
        <w:t>Operatorul are obligaţia de a nu cesiona Serviciul public de transport călători unei alte societăţi decât în cazul în care această societate este rezultatul divizării, fuzionării sau înfiinţării ca filială a societăţii Operatorului, cu aprobarea Entităţii Contractante şi cu asumarea de către cesionar a condiţiilor prezentului Contract.</w:t>
      </w:r>
    </w:p>
    <w:p w14:paraId="1ED6F711" w14:textId="77777777" w:rsidR="00FF68D8" w:rsidRPr="00BB1481" w:rsidRDefault="00FF68D8"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14.8.2.</w:t>
      </w:r>
      <w:r w:rsidRPr="00BB1481">
        <w:rPr>
          <w:rFonts w:ascii="Times New Roman" w:eastAsia="Times New Roman" w:hAnsi="Times New Roman" w:cs="Times New Roman"/>
          <w:kern w:val="0"/>
          <w:lang w:val="ro-RO"/>
          <w14:ligatures w14:val="none"/>
        </w:rPr>
        <w:tab/>
        <w:t>Operatorul are obligaţia de a nu încheia cu terţi contracte de subdelegare a Serviciului de transport public local.</w:t>
      </w:r>
    </w:p>
    <w:p w14:paraId="2BFEA5ED" w14:textId="37D0F6E8" w:rsidR="00FF68D8" w:rsidRPr="00BB1481" w:rsidRDefault="00FF68D8"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14.8.3.</w:t>
      </w:r>
      <w:r w:rsidRPr="00BB1481">
        <w:rPr>
          <w:rFonts w:ascii="Times New Roman" w:eastAsia="Times New Roman" w:hAnsi="Times New Roman" w:cs="Times New Roman"/>
          <w:kern w:val="0"/>
          <w:lang w:val="ro-RO"/>
          <w14:ligatures w14:val="none"/>
        </w:rPr>
        <w:tab/>
        <w:t>Subcontractarea de lucrări sau servicii conexe, necesare prestării serviciului sau uneia sau mai multor activităţi din sfera serviciului de utilităţi publice, se face numai în condiţiile prevăzute de prevederile art. 29 alin 14) din Legea 51/2006 privind serviciile comunitare de utilităţi publice.</w:t>
      </w:r>
    </w:p>
    <w:p w14:paraId="5D7B1FC5"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577EBEA7" w14:textId="3B2B5AF1"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14.9.</w:t>
      </w:r>
      <w:r w:rsidR="00FF68D8"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Informarea publicului</w:t>
      </w:r>
    </w:p>
    <w:p w14:paraId="3464F0B3" w14:textId="267C017C" w:rsidR="009D7544" w:rsidRPr="00BB1481" w:rsidRDefault="009D7544" w:rsidP="00031998">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14.9.1. Operatorul are obligaţia să informeze permanent călătorii cu privire la traseele, programele de circulaţie deservite, Tarifele de călătorie aplicate, precum şi modificarea acestora.</w:t>
      </w:r>
    </w:p>
    <w:p w14:paraId="1F72C950" w14:textId="7D1F4F6A"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14.9.2. Operatorul are obligaţia să producă şi să distribuie materiale informative cu privire la traseele şi programele de circulaţie, modificările acestora, Titlurile de călătorie şi punctele de vânzare ale acestora, modul de cumpărare, Tarifele de călătorie practicate, obligaţiile călătorilor şi obligaţiile Operatorului faţă de călători, precum şi sancţiunile pentru încălcarea acestor obligaţii.</w:t>
      </w:r>
    </w:p>
    <w:p w14:paraId="11A1C414" w14:textId="0DA60DD0"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14.9.3. Afişarea informaţiilor de mai sus se va face în staţii, în mijloacele de transport, pe site-ul propriu al Operatorului şi în mass-media. Informaţiile publicate prin oricare din aceste mijloace vor fi permanent actualizate.</w:t>
      </w:r>
    </w:p>
    <w:p w14:paraId="05EBE7B8" w14:textId="31D7AE30"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14.9.4. Operatorul are obligaţia să editeze, în colaborare cu Entitatea contractantă, hărţi şi pliante cu traseele mijloacelor de transport, şi să afişeze în fiecare staţie orele de circulaţie a mijloacelor de transport care trec prin staţia respectivă.</w:t>
      </w:r>
    </w:p>
    <w:p w14:paraId="46253704" w14:textId="7783F2CE"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14.9.5. Operatorul are obligaţia să realizeze declaraţii de presă şi anunţuri cu privire la schimbările permanente sau temporare cu privire la Serviciul public de transport călători şi va întocmi campanii promoţionale pentru promovarea activităţii sale.</w:t>
      </w:r>
    </w:p>
    <w:p w14:paraId="1CBC5EA2"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01873FF4" w14:textId="1C06B5EF" w:rsidR="009D7544" w:rsidRPr="00BB1481" w:rsidRDefault="009D7544" w:rsidP="00533B8E">
      <w:pPr>
        <w:spacing w:before="80" w:after="0" w:line="276" w:lineRule="auto"/>
        <w:rPr>
          <w:rFonts w:ascii="Times New Roman" w:eastAsia="Times New Roman" w:hAnsi="Times New Roman" w:cs="Times New Roman"/>
          <w:b/>
          <w:color w:val="000000"/>
          <w:kern w:val="0"/>
          <w:lang w:val="ro-RO"/>
          <w14:ligatures w14:val="none"/>
        </w:rPr>
      </w:pPr>
      <w:r w:rsidRPr="00BB1481">
        <w:rPr>
          <w:rFonts w:ascii="Times New Roman" w:eastAsia="Times New Roman" w:hAnsi="Times New Roman" w:cs="Times New Roman"/>
          <w:b/>
          <w:color w:val="000000"/>
          <w:kern w:val="0"/>
          <w:lang w:val="ro-RO"/>
          <w14:ligatures w14:val="none"/>
        </w:rPr>
        <w:t>14.10.</w:t>
      </w:r>
      <w:r w:rsidR="006F55E5"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Drepturi şi obligaţii aferente prestării Serviciului public de transport călători</w:t>
      </w:r>
    </w:p>
    <w:p w14:paraId="31E74D9C" w14:textId="29619375" w:rsidR="006F55E5" w:rsidRPr="00BB1481" w:rsidRDefault="006F55E5" w:rsidP="00533B8E">
      <w:p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color w:val="000000"/>
          <w:kern w:val="0"/>
          <w:lang w:val="ro-RO"/>
          <w14:ligatures w14:val="none"/>
        </w:rPr>
        <w:t xml:space="preserve">14.10.1. </w:t>
      </w:r>
      <w:r w:rsidR="00184276" w:rsidRPr="00BB1481">
        <w:rPr>
          <w:rFonts w:ascii="Times New Roman" w:eastAsia="Times New Roman" w:hAnsi="Times New Roman" w:cs="Times New Roman"/>
          <w:bCs/>
          <w:color w:val="000000"/>
          <w:kern w:val="0"/>
          <w:lang w:val="ro-RO"/>
          <w14:ligatures w14:val="none"/>
        </w:rPr>
        <w:t>Entitatea Contractantă</w:t>
      </w:r>
      <w:r w:rsidRPr="00BB1481">
        <w:rPr>
          <w:rFonts w:ascii="Times New Roman" w:eastAsia="Times New Roman" w:hAnsi="Times New Roman" w:cs="Times New Roman"/>
          <w:bCs/>
          <w:color w:val="000000"/>
          <w:kern w:val="0"/>
          <w:lang w:val="ro-RO"/>
          <w14:ligatures w14:val="none"/>
        </w:rPr>
        <w:t xml:space="preserve"> a implementat un proiect finanţat din fonduri europene nerambursabile prin care </w:t>
      </w:r>
      <w:r w:rsidR="00A41349" w:rsidRPr="00BB1481">
        <w:rPr>
          <w:rFonts w:ascii="Times New Roman" w:eastAsia="Times New Roman" w:hAnsi="Times New Roman" w:cs="Times New Roman"/>
          <w:bCs/>
          <w:color w:val="000000"/>
          <w:kern w:val="0"/>
          <w:lang w:val="ro-RO"/>
          <w14:ligatures w14:val="none"/>
        </w:rPr>
        <w:t>a făcut</w:t>
      </w:r>
      <w:r w:rsidRPr="00BB1481">
        <w:rPr>
          <w:rFonts w:ascii="Times New Roman" w:eastAsia="Times New Roman" w:hAnsi="Times New Roman" w:cs="Times New Roman"/>
          <w:bCs/>
          <w:color w:val="000000"/>
          <w:kern w:val="0"/>
          <w:lang w:val="ro-RO"/>
          <w14:ligatures w14:val="none"/>
        </w:rPr>
        <w:t xml:space="preserve"> investiţii în domeniul transportului public local. Preluarea</w:t>
      </w:r>
      <w:r w:rsidR="00A41349" w:rsidRPr="00BB1481">
        <w:rPr>
          <w:rFonts w:ascii="Times New Roman" w:hAnsi="Times New Roman" w:cs="Times New Roman"/>
          <w:bCs/>
          <w:lang w:val="ro-RO"/>
        </w:rPr>
        <w:t xml:space="preserve"> </w:t>
      </w:r>
      <w:r w:rsidR="00A41349" w:rsidRPr="00BB1481">
        <w:rPr>
          <w:rFonts w:ascii="Times New Roman" w:eastAsia="Times New Roman" w:hAnsi="Times New Roman" w:cs="Times New Roman"/>
          <w:bCs/>
          <w:color w:val="000000"/>
          <w:kern w:val="0"/>
          <w:lang w:val="ro-RO"/>
          <w14:ligatures w14:val="none"/>
        </w:rPr>
        <w:t xml:space="preserve">investiţiilor şi exploatarea lor reprezintă una din obligaţiile Operatorului de transport în condiţiile impuse de </w:t>
      </w:r>
      <w:r w:rsidR="00423BE4" w:rsidRPr="00BB1481">
        <w:rPr>
          <w:rFonts w:ascii="Times New Roman" w:eastAsia="Times New Roman" w:hAnsi="Times New Roman" w:cs="Times New Roman"/>
          <w:bCs/>
          <w:color w:val="000000"/>
          <w:kern w:val="0"/>
          <w:lang w:val="ro-RO"/>
          <w14:ligatures w14:val="none"/>
        </w:rPr>
        <w:t>Entitatea</w:t>
      </w:r>
      <w:r w:rsidR="00A41349" w:rsidRPr="00BB1481">
        <w:rPr>
          <w:rFonts w:ascii="Times New Roman" w:eastAsia="Times New Roman" w:hAnsi="Times New Roman" w:cs="Times New Roman"/>
          <w:bCs/>
          <w:color w:val="000000"/>
          <w:kern w:val="0"/>
          <w:lang w:val="ro-RO"/>
          <w14:ligatures w14:val="none"/>
        </w:rPr>
        <w:t xml:space="preserve"> Contractantă conform prevederilor contractului de finanţare.  </w:t>
      </w:r>
    </w:p>
    <w:p w14:paraId="3CAD119D" w14:textId="753304E1"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2</w:t>
      </w:r>
      <w:r w:rsidRPr="00BB1481">
        <w:rPr>
          <w:rFonts w:ascii="Times New Roman" w:eastAsia="Times New Roman" w:hAnsi="Times New Roman" w:cs="Times New Roman"/>
          <w:color w:val="000000"/>
          <w:kern w:val="0"/>
          <w:lang w:val="ro-RO"/>
          <w14:ligatures w14:val="none"/>
        </w:rPr>
        <w:t>. Operatorul are obligaţia să exploateze în mod direct, pe riscul şi pe răspunderea sa, bunurile puse la dispoziţie şi să presteze Serviciul public de transport călători care face obiectul prezentului Contract.</w:t>
      </w:r>
    </w:p>
    <w:p w14:paraId="568980B0" w14:textId="672C3B05"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3</w:t>
      </w:r>
      <w:r w:rsidRPr="00BB1481">
        <w:rPr>
          <w:rFonts w:ascii="Times New Roman" w:eastAsia="Times New Roman" w:hAnsi="Times New Roman" w:cs="Times New Roman"/>
          <w:color w:val="000000"/>
          <w:kern w:val="0"/>
          <w:lang w:val="ro-RO"/>
          <w14:ligatures w14:val="none"/>
        </w:rPr>
        <w:t>. Operatorul are obligaţia să respecte obligaţiile prevăzute în prezentul Contract, în regulamentul şi caietul de sarcini al Serviciului public de transport călători şi legile în vigoare.</w:t>
      </w:r>
    </w:p>
    <w:p w14:paraId="741ABE45" w14:textId="0A297EB4"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4</w:t>
      </w:r>
      <w:r w:rsidRPr="00BB1481">
        <w:rPr>
          <w:rFonts w:ascii="Times New Roman" w:eastAsia="Times New Roman" w:hAnsi="Times New Roman" w:cs="Times New Roman"/>
          <w:color w:val="000000"/>
          <w:kern w:val="0"/>
          <w:lang w:val="ro-RO"/>
          <w14:ligatures w14:val="none"/>
        </w:rPr>
        <w:t>. Operatorul are obligaţia să pună la dispoziţia Entităţii Contractante toată documentaţia solicitată pentru calculul lunar al Compensaţiei şi pentru regularizarea anuală.</w:t>
      </w:r>
    </w:p>
    <w:p w14:paraId="41025135" w14:textId="5F7DF3BF" w:rsidR="009D7544" w:rsidRPr="00BB1481" w:rsidRDefault="009D7544" w:rsidP="001F5D09">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5</w:t>
      </w:r>
      <w:r w:rsidRPr="00BB1481">
        <w:rPr>
          <w:rFonts w:ascii="Times New Roman" w:eastAsia="Times New Roman" w:hAnsi="Times New Roman" w:cs="Times New Roman"/>
          <w:color w:val="000000"/>
          <w:kern w:val="0"/>
          <w:lang w:val="ro-RO"/>
          <w14:ligatures w14:val="none"/>
        </w:rPr>
        <w:t>. Operatorul are obligaţia să plătească redevenţa la valoarea prevăzută şi la termenul stabilit în prezentul Contract.</w:t>
      </w:r>
    </w:p>
    <w:p w14:paraId="10F226B6" w14:textId="584A8D1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6</w:t>
      </w:r>
      <w:r w:rsidRPr="00BB1481">
        <w:rPr>
          <w:rFonts w:ascii="Times New Roman" w:eastAsia="Times New Roman" w:hAnsi="Times New Roman" w:cs="Times New Roman"/>
          <w:color w:val="000000"/>
          <w:kern w:val="0"/>
          <w:lang w:val="ro-RO"/>
          <w14:ligatures w14:val="none"/>
        </w:rPr>
        <w:t>. Operatorul are obligaţia să constituie garanţia de bună execuţie potrivit prevederilor Capitolului 8 din prezentul Contract.</w:t>
      </w:r>
    </w:p>
    <w:p w14:paraId="34C3E065" w14:textId="6F37851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7</w:t>
      </w:r>
      <w:r w:rsidRPr="00BB1481">
        <w:rPr>
          <w:rFonts w:ascii="Times New Roman" w:eastAsia="Times New Roman" w:hAnsi="Times New Roman" w:cs="Times New Roman"/>
          <w:color w:val="000000"/>
          <w:kern w:val="0"/>
          <w:lang w:val="ro-RO"/>
          <w14:ligatures w14:val="none"/>
        </w:rPr>
        <w:t>. Operatorul va presta Serviciul public de transport călători cu respectarea Programului de transport al Operatorului prevăzut în Anexa nr. 2.1.</w:t>
      </w:r>
    </w:p>
    <w:p w14:paraId="59845915" w14:textId="4B73EA89"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8</w:t>
      </w:r>
      <w:r w:rsidRPr="00BB1481">
        <w:rPr>
          <w:rFonts w:ascii="Times New Roman" w:eastAsia="Times New Roman" w:hAnsi="Times New Roman" w:cs="Times New Roman"/>
          <w:color w:val="000000"/>
          <w:kern w:val="0"/>
          <w:lang w:val="ro-RO"/>
          <w14:ligatures w14:val="none"/>
        </w:rPr>
        <w:t>. Operatorul are obligaţia să utilizeze bunurile de retur şi bunurile de preluare prevăzute în prezentul Contract, numai pentru asigurarea Serviciului public de transport călători.</w:t>
      </w:r>
    </w:p>
    <w:p w14:paraId="455A6507" w14:textId="241943EA" w:rsidR="009D7544" w:rsidRPr="00BB1481" w:rsidRDefault="009D7544" w:rsidP="001F5D09">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9</w:t>
      </w:r>
      <w:r w:rsidRPr="00BB1481">
        <w:rPr>
          <w:rFonts w:ascii="Times New Roman" w:eastAsia="Times New Roman" w:hAnsi="Times New Roman" w:cs="Times New Roman"/>
          <w:color w:val="000000"/>
          <w:kern w:val="0"/>
          <w:lang w:val="ro-RO"/>
          <w14:ligatures w14:val="none"/>
        </w:rPr>
        <w:t>. Operatorul are obligaţia să asigure continuitatea Serviciului public de transport călători prin curse regulate conform caietului de sarcini şi Programului de transport.</w:t>
      </w:r>
    </w:p>
    <w:p w14:paraId="37E294AF" w14:textId="2E06EDF8"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5E14FB" w:rsidRPr="00BB1481">
        <w:rPr>
          <w:rFonts w:ascii="Times New Roman" w:eastAsia="Times New Roman" w:hAnsi="Times New Roman" w:cs="Times New Roman"/>
          <w:color w:val="000000"/>
          <w:kern w:val="0"/>
          <w:lang w:val="ro-RO"/>
          <w14:ligatures w14:val="none"/>
        </w:rPr>
        <w:t>10</w:t>
      </w:r>
      <w:r w:rsidRPr="00BB1481">
        <w:rPr>
          <w:rFonts w:ascii="Times New Roman" w:eastAsia="Times New Roman" w:hAnsi="Times New Roman" w:cs="Times New Roman"/>
          <w:color w:val="000000"/>
          <w:kern w:val="0"/>
          <w:lang w:val="ro-RO"/>
          <w14:ligatures w14:val="none"/>
        </w:rPr>
        <w:t>. Operatorul are obligaţia să asigure îndeplinirea tuturor obligaţiilor de exploatare, a obligaţiilor de transport şi a obligaţiilor tarifare.</w:t>
      </w:r>
    </w:p>
    <w:p w14:paraId="0A6EE0EF" w14:textId="73A81B6A"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14.10.1</w:t>
      </w:r>
      <w:r w:rsidR="005E14FB" w:rsidRPr="00BB1481">
        <w:rPr>
          <w:rFonts w:ascii="Times New Roman" w:eastAsia="Times New Roman" w:hAnsi="Times New Roman" w:cs="Times New Roman"/>
          <w:color w:val="000000"/>
          <w:kern w:val="0"/>
          <w:lang w:val="ro-RO"/>
          <w14:ligatures w14:val="none"/>
        </w:rPr>
        <w:t>1</w:t>
      </w:r>
      <w:r w:rsidRPr="00BB1481">
        <w:rPr>
          <w:rFonts w:ascii="Times New Roman" w:eastAsia="Times New Roman" w:hAnsi="Times New Roman" w:cs="Times New Roman"/>
          <w:color w:val="000000"/>
          <w:kern w:val="0"/>
          <w:lang w:val="ro-RO"/>
          <w14:ligatures w14:val="none"/>
        </w:rPr>
        <w:t>. Operatorul are obligaţia să aplice metode performante de management care să conducă la reducerea costurilor de operare.</w:t>
      </w:r>
    </w:p>
    <w:p w14:paraId="5AB7DEC1" w14:textId="4E8E47A4"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14.10.1</w:t>
      </w:r>
      <w:r w:rsidR="00B11B05" w:rsidRPr="00BB1481">
        <w:rPr>
          <w:rFonts w:ascii="Times New Roman" w:eastAsia="Times New Roman" w:hAnsi="Times New Roman" w:cs="Times New Roman"/>
          <w:color w:val="000000"/>
          <w:kern w:val="0"/>
          <w:lang w:val="ro-RO"/>
          <w14:ligatures w14:val="none"/>
        </w:rPr>
        <w:t>2</w:t>
      </w:r>
      <w:r w:rsidRPr="00BB1481">
        <w:rPr>
          <w:rFonts w:ascii="Times New Roman" w:eastAsia="Times New Roman" w:hAnsi="Times New Roman" w:cs="Times New Roman"/>
          <w:color w:val="000000"/>
          <w:kern w:val="0"/>
          <w:lang w:val="ro-RO"/>
          <w14:ligatures w14:val="none"/>
        </w:rPr>
        <w:t>. Operatorul are obligaţia să plătească pentru întreaga durată a Contractului taxele şi impozitele datorate statului, precum şi cheltuielile ce se ivesc cu privire la asigurarea bunurilor puse la dispoziţie.</w:t>
      </w:r>
    </w:p>
    <w:p w14:paraId="5AE97937" w14:textId="6AC44F01"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14.10.1</w:t>
      </w:r>
      <w:r w:rsidR="00B11B05" w:rsidRPr="00BB1481">
        <w:rPr>
          <w:rFonts w:ascii="Times New Roman" w:eastAsia="Times New Roman" w:hAnsi="Times New Roman" w:cs="Times New Roman"/>
          <w:color w:val="000000"/>
          <w:kern w:val="0"/>
          <w:lang w:val="ro-RO"/>
          <w14:ligatures w14:val="none"/>
        </w:rPr>
        <w:t>3</w:t>
      </w:r>
      <w:r w:rsidRPr="00BB1481">
        <w:rPr>
          <w:rFonts w:ascii="Times New Roman" w:eastAsia="Times New Roman" w:hAnsi="Times New Roman" w:cs="Times New Roman"/>
          <w:color w:val="000000"/>
          <w:kern w:val="0"/>
          <w:lang w:val="ro-RO"/>
          <w14:ligatures w14:val="none"/>
        </w:rPr>
        <w:t>. Operatorul are obligaţia să permită accesul liber şi nediscriminatoriu al călătorilor la Serviciul public de transport călători şi să asigure respectarea drepturilor călătorilor prevăzute în legislaţia aplicabilă şi în hotărârile adoptate de Entitatea contractantă.</w:t>
      </w:r>
    </w:p>
    <w:p w14:paraId="49DC0A6C" w14:textId="4C57BFB0" w:rsidR="009D7544" w:rsidRPr="00BB1481" w:rsidRDefault="009D7544" w:rsidP="001F5D09">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14.10.1</w:t>
      </w:r>
      <w:r w:rsidR="00B11B05" w:rsidRPr="00BB1481">
        <w:rPr>
          <w:rFonts w:ascii="Times New Roman" w:eastAsia="Times New Roman" w:hAnsi="Times New Roman" w:cs="Times New Roman"/>
          <w:color w:val="000000"/>
          <w:kern w:val="0"/>
          <w:lang w:val="ro-RO"/>
          <w14:ligatures w14:val="none"/>
        </w:rPr>
        <w:t>4</w:t>
      </w:r>
      <w:r w:rsidRPr="00BB1481">
        <w:rPr>
          <w:rFonts w:ascii="Times New Roman" w:eastAsia="Times New Roman" w:hAnsi="Times New Roman" w:cs="Times New Roman"/>
          <w:color w:val="000000"/>
          <w:kern w:val="0"/>
          <w:lang w:val="ro-RO"/>
          <w14:ligatures w14:val="none"/>
        </w:rPr>
        <w:t>. Operatorul are obligaţia să asigure necesarul anual de fonduri pentru investiţii din surse proprii, conform Programului de investiţii prevăzut în Anexa nr. 3.</w:t>
      </w:r>
    </w:p>
    <w:p w14:paraId="1988AA1A" w14:textId="271CEDD0"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14.10.1</w:t>
      </w:r>
      <w:r w:rsidR="00B11B05" w:rsidRPr="00BB1481">
        <w:rPr>
          <w:rFonts w:ascii="Times New Roman" w:eastAsia="Times New Roman" w:hAnsi="Times New Roman" w:cs="Times New Roman"/>
          <w:color w:val="000000"/>
          <w:kern w:val="0"/>
          <w:lang w:val="ro-RO"/>
          <w14:ligatures w14:val="none"/>
        </w:rPr>
        <w:t>5</w:t>
      </w:r>
      <w:r w:rsidRPr="00BB1481">
        <w:rPr>
          <w:rFonts w:ascii="Times New Roman" w:eastAsia="Times New Roman" w:hAnsi="Times New Roman" w:cs="Times New Roman"/>
          <w:color w:val="000000"/>
          <w:kern w:val="0"/>
          <w:lang w:val="ro-RO"/>
          <w14:ligatures w14:val="none"/>
        </w:rPr>
        <w:t>. Operatorul are obligaţia ca, în cazul în care sesizează existenţa sau posibilitatea existenţei unei cauze de natură să conducă la reducerea activităţii, să notifice de îndată acest fapt Entităţii Contractante, în vederea luării măsurilor ce se impun pentru asigurarea continuităţii Serviciului public de transport călători.</w:t>
      </w:r>
    </w:p>
    <w:p w14:paraId="2AF26B42" w14:textId="65F41BD5"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14.10.1</w:t>
      </w:r>
      <w:r w:rsidR="00B11B05" w:rsidRPr="00BB1481">
        <w:rPr>
          <w:rFonts w:ascii="Times New Roman" w:eastAsia="Times New Roman" w:hAnsi="Times New Roman" w:cs="Times New Roman"/>
          <w:color w:val="000000"/>
          <w:kern w:val="0"/>
          <w:lang w:val="ro-RO"/>
          <w14:ligatures w14:val="none"/>
        </w:rPr>
        <w:t>6</w:t>
      </w:r>
      <w:r w:rsidRPr="00BB1481">
        <w:rPr>
          <w:rFonts w:ascii="Times New Roman" w:eastAsia="Times New Roman" w:hAnsi="Times New Roman" w:cs="Times New Roman"/>
          <w:color w:val="000000"/>
          <w:kern w:val="0"/>
          <w:lang w:val="ro-RO"/>
          <w14:ligatures w14:val="none"/>
        </w:rPr>
        <w:t>. Operatorul are obligaţia să asigure accesul organelor de control ale Entităţii Contractante la informaţiile privind executarea Serviciului public de transport călători şi modul de exploatare a mijloacelor de transport, a infrastructurii aferente şi a bunurilor puse la dispoziţie.</w:t>
      </w:r>
    </w:p>
    <w:p w14:paraId="31098537" w14:textId="0BA2AF8E"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14.10.1</w:t>
      </w:r>
      <w:r w:rsidR="00B11B05" w:rsidRPr="00BB1481">
        <w:rPr>
          <w:rFonts w:ascii="Times New Roman" w:eastAsia="Times New Roman" w:hAnsi="Times New Roman" w:cs="Times New Roman"/>
          <w:color w:val="000000"/>
          <w:kern w:val="0"/>
          <w:lang w:val="ro-RO"/>
          <w14:ligatures w14:val="none"/>
        </w:rPr>
        <w:t>7</w:t>
      </w:r>
      <w:r w:rsidRPr="00BB1481">
        <w:rPr>
          <w:rFonts w:ascii="Times New Roman" w:eastAsia="Times New Roman" w:hAnsi="Times New Roman" w:cs="Times New Roman"/>
          <w:color w:val="000000"/>
          <w:kern w:val="0"/>
          <w:lang w:val="ro-RO"/>
          <w14:ligatures w14:val="none"/>
        </w:rPr>
        <w:t>. Operatorul are obligaţia să plătească despăgubiri persoanelor fizice sau juridice pentru prejudiciile aduse din culpă, conform prevederilor legale şi/sau contractuale, dacă acestea nu sunt acoperite prin poliţe de asigurare.</w:t>
      </w:r>
    </w:p>
    <w:p w14:paraId="55485856" w14:textId="4623CE99"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14.10.1</w:t>
      </w:r>
      <w:r w:rsidR="00B11B05" w:rsidRPr="00BB1481">
        <w:rPr>
          <w:rFonts w:ascii="Times New Roman" w:eastAsia="Times New Roman" w:hAnsi="Times New Roman" w:cs="Times New Roman"/>
          <w:color w:val="000000"/>
          <w:kern w:val="0"/>
          <w:lang w:val="ro-RO"/>
          <w14:ligatures w14:val="none"/>
        </w:rPr>
        <w:t>8</w:t>
      </w:r>
      <w:r w:rsidRPr="00BB1481">
        <w:rPr>
          <w:rFonts w:ascii="Times New Roman" w:eastAsia="Times New Roman" w:hAnsi="Times New Roman" w:cs="Times New Roman"/>
          <w:color w:val="000000"/>
          <w:kern w:val="0"/>
          <w:lang w:val="ro-RO"/>
          <w14:ligatures w14:val="none"/>
        </w:rPr>
        <w:t>. Operatorul are obligaţia să asigure finanţarea pregătirii profesionale şi efectuarea examinărilor medicale periodice ale propriilor angajaţi, conform prevederilor legale.</w:t>
      </w:r>
    </w:p>
    <w:p w14:paraId="5371AE69" w14:textId="588A603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14.10.1</w:t>
      </w:r>
      <w:r w:rsidR="00B11B05" w:rsidRPr="00BB1481">
        <w:rPr>
          <w:rFonts w:ascii="Times New Roman" w:eastAsia="Times New Roman" w:hAnsi="Times New Roman" w:cs="Times New Roman"/>
          <w:color w:val="000000"/>
          <w:kern w:val="0"/>
          <w:lang w:val="ro-RO"/>
          <w14:ligatures w14:val="none"/>
        </w:rPr>
        <w:t>9</w:t>
      </w:r>
      <w:r w:rsidRPr="00BB1481">
        <w:rPr>
          <w:rFonts w:ascii="Times New Roman" w:eastAsia="Times New Roman" w:hAnsi="Times New Roman" w:cs="Times New Roman"/>
          <w:color w:val="000000"/>
          <w:kern w:val="0"/>
          <w:lang w:val="ro-RO"/>
          <w14:ligatures w14:val="none"/>
        </w:rPr>
        <w:t>. Operatorul are obligaţia să preia de la Entitatea contractantă mijloacele de transport, infrastructura aferentă şi orice alte bunuri puse la dispoziţie, pe bază de proces-verbal de predare-primire anexă la prezentul Contract.</w:t>
      </w:r>
    </w:p>
    <w:p w14:paraId="4B3CE3CF" w14:textId="507A0E8F"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w:t>
      </w:r>
      <w:r w:rsidR="00B11B05" w:rsidRPr="00BB1481">
        <w:rPr>
          <w:rFonts w:ascii="Times New Roman" w:eastAsia="Times New Roman" w:hAnsi="Times New Roman" w:cs="Times New Roman"/>
          <w:color w:val="000000"/>
          <w:kern w:val="0"/>
          <w:lang w:val="ro-RO"/>
          <w14:ligatures w14:val="none"/>
        </w:rPr>
        <w:t>20</w:t>
      </w:r>
      <w:r w:rsidRPr="00BB1481">
        <w:rPr>
          <w:rFonts w:ascii="Times New Roman" w:eastAsia="Times New Roman" w:hAnsi="Times New Roman" w:cs="Times New Roman"/>
          <w:color w:val="000000"/>
          <w:kern w:val="0"/>
          <w:lang w:val="ro-RO"/>
          <w14:ligatures w14:val="none"/>
        </w:rPr>
        <w:t>. La încetarea Contractului, Operatorul are obligaţia să restituie Entităţii Contractante în deplină proprietate bunurile de retur, în mod gratuit şi libere de orice sarcini, cu uzura normală proporţională cu durata utilizării.</w:t>
      </w:r>
    </w:p>
    <w:p w14:paraId="79FC6B17" w14:textId="653DCE05"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14.10.2</w:t>
      </w:r>
      <w:r w:rsidR="00AD3924" w:rsidRPr="00BB1481">
        <w:rPr>
          <w:rFonts w:ascii="Times New Roman" w:eastAsia="Times New Roman" w:hAnsi="Times New Roman" w:cs="Times New Roman"/>
          <w:color w:val="000000"/>
          <w:kern w:val="0"/>
          <w:lang w:val="ro-RO"/>
          <w14:ligatures w14:val="none"/>
        </w:rPr>
        <w:t>1</w:t>
      </w:r>
      <w:r w:rsidRPr="00BB1481">
        <w:rPr>
          <w:rFonts w:ascii="Times New Roman" w:eastAsia="Times New Roman" w:hAnsi="Times New Roman" w:cs="Times New Roman"/>
          <w:color w:val="000000"/>
          <w:kern w:val="0"/>
          <w:lang w:val="ro-RO"/>
          <w14:ligatures w14:val="none"/>
        </w:rPr>
        <w:t>. La expirarea Contractului, Operatorul are obligaţia să predea Entităţii Contractante în deplină proprietate bunurile de preluare pe care aceasta le solicită, contra plăţii unei compensaţii egală cu valoarea contabilă rămasă neamortizată.</w:t>
      </w:r>
    </w:p>
    <w:p w14:paraId="63A54AF6" w14:textId="236E6120"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14.10.2</w:t>
      </w:r>
      <w:r w:rsidR="00AD3924" w:rsidRPr="00BB1481">
        <w:rPr>
          <w:rFonts w:ascii="Times New Roman" w:eastAsia="Times New Roman" w:hAnsi="Times New Roman" w:cs="Times New Roman"/>
          <w:color w:val="000000"/>
          <w:kern w:val="0"/>
          <w:lang w:val="ro-RO"/>
          <w14:ligatures w14:val="none"/>
        </w:rPr>
        <w:t>2</w:t>
      </w:r>
      <w:r w:rsidRPr="00BB1481">
        <w:rPr>
          <w:rFonts w:ascii="Times New Roman" w:eastAsia="Times New Roman" w:hAnsi="Times New Roman" w:cs="Times New Roman"/>
          <w:color w:val="000000"/>
          <w:kern w:val="0"/>
          <w:lang w:val="ro-RO"/>
          <w14:ligatures w14:val="none"/>
        </w:rPr>
        <w:t>. Operatorul are obligaţia ca, în cazul încetării Contractului din alte cauze decât prin ajungerea la termen ori forţă majoră, să asigure continuitatea prestării Serviciului public de transport călători, în condiţiile stipulate în Contract şi cu respectarea prevederilor legale în vigoare, până la preluarea acesteia de către Entitatea contractantă sau de către un alt operator, dar nu mai mult de 90 de zile de la data notificării încetării contractului.</w:t>
      </w:r>
    </w:p>
    <w:p w14:paraId="5739B813" w14:textId="160D03B3"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14.10.2</w:t>
      </w:r>
      <w:r w:rsidR="00AD3924" w:rsidRPr="00BB1481">
        <w:rPr>
          <w:rFonts w:ascii="Times New Roman" w:eastAsia="Times New Roman" w:hAnsi="Times New Roman" w:cs="Times New Roman"/>
          <w:color w:val="000000"/>
          <w:kern w:val="0"/>
          <w:lang w:val="ro-RO"/>
          <w14:ligatures w14:val="none"/>
        </w:rPr>
        <w:t>3</w:t>
      </w:r>
      <w:r w:rsidRPr="00BB1481">
        <w:rPr>
          <w:rFonts w:ascii="Times New Roman" w:eastAsia="Times New Roman" w:hAnsi="Times New Roman" w:cs="Times New Roman"/>
          <w:color w:val="000000"/>
          <w:kern w:val="0"/>
          <w:lang w:val="ro-RO"/>
          <w14:ligatures w14:val="none"/>
        </w:rPr>
        <w:t xml:space="preserve">. În vederea asigurării transportului în comun al persoanelor cu dizabilităţi, </w:t>
      </w:r>
      <w:r w:rsidR="00AD3924" w:rsidRPr="00BB1481">
        <w:rPr>
          <w:rFonts w:ascii="Times New Roman" w:eastAsia="Times New Roman" w:hAnsi="Times New Roman" w:cs="Times New Roman"/>
          <w:color w:val="000000"/>
          <w:kern w:val="0"/>
          <w:lang w:val="ro-RO"/>
          <w14:ligatures w14:val="none"/>
        </w:rPr>
        <w:t xml:space="preserve">Operatorul are obligaţia ca în conformitate cu prevederile Legii nr. 448/2006 privind protecţia şi promovarea drepturilor persoanelor cu handicap, să adapteze toate mijloacele de transport în comun folosite în prestarea Serviciului public de transport călători </w:t>
      </w:r>
      <w:r w:rsidR="00FF199C" w:rsidRPr="00BB1481">
        <w:rPr>
          <w:rFonts w:ascii="Times New Roman" w:eastAsia="Times New Roman" w:hAnsi="Times New Roman" w:cs="Times New Roman"/>
          <w:color w:val="000000"/>
          <w:kern w:val="0"/>
          <w:lang w:val="ro-RO"/>
          <w14:ligatures w14:val="none"/>
        </w:rPr>
        <w:t>nevoilor persoanelor cu handicap</w:t>
      </w:r>
      <w:r w:rsidR="00092A30" w:rsidRPr="00BB1481">
        <w:rPr>
          <w:rFonts w:ascii="Times New Roman" w:eastAsia="Times New Roman" w:hAnsi="Times New Roman" w:cs="Times New Roman"/>
          <w:color w:val="000000"/>
          <w:kern w:val="0"/>
          <w:lang w:val="ro-RO"/>
          <w14:ligatures w14:val="none"/>
        </w:rPr>
        <w:t>, pentru a facilita accesul neîngrădit al persoanelor cu dizabilităţi locomotorii la transport şi călătorie,</w:t>
      </w:r>
      <w:r w:rsidR="00FF199C" w:rsidRPr="00BB1481">
        <w:rPr>
          <w:rFonts w:ascii="Times New Roman" w:eastAsia="Times New Roman" w:hAnsi="Times New Roman" w:cs="Times New Roman"/>
          <w:color w:val="000000"/>
          <w:kern w:val="0"/>
          <w:lang w:val="ro-RO"/>
          <w14:ligatures w14:val="none"/>
        </w:rPr>
        <w:t xml:space="preserve"> inclusiv în ceea ce privește dotarea acestora cu sisteme de avertizare audio și video</w:t>
      </w:r>
      <w:r w:rsidR="00092A30" w:rsidRPr="00BB1481">
        <w:rPr>
          <w:rFonts w:ascii="Times New Roman" w:eastAsia="Times New Roman" w:hAnsi="Times New Roman" w:cs="Times New Roman"/>
          <w:color w:val="000000"/>
          <w:kern w:val="0"/>
          <w:lang w:val="ro-RO"/>
          <w14:ligatures w14:val="none"/>
        </w:rPr>
        <w:t>.</w:t>
      </w:r>
    </w:p>
    <w:p w14:paraId="5C57A2A4" w14:textId="174C5436"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14.10.2</w:t>
      </w:r>
      <w:r w:rsidR="00AD3924" w:rsidRPr="00BB1481">
        <w:rPr>
          <w:rFonts w:ascii="Times New Roman" w:eastAsia="Times New Roman" w:hAnsi="Times New Roman" w:cs="Times New Roman"/>
          <w:color w:val="000000"/>
          <w:kern w:val="0"/>
          <w:lang w:val="ro-RO"/>
          <w14:ligatures w14:val="none"/>
        </w:rPr>
        <w:t>4</w:t>
      </w:r>
      <w:r w:rsidRPr="00BB1481">
        <w:rPr>
          <w:rFonts w:ascii="Times New Roman" w:eastAsia="Times New Roman" w:hAnsi="Times New Roman" w:cs="Times New Roman"/>
          <w:color w:val="000000"/>
          <w:kern w:val="0"/>
          <w:lang w:val="ro-RO"/>
          <w14:ligatures w14:val="none"/>
        </w:rPr>
        <w:t>. Operatorul are obligaţia să respecte condiţiile impuse de natura bunurilor şi a Serviciului public de transport călători, precum materiale cu regim special, condiţii de siguranţă în exploatare, protecţia mediului, protecţia muncii, condiţii privind folosirea şi protejarea patrimoniului.</w:t>
      </w:r>
    </w:p>
    <w:p w14:paraId="29076371" w14:textId="6FE10429"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14.10.2</w:t>
      </w:r>
      <w:r w:rsidR="00092A30" w:rsidRPr="00BB1481">
        <w:rPr>
          <w:rFonts w:ascii="Times New Roman" w:eastAsia="Times New Roman" w:hAnsi="Times New Roman" w:cs="Times New Roman"/>
          <w:color w:val="000000"/>
          <w:kern w:val="0"/>
          <w:lang w:val="ro-RO"/>
          <w14:ligatures w14:val="none"/>
        </w:rPr>
        <w:t>5</w:t>
      </w:r>
      <w:r w:rsidRPr="00BB1481">
        <w:rPr>
          <w:rFonts w:ascii="Times New Roman" w:eastAsia="Times New Roman" w:hAnsi="Times New Roman" w:cs="Times New Roman"/>
          <w:color w:val="000000"/>
          <w:kern w:val="0"/>
          <w:lang w:val="ro-RO"/>
          <w14:ligatures w14:val="none"/>
        </w:rPr>
        <w:t>. Operatorul are obligaţia să respecte normele legale, privind atestarea, calificarea şi autorizarea personalului pentru exercitarea profesiei.</w:t>
      </w:r>
    </w:p>
    <w:p w14:paraId="1B7EB52D" w14:textId="7A1B021F" w:rsidR="009D7544" w:rsidRPr="00BB1481" w:rsidRDefault="009D7544" w:rsidP="00533B8E">
      <w:pPr>
        <w:spacing w:before="26"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14.10.2</w:t>
      </w:r>
      <w:r w:rsidR="00092A30" w:rsidRPr="00BB1481">
        <w:rPr>
          <w:rFonts w:ascii="Times New Roman" w:eastAsia="Times New Roman" w:hAnsi="Times New Roman" w:cs="Times New Roman"/>
          <w:color w:val="000000"/>
          <w:kern w:val="0"/>
          <w:lang w:val="ro-RO"/>
          <w14:ligatures w14:val="none"/>
        </w:rPr>
        <w:t>6</w:t>
      </w:r>
      <w:r w:rsidRPr="00BB1481">
        <w:rPr>
          <w:rFonts w:ascii="Times New Roman" w:eastAsia="Times New Roman" w:hAnsi="Times New Roman" w:cs="Times New Roman"/>
          <w:color w:val="000000"/>
          <w:kern w:val="0"/>
          <w:lang w:val="ro-RO"/>
          <w14:ligatures w14:val="none"/>
        </w:rPr>
        <w:t>. Operatorul are obligaţia să deţină la sediul social documentele prevăzute de lege.</w:t>
      </w:r>
    </w:p>
    <w:p w14:paraId="3FF49BC3" w14:textId="5CAEB258" w:rsidR="00092A30" w:rsidRPr="00BB1481" w:rsidRDefault="009D7544"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14.10.2</w:t>
      </w:r>
      <w:r w:rsidR="00092A30" w:rsidRPr="00BB1481">
        <w:rPr>
          <w:rFonts w:ascii="Times New Roman" w:eastAsia="Times New Roman" w:hAnsi="Times New Roman" w:cs="Times New Roman"/>
          <w:color w:val="000000"/>
          <w:kern w:val="0"/>
          <w:lang w:val="ro-RO"/>
          <w14:ligatures w14:val="none"/>
        </w:rPr>
        <w:t>7</w:t>
      </w:r>
      <w:r w:rsidRPr="00BB1481">
        <w:rPr>
          <w:rFonts w:ascii="Times New Roman" w:eastAsia="Times New Roman" w:hAnsi="Times New Roman" w:cs="Times New Roman"/>
          <w:color w:val="000000"/>
          <w:kern w:val="0"/>
          <w:lang w:val="ro-RO"/>
          <w14:ligatures w14:val="none"/>
        </w:rPr>
        <w:t xml:space="preserve">. </w:t>
      </w:r>
      <w:r w:rsidR="00092A30" w:rsidRPr="00BB1481">
        <w:rPr>
          <w:rFonts w:ascii="Times New Roman" w:eastAsia="Times New Roman" w:hAnsi="Times New Roman" w:cs="Times New Roman"/>
          <w:color w:val="000000"/>
          <w:kern w:val="0"/>
          <w:lang w:val="ro-RO"/>
          <w14:ligatures w14:val="none"/>
        </w:rPr>
        <w:t>Operatorul are obligaţia să implementeze/utilizeze sistemul de control si management al traficului pe toate modurile de transport pentru a putea fi monitorizată executarea contractului şi a furnizării datelor necesare calculării compensării lunare</w:t>
      </w:r>
    </w:p>
    <w:p w14:paraId="12519470" w14:textId="30778D03" w:rsidR="00437D82" w:rsidRPr="00BB1481" w:rsidRDefault="00437D82"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14.10.28. Operatorul are obligaţia sa utilizeze echipamentele preluate de la Entitatea Contractantă şi achiziţionate in cadrul proiectelor cu finanţare neramursabilă şi să asigure exploatarea lor în conformitate cu cerinţele contractului de finanţare urmărind realizarea obiectivelor proiectului finanţat.</w:t>
      </w:r>
    </w:p>
    <w:p w14:paraId="5EB84F99" w14:textId="6A60E2DB" w:rsidR="00437D82" w:rsidRPr="00BB1481" w:rsidRDefault="00437D82"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14.10.29. Operatorul are dreptul să ceară întreruperea executării Serviciului de transport public local în cazul în care continuarea activităţii ar conduce la crearea de importante prejudicii bunurilor puse la dispoziţie.</w:t>
      </w:r>
    </w:p>
    <w:p w14:paraId="5FD28249" w14:textId="72F9E6EC" w:rsidR="00437D82" w:rsidRPr="00BB1481" w:rsidRDefault="00437D82"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14.10.30. Operatorul are dreptul de a utiliza gratuit pentru transportul local de călători infrastructura publică precum străzi, poduri, pasaje denivelate, mobilier stradal, terenuri etc şi instalaţiile auxiliare aferente acesteia.</w:t>
      </w:r>
    </w:p>
    <w:p w14:paraId="29DD2554" w14:textId="643EF138" w:rsidR="00437D82" w:rsidRPr="00BB1481" w:rsidRDefault="00437D82"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14.10.31. Operatorul are dreptul să solicite în instanţă daune-interese pentru încălcarea de către alţi operatori de transport rutier/transportatori autorizaţi a Drepturilor exclusiv acordate prin prezentul Contract.</w:t>
      </w:r>
    </w:p>
    <w:p w14:paraId="0521319E" w14:textId="1AEC3B79" w:rsidR="00437D82" w:rsidRPr="00BB1481" w:rsidRDefault="00437D82"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14.10.32. Operatorul are dreptul să solicite Entităţii Contractante schimbarea, anularea sau adăugarea de noi trasee sau schimbarea Programului de Transport, iar Entitatea Contractantă va iniţia, dacă consideră necesar, aprobarea unui alt Program de transport, modificat.</w:t>
      </w:r>
    </w:p>
    <w:p w14:paraId="06197C00" w14:textId="41BF6C61" w:rsidR="00437D82" w:rsidRPr="00BB1481" w:rsidRDefault="00437D82"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14.10.33. Operatorul are dreptul să efectueze, cu informarea şi aprobarea Entităţii Contractante, modificări temporare precum suspendări, limitări, micşorarea frecvenţei de circulaţie, devieri de traseu etc. în deservirea unor trasee, atunci când aceste modificări sunt necesare în caz de avarii sau pentru executarea unor lucrări la infrastructura publică rutieră. în cazuri excepţionale, Operatorul poate efectua imediat modificările necesare, astfel încât să se asigure continuitatea Serviciului public de transport călători, dar numai sub condiţia informării ulterioare a Entităţii Contractante.</w:t>
      </w:r>
    </w:p>
    <w:p w14:paraId="1C6AA04C" w14:textId="09412503" w:rsidR="00437D82" w:rsidRPr="00BB1481" w:rsidRDefault="00437D82"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14.10.34. Operatorul are dreptul să iniţieze modificarea şi/sau completarea prezentului Contract, în cazul modificării reglementărilor şi/sau a condiţiilor tehnico-economice care au stat la baza încheierii acestuia.</w:t>
      </w:r>
    </w:p>
    <w:p w14:paraId="0051CC95" w14:textId="0945D4B5" w:rsidR="008C6318" w:rsidRPr="00BB1481" w:rsidRDefault="008C6318"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14.10.35. Operatorul are dreptul de a încasa contravaloarea suprataxei de călătorie aplicate călătorilor care circulă fară Titlu de călătorie valabil ori validat corespunzător, potrivit Anexei 15 la Contract.</w:t>
      </w:r>
    </w:p>
    <w:p w14:paraId="40CBAF1B"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610975CC" w14:textId="0A0D73B4"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15:</w:t>
      </w:r>
      <w:r w:rsidR="00D67A6A"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DREPTURILE ŞI OBLIGAŢIILE ENTITĂŢII CONTRACTANTE</w:t>
      </w:r>
    </w:p>
    <w:p w14:paraId="42F90EE4" w14:textId="77777777" w:rsidR="009D7544" w:rsidRPr="00BB1481" w:rsidRDefault="009D7544" w:rsidP="001F5D09">
      <w:pPr>
        <w:spacing w:before="26" w:after="24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Fără a aduce atingere celorlalte drepturi şi obligaţii ale Entităţii Contractante, prevăzute în prezentul Contract şi în legislaţia în vigoare, Entitatea contractantă are următoarele drepturi şi obligaţii:</w:t>
      </w:r>
    </w:p>
    <w:p w14:paraId="5D1C5F23" w14:textId="1C629A28"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15.1.</w:t>
      </w:r>
      <w:r w:rsidR="00332564"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Infrastructura publică rutieră</w:t>
      </w:r>
    </w:p>
    <w:p w14:paraId="247AA034" w14:textId="1574F1B2" w:rsidR="009D7544" w:rsidRPr="00BB1481" w:rsidRDefault="009D7544" w:rsidP="001F5D09">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15.1.1. Entitatea contractantă are obligaţia să informeze Operatorul, cu 48 de ore înainte, în legătură cu efectuarea unor lucrări la infrastructura rutieră sau evenimentele ce au loc pe traseele cuprinse în Programul de transport.</w:t>
      </w:r>
    </w:p>
    <w:p w14:paraId="0F60A03E" w14:textId="7954B758"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15.1.2. Entitatea contractantă are obligaţia să asigure condiţii de siguranţă în vederea prevenirii riscului de accidente rutiere şi fluiditatea traficului printr-o reţea de drumuri bine întreţinută, semnalizare corespunzătoare, drumuri iluminate şi semafoare.</w:t>
      </w:r>
    </w:p>
    <w:p w14:paraId="08F02A97" w14:textId="2D22BFFF" w:rsidR="009D7544" w:rsidRPr="00BB1481" w:rsidRDefault="009D7544" w:rsidP="001A5BBA">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15.1.3. Entitatea contractantă are obligaţia să elaboreze măsuri pentru a asigura prioritatea şi libera circulaţie a vehiculelor aferente prestării Serviciului public de transport călători, inclusiv benzi de autobuze, marcarea staţiilor, semafoare cu prioritizare </w:t>
      </w:r>
      <w:r w:rsidR="00332564" w:rsidRPr="00BB1481">
        <w:rPr>
          <w:rFonts w:ascii="Times New Roman" w:eastAsia="Times New Roman" w:hAnsi="Times New Roman" w:cs="Times New Roman"/>
          <w:color w:val="000000"/>
          <w:kern w:val="0"/>
          <w:lang w:val="ro-RO"/>
          <w14:ligatures w14:val="none"/>
        </w:rPr>
        <w:t>pentru autobuze</w:t>
      </w:r>
      <w:r w:rsidRPr="00BB1481">
        <w:rPr>
          <w:rFonts w:ascii="Times New Roman" w:eastAsia="Times New Roman" w:hAnsi="Times New Roman" w:cs="Times New Roman"/>
          <w:color w:val="000000"/>
          <w:kern w:val="0"/>
          <w:lang w:val="ro-RO"/>
          <w14:ligatures w14:val="none"/>
        </w:rPr>
        <w:t>.</w:t>
      </w:r>
    </w:p>
    <w:p w14:paraId="009EA1F3" w14:textId="387F4C86"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15.1.4. Entitatea contractantă are obligaţia să colaboreze activ cu Departamentul rutier din cadrul Poliţiei Române pentru a asigura prioritatea şi libera circulaţie a vehiculelor aferente prestării Serviciului public de transport călători.</w:t>
      </w:r>
    </w:p>
    <w:p w14:paraId="60B79881"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7E6273AA" w14:textId="06A77146"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15.2.</w:t>
      </w:r>
      <w:r w:rsidR="00332564"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Controlul exercitat asupra Operatorului</w:t>
      </w:r>
    </w:p>
    <w:p w14:paraId="21FC2E28" w14:textId="6BD443D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5.2.1. Entitatea contractantă are obligaţia să verifice şi să controleze periodic modul de realizare a Serviciului public de transport călători efectuat în baza prezentului Contract de către Operator, inclusiv a vehiculelor, echipamentelor şi instalaţiilor folosite de Operator, în prezenţa unui reprezentant al acestuia.</w:t>
      </w:r>
    </w:p>
    <w:p w14:paraId="62836F7F" w14:textId="71489BF6"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15.2.2. În urma fiecărei verificări se va întocmi un proces-verbal în două exemplare, unul pentru fiecare Parte, semnate de către cele două Părţi. În procesul-verbal se vor specifica timpul şi locul inspecţiei, obiectul controlului, măsurile propuse, termenele de soluţionare, precum şi obiecţiile Operatorului, dacă este cazul. Entitatea contractantă va soluţiona obiecţiile Operatorului în termen de </w:t>
      </w:r>
      <w:r w:rsidR="00332564" w:rsidRPr="00BB1481">
        <w:rPr>
          <w:rFonts w:ascii="Times New Roman" w:eastAsia="Times New Roman" w:hAnsi="Times New Roman" w:cs="Times New Roman"/>
          <w:color w:val="000000"/>
          <w:kern w:val="0"/>
          <w:lang w:val="ro-RO"/>
          <w14:ligatures w14:val="none"/>
        </w:rPr>
        <w:t>15</w:t>
      </w:r>
      <w:r w:rsidRPr="00BB1481">
        <w:rPr>
          <w:rFonts w:ascii="Times New Roman" w:eastAsia="Times New Roman" w:hAnsi="Times New Roman" w:cs="Times New Roman"/>
          <w:color w:val="000000"/>
          <w:kern w:val="0"/>
          <w:lang w:val="ro-RO"/>
          <w14:ligatures w14:val="none"/>
        </w:rPr>
        <w:t xml:space="preserve"> zile.</w:t>
      </w:r>
    </w:p>
    <w:p w14:paraId="67595977" w14:textId="6236C27C"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15.2.3. Înainte de data de </w:t>
      </w:r>
      <w:r w:rsidR="001F5D09">
        <w:rPr>
          <w:rFonts w:ascii="Times New Roman" w:eastAsia="Times New Roman" w:hAnsi="Times New Roman" w:cs="Times New Roman"/>
          <w:color w:val="000000"/>
          <w:kern w:val="0"/>
          <w:lang w:val="ro-RO"/>
          <w14:ligatures w14:val="none"/>
        </w:rPr>
        <w:t>3</w:t>
      </w:r>
      <w:r w:rsidR="00D74583" w:rsidRPr="00BB1481">
        <w:rPr>
          <w:rFonts w:ascii="Times New Roman" w:eastAsia="Times New Roman" w:hAnsi="Times New Roman" w:cs="Times New Roman"/>
          <w:color w:val="000000"/>
          <w:kern w:val="0"/>
          <w:lang w:val="ro-RO"/>
          <w14:ligatures w14:val="none"/>
        </w:rPr>
        <w:t>0</w:t>
      </w:r>
      <w:r w:rsidRPr="00BB1481">
        <w:rPr>
          <w:rFonts w:ascii="Times New Roman" w:eastAsia="Times New Roman" w:hAnsi="Times New Roman" w:cs="Times New Roman"/>
          <w:color w:val="000000"/>
          <w:kern w:val="0"/>
          <w:lang w:val="ro-RO"/>
          <w14:ligatures w14:val="none"/>
        </w:rPr>
        <w:t xml:space="preserve"> iunie a fiecărui an, Operatorul are obligaţia de a furniza Entităţii Contractante un raport anual pentru anul calendaristic anterior, inclusiv situaţiile financiare aprobate de un auditor certificat independent.</w:t>
      </w:r>
    </w:p>
    <w:p w14:paraId="69CA0D82" w14:textId="6CD806BA"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15.2.4. Lunar Operatorul are obligaţia de a prezenta Entităţii Contractante un raport al vânzărilor de bilete şi abonamente şi al numărului de călători </w:t>
      </w:r>
      <w:r w:rsidR="00D74583" w:rsidRPr="00BB1481">
        <w:rPr>
          <w:rFonts w:ascii="Times New Roman" w:eastAsia="Times New Roman" w:hAnsi="Times New Roman" w:cs="Times New Roman"/>
          <w:color w:val="000000"/>
          <w:kern w:val="0"/>
          <w:lang w:val="ro-RO"/>
          <w14:ligatures w14:val="none"/>
        </w:rPr>
        <w:t>efectuate</w:t>
      </w:r>
      <w:r w:rsidRPr="00BB1481">
        <w:rPr>
          <w:rFonts w:ascii="Times New Roman" w:eastAsia="Times New Roman" w:hAnsi="Times New Roman" w:cs="Times New Roman"/>
          <w:color w:val="000000"/>
          <w:kern w:val="0"/>
          <w:lang w:val="ro-RO"/>
          <w14:ligatures w14:val="none"/>
        </w:rPr>
        <w:t>.</w:t>
      </w:r>
    </w:p>
    <w:p w14:paraId="077527EB" w14:textId="18ABB4A3"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15.2.5. Operatorul are obligaţia de a prezenta lunar, până la data de </w:t>
      </w:r>
      <w:r w:rsidR="00D74583" w:rsidRPr="00BB1481">
        <w:rPr>
          <w:rFonts w:ascii="Times New Roman" w:eastAsia="Times New Roman" w:hAnsi="Times New Roman" w:cs="Times New Roman"/>
          <w:color w:val="000000"/>
          <w:kern w:val="0"/>
          <w:lang w:val="ro-RO"/>
          <w14:ligatures w14:val="none"/>
        </w:rPr>
        <w:t>15</w:t>
      </w:r>
      <w:r w:rsidRPr="00BB1481">
        <w:rPr>
          <w:rFonts w:ascii="Times New Roman" w:eastAsia="Times New Roman" w:hAnsi="Times New Roman" w:cs="Times New Roman"/>
          <w:color w:val="000000"/>
          <w:kern w:val="0"/>
          <w:lang w:val="ro-RO"/>
          <w14:ligatures w14:val="none"/>
        </w:rPr>
        <w:t xml:space="preserve"> a fiecărei luni, un raport cu informaţiile pe baza cărora Entitatea contractantă poate evalua respectarea indicatorilor prevăzuţi în Anexa nr. </w:t>
      </w:r>
      <w:r w:rsidR="00D74583" w:rsidRPr="00BB1481">
        <w:rPr>
          <w:rFonts w:ascii="Times New Roman" w:eastAsia="Times New Roman" w:hAnsi="Times New Roman" w:cs="Times New Roman"/>
          <w:color w:val="000000"/>
          <w:kern w:val="0"/>
          <w:lang w:val="ro-RO"/>
          <w14:ligatures w14:val="none"/>
        </w:rPr>
        <w:t>11</w:t>
      </w:r>
      <w:r w:rsidRPr="00BB1481">
        <w:rPr>
          <w:rFonts w:ascii="Times New Roman" w:eastAsia="Times New Roman" w:hAnsi="Times New Roman" w:cs="Times New Roman"/>
          <w:color w:val="000000"/>
          <w:kern w:val="0"/>
          <w:lang w:val="ro-RO"/>
          <w14:ligatures w14:val="none"/>
        </w:rPr>
        <w:t>, şi în conformitate cu metodologia descrisă la Anexa nr. 1</w:t>
      </w:r>
      <w:r w:rsidR="00D74583" w:rsidRPr="00BB1481">
        <w:rPr>
          <w:rFonts w:ascii="Times New Roman" w:eastAsia="Times New Roman" w:hAnsi="Times New Roman" w:cs="Times New Roman"/>
          <w:color w:val="000000"/>
          <w:kern w:val="0"/>
          <w:lang w:val="ro-RO"/>
          <w14:ligatures w14:val="none"/>
        </w:rPr>
        <w:t>3</w:t>
      </w:r>
      <w:r w:rsidRPr="00BB1481">
        <w:rPr>
          <w:rFonts w:ascii="Times New Roman" w:eastAsia="Times New Roman" w:hAnsi="Times New Roman" w:cs="Times New Roman"/>
          <w:color w:val="000000"/>
          <w:kern w:val="0"/>
          <w:lang w:val="ro-RO"/>
          <w14:ligatures w14:val="none"/>
        </w:rPr>
        <w:t>.</w:t>
      </w:r>
    </w:p>
    <w:p w14:paraId="3489273B" w14:textId="0D11070C"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15.2.6. Operatorul are obligaţia de a pune, de îndată, la dispoziţia echipei de control a Entităţii Contractante orice date şi informaţii solicitate şi să asigure accesul la toate informaţiile privind prestarea Serviciului public de transport călători şi exploatarea bunurilor puse la dispoziţie, inclusiv la cele contabile.</w:t>
      </w:r>
    </w:p>
    <w:p w14:paraId="0CB2D981" w14:textId="079BE0AF"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15.2.7. Entitatea contractantă are dreptul de a emite instrucţiuni scrise pentru remedierea oricărei încălcări a obligaţiilor Operatorului rezultate din prezentul Contract.</w:t>
      </w:r>
    </w:p>
    <w:p w14:paraId="444EDFE3" w14:textId="1943AAF1"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15.2.8. Entitatea contractantă are dreptul de a adopta programe de măsuri ca urmare a neîndeplinirii indicatorilor de performanţă de către Operator şi de a aplica sancţiunile prevăzute în prezentul Contract.</w:t>
      </w:r>
    </w:p>
    <w:p w14:paraId="20EFDFE2" w14:textId="715556ED" w:rsidR="009D7544" w:rsidRPr="00BB1481" w:rsidRDefault="009D7544"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15.2.9. Entitatea contractantă are dreptul de a efectua controale periodice cu privire la modul în care sunt gestionate reclamaţiile călătorilor.</w:t>
      </w:r>
    </w:p>
    <w:p w14:paraId="2D6CA177" w14:textId="1914F9F1" w:rsidR="009D7544" w:rsidRPr="00BB1481" w:rsidRDefault="009D7544"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15.2.10. Evaluarea indicelui de satisfacţie al călătorilor se va face în baza metodologiei prezentate în Anexa nr. 1</w:t>
      </w:r>
      <w:r w:rsidR="0072250D" w:rsidRPr="00BB1481">
        <w:rPr>
          <w:rFonts w:ascii="Times New Roman" w:eastAsia="Times New Roman" w:hAnsi="Times New Roman" w:cs="Times New Roman"/>
          <w:color w:val="000000"/>
          <w:kern w:val="0"/>
          <w:lang w:val="ro-RO"/>
          <w14:ligatures w14:val="none"/>
        </w:rPr>
        <w:t>2</w:t>
      </w:r>
      <w:r w:rsidRPr="00BB1481">
        <w:rPr>
          <w:rFonts w:ascii="Times New Roman" w:eastAsia="Times New Roman" w:hAnsi="Times New Roman" w:cs="Times New Roman"/>
          <w:color w:val="000000"/>
          <w:kern w:val="0"/>
          <w:lang w:val="ro-RO"/>
          <w14:ligatures w14:val="none"/>
        </w:rPr>
        <w:t>.</w:t>
      </w:r>
    </w:p>
    <w:p w14:paraId="5DF71F9A" w14:textId="1179E786" w:rsidR="0072250D" w:rsidRDefault="0072250D" w:rsidP="00533B8E">
      <w:pPr>
        <w:spacing w:before="26"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15.2.11. Pe baza sondajelor şi controalelor efectuate, </w:t>
      </w:r>
      <w:r w:rsidR="00184276" w:rsidRPr="00BB1481">
        <w:rPr>
          <w:rFonts w:ascii="Times New Roman" w:eastAsia="Times New Roman" w:hAnsi="Times New Roman" w:cs="Times New Roman"/>
          <w:color w:val="000000"/>
          <w:kern w:val="0"/>
          <w:lang w:val="ro-RO"/>
          <w14:ligatures w14:val="none"/>
        </w:rPr>
        <w:t xml:space="preserve">Entitatea </w:t>
      </w:r>
      <w:r w:rsidRPr="00BB1481">
        <w:rPr>
          <w:rFonts w:ascii="Times New Roman" w:eastAsia="Times New Roman" w:hAnsi="Times New Roman" w:cs="Times New Roman"/>
          <w:color w:val="000000"/>
          <w:kern w:val="0"/>
          <w:lang w:val="ro-RO"/>
          <w14:ligatures w14:val="none"/>
        </w:rPr>
        <w:t>Contractantă are dreptul de a emite instrucţiuni obligatorii către Operator pentru îmbunătăţirea Serviciului de transport public local</w:t>
      </w:r>
      <w:r w:rsidR="00CE71B0">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Rezultatele sondajelor şi controalelor trebuie utilizate pentru actualizarea nivelurilor indicatorilor de performanţă şi actualizarea Programului de Transport.</w:t>
      </w:r>
    </w:p>
    <w:p w14:paraId="248E7BF7" w14:textId="77777777" w:rsidR="00CE71B0" w:rsidRPr="00BB1481" w:rsidRDefault="00CE71B0" w:rsidP="00533B8E">
      <w:pPr>
        <w:spacing w:before="26" w:after="0" w:line="276" w:lineRule="auto"/>
        <w:jc w:val="both"/>
        <w:rPr>
          <w:rFonts w:ascii="Times New Roman" w:eastAsia="Times New Roman" w:hAnsi="Times New Roman" w:cs="Times New Roman"/>
          <w:color w:val="000000"/>
          <w:kern w:val="0"/>
          <w:lang w:val="ro-RO"/>
          <w14:ligatures w14:val="none"/>
        </w:rPr>
      </w:pPr>
    </w:p>
    <w:p w14:paraId="75C17A92" w14:textId="14B47A47" w:rsidR="007A728A" w:rsidRPr="00BB1481" w:rsidRDefault="007A728A" w:rsidP="00533B8E">
      <w:pPr>
        <w:spacing w:before="26" w:after="0" w:line="276" w:lineRule="auto"/>
        <w:jc w:val="both"/>
        <w:rPr>
          <w:rFonts w:ascii="Times New Roman" w:eastAsia="Times New Roman" w:hAnsi="Times New Roman" w:cs="Times New Roman"/>
          <w:b/>
          <w:bCs/>
          <w:kern w:val="0"/>
          <w:lang w:val="ro-RO"/>
          <w14:ligatures w14:val="none"/>
        </w:rPr>
      </w:pPr>
      <w:r w:rsidRPr="00BB1481">
        <w:rPr>
          <w:rFonts w:ascii="Times New Roman" w:eastAsia="Times New Roman" w:hAnsi="Times New Roman" w:cs="Times New Roman"/>
          <w:b/>
          <w:bCs/>
          <w:kern w:val="0"/>
          <w:lang w:val="ro-RO"/>
          <w14:ligatures w14:val="none"/>
        </w:rPr>
        <w:t>15.3. Bunuri puse la dispoziţie</w:t>
      </w:r>
    </w:p>
    <w:p w14:paraId="1A88290E" w14:textId="779B92CD" w:rsidR="007A728A" w:rsidRPr="00BB1481" w:rsidRDefault="007A728A"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15.3.1.</w:t>
      </w:r>
      <w:r w:rsidRPr="00BB1481">
        <w:rPr>
          <w:rFonts w:ascii="Times New Roman" w:eastAsia="Times New Roman" w:hAnsi="Times New Roman" w:cs="Times New Roman"/>
          <w:kern w:val="0"/>
          <w:lang w:val="ro-RO"/>
          <w14:ligatures w14:val="none"/>
        </w:rPr>
        <w:tab/>
        <w:t>Entitatea contractantă, pe perioada de durabilitate a proiectului finanţat din fonduri europene nerambursabile prin care a făcut investiţii în domeniul transportului public local are obligaţia să menţină investiţia realizată asigurând mentenanţa şi servicii asociate necesare, să nu modifice calitatea de proprietar pentru bunurile achiziţionate, să nu realizeze o modificare care să afecteze natura, obiectivele, condiţiile care ar submina obiectivele iniţiale.</w:t>
      </w:r>
    </w:p>
    <w:p w14:paraId="310CF512" w14:textId="72683547" w:rsidR="007A728A" w:rsidRPr="00BB1481" w:rsidRDefault="007A728A" w:rsidP="00533B8E">
      <w:pPr>
        <w:spacing w:before="26"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15.3.2.</w:t>
      </w:r>
      <w:r w:rsidRPr="00BB1481">
        <w:rPr>
          <w:rFonts w:ascii="Times New Roman" w:eastAsia="Times New Roman" w:hAnsi="Times New Roman" w:cs="Times New Roman"/>
          <w:kern w:val="0"/>
          <w:lang w:val="ro-RO"/>
          <w14:ligatures w14:val="none"/>
        </w:rPr>
        <w:tab/>
        <w:t>Pentru bunurile puse la dispoziţie Operatorului de către Entitatea contractantă, obligaţiile privind menţinerea investiţiei realizate, asigurarea mentenanţei şi serviciilor asociate necesare precum şi obligaţia de a nu realiza modificări care să afecteze natura, obiectivele, condiţiile care ar submina obiectivele iniţiale, revin Operatorului.</w:t>
      </w:r>
    </w:p>
    <w:p w14:paraId="3B7B2D32"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7F819E44" w14:textId="54C541C1" w:rsidR="009D7544" w:rsidRPr="00BB1481" w:rsidRDefault="009D7544" w:rsidP="00CE71B0">
      <w:pPr>
        <w:spacing w:before="80"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16:</w:t>
      </w:r>
      <w:r w:rsidR="0072250D"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RESURSELE UMANE ŞI PROTECŢIA SOCIALĂ A ANGAJAŢILOR OPERATORULUI</w:t>
      </w:r>
    </w:p>
    <w:p w14:paraId="2AA1A55E" w14:textId="0F839437" w:rsidR="009D7544" w:rsidRPr="00BB1481" w:rsidRDefault="009E507C" w:rsidP="00533B8E">
      <w:pPr>
        <w:spacing w:before="26" w:after="24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16.1. </w:t>
      </w:r>
      <w:r w:rsidR="009D7544" w:rsidRPr="00BB1481">
        <w:rPr>
          <w:rFonts w:ascii="Times New Roman" w:eastAsia="Times New Roman" w:hAnsi="Times New Roman" w:cs="Times New Roman"/>
          <w:color w:val="000000"/>
          <w:kern w:val="0"/>
          <w:lang w:val="ro-RO"/>
          <w14:ligatures w14:val="none"/>
        </w:rPr>
        <w:t>Operatorul are obligaţia de a asigura resursele umane necesare prestării Serviciului public de transport călători şi va realiza protecţia socială a angajaţilor potrivit Anexei nr. 1</w:t>
      </w:r>
      <w:r w:rsidRPr="00BB1481">
        <w:rPr>
          <w:rFonts w:ascii="Times New Roman" w:eastAsia="Times New Roman" w:hAnsi="Times New Roman" w:cs="Times New Roman"/>
          <w:color w:val="000000"/>
          <w:kern w:val="0"/>
          <w:lang w:val="ro-RO"/>
          <w14:ligatures w14:val="none"/>
        </w:rPr>
        <w:t>6</w:t>
      </w:r>
      <w:r w:rsidR="009D7544" w:rsidRPr="00BB1481">
        <w:rPr>
          <w:rFonts w:ascii="Times New Roman" w:eastAsia="Times New Roman" w:hAnsi="Times New Roman" w:cs="Times New Roman"/>
          <w:color w:val="000000"/>
          <w:kern w:val="0"/>
          <w:lang w:val="ro-RO"/>
          <w14:ligatures w14:val="none"/>
        </w:rPr>
        <w:t>.</w:t>
      </w:r>
    </w:p>
    <w:p w14:paraId="5D4B25ED" w14:textId="73C52C51"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17:</w:t>
      </w:r>
      <w:r w:rsidR="00D95B51"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FORŢA MAJORĂ</w:t>
      </w:r>
    </w:p>
    <w:p w14:paraId="26FAE544" w14:textId="77777777"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 xml:space="preserve">17.1.Prin </w:t>
      </w:r>
      <w:r w:rsidRPr="00BB1481">
        <w:rPr>
          <w:rFonts w:ascii="Times New Roman" w:eastAsia="Times New Roman" w:hAnsi="Times New Roman" w:cs="Times New Roman"/>
          <w:i/>
          <w:color w:val="000000"/>
          <w:kern w:val="0"/>
          <w:lang w:val="ro-RO"/>
          <w14:ligatures w14:val="none"/>
        </w:rPr>
        <w:t>forţă majoră</w:t>
      </w:r>
      <w:r w:rsidRPr="00BB1481">
        <w:rPr>
          <w:rFonts w:ascii="Times New Roman" w:eastAsia="Times New Roman" w:hAnsi="Times New Roman" w:cs="Times New Roman"/>
          <w:color w:val="000000"/>
          <w:kern w:val="0"/>
          <w:lang w:val="ro-RO"/>
          <w14:ligatures w14:val="none"/>
        </w:rPr>
        <w:t xml:space="preserve"> se înţelege orice eveniment extern ce se încadrează în prevederile art. 1351 Cod Civil, imprevizibil, absolut invincibil şi inevitabil, independent de voinţa părţilor, inclusiv, dar fără a se limita la inundaţii, cutremure, alte calamităţi naturale, şi care, survenind după încheierea contractului, împiedică sau întârzie, total sau parţial, îndeplinirea obligaţiilor izvorând din contract.</w:t>
      </w:r>
    </w:p>
    <w:p w14:paraId="023A3853" w14:textId="6E4221CC"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17.2.</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Niciuna dintre Părţi nu răspunde de neexecutarea la termen şi/sau de executarea în mod necorespunzător, total ori parţial, a oricărei obligaţii care îi revine în baza prezentului Contractului, dacă neexecutarea sau executarea necorespunzătoare a obligaţiei respective este cauzată de un eveniment de forţă majoră.</w:t>
      </w:r>
    </w:p>
    <w:p w14:paraId="0E8F7ABB" w14:textId="7A179168"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17.3.</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Partea care invocă forţa majoră va fi exonerată de răspundere numai în măsura şi pentru perioada în care îndeplinirea obligaţiilor este împiedicată sau întârziată de situaţia de forţă majoră.</w:t>
      </w:r>
    </w:p>
    <w:p w14:paraId="316422B7" w14:textId="75323E2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17.4.</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Apariţia forţei majore se va comunica celeilalte Părţi de îndată, prin telefon, sau orice altă modalitate de realizare a comunicărilor potrivit prezentului Contract. În caz de forţă majoră, comunicată şi constatată în condiţiile de mai sus, executarea obligaţiilor Părţilor se decalează în consecinţă cu perioada corespunzătoare acesteia, cu menţiunea că nici una din Părţi nu va solicita penalităţi pentru întârzierile în executarea Contractului. Partea care nu a îndeplinit obligaţia comunicării probei forţei majore nu va fi exonerată de răspundere pentru prejudiciile cauzate de neexecutarea şi/sau executarea necorespunzătoare a obligaţiilor ca urmare a evenimentului de forţă majoră.</w:t>
      </w:r>
    </w:p>
    <w:p w14:paraId="69949B99" w14:textId="23889793"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17.5.</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Partea afectată de un caz de forţă majoră este obligată să întreprindă, fără întârziere şi în limita posibilului, orice măsuri necesare în vederea minimizării efectelor negative produse de evenimentul de forţă majoră şi să reia îndeplinirea obligaţiilor contractuale cu notificarea, în scris, a celeilalte Părţi despre aceasta, de îndată ce evenimentul de forţă majoră încetează.</w:t>
      </w:r>
    </w:p>
    <w:p w14:paraId="0522239D" w14:textId="4A2B97AD"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17.6.</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Executarea Contractului va fi suspendată pe perioada de acţiune a forţei majore, dar fără a prejudicia drepturile ce li se cuveneau părţilor până la apariţia acesteia. În cazul dispariţiei sau imposibilităţii obiective de exploatare a bunurilor de retur pentru o perioadă mai mare de 30 de zile, datorată forţei majore, Părţile vor conveni asupra continuităţii sau încetării Contractului.</w:t>
      </w:r>
    </w:p>
    <w:p w14:paraId="09BCE826" w14:textId="0566A74F" w:rsidR="009D7544" w:rsidRPr="00BB1481" w:rsidRDefault="009D7544" w:rsidP="00AD7C73">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17.7.</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Dacă forţa majoră acţionează sau se estimează că va acţiona pe o perioadă mai mare de 3 luni, fiecare parte va avea dreptul să notifice celeilalte părţi încetarea de plin drept a Contractului, fără ca vreuna dintre ele să pretindă daune-interese.</w:t>
      </w:r>
    </w:p>
    <w:p w14:paraId="2F22B06E"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60D72F65" w14:textId="4E2D44E9" w:rsidR="009D7544" w:rsidRPr="00BB1481" w:rsidRDefault="009D7544" w:rsidP="00AD7C73">
      <w:pPr>
        <w:spacing w:before="80"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18:</w:t>
      </w:r>
      <w:r w:rsidR="00D95B51"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CLAUZE SPECIALE PRIVIND MENŢINEREA ECHILIBRULUI CONTRACTUAL</w:t>
      </w:r>
    </w:p>
    <w:p w14:paraId="3A4221D0" w14:textId="39B975DD"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18.1.</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Raporturile contractuale dintre Entitatea contractantă şi Operator se bazează pe principiul echilibrului financiar între drepturile care îi sunt acordate Operatorului şi obligaţiile care îi sunt impuse.</w:t>
      </w:r>
    </w:p>
    <w:p w14:paraId="16180687" w14:textId="1AEB633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18.2.</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În vederea menţinerii echilibrului contractual, Părţile pot proceda la modificarea preţului Contractului în condiţiile Legii nr. </w:t>
      </w:r>
      <w:r w:rsidRPr="00BB1481">
        <w:rPr>
          <w:rFonts w:ascii="Times New Roman" w:eastAsia="Times New Roman" w:hAnsi="Times New Roman" w:cs="Times New Roman"/>
          <w:color w:val="1B1B1B"/>
          <w:kern w:val="0"/>
          <w:lang w:val="ro-RO"/>
          <w14:ligatures w14:val="none"/>
        </w:rPr>
        <w:t>99/2016</w:t>
      </w:r>
      <w:r w:rsidRPr="00BB1481">
        <w:rPr>
          <w:rFonts w:ascii="Times New Roman" w:eastAsia="Times New Roman" w:hAnsi="Times New Roman" w:cs="Times New Roman"/>
          <w:color w:val="000000"/>
          <w:kern w:val="0"/>
          <w:lang w:val="ro-RO"/>
          <w14:ligatures w14:val="none"/>
        </w:rPr>
        <w:t>.</w:t>
      </w:r>
    </w:p>
    <w:p w14:paraId="32BF13FA" w14:textId="534B380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18.3.</w:t>
      </w:r>
      <w:r w:rsidR="00D95B51"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La solicitarea oricărei Părţi se va proceda la renegocierea Contractului. Dacă renegocierea nu duce la restabilirea echilibrului contractual ori Părţile nu ajung la un acord într-un termen rezonabil, litigiul urmează să fie soluţionat de instanţele judecătoreşti, care pot dispune încetarea contractului sau modificarea acestuia în sensul distribuirii în mod echitabil între Părţi a pierderilor şi beneficiilor ce rezultă din schimbarea circumstanţelor.</w:t>
      </w:r>
    </w:p>
    <w:p w14:paraId="676E3ABB"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0ACFFAC5" w14:textId="07B27EEE"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19:</w:t>
      </w:r>
      <w:r w:rsidR="00D95B51"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ÎNCETAREA CONTRACTULUI</w:t>
      </w:r>
    </w:p>
    <w:p w14:paraId="67D3FB15" w14:textId="6EBBCEAC"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19.1.</w:t>
      </w:r>
      <w:r w:rsidR="004E160C"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Prezentul Contract încetează la expirarea duratei Contractului, cu excepţia cazurilor de prelungire sau încetare înainte de ajungere la termen ca urmare a prevederilor Contractului. Părţile pot decide încetarea Contractului pe baza acordului lor de voinţă exprimat în scris.</w:t>
      </w:r>
    </w:p>
    <w:p w14:paraId="4A543237" w14:textId="3489EFA0"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19.</w:t>
      </w:r>
      <w:r w:rsidR="00AF5946">
        <w:rPr>
          <w:rFonts w:ascii="Times New Roman" w:eastAsia="Times New Roman" w:hAnsi="Times New Roman" w:cs="Times New Roman"/>
          <w:color w:val="000000"/>
          <w:kern w:val="0"/>
          <w:lang w:val="ro-RO"/>
          <w14:ligatures w14:val="none"/>
        </w:rPr>
        <w:t>2</w:t>
      </w:r>
      <w:r w:rsidRPr="00BB1481">
        <w:rPr>
          <w:rFonts w:ascii="Times New Roman" w:eastAsia="Times New Roman" w:hAnsi="Times New Roman" w:cs="Times New Roman"/>
          <w:color w:val="000000"/>
          <w:kern w:val="0"/>
          <w:lang w:val="ro-RO"/>
          <w14:ligatures w14:val="none"/>
        </w:rPr>
        <w:t>.</w:t>
      </w:r>
      <w:r w:rsidR="004E160C"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Entitatea contractantă are dreptul să denunţe unilateral Contractul, cu un termen de preaviz de 60 de zile şi cu plata unei despăgubiri juste şi prealabile către Operator, în cazul în care interesul naţional sau local o impune.</w:t>
      </w:r>
    </w:p>
    <w:p w14:paraId="1B173CCD" w14:textId="547EF098"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19.</w:t>
      </w:r>
      <w:r w:rsidR="00AF5946">
        <w:rPr>
          <w:rFonts w:ascii="Times New Roman" w:eastAsia="Times New Roman" w:hAnsi="Times New Roman" w:cs="Times New Roman"/>
          <w:color w:val="000000"/>
          <w:kern w:val="0"/>
          <w:lang w:val="ro-RO"/>
          <w14:ligatures w14:val="none"/>
        </w:rPr>
        <w:t>3</w:t>
      </w:r>
      <w:r w:rsidR="003E3053"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Contractul va înceta în cazul dispariţiei, dintr-o cauză de forţă majoră, a bunurilor de retur sau a unei părţi importante din acestea ori în cazul imposibilităţii obiective a Operatorului de a le exploata pe o perioadă mai mare de 30 de zile, prin renunţare, fără plata unei despăgubiri, sub rezerva dispoziţiilor din prezentul Contract.</w:t>
      </w:r>
    </w:p>
    <w:p w14:paraId="1FEF8E16" w14:textId="58E94337" w:rsidR="009D7544" w:rsidRPr="00BB1481" w:rsidRDefault="009D7544" w:rsidP="00533B8E">
      <w:p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color w:val="000000"/>
          <w:kern w:val="0"/>
          <w:lang w:val="ro-RO"/>
          <w14:ligatures w14:val="none"/>
        </w:rPr>
        <w:t>19.</w:t>
      </w:r>
      <w:r w:rsidR="00AF5946">
        <w:rPr>
          <w:rFonts w:ascii="Times New Roman" w:eastAsia="Times New Roman" w:hAnsi="Times New Roman" w:cs="Times New Roman"/>
          <w:bCs/>
          <w:color w:val="000000"/>
          <w:kern w:val="0"/>
          <w:lang w:val="ro-RO"/>
          <w14:ligatures w14:val="none"/>
        </w:rPr>
        <w:t>4</w:t>
      </w:r>
      <w:r w:rsidRPr="00BB1481">
        <w:rPr>
          <w:rFonts w:ascii="Times New Roman" w:eastAsia="Times New Roman" w:hAnsi="Times New Roman" w:cs="Times New Roman"/>
          <w:bCs/>
          <w:color w:val="000000"/>
          <w:kern w:val="0"/>
          <w:lang w:val="ro-RO"/>
          <w14:ligatures w14:val="none"/>
        </w:rPr>
        <w:t>.</w:t>
      </w:r>
      <w:r w:rsidR="003E3053" w:rsidRPr="00BB1481">
        <w:rPr>
          <w:rFonts w:ascii="Times New Roman" w:eastAsia="Times New Roman" w:hAnsi="Times New Roman" w:cs="Times New Roman"/>
          <w:bCs/>
          <w:color w:val="000000"/>
          <w:kern w:val="0"/>
          <w:lang w:val="ro-RO"/>
          <w14:ligatures w14:val="none"/>
        </w:rPr>
        <w:t xml:space="preserve"> </w:t>
      </w:r>
      <w:r w:rsidRPr="00BB1481">
        <w:rPr>
          <w:rFonts w:ascii="Times New Roman" w:eastAsia="Times New Roman" w:hAnsi="Times New Roman" w:cs="Times New Roman"/>
          <w:bCs/>
          <w:color w:val="000000"/>
          <w:kern w:val="0"/>
          <w:lang w:val="ro-RO"/>
          <w14:ligatures w14:val="none"/>
        </w:rPr>
        <w:t>Următoarele acte, fapte sau omisiuni ale Operatorului dau dreptul Entităţii Contractante să rezilieze Contractul, cu respectarea procedurii menţionate la pct. 19.</w:t>
      </w:r>
      <w:r w:rsidR="00AF5946">
        <w:rPr>
          <w:rFonts w:ascii="Times New Roman" w:eastAsia="Times New Roman" w:hAnsi="Times New Roman" w:cs="Times New Roman"/>
          <w:bCs/>
          <w:color w:val="000000"/>
          <w:kern w:val="0"/>
          <w:lang w:val="ro-RO"/>
          <w14:ligatures w14:val="none"/>
        </w:rPr>
        <w:t>7</w:t>
      </w:r>
      <w:r w:rsidRPr="00BB1481">
        <w:rPr>
          <w:rFonts w:ascii="Times New Roman" w:eastAsia="Times New Roman" w:hAnsi="Times New Roman" w:cs="Times New Roman"/>
          <w:bCs/>
          <w:color w:val="000000"/>
          <w:kern w:val="0"/>
          <w:lang w:val="ro-RO"/>
          <w14:ligatures w14:val="none"/>
        </w:rPr>
        <w:t xml:space="preserve"> de mai jos:</w:t>
      </w:r>
    </w:p>
    <w:p w14:paraId="58EDE9BC" w14:textId="326F5778"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Neplata de către Operator a redevenţei stabilite potrivit Contractului pentru o perioadă de 6 luni;</w:t>
      </w:r>
    </w:p>
    <w:p w14:paraId="3A2CA90A" w14:textId="2FBE79C8"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 xml:space="preserve">încălcarea de 5 ori într-un an calendaristic a măsurilor stabilite de </w:t>
      </w:r>
      <w:r w:rsidR="007D0F0B" w:rsidRPr="00BB1481">
        <w:rPr>
          <w:rFonts w:ascii="Times New Roman" w:eastAsia="Times New Roman" w:hAnsi="Times New Roman" w:cs="Times New Roman"/>
          <w:kern w:val="0"/>
          <w:lang w:val="ro-RO"/>
          <w14:ligatures w14:val="none"/>
        </w:rPr>
        <w:t xml:space="preserve">Entitatea </w:t>
      </w:r>
      <w:r w:rsidRPr="00BB1481">
        <w:rPr>
          <w:rFonts w:ascii="Times New Roman" w:eastAsia="Times New Roman" w:hAnsi="Times New Roman" w:cs="Times New Roman"/>
          <w:kern w:val="0"/>
          <w:lang w:val="ro-RO"/>
          <w14:ligatures w14:val="none"/>
        </w:rPr>
        <w:t>Contractantă potrivit prevederilor prezentului Contract;</w:t>
      </w:r>
    </w:p>
    <w:p w14:paraId="5E5DB302" w14:textId="45192E45"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Operatorul nu adoptă programe de măsuri care să respecte condiţiile contractuale şi care să asigure atingerea indicatorilor de performanţă asumaţi prin Contract, atunci când acest lucru este necesar potrivit prevederilor Contractului;</w:t>
      </w:r>
    </w:p>
    <w:p w14:paraId="4BA92D6A" w14:textId="3CC713D5"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Operatorul totalizează un număr de 5 încălcări majore ale indicatorilor de performanţă, în decursul unui an, potrivit Anexei 11</w:t>
      </w:r>
      <w:r w:rsidR="00AA7520">
        <w:rPr>
          <w:rFonts w:ascii="Times New Roman" w:eastAsia="Times New Roman" w:hAnsi="Times New Roman" w:cs="Times New Roman"/>
          <w:kern w:val="0"/>
          <w:lang w:val="ro-RO"/>
          <w14:ligatures w14:val="none"/>
        </w:rPr>
        <w:t>;</w:t>
      </w:r>
    </w:p>
    <w:p w14:paraId="3440259B" w14:textId="15C397C9"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Operatorul nu asigură prestarea serviciului de transport public local în condiţii de continuitate, potrivit Contractului, ori întrerupe efectuarea serviciului pentru o perioadă mai mare de 24 de ore, fără a fi incident vreun eveniment de forţă majoră;</w:t>
      </w:r>
    </w:p>
    <w:p w14:paraId="1BEF8CF1" w14:textId="6E9DF4D9"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lastRenderedPageBreak/>
        <w:t>Retragerea sau încetarea valabilităţii Licenţei pentru exercitarea ocupaţiei de operator de transport persoane;</w:t>
      </w:r>
    </w:p>
    <w:p w14:paraId="4FFEC707" w14:textId="2F383614"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Operatorul încalcă interdicţia de subdelegare ori de cesionare a drepturilor şi obligaţiilor izvorâte din Contract;</w:t>
      </w:r>
    </w:p>
    <w:p w14:paraId="7C262A56" w14:textId="3AE7B6CD"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Operatorul nu asigură întreţinerea corespunzătoare a bunurilor de retur ori a celor de preluare, provocându-le degradări semnificative sau încalcă restricţia de înstrăinare a bunurilor de preluare pe durata Contractului; starea fizică a bunurilor de retur va fi cea corespunzătoare unei bune exploatări potrivit cărţii tehnice.</w:t>
      </w:r>
    </w:p>
    <w:p w14:paraId="7B7FDDE9" w14:textId="14C410BA" w:rsidR="003E3053" w:rsidRPr="00BB1481" w:rsidRDefault="003E3053" w:rsidP="00533B8E">
      <w:pPr>
        <w:pStyle w:val="Listparagraf"/>
        <w:numPr>
          <w:ilvl w:val="0"/>
          <w:numId w:val="9"/>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Operatorul nu constituie garanţia stabilită la Capitolul 8 din Contract.</w:t>
      </w:r>
    </w:p>
    <w:p w14:paraId="0023BC92" w14:textId="45E50CDE" w:rsidR="009D7544" w:rsidRPr="00BB1481" w:rsidRDefault="009D7544" w:rsidP="00533B8E">
      <w:pPr>
        <w:spacing w:before="80"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Cs/>
          <w:color w:val="000000"/>
          <w:kern w:val="0"/>
          <w:lang w:val="ro-RO"/>
          <w14:ligatures w14:val="none"/>
        </w:rPr>
        <w:t>19.</w:t>
      </w:r>
      <w:r w:rsidR="00AA593F">
        <w:rPr>
          <w:rFonts w:ascii="Times New Roman" w:eastAsia="Times New Roman" w:hAnsi="Times New Roman" w:cs="Times New Roman"/>
          <w:bCs/>
          <w:color w:val="000000"/>
          <w:kern w:val="0"/>
          <w:lang w:val="ro-RO"/>
          <w14:ligatures w14:val="none"/>
        </w:rPr>
        <w:t>5</w:t>
      </w:r>
      <w:r w:rsidRPr="00BB1481">
        <w:rPr>
          <w:rFonts w:ascii="Times New Roman" w:eastAsia="Times New Roman" w:hAnsi="Times New Roman" w:cs="Times New Roman"/>
          <w:bCs/>
          <w:color w:val="000000"/>
          <w:kern w:val="0"/>
          <w:lang w:val="ro-RO"/>
          <w14:ligatures w14:val="none"/>
        </w:rPr>
        <w:t>.</w:t>
      </w:r>
      <w:r w:rsidR="003E3053"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Operatorul are dreptul să rezilieze Contractul cu respectarea procedurii menţionate la pct. 19.7 de mai jos, în cazul în care Entitatea contractantă nu plăteşte Compensaţia sau Diferenţele de tarif prevăzute în prezentul contract pentru o perioadă mai mare de 90 de zile.</w:t>
      </w:r>
    </w:p>
    <w:p w14:paraId="7605D2A6" w14:textId="4442E559"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19.</w:t>
      </w:r>
      <w:r w:rsidR="00AA593F">
        <w:rPr>
          <w:rFonts w:ascii="Times New Roman" w:eastAsia="Times New Roman" w:hAnsi="Times New Roman" w:cs="Times New Roman"/>
          <w:color w:val="000000"/>
          <w:kern w:val="0"/>
          <w:lang w:val="ro-RO"/>
          <w14:ligatures w14:val="none"/>
        </w:rPr>
        <w:t>6</w:t>
      </w:r>
      <w:r w:rsidRPr="00BB1481">
        <w:rPr>
          <w:rFonts w:ascii="Times New Roman" w:eastAsia="Times New Roman" w:hAnsi="Times New Roman" w:cs="Times New Roman"/>
          <w:color w:val="000000"/>
          <w:kern w:val="0"/>
          <w:lang w:val="ro-RO"/>
          <w14:ligatures w14:val="none"/>
        </w:rPr>
        <w:t>.</w:t>
      </w:r>
      <w:r w:rsidR="003E3053" w:rsidRPr="00BB1481">
        <w:rPr>
          <w:rFonts w:ascii="Times New Roman" w:eastAsia="Times New Roman" w:hAnsi="Times New Roman" w:cs="Times New Roman"/>
          <w:color w:val="000000"/>
          <w:kern w:val="0"/>
          <w:lang w:val="ro-RO"/>
          <w14:ligatures w14:val="none"/>
        </w:rPr>
        <w:t xml:space="preserve"> Cu excepţia cazului în care Contractul prevede altfel, orice notificare de încetare a Contractului va fi făcută de Partea care solicită încetarea prin transmiterea celeilalte Părţi a unei notificări în acest scop “</w:t>
      </w:r>
      <w:r w:rsidR="003E3053" w:rsidRPr="00BB1481">
        <w:rPr>
          <w:rFonts w:ascii="Times New Roman" w:eastAsia="Times New Roman" w:hAnsi="Times New Roman" w:cs="Times New Roman"/>
          <w:i/>
          <w:iCs/>
          <w:color w:val="000000"/>
          <w:kern w:val="0"/>
          <w:lang w:val="ro-RO"/>
          <w14:ligatures w14:val="none"/>
        </w:rPr>
        <w:t>Notificarea de încetare</w:t>
      </w:r>
      <w:r w:rsidR="003E3053" w:rsidRPr="00BB1481">
        <w:rPr>
          <w:rFonts w:ascii="Times New Roman" w:eastAsia="Times New Roman" w:hAnsi="Times New Roman" w:cs="Times New Roman"/>
          <w:color w:val="000000"/>
          <w:kern w:val="0"/>
          <w:lang w:val="ro-RO"/>
          <w14:ligatures w14:val="none"/>
        </w:rPr>
        <w:t>”.</w:t>
      </w:r>
    </w:p>
    <w:p w14:paraId="3CCCD134" w14:textId="2B148044" w:rsidR="009D7544" w:rsidRPr="00BB1481" w:rsidRDefault="003E3053" w:rsidP="00533B8E">
      <w:pPr>
        <w:spacing w:after="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color w:val="000000"/>
          <w:kern w:val="0"/>
          <w:lang w:val="ro-RO"/>
          <w14:ligatures w14:val="none"/>
        </w:rPr>
        <w:t>19.</w:t>
      </w:r>
      <w:r w:rsidR="00AA593F">
        <w:rPr>
          <w:rFonts w:ascii="Times New Roman" w:eastAsia="Times New Roman" w:hAnsi="Times New Roman" w:cs="Times New Roman"/>
          <w:color w:val="000000"/>
          <w:kern w:val="0"/>
          <w:lang w:val="ro-RO"/>
          <w14:ligatures w14:val="none"/>
        </w:rPr>
        <w:t>7</w:t>
      </w:r>
      <w:r w:rsidRPr="00BB1481">
        <w:rPr>
          <w:rFonts w:ascii="Times New Roman" w:eastAsia="Times New Roman" w:hAnsi="Times New Roman" w:cs="Times New Roman"/>
          <w:color w:val="000000"/>
          <w:kern w:val="0"/>
          <w:lang w:val="ro-RO"/>
          <w14:ligatures w14:val="none"/>
        </w:rPr>
        <w:t xml:space="preserve">. </w:t>
      </w:r>
      <w:r w:rsidR="009D7544" w:rsidRPr="00BB1481">
        <w:rPr>
          <w:rFonts w:ascii="Times New Roman" w:eastAsia="Times New Roman" w:hAnsi="Times New Roman" w:cs="Times New Roman"/>
          <w:bCs/>
          <w:color w:val="000000"/>
          <w:kern w:val="0"/>
          <w:lang w:val="ro-RO"/>
          <w14:ligatures w14:val="none"/>
        </w:rPr>
        <w:t>Înainte de transmiterea Notificării de încetare, Partea care se consideră prejudiciată va convoca cealaltă Parte la negocieri, prin transmiterea unei notificări "</w:t>
      </w:r>
      <w:r w:rsidR="009D7544" w:rsidRPr="00BB1481">
        <w:rPr>
          <w:rFonts w:ascii="Times New Roman" w:eastAsia="Times New Roman" w:hAnsi="Times New Roman" w:cs="Times New Roman"/>
          <w:bCs/>
          <w:i/>
          <w:iCs/>
          <w:color w:val="000000"/>
          <w:kern w:val="0"/>
          <w:lang w:val="ro-RO"/>
          <w14:ligatures w14:val="none"/>
        </w:rPr>
        <w:t>Notificarea de negociere</w:t>
      </w:r>
      <w:r w:rsidR="009D7544" w:rsidRPr="00BB1481">
        <w:rPr>
          <w:rFonts w:ascii="Times New Roman" w:eastAsia="Times New Roman" w:hAnsi="Times New Roman" w:cs="Times New Roman"/>
          <w:bCs/>
          <w:color w:val="000000"/>
          <w:kern w:val="0"/>
          <w:lang w:val="ro-RO"/>
          <w14:ligatures w14:val="none"/>
        </w:rPr>
        <w:t>", în vederea încercării de soluţionare a diferendului pe cale amiabilă. Notificarea de negociere va indica cel puţin următoarele elemente:</w:t>
      </w:r>
    </w:p>
    <w:p w14:paraId="5E555FD3" w14:textId="77777777" w:rsidR="003E3053" w:rsidRPr="00BB1481" w:rsidRDefault="003E3053" w:rsidP="00533B8E">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 Data şi locul unde vor avea loc negocierile;</w:t>
      </w:r>
    </w:p>
    <w:p w14:paraId="5D470D86" w14:textId="77777777" w:rsidR="0078775B" w:rsidRPr="00BB1481" w:rsidRDefault="003E3053" w:rsidP="00533B8E">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(ii) Obligaţiile pretinse neîndeplinite;</w:t>
      </w:r>
    </w:p>
    <w:p w14:paraId="32AE944C" w14:textId="534A1FC4" w:rsidR="003E3053" w:rsidRPr="00BB1481" w:rsidRDefault="0078775B" w:rsidP="00533B8E">
      <w:pPr>
        <w:spacing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 xml:space="preserve">(iii) </w:t>
      </w:r>
      <w:r w:rsidR="003E3053" w:rsidRPr="00BB1481">
        <w:rPr>
          <w:rFonts w:ascii="Times New Roman" w:eastAsia="Times New Roman" w:hAnsi="Times New Roman" w:cs="Times New Roman"/>
          <w:bCs/>
          <w:kern w:val="0"/>
          <w:lang w:val="ro-RO"/>
          <w14:ligatures w14:val="none"/>
        </w:rPr>
        <w:t>Termenul în care se aşteaptă remedierea obligaţiilor încălcate, termen care nu poate fi mai mic decât termenul menţionat în Contract, pentru fiecare situaţie de neîndeplinire în parte.</w:t>
      </w:r>
    </w:p>
    <w:p w14:paraId="1578CE68" w14:textId="4F507950"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19.</w:t>
      </w:r>
      <w:r w:rsidR="00AA593F">
        <w:rPr>
          <w:rFonts w:ascii="Times New Roman" w:eastAsia="Times New Roman" w:hAnsi="Times New Roman" w:cs="Times New Roman"/>
          <w:color w:val="000000"/>
          <w:kern w:val="0"/>
          <w:lang w:val="ro-RO"/>
          <w14:ligatures w14:val="none"/>
        </w:rPr>
        <w:t>8</w:t>
      </w:r>
      <w:r w:rsidRPr="00BB1481">
        <w:rPr>
          <w:rFonts w:ascii="Times New Roman" w:eastAsia="Times New Roman" w:hAnsi="Times New Roman" w:cs="Times New Roman"/>
          <w:color w:val="000000"/>
          <w:kern w:val="0"/>
          <w:lang w:val="ro-RO"/>
          <w14:ligatures w14:val="none"/>
        </w:rPr>
        <w:t>.</w:t>
      </w:r>
      <w:r w:rsidR="0078775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Dacă (i) Partea în culpă nu se prezintă la negociere, aşa cum această întâlnire a fost convocată conform prezentului Contract, sau (ii) negocierea nu conduce la soluţionarea diferendului, sau (iii) Partea în culpă nu îşi îndeplineşte toate obligaţiile pretinse a fi îndeplinite, conform celor decise în procesul de negociere, Partea prejudiciată are dreptul să transmită Părţii în culpa Notificarea de încetare.</w:t>
      </w:r>
    </w:p>
    <w:p w14:paraId="569324A7" w14:textId="3EDEF0AA"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19.</w:t>
      </w:r>
      <w:r w:rsidR="00AA593F">
        <w:rPr>
          <w:rFonts w:ascii="Times New Roman" w:eastAsia="Times New Roman" w:hAnsi="Times New Roman" w:cs="Times New Roman"/>
          <w:color w:val="000000"/>
          <w:kern w:val="0"/>
          <w:lang w:val="ro-RO"/>
          <w14:ligatures w14:val="none"/>
        </w:rPr>
        <w:t>9</w:t>
      </w:r>
      <w:r w:rsidRPr="00BB1481">
        <w:rPr>
          <w:rFonts w:ascii="Times New Roman" w:eastAsia="Times New Roman" w:hAnsi="Times New Roman" w:cs="Times New Roman"/>
          <w:color w:val="000000"/>
          <w:kern w:val="0"/>
          <w:lang w:val="ro-RO"/>
          <w14:ligatures w14:val="none"/>
        </w:rPr>
        <w:t>.</w:t>
      </w:r>
      <w:r w:rsidR="0078775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Dacă (i) Partea prejudiciată renunţă la pretenţiile din Notificarea de negociere, sau (ii) Partea prejudiciată nu se prezintă la negociere, Partea prejudiciată nu va avea dreptul să transmită o Notificare de încetare privind obligaţiile menţionate în Notificarea de negociere, cu excepţia situaţiei în care este reluată procedura de la pct. 19.</w:t>
      </w:r>
      <w:r w:rsidR="00AA593F">
        <w:rPr>
          <w:rFonts w:ascii="Times New Roman" w:eastAsia="Times New Roman" w:hAnsi="Times New Roman" w:cs="Times New Roman"/>
          <w:color w:val="000000"/>
          <w:kern w:val="0"/>
          <w:lang w:val="ro-RO"/>
          <w14:ligatures w14:val="none"/>
        </w:rPr>
        <w:t>7</w:t>
      </w:r>
      <w:r w:rsidR="0078775B" w:rsidRPr="00BB1481">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 xml:space="preserve"> de mai sus.</w:t>
      </w:r>
    </w:p>
    <w:p w14:paraId="65F1EF56" w14:textId="713C4520"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19.</w:t>
      </w:r>
      <w:r w:rsidR="00AA593F">
        <w:rPr>
          <w:rFonts w:ascii="Times New Roman" w:eastAsia="Times New Roman" w:hAnsi="Times New Roman" w:cs="Times New Roman"/>
          <w:color w:val="000000"/>
          <w:kern w:val="0"/>
          <w:lang w:val="ro-RO"/>
          <w14:ligatures w14:val="none"/>
        </w:rPr>
        <w:t>10</w:t>
      </w:r>
      <w:r w:rsidRPr="00BB1481">
        <w:rPr>
          <w:rFonts w:ascii="Times New Roman" w:eastAsia="Times New Roman" w:hAnsi="Times New Roman" w:cs="Times New Roman"/>
          <w:color w:val="000000"/>
          <w:kern w:val="0"/>
          <w:lang w:val="ro-RO"/>
          <w14:ligatures w14:val="none"/>
        </w:rPr>
        <w:t>.</w:t>
      </w:r>
      <w:r w:rsidR="00AD7C73">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În situaţia în care în urma negocierilor pentru soluţionarea diferendului pe cale amiabilă Părţile nu decid prin voinţă comună nici continuarea Contractului, nici încetarea Contractului, partea prejudiciată va transmite părţii în culpa Notificarea de încetare şi se va adresa instanţei competente pentru constatarea rezilierii Contractului şi stabilirea cuantumului prejudiciului.</w:t>
      </w:r>
    </w:p>
    <w:p w14:paraId="4054F67D" w14:textId="72DE12AA" w:rsidR="009D7544" w:rsidRPr="00BB1481" w:rsidRDefault="009D7544" w:rsidP="00533B8E">
      <w:p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color w:val="000000"/>
          <w:kern w:val="0"/>
          <w:lang w:val="ro-RO"/>
          <w14:ligatures w14:val="none"/>
        </w:rPr>
        <w:t>19.1</w:t>
      </w:r>
      <w:r w:rsidR="00AA593F">
        <w:rPr>
          <w:rFonts w:ascii="Times New Roman" w:eastAsia="Times New Roman" w:hAnsi="Times New Roman" w:cs="Times New Roman"/>
          <w:bCs/>
          <w:color w:val="000000"/>
          <w:kern w:val="0"/>
          <w:lang w:val="ro-RO"/>
          <w14:ligatures w14:val="none"/>
        </w:rPr>
        <w:t>1</w:t>
      </w:r>
      <w:r w:rsidRPr="00BB1481">
        <w:rPr>
          <w:rFonts w:ascii="Times New Roman" w:eastAsia="Times New Roman" w:hAnsi="Times New Roman" w:cs="Times New Roman"/>
          <w:bCs/>
          <w:color w:val="000000"/>
          <w:kern w:val="0"/>
          <w:lang w:val="ro-RO"/>
          <w14:ligatures w14:val="none"/>
        </w:rPr>
        <w:t>.</w:t>
      </w:r>
      <w:r w:rsidR="0078775B" w:rsidRPr="00BB1481">
        <w:rPr>
          <w:rFonts w:ascii="Times New Roman" w:eastAsia="Times New Roman" w:hAnsi="Times New Roman" w:cs="Times New Roman"/>
          <w:bCs/>
          <w:color w:val="000000"/>
          <w:kern w:val="0"/>
          <w:lang w:val="ro-RO"/>
          <w14:ligatures w14:val="none"/>
        </w:rPr>
        <w:t xml:space="preserve"> </w:t>
      </w:r>
      <w:r w:rsidRPr="00BB1481">
        <w:rPr>
          <w:rFonts w:ascii="Times New Roman" w:eastAsia="Times New Roman" w:hAnsi="Times New Roman" w:cs="Times New Roman"/>
          <w:bCs/>
          <w:color w:val="000000"/>
          <w:kern w:val="0"/>
          <w:lang w:val="ro-RO"/>
          <w14:ligatures w14:val="none"/>
        </w:rPr>
        <w:t>La încetarea Contractului, indiferent de motiv:</w:t>
      </w:r>
    </w:p>
    <w:p w14:paraId="1680F427" w14:textId="158438C0"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a)</w:t>
      </w:r>
      <w:r w:rsidR="0078775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Drepturile şi obligaţiile impuse Părţilor în baza Contractului vor înceta, cu excepţia cazului în care Contractul prevede altfel;</w:t>
      </w:r>
    </w:p>
    <w:p w14:paraId="6C232E5E" w14:textId="0C81D2BA"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b)</w:t>
      </w:r>
      <w:r w:rsidR="0078775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Operatorul va transmite de plin drept, gratuit şi libere de orice sarcini, Entităţii Contractante bunurile de retur;</w:t>
      </w:r>
    </w:p>
    <w:p w14:paraId="1CB6C0D0" w14:textId="4CE0E3B8"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c)</w:t>
      </w:r>
      <w:r w:rsidR="0078775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Entitatea contractantă va avea dreptul de a dobândi bunurile de preluare, în schimbul plăţii către Operator în termen de </w:t>
      </w:r>
      <w:r w:rsidR="0078775B" w:rsidRPr="00BB1481">
        <w:rPr>
          <w:rFonts w:ascii="Times New Roman" w:eastAsia="Times New Roman" w:hAnsi="Times New Roman" w:cs="Times New Roman"/>
          <w:color w:val="000000"/>
          <w:kern w:val="0"/>
          <w:lang w:val="ro-RO"/>
          <w14:ligatures w14:val="none"/>
        </w:rPr>
        <w:t xml:space="preserve">60 </w:t>
      </w:r>
      <w:r w:rsidRPr="00BB1481">
        <w:rPr>
          <w:rFonts w:ascii="Times New Roman" w:eastAsia="Times New Roman" w:hAnsi="Times New Roman" w:cs="Times New Roman"/>
          <w:color w:val="000000"/>
          <w:kern w:val="0"/>
          <w:lang w:val="ro-RO"/>
          <w14:ligatures w14:val="none"/>
        </w:rPr>
        <w:t>de zile de la încetarea Contractului, a unei compensaţii egale cu valoarea rămasă de amortizat a bunurilor de preluare.</w:t>
      </w:r>
    </w:p>
    <w:p w14:paraId="39069E3F" w14:textId="2CE9F2C3" w:rsidR="009D7544" w:rsidRPr="00BB1481" w:rsidRDefault="009D7544" w:rsidP="00533B8E">
      <w:pPr>
        <w:spacing w:before="80" w:after="0" w:line="276" w:lineRule="auto"/>
        <w:jc w:val="both"/>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Cs/>
          <w:color w:val="000000"/>
          <w:kern w:val="0"/>
          <w:lang w:val="ro-RO"/>
          <w14:ligatures w14:val="none"/>
        </w:rPr>
        <w:t>19.1</w:t>
      </w:r>
      <w:r w:rsidR="00AA593F">
        <w:rPr>
          <w:rFonts w:ascii="Times New Roman" w:eastAsia="Times New Roman" w:hAnsi="Times New Roman" w:cs="Times New Roman"/>
          <w:bCs/>
          <w:color w:val="000000"/>
          <w:kern w:val="0"/>
          <w:lang w:val="ro-RO"/>
          <w14:ligatures w14:val="none"/>
        </w:rPr>
        <w:t>2</w:t>
      </w:r>
      <w:r w:rsidRPr="00BB1481">
        <w:rPr>
          <w:rFonts w:ascii="Times New Roman" w:eastAsia="Times New Roman" w:hAnsi="Times New Roman" w:cs="Times New Roman"/>
          <w:bCs/>
          <w:color w:val="000000"/>
          <w:kern w:val="0"/>
          <w:lang w:val="ro-RO"/>
          <w14:ligatures w14:val="none"/>
        </w:rPr>
        <w:t>.</w:t>
      </w:r>
      <w:r w:rsidR="0067416E" w:rsidRPr="00BB1481">
        <w:rPr>
          <w:rFonts w:ascii="Times New Roman" w:eastAsia="Times New Roman" w:hAnsi="Times New Roman" w:cs="Times New Roman"/>
          <w:bCs/>
          <w:color w:val="000000"/>
          <w:kern w:val="0"/>
          <w:lang w:val="ro-RO"/>
          <w14:ligatures w14:val="none"/>
        </w:rPr>
        <w:t xml:space="preserve"> </w:t>
      </w:r>
      <w:r w:rsidRPr="00BB1481">
        <w:rPr>
          <w:rFonts w:ascii="Times New Roman" w:eastAsia="Times New Roman" w:hAnsi="Times New Roman" w:cs="Times New Roman"/>
          <w:bCs/>
          <w:color w:val="000000"/>
          <w:kern w:val="0"/>
          <w:lang w:val="ro-RO"/>
          <w14:ligatures w14:val="none"/>
        </w:rPr>
        <w:t>În cazul încetării Contractului din culpa Entităţii Contractante, înainte de termenul stabilit în Contract:</w:t>
      </w:r>
    </w:p>
    <w:p w14:paraId="38164085" w14:textId="583223C0" w:rsidR="0067416E" w:rsidRPr="00BB1481" w:rsidRDefault="0067416E" w:rsidP="00533B8E">
      <w:pPr>
        <w:pStyle w:val="Listparagraf"/>
        <w:numPr>
          <w:ilvl w:val="0"/>
          <w:numId w:val="10"/>
        </w:num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Entitatea contractantă va prelua Bunurile de retur realizate de Operator în temeiul prezentului contract;</w:t>
      </w:r>
    </w:p>
    <w:p w14:paraId="519D65E1" w14:textId="631CCE2D" w:rsidR="0067416E" w:rsidRPr="00BB1481" w:rsidRDefault="0067416E" w:rsidP="00533B8E">
      <w:pPr>
        <w:pStyle w:val="Listparagraf"/>
        <w:numPr>
          <w:ilvl w:val="0"/>
          <w:numId w:val="10"/>
        </w:num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Entitatea contractantă va plăti Operatorului daune-interese pentru repararea prejudiciului pe care Entitatea contractantă l-a cauzat în mod direct Operatorului.</w:t>
      </w:r>
    </w:p>
    <w:p w14:paraId="2062C828" w14:textId="41F5CB10"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19.1</w:t>
      </w:r>
      <w:r w:rsidR="00AA593F">
        <w:rPr>
          <w:rFonts w:ascii="Times New Roman" w:eastAsia="Times New Roman" w:hAnsi="Times New Roman" w:cs="Times New Roman"/>
          <w:color w:val="000000"/>
          <w:kern w:val="0"/>
          <w:lang w:val="ro-RO"/>
          <w14:ligatures w14:val="none"/>
        </w:rPr>
        <w:t>3</w:t>
      </w:r>
      <w:r w:rsidRPr="00BB1481">
        <w:rPr>
          <w:rFonts w:ascii="Times New Roman" w:eastAsia="Times New Roman" w:hAnsi="Times New Roman" w:cs="Times New Roman"/>
          <w:color w:val="000000"/>
          <w:kern w:val="0"/>
          <w:lang w:val="ro-RO"/>
          <w14:ligatures w14:val="none"/>
        </w:rPr>
        <w:t>.</w:t>
      </w:r>
      <w:r w:rsidR="0067416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Operatorul are obligaţia ca, la încetarea Contractului din alte cauze decât prin forţă majoră, să asigure continuitatea prestării Serviciului public de transport călători, în condiţiile stipulate în Contract, până la preluarea acestuia de către Entitatea contractantă sau de către un alt operator.</w:t>
      </w:r>
    </w:p>
    <w:p w14:paraId="08A570CA" w14:textId="69C8341F" w:rsidR="009D7544" w:rsidRPr="00BB1481" w:rsidRDefault="009D7544" w:rsidP="00533B8E">
      <w:pPr>
        <w:spacing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19.1</w:t>
      </w:r>
      <w:r w:rsidR="00AA593F">
        <w:rPr>
          <w:rFonts w:ascii="Times New Roman" w:eastAsia="Times New Roman" w:hAnsi="Times New Roman" w:cs="Times New Roman"/>
          <w:color w:val="000000"/>
          <w:kern w:val="0"/>
          <w:lang w:val="ro-RO"/>
          <w14:ligatures w14:val="none"/>
        </w:rPr>
        <w:t>4</w:t>
      </w:r>
      <w:r w:rsidRPr="00BB1481">
        <w:rPr>
          <w:rFonts w:ascii="Times New Roman" w:eastAsia="Times New Roman" w:hAnsi="Times New Roman" w:cs="Times New Roman"/>
          <w:color w:val="000000"/>
          <w:kern w:val="0"/>
          <w:lang w:val="ro-RO"/>
          <w14:ligatures w14:val="none"/>
        </w:rPr>
        <w:t>.</w:t>
      </w:r>
      <w:r w:rsidR="0067416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Entitatea contractantă are dreptul de a denunţa unilateral Contractul în condiţiile prevăzute de art. 244 din Legea nr. </w:t>
      </w:r>
      <w:r w:rsidRPr="00BB1481">
        <w:rPr>
          <w:rFonts w:ascii="Times New Roman" w:eastAsia="Times New Roman" w:hAnsi="Times New Roman" w:cs="Times New Roman"/>
          <w:color w:val="1B1B1B"/>
          <w:kern w:val="0"/>
          <w:lang w:val="ro-RO"/>
          <w14:ligatures w14:val="none"/>
        </w:rPr>
        <w:t>99/2016</w:t>
      </w:r>
      <w:r w:rsidRPr="00BB1481">
        <w:rPr>
          <w:rFonts w:ascii="Times New Roman" w:eastAsia="Times New Roman" w:hAnsi="Times New Roman" w:cs="Times New Roman"/>
          <w:color w:val="000000"/>
          <w:kern w:val="0"/>
          <w:lang w:val="ro-RO"/>
          <w14:ligatures w14:val="none"/>
        </w:rPr>
        <w:t>.</w:t>
      </w:r>
    </w:p>
    <w:p w14:paraId="4DE4A915"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58377134" w14:textId="165FC0F7"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20:</w:t>
      </w:r>
      <w:r w:rsidR="0067416E"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RĂSPUNDEREA CONTRACTUALĂ</w:t>
      </w:r>
    </w:p>
    <w:p w14:paraId="61FECB47" w14:textId="727A8E6E"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20.1.</w:t>
      </w:r>
      <w:r w:rsidR="0067416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Nerespectarea dovedită de către Părţi a obligaţiilor contractuale prevăzute în Contract atrage răspunderea contractuală a Părţii în culpă.</w:t>
      </w:r>
    </w:p>
    <w:p w14:paraId="06C95882" w14:textId="7ACB167D"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20.2.</w:t>
      </w:r>
      <w:r w:rsidR="0067416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Entitatea contractantă are dreptul să sancţioneze şi să penalizeze Operatorul în cazul în care acesta nu prestează serviciul la parametrii de performanţă, eficienţă şi calitate la care s-a obligat prin prezentul Contract şi reglementările legale în vigoare, ori nu asigură continuitatea serviciului.</w:t>
      </w:r>
    </w:p>
    <w:p w14:paraId="14BD234C" w14:textId="32B67FB2" w:rsidR="0067416E" w:rsidRPr="00BB1481" w:rsidRDefault="0067416E"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 xml:space="preserve">20.3. </w:t>
      </w:r>
      <w:bookmarkStart w:id="12" w:name="_Hlk214735786"/>
      <w:r w:rsidRPr="00BB1481">
        <w:rPr>
          <w:rFonts w:ascii="Times New Roman" w:eastAsia="Times New Roman" w:hAnsi="Times New Roman" w:cs="Times New Roman"/>
          <w:kern w:val="0"/>
          <w:lang w:val="ro-RO"/>
          <w14:ligatures w14:val="none"/>
        </w:rPr>
        <w:t>Operatorul este obligat la plata de despăgubiri către Entitatea Contractantă pentru neîndeplinirea obligaţiilor asumate prin prezentul Contract, după cum urmează:</w:t>
      </w:r>
    </w:p>
    <w:p w14:paraId="36FFE098" w14:textId="6600C0D1" w:rsidR="0067416E" w:rsidRPr="00BB1481" w:rsidRDefault="0067416E" w:rsidP="00533B8E">
      <w:pPr>
        <w:pStyle w:val="Listparagraf"/>
        <w:numPr>
          <w:ilvl w:val="0"/>
          <w:numId w:val="11"/>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4000 lei pentru pentru neîndeplinirea măsurilor de conformare impuse de către Entitatea contractantă în termenul prevăzut, ca urmare a controalelor efectuate privind modul de executare a Contractului sau evaluării modului de realizare a operării;</w:t>
      </w:r>
    </w:p>
    <w:p w14:paraId="1157F3B9" w14:textId="2E7474F5" w:rsidR="0067416E" w:rsidRPr="00BB1481" w:rsidRDefault="0067416E" w:rsidP="00533B8E">
      <w:pPr>
        <w:pStyle w:val="Listparagraf"/>
        <w:numPr>
          <w:ilvl w:val="0"/>
          <w:numId w:val="11"/>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1000 lei pentru nerespectarea altor termene prevăzute în Contract, altele decât cele de la punctul (i) de mai sus;</w:t>
      </w:r>
    </w:p>
    <w:p w14:paraId="762DC523" w14:textId="556C2754" w:rsidR="0067416E" w:rsidRPr="00BB1481" w:rsidRDefault="0067416E" w:rsidP="00533B8E">
      <w:pPr>
        <w:pStyle w:val="Listparagraf"/>
        <w:numPr>
          <w:ilvl w:val="0"/>
          <w:numId w:val="11"/>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2000 lei pentru nerespectarea programului de vânzare a Titlurilor de călătorie prevăzut în Anexele 6.3.1., 6.3.2 si 6.3.3.;</w:t>
      </w:r>
    </w:p>
    <w:p w14:paraId="54F0D41D" w14:textId="4FFACDC7" w:rsidR="0067416E" w:rsidRPr="00BB1481" w:rsidRDefault="0067416E" w:rsidP="00533B8E">
      <w:pPr>
        <w:pStyle w:val="Listparagraf"/>
        <w:numPr>
          <w:ilvl w:val="0"/>
          <w:numId w:val="11"/>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4000 lei pentru nerespectarea condiţiilor de salubrizare a mijlocului de transport şi a mediului (păstrarea curăţeniei la capetele de traseu şi în staţiile de îmbarcare/ debarcare).</w:t>
      </w:r>
    </w:p>
    <w:p w14:paraId="75553469" w14:textId="372E6765" w:rsidR="009D7544" w:rsidRPr="00BB1481" w:rsidRDefault="0067416E" w:rsidP="00533B8E">
      <w:pPr>
        <w:pStyle w:val="Listparagraf"/>
        <w:numPr>
          <w:ilvl w:val="0"/>
          <w:numId w:val="11"/>
        </w:num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 xml:space="preserve">4.000 lei pentru utilizarea altor mijloace de transport de călători decât cele stabilite prin Contract şi caietul de sarcini </w:t>
      </w:r>
      <w:bookmarkEnd w:id="12"/>
      <w:r w:rsidRPr="00BB1481">
        <w:rPr>
          <w:rFonts w:ascii="Times New Roman" w:eastAsia="Times New Roman" w:hAnsi="Times New Roman" w:cs="Times New Roman"/>
          <w:kern w:val="0"/>
          <w:lang w:val="ro-RO"/>
          <w14:ligatures w14:val="none"/>
        </w:rPr>
        <w:t xml:space="preserve">cu excepţia situaţiei de </w:t>
      </w:r>
      <w:r w:rsidR="00AA7520">
        <w:rPr>
          <w:rFonts w:ascii="Times New Roman" w:eastAsia="Times New Roman" w:hAnsi="Times New Roman" w:cs="Times New Roman"/>
          <w:kern w:val="0"/>
          <w:lang w:val="ro-RO"/>
          <w14:ligatures w14:val="none"/>
        </w:rPr>
        <w:t xml:space="preserve">la </w:t>
      </w:r>
      <w:r w:rsidRPr="00BB1481">
        <w:rPr>
          <w:rFonts w:ascii="Times New Roman" w:eastAsia="Times New Roman" w:hAnsi="Times New Roman" w:cs="Times New Roman"/>
          <w:kern w:val="0"/>
          <w:lang w:val="ro-RO"/>
          <w14:ligatures w14:val="none"/>
        </w:rPr>
        <w:t>pct 19.2 când operează încetarea contractului;</w:t>
      </w:r>
    </w:p>
    <w:p w14:paraId="5F78C601" w14:textId="4CD979A9" w:rsidR="009D7544" w:rsidRPr="00BB1481" w:rsidRDefault="0067416E" w:rsidP="00533B8E">
      <w:pPr>
        <w:spacing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20</w:t>
      </w:r>
      <w:r w:rsidR="009D7544" w:rsidRPr="00BB1481">
        <w:rPr>
          <w:rFonts w:ascii="Times New Roman" w:eastAsia="Times New Roman" w:hAnsi="Times New Roman" w:cs="Times New Roman"/>
          <w:color w:val="000000"/>
          <w:kern w:val="0"/>
          <w:lang w:val="ro-RO"/>
          <w14:ligatures w14:val="none"/>
        </w:rPr>
        <w:t>.4.</w:t>
      </w:r>
      <w:r w:rsidRPr="00BB1481">
        <w:rPr>
          <w:rFonts w:ascii="Times New Roman" w:eastAsia="Times New Roman" w:hAnsi="Times New Roman" w:cs="Times New Roman"/>
          <w:color w:val="000000"/>
          <w:kern w:val="0"/>
          <w:lang w:val="ro-RO"/>
          <w14:ligatures w14:val="none"/>
        </w:rPr>
        <w:t xml:space="preserve"> </w:t>
      </w:r>
      <w:r w:rsidR="009D7544" w:rsidRPr="00BB1481">
        <w:rPr>
          <w:rFonts w:ascii="Times New Roman" w:eastAsia="Times New Roman" w:hAnsi="Times New Roman" w:cs="Times New Roman"/>
          <w:color w:val="000000"/>
          <w:kern w:val="0"/>
          <w:lang w:val="ro-RO"/>
          <w14:ligatures w14:val="none"/>
        </w:rPr>
        <w:t>Despăgubirile prevăzute la pct. 20.3 nu sunt cheltuieli eligibile pentru plata compensaţiei.</w:t>
      </w:r>
    </w:p>
    <w:p w14:paraId="375100C9" w14:textId="4E1D1DBD"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20.5.</w:t>
      </w:r>
      <w:r w:rsidR="0067416E"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Pentru orice alte prejudicii suplimentare dovedite, cauzate de încălcarea oricăror altor obligaţii stabilite în Contract, Partea în culpă este obligată la daune-interese, potrivit principiului reparării integrale a prejudiciului.</w:t>
      </w:r>
    </w:p>
    <w:p w14:paraId="3997F27E"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153E8C97" w14:textId="0BBCDB8E"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21:</w:t>
      </w:r>
      <w:r w:rsidR="004A21D2"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REDEFINIREA CLAUZELOR CONTRACTUALE</w:t>
      </w:r>
    </w:p>
    <w:p w14:paraId="1BA434E8" w14:textId="673F8EB5"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21.1.</w:t>
      </w:r>
      <w:r w:rsidR="004A21D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Orice modificare a Contractului este rezultatul acordului intervenit între Părţi, exprimat într-un act adiţional.</w:t>
      </w:r>
    </w:p>
    <w:p w14:paraId="058E56AA" w14:textId="6DAFA9C7"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21.2.</w:t>
      </w:r>
      <w:r w:rsidR="004A21D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Entitatea contractantă poate modifica unilateral, în condiţiile legii, orice parte a Contractului din motive excepţionale legate de interesul public local, cu notificare prealabilă transmisă cu </w:t>
      </w:r>
      <w:r w:rsidR="004A21D2" w:rsidRPr="00BB1481">
        <w:rPr>
          <w:rFonts w:ascii="Times New Roman" w:eastAsia="Times New Roman" w:hAnsi="Times New Roman" w:cs="Times New Roman"/>
          <w:color w:val="000000"/>
          <w:kern w:val="0"/>
          <w:lang w:val="ro-RO"/>
          <w14:ligatures w14:val="none"/>
        </w:rPr>
        <w:t>30</w:t>
      </w:r>
      <w:r w:rsidRPr="00BB1481">
        <w:rPr>
          <w:rFonts w:ascii="Times New Roman" w:eastAsia="Times New Roman" w:hAnsi="Times New Roman" w:cs="Times New Roman"/>
          <w:color w:val="000000"/>
          <w:kern w:val="0"/>
          <w:lang w:val="ro-RO"/>
          <w14:ligatures w14:val="none"/>
        </w:rPr>
        <w:t xml:space="preserve"> zile înainte către Operator.</w:t>
      </w:r>
    </w:p>
    <w:p w14:paraId="409F7BF1" w14:textId="0BC1268B"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21.3.</w:t>
      </w:r>
      <w:r w:rsidR="004A21D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În cazul în care modificarea unilaterală a Contractului îi aduce un prejudiciu, Operatorul are dreptul să primească o justă despăgubire în termen de </w:t>
      </w:r>
      <w:r w:rsidR="004A21D2" w:rsidRPr="00BB1481">
        <w:rPr>
          <w:rFonts w:ascii="Times New Roman" w:eastAsia="Times New Roman" w:hAnsi="Times New Roman" w:cs="Times New Roman"/>
          <w:color w:val="000000"/>
          <w:kern w:val="0"/>
          <w:lang w:val="ro-RO"/>
          <w14:ligatures w14:val="none"/>
        </w:rPr>
        <w:t xml:space="preserve">30 </w:t>
      </w:r>
      <w:r w:rsidRPr="00BB1481">
        <w:rPr>
          <w:rFonts w:ascii="Times New Roman" w:eastAsia="Times New Roman" w:hAnsi="Times New Roman" w:cs="Times New Roman"/>
          <w:color w:val="000000"/>
          <w:kern w:val="0"/>
          <w:lang w:val="ro-RO"/>
          <w14:ligatures w14:val="none"/>
        </w:rPr>
        <w:t>de zile de la dovedirea prejudiciului. În cazul dezacordului între Părţi cu privire la existenţa prejudiciului ori la valoarea despăgubirii, acestea vor fi stabilite de către instanţa judecătorească competentă. Acest dezacord nu poate în nici un caz să permită Operatorului să suspende executarea obligaţiilor stabilite în Contract.</w:t>
      </w:r>
    </w:p>
    <w:p w14:paraId="4162B1A1" w14:textId="6090C1AA"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21.4.</w:t>
      </w:r>
      <w:r w:rsidR="004A21D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Programul de transport poate fi modificat de Entitatea contractantă, dacă acest fapt este justificat din punct de vedere al cerinţelor de transport, cu notificarea Operatorului cu cel puţin </w:t>
      </w:r>
      <w:r w:rsidR="004A21D2" w:rsidRPr="00BB1481">
        <w:rPr>
          <w:rFonts w:ascii="Times New Roman" w:eastAsia="Times New Roman" w:hAnsi="Times New Roman" w:cs="Times New Roman"/>
          <w:color w:val="000000"/>
          <w:kern w:val="0"/>
          <w:lang w:val="ro-RO"/>
          <w14:ligatures w14:val="none"/>
        </w:rPr>
        <w:t xml:space="preserve">30 </w:t>
      </w:r>
      <w:r w:rsidRPr="00BB1481">
        <w:rPr>
          <w:rFonts w:ascii="Times New Roman" w:eastAsia="Times New Roman" w:hAnsi="Times New Roman" w:cs="Times New Roman"/>
          <w:color w:val="000000"/>
          <w:kern w:val="0"/>
          <w:lang w:val="ro-RO"/>
          <w14:ligatures w14:val="none"/>
        </w:rPr>
        <w:t>de zile înainte de modificare. Operatorul nu poate refuza modificările solicitate de Entitatea contractantă, cu excepţia cazului în care cererea depăşeşte capacitatea de transport.</w:t>
      </w:r>
    </w:p>
    <w:p w14:paraId="0245489B" w14:textId="2C62855A" w:rsidR="009D7544" w:rsidRPr="00BB1481" w:rsidRDefault="009D7544" w:rsidP="00AD7C73">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21.5.</w:t>
      </w:r>
      <w:r w:rsidR="004A21D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Operatorul poate solicita Entităţii Contractante modificarea Programului de transport, care va iniţia dacă consideră necesar aprobarea modificării Programului de Transport.</w:t>
      </w:r>
    </w:p>
    <w:p w14:paraId="36FF10FD" w14:textId="5AA2AB6E" w:rsidR="009D7544" w:rsidRPr="00BB1481" w:rsidRDefault="009D7544" w:rsidP="00533B8E">
      <w:pPr>
        <w:spacing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21.6.</w:t>
      </w:r>
      <w:r w:rsidR="004A21D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Operatorul are obligaţia de a transmite către Entitatea contractantă informaţiile, sesizările şi analizele proprii pentru modificările propuse, necesare reevaluării Programului de transport din punct de vedere social şi al viabilităţii economice.</w:t>
      </w:r>
    </w:p>
    <w:p w14:paraId="76D2F3BB" w14:textId="37D1456B" w:rsidR="004A21D2" w:rsidRPr="00BB1481" w:rsidRDefault="004A21D2"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21.7. Orice deficienţe sau contradicţii din Contract pot fi rectificate ca urmare a negocierii de către Părţi a modificărilor necesare, în cel mai scurt timp posibil, în conformitate cu scopul Contractului.</w:t>
      </w:r>
    </w:p>
    <w:p w14:paraId="723B99F8" w14:textId="0DD9AEA0" w:rsidR="009D7544" w:rsidRPr="00BB1481" w:rsidRDefault="009D7544" w:rsidP="00AA7520">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21.</w:t>
      </w:r>
      <w:r w:rsidR="004A21D2" w:rsidRPr="00BB1481">
        <w:rPr>
          <w:rFonts w:ascii="Times New Roman" w:eastAsia="Times New Roman" w:hAnsi="Times New Roman" w:cs="Times New Roman"/>
          <w:color w:val="000000"/>
          <w:kern w:val="0"/>
          <w:lang w:val="ro-RO"/>
          <w14:ligatures w14:val="none"/>
        </w:rPr>
        <w:t>8</w:t>
      </w:r>
      <w:r w:rsidRPr="00BB1481">
        <w:rPr>
          <w:rFonts w:ascii="Times New Roman" w:eastAsia="Times New Roman" w:hAnsi="Times New Roman" w:cs="Times New Roman"/>
          <w:color w:val="000000"/>
          <w:kern w:val="0"/>
          <w:lang w:val="ro-RO"/>
          <w14:ligatures w14:val="none"/>
        </w:rPr>
        <w:t>.</w:t>
      </w:r>
      <w:r w:rsidR="004A21D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În cazul în care orice prevederi ale Contractului devin incompatibile cu legislaţia din România sau din Uniunea Europeană, Contractul va fi modificat de Părţi, prin act adiţional. Acest lucru nu va afecta valabilitatea celorlalte clauze ale Contractului.</w:t>
      </w:r>
    </w:p>
    <w:p w14:paraId="738EAAB0"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43371BD9" w14:textId="730CF92D"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22:</w:t>
      </w:r>
      <w:r w:rsidR="004A21D2"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LITIGII</w:t>
      </w:r>
    </w:p>
    <w:p w14:paraId="34341BB0" w14:textId="53C0375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22.1.</w:t>
      </w:r>
      <w:r w:rsidR="004A21D2"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Părţile vor depune toate eforturile rezonabile în scopul soluţionării pe cale amiabilă a conflictelor dintre acestea, decurgând din executarea Contractului.</w:t>
      </w:r>
    </w:p>
    <w:p w14:paraId="4E171032" w14:textId="5F74453C"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22.2.</w:t>
      </w:r>
      <w:r w:rsidR="00F317C7"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Dacă există vreo dispută, controversă sau pretenţie care rezultă din sau în legătură cu prezentul Contract, încălcare, încetare, sau anulare a Contractului, Partea căzută în pretenţii are obligaţia să notifice cealaltă Parte în legătură cu poziţia sa împreună cu propunerea de conciliere directă.</w:t>
      </w:r>
    </w:p>
    <w:p w14:paraId="65D51F29" w14:textId="0A910869" w:rsidR="009D7544" w:rsidRPr="00BB1481" w:rsidRDefault="009D7544" w:rsidP="0008688B">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22.3.</w:t>
      </w:r>
      <w:r w:rsidR="00F317C7"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În cazul apariţiei unei dispute, aceasta nu îndreptăţeşte Operatorul să suspende prestarea Serviciului public de transport călători ori Entitatea contractantă să suspende executarea obligaţiilor sale, potrivit prezentului Contract.</w:t>
      </w:r>
    </w:p>
    <w:p w14:paraId="3C194F4C" w14:textId="78FC500D"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22.4.</w:t>
      </w:r>
      <w:r w:rsidR="00F317C7"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În cazul în care o dispută nu este soluţionată în termen de 45 de zile din momentul în care Părţile au început negocierile pentru soluţionarea disputei pe cale amiabilă, sau dacă asemenea negocieri nu sunt începute în termen de 45 de zile de la notificarea oficială a disputei de către una dintre Părţi celeilalte Părţi, acestea se vor adresa instanţei judecătoreşti competente.</w:t>
      </w:r>
    </w:p>
    <w:p w14:paraId="3203E390"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5A3DD3B1" w14:textId="2E91742D"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23:</w:t>
      </w:r>
      <w:r w:rsidR="00F317C7"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LEGEA APLICABILĂ</w:t>
      </w:r>
    </w:p>
    <w:p w14:paraId="10EF18FA" w14:textId="197EF4D6"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23.1.</w:t>
      </w:r>
      <w:r w:rsidR="00F317C7"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Prezentul Contract, precum şi orice dispute sau cereri rezultate din ori în legătură cu prezentul Contract ori cu încheierea acestuia sunt guvernate şi interpretate în conformitate cu legea română.</w:t>
      </w:r>
    </w:p>
    <w:p w14:paraId="3F9DE2F9" w14:textId="3683651A"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23.2.</w:t>
      </w:r>
      <w:r w:rsidR="00F317C7"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Prezentul Contract se completează cu prevederile Codului civil şi cu reglementările legale speciale în materia transportului public de călători.</w:t>
      </w:r>
    </w:p>
    <w:p w14:paraId="27192E1E"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0C0B0F91" w14:textId="7E40F3F9"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24:</w:t>
      </w:r>
      <w:r w:rsidR="0088487C"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ALTE CLAUZE</w:t>
      </w:r>
    </w:p>
    <w:p w14:paraId="1F60D8E9" w14:textId="1CDC8BF9"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24.1.</w:t>
      </w:r>
      <w:r w:rsidR="0088487C"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Orice notificare, adresă, cerere făcută în legătură cu executarea Contractului va fi efectuată în scris, în limba română.</w:t>
      </w:r>
    </w:p>
    <w:p w14:paraId="616E3510" w14:textId="53F29451"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24.2.</w:t>
      </w:r>
      <w:r w:rsidR="0088487C"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Toate notificările, cererile sau alte comunicări între Părţi vor fi confirmate în mod prompt de primire de către Partea destinatară.</w:t>
      </w:r>
    </w:p>
    <w:p w14:paraId="5BF69F85" w14:textId="1C30BE7F" w:rsidR="009D7544" w:rsidRPr="00BB1481" w:rsidRDefault="009D7544" w:rsidP="00533B8E">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24.3.</w:t>
      </w:r>
      <w:r w:rsidR="0088487C"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Data primirii de către destinatar a oricărei notificări sau comunicări transmise prin: (i) scrisoare recomandată cu confirmare de primire, va fi data înscrisă pe confirmarea de primire; (ii) fax şi/sau e-mail, va fi data expedierii În situaţia în care faxul/e-mail nu a fost transmis într-o zi lucrătoare, sau a fost expediat în afara programului de lucru al destinatarului, data recepţionării se consideră a fi următoarea zi lucrătoare.</w:t>
      </w:r>
    </w:p>
    <w:p w14:paraId="404645F3" w14:textId="0E780326" w:rsidR="009D7544" w:rsidRPr="00BB1481" w:rsidRDefault="009D7544" w:rsidP="00533B8E">
      <w:pPr>
        <w:spacing w:before="80" w:after="0" w:line="276" w:lineRule="auto"/>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color w:val="000000"/>
          <w:kern w:val="0"/>
          <w:lang w:val="ro-RO"/>
          <w14:ligatures w14:val="none"/>
        </w:rPr>
        <w:t>24.4.</w:t>
      </w:r>
      <w:r w:rsidR="002F24EB" w:rsidRPr="00BB1481">
        <w:rPr>
          <w:rFonts w:ascii="Times New Roman" w:eastAsia="Times New Roman" w:hAnsi="Times New Roman" w:cs="Times New Roman"/>
          <w:bCs/>
          <w:color w:val="000000"/>
          <w:kern w:val="0"/>
          <w:lang w:val="ro-RO"/>
          <w14:ligatures w14:val="none"/>
        </w:rPr>
        <w:t xml:space="preserve"> </w:t>
      </w:r>
      <w:r w:rsidRPr="00BB1481">
        <w:rPr>
          <w:rFonts w:ascii="Times New Roman" w:eastAsia="Times New Roman" w:hAnsi="Times New Roman" w:cs="Times New Roman"/>
          <w:bCs/>
          <w:color w:val="000000"/>
          <w:kern w:val="0"/>
          <w:lang w:val="ro-RO"/>
          <w14:ligatures w14:val="none"/>
        </w:rPr>
        <w:t>Toate notificările şi comunicările efectuate în legătură cu prezentul Contract vor fi considerate valabile numai dacă au fost efectuate la următoarele adrese: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553"/>
        <w:gridCol w:w="4123"/>
      </w:tblGrid>
      <w:tr w:rsidR="009D7544" w:rsidRPr="00BB1481" w14:paraId="20513F34" w14:textId="77777777" w:rsidTr="002F24EB">
        <w:trPr>
          <w:trHeight w:val="1140"/>
          <w:tblCellSpacing w:w="0" w:type="auto"/>
        </w:trPr>
        <w:tc>
          <w:tcPr>
            <w:tcW w:w="4553" w:type="dxa"/>
            <w:tcBorders>
              <w:bottom w:val="single" w:sz="8" w:space="0" w:color="000000"/>
              <w:right w:val="single" w:sz="8" w:space="0" w:color="000000"/>
            </w:tcBorders>
            <w:tcMar>
              <w:top w:w="15" w:type="dxa"/>
              <w:left w:w="15" w:type="dxa"/>
              <w:bottom w:w="15" w:type="dxa"/>
              <w:right w:w="15" w:type="dxa"/>
            </w:tcMar>
          </w:tcPr>
          <w:p w14:paraId="62F64A66" w14:textId="77777777" w:rsidR="009D7544" w:rsidRPr="00BB1481" w:rsidRDefault="009D7544" w:rsidP="00533B8E">
            <w:pPr>
              <w:spacing w:before="25" w:after="0" w:line="276" w:lineRule="auto"/>
              <w:rPr>
                <w:rFonts w:ascii="Times New Roman" w:eastAsia="Times New Roman" w:hAnsi="Times New Roman" w:cs="Times New Roman"/>
                <w:bCs/>
                <w:i/>
                <w:iCs/>
                <w:kern w:val="0"/>
                <w:lang w:val="ro-RO"/>
                <w14:ligatures w14:val="none"/>
              </w:rPr>
            </w:pPr>
            <w:r w:rsidRPr="00BB1481">
              <w:rPr>
                <w:rFonts w:ascii="Times New Roman" w:eastAsia="Times New Roman" w:hAnsi="Times New Roman" w:cs="Times New Roman"/>
                <w:bCs/>
                <w:i/>
                <w:iCs/>
                <w:color w:val="000000"/>
                <w:kern w:val="0"/>
                <w:lang w:val="ro-RO"/>
                <w14:ligatures w14:val="none"/>
              </w:rPr>
              <w:t>Către Entitatea contractantă la:</w:t>
            </w:r>
          </w:p>
          <w:p w14:paraId="1D912411" w14:textId="57B4F414" w:rsidR="009D7544" w:rsidRPr="00BB1481" w:rsidRDefault="009D7544" w:rsidP="00533B8E">
            <w:pPr>
              <w:spacing w:before="25" w:after="0" w:line="276" w:lineRule="auto"/>
              <w:rPr>
                <w:rFonts w:ascii="Times New Roman" w:eastAsia="Times New Roman" w:hAnsi="Times New Roman" w:cs="Times New Roman"/>
                <w:bCs/>
                <w:i/>
                <w:iCs/>
                <w:kern w:val="0"/>
                <w:lang w:val="ro-RO"/>
                <w14:ligatures w14:val="none"/>
              </w:rPr>
            </w:pPr>
            <w:r w:rsidRPr="00BB1481">
              <w:rPr>
                <w:rFonts w:ascii="Times New Roman" w:eastAsia="Times New Roman" w:hAnsi="Times New Roman" w:cs="Times New Roman"/>
                <w:bCs/>
                <w:i/>
                <w:iCs/>
                <w:color w:val="000000"/>
                <w:kern w:val="0"/>
                <w:lang w:val="ro-RO"/>
                <w14:ligatures w14:val="none"/>
              </w:rPr>
              <w:t xml:space="preserve">Adresa: </w:t>
            </w:r>
            <w:r w:rsidR="002F24EB" w:rsidRPr="00BB1481">
              <w:rPr>
                <w:rFonts w:ascii="Times New Roman" w:eastAsia="Times New Roman" w:hAnsi="Times New Roman" w:cs="Times New Roman"/>
                <w:bCs/>
                <w:i/>
                <w:iCs/>
                <w:color w:val="000000"/>
                <w:kern w:val="0"/>
                <w:lang w:val="ro-RO"/>
                <w14:ligatures w14:val="none"/>
              </w:rPr>
              <w:t>Călărași, str. București, nr. 140A</w:t>
            </w:r>
          </w:p>
          <w:p w14:paraId="64216110" w14:textId="709F400D" w:rsidR="009D7544" w:rsidRPr="00BB1481" w:rsidRDefault="009D7544" w:rsidP="00533B8E">
            <w:pPr>
              <w:spacing w:before="25" w:after="0" w:line="276" w:lineRule="auto"/>
              <w:rPr>
                <w:rFonts w:ascii="Times New Roman" w:eastAsia="Times New Roman" w:hAnsi="Times New Roman" w:cs="Times New Roman"/>
                <w:bCs/>
                <w:i/>
                <w:iCs/>
                <w:color w:val="000000"/>
                <w:kern w:val="0"/>
                <w:lang w:val="ro-RO"/>
                <w14:ligatures w14:val="none"/>
              </w:rPr>
            </w:pPr>
            <w:r w:rsidRPr="00BB1481">
              <w:rPr>
                <w:rFonts w:ascii="Times New Roman" w:eastAsia="Times New Roman" w:hAnsi="Times New Roman" w:cs="Times New Roman"/>
                <w:bCs/>
                <w:i/>
                <w:iCs/>
                <w:color w:val="000000"/>
                <w:kern w:val="0"/>
                <w:lang w:val="ro-RO"/>
                <w14:ligatures w14:val="none"/>
              </w:rPr>
              <w:t xml:space="preserve">Fax: </w:t>
            </w:r>
            <w:r w:rsidR="002F24EB" w:rsidRPr="00BB1481">
              <w:rPr>
                <w:rFonts w:ascii="Times New Roman" w:eastAsia="Times New Roman" w:hAnsi="Times New Roman" w:cs="Times New Roman"/>
                <w:bCs/>
                <w:i/>
                <w:iCs/>
                <w:color w:val="000000"/>
                <w:kern w:val="0"/>
                <w:lang w:val="ro-RO"/>
                <w14:ligatures w14:val="none"/>
              </w:rPr>
              <w:t>0242318574</w:t>
            </w:r>
          </w:p>
          <w:p w14:paraId="6F958830" w14:textId="5FF3BEB6"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Cs/>
                <w:i/>
                <w:iCs/>
                <w:color w:val="000000"/>
                <w:kern w:val="0"/>
                <w:lang w:val="ro-RO"/>
                <w14:ligatures w14:val="none"/>
              </w:rPr>
              <w:t xml:space="preserve">E-mail: </w:t>
            </w:r>
            <w:r w:rsidR="002F24EB" w:rsidRPr="00BB1481">
              <w:rPr>
                <w:rFonts w:ascii="Times New Roman" w:eastAsia="Times New Roman" w:hAnsi="Times New Roman" w:cs="Times New Roman"/>
                <w:bCs/>
                <w:i/>
                <w:iCs/>
                <w:color w:val="000000"/>
                <w:kern w:val="0"/>
                <w:lang w:val="ro-RO"/>
                <w14:ligatures w14:val="none"/>
              </w:rPr>
              <w:t>office@primariacalarasi.ro</w:t>
            </w:r>
          </w:p>
        </w:tc>
        <w:tc>
          <w:tcPr>
            <w:tcW w:w="4123" w:type="dxa"/>
            <w:tcBorders>
              <w:bottom w:val="single" w:sz="8" w:space="0" w:color="000000"/>
              <w:right w:val="single" w:sz="8" w:space="0" w:color="000000"/>
            </w:tcBorders>
            <w:tcMar>
              <w:top w:w="15" w:type="dxa"/>
              <w:left w:w="15" w:type="dxa"/>
              <w:bottom w:w="15" w:type="dxa"/>
              <w:right w:w="15" w:type="dxa"/>
            </w:tcMar>
          </w:tcPr>
          <w:p w14:paraId="5696906C" w14:textId="77777777" w:rsidR="009D7544" w:rsidRPr="00BB1481" w:rsidRDefault="009D7544" w:rsidP="00533B8E">
            <w:pPr>
              <w:spacing w:before="25" w:after="0" w:line="276" w:lineRule="auto"/>
              <w:rPr>
                <w:rFonts w:ascii="Times New Roman" w:eastAsia="Times New Roman" w:hAnsi="Times New Roman" w:cs="Times New Roman"/>
                <w:bCs/>
                <w:i/>
                <w:iCs/>
                <w:kern w:val="0"/>
                <w:lang w:val="ro-RO"/>
                <w14:ligatures w14:val="none"/>
              </w:rPr>
            </w:pPr>
            <w:r w:rsidRPr="00BB1481">
              <w:rPr>
                <w:rFonts w:ascii="Times New Roman" w:eastAsia="Times New Roman" w:hAnsi="Times New Roman" w:cs="Times New Roman"/>
                <w:bCs/>
                <w:i/>
                <w:iCs/>
                <w:color w:val="000000"/>
                <w:kern w:val="0"/>
                <w:lang w:val="ro-RO"/>
                <w14:ligatures w14:val="none"/>
              </w:rPr>
              <w:t>Către Operator la:</w:t>
            </w:r>
          </w:p>
          <w:p w14:paraId="692F6A28" w14:textId="77777777" w:rsidR="009D7544" w:rsidRPr="00BB1481" w:rsidRDefault="009D7544" w:rsidP="00533B8E">
            <w:pPr>
              <w:spacing w:before="25" w:after="0" w:line="276" w:lineRule="auto"/>
              <w:rPr>
                <w:rFonts w:ascii="Times New Roman" w:eastAsia="Times New Roman" w:hAnsi="Times New Roman" w:cs="Times New Roman"/>
                <w:bCs/>
                <w:i/>
                <w:iCs/>
                <w:kern w:val="0"/>
                <w:lang w:val="ro-RO"/>
                <w14:ligatures w14:val="none"/>
              </w:rPr>
            </w:pPr>
            <w:r w:rsidRPr="00BB1481">
              <w:rPr>
                <w:rFonts w:ascii="Times New Roman" w:eastAsia="Times New Roman" w:hAnsi="Times New Roman" w:cs="Times New Roman"/>
                <w:bCs/>
                <w:i/>
                <w:iCs/>
                <w:color w:val="000000"/>
                <w:kern w:val="0"/>
                <w:lang w:val="ro-RO"/>
                <w14:ligatures w14:val="none"/>
              </w:rPr>
              <w:t>Adresa: [...]</w:t>
            </w:r>
          </w:p>
          <w:p w14:paraId="5B086216" w14:textId="77777777" w:rsidR="009D7544" w:rsidRPr="00BB1481" w:rsidRDefault="009D7544" w:rsidP="00533B8E">
            <w:pPr>
              <w:spacing w:before="25" w:after="0" w:line="276" w:lineRule="auto"/>
              <w:rPr>
                <w:rFonts w:ascii="Times New Roman" w:eastAsia="Times New Roman" w:hAnsi="Times New Roman" w:cs="Times New Roman"/>
                <w:bCs/>
                <w:i/>
                <w:iCs/>
                <w:kern w:val="0"/>
                <w:lang w:val="ro-RO"/>
                <w14:ligatures w14:val="none"/>
              </w:rPr>
            </w:pPr>
            <w:r w:rsidRPr="00BB1481">
              <w:rPr>
                <w:rFonts w:ascii="Times New Roman" w:eastAsia="Times New Roman" w:hAnsi="Times New Roman" w:cs="Times New Roman"/>
                <w:bCs/>
                <w:i/>
                <w:iCs/>
                <w:color w:val="000000"/>
                <w:kern w:val="0"/>
                <w:lang w:val="ro-RO"/>
                <w14:ligatures w14:val="none"/>
              </w:rPr>
              <w:t>Fax: [...]</w:t>
            </w:r>
          </w:p>
          <w:p w14:paraId="6BA7D2DC" w14:textId="77777777" w:rsidR="009D7544" w:rsidRPr="00BB1481" w:rsidRDefault="009D7544"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Cs/>
                <w:i/>
                <w:iCs/>
                <w:color w:val="000000"/>
                <w:kern w:val="0"/>
                <w:lang w:val="ro-RO"/>
                <w14:ligatures w14:val="none"/>
              </w:rPr>
              <w:t>E-mail: [...]</w:t>
            </w:r>
          </w:p>
        </w:tc>
      </w:tr>
    </w:tbl>
    <w:p w14:paraId="67F27C57"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5C98F643" w14:textId="4E1502F3" w:rsidR="009D7544" w:rsidRPr="00BB1481" w:rsidRDefault="009D7544" w:rsidP="00533B8E">
      <w:pPr>
        <w:spacing w:before="80"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color w:val="000000"/>
          <w:kern w:val="0"/>
          <w:lang w:val="ro-RO"/>
          <w14:ligatures w14:val="none"/>
        </w:rPr>
        <w:t>CAPITOLUL 25:</w:t>
      </w:r>
      <w:r w:rsidR="002F24EB" w:rsidRPr="00BB1481">
        <w:rPr>
          <w:rFonts w:ascii="Times New Roman" w:eastAsia="Times New Roman" w:hAnsi="Times New Roman" w:cs="Times New Roman"/>
          <w:b/>
          <w:color w:val="000000"/>
          <w:kern w:val="0"/>
          <w:lang w:val="ro-RO"/>
          <w14:ligatures w14:val="none"/>
        </w:rPr>
        <w:t xml:space="preserve"> </w:t>
      </w:r>
      <w:r w:rsidRPr="00BB1481">
        <w:rPr>
          <w:rFonts w:ascii="Times New Roman" w:eastAsia="Times New Roman" w:hAnsi="Times New Roman" w:cs="Times New Roman"/>
          <w:b/>
          <w:color w:val="000000"/>
          <w:kern w:val="0"/>
          <w:lang w:val="ro-RO"/>
          <w14:ligatures w14:val="none"/>
        </w:rPr>
        <w:t>DISPOZIŢII FINALE ŞI TRANZITORII</w:t>
      </w:r>
    </w:p>
    <w:p w14:paraId="732C4E50" w14:textId="171F1040" w:rsidR="009D7544" w:rsidRPr="00BB1481" w:rsidRDefault="009D7544" w:rsidP="0008688B">
      <w:pPr>
        <w:spacing w:after="0" w:line="276" w:lineRule="auto"/>
        <w:jc w:val="both"/>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25.1.</w:t>
      </w:r>
      <w:r w:rsidR="002F24E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Limba care guvernează Contractul este limba română. În toate problemele care nu sunt prevăzute în prezentul Contract, Părţile se supun prevederilor legislaţiei specifice în vigoare.</w:t>
      </w:r>
    </w:p>
    <w:p w14:paraId="05C55B70" w14:textId="6B08DDBB" w:rsidR="009D7544" w:rsidRPr="00BB1481" w:rsidRDefault="009D7544" w:rsidP="00533B8E">
      <w:pPr>
        <w:spacing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25.2.</w:t>
      </w:r>
      <w:r w:rsidR="002F24EB"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Anexele nr. 1-</w:t>
      </w:r>
      <w:r w:rsidR="00533B8E" w:rsidRPr="00BB1481">
        <w:rPr>
          <w:rFonts w:ascii="Times New Roman" w:eastAsia="Times New Roman" w:hAnsi="Times New Roman" w:cs="Times New Roman"/>
          <w:color w:val="000000"/>
          <w:kern w:val="0"/>
          <w:lang w:val="ro-RO"/>
          <w14:ligatures w14:val="none"/>
        </w:rPr>
        <w:t>18</w:t>
      </w:r>
      <w:r w:rsidRPr="00BB1481">
        <w:rPr>
          <w:rFonts w:ascii="Times New Roman" w:eastAsia="Times New Roman" w:hAnsi="Times New Roman" w:cs="Times New Roman"/>
          <w:color w:val="000000"/>
          <w:kern w:val="0"/>
          <w:lang w:val="ro-RO"/>
          <w14:ligatures w14:val="none"/>
        </w:rPr>
        <w:t xml:space="preserve"> fac parte integrantă din prezentul Contract.</w:t>
      </w:r>
    </w:p>
    <w:p w14:paraId="73F33758" w14:textId="4BB851F8" w:rsidR="009D7544" w:rsidRPr="00BB1481" w:rsidRDefault="009D7544" w:rsidP="00533B8E">
      <w:pPr>
        <w:spacing w:before="80" w:after="0" w:line="276" w:lineRule="auto"/>
        <w:jc w:val="both"/>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color w:val="000000"/>
          <w:kern w:val="0"/>
          <w:lang w:val="ro-RO"/>
          <w14:ligatures w14:val="none"/>
        </w:rPr>
        <w:t>25.3.</w:t>
      </w:r>
      <w:r w:rsidR="002F24EB" w:rsidRPr="00BB1481">
        <w:rPr>
          <w:rFonts w:ascii="Times New Roman" w:eastAsia="Times New Roman" w:hAnsi="Times New Roman" w:cs="Times New Roman"/>
          <w:bCs/>
          <w:color w:val="000000"/>
          <w:kern w:val="0"/>
          <w:lang w:val="ro-RO"/>
          <w14:ligatures w14:val="none"/>
        </w:rPr>
        <w:t xml:space="preserve"> </w:t>
      </w:r>
      <w:r w:rsidRPr="00BB1481">
        <w:rPr>
          <w:rFonts w:ascii="Times New Roman" w:eastAsia="Times New Roman" w:hAnsi="Times New Roman" w:cs="Times New Roman"/>
          <w:bCs/>
          <w:color w:val="000000"/>
          <w:kern w:val="0"/>
          <w:lang w:val="ro-RO"/>
          <w14:ligatures w14:val="none"/>
        </w:rPr>
        <w:t>Capitolele referitoare la drepturile şi obligaţiile Părţilor se completează cu prevederile reglementărilor în vigoare referitoare la drepturile şi obligaţiile în raporturile dintre autorităţile administraţiei publice locale şi operatorii de transport rutier/transportatorii autorizaţi care efectuează servicii publice de transport călători.</w:t>
      </w:r>
    </w:p>
    <w:p w14:paraId="549F222E" w14:textId="77777777" w:rsidR="009D7544" w:rsidRPr="00BB1481" w:rsidRDefault="009D7544" w:rsidP="00533B8E">
      <w:pPr>
        <w:spacing w:before="26" w:after="24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Prezentul contract a fost semnat astăzi, [...], în [...] exemplare originale, din care [...] pentru Entitatea contractantă şi [...] pentru Operator.</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04"/>
        <w:gridCol w:w="3544"/>
      </w:tblGrid>
      <w:tr w:rsidR="00533B8E" w:rsidRPr="00BB1481" w14:paraId="4A7C5790" w14:textId="77777777" w:rsidTr="00533B8E">
        <w:trPr>
          <w:trHeight w:val="45"/>
          <w:tblCellSpacing w:w="0" w:type="auto"/>
        </w:trPr>
        <w:tc>
          <w:tcPr>
            <w:tcW w:w="5404" w:type="dxa"/>
            <w:tcBorders>
              <w:bottom w:val="single" w:sz="8" w:space="0" w:color="000000"/>
              <w:right w:val="single" w:sz="8" w:space="0" w:color="000000"/>
            </w:tcBorders>
            <w:tcMar>
              <w:top w:w="15" w:type="dxa"/>
              <w:left w:w="15" w:type="dxa"/>
              <w:bottom w:w="15" w:type="dxa"/>
              <w:right w:w="15" w:type="dxa"/>
            </w:tcMar>
          </w:tcPr>
          <w:p w14:paraId="0527640E" w14:textId="77777777" w:rsidR="00533B8E" w:rsidRPr="00BB1481" w:rsidRDefault="00533B8E" w:rsidP="00533B8E">
            <w:pPr>
              <w:spacing w:before="25" w:after="0" w:line="276" w:lineRule="auto"/>
              <w:jc w:val="center"/>
              <w:rPr>
                <w:rFonts w:ascii="Times New Roman" w:eastAsia="Times New Roman" w:hAnsi="Times New Roman" w:cs="Times New Roman"/>
                <w:bCs/>
                <w:color w:val="000000"/>
                <w:kern w:val="0"/>
                <w:lang w:val="ro-RO"/>
                <w14:ligatures w14:val="none"/>
              </w:rPr>
            </w:pPr>
            <w:r w:rsidRPr="00BB1481">
              <w:rPr>
                <w:rFonts w:ascii="Times New Roman" w:eastAsia="Times New Roman" w:hAnsi="Times New Roman" w:cs="Times New Roman"/>
                <w:bCs/>
                <w:color w:val="000000"/>
                <w:kern w:val="0"/>
                <w:lang w:val="ro-RO"/>
                <w14:ligatures w14:val="none"/>
              </w:rPr>
              <w:t>ENTITATEA CONTRACTANTĂ,</w:t>
            </w:r>
          </w:p>
          <w:p w14:paraId="5FED9613" w14:textId="1CAA10AF" w:rsidR="00533B8E" w:rsidRPr="00BB1481" w:rsidRDefault="00533B8E" w:rsidP="00533B8E">
            <w:pPr>
              <w:spacing w:before="25" w:after="0" w:line="276" w:lineRule="auto"/>
              <w:jc w:val="center"/>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kern w:val="0"/>
                <w:lang w:val="ro-RO"/>
                <w14:ligatures w14:val="none"/>
              </w:rPr>
              <w:t>MUNICIPIUL CĂLĂRAȘI</w:t>
            </w:r>
          </w:p>
          <w:p w14:paraId="6C06E75A" w14:textId="77777777" w:rsidR="00533B8E" w:rsidRPr="00BB1481" w:rsidRDefault="00533B8E" w:rsidP="00533B8E">
            <w:pPr>
              <w:spacing w:before="25" w:after="0" w:line="276" w:lineRule="auto"/>
              <w:jc w:val="center"/>
              <w:rPr>
                <w:rFonts w:ascii="Times New Roman" w:eastAsia="Times New Roman" w:hAnsi="Times New Roman" w:cs="Times New Roman"/>
                <w:bCs/>
                <w:kern w:val="0"/>
                <w:lang w:val="ro-RO"/>
                <w14:ligatures w14:val="none"/>
              </w:rPr>
            </w:pPr>
          </w:p>
          <w:p w14:paraId="2163FFF6" w14:textId="77777777" w:rsidR="00533B8E" w:rsidRPr="00BB1481" w:rsidRDefault="00533B8E" w:rsidP="00533B8E">
            <w:pPr>
              <w:spacing w:before="25" w:after="0" w:line="276" w:lineRule="auto"/>
              <w:jc w:val="center"/>
              <w:rPr>
                <w:rFonts w:ascii="Times New Roman" w:eastAsia="Times New Roman" w:hAnsi="Times New Roman" w:cs="Times New Roman"/>
                <w:bCs/>
                <w:kern w:val="0"/>
                <w:lang w:val="ro-RO"/>
                <w14:ligatures w14:val="none"/>
              </w:rPr>
            </w:pPr>
          </w:p>
          <w:p w14:paraId="416B5FDC" w14:textId="77777777" w:rsidR="00533B8E" w:rsidRPr="00BB1481" w:rsidRDefault="00533B8E" w:rsidP="00533B8E">
            <w:pPr>
              <w:spacing w:before="25" w:after="0" w:line="276" w:lineRule="auto"/>
              <w:jc w:val="center"/>
              <w:rPr>
                <w:rFonts w:ascii="Times New Roman" w:eastAsia="Times New Roman" w:hAnsi="Times New Roman" w:cs="Times New Roman"/>
                <w:bCs/>
                <w:kern w:val="0"/>
                <w:lang w:val="ro-RO"/>
                <w14:ligatures w14:val="none"/>
              </w:rPr>
            </w:pPr>
          </w:p>
        </w:tc>
        <w:tc>
          <w:tcPr>
            <w:tcW w:w="3544" w:type="dxa"/>
            <w:tcBorders>
              <w:bottom w:val="single" w:sz="8" w:space="0" w:color="000000"/>
              <w:right w:val="single" w:sz="8" w:space="0" w:color="000000"/>
            </w:tcBorders>
            <w:tcMar>
              <w:top w:w="15" w:type="dxa"/>
              <w:left w:w="15" w:type="dxa"/>
              <w:bottom w:w="15" w:type="dxa"/>
              <w:right w:w="15" w:type="dxa"/>
            </w:tcMar>
          </w:tcPr>
          <w:p w14:paraId="4F494F84" w14:textId="77777777" w:rsidR="00533B8E" w:rsidRPr="00BB1481" w:rsidRDefault="00533B8E" w:rsidP="00533B8E">
            <w:pPr>
              <w:spacing w:before="25" w:after="0" w:line="276" w:lineRule="auto"/>
              <w:jc w:val="center"/>
              <w:rPr>
                <w:rFonts w:ascii="Times New Roman" w:eastAsia="Times New Roman" w:hAnsi="Times New Roman" w:cs="Times New Roman"/>
                <w:bCs/>
                <w:kern w:val="0"/>
                <w:lang w:val="ro-RO"/>
                <w14:ligatures w14:val="none"/>
              </w:rPr>
            </w:pPr>
            <w:r w:rsidRPr="00BB1481">
              <w:rPr>
                <w:rFonts w:ascii="Times New Roman" w:eastAsia="Times New Roman" w:hAnsi="Times New Roman" w:cs="Times New Roman"/>
                <w:bCs/>
                <w:color w:val="000000"/>
                <w:kern w:val="0"/>
                <w:lang w:val="ro-RO"/>
                <w14:ligatures w14:val="none"/>
              </w:rPr>
              <w:t>OPERATOR,</w:t>
            </w:r>
          </w:p>
        </w:tc>
      </w:tr>
      <w:tr w:rsidR="00533B8E" w:rsidRPr="00BB1481" w14:paraId="4E321311" w14:textId="77777777" w:rsidTr="00533B8E">
        <w:trPr>
          <w:trHeight w:val="45"/>
          <w:tblCellSpacing w:w="0" w:type="auto"/>
        </w:trPr>
        <w:tc>
          <w:tcPr>
            <w:tcW w:w="5404" w:type="dxa"/>
            <w:tcBorders>
              <w:bottom w:val="single" w:sz="8" w:space="0" w:color="000000"/>
              <w:right w:val="single" w:sz="8" w:space="0" w:color="000000"/>
            </w:tcBorders>
            <w:tcMar>
              <w:top w:w="15" w:type="dxa"/>
              <w:left w:w="15" w:type="dxa"/>
              <w:bottom w:w="15" w:type="dxa"/>
              <w:right w:w="15" w:type="dxa"/>
            </w:tcMar>
          </w:tcPr>
          <w:p w14:paraId="1F381CA3" w14:textId="7A6C52FB" w:rsidR="00533B8E" w:rsidRPr="00BB1481" w:rsidRDefault="00533B8E"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kern w:val="0"/>
                <w:lang w:val="ro-RO"/>
                <w14:ligatures w14:val="none"/>
              </w:rPr>
              <w:t>PRIMAR</w:t>
            </w:r>
          </w:p>
        </w:tc>
        <w:tc>
          <w:tcPr>
            <w:tcW w:w="3544" w:type="dxa"/>
            <w:tcBorders>
              <w:bottom w:val="single" w:sz="8" w:space="0" w:color="000000"/>
              <w:right w:val="single" w:sz="8" w:space="0" w:color="000000"/>
            </w:tcBorders>
            <w:tcMar>
              <w:top w:w="15" w:type="dxa"/>
              <w:left w:w="15" w:type="dxa"/>
              <w:bottom w:w="15" w:type="dxa"/>
              <w:right w:w="15" w:type="dxa"/>
            </w:tcMar>
          </w:tcPr>
          <w:p w14:paraId="46AF4D37" w14:textId="77777777" w:rsidR="00533B8E" w:rsidRPr="00BB1481" w:rsidRDefault="00533B8E" w:rsidP="00533B8E">
            <w:pPr>
              <w:spacing w:before="25" w:after="0" w:line="276" w:lineRule="auto"/>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color w:val="000000"/>
                <w:kern w:val="0"/>
                <w:lang w:val="ro-RO"/>
                <w14:ligatures w14:val="none"/>
              </w:rPr>
              <w:t>[...]</w:t>
            </w:r>
          </w:p>
        </w:tc>
      </w:tr>
    </w:tbl>
    <w:p w14:paraId="5446E99C" w14:textId="77777777" w:rsidR="00B236BD" w:rsidRDefault="00B236BD" w:rsidP="00A732CC">
      <w:pPr>
        <w:spacing w:after="0" w:line="276" w:lineRule="auto"/>
        <w:rPr>
          <w:rFonts w:ascii="Times New Roman" w:eastAsia="Times New Roman" w:hAnsi="Times New Roman" w:cs="Times New Roman"/>
          <w:b/>
          <w:bCs/>
          <w:kern w:val="0"/>
          <w:lang w:val="ro-RO"/>
          <w14:ligatures w14:val="none"/>
        </w:rPr>
      </w:pPr>
    </w:p>
    <w:p w14:paraId="7579C9D5" w14:textId="77777777" w:rsidR="00D02AA2" w:rsidRDefault="00D02AA2" w:rsidP="00A732CC">
      <w:pPr>
        <w:spacing w:after="0" w:line="276" w:lineRule="auto"/>
        <w:rPr>
          <w:rFonts w:ascii="Times New Roman" w:eastAsia="Times New Roman" w:hAnsi="Times New Roman" w:cs="Times New Roman"/>
          <w:b/>
          <w:bCs/>
          <w:kern w:val="0"/>
          <w:lang w:val="ro-RO"/>
          <w14:ligatures w14:val="none"/>
        </w:rPr>
      </w:pPr>
    </w:p>
    <w:p w14:paraId="3ED3BE7C" w14:textId="77777777" w:rsidR="00D02AA2" w:rsidRDefault="00D02AA2" w:rsidP="00A732CC">
      <w:pPr>
        <w:spacing w:after="0" w:line="276" w:lineRule="auto"/>
        <w:rPr>
          <w:rFonts w:ascii="Times New Roman" w:eastAsia="Times New Roman" w:hAnsi="Times New Roman" w:cs="Times New Roman"/>
          <w:b/>
          <w:bCs/>
          <w:kern w:val="0"/>
          <w:lang w:val="ro-RO"/>
          <w14:ligatures w14:val="none"/>
        </w:rPr>
      </w:pPr>
    </w:p>
    <w:p w14:paraId="08E160BC" w14:textId="77777777" w:rsidR="00D02AA2" w:rsidRDefault="00D02AA2" w:rsidP="00A732CC">
      <w:pPr>
        <w:spacing w:after="0" w:line="276" w:lineRule="auto"/>
        <w:rPr>
          <w:rFonts w:ascii="Times New Roman" w:eastAsia="Times New Roman" w:hAnsi="Times New Roman" w:cs="Times New Roman"/>
          <w:b/>
          <w:bCs/>
          <w:kern w:val="0"/>
          <w:lang w:val="ro-RO"/>
          <w14:ligatures w14:val="none"/>
        </w:rPr>
      </w:pPr>
    </w:p>
    <w:p w14:paraId="09A0E1B2" w14:textId="77777777" w:rsidR="00D02AA2" w:rsidRDefault="00D02AA2" w:rsidP="00A732CC">
      <w:pPr>
        <w:spacing w:after="0" w:line="276" w:lineRule="auto"/>
        <w:rPr>
          <w:rFonts w:ascii="Times New Roman" w:eastAsia="Times New Roman" w:hAnsi="Times New Roman" w:cs="Times New Roman"/>
          <w:b/>
          <w:bCs/>
          <w:kern w:val="0"/>
          <w:lang w:val="ro-RO"/>
          <w14:ligatures w14:val="none"/>
        </w:rPr>
      </w:pPr>
    </w:p>
    <w:p w14:paraId="115C8C15" w14:textId="77777777" w:rsidR="00D02AA2" w:rsidRPr="00D02AA2" w:rsidRDefault="00D02AA2" w:rsidP="00D02AA2">
      <w:pPr>
        <w:spacing w:after="0" w:line="276" w:lineRule="auto"/>
        <w:rPr>
          <w:rFonts w:ascii="Times New Roman" w:eastAsia="Times New Roman" w:hAnsi="Times New Roman" w:cs="Times New Roman"/>
          <w:b/>
          <w:bCs/>
          <w:kern w:val="0"/>
          <w:lang w:val="ro-RO"/>
          <w14:ligatures w14:val="none"/>
        </w:rPr>
      </w:pPr>
      <w:r w:rsidRPr="00D02AA2">
        <w:rPr>
          <w:rFonts w:ascii="Times New Roman" w:eastAsia="Times New Roman" w:hAnsi="Times New Roman" w:cs="Times New Roman"/>
          <w:b/>
          <w:bCs/>
          <w:kern w:val="0"/>
          <w:lang w:val="ro-RO"/>
          <w14:ligatures w14:val="none"/>
        </w:rPr>
        <w:lastRenderedPageBreak/>
        <w:t>Anexe la Contract</w:t>
      </w:r>
    </w:p>
    <w:p w14:paraId="2676B34F"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Următoarele anexe vor constitui parte integrantă a Contractului:</w:t>
      </w:r>
    </w:p>
    <w:p w14:paraId="32C9A196"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1 - Legislaţia aplicabilă transportului public de călători</w:t>
      </w:r>
    </w:p>
    <w:p w14:paraId="7C48C0B2"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2 - Program de Transport</w:t>
      </w:r>
    </w:p>
    <w:p w14:paraId="0E155844"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2.1 - Programul anual de transport</w:t>
      </w:r>
    </w:p>
    <w:p w14:paraId="63E7D5E2"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2.2 - Program de Circulaţie</w:t>
      </w:r>
    </w:p>
    <w:p w14:paraId="358A231F" w14:textId="77777777" w:rsidR="00D02AA2" w:rsidRDefault="00D02AA2" w:rsidP="00D02AA2">
      <w:pPr>
        <w:spacing w:after="0" w:line="276" w:lineRule="auto"/>
        <w:jc w:val="both"/>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2.1.1 - Program de Circulație</w:t>
      </w:r>
      <w:r w:rsidRPr="00493181">
        <w:rPr>
          <w:rFonts w:ascii="Times New Roman" w:eastAsia="Aptos" w:hAnsi="Times New Roman" w:cs="Times New Roman"/>
          <w:lang w:val="pt-BR"/>
        </w:rPr>
        <w:t xml:space="preserve"> </w:t>
      </w:r>
      <w:r w:rsidRPr="00D02AA2">
        <w:rPr>
          <w:rFonts w:ascii="Times New Roman" w:eastAsia="Times New Roman" w:hAnsi="Times New Roman" w:cs="Times New Roman"/>
          <w:kern w:val="0"/>
          <w:lang w:val="ro-RO"/>
          <w14:ligatures w14:val="none"/>
        </w:rPr>
        <w:t xml:space="preserve">autobuze – program în zilele Luni-Vineri (lucrătoare) </w:t>
      </w:r>
    </w:p>
    <w:p w14:paraId="50052D3F" w14:textId="19964963" w:rsidR="00D02AA2" w:rsidRPr="00D02AA2" w:rsidRDefault="00D02AA2" w:rsidP="00D02AA2">
      <w:pPr>
        <w:spacing w:after="0" w:line="276" w:lineRule="auto"/>
        <w:jc w:val="both"/>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2.2.2 – Program de circulație autobuze – program în zilele Sâmbătă-Duminică și Sărbători Legale</w:t>
      </w:r>
    </w:p>
    <w:p w14:paraId="71A5A42C"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3 - Programul de Investiţii</w:t>
      </w:r>
    </w:p>
    <w:p w14:paraId="7A982777"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3.1 - Programul de Investiţii al Operatorului</w:t>
      </w:r>
    </w:p>
    <w:p w14:paraId="3A2EE742"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3.2 - Programul de Investiţii al Entităţii Contractante</w:t>
      </w:r>
    </w:p>
    <w:p w14:paraId="346A9F87"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3.3 - Fundamentarea necesarului anual de fonduri pentru investiţii din surse proprii ale Operatorului</w:t>
      </w:r>
    </w:p>
    <w:p w14:paraId="7976BBA1"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4 - Bunuri utilizate de Operator în executarea Contractului</w:t>
      </w:r>
    </w:p>
    <w:p w14:paraId="5B091B87" w14:textId="77777777" w:rsidR="00D02AA2" w:rsidRPr="00D02AA2" w:rsidRDefault="00D02AA2" w:rsidP="00D02AA2">
      <w:pPr>
        <w:spacing w:after="0" w:line="276" w:lineRule="auto"/>
        <w:jc w:val="both"/>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4.1- Bunuri de Retur, 4.1.1 Bunuri puse la dispoziție, 4.1.2 Bunuri realizate de Operator în conformitate cu Programul de investiţii al Operatorului</w:t>
      </w:r>
    </w:p>
    <w:p w14:paraId="0771F69E"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4.2 - Bunuri de Preluare</w:t>
      </w:r>
    </w:p>
    <w:p w14:paraId="3A0EC671"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4.3 - Bunuri Proprii ale Operatorului</w:t>
      </w:r>
    </w:p>
    <w:p w14:paraId="63DFBBFC"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4.4 - Procesul-verbal de predare-preluare a bunurilor puse la dispoziţie</w:t>
      </w:r>
    </w:p>
    <w:p w14:paraId="193B91B5"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 Anexa 5 - Mijloace de transport</w:t>
      </w:r>
    </w:p>
    <w:p w14:paraId="1D519A75"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5.1 - Cerinţe standard pentru mijloace de transport</w:t>
      </w:r>
    </w:p>
    <w:p w14:paraId="5E9F3BD7"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5.2 - Lista mijloacelor de transport utilizate la prestarea Serviciului public de transport Anexa 6 - Tarife de călătorie</w:t>
      </w:r>
    </w:p>
    <w:p w14:paraId="1DC78FEF"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6.1 - Tarife de călătorie practicate în momentul încheierii contractului </w:t>
      </w:r>
    </w:p>
    <w:p w14:paraId="0BE97BB9"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6.2 - Modalitatea de stabilire, modificare sau ajustare a tarifelor de călătorie</w:t>
      </w:r>
    </w:p>
    <w:p w14:paraId="0DE01952" w14:textId="77777777" w:rsidR="00BE3DE6"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6.3 - Lista punctelor de distribuţie a titlurilor de călătorie şi programul de funcţionare </w:t>
      </w:r>
    </w:p>
    <w:p w14:paraId="173C2F04" w14:textId="6FFB11A0"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6.3.1 - Lista Chioşcurilor</w:t>
      </w:r>
    </w:p>
    <w:p w14:paraId="7AE478E0"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6.3.2 - Lista punctelor de vânzare - spaţii comerciale </w:t>
      </w:r>
    </w:p>
    <w:p w14:paraId="29FE3412"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6.3.3 - Lista automatelor de vânzare </w:t>
      </w:r>
    </w:p>
    <w:p w14:paraId="18205269"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7 - Diferentele de tarif</w:t>
      </w:r>
    </w:p>
    <w:p w14:paraId="2B063EA4" w14:textId="77777777" w:rsidR="00D02AA2" w:rsidRPr="00D02AA2" w:rsidRDefault="00D02AA2" w:rsidP="00D02AA2">
      <w:pPr>
        <w:spacing w:after="0" w:line="276" w:lineRule="auto"/>
        <w:jc w:val="both"/>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7.1 - Categoriile de pasageri care beneficiază de gratuităţi şi reduceri la Tarifele de călătorie</w:t>
      </w:r>
    </w:p>
    <w:p w14:paraId="299DF1C5"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7.2 - Modul de Acordare a diferenţelor de tarif</w:t>
      </w:r>
    </w:p>
    <w:p w14:paraId="2B50E464"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7.3 - Estimarea anuală a diferenţelor de tarif pentru protecţia socială</w:t>
      </w:r>
    </w:p>
    <w:p w14:paraId="5956914A"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7.4 - Modelul formularului de decont pentru diferenţele de tarif </w:t>
      </w:r>
    </w:p>
    <w:p w14:paraId="6910B03A"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8 - Modelele formularelor de decont pentru plata compensaţiei </w:t>
      </w:r>
    </w:p>
    <w:p w14:paraId="404593F0"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8.1 - Raport Lunar de Constatare </w:t>
      </w:r>
    </w:p>
    <w:p w14:paraId="4849231F"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8.2 - Raport Anual de Constatare</w:t>
      </w:r>
    </w:p>
    <w:p w14:paraId="38D53A4C" w14:textId="77777777" w:rsidR="00D02AA2" w:rsidRPr="00D02AA2" w:rsidRDefault="00D02AA2" w:rsidP="00D02AA2">
      <w:pPr>
        <w:spacing w:after="0" w:line="276" w:lineRule="auto"/>
        <w:jc w:val="both"/>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9 - Costuri eligibile incluse în calculul Compensaţiei şi cerinţele privind contabilitatea separată</w:t>
      </w:r>
    </w:p>
    <w:p w14:paraId="672A4DDF"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10 - Calculul, Modificarea, Indexarea Costului Unitar pe Kilometru </w:t>
      </w:r>
    </w:p>
    <w:p w14:paraId="5CFA632A"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10.1 - Metodologia de calcul şi modificare a Costului Unitar/kilometru </w:t>
      </w:r>
    </w:p>
    <w:p w14:paraId="0CBB2577"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10.2 - Formula de indexare a costului/kilometru</w:t>
      </w:r>
    </w:p>
    <w:p w14:paraId="02990C98"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11 - Indicatori de performanţă ai serviciului şi modalitatea de calcul a penalităţilor Anexa 12 - Indicele de Satisfacţie a Pasagerilor (ISP)</w:t>
      </w:r>
    </w:p>
    <w:p w14:paraId="4484C5D6"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lastRenderedPageBreak/>
        <w:t>Anexa 13 - Metodologia de monitorizare şi evaluare a Programului de Transport</w:t>
      </w:r>
    </w:p>
    <w:p w14:paraId="34A67970" w14:textId="77777777" w:rsidR="00D02AA2" w:rsidRPr="00D02AA2" w:rsidRDefault="00D02AA2" w:rsidP="00D02AA2">
      <w:pPr>
        <w:spacing w:after="0" w:line="276" w:lineRule="auto"/>
        <w:jc w:val="both"/>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14 - Caiet de sarcini al serviciului public de transport local de călători prin curse regulate în municipiul Călăraşi</w:t>
      </w:r>
    </w:p>
    <w:p w14:paraId="718D8E3C" w14:textId="77777777" w:rsidR="00D02AA2" w:rsidRPr="00D02AA2" w:rsidRDefault="00D02AA2" w:rsidP="00D02AA2">
      <w:pPr>
        <w:spacing w:after="0" w:line="276" w:lineRule="auto"/>
        <w:jc w:val="both"/>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15 - Regulamentul pentru efectuarea serviciului public de transport local de călători prin curse regulate în municipiul Călăraşi</w:t>
      </w:r>
    </w:p>
    <w:p w14:paraId="5E9677C0" w14:textId="77777777" w:rsidR="00D02AA2" w:rsidRPr="00D02AA2" w:rsidRDefault="00D02AA2" w:rsidP="00D02AA2">
      <w:pPr>
        <w:spacing w:after="0" w:line="276" w:lineRule="auto"/>
        <w:jc w:val="both"/>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16 - Resursele umane şi protecţia socială a angajaţilor Operatorului </w:t>
      </w:r>
    </w:p>
    <w:p w14:paraId="4D7CE694"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Anexa 17 - Model de licenţă traseu</w:t>
      </w:r>
    </w:p>
    <w:p w14:paraId="4BA68FD6" w14:textId="77777777" w:rsidR="00D02AA2" w:rsidRPr="00D02AA2" w:rsidRDefault="00D02AA2" w:rsidP="00D02AA2">
      <w:pPr>
        <w:spacing w:after="0" w:line="276" w:lineRule="auto"/>
        <w:rPr>
          <w:rFonts w:ascii="Times New Roman" w:eastAsia="Times New Roman" w:hAnsi="Times New Roman" w:cs="Times New Roman"/>
          <w:kern w:val="0"/>
          <w:lang w:val="ro-RO"/>
          <w14:ligatures w14:val="none"/>
        </w:rPr>
      </w:pPr>
      <w:r w:rsidRPr="00D02AA2">
        <w:rPr>
          <w:rFonts w:ascii="Times New Roman" w:eastAsia="Times New Roman" w:hAnsi="Times New Roman" w:cs="Times New Roman"/>
          <w:kern w:val="0"/>
          <w:lang w:val="ro-RO"/>
          <w14:ligatures w14:val="none"/>
        </w:rPr>
        <w:t xml:space="preserve">Anexa 18 - Estimarea anuală a compensaţiei </w:t>
      </w:r>
    </w:p>
    <w:p w14:paraId="23F8CBFE" w14:textId="77777777" w:rsidR="00533B8E" w:rsidRDefault="00533B8E" w:rsidP="00A732CC">
      <w:pPr>
        <w:spacing w:after="0" w:line="276" w:lineRule="auto"/>
        <w:rPr>
          <w:rFonts w:ascii="Times New Roman" w:eastAsia="Times New Roman" w:hAnsi="Times New Roman" w:cs="Times New Roman"/>
          <w:kern w:val="0"/>
          <w:lang w:val="ro-RO"/>
          <w14:ligatures w14:val="none"/>
        </w:rPr>
      </w:pPr>
    </w:p>
    <w:p w14:paraId="45C08F79"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30491910"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39CC88E3"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46ADD710"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74BAEDE3"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6CDB658B"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468C6EEB"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412A988F"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0F2338F8"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0C1BAA16"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174D2460"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174E8E5B"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1E35C4B0"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6DDCFEB7"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650D1390"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419A83A8"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6BB14ACC"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18629EEA"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6A9CB216"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0910C383" w14:textId="77777777" w:rsidR="00D02AA2" w:rsidRDefault="00D02AA2" w:rsidP="00A732CC">
      <w:pPr>
        <w:spacing w:after="0" w:line="276" w:lineRule="auto"/>
        <w:rPr>
          <w:rFonts w:ascii="Times New Roman" w:eastAsia="Times New Roman" w:hAnsi="Times New Roman" w:cs="Times New Roman"/>
          <w:kern w:val="0"/>
          <w:lang w:val="ro-RO"/>
          <w14:ligatures w14:val="none"/>
        </w:rPr>
      </w:pPr>
    </w:p>
    <w:p w14:paraId="3B11166E" w14:textId="77777777" w:rsidR="00D02AA2" w:rsidRPr="00BB1481" w:rsidRDefault="00D02AA2" w:rsidP="00A732CC">
      <w:pPr>
        <w:spacing w:after="0" w:line="276" w:lineRule="auto"/>
        <w:rPr>
          <w:rFonts w:ascii="Times New Roman" w:eastAsia="Times New Roman" w:hAnsi="Times New Roman" w:cs="Times New Roman"/>
          <w:kern w:val="0"/>
          <w:lang w:val="ro-RO"/>
          <w14:ligatures w14:val="none"/>
        </w:rPr>
      </w:pPr>
    </w:p>
    <w:p w14:paraId="67722988" w14:textId="77777777" w:rsidR="00533B8E" w:rsidRDefault="00533B8E" w:rsidP="00533B8E">
      <w:pPr>
        <w:spacing w:before="26" w:after="240" w:line="276" w:lineRule="auto"/>
        <w:rPr>
          <w:rFonts w:ascii="Times New Roman" w:eastAsia="Times New Roman" w:hAnsi="Times New Roman" w:cs="Times New Roman"/>
          <w:kern w:val="0"/>
          <w:lang w:val="ro-RO"/>
          <w14:ligatures w14:val="none"/>
        </w:rPr>
      </w:pPr>
    </w:p>
    <w:p w14:paraId="6FE62E9F" w14:textId="77777777" w:rsidR="00DA75CB" w:rsidRDefault="00DA75CB" w:rsidP="00533B8E">
      <w:pPr>
        <w:spacing w:before="26" w:after="240" w:line="276" w:lineRule="auto"/>
        <w:rPr>
          <w:rFonts w:ascii="Times New Roman" w:eastAsia="Times New Roman" w:hAnsi="Times New Roman" w:cs="Times New Roman"/>
          <w:kern w:val="0"/>
          <w:lang w:val="ro-RO"/>
          <w14:ligatures w14:val="none"/>
        </w:rPr>
      </w:pPr>
    </w:p>
    <w:p w14:paraId="082DCD2D" w14:textId="77777777" w:rsidR="00DA75CB" w:rsidRDefault="00DA75CB" w:rsidP="00533B8E">
      <w:pPr>
        <w:spacing w:before="26" w:after="240" w:line="276" w:lineRule="auto"/>
        <w:rPr>
          <w:rFonts w:ascii="Times New Roman" w:eastAsia="Times New Roman" w:hAnsi="Times New Roman" w:cs="Times New Roman"/>
          <w:kern w:val="0"/>
          <w:lang w:val="ro-RO"/>
          <w14:ligatures w14:val="none"/>
        </w:rPr>
      </w:pPr>
    </w:p>
    <w:p w14:paraId="04EF5FB5" w14:textId="77777777" w:rsidR="00DA75CB" w:rsidRDefault="00DA75CB" w:rsidP="00533B8E">
      <w:pPr>
        <w:spacing w:before="26" w:after="240" w:line="276" w:lineRule="auto"/>
        <w:rPr>
          <w:rFonts w:ascii="Times New Roman" w:eastAsia="Times New Roman" w:hAnsi="Times New Roman" w:cs="Times New Roman"/>
          <w:kern w:val="0"/>
          <w:lang w:val="ro-RO"/>
          <w14:ligatures w14:val="none"/>
        </w:rPr>
      </w:pPr>
    </w:p>
    <w:p w14:paraId="5930C6EB" w14:textId="77777777" w:rsidR="00DA75CB" w:rsidRDefault="00DA75CB" w:rsidP="00533B8E">
      <w:pPr>
        <w:spacing w:before="26" w:after="240" w:line="276" w:lineRule="auto"/>
        <w:rPr>
          <w:rFonts w:ascii="Times New Roman" w:eastAsia="Times New Roman" w:hAnsi="Times New Roman" w:cs="Times New Roman"/>
          <w:kern w:val="0"/>
          <w:lang w:val="ro-RO"/>
          <w14:ligatures w14:val="none"/>
        </w:rPr>
      </w:pPr>
    </w:p>
    <w:p w14:paraId="63EBF0DF" w14:textId="77777777" w:rsidR="00DA75CB" w:rsidRPr="00BB1481" w:rsidRDefault="00DA75CB" w:rsidP="00533B8E">
      <w:pPr>
        <w:spacing w:before="26" w:after="240" w:line="276" w:lineRule="auto"/>
        <w:rPr>
          <w:rFonts w:ascii="Times New Roman" w:eastAsia="Times New Roman" w:hAnsi="Times New Roman" w:cs="Times New Roman"/>
          <w:kern w:val="0"/>
          <w:lang w:val="ro-RO"/>
          <w14:ligatures w14:val="none"/>
        </w:rPr>
      </w:pPr>
    </w:p>
    <w:p w14:paraId="151FE53A" w14:textId="77777777" w:rsidR="009D7544" w:rsidRPr="00BB1481" w:rsidRDefault="009D7544" w:rsidP="00533B8E">
      <w:pPr>
        <w:spacing w:after="0" w:line="276" w:lineRule="auto"/>
        <w:rPr>
          <w:rFonts w:ascii="Times New Roman" w:eastAsia="Times New Roman" w:hAnsi="Times New Roman" w:cs="Times New Roman"/>
          <w:kern w:val="0"/>
          <w:lang w:val="ro-RO"/>
          <w14:ligatures w14:val="none"/>
        </w:rPr>
      </w:pPr>
    </w:p>
    <w:p w14:paraId="65C24FC5" w14:textId="77777777" w:rsidR="00A732CC" w:rsidRPr="00BB1481" w:rsidRDefault="00A732CC" w:rsidP="00A732CC">
      <w:pPr>
        <w:spacing w:before="26" w:after="240" w:line="276" w:lineRule="auto"/>
        <w:rPr>
          <w:rFonts w:ascii="Times New Roman" w:eastAsia="Times New Roman" w:hAnsi="Times New Roman" w:cs="Times New Roman"/>
          <w:b/>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lastRenderedPageBreak/>
        <w:t>ANEXE</w:t>
      </w:r>
    </w:p>
    <w:p w14:paraId="6A7B2E47" w14:textId="77777777" w:rsidR="00A732CC" w:rsidRPr="00BB1481" w:rsidRDefault="00A732CC" w:rsidP="00A732CC">
      <w:pPr>
        <w:spacing w:before="25" w:after="0" w:line="276" w:lineRule="auto"/>
        <w:rPr>
          <w:rFonts w:ascii="Times New Roman" w:eastAsia="Times New Roman" w:hAnsi="Times New Roman" w:cs="Times New Roman"/>
          <w:b/>
          <w:bCs/>
          <w:color w:val="000000"/>
          <w:kern w:val="0"/>
          <w:lang w:val="ro-RO"/>
          <w14:ligatures w14:val="none"/>
        </w:rPr>
      </w:pPr>
      <w:bookmarkStart w:id="13" w:name="_Hlk149334688"/>
      <w:r w:rsidRPr="00BB1481">
        <w:rPr>
          <w:rFonts w:ascii="Times New Roman" w:eastAsia="Times New Roman" w:hAnsi="Times New Roman" w:cs="Times New Roman"/>
          <w:b/>
          <w:bCs/>
          <w:color w:val="000000"/>
          <w:kern w:val="0"/>
          <w:lang w:val="ro-RO"/>
          <w14:ligatures w14:val="none"/>
        </w:rPr>
        <w:t xml:space="preserve">Anexa 1 - Legislaţia aplicabilă </w:t>
      </w:r>
      <w:bookmarkEnd w:id="13"/>
      <w:r w:rsidRPr="00BB1481">
        <w:rPr>
          <w:rFonts w:ascii="Times New Roman" w:eastAsia="Times New Roman" w:hAnsi="Times New Roman" w:cs="Times New Roman"/>
          <w:b/>
          <w:bCs/>
          <w:color w:val="000000"/>
          <w:kern w:val="0"/>
          <w:lang w:val="ro-RO"/>
          <w14:ligatures w14:val="none"/>
        </w:rPr>
        <w:t>transportului public local de călători</w:t>
      </w:r>
    </w:p>
    <w:p w14:paraId="12AB4159" w14:textId="77777777" w:rsidR="00A732CC" w:rsidRPr="00BB1481" w:rsidRDefault="00A732CC" w:rsidP="00A732CC">
      <w:pPr>
        <w:spacing w:before="25" w:after="0" w:line="276" w:lineRule="auto"/>
        <w:rPr>
          <w:rFonts w:ascii="Times New Roman" w:eastAsia="Times New Roman" w:hAnsi="Times New Roman" w:cs="Times New Roman"/>
          <w:b/>
          <w:bCs/>
          <w:color w:val="000000"/>
          <w:kern w:val="0"/>
          <w:lang w:val="ro-RO"/>
          <w14:ligatures w14:val="none"/>
        </w:rPr>
      </w:pPr>
    </w:p>
    <w:tbl>
      <w:tblPr>
        <w:tblW w:w="9665" w:type="dxa"/>
        <w:tblInd w:w="73" w:type="dxa"/>
        <w:tblLayout w:type="fixed"/>
        <w:tblLook w:val="0000" w:firstRow="0" w:lastRow="0" w:firstColumn="0" w:lastColumn="0" w:noHBand="0" w:noVBand="0"/>
      </w:tblPr>
      <w:tblGrid>
        <w:gridCol w:w="1005"/>
        <w:gridCol w:w="8660"/>
      </w:tblGrid>
      <w:tr w:rsidR="00A732CC" w:rsidRPr="00BB1481" w14:paraId="75EF22DE" w14:textId="77777777" w:rsidTr="009728BB">
        <w:trPr>
          <w:cantSplit/>
          <w:tblHeader/>
        </w:trPr>
        <w:tc>
          <w:tcPr>
            <w:tcW w:w="1005" w:type="dxa"/>
            <w:tcBorders>
              <w:top w:val="single" w:sz="4" w:space="0" w:color="808080"/>
              <w:left w:val="single" w:sz="4" w:space="0" w:color="808080"/>
              <w:bottom w:val="single" w:sz="4" w:space="0" w:color="808080"/>
            </w:tcBorders>
            <w:shd w:val="clear" w:color="auto" w:fill="D9D9D9"/>
            <w:vAlign w:val="center"/>
          </w:tcPr>
          <w:p w14:paraId="4EF6A7DB" w14:textId="77777777" w:rsidR="00A732CC" w:rsidRPr="00BB1481" w:rsidRDefault="00A732CC" w:rsidP="00A732CC">
            <w:pPr>
              <w:suppressAutoHyphens/>
              <w:spacing w:after="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Nr. crt.</w:t>
            </w:r>
          </w:p>
        </w:tc>
        <w:tc>
          <w:tcPr>
            <w:tcW w:w="8660" w:type="dxa"/>
            <w:tcBorders>
              <w:top w:val="single" w:sz="4" w:space="0" w:color="808080"/>
              <w:left w:val="single" w:sz="4" w:space="0" w:color="808080"/>
              <w:bottom w:val="single" w:sz="4" w:space="0" w:color="808080"/>
              <w:right w:val="single" w:sz="4" w:space="0" w:color="808080"/>
            </w:tcBorders>
            <w:vAlign w:val="center"/>
          </w:tcPr>
          <w:p w14:paraId="6792630F" w14:textId="77777777" w:rsidR="00A732CC" w:rsidRPr="00BB1481" w:rsidRDefault="00A732CC" w:rsidP="00A732CC">
            <w:pPr>
              <w:suppressAutoHyphens/>
              <w:spacing w:after="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TRANSPORTUL PUBLIC LOCAL</w:t>
            </w:r>
          </w:p>
        </w:tc>
      </w:tr>
      <w:tr w:rsidR="00A732CC" w:rsidRPr="00BB1481" w14:paraId="5AFB8E02" w14:textId="77777777" w:rsidTr="00F47E48">
        <w:trPr>
          <w:cantSplit/>
        </w:trPr>
        <w:tc>
          <w:tcPr>
            <w:tcW w:w="966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219987B" w14:textId="35284089" w:rsidR="00A732CC" w:rsidRPr="00BB1481" w:rsidRDefault="00FD46D2" w:rsidP="00A732CC">
            <w:pPr>
              <w:numPr>
                <w:ilvl w:val="0"/>
                <w:numId w:val="12"/>
              </w:numPr>
              <w:suppressAutoHyphens/>
              <w:spacing w:after="0" w:line="240" w:lineRule="auto"/>
              <w:jc w:val="both"/>
              <w:rPr>
                <w:rFonts w:ascii="Times New Roman" w:eastAsia="Calibri" w:hAnsi="Times New Roman" w:cs="Times New Roman"/>
                <w:b/>
                <w:kern w:val="0"/>
                <w:sz w:val="22"/>
                <w:szCs w:val="22"/>
                <w:lang w:val="ro-RO" w:eastAsia="zh-CN"/>
                <w14:ligatures w14:val="none"/>
              </w:rPr>
            </w:pPr>
            <w:r>
              <w:rPr>
                <w:rFonts w:ascii="Times New Roman" w:eastAsia="Times New Roman" w:hAnsi="Times New Roman" w:cs="Times New Roman"/>
                <w:bCs/>
                <w:kern w:val="0"/>
                <w:sz w:val="22"/>
                <w:szCs w:val="22"/>
                <w:lang w:val="ro-RO" w:eastAsia="zh-CN"/>
                <w14:ligatures w14:val="none"/>
              </w:rPr>
              <w:t xml:space="preserve">1. </w:t>
            </w:r>
            <w:r w:rsidR="00A732CC" w:rsidRPr="00F47E48">
              <w:rPr>
                <w:rFonts w:ascii="Times New Roman" w:eastAsia="Times New Roman" w:hAnsi="Times New Roman" w:cs="Times New Roman"/>
                <w:bCs/>
                <w:kern w:val="0"/>
                <w:sz w:val="22"/>
                <w:szCs w:val="22"/>
                <w:lang w:val="ro-RO" w:eastAsia="zh-CN"/>
                <w14:ligatures w14:val="none"/>
              </w:rPr>
              <w:t>LEGISLAȚIE ROMÂNEASCĂ</w:t>
            </w:r>
          </w:p>
        </w:tc>
      </w:tr>
      <w:tr w:rsidR="00A732CC" w:rsidRPr="008168B8" w14:paraId="0FE03CC2" w14:textId="77777777" w:rsidTr="00DB10A1">
        <w:trPr>
          <w:cantSplit/>
          <w:trHeight w:val="508"/>
        </w:trPr>
        <w:tc>
          <w:tcPr>
            <w:tcW w:w="1005" w:type="dxa"/>
            <w:tcBorders>
              <w:top w:val="single" w:sz="4" w:space="0" w:color="808080"/>
              <w:left w:val="single" w:sz="4" w:space="0" w:color="808080"/>
              <w:bottom w:val="single" w:sz="4" w:space="0" w:color="auto"/>
            </w:tcBorders>
            <w:shd w:val="clear" w:color="auto" w:fill="D9D9D9"/>
            <w:vAlign w:val="center"/>
          </w:tcPr>
          <w:p w14:paraId="7F83CF25"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Times New Roman" w:hAnsi="Times New Roman" w:cs="Times New Roman"/>
                <w:bCs/>
                <w:color w:val="FFFFFF"/>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7EAEB845" w14:textId="31C8100F"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Legea serviciilor publice de transport persoane în unitățile administrativ-teritoriale nr. 92/2007, cu modificările şi completările ulterioare</w:t>
            </w:r>
            <w:r w:rsidR="00DB10A1" w:rsidRPr="00BB1481">
              <w:rPr>
                <w:rFonts w:ascii="Times New Roman" w:eastAsia="Calibri" w:hAnsi="Times New Roman" w:cs="Times New Roman"/>
                <w:kern w:val="0"/>
                <w:sz w:val="22"/>
                <w:szCs w:val="22"/>
                <w:lang w:val="ro-RO" w:eastAsia="zh-CN"/>
                <w14:ligatures w14:val="none"/>
              </w:rPr>
              <w:t xml:space="preserve"> </w:t>
            </w:r>
          </w:p>
        </w:tc>
      </w:tr>
      <w:tr w:rsidR="00A732CC" w:rsidRPr="008168B8" w14:paraId="3C49DE56" w14:textId="77777777" w:rsidTr="009728BB">
        <w:trPr>
          <w:cantSplit/>
          <w:trHeight w:val="836"/>
        </w:trPr>
        <w:tc>
          <w:tcPr>
            <w:tcW w:w="1005" w:type="dxa"/>
            <w:tcBorders>
              <w:top w:val="single" w:sz="4" w:space="0" w:color="808080"/>
              <w:left w:val="single" w:sz="4" w:space="0" w:color="808080"/>
              <w:bottom w:val="single" w:sz="4" w:space="0" w:color="auto"/>
            </w:tcBorders>
            <w:shd w:val="clear" w:color="auto" w:fill="D9D9D9"/>
            <w:vAlign w:val="center"/>
          </w:tcPr>
          <w:p w14:paraId="2887A489"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Times New Roman" w:hAnsi="Times New Roman" w:cs="Times New Roman"/>
                <w:bCs/>
                <w:color w:val="FFFFFF"/>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76BFEF3D"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Ordinul A.N.R.S.C. și A.N.A.P. nr. 131/1401/17.04.2019 privind documentele standard și contractul-cadru care vor fi utilizate în cadrul procedurilor de delegare a gestiunii serviciului public de transport de persoane în unitățile administrativ-teritoriale, realizat cu autobuze, troleibuze și/sau tramvaie.</w:t>
            </w:r>
          </w:p>
        </w:tc>
      </w:tr>
      <w:tr w:rsidR="00A732CC" w:rsidRPr="00BB1481" w14:paraId="2B3C7E96"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78E367B9"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470F2648"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Legea serviciilor comunitare de utilităţi publice nr. 51/2006</w:t>
            </w:r>
          </w:p>
        </w:tc>
      </w:tr>
      <w:tr w:rsidR="00A732CC" w:rsidRPr="00BB1481" w14:paraId="7AAC4FA4"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4AD0FF95"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4EE9CEB8"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Legea nr. 225/2016 pentru modificarea şi completarea </w:t>
            </w:r>
            <w:hyperlink r:id="rId8" w:history="1">
              <w:r w:rsidRPr="00BB1481">
                <w:rPr>
                  <w:rFonts w:ascii="Times New Roman" w:eastAsia="Calibri" w:hAnsi="Times New Roman" w:cs="Times New Roman"/>
                  <w:kern w:val="0"/>
                  <w:sz w:val="22"/>
                  <w:szCs w:val="22"/>
                  <w:lang w:val="ro-RO" w:eastAsia="zh-CN"/>
                  <w14:ligatures w14:val="none"/>
                </w:rPr>
                <w:t>Legii serviciilor comunitare de utilităţi publice nr. 51/2006</w:t>
              </w:r>
            </w:hyperlink>
          </w:p>
        </w:tc>
      </w:tr>
      <w:tr w:rsidR="00A732CC" w:rsidRPr="008168B8" w14:paraId="347553F8"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3F784EE0"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0576AA71" w14:textId="5893AEE1" w:rsidR="00A732CC" w:rsidRPr="00BB1481" w:rsidRDefault="00DB10A1"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 xml:space="preserve">Ordinul ministrul trassporturilor și infrastructurii nr. 980/2011 pentru aprobarea </w:t>
            </w:r>
            <w:r w:rsidR="00A732CC" w:rsidRPr="00BB1481">
              <w:rPr>
                <w:rFonts w:ascii="Times New Roman" w:eastAsia="Calibri" w:hAnsi="Times New Roman" w:cs="Times New Roman"/>
                <w:kern w:val="0"/>
                <w:sz w:val="22"/>
                <w:szCs w:val="22"/>
                <w:lang w:val="ro-RO" w:eastAsia="zh-CN"/>
                <w14:ligatures w14:val="none"/>
              </w:rPr>
              <w:t>Norm</w:t>
            </w:r>
            <w:r w:rsidRPr="00BB1481">
              <w:rPr>
                <w:rFonts w:ascii="Times New Roman" w:eastAsia="Calibri" w:hAnsi="Times New Roman" w:cs="Times New Roman"/>
                <w:kern w:val="0"/>
                <w:sz w:val="22"/>
                <w:szCs w:val="22"/>
                <w:lang w:val="ro-RO" w:eastAsia="zh-CN"/>
                <w14:ligatures w14:val="none"/>
              </w:rPr>
              <w:t>elor</w:t>
            </w:r>
            <w:r w:rsidR="00A732CC" w:rsidRPr="00BB1481">
              <w:rPr>
                <w:rFonts w:ascii="Times New Roman" w:eastAsia="Calibri" w:hAnsi="Times New Roman" w:cs="Times New Roman"/>
                <w:kern w:val="0"/>
                <w:sz w:val="22"/>
                <w:szCs w:val="22"/>
                <w:lang w:val="ro-RO" w:eastAsia="zh-CN"/>
                <w14:ligatures w14:val="none"/>
              </w:rPr>
              <w:t xml:space="preserve"> metodologic</w:t>
            </w:r>
            <w:r w:rsidRPr="00BB1481">
              <w:rPr>
                <w:rFonts w:ascii="Times New Roman" w:eastAsia="Calibri" w:hAnsi="Times New Roman" w:cs="Times New Roman"/>
                <w:kern w:val="0"/>
                <w:sz w:val="22"/>
                <w:szCs w:val="22"/>
                <w:lang w:val="ro-RO" w:eastAsia="zh-CN"/>
                <w14:ligatures w14:val="none"/>
              </w:rPr>
              <w:t>e</w:t>
            </w:r>
            <w:r w:rsidR="00A732CC" w:rsidRPr="00BB1481">
              <w:rPr>
                <w:rFonts w:ascii="Times New Roman" w:eastAsia="Calibri" w:hAnsi="Times New Roman" w:cs="Times New Roman"/>
                <w:kern w:val="0"/>
                <w:sz w:val="22"/>
                <w:szCs w:val="22"/>
                <w:lang w:val="ro-RO" w:eastAsia="zh-CN"/>
                <w14:ligatures w14:val="none"/>
              </w:rPr>
              <w:t xml:space="preserve"> din 30/11/2011 privind aplicarea prevederilor referitoare la organizarea şi efectuarea transporturilor rutiere si a activităţilor conexe acestora stabilite prin Ordonanţa Guvernului nr. 27/2011 privind transporturile rutiere</w:t>
            </w:r>
          </w:p>
        </w:tc>
      </w:tr>
      <w:tr w:rsidR="00A732CC" w:rsidRPr="00BB1481" w14:paraId="69656D6C"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14231D4C"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2227BC09"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Ordonanţa nr. 19/1997 privind transporturile</w:t>
            </w:r>
            <w:r w:rsidRPr="00BB1481">
              <w:rPr>
                <w:rFonts w:ascii="Times New Roman" w:eastAsia="Calibri" w:hAnsi="Times New Roman" w:cs="Times New Roman"/>
                <w:b/>
                <w:kern w:val="0"/>
                <w:sz w:val="22"/>
                <w:szCs w:val="22"/>
                <w:lang w:val="ro-RO" w:eastAsia="zh-CN"/>
                <w14:ligatures w14:val="none"/>
              </w:rPr>
              <w:t xml:space="preserve"> </w:t>
            </w:r>
            <w:r w:rsidRPr="00BB1481">
              <w:rPr>
                <w:rFonts w:ascii="Times New Roman" w:eastAsia="Calibri" w:hAnsi="Times New Roman" w:cs="Times New Roman"/>
                <w:kern w:val="0"/>
                <w:sz w:val="22"/>
                <w:szCs w:val="22"/>
                <w:lang w:val="ro-RO" w:eastAsia="zh-CN"/>
                <w14:ligatures w14:val="none"/>
              </w:rPr>
              <w:t>republicată, cu modificările şi completările ulterioare</w:t>
            </w:r>
          </w:p>
        </w:tc>
      </w:tr>
      <w:tr w:rsidR="00A732CC" w:rsidRPr="00BB1481" w14:paraId="3A30A75F"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7323C55D"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3E5767AA"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Ordonanţa de urgenţă nr. 195/2002 privind circulaţia pe drumurile publice</w:t>
            </w:r>
            <w:r w:rsidRPr="00BB1481">
              <w:rPr>
                <w:rFonts w:ascii="Times New Roman" w:eastAsia="Calibri" w:hAnsi="Times New Roman" w:cs="Times New Roman"/>
                <w:b/>
                <w:kern w:val="0"/>
                <w:sz w:val="22"/>
                <w:szCs w:val="22"/>
                <w:lang w:val="ro-RO" w:eastAsia="zh-CN"/>
                <w14:ligatures w14:val="none"/>
              </w:rPr>
              <w:t xml:space="preserve"> </w:t>
            </w:r>
            <w:r w:rsidRPr="00BB1481">
              <w:rPr>
                <w:rFonts w:ascii="Times New Roman" w:eastAsia="Calibri" w:hAnsi="Times New Roman" w:cs="Times New Roman"/>
                <w:kern w:val="0"/>
                <w:sz w:val="22"/>
                <w:szCs w:val="22"/>
                <w:lang w:val="ro-RO" w:eastAsia="zh-CN"/>
                <w14:ligatures w14:val="none"/>
              </w:rPr>
              <w:t>cu modificările şi completările ulterioare</w:t>
            </w:r>
          </w:p>
        </w:tc>
      </w:tr>
      <w:tr w:rsidR="00A732CC" w:rsidRPr="008168B8" w14:paraId="53BA5DCE"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7791AD58"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2AB3EDE6"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Ordonanţa nr. 7/2012 privind implementarea sistemelor de transport inteligente în domeniul transportului rutier şi pentru realizarea interfeţelor cu alte moduri de transport</w:t>
            </w:r>
          </w:p>
        </w:tc>
      </w:tr>
      <w:tr w:rsidR="00A732CC" w:rsidRPr="008168B8" w14:paraId="5F1A9582"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2FAD8C17"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2FE4298B"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Ordonanţa nr. 97/1999 (r) privind garantarea furnizării de servicii publice subvenţionate de transport rutier intern şi de transport pe căile navigabile interioare</w:t>
            </w:r>
          </w:p>
        </w:tc>
      </w:tr>
      <w:tr w:rsidR="00A732CC" w:rsidRPr="008168B8" w14:paraId="4C546229"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19E6782B"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399CB83A"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Ordonanţa nr. 26/2011 privind înfiinţarea Inspectoratului de Stat pentru Controlul în Transportul Rutier</w:t>
            </w:r>
          </w:p>
        </w:tc>
      </w:tr>
      <w:tr w:rsidR="00A732CC" w:rsidRPr="008168B8" w14:paraId="12291020"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5C46979C"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1B3317E9"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 nr. 972/2007 pentru aprobarea Regulamentului-cadru pentru efectuarea transportului public local şi a Caietului de sarcini-cadru al serviciilor de transport public local</w:t>
            </w:r>
          </w:p>
        </w:tc>
      </w:tr>
      <w:tr w:rsidR="00A732CC" w:rsidRPr="008168B8" w14:paraId="70AB7F74"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4C5C643B"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0F7E05A7"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Ordinul Preşedintelui A.N.R.S.C. nr. 206/2007 pentru aprobarea Regulamentului-cadru de autorizare a autorităţilor de autorizare pentru serviciile de transport public local</w:t>
            </w:r>
          </w:p>
        </w:tc>
      </w:tr>
      <w:tr w:rsidR="00A732CC" w:rsidRPr="008168B8" w14:paraId="773FBB81"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7E457049"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48F19721"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Ordinul Preşedintelui A.N.R.S.C. nr. 207/2007 pentru aprobarea Regulamentului-cadru de acordare a autorizaţiilor de transport în domeniul serviciilor de transport public local</w:t>
            </w:r>
          </w:p>
        </w:tc>
      </w:tr>
      <w:tr w:rsidR="00A732CC" w:rsidRPr="008168B8" w14:paraId="63C95572"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630940FE"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750F374C"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Ordinul Preşedintelui A.N.R.S.C. nr. 272/2007 pentru aprobarea Normelor-cadru privind stabilirea, ajustarea şi modificarea tarifelor pentru serviciile de transport public local şi judeţean de persoane, cu modificările şi completările ulterioare</w:t>
            </w:r>
          </w:p>
        </w:tc>
      </w:tr>
      <w:tr w:rsidR="00A732CC" w:rsidRPr="008168B8" w14:paraId="40E84019"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3DDFD38D"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4EC39998"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Ordinul nr. 134 din 18 aprilie 2019 privind modificarea și completarea Ordinului președintelui Autorității Naționale de Reglementare pentru Serviciile Comunitare de Utilități Publice nr. 272/2007 pentru aprobarea Normelor-cadru privind stabilirea, ajustarea și modificarea tarifelor pentru serviciile de transport public local de persoane</w:t>
            </w:r>
          </w:p>
        </w:tc>
      </w:tr>
      <w:tr w:rsidR="00A732CC" w:rsidRPr="008168B8" w14:paraId="0140FD11"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28EFDDCB"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151C7F01"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Ordinul nr. 634 din 2 septembrie 2022 pentru modificarea și completarea Normelor-cadru privind stabilirea, ajustarea și modificarea tarifelor pentru serviciile publice de transport local și județean de persoane, aprobate prin Ordinul președintelui Autorității Naționale de Reglementare pentru Serviciile Comunitare de Utilități Publice nr. 272/2007</w:t>
            </w:r>
          </w:p>
        </w:tc>
      </w:tr>
      <w:tr w:rsidR="00A732CC" w:rsidRPr="00BB1481" w14:paraId="25141FE9"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35393564"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6EC20A5A"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Regulament al Guvernului din 02/11/2011 privind organizarea şi funcţionarea Inspectoratului de Stat pentru Controlul în Transportul Rutier</w:t>
            </w:r>
          </w:p>
        </w:tc>
      </w:tr>
      <w:tr w:rsidR="00A732CC" w:rsidRPr="008168B8" w14:paraId="19375FAB"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1018FD99"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29C582CB"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 Nr. 458/ 2002 al MLPTL pentru aprobarea Normelor metodologice privind clasificarea pe categorii a autobuzelor şi microbuzelor utilizate pentru transporturi publice de persoane prin servicii regulate în trafic national</w:t>
            </w:r>
          </w:p>
        </w:tc>
      </w:tr>
      <w:tr w:rsidR="00A732CC" w:rsidRPr="008168B8" w14:paraId="63947339"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7C5DE641"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3957423A"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Ordinul Ministrului Transporturilor nr. 2133/2005 pentru aprobarea Reglementărilor privind certificarea încadrării vehiculelor înmatriculate sau înregistrate în normele tehnice privind siguranţa rutieră, protecţia mediului şi în categoria de folosinţă conform destinaţiei, prin inspecţia tehnică periodică - RNTR 1</w:t>
            </w:r>
          </w:p>
        </w:tc>
      </w:tr>
      <w:tr w:rsidR="00A732CC" w:rsidRPr="008168B8" w14:paraId="3D9AEC4C"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51154ED6"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tcPr>
          <w:p w14:paraId="397E4E9F"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Ordinul Ministrului Lucrărilor Publice, Transporturilor şi Locuinţei nr. 211/2003 pentru aprobarea Reglementărilor privind omologarea de tip şi eliberarea cărţii de identitate a vehiculelor rutiere, precum şi omologarea de tip a produselor utilizate la acestea - RNTR 2</w:t>
            </w:r>
          </w:p>
        </w:tc>
      </w:tr>
      <w:tr w:rsidR="00A732CC" w:rsidRPr="00BB1481" w14:paraId="608E6ECA" w14:textId="77777777" w:rsidTr="00FD46D2">
        <w:trPr>
          <w:cantSplit/>
        </w:trPr>
        <w:tc>
          <w:tcPr>
            <w:tcW w:w="966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B6804D6" w14:textId="3A5DFE2A" w:rsidR="00A732CC" w:rsidRPr="00BB1481" w:rsidRDefault="00FD46D2" w:rsidP="00A732CC">
            <w:pPr>
              <w:numPr>
                <w:ilvl w:val="0"/>
                <w:numId w:val="12"/>
              </w:numPr>
              <w:suppressAutoHyphens/>
              <w:spacing w:after="0" w:line="240" w:lineRule="auto"/>
              <w:jc w:val="both"/>
              <w:rPr>
                <w:rFonts w:ascii="Times New Roman" w:eastAsia="Calibri" w:hAnsi="Times New Roman" w:cs="Times New Roman"/>
                <w:b/>
                <w:kern w:val="0"/>
                <w:sz w:val="22"/>
                <w:szCs w:val="22"/>
                <w:lang w:val="ro-RO" w:eastAsia="zh-CN"/>
                <w14:ligatures w14:val="none"/>
              </w:rPr>
            </w:pPr>
            <w:r>
              <w:rPr>
                <w:rFonts w:ascii="Times New Roman" w:eastAsia="Times New Roman" w:hAnsi="Times New Roman" w:cs="Times New Roman"/>
                <w:bCs/>
                <w:kern w:val="0"/>
                <w:sz w:val="22"/>
                <w:szCs w:val="22"/>
                <w:lang w:val="ro-RO" w:eastAsia="zh-CN"/>
                <w14:ligatures w14:val="none"/>
              </w:rPr>
              <w:t xml:space="preserve">2. </w:t>
            </w:r>
            <w:r w:rsidR="00A732CC" w:rsidRPr="00FD46D2">
              <w:rPr>
                <w:rFonts w:ascii="Times New Roman" w:eastAsia="Times New Roman" w:hAnsi="Times New Roman" w:cs="Times New Roman"/>
                <w:bCs/>
                <w:kern w:val="0"/>
                <w:sz w:val="22"/>
                <w:szCs w:val="22"/>
                <w:lang w:val="ro-RO" w:eastAsia="zh-CN"/>
                <w14:ligatures w14:val="none"/>
              </w:rPr>
              <w:t>LEGISLAŢIE EUROPEANĂ</w:t>
            </w:r>
          </w:p>
        </w:tc>
      </w:tr>
      <w:tr w:rsidR="00A732CC" w:rsidRPr="008168B8" w14:paraId="3180EE74"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533D2EB2"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Times New Roman" w:hAnsi="Times New Roman" w:cs="Times New Roman"/>
                <w:bCs/>
                <w:color w:val="FFFFFF"/>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vAlign w:val="center"/>
          </w:tcPr>
          <w:p w14:paraId="6D355168"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Regulamentul (CE) nr. 1370/2007 al Parlamentului European și al Consiliului din 23 octombrie 2007 privind serviciile publice de transport feroviar și rutier de călători și de abrogare a Regulamentelor (CEE) nr. 1191/69 și nr. 1107/70 ale Consiliului, cu modificările şi completările ulterioare</w:t>
            </w:r>
          </w:p>
        </w:tc>
      </w:tr>
      <w:tr w:rsidR="00A732CC" w:rsidRPr="008168B8" w14:paraId="4453BCDB"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3A48B2BB"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Times New Roman" w:hAnsi="Times New Roman" w:cs="Times New Roman"/>
                <w:bCs/>
                <w:color w:val="FFFFFF"/>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vAlign w:val="center"/>
          </w:tcPr>
          <w:p w14:paraId="11FD7A91"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Comunicarea Comisiei 2014/C 92/01 referitoare la orientări pentru interpretarea Regulamentului (CE) nr. 1370/2007 privind serviciile publice de transport feroviar şi rutier de călători</w:t>
            </w:r>
          </w:p>
        </w:tc>
      </w:tr>
      <w:tr w:rsidR="00A732CC" w:rsidRPr="008168B8" w14:paraId="24D27543"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37BEDB4D"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vAlign w:val="center"/>
          </w:tcPr>
          <w:p w14:paraId="2FEFFD3A"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 xml:space="preserve">Regulamentul (CE) nr. 1071/2009 al Parlamentului European și al Comisiei de stabilire a unor norme comune privind condițiile care trebuie îndeplinite pentru exercitarea ocupației de operator de transport rutier; </w:t>
            </w:r>
          </w:p>
        </w:tc>
      </w:tr>
      <w:tr w:rsidR="00A732CC" w:rsidRPr="008168B8" w14:paraId="29402ACD"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38E940FD"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vAlign w:val="center"/>
          </w:tcPr>
          <w:p w14:paraId="676F05D8"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 xml:space="preserve">Directiva 2010/40/UE a Parlamentului European şi a Consiliului din 7 iulie 2010 privind cadrul pentru implementarea sistemelor de transport inteligente în domeniul transportului rutier și pentru interfețele cu alte moduri de transport </w:t>
            </w:r>
          </w:p>
        </w:tc>
      </w:tr>
      <w:tr w:rsidR="00A732CC" w:rsidRPr="008168B8" w14:paraId="4E102CC7"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1DB6D391"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vAlign w:val="center"/>
          </w:tcPr>
          <w:p w14:paraId="09DF1408"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 xml:space="preserve">Directiva 2009/33/CE a Parlamentului European şi a Consiliului din 23 aprilie 2009 privind promovarea vehiculelor de transport rutier nepoluante și eficiente din punct de vedere energetic </w:t>
            </w:r>
          </w:p>
        </w:tc>
      </w:tr>
      <w:tr w:rsidR="00A732CC" w:rsidRPr="008168B8" w14:paraId="6DEAA600" w14:textId="77777777" w:rsidTr="009728BB">
        <w:trPr>
          <w:cantSplit/>
        </w:trPr>
        <w:tc>
          <w:tcPr>
            <w:tcW w:w="1005" w:type="dxa"/>
            <w:tcBorders>
              <w:top w:val="single" w:sz="4" w:space="0" w:color="808080"/>
              <w:left w:val="single" w:sz="4" w:space="0" w:color="808080"/>
              <w:bottom w:val="single" w:sz="4" w:space="0" w:color="808080"/>
            </w:tcBorders>
            <w:shd w:val="clear" w:color="auto" w:fill="D9D9D9"/>
            <w:vAlign w:val="center"/>
          </w:tcPr>
          <w:p w14:paraId="5D92BF22" w14:textId="77777777" w:rsidR="00A732CC" w:rsidRPr="00BB1481" w:rsidRDefault="00A732CC" w:rsidP="00A732CC">
            <w:pPr>
              <w:numPr>
                <w:ilvl w:val="1"/>
                <w:numId w:val="12"/>
              </w:numPr>
              <w:suppressAutoHyphens/>
              <w:snapToGrid w:val="0"/>
              <w:spacing w:after="0" w:line="240" w:lineRule="auto"/>
              <w:ind w:hanging="601"/>
              <w:jc w:val="both"/>
              <w:rPr>
                <w:rFonts w:ascii="Times New Roman" w:eastAsia="Calibri" w:hAnsi="Times New Roman" w:cs="Times New Roman"/>
                <w:kern w:val="0"/>
                <w:sz w:val="22"/>
                <w:szCs w:val="22"/>
                <w:lang w:val="ro-RO" w:eastAsia="zh-CN"/>
                <w14:ligatures w14:val="none"/>
              </w:rPr>
            </w:pPr>
          </w:p>
        </w:tc>
        <w:tc>
          <w:tcPr>
            <w:tcW w:w="8660" w:type="dxa"/>
            <w:tcBorders>
              <w:top w:val="single" w:sz="4" w:space="0" w:color="808080"/>
              <w:left w:val="single" w:sz="4" w:space="0" w:color="808080"/>
              <w:bottom w:val="single" w:sz="4" w:space="0" w:color="808080"/>
              <w:right w:val="single" w:sz="4" w:space="0" w:color="808080"/>
            </w:tcBorders>
            <w:vAlign w:val="center"/>
          </w:tcPr>
          <w:p w14:paraId="61BB6A52" w14:textId="77777777" w:rsidR="00A732CC" w:rsidRPr="00BB1481" w:rsidRDefault="00A732CC" w:rsidP="00A732CC">
            <w:pPr>
              <w:suppressAutoHyphens/>
              <w:autoSpaceDE w:val="0"/>
              <w:spacing w:after="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 xml:space="preserve">Standardul EN 13816 pentru Transporturi – Logistică şi Servicii – Transporturi Publice de Pasageri – definirea, urmărirea şi măsurarea calităţii serviciilor </w:t>
            </w:r>
          </w:p>
        </w:tc>
      </w:tr>
    </w:tbl>
    <w:p w14:paraId="5DEF4283" w14:textId="77777777" w:rsidR="00A732CC" w:rsidRPr="00BB1481" w:rsidRDefault="00A732CC" w:rsidP="00A732CC">
      <w:pPr>
        <w:spacing w:before="25" w:after="0" w:line="276" w:lineRule="auto"/>
        <w:rPr>
          <w:rFonts w:ascii="Times New Roman" w:eastAsia="Times New Roman" w:hAnsi="Times New Roman" w:cs="Times New Roman"/>
          <w:b/>
          <w:bCs/>
          <w:kern w:val="0"/>
          <w:sz w:val="28"/>
          <w:szCs w:val="28"/>
          <w:lang w:val="ro-RO"/>
          <w14:ligatures w14:val="none"/>
        </w:rPr>
      </w:pPr>
    </w:p>
    <w:p w14:paraId="3ED786D0" w14:textId="77777777" w:rsidR="00A732CC" w:rsidRPr="00BB1481" w:rsidRDefault="00A732CC" w:rsidP="00A732CC">
      <w:pPr>
        <w:spacing w:before="26" w:after="240" w:line="276" w:lineRule="auto"/>
        <w:rPr>
          <w:rFonts w:ascii="Times New Roman" w:eastAsia="Times New Roman" w:hAnsi="Times New Roman" w:cs="Times New Roman"/>
          <w:kern w:val="0"/>
          <w:sz w:val="22"/>
          <w:szCs w:val="22"/>
          <w:lang w:val="ro-RO"/>
          <w14:ligatures w14:val="none"/>
        </w:rPr>
      </w:pPr>
    </w:p>
    <w:p w14:paraId="6D5BB0A0" w14:textId="77777777" w:rsidR="00A732CC" w:rsidRPr="00BB1481" w:rsidRDefault="00A732CC" w:rsidP="00A732CC">
      <w:pPr>
        <w:spacing w:before="26" w:after="240" w:line="276" w:lineRule="auto"/>
        <w:rPr>
          <w:rFonts w:ascii="Times New Roman" w:eastAsia="Times New Roman" w:hAnsi="Times New Roman" w:cs="Times New Roman"/>
          <w:kern w:val="0"/>
          <w:sz w:val="22"/>
          <w:szCs w:val="22"/>
          <w:lang w:val="ro-RO"/>
          <w14:ligatures w14:val="none"/>
        </w:rPr>
      </w:pPr>
    </w:p>
    <w:p w14:paraId="4E69D77C" w14:textId="77777777" w:rsidR="00DB10A1" w:rsidRPr="00BB148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3BD43162" w14:textId="77777777" w:rsidR="00DB10A1" w:rsidRPr="00BB148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38286229" w14:textId="77777777" w:rsidR="00DB10A1" w:rsidRPr="00BB148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457F5C40" w14:textId="77777777" w:rsidR="00DB10A1" w:rsidRPr="00BB148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01AC69A5" w14:textId="77777777" w:rsidR="00DB10A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4F8A059B" w14:textId="77777777" w:rsidR="00F47E48" w:rsidRDefault="00F47E48" w:rsidP="00A732CC">
      <w:pPr>
        <w:spacing w:before="26" w:after="240" w:line="276" w:lineRule="auto"/>
        <w:rPr>
          <w:rFonts w:ascii="Times New Roman" w:eastAsia="Times New Roman" w:hAnsi="Times New Roman" w:cs="Times New Roman"/>
          <w:kern w:val="0"/>
          <w:sz w:val="22"/>
          <w:szCs w:val="22"/>
          <w:lang w:val="ro-RO"/>
          <w14:ligatures w14:val="none"/>
        </w:rPr>
      </w:pPr>
    </w:p>
    <w:p w14:paraId="6928B276" w14:textId="77777777" w:rsidR="00F47E48" w:rsidRDefault="00F47E48" w:rsidP="00A732CC">
      <w:pPr>
        <w:spacing w:before="26" w:after="240" w:line="276" w:lineRule="auto"/>
        <w:rPr>
          <w:rFonts w:ascii="Times New Roman" w:eastAsia="Times New Roman" w:hAnsi="Times New Roman" w:cs="Times New Roman"/>
          <w:kern w:val="0"/>
          <w:sz w:val="22"/>
          <w:szCs w:val="22"/>
          <w:lang w:val="ro-RO"/>
          <w14:ligatures w14:val="none"/>
        </w:rPr>
      </w:pPr>
    </w:p>
    <w:p w14:paraId="7F5777F8" w14:textId="77777777" w:rsidR="00FD46D2" w:rsidRPr="00BB1481" w:rsidRDefault="00FD46D2" w:rsidP="00A732CC">
      <w:pPr>
        <w:spacing w:before="26" w:after="240" w:line="276" w:lineRule="auto"/>
        <w:rPr>
          <w:rFonts w:ascii="Times New Roman" w:eastAsia="Times New Roman" w:hAnsi="Times New Roman" w:cs="Times New Roman"/>
          <w:kern w:val="0"/>
          <w:sz w:val="22"/>
          <w:szCs w:val="22"/>
          <w:lang w:val="ro-RO"/>
          <w14:ligatures w14:val="none"/>
        </w:rPr>
      </w:pPr>
    </w:p>
    <w:p w14:paraId="74EF79C0" w14:textId="77777777" w:rsidR="00DB10A1" w:rsidRPr="00BB148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1124C6BD" w14:textId="77777777" w:rsidR="00DB10A1" w:rsidRPr="00BB148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5EC35BBC" w14:textId="754CA9C1" w:rsidR="00DB10A1" w:rsidRPr="00F47E48" w:rsidRDefault="00403772" w:rsidP="00A732CC">
      <w:pPr>
        <w:spacing w:before="26" w:after="240" w:line="276" w:lineRule="auto"/>
        <w:rPr>
          <w:rFonts w:ascii="Times New Roman" w:eastAsia="Times New Roman" w:hAnsi="Times New Roman" w:cs="Times New Roman"/>
          <w:b/>
          <w:bCs/>
          <w:kern w:val="0"/>
          <w:lang w:val="ro-RO"/>
          <w14:ligatures w14:val="none"/>
        </w:rPr>
      </w:pPr>
      <w:bookmarkStart w:id="14" w:name="_Hlk214779645"/>
      <w:r w:rsidRPr="00F47E48">
        <w:rPr>
          <w:rFonts w:ascii="Times New Roman" w:eastAsia="Times New Roman" w:hAnsi="Times New Roman" w:cs="Times New Roman"/>
          <w:b/>
          <w:bCs/>
          <w:kern w:val="0"/>
          <w:lang w:val="ro-RO"/>
          <w14:ligatures w14:val="none"/>
        </w:rPr>
        <w:lastRenderedPageBreak/>
        <w:t>Anexa 2 –</w:t>
      </w:r>
      <w:r w:rsidR="001955D7" w:rsidRPr="00F47E48">
        <w:rPr>
          <w:rFonts w:ascii="Times New Roman" w:eastAsia="Times New Roman" w:hAnsi="Times New Roman" w:cs="Times New Roman"/>
          <w:b/>
          <w:bCs/>
          <w:kern w:val="0"/>
          <w:lang w:val="ro-RO"/>
          <w14:ligatures w14:val="none"/>
        </w:rPr>
        <w:t xml:space="preserve"> Program de Transport</w:t>
      </w:r>
    </w:p>
    <w:p w14:paraId="7D6E0B24" w14:textId="7D310306" w:rsidR="001955D7" w:rsidRPr="00BB1481" w:rsidRDefault="000A5BA9" w:rsidP="001955D7">
      <w:pPr>
        <w:spacing w:before="26" w:after="24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2.1 –</w:t>
      </w:r>
      <w:r w:rsidR="00FD46D2">
        <w:rPr>
          <w:rFonts w:ascii="Times New Roman" w:eastAsia="Times New Roman" w:hAnsi="Times New Roman" w:cs="Times New Roman"/>
          <w:b/>
          <w:color w:val="000000"/>
          <w:kern w:val="0"/>
          <w:szCs w:val="22"/>
          <w:lang w:val="ro-RO" w:eastAsia="en-GB"/>
          <w14:ligatures w14:val="none"/>
        </w:rPr>
        <w:t xml:space="preserve"> </w:t>
      </w:r>
      <w:r w:rsidR="001955D7" w:rsidRPr="00BB1481">
        <w:rPr>
          <w:rFonts w:ascii="Times New Roman" w:eastAsia="Times New Roman" w:hAnsi="Times New Roman" w:cs="Times New Roman"/>
          <w:b/>
          <w:color w:val="000000"/>
          <w:kern w:val="0"/>
          <w:szCs w:val="22"/>
          <w:lang w:val="ro-RO" w:eastAsia="en-GB"/>
          <w14:ligatures w14:val="none"/>
        </w:rPr>
        <w:t>Programul anual de transport</w:t>
      </w:r>
    </w:p>
    <w:p w14:paraId="7C68358D" w14:textId="21A534F3" w:rsidR="001955D7" w:rsidRPr="00BB1481" w:rsidRDefault="001955D7" w:rsidP="00A732CC">
      <w:pPr>
        <w:spacing w:before="26" w:after="240" w:line="276" w:lineRule="auto"/>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kern w:val="0"/>
          <w:sz w:val="22"/>
          <w:szCs w:val="22"/>
          <w:lang w:val="ro-RO"/>
          <w14:ligatures w14:val="none"/>
        </w:rPr>
        <w:t>Mijloc de transport: Autobuz</w:t>
      </w:r>
    </w:p>
    <w:tbl>
      <w:tblPr>
        <w:tblStyle w:val="Tabelgril"/>
        <w:tblW w:w="9895" w:type="dxa"/>
        <w:jc w:val="center"/>
        <w:tblLook w:val="04A0" w:firstRow="1" w:lastRow="0" w:firstColumn="1" w:lastColumn="0" w:noHBand="0" w:noVBand="1"/>
      </w:tblPr>
      <w:tblGrid>
        <w:gridCol w:w="1943"/>
        <w:gridCol w:w="1612"/>
        <w:gridCol w:w="1622"/>
        <w:gridCol w:w="1298"/>
        <w:gridCol w:w="1340"/>
        <w:gridCol w:w="2080"/>
      </w:tblGrid>
      <w:tr w:rsidR="00DC0634" w:rsidRPr="008168B8" w14:paraId="70DCFE1D" w14:textId="77777777" w:rsidTr="00DC0634">
        <w:trPr>
          <w:trHeight w:val="1560"/>
          <w:jc w:val="center"/>
        </w:trPr>
        <w:tc>
          <w:tcPr>
            <w:tcW w:w="1943" w:type="dxa"/>
            <w:noWrap/>
            <w:vAlign w:val="center"/>
            <w:hideMark/>
          </w:tcPr>
          <w:p w14:paraId="6C0A1B05" w14:textId="77777777" w:rsidR="00DC0634" w:rsidRPr="00DC0634" w:rsidRDefault="00DC0634" w:rsidP="00DC0634">
            <w:pPr>
              <w:rPr>
                <w:rFonts w:ascii="Times New Roman" w:eastAsia="Times New Roman" w:hAnsi="Times New Roman" w:cs="Times New Roman"/>
                <w:b/>
                <w:bCs/>
                <w:kern w:val="0"/>
                <w:lang w:val="ro-RO"/>
                <w14:ligatures w14:val="none"/>
              </w:rPr>
            </w:pPr>
            <w:r w:rsidRPr="00DC0634">
              <w:rPr>
                <w:rFonts w:ascii="Times New Roman" w:eastAsia="Times New Roman" w:hAnsi="Times New Roman" w:cs="Times New Roman"/>
                <w:b/>
                <w:bCs/>
                <w:kern w:val="0"/>
                <w:lang w:val="ro-RO"/>
                <w14:ligatures w14:val="none"/>
              </w:rPr>
              <w:t>Traseu</w:t>
            </w:r>
          </w:p>
        </w:tc>
        <w:tc>
          <w:tcPr>
            <w:tcW w:w="1612" w:type="dxa"/>
            <w:vAlign w:val="center"/>
            <w:hideMark/>
          </w:tcPr>
          <w:p w14:paraId="5ABB7218" w14:textId="77777777" w:rsidR="00DC0634" w:rsidRPr="00DC0634" w:rsidRDefault="00DC0634" w:rsidP="00DC0634">
            <w:pPr>
              <w:jc w:val="center"/>
              <w:rPr>
                <w:rFonts w:ascii="Times New Roman" w:eastAsia="Times New Roman" w:hAnsi="Times New Roman" w:cs="Times New Roman"/>
                <w:b/>
                <w:bCs/>
                <w:kern w:val="0"/>
                <w:lang w:val="ro-RO"/>
                <w14:ligatures w14:val="none"/>
              </w:rPr>
            </w:pPr>
            <w:r w:rsidRPr="00DC0634">
              <w:rPr>
                <w:rFonts w:ascii="Times New Roman" w:eastAsia="Times New Roman" w:hAnsi="Times New Roman" w:cs="Times New Roman"/>
                <w:b/>
                <w:bCs/>
                <w:kern w:val="0"/>
                <w:lang w:val="ro-RO"/>
                <w14:ligatures w14:val="none"/>
              </w:rPr>
              <w:t>Frecvență / zi Luni-Vineri (lucrătoare)</w:t>
            </w:r>
          </w:p>
        </w:tc>
        <w:tc>
          <w:tcPr>
            <w:tcW w:w="1622" w:type="dxa"/>
            <w:vAlign w:val="center"/>
            <w:hideMark/>
          </w:tcPr>
          <w:p w14:paraId="6414F67B" w14:textId="77777777" w:rsidR="00DC0634" w:rsidRPr="00DC0634" w:rsidRDefault="00DC0634" w:rsidP="00DC0634">
            <w:pPr>
              <w:jc w:val="center"/>
              <w:rPr>
                <w:rFonts w:ascii="Times New Roman" w:eastAsia="Times New Roman" w:hAnsi="Times New Roman" w:cs="Times New Roman"/>
                <w:b/>
                <w:bCs/>
                <w:kern w:val="0"/>
                <w:lang w:val="ro-RO"/>
                <w14:ligatures w14:val="none"/>
              </w:rPr>
            </w:pPr>
            <w:r w:rsidRPr="00DC0634">
              <w:rPr>
                <w:rFonts w:ascii="Times New Roman" w:eastAsia="Times New Roman" w:hAnsi="Times New Roman" w:cs="Times New Roman"/>
                <w:b/>
                <w:bCs/>
                <w:kern w:val="0"/>
                <w:lang w:val="ro-RO"/>
                <w14:ligatures w14:val="none"/>
              </w:rPr>
              <w:t>Frecvență / zi Sâmbătă-Duminică și Sărbători Legale</w:t>
            </w:r>
          </w:p>
        </w:tc>
        <w:tc>
          <w:tcPr>
            <w:tcW w:w="1298" w:type="dxa"/>
            <w:vAlign w:val="center"/>
            <w:hideMark/>
          </w:tcPr>
          <w:p w14:paraId="1340BEE1" w14:textId="77777777" w:rsidR="00DC0634" w:rsidRPr="00DC0634" w:rsidRDefault="00DC0634" w:rsidP="00DC0634">
            <w:pPr>
              <w:jc w:val="center"/>
              <w:rPr>
                <w:rFonts w:ascii="Times New Roman" w:eastAsia="Times New Roman" w:hAnsi="Times New Roman" w:cs="Times New Roman"/>
                <w:b/>
                <w:bCs/>
                <w:kern w:val="0"/>
                <w:lang w:val="ro-RO"/>
                <w14:ligatures w14:val="none"/>
              </w:rPr>
            </w:pPr>
            <w:r w:rsidRPr="00DC0634">
              <w:rPr>
                <w:rFonts w:ascii="Times New Roman" w:eastAsia="Times New Roman" w:hAnsi="Times New Roman" w:cs="Times New Roman"/>
                <w:b/>
                <w:bCs/>
                <w:kern w:val="0"/>
                <w:lang w:val="ro-RO"/>
                <w14:ligatures w14:val="none"/>
              </w:rPr>
              <w:t>Lungime Tur/Retur</w:t>
            </w:r>
          </w:p>
        </w:tc>
        <w:tc>
          <w:tcPr>
            <w:tcW w:w="1340" w:type="dxa"/>
            <w:vAlign w:val="center"/>
            <w:hideMark/>
          </w:tcPr>
          <w:p w14:paraId="35E76A52" w14:textId="77777777" w:rsidR="00DC0634" w:rsidRPr="00DC0634" w:rsidRDefault="00DC0634" w:rsidP="00DC0634">
            <w:pPr>
              <w:jc w:val="center"/>
              <w:rPr>
                <w:rFonts w:ascii="Times New Roman" w:eastAsia="Times New Roman" w:hAnsi="Times New Roman" w:cs="Times New Roman"/>
                <w:b/>
                <w:bCs/>
                <w:kern w:val="0"/>
                <w:lang w:val="ro-RO"/>
                <w14:ligatures w14:val="none"/>
              </w:rPr>
            </w:pPr>
            <w:r w:rsidRPr="00DC0634">
              <w:rPr>
                <w:rFonts w:ascii="Times New Roman" w:eastAsia="Times New Roman" w:hAnsi="Times New Roman" w:cs="Times New Roman"/>
                <w:b/>
                <w:bCs/>
                <w:kern w:val="0"/>
                <w:lang w:val="ro-RO"/>
                <w14:ligatures w14:val="none"/>
              </w:rPr>
              <w:t>Nr. Kilometri planificați /  zi Luni-Vineri (lucrătoare)</w:t>
            </w:r>
          </w:p>
        </w:tc>
        <w:tc>
          <w:tcPr>
            <w:tcW w:w="2080" w:type="dxa"/>
            <w:vAlign w:val="center"/>
            <w:hideMark/>
          </w:tcPr>
          <w:p w14:paraId="09E6A88E" w14:textId="77777777" w:rsidR="00DC0634" w:rsidRPr="00DC0634" w:rsidRDefault="00DC0634" w:rsidP="00DC0634">
            <w:pPr>
              <w:jc w:val="center"/>
              <w:rPr>
                <w:rFonts w:ascii="Times New Roman" w:eastAsia="Times New Roman" w:hAnsi="Times New Roman" w:cs="Times New Roman"/>
                <w:b/>
                <w:bCs/>
                <w:kern w:val="0"/>
                <w:lang w:val="ro-RO"/>
                <w14:ligatures w14:val="none"/>
              </w:rPr>
            </w:pPr>
            <w:r w:rsidRPr="00DC0634">
              <w:rPr>
                <w:rFonts w:ascii="Times New Roman" w:eastAsia="Times New Roman" w:hAnsi="Times New Roman" w:cs="Times New Roman"/>
                <w:b/>
                <w:bCs/>
                <w:kern w:val="0"/>
                <w:lang w:val="ro-RO"/>
                <w14:ligatures w14:val="none"/>
              </w:rPr>
              <w:t>Nr. Kilometri planificați / zi Sâmbătă-Duminică și Sărbători Legale</w:t>
            </w:r>
          </w:p>
        </w:tc>
      </w:tr>
      <w:tr w:rsidR="00DC0634" w:rsidRPr="00DC0634" w14:paraId="0DF8C8CC" w14:textId="77777777" w:rsidTr="00DC0634">
        <w:trPr>
          <w:trHeight w:val="394"/>
          <w:jc w:val="center"/>
        </w:trPr>
        <w:tc>
          <w:tcPr>
            <w:tcW w:w="1943" w:type="dxa"/>
            <w:noWrap/>
            <w:vAlign w:val="center"/>
            <w:hideMark/>
          </w:tcPr>
          <w:p w14:paraId="690D9705" w14:textId="77777777" w:rsidR="00DC0634" w:rsidRPr="00DC0634" w:rsidRDefault="00DC0634" w:rsidP="00DC0634">
            <w:pP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Traseu 1 - Siderca - Blocuri Prefab</w:t>
            </w:r>
          </w:p>
        </w:tc>
        <w:tc>
          <w:tcPr>
            <w:tcW w:w="1612" w:type="dxa"/>
            <w:noWrap/>
            <w:vAlign w:val="center"/>
            <w:hideMark/>
          </w:tcPr>
          <w:p w14:paraId="496777A7"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68</w:t>
            </w:r>
          </w:p>
        </w:tc>
        <w:tc>
          <w:tcPr>
            <w:tcW w:w="1622" w:type="dxa"/>
            <w:noWrap/>
            <w:vAlign w:val="center"/>
            <w:hideMark/>
          </w:tcPr>
          <w:p w14:paraId="21661D88"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48</w:t>
            </w:r>
          </w:p>
        </w:tc>
        <w:tc>
          <w:tcPr>
            <w:tcW w:w="1298" w:type="dxa"/>
            <w:noWrap/>
            <w:vAlign w:val="center"/>
            <w:hideMark/>
          </w:tcPr>
          <w:p w14:paraId="6587B868"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15,6</w:t>
            </w:r>
          </w:p>
        </w:tc>
        <w:tc>
          <w:tcPr>
            <w:tcW w:w="1340" w:type="dxa"/>
            <w:noWrap/>
            <w:vAlign w:val="center"/>
            <w:hideMark/>
          </w:tcPr>
          <w:p w14:paraId="22BA4AFF"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1060,8</w:t>
            </w:r>
          </w:p>
        </w:tc>
        <w:tc>
          <w:tcPr>
            <w:tcW w:w="2080" w:type="dxa"/>
            <w:noWrap/>
            <w:vAlign w:val="center"/>
            <w:hideMark/>
          </w:tcPr>
          <w:p w14:paraId="5FDBCA9D"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748,8</w:t>
            </w:r>
          </w:p>
        </w:tc>
      </w:tr>
      <w:tr w:rsidR="00DC0634" w:rsidRPr="00DC0634" w14:paraId="300AE5D0" w14:textId="77777777" w:rsidTr="00DC0634">
        <w:trPr>
          <w:trHeight w:val="864"/>
          <w:jc w:val="center"/>
        </w:trPr>
        <w:tc>
          <w:tcPr>
            <w:tcW w:w="1943" w:type="dxa"/>
            <w:noWrap/>
            <w:vAlign w:val="center"/>
            <w:hideMark/>
          </w:tcPr>
          <w:p w14:paraId="1C3BF2D5" w14:textId="77777777" w:rsidR="00DC0634" w:rsidRPr="00DC0634" w:rsidRDefault="00DC0634" w:rsidP="00DC0634">
            <w:pP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 xml:space="preserve">Traseu 2 - Siderca – Gară – Măgureni  </w:t>
            </w:r>
          </w:p>
        </w:tc>
        <w:tc>
          <w:tcPr>
            <w:tcW w:w="1612" w:type="dxa"/>
            <w:vAlign w:val="center"/>
            <w:hideMark/>
          </w:tcPr>
          <w:p w14:paraId="42DF9C1D"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12</w:t>
            </w:r>
          </w:p>
          <w:p w14:paraId="1774C9FF"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(12 curse pe tur, 11 curse pe retur)</w:t>
            </w:r>
          </w:p>
        </w:tc>
        <w:tc>
          <w:tcPr>
            <w:tcW w:w="1622" w:type="dxa"/>
            <w:vAlign w:val="center"/>
            <w:hideMark/>
          </w:tcPr>
          <w:p w14:paraId="7675FDB8"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 xml:space="preserve">10 </w:t>
            </w:r>
          </w:p>
          <w:p w14:paraId="279383FE"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(10 curse pe tur, 9 curse pe retur)</w:t>
            </w:r>
          </w:p>
        </w:tc>
        <w:tc>
          <w:tcPr>
            <w:tcW w:w="1298" w:type="dxa"/>
            <w:noWrap/>
            <w:vAlign w:val="center"/>
            <w:hideMark/>
          </w:tcPr>
          <w:p w14:paraId="613B5C65"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17</w:t>
            </w:r>
          </w:p>
        </w:tc>
        <w:tc>
          <w:tcPr>
            <w:tcW w:w="1340" w:type="dxa"/>
            <w:noWrap/>
            <w:vAlign w:val="center"/>
            <w:hideMark/>
          </w:tcPr>
          <w:p w14:paraId="3D548694"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195,5</w:t>
            </w:r>
          </w:p>
        </w:tc>
        <w:tc>
          <w:tcPr>
            <w:tcW w:w="2080" w:type="dxa"/>
            <w:noWrap/>
            <w:vAlign w:val="center"/>
            <w:hideMark/>
          </w:tcPr>
          <w:p w14:paraId="6EBBA737"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161,5</w:t>
            </w:r>
          </w:p>
        </w:tc>
      </w:tr>
      <w:tr w:rsidR="00DC0634" w:rsidRPr="00DC0634" w14:paraId="0BB2EA09" w14:textId="77777777" w:rsidTr="00DC0634">
        <w:trPr>
          <w:trHeight w:val="241"/>
          <w:jc w:val="center"/>
        </w:trPr>
        <w:tc>
          <w:tcPr>
            <w:tcW w:w="1943" w:type="dxa"/>
            <w:noWrap/>
            <w:vAlign w:val="center"/>
            <w:hideMark/>
          </w:tcPr>
          <w:p w14:paraId="2D1F27B8" w14:textId="77777777" w:rsidR="00DC0634" w:rsidRPr="00DC0634" w:rsidRDefault="00DC0634" w:rsidP="00DC0634">
            <w:pP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Traseu 3 - Spitalul Județean - Chiciu</w:t>
            </w:r>
          </w:p>
        </w:tc>
        <w:tc>
          <w:tcPr>
            <w:tcW w:w="1612" w:type="dxa"/>
            <w:noWrap/>
            <w:vAlign w:val="center"/>
            <w:hideMark/>
          </w:tcPr>
          <w:p w14:paraId="1F437871"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6</w:t>
            </w:r>
          </w:p>
        </w:tc>
        <w:tc>
          <w:tcPr>
            <w:tcW w:w="1622" w:type="dxa"/>
            <w:noWrap/>
            <w:vAlign w:val="center"/>
            <w:hideMark/>
          </w:tcPr>
          <w:p w14:paraId="7A703C2C"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9</w:t>
            </w:r>
          </w:p>
        </w:tc>
        <w:tc>
          <w:tcPr>
            <w:tcW w:w="1298" w:type="dxa"/>
            <w:noWrap/>
            <w:vAlign w:val="center"/>
            <w:hideMark/>
          </w:tcPr>
          <w:p w14:paraId="3EC15BDF"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18</w:t>
            </w:r>
          </w:p>
        </w:tc>
        <w:tc>
          <w:tcPr>
            <w:tcW w:w="1340" w:type="dxa"/>
            <w:noWrap/>
            <w:vAlign w:val="center"/>
            <w:hideMark/>
          </w:tcPr>
          <w:p w14:paraId="1AEE4578"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108</w:t>
            </w:r>
          </w:p>
        </w:tc>
        <w:tc>
          <w:tcPr>
            <w:tcW w:w="2080" w:type="dxa"/>
            <w:noWrap/>
            <w:vAlign w:val="center"/>
            <w:hideMark/>
          </w:tcPr>
          <w:p w14:paraId="41EBBCB3"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162</w:t>
            </w:r>
          </w:p>
        </w:tc>
      </w:tr>
      <w:tr w:rsidR="00DC0634" w:rsidRPr="00DC0634" w14:paraId="794B5AD7" w14:textId="77777777" w:rsidTr="00DC0634">
        <w:trPr>
          <w:trHeight w:val="288"/>
          <w:jc w:val="center"/>
        </w:trPr>
        <w:tc>
          <w:tcPr>
            <w:tcW w:w="1943" w:type="dxa"/>
            <w:noWrap/>
            <w:vAlign w:val="center"/>
          </w:tcPr>
          <w:p w14:paraId="69C907ED" w14:textId="77777777" w:rsidR="00DC0634" w:rsidRPr="00DC0634" w:rsidRDefault="00DC0634" w:rsidP="00DC0634">
            <w:pP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 xml:space="preserve">Traseu 4 – Siderca – Brico Depot </w:t>
            </w:r>
          </w:p>
        </w:tc>
        <w:tc>
          <w:tcPr>
            <w:tcW w:w="1612" w:type="dxa"/>
            <w:noWrap/>
            <w:vAlign w:val="center"/>
          </w:tcPr>
          <w:p w14:paraId="6041F2D3"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41</w:t>
            </w:r>
          </w:p>
        </w:tc>
        <w:tc>
          <w:tcPr>
            <w:tcW w:w="1622" w:type="dxa"/>
            <w:noWrap/>
            <w:vAlign w:val="center"/>
          </w:tcPr>
          <w:p w14:paraId="5D0D7FC9"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27</w:t>
            </w:r>
          </w:p>
        </w:tc>
        <w:tc>
          <w:tcPr>
            <w:tcW w:w="1298" w:type="dxa"/>
            <w:noWrap/>
            <w:vAlign w:val="center"/>
          </w:tcPr>
          <w:p w14:paraId="69EC3AE0"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14,81</w:t>
            </w:r>
          </w:p>
        </w:tc>
        <w:tc>
          <w:tcPr>
            <w:tcW w:w="1340" w:type="dxa"/>
            <w:noWrap/>
            <w:vAlign w:val="center"/>
          </w:tcPr>
          <w:p w14:paraId="269BA30E"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607,21</w:t>
            </w:r>
          </w:p>
        </w:tc>
        <w:tc>
          <w:tcPr>
            <w:tcW w:w="2080" w:type="dxa"/>
            <w:noWrap/>
            <w:vAlign w:val="center"/>
          </w:tcPr>
          <w:p w14:paraId="3BCB1758" w14:textId="77777777" w:rsidR="00DC0634" w:rsidRPr="00DC0634" w:rsidRDefault="00DC0634" w:rsidP="00DC0634">
            <w:pPr>
              <w:jc w:val="center"/>
              <w:rPr>
                <w:rFonts w:ascii="Times New Roman" w:eastAsia="Times New Roman" w:hAnsi="Times New Roman" w:cs="Times New Roman"/>
                <w:kern w:val="0"/>
                <w:lang w:val="ro-RO"/>
                <w14:ligatures w14:val="none"/>
              </w:rPr>
            </w:pPr>
            <w:r w:rsidRPr="00DC0634">
              <w:rPr>
                <w:rFonts w:ascii="Times New Roman" w:eastAsia="Times New Roman" w:hAnsi="Times New Roman" w:cs="Times New Roman"/>
                <w:kern w:val="0"/>
                <w:lang w:val="ro-RO"/>
                <w14:ligatures w14:val="none"/>
              </w:rPr>
              <w:t>399,87</w:t>
            </w:r>
          </w:p>
        </w:tc>
      </w:tr>
    </w:tbl>
    <w:p w14:paraId="0C05381A" w14:textId="77777777" w:rsidR="0046424C" w:rsidRDefault="0046424C" w:rsidP="00A732CC">
      <w:pPr>
        <w:spacing w:before="26" w:after="240" w:line="276" w:lineRule="auto"/>
        <w:rPr>
          <w:rFonts w:ascii="Times New Roman" w:eastAsia="Times New Roman" w:hAnsi="Times New Roman" w:cs="Times New Roman"/>
          <w:b/>
          <w:bCs/>
          <w:kern w:val="0"/>
          <w:sz w:val="22"/>
          <w:szCs w:val="22"/>
          <w:lang w:val="ro-RO"/>
          <w14:ligatures w14:val="none"/>
        </w:rPr>
      </w:pPr>
    </w:p>
    <w:tbl>
      <w:tblPr>
        <w:tblW w:w="10525" w:type="dxa"/>
        <w:jc w:val="center"/>
        <w:tblLook w:val="04A0" w:firstRow="1" w:lastRow="0" w:firstColumn="1" w:lastColumn="0" w:noHBand="0" w:noVBand="1"/>
      </w:tblPr>
      <w:tblGrid>
        <w:gridCol w:w="718"/>
        <w:gridCol w:w="1601"/>
        <w:gridCol w:w="1080"/>
        <w:gridCol w:w="1780"/>
        <w:gridCol w:w="1300"/>
        <w:gridCol w:w="1360"/>
        <w:gridCol w:w="1440"/>
        <w:gridCol w:w="22"/>
        <w:gridCol w:w="1202"/>
        <w:gridCol w:w="22"/>
      </w:tblGrid>
      <w:tr w:rsidR="00DC0634" w:rsidRPr="008168B8" w14:paraId="63F1EA6B" w14:textId="77777777" w:rsidTr="00346382">
        <w:trPr>
          <w:gridAfter w:val="1"/>
          <w:wAfter w:w="22" w:type="dxa"/>
          <w:trHeight w:val="457"/>
          <w:jc w:val="center"/>
        </w:trPr>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77C46EF2"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Linia</w:t>
            </w:r>
          </w:p>
        </w:tc>
        <w:tc>
          <w:tcPr>
            <w:tcW w:w="1601" w:type="dxa"/>
            <w:vMerge w:val="restart"/>
            <w:tcBorders>
              <w:top w:val="single" w:sz="4" w:space="0" w:color="auto"/>
              <w:left w:val="single" w:sz="4" w:space="0" w:color="auto"/>
              <w:bottom w:val="single" w:sz="4" w:space="0" w:color="auto"/>
              <w:right w:val="single" w:sz="4" w:space="0" w:color="auto"/>
            </w:tcBorders>
            <w:vAlign w:val="center"/>
            <w:hideMark/>
          </w:tcPr>
          <w:p w14:paraId="45E13685"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Traseu</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BF568DA"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Lungime traseu (km) - tur-retur</w:t>
            </w:r>
          </w:p>
        </w:tc>
        <w:tc>
          <w:tcPr>
            <w:tcW w:w="3080" w:type="dxa"/>
            <w:gridSpan w:val="2"/>
            <w:tcBorders>
              <w:top w:val="single" w:sz="4" w:space="0" w:color="auto"/>
              <w:left w:val="nil"/>
              <w:bottom w:val="single" w:sz="4" w:space="0" w:color="auto"/>
              <w:right w:val="single" w:sz="4" w:space="0" w:color="auto"/>
            </w:tcBorders>
            <w:vAlign w:val="center"/>
            <w:hideMark/>
          </w:tcPr>
          <w:p w14:paraId="40C4598C"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Total curse pe zi</w:t>
            </w:r>
          </w:p>
        </w:tc>
        <w:tc>
          <w:tcPr>
            <w:tcW w:w="2800" w:type="dxa"/>
            <w:gridSpan w:val="2"/>
            <w:tcBorders>
              <w:top w:val="single" w:sz="4" w:space="0" w:color="auto"/>
              <w:left w:val="nil"/>
              <w:bottom w:val="single" w:sz="4" w:space="0" w:color="auto"/>
              <w:right w:val="single" w:sz="4" w:space="0" w:color="auto"/>
            </w:tcBorders>
            <w:vAlign w:val="center"/>
            <w:hideMark/>
          </w:tcPr>
          <w:p w14:paraId="47AC2E7E"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Nr. km planificați</w:t>
            </w:r>
          </w:p>
        </w:tc>
        <w:tc>
          <w:tcPr>
            <w:tcW w:w="122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80816C"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Nr. total kilometri planificați anual</w:t>
            </w:r>
          </w:p>
        </w:tc>
      </w:tr>
      <w:tr w:rsidR="00DC0634" w:rsidRPr="008168B8" w14:paraId="67B44786" w14:textId="77777777" w:rsidTr="00346382">
        <w:trPr>
          <w:gridAfter w:val="1"/>
          <w:wAfter w:w="22" w:type="dxa"/>
          <w:trHeight w:val="1728"/>
          <w:jc w:val="center"/>
        </w:trPr>
        <w:tc>
          <w:tcPr>
            <w:tcW w:w="718" w:type="dxa"/>
            <w:vMerge/>
            <w:tcBorders>
              <w:top w:val="single" w:sz="4" w:space="0" w:color="auto"/>
              <w:left w:val="single" w:sz="4" w:space="0" w:color="auto"/>
              <w:bottom w:val="single" w:sz="4" w:space="0" w:color="auto"/>
              <w:right w:val="single" w:sz="4" w:space="0" w:color="auto"/>
            </w:tcBorders>
            <w:vAlign w:val="center"/>
            <w:hideMark/>
          </w:tcPr>
          <w:p w14:paraId="52BAF113"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68BF3673"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A98BDBC"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780" w:type="dxa"/>
            <w:tcBorders>
              <w:top w:val="nil"/>
              <w:left w:val="nil"/>
              <w:bottom w:val="single" w:sz="4" w:space="0" w:color="auto"/>
              <w:right w:val="single" w:sz="4" w:space="0" w:color="auto"/>
            </w:tcBorders>
            <w:vAlign w:val="center"/>
            <w:hideMark/>
          </w:tcPr>
          <w:p w14:paraId="20B3949D"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Nr. curse / zi Luni-Vineri (lucrătoare)</w:t>
            </w:r>
          </w:p>
        </w:tc>
        <w:tc>
          <w:tcPr>
            <w:tcW w:w="1300" w:type="dxa"/>
            <w:tcBorders>
              <w:top w:val="nil"/>
              <w:left w:val="nil"/>
              <w:bottom w:val="single" w:sz="4" w:space="0" w:color="auto"/>
              <w:right w:val="single" w:sz="4" w:space="0" w:color="auto"/>
            </w:tcBorders>
            <w:vAlign w:val="center"/>
            <w:hideMark/>
          </w:tcPr>
          <w:p w14:paraId="2459112C"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Nr. curse /zi Sâmbătă-Duminică și Sărbători Legale*</w:t>
            </w:r>
          </w:p>
        </w:tc>
        <w:tc>
          <w:tcPr>
            <w:tcW w:w="1360" w:type="dxa"/>
            <w:tcBorders>
              <w:top w:val="nil"/>
              <w:left w:val="nil"/>
              <w:bottom w:val="single" w:sz="4" w:space="0" w:color="auto"/>
              <w:right w:val="single" w:sz="4" w:space="0" w:color="auto"/>
            </w:tcBorders>
            <w:vAlign w:val="center"/>
            <w:hideMark/>
          </w:tcPr>
          <w:p w14:paraId="07F47910"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Nr. km planificați /zi Luni-Vineri (lucrătoare)</w:t>
            </w:r>
          </w:p>
        </w:tc>
        <w:tc>
          <w:tcPr>
            <w:tcW w:w="1440" w:type="dxa"/>
            <w:tcBorders>
              <w:top w:val="nil"/>
              <w:left w:val="nil"/>
              <w:bottom w:val="single" w:sz="4" w:space="0" w:color="auto"/>
              <w:right w:val="single" w:sz="4" w:space="0" w:color="auto"/>
            </w:tcBorders>
            <w:vAlign w:val="center"/>
            <w:hideMark/>
          </w:tcPr>
          <w:p w14:paraId="48D51781"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Nr. km planificați / zi Sâmbătă-Duminică și sărbători legale*</w:t>
            </w:r>
          </w:p>
        </w:tc>
        <w:tc>
          <w:tcPr>
            <w:tcW w:w="1224" w:type="dxa"/>
            <w:gridSpan w:val="2"/>
            <w:vMerge/>
            <w:tcBorders>
              <w:top w:val="single" w:sz="4" w:space="0" w:color="auto"/>
              <w:left w:val="single" w:sz="4" w:space="0" w:color="auto"/>
              <w:bottom w:val="single" w:sz="4" w:space="0" w:color="auto"/>
              <w:right w:val="single" w:sz="4" w:space="0" w:color="auto"/>
            </w:tcBorders>
            <w:vAlign w:val="center"/>
            <w:hideMark/>
          </w:tcPr>
          <w:p w14:paraId="31F38EA6"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DC0634" w:rsidRPr="00DC0634" w14:paraId="12A5E447" w14:textId="77777777" w:rsidTr="00346382">
        <w:trPr>
          <w:gridAfter w:val="1"/>
          <w:wAfter w:w="22" w:type="dxa"/>
          <w:trHeight w:val="288"/>
          <w:jc w:val="center"/>
        </w:trPr>
        <w:tc>
          <w:tcPr>
            <w:tcW w:w="718" w:type="dxa"/>
            <w:tcBorders>
              <w:top w:val="nil"/>
              <w:left w:val="single" w:sz="4" w:space="0" w:color="auto"/>
              <w:bottom w:val="single" w:sz="4" w:space="0" w:color="auto"/>
              <w:right w:val="single" w:sz="4" w:space="0" w:color="auto"/>
            </w:tcBorders>
            <w:noWrap/>
            <w:vAlign w:val="bottom"/>
            <w:hideMark/>
          </w:tcPr>
          <w:p w14:paraId="0A28DBFD"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w:t>
            </w:r>
          </w:p>
        </w:tc>
        <w:tc>
          <w:tcPr>
            <w:tcW w:w="1601" w:type="dxa"/>
            <w:tcBorders>
              <w:top w:val="nil"/>
              <w:left w:val="nil"/>
              <w:bottom w:val="single" w:sz="4" w:space="0" w:color="auto"/>
              <w:right w:val="single" w:sz="4" w:space="0" w:color="auto"/>
            </w:tcBorders>
            <w:noWrap/>
            <w:vAlign w:val="bottom"/>
            <w:hideMark/>
          </w:tcPr>
          <w:p w14:paraId="5C8C397F"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Siderca – Blocuri Prefab</w:t>
            </w:r>
          </w:p>
        </w:tc>
        <w:tc>
          <w:tcPr>
            <w:tcW w:w="1080" w:type="dxa"/>
            <w:tcBorders>
              <w:top w:val="nil"/>
              <w:left w:val="nil"/>
              <w:bottom w:val="single" w:sz="4" w:space="0" w:color="auto"/>
              <w:right w:val="single" w:sz="4" w:space="0" w:color="auto"/>
            </w:tcBorders>
            <w:noWrap/>
            <w:vAlign w:val="bottom"/>
            <w:hideMark/>
          </w:tcPr>
          <w:p w14:paraId="0A86AD02"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15,6</w:t>
            </w:r>
          </w:p>
        </w:tc>
        <w:tc>
          <w:tcPr>
            <w:tcW w:w="1780" w:type="dxa"/>
            <w:tcBorders>
              <w:top w:val="nil"/>
              <w:left w:val="nil"/>
              <w:bottom w:val="single" w:sz="4" w:space="0" w:color="auto"/>
              <w:right w:val="single" w:sz="4" w:space="0" w:color="auto"/>
            </w:tcBorders>
            <w:noWrap/>
            <w:vAlign w:val="bottom"/>
            <w:hideMark/>
          </w:tcPr>
          <w:p w14:paraId="6BA7E078"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68</w:t>
            </w:r>
          </w:p>
        </w:tc>
        <w:tc>
          <w:tcPr>
            <w:tcW w:w="1300" w:type="dxa"/>
            <w:tcBorders>
              <w:top w:val="nil"/>
              <w:left w:val="nil"/>
              <w:bottom w:val="single" w:sz="4" w:space="0" w:color="auto"/>
              <w:right w:val="single" w:sz="4" w:space="0" w:color="auto"/>
            </w:tcBorders>
            <w:noWrap/>
            <w:vAlign w:val="bottom"/>
            <w:hideMark/>
          </w:tcPr>
          <w:p w14:paraId="225B450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48</w:t>
            </w:r>
          </w:p>
        </w:tc>
        <w:tc>
          <w:tcPr>
            <w:tcW w:w="1360" w:type="dxa"/>
            <w:tcBorders>
              <w:top w:val="nil"/>
              <w:left w:val="nil"/>
              <w:bottom w:val="single" w:sz="4" w:space="0" w:color="auto"/>
              <w:right w:val="single" w:sz="4" w:space="0" w:color="auto"/>
            </w:tcBorders>
            <w:noWrap/>
            <w:vAlign w:val="bottom"/>
            <w:hideMark/>
          </w:tcPr>
          <w:p w14:paraId="22739A2C"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264.139,20</w:t>
            </w:r>
          </w:p>
        </w:tc>
        <w:tc>
          <w:tcPr>
            <w:tcW w:w="1440" w:type="dxa"/>
            <w:tcBorders>
              <w:top w:val="nil"/>
              <w:left w:val="nil"/>
              <w:bottom w:val="single" w:sz="4" w:space="0" w:color="auto"/>
              <w:right w:val="single" w:sz="4" w:space="0" w:color="auto"/>
            </w:tcBorders>
            <w:noWrap/>
            <w:vAlign w:val="bottom"/>
            <w:hideMark/>
          </w:tcPr>
          <w:p w14:paraId="47EE5D28"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86.860,80</w:t>
            </w:r>
          </w:p>
        </w:tc>
        <w:tc>
          <w:tcPr>
            <w:tcW w:w="1224" w:type="dxa"/>
            <w:gridSpan w:val="2"/>
            <w:tcBorders>
              <w:top w:val="nil"/>
              <w:left w:val="nil"/>
              <w:bottom w:val="single" w:sz="4" w:space="0" w:color="auto"/>
              <w:right w:val="single" w:sz="4" w:space="0" w:color="auto"/>
            </w:tcBorders>
            <w:noWrap/>
            <w:vAlign w:val="bottom"/>
            <w:hideMark/>
          </w:tcPr>
          <w:p w14:paraId="1E7892D6"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351.000,00</w:t>
            </w:r>
          </w:p>
        </w:tc>
      </w:tr>
      <w:tr w:rsidR="00DC0634" w:rsidRPr="00DC0634" w14:paraId="361050F5" w14:textId="77777777" w:rsidTr="00346382">
        <w:trPr>
          <w:gridAfter w:val="1"/>
          <w:wAfter w:w="22" w:type="dxa"/>
          <w:trHeight w:val="288"/>
          <w:jc w:val="center"/>
        </w:trPr>
        <w:tc>
          <w:tcPr>
            <w:tcW w:w="718" w:type="dxa"/>
            <w:tcBorders>
              <w:top w:val="nil"/>
              <w:left w:val="single" w:sz="4" w:space="0" w:color="auto"/>
              <w:bottom w:val="single" w:sz="4" w:space="0" w:color="auto"/>
              <w:right w:val="single" w:sz="4" w:space="0" w:color="auto"/>
            </w:tcBorders>
            <w:noWrap/>
            <w:vAlign w:val="bottom"/>
            <w:hideMark/>
          </w:tcPr>
          <w:p w14:paraId="013324AE"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2</w:t>
            </w:r>
          </w:p>
        </w:tc>
        <w:tc>
          <w:tcPr>
            <w:tcW w:w="1601" w:type="dxa"/>
            <w:tcBorders>
              <w:top w:val="nil"/>
              <w:left w:val="nil"/>
              <w:bottom w:val="single" w:sz="4" w:space="0" w:color="auto"/>
              <w:right w:val="single" w:sz="4" w:space="0" w:color="auto"/>
            </w:tcBorders>
            <w:noWrap/>
            <w:vAlign w:val="bottom"/>
            <w:hideMark/>
          </w:tcPr>
          <w:p w14:paraId="2212D31F"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 xml:space="preserve">Siderca – Gară – Măgureni </w:t>
            </w:r>
          </w:p>
        </w:tc>
        <w:tc>
          <w:tcPr>
            <w:tcW w:w="1080" w:type="dxa"/>
            <w:tcBorders>
              <w:top w:val="nil"/>
              <w:left w:val="nil"/>
              <w:bottom w:val="single" w:sz="4" w:space="0" w:color="auto"/>
              <w:right w:val="single" w:sz="4" w:space="0" w:color="auto"/>
            </w:tcBorders>
            <w:noWrap/>
            <w:vAlign w:val="bottom"/>
            <w:hideMark/>
          </w:tcPr>
          <w:p w14:paraId="473A10AC"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17</w:t>
            </w:r>
          </w:p>
        </w:tc>
        <w:tc>
          <w:tcPr>
            <w:tcW w:w="1780" w:type="dxa"/>
            <w:tcBorders>
              <w:top w:val="nil"/>
              <w:left w:val="nil"/>
              <w:bottom w:val="single" w:sz="4" w:space="0" w:color="auto"/>
              <w:right w:val="single" w:sz="4" w:space="0" w:color="auto"/>
            </w:tcBorders>
            <w:noWrap/>
            <w:vAlign w:val="bottom"/>
            <w:hideMark/>
          </w:tcPr>
          <w:p w14:paraId="199E759C"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12</w:t>
            </w:r>
          </w:p>
        </w:tc>
        <w:tc>
          <w:tcPr>
            <w:tcW w:w="1300" w:type="dxa"/>
            <w:tcBorders>
              <w:top w:val="nil"/>
              <w:left w:val="nil"/>
              <w:bottom w:val="single" w:sz="4" w:space="0" w:color="auto"/>
              <w:right w:val="single" w:sz="4" w:space="0" w:color="auto"/>
            </w:tcBorders>
            <w:noWrap/>
            <w:vAlign w:val="bottom"/>
            <w:hideMark/>
          </w:tcPr>
          <w:p w14:paraId="6F1298A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10</w:t>
            </w:r>
          </w:p>
        </w:tc>
        <w:tc>
          <w:tcPr>
            <w:tcW w:w="1360" w:type="dxa"/>
            <w:tcBorders>
              <w:top w:val="nil"/>
              <w:left w:val="nil"/>
              <w:bottom w:val="single" w:sz="4" w:space="0" w:color="auto"/>
              <w:right w:val="single" w:sz="4" w:space="0" w:color="auto"/>
            </w:tcBorders>
            <w:noWrap/>
            <w:vAlign w:val="bottom"/>
            <w:hideMark/>
          </w:tcPr>
          <w:p w14:paraId="3777BE66"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48.679,50</w:t>
            </w:r>
          </w:p>
        </w:tc>
        <w:tc>
          <w:tcPr>
            <w:tcW w:w="1440" w:type="dxa"/>
            <w:tcBorders>
              <w:top w:val="nil"/>
              <w:left w:val="nil"/>
              <w:bottom w:val="single" w:sz="4" w:space="0" w:color="auto"/>
              <w:right w:val="single" w:sz="4" w:space="0" w:color="auto"/>
            </w:tcBorders>
            <w:noWrap/>
            <w:vAlign w:val="bottom"/>
            <w:hideMark/>
          </w:tcPr>
          <w:p w14:paraId="07D026A6"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18.734,00</w:t>
            </w:r>
          </w:p>
        </w:tc>
        <w:tc>
          <w:tcPr>
            <w:tcW w:w="1224" w:type="dxa"/>
            <w:gridSpan w:val="2"/>
            <w:tcBorders>
              <w:top w:val="nil"/>
              <w:left w:val="nil"/>
              <w:bottom w:val="single" w:sz="4" w:space="0" w:color="auto"/>
              <w:right w:val="single" w:sz="4" w:space="0" w:color="auto"/>
            </w:tcBorders>
            <w:noWrap/>
            <w:vAlign w:val="bottom"/>
            <w:hideMark/>
          </w:tcPr>
          <w:p w14:paraId="57676EBE"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67.413,50</w:t>
            </w:r>
          </w:p>
        </w:tc>
      </w:tr>
      <w:tr w:rsidR="00DC0634" w:rsidRPr="00DC0634" w14:paraId="4F30AA36" w14:textId="77777777" w:rsidTr="00346382">
        <w:trPr>
          <w:gridAfter w:val="1"/>
          <w:wAfter w:w="22" w:type="dxa"/>
          <w:trHeight w:val="288"/>
          <w:jc w:val="center"/>
        </w:trPr>
        <w:tc>
          <w:tcPr>
            <w:tcW w:w="718" w:type="dxa"/>
            <w:tcBorders>
              <w:top w:val="nil"/>
              <w:left w:val="single" w:sz="4" w:space="0" w:color="auto"/>
              <w:bottom w:val="single" w:sz="4" w:space="0" w:color="auto"/>
              <w:right w:val="single" w:sz="4" w:space="0" w:color="auto"/>
            </w:tcBorders>
            <w:noWrap/>
            <w:vAlign w:val="bottom"/>
            <w:hideMark/>
          </w:tcPr>
          <w:p w14:paraId="2AFE89FE"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3</w:t>
            </w:r>
          </w:p>
        </w:tc>
        <w:tc>
          <w:tcPr>
            <w:tcW w:w="1601" w:type="dxa"/>
            <w:tcBorders>
              <w:top w:val="nil"/>
              <w:left w:val="nil"/>
              <w:bottom w:val="single" w:sz="4" w:space="0" w:color="auto"/>
              <w:right w:val="single" w:sz="4" w:space="0" w:color="auto"/>
            </w:tcBorders>
            <w:noWrap/>
            <w:vAlign w:val="bottom"/>
            <w:hideMark/>
          </w:tcPr>
          <w:p w14:paraId="02009797"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 xml:space="preserve">Spitalul Județean – Chiciu </w:t>
            </w:r>
          </w:p>
        </w:tc>
        <w:tc>
          <w:tcPr>
            <w:tcW w:w="1080" w:type="dxa"/>
            <w:tcBorders>
              <w:top w:val="nil"/>
              <w:left w:val="nil"/>
              <w:bottom w:val="single" w:sz="4" w:space="0" w:color="auto"/>
              <w:right w:val="single" w:sz="4" w:space="0" w:color="auto"/>
            </w:tcBorders>
            <w:noWrap/>
            <w:vAlign w:val="bottom"/>
            <w:hideMark/>
          </w:tcPr>
          <w:p w14:paraId="6BC425D0"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18</w:t>
            </w:r>
          </w:p>
        </w:tc>
        <w:tc>
          <w:tcPr>
            <w:tcW w:w="1780" w:type="dxa"/>
            <w:tcBorders>
              <w:top w:val="nil"/>
              <w:left w:val="nil"/>
              <w:bottom w:val="single" w:sz="4" w:space="0" w:color="auto"/>
              <w:right w:val="single" w:sz="4" w:space="0" w:color="auto"/>
            </w:tcBorders>
            <w:noWrap/>
            <w:vAlign w:val="bottom"/>
            <w:hideMark/>
          </w:tcPr>
          <w:p w14:paraId="5EEB91F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6</w:t>
            </w:r>
          </w:p>
        </w:tc>
        <w:tc>
          <w:tcPr>
            <w:tcW w:w="1300" w:type="dxa"/>
            <w:tcBorders>
              <w:top w:val="nil"/>
              <w:left w:val="nil"/>
              <w:bottom w:val="single" w:sz="4" w:space="0" w:color="auto"/>
              <w:right w:val="single" w:sz="4" w:space="0" w:color="auto"/>
            </w:tcBorders>
            <w:noWrap/>
            <w:vAlign w:val="bottom"/>
            <w:hideMark/>
          </w:tcPr>
          <w:p w14:paraId="0E4C068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9</w:t>
            </w:r>
          </w:p>
        </w:tc>
        <w:tc>
          <w:tcPr>
            <w:tcW w:w="1360" w:type="dxa"/>
            <w:tcBorders>
              <w:top w:val="nil"/>
              <w:left w:val="nil"/>
              <w:bottom w:val="single" w:sz="4" w:space="0" w:color="auto"/>
              <w:right w:val="single" w:sz="4" w:space="0" w:color="auto"/>
            </w:tcBorders>
            <w:noWrap/>
            <w:vAlign w:val="bottom"/>
            <w:hideMark/>
          </w:tcPr>
          <w:p w14:paraId="15A23ECF"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26.892,00</w:t>
            </w:r>
          </w:p>
        </w:tc>
        <w:tc>
          <w:tcPr>
            <w:tcW w:w="1440" w:type="dxa"/>
            <w:tcBorders>
              <w:top w:val="nil"/>
              <w:left w:val="nil"/>
              <w:bottom w:val="single" w:sz="4" w:space="0" w:color="auto"/>
              <w:right w:val="single" w:sz="4" w:space="0" w:color="auto"/>
            </w:tcBorders>
            <w:noWrap/>
            <w:vAlign w:val="bottom"/>
            <w:hideMark/>
          </w:tcPr>
          <w:p w14:paraId="0C504AAB"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18.792,00</w:t>
            </w:r>
          </w:p>
        </w:tc>
        <w:tc>
          <w:tcPr>
            <w:tcW w:w="1224" w:type="dxa"/>
            <w:gridSpan w:val="2"/>
            <w:tcBorders>
              <w:top w:val="nil"/>
              <w:left w:val="nil"/>
              <w:bottom w:val="single" w:sz="4" w:space="0" w:color="auto"/>
              <w:right w:val="single" w:sz="4" w:space="0" w:color="auto"/>
            </w:tcBorders>
            <w:noWrap/>
            <w:vAlign w:val="bottom"/>
            <w:hideMark/>
          </w:tcPr>
          <w:p w14:paraId="7F4D2FD3"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45.684,00</w:t>
            </w:r>
          </w:p>
        </w:tc>
      </w:tr>
      <w:tr w:rsidR="00DC0634" w:rsidRPr="00DC0634" w14:paraId="2BF0854E" w14:textId="77777777" w:rsidTr="00346382">
        <w:trPr>
          <w:gridAfter w:val="1"/>
          <w:wAfter w:w="22" w:type="dxa"/>
          <w:trHeight w:val="288"/>
          <w:jc w:val="center"/>
        </w:trPr>
        <w:tc>
          <w:tcPr>
            <w:tcW w:w="718" w:type="dxa"/>
            <w:tcBorders>
              <w:top w:val="nil"/>
              <w:left w:val="single" w:sz="4" w:space="0" w:color="auto"/>
              <w:bottom w:val="single" w:sz="4" w:space="0" w:color="auto"/>
              <w:right w:val="single" w:sz="4" w:space="0" w:color="auto"/>
            </w:tcBorders>
            <w:noWrap/>
            <w:vAlign w:val="bottom"/>
          </w:tcPr>
          <w:p w14:paraId="18FEBD80"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4</w:t>
            </w:r>
          </w:p>
        </w:tc>
        <w:tc>
          <w:tcPr>
            <w:tcW w:w="1601" w:type="dxa"/>
            <w:tcBorders>
              <w:top w:val="nil"/>
              <w:left w:val="nil"/>
              <w:bottom w:val="single" w:sz="4" w:space="0" w:color="auto"/>
              <w:right w:val="single" w:sz="4" w:space="0" w:color="auto"/>
            </w:tcBorders>
            <w:noWrap/>
            <w:vAlign w:val="bottom"/>
          </w:tcPr>
          <w:p w14:paraId="7FB88FD8"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Siderca - Brico Depot</w:t>
            </w:r>
          </w:p>
        </w:tc>
        <w:tc>
          <w:tcPr>
            <w:tcW w:w="1080" w:type="dxa"/>
            <w:tcBorders>
              <w:top w:val="nil"/>
              <w:left w:val="nil"/>
              <w:bottom w:val="single" w:sz="4" w:space="0" w:color="auto"/>
              <w:right w:val="single" w:sz="4" w:space="0" w:color="auto"/>
            </w:tcBorders>
            <w:noWrap/>
            <w:vAlign w:val="bottom"/>
          </w:tcPr>
          <w:p w14:paraId="6673421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14,81</w:t>
            </w:r>
          </w:p>
        </w:tc>
        <w:tc>
          <w:tcPr>
            <w:tcW w:w="1780" w:type="dxa"/>
            <w:tcBorders>
              <w:top w:val="nil"/>
              <w:left w:val="nil"/>
              <w:bottom w:val="single" w:sz="4" w:space="0" w:color="auto"/>
              <w:right w:val="single" w:sz="4" w:space="0" w:color="auto"/>
            </w:tcBorders>
            <w:noWrap/>
            <w:vAlign w:val="bottom"/>
          </w:tcPr>
          <w:p w14:paraId="6EBB202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41</w:t>
            </w:r>
          </w:p>
        </w:tc>
        <w:tc>
          <w:tcPr>
            <w:tcW w:w="1300" w:type="dxa"/>
            <w:tcBorders>
              <w:top w:val="nil"/>
              <w:left w:val="nil"/>
              <w:bottom w:val="single" w:sz="4" w:space="0" w:color="auto"/>
              <w:right w:val="single" w:sz="4" w:space="0" w:color="auto"/>
            </w:tcBorders>
            <w:noWrap/>
            <w:vAlign w:val="bottom"/>
          </w:tcPr>
          <w:p w14:paraId="1BCC7F89"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27</w:t>
            </w:r>
          </w:p>
        </w:tc>
        <w:tc>
          <w:tcPr>
            <w:tcW w:w="1360" w:type="dxa"/>
            <w:tcBorders>
              <w:top w:val="nil"/>
              <w:left w:val="nil"/>
              <w:bottom w:val="single" w:sz="4" w:space="0" w:color="auto"/>
              <w:right w:val="single" w:sz="4" w:space="0" w:color="auto"/>
            </w:tcBorders>
            <w:noWrap/>
            <w:vAlign w:val="bottom"/>
          </w:tcPr>
          <w:p w14:paraId="0F4573D4"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151.195,29</w:t>
            </w:r>
          </w:p>
        </w:tc>
        <w:tc>
          <w:tcPr>
            <w:tcW w:w="1440" w:type="dxa"/>
            <w:tcBorders>
              <w:top w:val="nil"/>
              <w:left w:val="nil"/>
              <w:bottom w:val="single" w:sz="4" w:space="0" w:color="auto"/>
              <w:right w:val="single" w:sz="4" w:space="0" w:color="auto"/>
            </w:tcBorders>
            <w:noWrap/>
            <w:vAlign w:val="bottom"/>
          </w:tcPr>
          <w:p w14:paraId="7679434F"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46.384,92</w:t>
            </w:r>
          </w:p>
        </w:tc>
        <w:tc>
          <w:tcPr>
            <w:tcW w:w="1224" w:type="dxa"/>
            <w:gridSpan w:val="2"/>
            <w:tcBorders>
              <w:top w:val="nil"/>
              <w:left w:val="nil"/>
              <w:bottom w:val="single" w:sz="4" w:space="0" w:color="auto"/>
              <w:right w:val="single" w:sz="4" w:space="0" w:color="auto"/>
            </w:tcBorders>
            <w:noWrap/>
            <w:vAlign w:val="bottom"/>
          </w:tcPr>
          <w:p w14:paraId="25182FDA" w14:textId="77777777" w:rsidR="00DC0634" w:rsidRPr="00DC0634" w:rsidRDefault="00DC0634" w:rsidP="00DC0634">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197.580,21</w:t>
            </w:r>
          </w:p>
        </w:tc>
      </w:tr>
      <w:tr w:rsidR="00DC0634" w:rsidRPr="00DC0634" w14:paraId="2B8BE916" w14:textId="77777777" w:rsidTr="00346382">
        <w:trPr>
          <w:trHeight w:val="288"/>
          <w:jc w:val="center"/>
        </w:trPr>
        <w:tc>
          <w:tcPr>
            <w:tcW w:w="9301" w:type="dxa"/>
            <w:gridSpan w:val="8"/>
            <w:tcBorders>
              <w:top w:val="single" w:sz="4" w:space="0" w:color="auto"/>
              <w:left w:val="single" w:sz="4" w:space="0" w:color="auto"/>
              <w:bottom w:val="single" w:sz="4" w:space="0" w:color="auto"/>
              <w:right w:val="single" w:sz="4" w:space="0" w:color="auto"/>
            </w:tcBorders>
            <w:noWrap/>
            <w:vAlign w:val="bottom"/>
            <w:hideMark/>
          </w:tcPr>
          <w:p w14:paraId="4536C346"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Nr. total km planificați anual</w:t>
            </w:r>
          </w:p>
        </w:tc>
        <w:tc>
          <w:tcPr>
            <w:tcW w:w="1224" w:type="dxa"/>
            <w:gridSpan w:val="2"/>
            <w:tcBorders>
              <w:top w:val="nil"/>
              <w:left w:val="nil"/>
              <w:bottom w:val="single" w:sz="4" w:space="0" w:color="auto"/>
              <w:right w:val="single" w:sz="4" w:space="0" w:color="auto"/>
            </w:tcBorders>
            <w:noWrap/>
            <w:vAlign w:val="bottom"/>
            <w:hideMark/>
          </w:tcPr>
          <w:p w14:paraId="60EE2846" w14:textId="77777777" w:rsidR="00DC0634" w:rsidRPr="00DC0634" w:rsidRDefault="00DC0634" w:rsidP="00DC0634">
            <w:pPr>
              <w:spacing w:after="0" w:line="240" w:lineRule="auto"/>
              <w:jc w:val="right"/>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661.677,71</w:t>
            </w:r>
          </w:p>
        </w:tc>
      </w:tr>
    </w:tbl>
    <w:p w14:paraId="20128DF1" w14:textId="59739261" w:rsidR="000A5BA9" w:rsidRPr="00BB1481" w:rsidRDefault="000A5BA9" w:rsidP="000A5BA9">
      <w:pPr>
        <w:spacing w:before="26" w:after="240" w:line="276" w:lineRule="auto"/>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kern w:val="0"/>
          <w:sz w:val="22"/>
          <w:szCs w:val="22"/>
          <w:lang w:val="ro-RO"/>
          <w14:ligatures w14:val="none"/>
        </w:rPr>
        <w:t xml:space="preserve">* Sărbători Legale: </w:t>
      </w:r>
      <w:r w:rsidRPr="00BB1481">
        <w:rPr>
          <w:rFonts w:ascii="Times New Roman" w:eastAsia="Times New Roman" w:hAnsi="Times New Roman" w:cs="Times New Roman"/>
          <w:kern w:val="0"/>
          <w:sz w:val="22"/>
          <w:szCs w:val="22"/>
          <w:lang w:val="ro-RO"/>
          <w14:ligatures w14:val="none"/>
        </w:rPr>
        <w:t>1–2 ian, 6–7 ian, 24 ian, Vinerea Mare, prima și a doua zi de Paști, 1 mai, 1 iunie, prima și a doua zi de Rusalii, 15 aug, 30 nov, 1 dec, 25–26 dec</w:t>
      </w:r>
    </w:p>
    <w:p w14:paraId="4F8DD12D" w14:textId="0E9E7C59" w:rsidR="00DB10A1" w:rsidRPr="00BB1481" w:rsidRDefault="00DB10A1">
      <w:pP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br w:type="page"/>
      </w:r>
    </w:p>
    <w:p w14:paraId="5B7A2C31" w14:textId="2FBB0192" w:rsidR="00CA68D1" w:rsidRPr="00BB1481" w:rsidRDefault="00CA68D1">
      <w:pPr>
        <w:rPr>
          <w:rFonts w:ascii="Times New Roman" w:eastAsia="Times New Roman" w:hAnsi="Times New Roman" w:cs="Times New Roman"/>
          <w:b/>
          <w:bCs/>
          <w:kern w:val="0"/>
          <w:lang w:val="ro-RO"/>
          <w14:ligatures w14:val="none"/>
        </w:rPr>
      </w:pPr>
      <w:r w:rsidRPr="00BB1481">
        <w:rPr>
          <w:rFonts w:ascii="Times New Roman" w:eastAsia="Times New Roman" w:hAnsi="Times New Roman" w:cs="Times New Roman"/>
          <w:b/>
          <w:bCs/>
          <w:kern w:val="0"/>
          <w:lang w:val="ro-RO"/>
          <w14:ligatures w14:val="none"/>
        </w:rPr>
        <w:lastRenderedPageBreak/>
        <w:t>Anexa 2.2 – Program de Circulație</w:t>
      </w:r>
    </w:p>
    <w:p w14:paraId="44646C3D" w14:textId="7C5092B7" w:rsidR="00CA68D1" w:rsidRPr="00BB1481" w:rsidRDefault="00111335">
      <w:pPr>
        <w:rPr>
          <w:rFonts w:ascii="Times New Roman" w:eastAsia="Times New Roman" w:hAnsi="Times New Roman" w:cs="Times New Roman"/>
          <w:kern w:val="0"/>
          <w:lang w:val="ro-RO"/>
          <w14:ligatures w14:val="none"/>
        </w:rPr>
      </w:pPr>
      <w:r w:rsidRPr="00BB1481">
        <w:rPr>
          <w:rFonts w:ascii="Times New Roman" w:eastAsia="Times New Roman" w:hAnsi="Times New Roman" w:cs="Times New Roman"/>
          <w:b/>
          <w:bCs/>
          <w:kern w:val="0"/>
          <w:lang w:val="ro-RO"/>
          <w14:ligatures w14:val="none"/>
        </w:rPr>
        <w:t xml:space="preserve">Anexa 2.2.1 – Program de circulație </w:t>
      </w:r>
      <w:bookmarkStart w:id="15" w:name="_Hlk214748544"/>
      <w:r w:rsidRPr="00BB1481">
        <w:rPr>
          <w:rFonts w:ascii="Times New Roman" w:eastAsia="Times New Roman" w:hAnsi="Times New Roman" w:cs="Times New Roman"/>
          <w:b/>
          <w:bCs/>
          <w:kern w:val="0"/>
          <w:lang w:val="ro-RO"/>
          <w14:ligatures w14:val="none"/>
        </w:rPr>
        <w:t>autobuze –</w:t>
      </w:r>
      <w:r w:rsidR="00D25808" w:rsidRPr="00BB1481">
        <w:rPr>
          <w:rFonts w:ascii="Times New Roman" w:eastAsia="Times New Roman" w:hAnsi="Times New Roman" w:cs="Times New Roman"/>
          <w:b/>
          <w:bCs/>
          <w:kern w:val="0"/>
          <w:lang w:val="ro-RO"/>
          <w14:ligatures w14:val="none"/>
        </w:rPr>
        <w:t xml:space="preserve"> program în</w:t>
      </w:r>
      <w:r w:rsidRPr="00BB1481">
        <w:rPr>
          <w:rFonts w:ascii="Times New Roman" w:eastAsia="Times New Roman" w:hAnsi="Times New Roman" w:cs="Times New Roman"/>
          <w:b/>
          <w:bCs/>
          <w:kern w:val="0"/>
          <w:lang w:val="ro-RO"/>
          <w14:ligatures w14:val="none"/>
        </w:rPr>
        <w:t xml:space="preserve"> zile</w:t>
      </w:r>
      <w:r w:rsidR="00D25808" w:rsidRPr="00BB1481">
        <w:rPr>
          <w:rFonts w:ascii="Times New Roman" w:eastAsia="Times New Roman" w:hAnsi="Times New Roman" w:cs="Times New Roman"/>
          <w:b/>
          <w:bCs/>
          <w:kern w:val="0"/>
          <w:lang w:val="ro-RO"/>
          <w14:ligatures w14:val="none"/>
        </w:rPr>
        <w:t>le</w:t>
      </w:r>
      <w:r w:rsidRPr="00BB1481">
        <w:rPr>
          <w:rFonts w:ascii="Times New Roman" w:eastAsia="Times New Roman" w:hAnsi="Times New Roman" w:cs="Times New Roman"/>
          <w:b/>
          <w:bCs/>
          <w:kern w:val="0"/>
          <w:lang w:val="ro-RO"/>
          <w14:ligatures w14:val="none"/>
        </w:rPr>
        <w:t xml:space="preserve"> Luni-Vineri </w:t>
      </w:r>
      <w:r w:rsidRPr="00BB1481">
        <w:rPr>
          <w:rFonts w:ascii="Times New Roman" w:eastAsia="Times New Roman" w:hAnsi="Times New Roman" w:cs="Times New Roman"/>
          <w:kern w:val="0"/>
          <w:lang w:val="ro-RO"/>
          <w14:ligatures w14:val="none"/>
        </w:rPr>
        <w:t xml:space="preserve">(lucrătoare) </w:t>
      </w:r>
    </w:p>
    <w:tbl>
      <w:tblPr>
        <w:tblW w:w="9400" w:type="dxa"/>
        <w:tblLook w:val="04A0" w:firstRow="1" w:lastRow="0" w:firstColumn="1" w:lastColumn="0" w:noHBand="0" w:noVBand="1"/>
      </w:tblPr>
      <w:tblGrid>
        <w:gridCol w:w="1260"/>
        <w:gridCol w:w="1360"/>
        <w:gridCol w:w="1138"/>
        <w:gridCol w:w="960"/>
        <w:gridCol w:w="960"/>
        <w:gridCol w:w="791"/>
        <w:gridCol w:w="800"/>
        <w:gridCol w:w="791"/>
        <w:gridCol w:w="742"/>
        <w:gridCol w:w="828"/>
      </w:tblGrid>
      <w:tr w:rsidR="00111335" w:rsidRPr="008168B8" w14:paraId="489A8AF3" w14:textId="77777777" w:rsidTr="00111335">
        <w:trPr>
          <w:trHeight w:val="288"/>
        </w:trPr>
        <w:tc>
          <w:tcPr>
            <w:tcW w:w="1260" w:type="dxa"/>
            <w:tcBorders>
              <w:top w:val="single" w:sz="4" w:space="0" w:color="auto"/>
              <w:left w:val="single" w:sz="4" w:space="0" w:color="auto"/>
              <w:bottom w:val="single" w:sz="4" w:space="0" w:color="auto"/>
              <w:right w:val="single" w:sz="4" w:space="0" w:color="auto"/>
            </w:tcBorders>
            <w:noWrap/>
            <w:vAlign w:val="bottom"/>
            <w:hideMark/>
          </w:tcPr>
          <w:bookmarkEnd w:id="15"/>
          <w:p w14:paraId="1C8D609C" w14:textId="77777777" w:rsidR="00111335" w:rsidRPr="00BB1481" w:rsidRDefault="00111335" w:rsidP="00111335">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Linia 1</w:t>
            </w:r>
          </w:p>
        </w:tc>
        <w:tc>
          <w:tcPr>
            <w:tcW w:w="1360" w:type="dxa"/>
            <w:vMerge w:val="restart"/>
            <w:tcBorders>
              <w:top w:val="single" w:sz="4" w:space="0" w:color="auto"/>
              <w:left w:val="single" w:sz="4" w:space="0" w:color="auto"/>
              <w:bottom w:val="single" w:sz="4" w:space="0" w:color="auto"/>
              <w:right w:val="single" w:sz="4" w:space="0" w:color="auto"/>
            </w:tcBorders>
            <w:noWrap/>
            <w:vAlign w:val="center"/>
            <w:hideMark/>
          </w:tcPr>
          <w:p w14:paraId="76BFFDF6" w14:textId="77777777" w:rsidR="00111335" w:rsidRPr="00BB1481" w:rsidRDefault="00111335" w:rsidP="00111335">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Traseul</w:t>
            </w:r>
          </w:p>
        </w:tc>
        <w:tc>
          <w:tcPr>
            <w:tcW w:w="1120" w:type="dxa"/>
            <w:vMerge w:val="restart"/>
            <w:tcBorders>
              <w:top w:val="single" w:sz="4" w:space="0" w:color="auto"/>
              <w:left w:val="single" w:sz="4" w:space="0" w:color="auto"/>
              <w:bottom w:val="single" w:sz="4" w:space="0" w:color="000000"/>
              <w:right w:val="single" w:sz="4" w:space="0" w:color="auto"/>
            </w:tcBorders>
            <w:vAlign w:val="center"/>
            <w:hideMark/>
          </w:tcPr>
          <w:p w14:paraId="3E7EB689" w14:textId="77777777" w:rsidR="00111335" w:rsidRPr="00BB1481" w:rsidRDefault="00111335" w:rsidP="00111335">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 xml:space="preserve">Capacitate </w:t>
            </w:r>
            <w:r w:rsidRPr="00BB1481">
              <w:rPr>
                <w:rFonts w:ascii="Times New Roman" w:eastAsia="Times New Roman" w:hAnsi="Times New Roman" w:cs="Times New Roman"/>
                <w:color w:val="000000"/>
                <w:kern w:val="0"/>
                <w:sz w:val="20"/>
                <w:szCs w:val="20"/>
                <w:lang w:val="ro-RO" w:eastAsia="en-GB"/>
                <w14:ligatures w14:val="none"/>
              </w:rPr>
              <w:t>(număr locuri)</w:t>
            </w:r>
          </w:p>
        </w:tc>
        <w:tc>
          <w:tcPr>
            <w:tcW w:w="4120" w:type="dxa"/>
            <w:gridSpan w:val="5"/>
            <w:tcBorders>
              <w:top w:val="single" w:sz="4" w:space="0" w:color="auto"/>
              <w:left w:val="nil"/>
              <w:bottom w:val="single" w:sz="4" w:space="0" w:color="auto"/>
              <w:right w:val="single" w:sz="4" w:space="0" w:color="auto"/>
            </w:tcBorders>
            <w:noWrap/>
            <w:vAlign w:val="bottom"/>
            <w:hideMark/>
          </w:tcPr>
          <w:p w14:paraId="1E2D7C77" w14:textId="77777777" w:rsidR="00111335" w:rsidRPr="00BB1481" w:rsidRDefault="00111335" w:rsidP="00111335">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Interval de succedare a curselor:</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0C9AC6" w14:textId="77777777" w:rsidR="00111335" w:rsidRPr="00BB1481" w:rsidRDefault="00111335" w:rsidP="00111335">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Plecări de la capetele de traseu</w:t>
            </w:r>
          </w:p>
        </w:tc>
      </w:tr>
      <w:tr w:rsidR="00111335" w:rsidRPr="00BB1481" w14:paraId="119E423B" w14:textId="77777777" w:rsidTr="00111335">
        <w:trPr>
          <w:trHeight w:val="372"/>
        </w:trPr>
        <w:tc>
          <w:tcPr>
            <w:tcW w:w="1260" w:type="dxa"/>
            <w:vMerge w:val="restart"/>
            <w:tcBorders>
              <w:top w:val="nil"/>
              <w:left w:val="single" w:sz="4" w:space="0" w:color="auto"/>
              <w:bottom w:val="single" w:sz="4" w:space="0" w:color="000000"/>
              <w:right w:val="single" w:sz="4" w:space="0" w:color="auto"/>
            </w:tcBorders>
            <w:vAlign w:val="center"/>
            <w:hideMark/>
          </w:tcPr>
          <w:p w14:paraId="6BD17121" w14:textId="77777777" w:rsidR="00111335" w:rsidRPr="00BB1481" w:rsidRDefault="00111335" w:rsidP="00111335">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Nr. stații/sens / Lungimea</w:t>
            </w: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CEDEB8F"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2E72AE6F"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4120" w:type="dxa"/>
            <w:gridSpan w:val="5"/>
            <w:tcBorders>
              <w:top w:val="single" w:sz="4" w:space="0" w:color="auto"/>
              <w:left w:val="nil"/>
              <w:bottom w:val="single" w:sz="4" w:space="0" w:color="auto"/>
              <w:right w:val="single" w:sz="4" w:space="0" w:color="auto"/>
            </w:tcBorders>
            <w:noWrap/>
            <w:vAlign w:val="center"/>
            <w:hideMark/>
          </w:tcPr>
          <w:p w14:paraId="009A97D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zilele Luni-Vineri (lucrătoare)</w:t>
            </w: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45C0D453"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111335" w:rsidRPr="008168B8" w14:paraId="3D4D7AB0"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F5F9AB6"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11BF2AB0"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6DD54B12"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4120" w:type="dxa"/>
            <w:gridSpan w:val="5"/>
            <w:tcBorders>
              <w:top w:val="single" w:sz="4" w:space="0" w:color="auto"/>
              <w:left w:val="nil"/>
              <w:bottom w:val="single" w:sz="4" w:space="0" w:color="auto"/>
              <w:right w:val="single" w:sz="4" w:space="0" w:color="auto"/>
            </w:tcBorders>
            <w:noWrap/>
            <w:vAlign w:val="center"/>
            <w:hideMark/>
          </w:tcPr>
          <w:p w14:paraId="2AADE707"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Numărul de Mijloace de transport</w:t>
            </w: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6C84CA30"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111335" w:rsidRPr="00BB1481" w14:paraId="15AEBB91" w14:textId="77777777" w:rsidTr="00111335">
        <w:trPr>
          <w:trHeight w:val="564"/>
        </w:trPr>
        <w:tc>
          <w:tcPr>
            <w:tcW w:w="1260" w:type="dxa"/>
            <w:vMerge/>
            <w:tcBorders>
              <w:top w:val="nil"/>
              <w:left w:val="single" w:sz="4" w:space="0" w:color="auto"/>
              <w:bottom w:val="single" w:sz="4" w:space="0" w:color="000000"/>
              <w:right w:val="single" w:sz="4" w:space="0" w:color="auto"/>
            </w:tcBorders>
            <w:vAlign w:val="center"/>
            <w:hideMark/>
          </w:tcPr>
          <w:p w14:paraId="60689777"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7878ECB"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167DBE11"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vAlign w:val="bottom"/>
            <w:hideMark/>
          </w:tcPr>
          <w:p w14:paraId="70F14E1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04:00-08:00</w:t>
            </w:r>
          </w:p>
        </w:tc>
        <w:tc>
          <w:tcPr>
            <w:tcW w:w="960" w:type="dxa"/>
            <w:tcBorders>
              <w:top w:val="nil"/>
              <w:left w:val="nil"/>
              <w:bottom w:val="single" w:sz="4" w:space="0" w:color="auto"/>
              <w:right w:val="single" w:sz="4" w:space="0" w:color="auto"/>
            </w:tcBorders>
            <w:vAlign w:val="bottom"/>
            <w:hideMark/>
          </w:tcPr>
          <w:p w14:paraId="744EBAB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08:00-13:00</w:t>
            </w:r>
          </w:p>
        </w:tc>
        <w:tc>
          <w:tcPr>
            <w:tcW w:w="700" w:type="dxa"/>
            <w:tcBorders>
              <w:top w:val="nil"/>
              <w:left w:val="nil"/>
              <w:bottom w:val="single" w:sz="4" w:space="0" w:color="auto"/>
              <w:right w:val="single" w:sz="4" w:space="0" w:color="auto"/>
            </w:tcBorders>
            <w:vAlign w:val="bottom"/>
            <w:hideMark/>
          </w:tcPr>
          <w:p w14:paraId="0B5E45B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13:00-16:00</w:t>
            </w:r>
          </w:p>
        </w:tc>
        <w:tc>
          <w:tcPr>
            <w:tcW w:w="800" w:type="dxa"/>
            <w:tcBorders>
              <w:top w:val="nil"/>
              <w:left w:val="nil"/>
              <w:bottom w:val="single" w:sz="4" w:space="0" w:color="auto"/>
              <w:right w:val="single" w:sz="4" w:space="0" w:color="auto"/>
            </w:tcBorders>
            <w:vAlign w:val="bottom"/>
            <w:hideMark/>
          </w:tcPr>
          <w:p w14:paraId="3AA556B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16:00-19:00</w:t>
            </w:r>
          </w:p>
        </w:tc>
        <w:tc>
          <w:tcPr>
            <w:tcW w:w="700" w:type="dxa"/>
            <w:tcBorders>
              <w:top w:val="nil"/>
              <w:left w:val="nil"/>
              <w:bottom w:val="single" w:sz="4" w:space="0" w:color="auto"/>
              <w:right w:val="single" w:sz="4" w:space="0" w:color="auto"/>
            </w:tcBorders>
            <w:vAlign w:val="bottom"/>
            <w:hideMark/>
          </w:tcPr>
          <w:p w14:paraId="73FCB77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19:00-24:00</w:t>
            </w:r>
          </w:p>
        </w:tc>
        <w:tc>
          <w:tcPr>
            <w:tcW w:w="715" w:type="dxa"/>
            <w:tcBorders>
              <w:top w:val="nil"/>
              <w:left w:val="nil"/>
              <w:bottom w:val="single" w:sz="4" w:space="0" w:color="auto"/>
              <w:right w:val="single" w:sz="4" w:space="0" w:color="auto"/>
            </w:tcBorders>
            <w:noWrap/>
            <w:vAlign w:val="bottom"/>
            <w:hideMark/>
          </w:tcPr>
          <w:p w14:paraId="4118572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Prima</w:t>
            </w:r>
          </w:p>
        </w:tc>
        <w:tc>
          <w:tcPr>
            <w:tcW w:w="825" w:type="dxa"/>
            <w:tcBorders>
              <w:top w:val="nil"/>
              <w:left w:val="nil"/>
              <w:bottom w:val="single" w:sz="4" w:space="0" w:color="auto"/>
              <w:right w:val="single" w:sz="4" w:space="0" w:color="auto"/>
            </w:tcBorders>
            <w:noWrap/>
            <w:vAlign w:val="bottom"/>
            <w:hideMark/>
          </w:tcPr>
          <w:p w14:paraId="5DD37EA7"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Ultima</w:t>
            </w:r>
          </w:p>
        </w:tc>
      </w:tr>
      <w:tr w:rsidR="00111335" w:rsidRPr="00BB1481" w14:paraId="634B0817" w14:textId="77777777" w:rsidTr="00111335">
        <w:trPr>
          <w:trHeight w:val="540"/>
        </w:trPr>
        <w:tc>
          <w:tcPr>
            <w:tcW w:w="1260" w:type="dxa"/>
            <w:vMerge w:val="restart"/>
            <w:tcBorders>
              <w:top w:val="nil"/>
              <w:left w:val="single" w:sz="4" w:space="0" w:color="auto"/>
              <w:bottom w:val="single" w:sz="4" w:space="0" w:color="000000"/>
              <w:right w:val="single" w:sz="4" w:space="0" w:color="auto"/>
            </w:tcBorders>
            <w:vAlign w:val="center"/>
            <w:hideMark/>
          </w:tcPr>
          <w:p w14:paraId="6B5E568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Nr. stații tur: </w:t>
            </w:r>
            <w:r w:rsidRPr="00BB1481">
              <w:rPr>
                <w:rFonts w:ascii="Times New Roman" w:eastAsia="Times New Roman" w:hAnsi="Times New Roman" w:cs="Times New Roman"/>
                <w:b/>
                <w:bCs/>
                <w:color w:val="000000"/>
                <w:kern w:val="0"/>
                <w:sz w:val="20"/>
                <w:szCs w:val="20"/>
                <w:lang w:val="ro-RO" w:eastAsia="en-GB"/>
                <w14:ligatures w14:val="none"/>
              </w:rPr>
              <w:t>13</w:t>
            </w:r>
          </w:p>
        </w:tc>
        <w:tc>
          <w:tcPr>
            <w:tcW w:w="1360" w:type="dxa"/>
            <w:vMerge w:val="restart"/>
            <w:tcBorders>
              <w:top w:val="nil"/>
              <w:left w:val="single" w:sz="4" w:space="0" w:color="auto"/>
              <w:bottom w:val="nil"/>
              <w:right w:val="single" w:sz="4" w:space="0" w:color="auto"/>
            </w:tcBorders>
            <w:hideMark/>
          </w:tcPr>
          <w:p w14:paraId="1D2B7E3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Dus</w:t>
            </w:r>
            <w:r w:rsidRPr="00BB1481">
              <w:rPr>
                <w:rFonts w:ascii="Times New Roman" w:eastAsia="Times New Roman" w:hAnsi="Times New Roman" w:cs="Times New Roman"/>
                <w:color w:val="000000"/>
                <w:kern w:val="0"/>
                <w:sz w:val="20"/>
                <w:szCs w:val="20"/>
                <w:lang w:val="ro-RO" w:eastAsia="en-GB"/>
                <w14:ligatures w14:val="none"/>
              </w:rPr>
              <w:t>: Siderca, Școala 8 Mircea Vodă, Zăvoiului, Orizont, 5 Călărași, Tribunal (Biserica Volna), ASIROM, Portului, Parc Aurora, ISU Călărași, COMCEH, PREFAB, Blocuri PREFAB</w:t>
            </w:r>
          </w:p>
        </w:tc>
        <w:tc>
          <w:tcPr>
            <w:tcW w:w="1120" w:type="dxa"/>
            <w:vMerge w:val="restart"/>
            <w:tcBorders>
              <w:top w:val="nil"/>
              <w:left w:val="single" w:sz="4" w:space="0" w:color="auto"/>
              <w:bottom w:val="single" w:sz="4" w:space="0" w:color="000000"/>
              <w:right w:val="single" w:sz="4" w:space="0" w:color="auto"/>
            </w:tcBorders>
            <w:vAlign w:val="center"/>
            <w:hideMark/>
          </w:tcPr>
          <w:p w14:paraId="28961545"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Minim 70 locuri</w:t>
            </w:r>
          </w:p>
        </w:tc>
        <w:tc>
          <w:tcPr>
            <w:tcW w:w="960" w:type="dxa"/>
            <w:tcBorders>
              <w:top w:val="nil"/>
              <w:left w:val="nil"/>
              <w:bottom w:val="single" w:sz="4" w:space="0" w:color="auto"/>
              <w:right w:val="single" w:sz="4" w:space="0" w:color="auto"/>
            </w:tcBorders>
            <w:noWrap/>
            <w:vAlign w:val="center"/>
            <w:hideMark/>
          </w:tcPr>
          <w:p w14:paraId="20BAB34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4:30</w:t>
            </w:r>
          </w:p>
        </w:tc>
        <w:tc>
          <w:tcPr>
            <w:tcW w:w="960" w:type="dxa"/>
            <w:tcBorders>
              <w:top w:val="nil"/>
              <w:left w:val="nil"/>
              <w:bottom w:val="single" w:sz="4" w:space="0" w:color="auto"/>
              <w:right w:val="single" w:sz="4" w:space="0" w:color="auto"/>
            </w:tcBorders>
            <w:noWrap/>
            <w:vAlign w:val="center"/>
            <w:hideMark/>
          </w:tcPr>
          <w:p w14:paraId="357BD7D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8:15</w:t>
            </w:r>
          </w:p>
        </w:tc>
        <w:tc>
          <w:tcPr>
            <w:tcW w:w="700" w:type="dxa"/>
            <w:tcBorders>
              <w:top w:val="nil"/>
              <w:left w:val="nil"/>
              <w:bottom w:val="single" w:sz="4" w:space="0" w:color="auto"/>
              <w:right w:val="single" w:sz="4" w:space="0" w:color="auto"/>
            </w:tcBorders>
            <w:noWrap/>
            <w:vAlign w:val="center"/>
            <w:hideMark/>
          </w:tcPr>
          <w:p w14:paraId="6B1476B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13:10</w:t>
            </w:r>
          </w:p>
        </w:tc>
        <w:tc>
          <w:tcPr>
            <w:tcW w:w="800" w:type="dxa"/>
            <w:tcBorders>
              <w:top w:val="nil"/>
              <w:left w:val="nil"/>
              <w:bottom w:val="single" w:sz="4" w:space="0" w:color="auto"/>
              <w:right w:val="single" w:sz="4" w:space="0" w:color="auto"/>
            </w:tcBorders>
            <w:noWrap/>
            <w:vAlign w:val="center"/>
            <w:hideMark/>
          </w:tcPr>
          <w:p w14:paraId="0B1C723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16:15</w:t>
            </w:r>
          </w:p>
        </w:tc>
        <w:tc>
          <w:tcPr>
            <w:tcW w:w="700" w:type="dxa"/>
            <w:tcBorders>
              <w:top w:val="nil"/>
              <w:left w:val="nil"/>
              <w:bottom w:val="single" w:sz="4" w:space="0" w:color="auto"/>
              <w:right w:val="single" w:sz="4" w:space="0" w:color="auto"/>
            </w:tcBorders>
            <w:noWrap/>
            <w:vAlign w:val="center"/>
            <w:hideMark/>
          </w:tcPr>
          <w:p w14:paraId="5D55EF4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19:20</w:t>
            </w:r>
          </w:p>
        </w:tc>
        <w:tc>
          <w:tcPr>
            <w:tcW w:w="715" w:type="dxa"/>
            <w:vMerge w:val="restart"/>
            <w:tcBorders>
              <w:top w:val="nil"/>
              <w:left w:val="single" w:sz="4" w:space="0" w:color="auto"/>
              <w:bottom w:val="nil"/>
              <w:right w:val="single" w:sz="4" w:space="0" w:color="auto"/>
            </w:tcBorders>
            <w:noWrap/>
            <w:vAlign w:val="center"/>
            <w:hideMark/>
          </w:tcPr>
          <w:p w14:paraId="44C8A3E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4:30</w:t>
            </w:r>
          </w:p>
        </w:tc>
        <w:tc>
          <w:tcPr>
            <w:tcW w:w="825" w:type="dxa"/>
            <w:vMerge w:val="restart"/>
            <w:tcBorders>
              <w:top w:val="nil"/>
              <w:left w:val="single" w:sz="4" w:space="0" w:color="auto"/>
              <w:bottom w:val="nil"/>
              <w:right w:val="single" w:sz="4" w:space="0" w:color="auto"/>
            </w:tcBorders>
            <w:noWrap/>
            <w:vAlign w:val="center"/>
            <w:hideMark/>
          </w:tcPr>
          <w:p w14:paraId="6045729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23:00</w:t>
            </w:r>
          </w:p>
        </w:tc>
      </w:tr>
      <w:tr w:rsidR="00111335" w:rsidRPr="00BB1481" w14:paraId="688789EF" w14:textId="77777777" w:rsidTr="00111335">
        <w:trPr>
          <w:trHeight w:val="468"/>
        </w:trPr>
        <w:tc>
          <w:tcPr>
            <w:tcW w:w="1260" w:type="dxa"/>
            <w:vMerge/>
            <w:tcBorders>
              <w:top w:val="nil"/>
              <w:left w:val="single" w:sz="4" w:space="0" w:color="auto"/>
              <w:bottom w:val="single" w:sz="4" w:space="0" w:color="000000"/>
              <w:right w:val="single" w:sz="4" w:space="0" w:color="auto"/>
            </w:tcBorders>
            <w:vAlign w:val="center"/>
            <w:hideMark/>
          </w:tcPr>
          <w:p w14:paraId="50823B63"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2F2D276C"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24E27A2"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3B53640B"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5:00</w:t>
            </w:r>
          </w:p>
        </w:tc>
        <w:tc>
          <w:tcPr>
            <w:tcW w:w="960" w:type="dxa"/>
            <w:tcBorders>
              <w:top w:val="nil"/>
              <w:left w:val="nil"/>
              <w:bottom w:val="single" w:sz="4" w:space="0" w:color="auto"/>
              <w:right w:val="single" w:sz="4" w:space="0" w:color="auto"/>
            </w:tcBorders>
            <w:noWrap/>
            <w:vAlign w:val="center"/>
            <w:hideMark/>
          </w:tcPr>
          <w:p w14:paraId="0931CCF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8:30</w:t>
            </w:r>
          </w:p>
        </w:tc>
        <w:tc>
          <w:tcPr>
            <w:tcW w:w="700" w:type="dxa"/>
            <w:tcBorders>
              <w:top w:val="nil"/>
              <w:left w:val="nil"/>
              <w:bottom w:val="single" w:sz="4" w:space="0" w:color="auto"/>
              <w:right w:val="single" w:sz="4" w:space="0" w:color="auto"/>
            </w:tcBorders>
            <w:noWrap/>
            <w:vAlign w:val="center"/>
            <w:hideMark/>
          </w:tcPr>
          <w:p w14:paraId="5690165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13:20</w:t>
            </w:r>
          </w:p>
        </w:tc>
        <w:tc>
          <w:tcPr>
            <w:tcW w:w="800" w:type="dxa"/>
            <w:tcBorders>
              <w:top w:val="nil"/>
              <w:left w:val="nil"/>
              <w:bottom w:val="single" w:sz="4" w:space="0" w:color="auto"/>
              <w:right w:val="single" w:sz="4" w:space="0" w:color="auto"/>
            </w:tcBorders>
            <w:noWrap/>
            <w:vAlign w:val="center"/>
            <w:hideMark/>
          </w:tcPr>
          <w:p w14:paraId="70B4CFF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16:30</w:t>
            </w:r>
          </w:p>
        </w:tc>
        <w:tc>
          <w:tcPr>
            <w:tcW w:w="700" w:type="dxa"/>
            <w:tcBorders>
              <w:top w:val="nil"/>
              <w:left w:val="nil"/>
              <w:bottom w:val="single" w:sz="4" w:space="0" w:color="auto"/>
              <w:right w:val="single" w:sz="4" w:space="0" w:color="auto"/>
            </w:tcBorders>
            <w:noWrap/>
            <w:vAlign w:val="center"/>
            <w:hideMark/>
          </w:tcPr>
          <w:p w14:paraId="639ABC2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19:40</w:t>
            </w:r>
          </w:p>
        </w:tc>
        <w:tc>
          <w:tcPr>
            <w:tcW w:w="715" w:type="dxa"/>
            <w:vMerge/>
            <w:tcBorders>
              <w:top w:val="nil"/>
              <w:left w:val="single" w:sz="4" w:space="0" w:color="auto"/>
              <w:bottom w:val="nil"/>
              <w:right w:val="single" w:sz="4" w:space="0" w:color="auto"/>
            </w:tcBorders>
            <w:vAlign w:val="center"/>
            <w:hideMark/>
          </w:tcPr>
          <w:p w14:paraId="422FF476"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44C22EBB"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4062AEED" w14:textId="77777777" w:rsidTr="00111335">
        <w:trPr>
          <w:trHeight w:val="540"/>
        </w:trPr>
        <w:tc>
          <w:tcPr>
            <w:tcW w:w="1260" w:type="dxa"/>
            <w:vMerge w:val="restart"/>
            <w:tcBorders>
              <w:top w:val="nil"/>
              <w:left w:val="single" w:sz="4" w:space="0" w:color="auto"/>
              <w:bottom w:val="single" w:sz="4" w:space="0" w:color="000000"/>
              <w:right w:val="single" w:sz="4" w:space="0" w:color="auto"/>
            </w:tcBorders>
            <w:hideMark/>
          </w:tcPr>
          <w:p w14:paraId="32C3730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Nr. stații retur: </w:t>
            </w:r>
            <w:r w:rsidRPr="00BB1481">
              <w:rPr>
                <w:rFonts w:ascii="Times New Roman" w:eastAsia="Times New Roman" w:hAnsi="Times New Roman" w:cs="Times New Roman"/>
                <w:b/>
                <w:bCs/>
                <w:color w:val="000000"/>
                <w:kern w:val="0"/>
                <w:sz w:val="20"/>
                <w:szCs w:val="20"/>
                <w:lang w:val="ro-RO" w:eastAsia="en-GB"/>
                <w14:ligatures w14:val="none"/>
              </w:rPr>
              <w:t>12</w:t>
            </w:r>
          </w:p>
        </w:tc>
        <w:tc>
          <w:tcPr>
            <w:tcW w:w="1360" w:type="dxa"/>
            <w:vMerge/>
            <w:tcBorders>
              <w:top w:val="nil"/>
              <w:left w:val="single" w:sz="4" w:space="0" w:color="auto"/>
              <w:bottom w:val="nil"/>
              <w:right w:val="single" w:sz="4" w:space="0" w:color="auto"/>
            </w:tcBorders>
            <w:vAlign w:val="center"/>
            <w:hideMark/>
          </w:tcPr>
          <w:p w14:paraId="0F20F89D"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EEE586D"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18C3530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5:30</w:t>
            </w:r>
          </w:p>
        </w:tc>
        <w:tc>
          <w:tcPr>
            <w:tcW w:w="960" w:type="dxa"/>
            <w:tcBorders>
              <w:top w:val="nil"/>
              <w:left w:val="nil"/>
              <w:bottom w:val="single" w:sz="4" w:space="0" w:color="auto"/>
              <w:right w:val="single" w:sz="4" w:space="0" w:color="auto"/>
            </w:tcBorders>
            <w:noWrap/>
            <w:vAlign w:val="center"/>
            <w:hideMark/>
          </w:tcPr>
          <w:p w14:paraId="1855BA2B"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8:45</w:t>
            </w:r>
          </w:p>
        </w:tc>
        <w:tc>
          <w:tcPr>
            <w:tcW w:w="700" w:type="dxa"/>
            <w:tcBorders>
              <w:top w:val="nil"/>
              <w:left w:val="nil"/>
              <w:bottom w:val="single" w:sz="4" w:space="0" w:color="auto"/>
              <w:right w:val="single" w:sz="4" w:space="0" w:color="auto"/>
            </w:tcBorders>
            <w:noWrap/>
            <w:vAlign w:val="center"/>
            <w:hideMark/>
          </w:tcPr>
          <w:p w14:paraId="2BD3D00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13:30</w:t>
            </w:r>
          </w:p>
        </w:tc>
        <w:tc>
          <w:tcPr>
            <w:tcW w:w="800" w:type="dxa"/>
            <w:tcBorders>
              <w:top w:val="nil"/>
              <w:left w:val="nil"/>
              <w:bottom w:val="single" w:sz="4" w:space="0" w:color="auto"/>
              <w:right w:val="single" w:sz="4" w:space="0" w:color="auto"/>
            </w:tcBorders>
            <w:noWrap/>
            <w:vAlign w:val="center"/>
            <w:hideMark/>
          </w:tcPr>
          <w:p w14:paraId="77E140A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16:40</w:t>
            </w:r>
          </w:p>
        </w:tc>
        <w:tc>
          <w:tcPr>
            <w:tcW w:w="700" w:type="dxa"/>
            <w:tcBorders>
              <w:top w:val="nil"/>
              <w:left w:val="nil"/>
              <w:bottom w:val="single" w:sz="4" w:space="0" w:color="auto"/>
              <w:right w:val="single" w:sz="4" w:space="0" w:color="auto"/>
            </w:tcBorders>
            <w:noWrap/>
            <w:vAlign w:val="center"/>
            <w:hideMark/>
          </w:tcPr>
          <w:p w14:paraId="177B821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20:00</w:t>
            </w:r>
          </w:p>
        </w:tc>
        <w:tc>
          <w:tcPr>
            <w:tcW w:w="715" w:type="dxa"/>
            <w:vMerge/>
            <w:tcBorders>
              <w:top w:val="nil"/>
              <w:left w:val="single" w:sz="4" w:space="0" w:color="auto"/>
              <w:bottom w:val="nil"/>
              <w:right w:val="single" w:sz="4" w:space="0" w:color="auto"/>
            </w:tcBorders>
            <w:vAlign w:val="center"/>
            <w:hideMark/>
          </w:tcPr>
          <w:p w14:paraId="783AAAC2"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7DB5BEB9"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3BCB2FBC"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4DD8D58"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62843B3D"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05E17DF0"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36A90D7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6:00</w:t>
            </w:r>
          </w:p>
        </w:tc>
        <w:tc>
          <w:tcPr>
            <w:tcW w:w="960" w:type="dxa"/>
            <w:tcBorders>
              <w:top w:val="nil"/>
              <w:left w:val="nil"/>
              <w:bottom w:val="single" w:sz="4" w:space="0" w:color="auto"/>
              <w:right w:val="single" w:sz="4" w:space="0" w:color="auto"/>
            </w:tcBorders>
            <w:noWrap/>
            <w:vAlign w:val="center"/>
            <w:hideMark/>
          </w:tcPr>
          <w:p w14:paraId="0E759D2B"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9:00</w:t>
            </w:r>
          </w:p>
        </w:tc>
        <w:tc>
          <w:tcPr>
            <w:tcW w:w="700" w:type="dxa"/>
            <w:tcBorders>
              <w:top w:val="nil"/>
              <w:left w:val="nil"/>
              <w:bottom w:val="single" w:sz="4" w:space="0" w:color="auto"/>
              <w:right w:val="single" w:sz="4" w:space="0" w:color="auto"/>
            </w:tcBorders>
            <w:noWrap/>
            <w:vAlign w:val="center"/>
            <w:hideMark/>
          </w:tcPr>
          <w:p w14:paraId="511B2A6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13:40</w:t>
            </w:r>
          </w:p>
        </w:tc>
        <w:tc>
          <w:tcPr>
            <w:tcW w:w="800" w:type="dxa"/>
            <w:tcBorders>
              <w:top w:val="nil"/>
              <w:left w:val="nil"/>
              <w:bottom w:val="single" w:sz="4" w:space="0" w:color="auto"/>
              <w:right w:val="single" w:sz="4" w:space="0" w:color="auto"/>
            </w:tcBorders>
            <w:noWrap/>
            <w:vAlign w:val="center"/>
            <w:hideMark/>
          </w:tcPr>
          <w:p w14:paraId="1A376D1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16:50</w:t>
            </w:r>
          </w:p>
        </w:tc>
        <w:tc>
          <w:tcPr>
            <w:tcW w:w="700" w:type="dxa"/>
            <w:tcBorders>
              <w:top w:val="nil"/>
              <w:left w:val="nil"/>
              <w:bottom w:val="single" w:sz="4" w:space="0" w:color="auto"/>
              <w:right w:val="single" w:sz="4" w:space="0" w:color="auto"/>
            </w:tcBorders>
            <w:noWrap/>
            <w:vAlign w:val="center"/>
            <w:hideMark/>
          </w:tcPr>
          <w:p w14:paraId="5B60EED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20:20</w:t>
            </w:r>
          </w:p>
        </w:tc>
        <w:tc>
          <w:tcPr>
            <w:tcW w:w="715" w:type="dxa"/>
            <w:vMerge/>
            <w:tcBorders>
              <w:top w:val="nil"/>
              <w:left w:val="single" w:sz="4" w:space="0" w:color="auto"/>
              <w:bottom w:val="nil"/>
              <w:right w:val="single" w:sz="4" w:space="0" w:color="auto"/>
            </w:tcBorders>
            <w:vAlign w:val="center"/>
            <w:hideMark/>
          </w:tcPr>
          <w:p w14:paraId="30B85027"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29E7C707"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6170591D" w14:textId="77777777" w:rsidTr="00111335">
        <w:trPr>
          <w:trHeight w:val="288"/>
        </w:trPr>
        <w:tc>
          <w:tcPr>
            <w:tcW w:w="1260" w:type="dxa"/>
            <w:vMerge w:val="restart"/>
            <w:tcBorders>
              <w:top w:val="nil"/>
              <w:left w:val="single" w:sz="4" w:space="0" w:color="auto"/>
              <w:bottom w:val="single" w:sz="4" w:space="0" w:color="000000"/>
              <w:right w:val="single" w:sz="4" w:space="0" w:color="auto"/>
            </w:tcBorders>
            <w:noWrap/>
            <w:hideMark/>
          </w:tcPr>
          <w:p w14:paraId="7CF3111D" w14:textId="77777777" w:rsidR="00111335" w:rsidRPr="00BB1481" w:rsidRDefault="00111335" w:rsidP="00111335">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15,6 km</w:t>
            </w:r>
          </w:p>
        </w:tc>
        <w:tc>
          <w:tcPr>
            <w:tcW w:w="1360" w:type="dxa"/>
            <w:vMerge/>
            <w:tcBorders>
              <w:top w:val="nil"/>
              <w:left w:val="single" w:sz="4" w:space="0" w:color="auto"/>
              <w:bottom w:val="nil"/>
              <w:right w:val="single" w:sz="4" w:space="0" w:color="auto"/>
            </w:tcBorders>
            <w:vAlign w:val="center"/>
            <w:hideMark/>
          </w:tcPr>
          <w:p w14:paraId="13E4933A"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42F0DE21"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D866B7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6:15</w:t>
            </w:r>
          </w:p>
        </w:tc>
        <w:tc>
          <w:tcPr>
            <w:tcW w:w="960" w:type="dxa"/>
            <w:tcBorders>
              <w:top w:val="nil"/>
              <w:left w:val="nil"/>
              <w:bottom w:val="single" w:sz="4" w:space="0" w:color="auto"/>
              <w:right w:val="single" w:sz="4" w:space="0" w:color="auto"/>
            </w:tcBorders>
            <w:noWrap/>
            <w:vAlign w:val="center"/>
            <w:hideMark/>
          </w:tcPr>
          <w:p w14:paraId="18D54EA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9:15</w:t>
            </w:r>
          </w:p>
        </w:tc>
        <w:tc>
          <w:tcPr>
            <w:tcW w:w="700" w:type="dxa"/>
            <w:tcBorders>
              <w:top w:val="nil"/>
              <w:left w:val="nil"/>
              <w:bottom w:val="single" w:sz="4" w:space="0" w:color="auto"/>
              <w:right w:val="single" w:sz="4" w:space="0" w:color="auto"/>
            </w:tcBorders>
            <w:noWrap/>
            <w:vAlign w:val="center"/>
            <w:hideMark/>
          </w:tcPr>
          <w:p w14:paraId="4A38479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13:50</w:t>
            </w:r>
          </w:p>
        </w:tc>
        <w:tc>
          <w:tcPr>
            <w:tcW w:w="800" w:type="dxa"/>
            <w:tcBorders>
              <w:top w:val="nil"/>
              <w:left w:val="nil"/>
              <w:bottom w:val="single" w:sz="4" w:space="0" w:color="auto"/>
              <w:right w:val="single" w:sz="4" w:space="0" w:color="auto"/>
            </w:tcBorders>
            <w:noWrap/>
            <w:vAlign w:val="center"/>
            <w:hideMark/>
          </w:tcPr>
          <w:p w14:paraId="6C20738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17:00</w:t>
            </w:r>
          </w:p>
        </w:tc>
        <w:tc>
          <w:tcPr>
            <w:tcW w:w="700" w:type="dxa"/>
            <w:tcBorders>
              <w:top w:val="nil"/>
              <w:left w:val="nil"/>
              <w:bottom w:val="single" w:sz="4" w:space="0" w:color="auto"/>
              <w:right w:val="single" w:sz="4" w:space="0" w:color="auto"/>
            </w:tcBorders>
            <w:noWrap/>
            <w:vAlign w:val="center"/>
            <w:hideMark/>
          </w:tcPr>
          <w:p w14:paraId="33FC066A"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20:40</w:t>
            </w:r>
          </w:p>
        </w:tc>
        <w:tc>
          <w:tcPr>
            <w:tcW w:w="715" w:type="dxa"/>
            <w:vMerge/>
            <w:tcBorders>
              <w:top w:val="nil"/>
              <w:left w:val="single" w:sz="4" w:space="0" w:color="auto"/>
              <w:bottom w:val="nil"/>
              <w:right w:val="single" w:sz="4" w:space="0" w:color="auto"/>
            </w:tcBorders>
            <w:vAlign w:val="center"/>
            <w:hideMark/>
          </w:tcPr>
          <w:p w14:paraId="668ECF5F"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0FB65891"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4086900E"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E178E58"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58BC9385"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55742F14"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653F0355"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6:30</w:t>
            </w:r>
          </w:p>
        </w:tc>
        <w:tc>
          <w:tcPr>
            <w:tcW w:w="960" w:type="dxa"/>
            <w:tcBorders>
              <w:top w:val="nil"/>
              <w:left w:val="nil"/>
              <w:bottom w:val="single" w:sz="4" w:space="0" w:color="auto"/>
              <w:right w:val="single" w:sz="4" w:space="0" w:color="auto"/>
            </w:tcBorders>
            <w:noWrap/>
            <w:vAlign w:val="center"/>
            <w:hideMark/>
          </w:tcPr>
          <w:p w14:paraId="3D6FB16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9:30</w:t>
            </w:r>
          </w:p>
        </w:tc>
        <w:tc>
          <w:tcPr>
            <w:tcW w:w="700" w:type="dxa"/>
            <w:tcBorders>
              <w:top w:val="nil"/>
              <w:left w:val="nil"/>
              <w:bottom w:val="single" w:sz="4" w:space="0" w:color="auto"/>
              <w:right w:val="single" w:sz="4" w:space="0" w:color="auto"/>
            </w:tcBorders>
            <w:noWrap/>
            <w:vAlign w:val="center"/>
            <w:hideMark/>
          </w:tcPr>
          <w:p w14:paraId="00F5172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14:00</w:t>
            </w:r>
          </w:p>
        </w:tc>
        <w:tc>
          <w:tcPr>
            <w:tcW w:w="800" w:type="dxa"/>
            <w:tcBorders>
              <w:top w:val="nil"/>
              <w:left w:val="nil"/>
              <w:bottom w:val="single" w:sz="4" w:space="0" w:color="auto"/>
              <w:right w:val="single" w:sz="4" w:space="0" w:color="auto"/>
            </w:tcBorders>
            <w:noWrap/>
            <w:vAlign w:val="center"/>
            <w:hideMark/>
          </w:tcPr>
          <w:p w14:paraId="55870EF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17:10</w:t>
            </w:r>
          </w:p>
        </w:tc>
        <w:tc>
          <w:tcPr>
            <w:tcW w:w="700" w:type="dxa"/>
            <w:tcBorders>
              <w:top w:val="nil"/>
              <w:left w:val="nil"/>
              <w:bottom w:val="single" w:sz="4" w:space="0" w:color="auto"/>
              <w:right w:val="single" w:sz="4" w:space="0" w:color="auto"/>
            </w:tcBorders>
            <w:noWrap/>
            <w:vAlign w:val="center"/>
            <w:hideMark/>
          </w:tcPr>
          <w:p w14:paraId="3956BA2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21:00</w:t>
            </w:r>
          </w:p>
        </w:tc>
        <w:tc>
          <w:tcPr>
            <w:tcW w:w="715" w:type="dxa"/>
            <w:vMerge/>
            <w:tcBorders>
              <w:top w:val="nil"/>
              <w:left w:val="single" w:sz="4" w:space="0" w:color="auto"/>
              <w:bottom w:val="nil"/>
              <w:right w:val="single" w:sz="4" w:space="0" w:color="auto"/>
            </w:tcBorders>
            <w:vAlign w:val="center"/>
            <w:hideMark/>
          </w:tcPr>
          <w:p w14:paraId="4F2F6E76"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69AD82FA"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4B008EFD"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5513DC2"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18BAF8B2"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57E38780"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4ED2143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6:45</w:t>
            </w:r>
          </w:p>
        </w:tc>
        <w:tc>
          <w:tcPr>
            <w:tcW w:w="960" w:type="dxa"/>
            <w:tcBorders>
              <w:top w:val="nil"/>
              <w:left w:val="nil"/>
              <w:bottom w:val="single" w:sz="4" w:space="0" w:color="auto"/>
              <w:right w:val="single" w:sz="4" w:space="0" w:color="auto"/>
            </w:tcBorders>
            <w:noWrap/>
            <w:vAlign w:val="center"/>
            <w:hideMark/>
          </w:tcPr>
          <w:p w14:paraId="6C5F40B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10:00</w:t>
            </w:r>
          </w:p>
        </w:tc>
        <w:tc>
          <w:tcPr>
            <w:tcW w:w="700" w:type="dxa"/>
            <w:tcBorders>
              <w:top w:val="nil"/>
              <w:left w:val="nil"/>
              <w:bottom w:val="single" w:sz="4" w:space="0" w:color="auto"/>
              <w:right w:val="single" w:sz="4" w:space="0" w:color="auto"/>
            </w:tcBorders>
            <w:noWrap/>
            <w:vAlign w:val="center"/>
            <w:hideMark/>
          </w:tcPr>
          <w:p w14:paraId="1D42EDD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14:10</w:t>
            </w:r>
          </w:p>
        </w:tc>
        <w:tc>
          <w:tcPr>
            <w:tcW w:w="800" w:type="dxa"/>
            <w:tcBorders>
              <w:top w:val="nil"/>
              <w:left w:val="nil"/>
              <w:bottom w:val="single" w:sz="4" w:space="0" w:color="auto"/>
              <w:right w:val="single" w:sz="4" w:space="0" w:color="auto"/>
            </w:tcBorders>
            <w:noWrap/>
            <w:vAlign w:val="center"/>
            <w:hideMark/>
          </w:tcPr>
          <w:p w14:paraId="2BAC56C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17:20</w:t>
            </w:r>
          </w:p>
        </w:tc>
        <w:tc>
          <w:tcPr>
            <w:tcW w:w="700" w:type="dxa"/>
            <w:tcBorders>
              <w:top w:val="nil"/>
              <w:left w:val="nil"/>
              <w:bottom w:val="single" w:sz="4" w:space="0" w:color="auto"/>
              <w:right w:val="single" w:sz="4" w:space="0" w:color="auto"/>
            </w:tcBorders>
            <w:noWrap/>
            <w:vAlign w:val="center"/>
            <w:hideMark/>
          </w:tcPr>
          <w:p w14:paraId="0D8B1207"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21:30</w:t>
            </w:r>
          </w:p>
        </w:tc>
        <w:tc>
          <w:tcPr>
            <w:tcW w:w="715" w:type="dxa"/>
            <w:vMerge/>
            <w:tcBorders>
              <w:top w:val="nil"/>
              <w:left w:val="single" w:sz="4" w:space="0" w:color="auto"/>
              <w:bottom w:val="nil"/>
              <w:right w:val="single" w:sz="4" w:space="0" w:color="auto"/>
            </w:tcBorders>
            <w:vAlign w:val="center"/>
            <w:hideMark/>
          </w:tcPr>
          <w:p w14:paraId="2B3F4D51"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3685EDCC"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4F69D9C8"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F7A5E9E"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448CC404"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6748A797"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6952396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7:00</w:t>
            </w:r>
          </w:p>
        </w:tc>
        <w:tc>
          <w:tcPr>
            <w:tcW w:w="960" w:type="dxa"/>
            <w:tcBorders>
              <w:top w:val="nil"/>
              <w:left w:val="nil"/>
              <w:bottom w:val="single" w:sz="4" w:space="0" w:color="auto"/>
              <w:right w:val="single" w:sz="4" w:space="0" w:color="auto"/>
            </w:tcBorders>
            <w:noWrap/>
            <w:vAlign w:val="center"/>
            <w:hideMark/>
          </w:tcPr>
          <w:p w14:paraId="1270ED5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10:15</w:t>
            </w:r>
          </w:p>
        </w:tc>
        <w:tc>
          <w:tcPr>
            <w:tcW w:w="700" w:type="dxa"/>
            <w:tcBorders>
              <w:top w:val="nil"/>
              <w:left w:val="nil"/>
              <w:bottom w:val="single" w:sz="4" w:space="0" w:color="auto"/>
              <w:right w:val="single" w:sz="4" w:space="0" w:color="auto"/>
            </w:tcBorders>
            <w:noWrap/>
            <w:vAlign w:val="center"/>
            <w:hideMark/>
          </w:tcPr>
          <w:p w14:paraId="114D58E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14:20</w:t>
            </w:r>
          </w:p>
        </w:tc>
        <w:tc>
          <w:tcPr>
            <w:tcW w:w="800" w:type="dxa"/>
            <w:tcBorders>
              <w:top w:val="nil"/>
              <w:left w:val="nil"/>
              <w:bottom w:val="single" w:sz="4" w:space="0" w:color="auto"/>
              <w:right w:val="single" w:sz="4" w:space="0" w:color="auto"/>
            </w:tcBorders>
            <w:noWrap/>
            <w:vAlign w:val="center"/>
            <w:hideMark/>
          </w:tcPr>
          <w:p w14:paraId="5F576D67"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17:30</w:t>
            </w:r>
          </w:p>
        </w:tc>
        <w:tc>
          <w:tcPr>
            <w:tcW w:w="700" w:type="dxa"/>
            <w:tcBorders>
              <w:top w:val="nil"/>
              <w:left w:val="nil"/>
              <w:bottom w:val="single" w:sz="4" w:space="0" w:color="auto"/>
              <w:right w:val="single" w:sz="4" w:space="0" w:color="auto"/>
            </w:tcBorders>
            <w:noWrap/>
            <w:vAlign w:val="center"/>
            <w:hideMark/>
          </w:tcPr>
          <w:p w14:paraId="380CF51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22:00</w:t>
            </w:r>
          </w:p>
        </w:tc>
        <w:tc>
          <w:tcPr>
            <w:tcW w:w="715" w:type="dxa"/>
            <w:vMerge/>
            <w:tcBorders>
              <w:top w:val="nil"/>
              <w:left w:val="single" w:sz="4" w:space="0" w:color="auto"/>
              <w:bottom w:val="nil"/>
              <w:right w:val="single" w:sz="4" w:space="0" w:color="auto"/>
            </w:tcBorders>
            <w:vAlign w:val="center"/>
            <w:hideMark/>
          </w:tcPr>
          <w:p w14:paraId="64224F30"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1344BF41"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57B23DE8"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AD4BE33"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3E917DA0"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6E8D2775"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382FA685"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7:10</w:t>
            </w:r>
          </w:p>
        </w:tc>
        <w:tc>
          <w:tcPr>
            <w:tcW w:w="960" w:type="dxa"/>
            <w:tcBorders>
              <w:top w:val="nil"/>
              <w:left w:val="nil"/>
              <w:bottom w:val="single" w:sz="4" w:space="0" w:color="auto"/>
              <w:right w:val="single" w:sz="4" w:space="0" w:color="auto"/>
            </w:tcBorders>
            <w:noWrap/>
            <w:vAlign w:val="center"/>
            <w:hideMark/>
          </w:tcPr>
          <w:p w14:paraId="17140F4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10:30</w:t>
            </w:r>
          </w:p>
        </w:tc>
        <w:tc>
          <w:tcPr>
            <w:tcW w:w="700" w:type="dxa"/>
            <w:tcBorders>
              <w:top w:val="nil"/>
              <w:left w:val="nil"/>
              <w:bottom w:val="single" w:sz="4" w:space="0" w:color="auto"/>
              <w:right w:val="single" w:sz="4" w:space="0" w:color="auto"/>
            </w:tcBorders>
            <w:noWrap/>
            <w:vAlign w:val="center"/>
            <w:hideMark/>
          </w:tcPr>
          <w:p w14:paraId="779A5A1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14:30</w:t>
            </w:r>
          </w:p>
        </w:tc>
        <w:tc>
          <w:tcPr>
            <w:tcW w:w="800" w:type="dxa"/>
            <w:tcBorders>
              <w:top w:val="nil"/>
              <w:left w:val="nil"/>
              <w:bottom w:val="single" w:sz="4" w:space="0" w:color="auto"/>
              <w:right w:val="single" w:sz="4" w:space="0" w:color="auto"/>
            </w:tcBorders>
            <w:noWrap/>
            <w:vAlign w:val="center"/>
            <w:hideMark/>
          </w:tcPr>
          <w:p w14:paraId="777F6C5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17:45</w:t>
            </w:r>
          </w:p>
        </w:tc>
        <w:tc>
          <w:tcPr>
            <w:tcW w:w="700" w:type="dxa"/>
            <w:tcBorders>
              <w:top w:val="nil"/>
              <w:left w:val="nil"/>
              <w:bottom w:val="single" w:sz="4" w:space="0" w:color="auto"/>
              <w:right w:val="single" w:sz="4" w:space="0" w:color="auto"/>
            </w:tcBorders>
            <w:noWrap/>
            <w:vAlign w:val="center"/>
            <w:hideMark/>
          </w:tcPr>
          <w:p w14:paraId="6E6C17C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22:30</w:t>
            </w:r>
          </w:p>
        </w:tc>
        <w:tc>
          <w:tcPr>
            <w:tcW w:w="715" w:type="dxa"/>
            <w:vMerge/>
            <w:tcBorders>
              <w:top w:val="nil"/>
              <w:left w:val="single" w:sz="4" w:space="0" w:color="auto"/>
              <w:bottom w:val="nil"/>
              <w:right w:val="single" w:sz="4" w:space="0" w:color="auto"/>
            </w:tcBorders>
            <w:vAlign w:val="center"/>
            <w:hideMark/>
          </w:tcPr>
          <w:p w14:paraId="43D9F75A"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1BF3167B"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38D6F289"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BFDC339"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013748AA"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40EB450D"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1CC4CC6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7:20</w:t>
            </w:r>
          </w:p>
        </w:tc>
        <w:tc>
          <w:tcPr>
            <w:tcW w:w="960" w:type="dxa"/>
            <w:tcBorders>
              <w:top w:val="nil"/>
              <w:left w:val="nil"/>
              <w:bottom w:val="single" w:sz="4" w:space="0" w:color="auto"/>
              <w:right w:val="single" w:sz="4" w:space="0" w:color="auto"/>
            </w:tcBorders>
            <w:noWrap/>
            <w:vAlign w:val="center"/>
            <w:hideMark/>
          </w:tcPr>
          <w:p w14:paraId="44E2781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10:45</w:t>
            </w:r>
          </w:p>
        </w:tc>
        <w:tc>
          <w:tcPr>
            <w:tcW w:w="700" w:type="dxa"/>
            <w:tcBorders>
              <w:top w:val="nil"/>
              <w:left w:val="nil"/>
              <w:bottom w:val="single" w:sz="4" w:space="0" w:color="auto"/>
              <w:right w:val="single" w:sz="4" w:space="0" w:color="auto"/>
            </w:tcBorders>
            <w:noWrap/>
            <w:vAlign w:val="center"/>
            <w:hideMark/>
          </w:tcPr>
          <w:p w14:paraId="3F24E63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14:45</w:t>
            </w:r>
          </w:p>
        </w:tc>
        <w:tc>
          <w:tcPr>
            <w:tcW w:w="800" w:type="dxa"/>
            <w:tcBorders>
              <w:top w:val="nil"/>
              <w:left w:val="nil"/>
              <w:bottom w:val="single" w:sz="4" w:space="0" w:color="auto"/>
              <w:right w:val="single" w:sz="4" w:space="0" w:color="auto"/>
            </w:tcBorders>
            <w:noWrap/>
            <w:vAlign w:val="center"/>
            <w:hideMark/>
          </w:tcPr>
          <w:p w14:paraId="059F9A4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18:00</w:t>
            </w:r>
          </w:p>
        </w:tc>
        <w:tc>
          <w:tcPr>
            <w:tcW w:w="700" w:type="dxa"/>
            <w:tcBorders>
              <w:top w:val="nil"/>
              <w:left w:val="nil"/>
              <w:bottom w:val="single" w:sz="4" w:space="0" w:color="auto"/>
              <w:right w:val="single" w:sz="4" w:space="0" w:color="auto"/>
            </w:tcBorders>
            <w:noWrap/>
            <w:vAlign w:val="center"/>
            <w:hideMark/>
          </w:tcPr>
          <w:p w14:paraId="56ED68C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23:00</w:t>
            </w:r>
          </w:p>
        </w:tc>
        <w:tc>
          <w:tcPr>
            <w:tcW w:w="715" w:type="dxa"/>
            <w:vMerge/>
            <w:tcBorders>
              <w:top w:val="nil"/>
              <w:left w:val="single" w:sz="4" w:space="0" w:color="auto"/>
              <w:bottom w:val="nil"/>
              <w:right w:val="single" w:sz="4" w:space="0" w:color="auto"/>
            </w:tcBorders>
            <w:vAlign w:val="center"/>
            <w:hideMark/>
          </w:tcPr>
          <w:p w14:paraId="6CD9B132"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766FC49F"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170FDF52"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9234577"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492CBBF3"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54332B53"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4A11E505"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7:30</w:t>
            </w:r>
          </w:p>
        </w:tc>
        <w:tc>
          <w:tcPr>
            <w:tcW w:w="960" w:type="dxa"/>
            <w:tcBorders>
              <w:top w:val="nil"/>
              <w:left w:val="nil"/>
              <w:bottom w:val="single" w:sz="4" w:space="0" w:color="auto"/>
              <w:right w:val="single" w:sz="4" w:space="0" w:color="auto"/>
            </w:tcBorders>
            <w:noWrap/>
            <w:vAlign w:val="center"/>
            <w:hideMark/>
          </w:tcPr>
          <w:p w14:paraId="2B8BD0C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11:00</w:t>
            </w:r>
          </w:p>
        </w:tc>
        <w:tc>
          <w:tcPr>
            <w:tcW w:w="700" w:type="dxa"/>
            <w:tcBorders>
              <w:top w:val="nil"/>
              <w:left w:val="nil"/>
              <w:bottom w:val="single" w:sz="4" w:space="0" w:color="auto"/>
              <w:right w:val="single" w:sz="4" w:space="0" w:color="auto"/>
            </w:tcBorders>
            <w:noWrap/>
            <w:vAlign w:val="center"/>
            <w:hideMark/>
          </w:tcPr>
          <w:p w14:paraId="2DD6161A"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15:00</w:t>
            </w:r>
          </w:p>
        </w:tc>
        <w:tc>
          <w:tcPr>
            <w:tcW w:w="800" w:type="dxa"/>
            <w:tcBorders>
              <w:top w:val="nil"/>
              <w:left w:val="nil"/>
              <w:bottom w:val="single" w:sz="4" w:space="0" w:color="auto"/>
              <w:right w:val="single" w:sz="4" w:space="0" w:color="auto"/>
            </w:tcBorders>
            <w:noWrap/>
            <w:vAlign w:val="center"/>
            <w:hideMark/>
          </w:tcPr>
          <w:p w14:paraId="091A9DD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18:15</w:t>
            </w:r>
          </w:p>
        </w:tc>
        <w:tc>
          <w:tcPr>
            <w:tcW w:w="700" w:type="dxa"/>
            <w:tcBorders>
              <w:top w:val="nil"/>
              <w:left w:val="nil"/>
              <w:bottom w:val="single" w:sz="4" w:space="0" w:color="auto"/>
              <w:right w:val="single" w:sz="4" w:space="0" w:color="auto"/>
            </w:tcBorders>
            <w:noWrap/>
            <w:vAlign w:val="center"/>
            <w:hideMark/>
          </w:tcPr>
          <w:p w14:paraId="5D25218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vMerge/>
            <w:tcBorders>
              <w:top w:val="nil"/>
              <w:left w:val="single" w:sz="4" w:space="0" w:color="auto"/>
              <w:bottom w:val="nil"/>
              <w:right w:val="single" w:sz="4" w:space="0" w:color="auto"/>
            </w:tcBorders>
            <w:vAlign w:val="center"/>
            <w:hideMark/>
          </w:tcPr>
          <w:p w14:paraId="7483561C"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6D8B60DD"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04D74772"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56F708F5"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5E1F735F"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799F194"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67D5B47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7:40</w:t>
            </w:r>
          </w:p>
        </w:tc>
        <w:tc>
          <w:tcPr>
            <w:tcW w:w="960" w:type="dxa"/>
            <w:tcBorders>
              <w:top w:val="nil"/>
              <w:left w:val="nil"/>
              <w:bottom w:val="single" w:sz="4" w:space="0" w:color="auto"/>
              <w:right w:val="single" w:sz="4" w:space="0" w:color="auto"/>
            </w:tcBorders>
            <w:noWrap/>
            <w:vAlign w:val="center"/>
            <w:hideMark/>
          </w:tcPr>
          <w:p w14:paraId="0C787905"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11:30</w:t>
            </w:r>
          </w:p>
        </w:tc>
        <w:tc>
          <w:tcPr>
            <w:tcW w:w="700" w:type="dxa"/>
            <w:tcBorders>
              <w:top w:val="nil"/>
              <w:left w:val="nil"/>
              <w:bottom w:val="single" w:sz="4" w:space="0" w:color="auto"/>
              <w:right w:val="single" w:sz="4" w:space="0" w:color="auto"/>
            </w:tcBorders>
            <w:noWrap/>
            <w:vAlign w:val="center"/>
            <w:hideMark/>
          </w:tcPr>
          <w:p w14:paraId="04C7751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15:15</w:t>
            </w:r>
          </w:p>
        </w:tc>
        <w:tc>
          <w:tcPr>
            <w:tcW w:w="800" w:type="dxa"/>
            <w:tcBorders>
              <w:top w:val="nil"/>
              <w:left w:val="nil"/>
              <w:bottom w:val="single" w:sz="4" w:space="0" w:color="auto"/>
              <w:right w:val="single" w:sz="4" w:space="0" w:color="auto"/>
            </w:tcBorders>
            <w:noWrap/>
            <w:vAlign w:val="center"/>
            <w:hideMark/>
          </w:tcPr>
          <w:p w14:paraId="72E460C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18:30</w:t>
            </w:r>
          </w:p>
        </w:tc>
        <w:tc>
          <w:tcPr>
            <w:tcW w:w="700" w:type="dxa"/>
            <w:tcBorders>
              <w:top w:val="nil"/>
              <w:left w:val="nil"/>
              <w:bottom w:val="single" w:sz="4" w:space="0" w:color="auto"/>
              <w:right w:val="single" w:sz="4" w:space="0" w:color="auto"/>
            </w:tcBorders>
            <w:noWrap/>
            <w:vAlign w:val="center"/>
            <w:hideMark/>
          </w:tcPr>
          <w:p w14:paraId="3E628A1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vMerge/>
            <w:tcBorders>
              <w:top w:val="nil"/>
              <w:left w:val="single" w:sz="4" w:space="0" w:color="auto"/>
              <w:bottom w:val="nil"/>
              <w:right w:val="single" w:sz="4" w:space="0" w:color="auto"/>
            </w:tcBorders>
            <w:vAlign w:val="center"/>
            <w:hideMark/>
          </w:tcPr>
          <w:p w14:paraId="65576FBC"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66667D06"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77CC512D"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51DC81FB"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13736269"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4C932305"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43B35E9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7:50</w:t>
            </w:r>
          </w:p>
        </w:tc>
        <w:tc>
          <w:tcPr>
            <w:tcW w:w="960" w:type="dxa"/>
            <w:tcBorders>
              <w:top w:val="nil"/>
              <w:left w:val="nil"/>
              <w:bottom w:val="single" w:sz="4" w:space="0" w:color="auto"/>
              <w:right w:val="single" w:sz="4" w:space="0" w:color="auto"/>
            </w:tcBorders>
            <w:noWrap/>
            <w:vAlign w:val="center"/>
            <w:hideMark/>
          </w:tcPr>
          <w:p w14:paraId="5340B6A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12:00</w:t>
            </w:r>
          </w:p>
        </w:tc>
        <w:tc>
          <w:tcPr>
            <w:tcW w:w="700" w:type="dxa"/>
            <w:tcBorders>
              <w:top w:val="nil"/>
              <w:left w:val="nil"/>
              <w:bottom w:val="single" w:sz="4" w:space="0" w:color="auto"/>
              <w:right w:val="single" w:sz="4" w:space="0" w:color="auto"/>
            </w:tcBorders>
            <w:noWrap/>
            <w:vAlign w:val="center"/>
            <w:hideMark/>
          </w:tcPr>
          <w:p w14:paraId="74ABD87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15:30</w:t>
            </w:r>
          </w:p>
        </w:tc>
        <w:tc>
          <w:tcPr>
            <w:tcW w:w="800" w:type="dxa"/>
            <w:tcBorders>
              <w:top w:val="nil"/>
              <w:left w:val="nil"/>
              <w:bottom w:val="single" w:sz="4" w:space="0" w:color="auto"/>
              <w:right w:val="single" w:sz="4" w:space="0" w:color="auto"/>
            </w:tcBorders>
            <w:noWrap/>
            <w:vAlign w:val="center"/>
            <w:hideMark/>
          </w:tcPr>
          <w:p w14:paraId="7F9B549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18:45</w:t>
            </w:r>
          </w:p>
        </w:tc>
        <w:tc>
          <w:tcPr>
            <w:tcW w:w="700" w:type="dxa"/>
            <w:tcBorders>
              <w:top w:val="nil"/>
              <w:left w:val="nil"/>
              <w:bottom w:val="single" w:sz="4" w:space="0" w:color="auto"/>
              <w:right w:val="single" w:sz="4" w:space="0" w:color="auto"/>
            </w:tcBorders>
            <w:noWrap/>
            <w:vAlign w:val="center"/>
            <w:hideMark/>
          </w:tcPr>
          <w:p w14:paraId="05093AA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vMerge/>
            <w:tcBorders>
              <w:top w:val="nil"/>
              <w:left w:val="single" w:sz="4" w:space="0" w:color="auto"/>
              <w:bottom w:val="nil"/>
              <w:right w:val="single" w:sz="4" w:space="0" w:color="auto"/>
            </w:tcBorders>
            <w:vAlign w:val="center"/>
            <w:hideMark/>
          </w:tcPr>
          <w:p w14:paraId="4E1B5CF3"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0AC9B909"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20A768D6"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453336A"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36E86451"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0C5D462E"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715A028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8:00</w:t>
            </w:r>
          </w:p>
        </w:tc>
        <w:tc>
          <w:tcPr>
            <w:tcW w:w="960" w:type="dxa"/>
            <w:tcBorders>
              <w:top w:val="nil"/>
              <w:left w:val="nil"/>
              <w:bottom w:val="single" w:sz="4" w:space="0" w:color="auto"/>
              <w:right w:val="single" w:sz="4" w:space="0" w:color="auto"/>
            </w:tcBorders>
            <w:noWrap/>
            <w:vAlign w:val="center"/>
            <w:hideMark/>
          </w:tcPr>
          <w:p w14:paraId="251F577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12:30</w:t>
            </w:r>
          </w:p>
        </w:tc>
        <w:tc>
          <w:tcPr>
            <w:tcW w:w="700" w:type="dxa"/>
            <w:tcBorders>
              <w:top w:val="nil"/>
              <w:left w:val="nil"/>
              <w:bottom w:val="single" w:sz="4" w:space="0" w:color="auto"/>
              <w:right w:val="single" w:sz="4" w:space="0" w:color="auto"/>
            </w:tcBorders>
            <w:noWrap/>
            <w:vAlign w:val="center"/>
            <w:hideMark/>
          </w:tcPr>
          <w:p w14:paraId="3E6A93F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15:45</w:t>
            </w:r>
          </w:p>
        </w:tc>
        <w:tc>
          <w:tcPr>
            <w:tcW w:w="800" w:type="dxa"/>
            <w:tcBorders>
              <w:top w:val="nil"/>
              <w:left w:val="nil"/>
              <w:bottom w:val="single" w:sz="4" w:space="0" w:color="auto"/>
              <w:right w:val="single" w:sz="4" w:space="0" w:color="auto"/>
            </w:tcBorders>
            <w:noWrap/>
            <w:vAlign w:val="center"/>
            <w:hideMark/>
          </w:tcPr>
          <w:p w14:paraId="19BC607A"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19:00</w:t>
            </w:r>
          </w:p>
        </w:tc>
        <w:tc>
          <w:tcPr>
            <w:tcW w:w="700" w:type="dxa"/>
            <w:tcBorders>
              <w:top w:val="nil"/>
              <w:left w:val="nil"/>
              <w:bottom w:val="single" w:sz="4" w:space="0" w:color="auto"/>
              <w:right w:val="single" w:sz="4" w:space="0" w:color="auto"/>
            </w:tcBorders>
            <w:noWrap/>
            <w:vAlign w:val="center"/>
            <w:hideMark/>
          </w:tcPr>
          <w:p w14:paraId="6ACDDCB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vMerge/>
            <w:tcBorders>
              <w:top w:val="nil"/>
              <w:left w:val="single" w:sz="4" w:space="0" w:color="auto"/>
              <w:bottom w:val="nil"/>
              <w:right w:val="single" w:sz="4" w:space="0" w:color="auto"/>
            </w:tcBorders>
            <w:vAlign w:val="center"/>
            <w:hideMark/>
          </w:tcPr>
          <w:p w14:paraId="7698713A"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513CB2E2"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2818C787"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516DA053"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75AC6E09"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3063FF5"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51D0A16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4BCCA89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13:00</w:t>
            </w:r>
          </w:p>
        </w:tc>
        <w:tc>
          <w:tcPr>
            <w:tcW w:w="700" w:type="dxa"/>
            <w:tcBorders>
              <w:top w:val="nil"/>
              <w:left w:val="nil"/>
              <w:bottom w:val="single" w:sz="4" w:space="0" w:color="auto"/>
              <w:right w:val="single" w:sz="4" w:space="0" w:color="auto"/>
            </w:tcBorders>
            <w:noWrap/>
            <w:vAlign w:val="center"/>
            <w:hideMark/>
          </w:tcPr>
          <w:p w14:paraId="056C56D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16:00</w:t>
            </w:r>
          </w:p>
        </w:tc>
        <w:tc>
          <w:tcPr>
            <w:tcW w:w="800" w:type="dxa"/>
            <w:tcBorders>
              <w:top w:val="nil"/>
              <w:left w:val="nil"/>
              <w:bottom w:val="single" w:sz="4" w:space="0" w:color="auto"/>
              <w:right w:val="single" w:sz="4" w:space="0" w:color="auto"/>
            </w:tcBorders>
            <w:noWrap/>
            <w:vAlign w:val="center"/>
            <w:hideMark/>
          </w:tcPr>
          <w:p w14:paraId="284D23F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326A9A9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vMerge/>
            <w:tcBorders>
              <w:top w:val="nil"/>
              <w:left w:val="single" w:sz="4" w:space="0" w:color="auto"/>
              <w:bottom w:val="nil"/>
              <w:right w:val="single" w:sz="4" w:space="0" w:color="auto"/>
            </w:tcBorders>
            <w:vAlign w:val="center"/>
            <w:hideMark/>
          </w:tcPr>
          <w:p w14:paraId="3EB99275"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70347927"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1A84018C"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59AB5158"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tcBorders>
              <w:top w:val="single" w:sz="4" w:space="0" w:color="auto"/>
              <w:left w:val="nil"/>
              <w:bottom w:val="single" w:sz="4" w:space="0" w:color="auto"/>
              <w:right w:val="single" w:sz="4" w:space="0" w:color="auto"/>
            </w:tcBorders>
            <w:vAlign w:val="center"/>
            <w:hideMark/>
          </w:tcPr>
          <w:p w14:paraId="1C5C8BD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1120" w:type="dxa"/>
            <w:vMerge/>
            <w:tcBorders>
              <w:top w:val="nil"/>
              <w:left w:val="single" w:sz="4" w:space="0" w:color="auto"/>
              <w:bottom w:val="single" w:sz="4" w:space="0" w:color="000000"/>
              <w:right w:val="single" w:sz="4" w:space="0" w:color="auto"/>
            </w:tcBorders>
            <w:vAlign w:val="center"/>
            <w:hideMark/>
          </w:tcPr>
          <w:p w14:paraId="256E7088"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18DFE3A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602E4E9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6B8AFD6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4E27675A"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58B4BDF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tcBorders>
              <w:top w:val="single" w:sz="4" w:space="0" w:color="auto"/>
              <w:left w:val="nil"/>
              <w:bottom w:val="single" w:sz="4" w:space="0" w:color="auto"/>
              <w:right w:val="single" w:sz="4" w:space="0" w:color="auto"/>
            </w:tcBorders>
            <w:noWrap/>
            <w:vAlign w:val="bottom"/>
            <w:hideMark/>
          </w:tcPr>
          <w:p w14:paraId="28E77CA7"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825" w:type="dxa"/>
            <w:tcBorders>
              <w:top w:val="single" w:sz="4" w:space="0" w:color="auto"/>
              <w:left w:val="nil"/>
              <w:bottom w:val="single" w:sz="4" w:space="0" w:color="auto"/>
              <w:right w:val="single" w:sz="4" w:space="0" w:color="auto"/>
            </w:tcBorders>
            <w:noWrap/>
            <w:vAlign w:val="bottom"/>
            <w:hideMark/>
          </w:tcPr>
          <w:p w14:paraId="53A5CBB0"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r>
      <w:tr w:rsidR="00111335" w:rsidRPr="00BB1481" w14:paraId="67C1D48F" w14:textId="77777777" w:rsidTr="00111335">
        <w:trPr>
          <w:trHeight w:val="300"/>
        </w:trPr>
        <w:tc>
          <w:tcPr>
            <w:tcW w:w="1260" w:type="dxa"/>
            <w:vMerge/>
            <w:tcBorders>
              <w:top w:val="nil"/>
              <w:left w:val="single" w:sz="4" w:space="0" w:color="auto"/>
              <w:bottom w:val="single" w:sz="4" w:space="0" w:color="000000"/>
              <w:right w:val="single" w:sz="4" w:space="0" w:color="auto"/>
            </w:tcBorders>
            <w:vAlign w:val="center"/>
            <w:hideMark/>
          </w:tcPr>
          <w:p w14:paraId="553C0CD5"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val="restart"/>
            <w:tcBorders>
              <w:top w:val="nil"/>
              <w:left w:val="single" w:sz="4" w:space="0" w:color="auto"/>
              <w:bottom w:val="single" w:sz="4" w:space="0" w:color="000000"/>
              <w:right w:val="single" w:sz="4" w:space="0" w:color="auto"/>
            </w:tcBorders>
            <w:hideMark/>
          </w:tcPr>
          <w:p w14:paraId="7BC5315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Întors</w:t>
            </w:r>
            <w:r w:rsidRPr="00BB1481">
              <w:rPr>
                <w:rFonts w:ascii="Times New Roman" w:eastAsia="Times New Roman" w:hAnsi="Times New Roman" w:cs="Times New Roman"/>
                <w:color w:val="000000"/>
                <w:kern w:val="0"/>
                <w:sz w:val="20"/>
                <w:szCs w:val="20"/>
                <w:lang w:val="ro-RO" w:eastAsia="en-GB"/>
                <w14:ligatures w14:val="none"/>
              </w:rPr>
              <w:t>: Blocuri PREFAB, PREFAB, COMCEH, ISU Călărași, Școala 9, Str. Ion Heliade Rădulescu, Biserica Volna, 5 Călărași, Orizont, Parcul Florilor, Mircea Vodă, SIDERCA</w:t>
            </w:r>
          </w:p>
        </w:tc>
        <w:tc>
          <w:tcPr>
            <w:tcW w:w="1120" w:type="dxa"/>
            <w:vMerge/>
            <w:tcBorders>
              <w:top w:val="nil"/>
              <w:left w:val="single" w:sz="4" w:space="0" w:color="auto"/>
              <w:bottom w:val="single" w:sz="4" w:space="0" w:color="000000"/>
              <w:right w:val="single" w:sz="4" w:space="0" w:color="auto"/>
            </w:tcBorders>
            <w:vAlign w:val="center"/>
            <w:hideMark/>
          </w:tcPr>
          <w:p w14:paraId="57023736"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0B0CE86A"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4:30</w:t>
            </w:r>
          </w:p>
        </w:tc>
        <w:tc>
          <w:tcPr>
            <w:tcW w:w="960" w:type="dxa"/>
            <w:tcBorders>
              <w:top w:val="nil"/>
              <w:left w:val="nil"/>
              <w:bottom w:val="single" w:sz="4" w:space="0" w:color="auto"/>
              <w:right w:val="single" w:sz="4" w:space="0" w:color="auto"/>
            </w:tcBorders>
            <w:noWrap/>
            <w:vAlign w:val="center"/>
            <w:hideMark/>
          </w:tcPr>
          <w:p w14:paraId="093CDD2A"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8:15</w:t>
            </w:r>
          </w:p>
        </w:tc>
        <w:tc>
          <w:tcPr>
            <w:tcW w:w="700" w:type="dxa"/>
            <w:tcBorders>
              <w:top w:val="nil"/>
              <w:left w:val="nil"/>
              <w:bottom w:val="single" w:sz="4" w:space="0" w:color="auto"/>
              <w:right w:val="single" w:sz="4" w:space="0" w:color="auto"/>
            </w:tcBorders>
            <w:noWrap/>
            <w:vAlign w:val="center"/>
            <w:hideMark/>
          </w:tcPr>
          <w:p w14:paraId="7EFD3FA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13:10</w:t>
            </w:r>
          </w:p>
        </w:tc>
        <w:tc>
          <w:tcPr>
            <w:tcW w:w="800" w:type="dxa"/>
            <w:tcBorders>
              <w:top w:val="nil"/>
              <w:left w:val="nil"/>
              <w:bottom w:val="single" w:sz="4" w:space="0" w:color="auto"/>
              <w:right w:val="single" w:sz="4" w:space="0" w:color="auto"/>
            </w:tcBorders>
            <w:noWrap/>
            <w:vAlign w:val="center"/>
            <w:hideMark/>
          </w:tcPr>
          <w:p w14:paraId="547F56E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16:15</w:t>
            </w:r>
          </w:p>
        </w:tc>
        <w:tc>
          <w:tcPr>
            <w:tcW w:w="700" w:type="dxa"/>
            <w:tcBorders>
              <w:top w:val="nil"/>
              <w:left w:val="nil"/>
              <w:bottom w:val="single" w:sz="4" w:space="0" w:color="auto"/>
              <w:right w:val="single" w:sz="4" w:space="0" w:color="auto"/>
            </w:tcBorders>
            <w:noWrap/>
            <w:vAlign w:val="center"/>
            <w:hideMark/>
          </w:tcPr>
          <w:p w14:paraId="3436FF7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19:20</w:t>
            </w:r>
          </w:p>
        </w:tc>
        <w:tc>
          <w:tcPr>
            <w:tcW w:w="715" w:type="dxa"/>
            <w:vMerge w:val="restart"/>
            <w:tcBorders>
              <w:top w:val="nil"/>
              <w:left w:val="single" w:sz="4" w:space="0" w:color="auto"/>
              <w:bottom w:val="single" w:sz="4" w:space="0" w:color="000000"/>
              <w:right w:val="single" w:sz="4" w:space="0" w:color="auto"/>
            </w:tcBorders>
            <w:noWrap/>
            <w:vAlign w:val="center"/>
            <w:hideMark/>
          </w:tcPr>
          <w:p w14:paraId="3CF26C1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4:30</w:t>
            </w:r>
          </w:p>
        </w:tc>
        <w:tc>
          <w:tcPr>
            <w:tcW w:w="825" w:type="dxa"/>
            <w:vMerge w:val="restart"/>
            <w:tcBorders>
              <w:top w:val="nil"/>
              <w:left w:val="single" w:sz="4" w:space="0" w:color="auto"/>
              <w:bottom w:val="single" w:sz="4" w:space="0" w:color="000000"/>
              <w:right w:val="single" w:sz="4" w:space="0" w:color="auto"/>
            </w:tcBorders>
            <w:noWrap/>
            <w:vAlign w:val="center"/>
            <w:hideMark/>
          </w:tcPr>
          <w:p w14:paraId="3B2A7B1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23:00</w:t>
            </w:r>
          </w:p>
        </w:tc>
      </w:tr>
      <w:tr w:rsidR="00111335" w:rsidRPr="00BB1481" w14:paraId="2A237BC7"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120467AA"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4E09A5F2"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63300FCD"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45DB11F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5:00</w:t>
            </w:r>
          </w:p>
        </w:tc>
        <w:tc>
          <w:tcPr>
            <w:tcW w:w="960" w:type="dxa"/>
            <w:tcBorders>
              <w:top w:val="nil"/>
              <w:left w:val="nil"/>
              <w:bottom w:val="single" w:sz="4" w:space="0" w:color="auto"/>
              <w:right w:val="single" w:sz="4" w:space="0" w:color="auto"/>
            </w:tcBorders>
            <w:noWrap/>
            <w:vAlign w:val="center"/>
            <w:hideMark/>
          </w:tcPr>
          <w:p w14:paraId="004D69E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8:30</w:t>
            </w:r>
          </w:p>
        </w:tc>
        <w:tc>
          <w:tcPr>
            <w:tcW w:w="700" w:type="dxa"/>
            <w:tcBorders>
              <w:top w:val="nil"/>
              <w:left w:val="nil"/>
              <w:bottom w:val="single" w:sz="4" w:space="0" w:color="auto"/>
              <w:right w:val="single" w:sz="4" w:space="0" w:color="auto"/>
            </w:tcBorders>
            <w:noWrap/>
            <w:vAlign w:val="center"/>
            <w:hideMark/>
          </w:tcPr>
          <w:p w14:paraId="34E3B03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13:20</w:t>
            </w:r>
          </w:p>
        </w:tc>
        <w:tc>
          <w:tcPr>
            <w:tcW w:w="800" w:type="dxa"/>
            <w:tcBorders>
              <w:top w:val="nil"/>
              <w:left w:val="nil"/>
              <w:bottom w:val="single" w:sz="4" w:space="0" w:color="auto"/>
              <w:right w:val="single" w:sz="4" w:space="0" w:color="auto"/>
            </w:tcBorders>
            <w:noWrap/>
            <w:vAlign w:val="center"/>
            <w:hideMark/>
          </w:tcPr>
          <w:p w14:paraId="1DEBC86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16:30</w:t>
            </w:r>
          </w:p>
        </w:tc>
        <w:tc>
          <w:tcPr>
            <w:tcW w:w="700" w:type="dxa"/>
            <w:tcBorders>
              <w:top w:val="nil"/>
              <w:left w:val="nil"/>
              <w:bottom w:val="single" w:sz="4" w:space="0" w:color="auto"/>
              <w:right w:val="single" w:sz="4" w:space="0" w:color="auto"/>
            </w:tcBorders>
            <w:noWrap/>
            <w:vAlign w:val="center"/>
            <w:hideMark/>
          </w:tcPr>
          <w:p w14:paraId="797510C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19:40</w:t>
            </w:r>
          </w:p>
        </w:tc>
        <w:tc>
          <w:tcPr>
            <w:tcW w:w="715" w:type="dxa"/>
            <w:vMerge/>
            <w:tcBorders>
              <w:top w:val="nil"/>
              <w:left w:val="single" w:sz="4" w:space="0" w:color="auto"/>
              <w:bottom w:val="single" w:sz="4" w:space="0" w:color="000000"/>
              <w:right w:val="single" w:sz="4" w:space="0" w:color="auto"/>
            </w:tcBorders>
            <w:vAlign w:val="center"/>
            <w:hideMark/>
          </w:tcPr>
          <w:p w14:paraId="1B10B26D"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6A99D23E"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30A4F9E5"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E50404F"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57BFE752"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81A1FB5"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1D3F6AA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5:30</w:t>
            </w:r>
          </w:p>
        </w:tc>
        <w:tc>
          <w:tcPr>
            <w:tcW w:w="960" w:type="dxa"/>
            <w:tcBorders>
              <w:top w:val="nil"/>
              <w:left w:val="nil"/>
              <w:bottom w:val="single" w:sz="4" w:space="0" w:color="auto"/>
              <w:right w:val="single" w:sz="4" w:space="0" w:color="auto"/>
            </w:tcBorders>
            <w:noWrap/>
            <w:vAlign w:val="center"/>
            <w:hideMark/>
          </w:tcPr>
          <w:p w14:paraId="24EC358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8:45</w:t>
            </w:r>
          </w:p>
        </w:tc>
        <w:tc>
          <w:tcPr>
            <w:tcW w:w="700" w:type="dxa"/>
            <w:tcBorders>
              <w:top w:val="nil"/>
              <w:left w:val="nil"/>
              <w:bottom w:val="single" w:sz="4" w:space="0" w:color="auto"/>
              <w:right w:val="single" w:sz="4" w:space="0" w:color="auto"/>
            </w:tcBorders>
            <w:noWrap/>
            <w:vAlign w:val="center"/>
            <w:hideMark/>
          </w:tcPr>
          <w:p w14:paraId="14CD7AB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13:30</w:t>
            </w:r>
          </w:p>
        </w:tc>
        <w:tc>
          <w:tcPr>
            <w:tcW w:w="800" w:type="dxa"/>
            <w:tcBorders>
              <w:top w:val="nil"/>
              <w:left w:val="nil"/>
              <w:bottom w:val="single" w:sz="4" w:space="0" w:color="auto"/>
              <w:right w:val="single" w:sz="4" w:space="0" w:color="auto"/>
            </w:tcBorders>
            <w:noWrap/>
            <w:vAlign w:val="center"/>
            <w:hideMark/>
          </w:tcPr>
          <w:p w14:paraId="29E9AB0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16:40</w:t>
            </w:r>
          </w:p>
        </w:tc>
        <w:tc>
          <w:tcPr>
            <w:tcW w:w="700" w:type="dxa"/>
            <w:tcBorders>
              <w:top w:val="nil"/>
              <w:left w:val="nil"/>
              <w:bottom w:val="single" w:sz="4" w:space="0" w:color="auto"/>
              <w:right w:val="single" w:sz="4" w:space="0" w:color="auto"/>
            </w:tcBorders>
            <w:noWrap/>
            <w:vAlign w:val="center"/>
            <w:hideMark/>
          </w:tcPr>
          <w:p w14:paraId="0453F32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20:00</w:t>
            </w:r>
          </w:p>
        </w:tc>
        <w:tc>
          <w:tcPr>
            <w:tcW w:w="715" w:type="dxa"/>
            <w:vMerge/>
            <w:tcBorders>
              <w:top w:val="nil"/>
              <w:left w:val="single" w:sz="4" w:space="0" w:color="auto"/>
              <w:bottom w:val="single" w:sz="4" w:space="0" w:color="000000"/>
              <w:right w:val="single" w:sz="4" w:space="0" w:color="auto"/>
            </w:tcBorders>
            <w:vAlign w:val="center"/>
            <w:hideMark/>
          </w:tcPr>
          <w:p w14:paraId="23A317ED"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42D997E5"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6B6548EA"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4138787"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3C432EDE"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869D8E8"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0FB3297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6:00</w:t>
            </w:r>
          </w:p>
        </w:tc>
        <w:tc>
          <w:tcPr>
            <w:tcW w:w="960" w:type="dxa"/>
            <w:tcBorders>
              <w:top w:val="nil"/>
              <w:left w:val="nil"/>
              <w:bottom w:val="single" w:sz="4" w:space="0" w:color="auto"/>
              <w:right w:val="single" w:sz="4" w:space="0" w:color="auto"/>
            </w:tcBorders>
            <w:noWrap/>
            <w:vAlign w:val="center"/>
            <w:hideMark/>
          </w:tcPr>
          <w:p w14:paraId="674A13A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9:00</w:t>
            </w:r>
          </w:p>
        </w:tc>
        <w:tc>
          <w:tcPr>
            <w:tcW w:w="700" w:type="dxa"/>
            <w:tcBorders>
              <w:top w:val="nil"/>
              <w:left w:val="nil"/>
              <w:bottom w:val="single" w:sz="4" w:space="0" w:color="auto"/>
              <w:right w:val="single" w:sz="4" w:space="0" w:color="auto"/>
            </w:tcBorders>
            <w:noWrap/>
            <w:vAlign w:val="center"/>
            <w:hideMark/>
          </w:tcPr>
          <w:p w14:paraId="1FE065E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13:40</w:t>
            </w:r>
          </w:p>
        </w:tc>
        <w:tc>
          <w:tcPr>
            <w:tcW w:w="800" w:type="dxa"/>
            <w:tcBorders>
              <w:top w:val="nil"/>
              <w:left w:val="nil"/>
              <w:bottom w:val="single" w:sz="4" w:space="0" w:color="auto"/>
              <w:right w:val="single" w:sz="4" w:space="0" w:color="auto"/>
            </w:tcBorders>
            <w:noWrap/>
            <w:vAlign w:val="center"/>
            <w:hideMark/>
          </w:tcPr>
          <w:p w14:paraId="7EB1206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16:50</w:t>
            </w:r>
          </w:p>
        </w:tc>
        <w:tc>
          <w:tcPr>
            <w:tcW w:w="700" w:type="dxa"/>
            <w:tcBorders>
              <w:top w:val="nil"/>
              <w:left w:val="nil"/>
              <w:bottom w:val="single" w:sz="4" w:space="0" w:color="auto"/>
              <w:right w:val="single" w:sz="4" w:space="0" w:color="auto"/>
            </w:tcBorders>
            <w:noWrap/>
            <w:vAlign w:val="center"/>
            <w:hideMark/>
          </w:tcPr>
          <w:p w14:paraId="6C35346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20:20</w:t>
            </w:r>
          </w:p>
        </w:tc>
        <w:tc>
          <w:tcPr>
            <w:tcW w:w="715" w:type="dxa"/>
            <w:vMerge/>
            <w:tcBorders>
              <w:top w:val="nil"/>
              <w:left w:val="single" w:sz="4" w:space="0" w:color="auto"/>
              <w:bottom w:val="single" w:sz="4" w:space="0" w:color="000000"/>
              <w:right w:val="single" w:sz="4" w:space="0" w:color="auto"/>
            </w:tcBorders>
            <w:vAlign w:val="center"/>
            <w:hideMark/>
          </w:tcPr>
          <w:p w14:paraId="50287915"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3BBA0BD9"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06F007CF"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7AB24FB"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6BB68148"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538A87AA"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04835CC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6:15</w:t>
            </w:r>
          </w:p>
        </w:tc>
        <w:tc>
          <w:tcPr>
            <w:tcW w:w="960" w:type="dxa"/>
            <w:tcBorders>
              <w:top w:val="nil"/>
              <w:left w:val="nil"/>
              <w:bottom w:val="single" w:sz="4" w:space="0" w:color="auto"/>
              <w:right w:val="single" w:sz="4" w:space="0" w:color="auto"/>
            </w:tcBorders>
            <w:noWrap/>
            <w:vAlign w:val="center"/>
            <w:hideMark/>
          </w:tcPr>
          <w:p w14:paraId="3E8BE85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9:15</w:t>
            </w:r>
          </w:p>
        </w:tc>
        <w:tc>
          <w:tcPr>
            <w:tcW w:w="700" w:type="dxa"/>
            <w:tcBorders>
              <w:top w:val="nil"/>
              <w:left w:val="nil"/>
              <w:bottom w:val="single" w:sz="4" w:space="0" w:color="auto"/>
              <w:right w:val="single" w:sz="4" w:space="0" w:color="auto"/>
            </w:tcBorders>
            <w:noWrap/>
            <w:vAlign w:val="center"/>
            <w:hideMark/>
          </w:tcPr>
          <w:p w14:paraId="185DDAA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13:50</w:t>
            </w:r>
          </w:p>
        </w:tc>
        <w:tc>
          <w:tcPr>
            <w:tcW w:w="800" w:type="dxa"/>
            <w:tcBorders>
              <w:top w:val="nil"/>
              <w:left w:val="nil"/>
              <w:bottom w:val="single" w:sz="4" w:space="0" w:color="auto"/>
              <w:right w:val="single" w:sz="4" w:space="0" w:color="auto"/>
            </w:tcBorders>
            <w:noWrap/>
            <w:vAlign w:val="center"/>
            <w:hideMark/>
          </w:tcPr>
          <w:p w14:paraId="639917B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17:00</w:t>
            </w:r>
          </w:p>
        </w:tc>
        <w:tc>
          <w:tcPr>
            <w:tcW w:w="700" w:type="dxa"/>
            <w:tcBorders>
              <w:top w:val="nil"/>
              <w:left w:val="nil"/>
              <w:bottom w:val="single" w:sz="4" w:space="0" w:color="auto"/>
              <w:right w:val="single" w:sz="4" w:space="0" w:color="auto"/>
            </w:tcBorders>
            <w:noWrap/>
            <w:vAlign w:val="center"/>
            <w:hideMark/>
          </w:tcPr>
          <w:p w14:paraId="032FE7C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20:40</w:t>
            </w:r>
          </w:p>
        </w:tc>
        <w:tc>
          <w:tcPr>
            <w:tcW w:w="715" w:type="dxa"/>
            <w:vMerge/>
            <w:tcBorders>
              <w:top w:val="nil"/>
              <w:left w:val="single" w:sz="4" w:space="0" w:color="auto"/>
              <w:bottom w:val="single" w:sz="4" w:space="0" w:color="000000"/>
              <w:right w:val="single" w:sz="4" w:space="0" w:color="auto"/>
            </w:tcBorders>
            <w:vAlign w:val="center"/>
            <w:hideMark/>
          </w:tcPr>
          <w:p w14:paraId="5FDA9EE5"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610E917B"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6E646321"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16847CC"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58972E68"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3ADC28B1"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B11F12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6:30</w:t>
            </w:r>
          </w:p>
        </w:tc>
        <w:tc>
          <w:tcPr>
            <w:tcW w:w="960" w:type="dxa"/>
            <w:tcBorders>
              <w:top w:val="nil"/>
              <w:left w:val="nil"/>
              <w:bottom w:val="single" w:sz="4" w:space="0" w:color="auto"/>
              <w:right w:val="single" w:sz="4" w:space="0" w:color="auto"/>
            </w:tcBorders>
            <w:noWrap/>
            <w:vAlign w:val="center"/>
            <w:hideMark/>
          </w:tcPr>
          <w:p w14:paraId="6A5C6F3B"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9:30</w:t>
            </w:r>
          </w:p>
        </w:tc>
        <w:tc>
          <w:tcPr>
            <w:tcW w:w="700" w:type="dxa"/>
            <w:tcBorders>
              <w:top w:val="nil"/>
              <w:left w:val="nil"/>
              <w:bottom w:val="single" w:sz="4" w:space="0" w:color="auto"/>
              <w:right w:val="single" w:sz="4" w:space="0" w:color="auto"/>
            </w:tcBorders>
            <w:noWrap/>
            <w:vAlign w:val="center"/>
            <w:hideMark/>
          </w:tcPr>
          <w:p w14:paraId="7724080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14:00</w:t>
            </w:r>
          </w:p>
        </w:tc>
        <w:tc>
          <w:tcPr>
            <w:tcW w:w="800" w:type="dxa"/>
            <w:tcBorders>
              <w:top w:val="nil"/>
              <w:left w:val="nil"/>
              <w:bottom w:val="single" w:sz="4" w:space="0" w:color="auto"/>
              <w:right w:val="single" w:sz="4" w:space="0" w:color="auto"/>
            </w:tcBorders>
            <w:noWrap/>
            <w:vAlign w:val="center"/>
            <w:hideMark/>
          </w:tcPr>
          <w:p w14:paraId="3C547CA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17:10</w:t>
            </w:r>
          </w:p>
        </w:tc>
        <w:tc>
          <w:tcPr>
            <w:tcW w:w="700" w:type="dxa"/>
            <w:tcBorders>
              <w:top w:val="nil"/>
              <w:left w:val="nil"/>
              <w:bottom w:val="single" w:sz="4" w:space="0" w:color="auto"/>
              <w:right w:val="single" w:sz="4" w:space="0" w:color="auto"/>
            </w:tcBorders>
            <w:noWrap/>
            <w:vAlign w:val="center"/>
            <w:hideMark/>
          </w:tcPr>
          <w:p w14:paraId="103E445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21:00</w:t>
            </w:r>
          </w:p>
        </w:tc>
        <w:tc>
          <w:tcPr>
            <w:tcW w:w="715" w:type="dxa"/>
            <w:vMerge/>
            <w:tcBorders>
              <w:top w:val="nil"/>
              <w:left w:val="single" w:sz="4" w:space="0" w:color="auto"/>
              <w:bottom w:val="single" w:sz="4" w:space="0" w:color="000000"/>
              <w:right w:val="single" w:sz="4" w:space="0" w:color="auto"/>
            </w:tcBorders>
            <w:vAlign w:val="center"/>
            <w:hideMark/>
          </w:tcPr>
          <w:p w14:paraId="3FD1AB1B"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699E064B"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04153E64"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1C3BDACF"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3F45E761"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7CA4635"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5F45485"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6:45</w:t>
            </w:r>
          </w:p>
        </w:tc>
        <w:tc>
          <w:tcPr>
            <w:tcW w:w="960" w:type="dxa"/>
            <w:tcBorders>
              <w:top w:val="nil"/>
              <w:left w:val="nil"/>
              <w:bottom w:val="single" w:sz="4" w:space="0" w:color="auto"/>
              <w:right w:val="single" w:sz="4" w:space="0" w:color="auto"/>
            </w:tcBorders>
            <w:noWrap/>
            <w:vAlign w:val="center"/>
            <w:hideMark/>
          </w:tcPr>
          <w:p w14:paraId="295B302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10:00</w:t>
            </w:r>
          </w:p>
        </w:tc>
        <w:tc>
          <w:tcPr>
            <w:tcW w:w="700" w:type="dxa"/>
            <w:tcBorders>
              <w:top w:val="nil"/>
              <w:left w:val="nil"/>
              <w:bottom w:val="single" w:sz="4" w:space="0" w:color="auto"/>
              <w:right w:val="single" w:sz="4" w:space="0" w:color="auto"/>
            </w:tcBorders>
            <w:noWrap/>
            <w:vAlign w:val="center"/>
            <w:hideMark/>
          </w:tcPr>
          <w:p w14:paraId="2A525C9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14:10</w:t>
            </w:r>
          </w:p>
        </w:tc>
        <w:tc>
          <w:tcPr>
            <w:tcW w:w="800" w:type="dxa"/>
            <w:tcBorders>
              <w:top w:val="nil"/>
              <w:left w:val="nil"/>
              <w:bottom w:val="single" w:sz="4" w:space="0" w:color="auto"/>
              <w:right w:val="single" w:sz="4" w:space="0" w:color="auto"/>
            </w:tcBorders>
            <w:noWrap/>
            <w:vAlign w:val="center"/>
            <w:hideMark/>
          </w:tcPr>
          <w:p w14:paraId="34B62D2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17:20</w:t>
            </w:r>
          </w:p>
        </w:tc>
        <w:tc>
          <w:tcPr>
            <w:tcW w:w="700" w:type="dxa"/>
            <w:tcBorders>
              <w:top w:val="nil"/>
              <w:left w:val="nil"/>
              <w:bottom w:val="single" w:sz="4" w:space="0" w:color="auto"/>
              <w:right w:val="single" w:sz="4" w:space="0" w:color="auto"/>
            </w:tcBorders>
            <w:noWrap/>
            <w:vAlign w:val="center"/>
            <w:hideMark/>
          </w:tcPr>
          <w:p w14:paraId="4BEFCC8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21:30</w:t>
            </w:r>
          </w:p>
        </w:tc>
        <w:tc>
          <w:tcPr>
            <w:tcW w:w="715" w:type="dxa"/>
            <w:vMerge/>
            <w:tcBorders>
              <w:top w:val="nil"/>
              <w:left w:val="single" w:sz="4" w:space="0" w:color="auto"/>
              <w:bottom w:val="single" w:sz="4" w:space="0" w:color="000000"/>
              <w:right w:val="single" w:sz="4" w:space="0" w:color="auto"/>
            </w:tcBorders>
            <w:vAlign w:val="center"/>
            <w:hideMark/>
          </w:tcPr>
          <w:p w14:paraId="4986EF59"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58991707"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50EB77FA"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E072372"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32E7B132"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D858A66"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071B76F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7:00</w:t>
            </w:r>
          </w:p>
        </w:tc>
        <w:tc>
          <w:tcPr>
            <w:tcW w:w="960" w:type="dxa"/>
            <w:tcBorders>
              <w:top w:val="nil"/>
              <w:left w:val="nil"/>
              <w:bottom w:val="single" w:sz="4" w:space="0" w:color="auto"/>
              <w:right w:val="single" w:sz="4" w:space="0" w:color="auto"/>
            </w:tcBorders>
            <w:noWrap/>
            <w:vAlign w:val="center"/>
            <w:hideMark/>
          </w:tcPr>
          <w:p w14:paraId="43AF008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10:15</w:t>
            </w:r>
          </w:p>
        </w:tc>
        <w:tc>
          <w:tcPr>
            <w:tcW w:w="700" w:type="dxa"/>
            <w:tcBorders>
              <w:top w:val="nil"/>
              <w:left w:val="nil"/>
              <w:bottom w:val="single" w:sz="4" w:space="0" w:color="auto"/>
              <w:right w:val="single" w:sz="4" w:space="0" w:color="auto"/>
            </w:tcBorders>
            <w:noWrap/>
            <w:vAlign w:val="center"/>
            <w:hideMark/>
          </w:tcPr>
          <w:p w14:paraId="2BB4E48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14:20</w:t>
            </w:r>
          </w:p>
        </w:tc>
        <w:tc>
          <w:tcPr>
            <w:tcW w:w="800" w:type="dxa"/>
            <w:tcBorders>
              <w:top w:val="nil"/>
              <w:left w:val="nil"/>
              <w:bottom w:val="single" w:sz="4" w:space="0" w:color="auto"/>
              <w:right w:val="single" w:sz="4" w:space="0" w:color="auto"/>
            </w:tcBorders>
            <w:noWrap/>
            <w:vAlign w:val="center"/>
            <w:hideMark/>
          </w:tcPr>
          <w:p w14:paraId="55AF2D6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17:30</w:t>
            </w:r>
          </w:p>
        </w:tc>
        <w:tc>
          <w:tcPr>
            <w:tcW w:w="700" w:type="dxa"/>
            <w:tcBorders>
              <w:top w:val="nil"/>
              <w:left w:val="nil"/>
              <w:bottom w:val="single" w:sz="4" w:space="0" w:color="auto"/>
              <w:right w:val="single" w:sz="4" w:space="0" w:color="auto"/>
            </w:tcBorders>
            <w:noWrap/>
            <w:vAlign w:val="center"/>
            <w:hideMark/>
          </w:tcPr>
          <w:p w14:paraId="3C6DFB59"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22:00</w:t>
            </w:r>
          </w:p>
        </w:tc>
        <w:tc>
          <w:tcPr>
            <w:tcW w:w="715" w:type="dxa"/>
            <w:vMerge/>
            <w:tcBorders>
              <w:top w:val="nil"/>
              <w:left w:val="single" w:sz="4" w:space="0" w:color="auto"/>
              <w:bottom w:val="single" w:sz="4" w:space="0" w:color="000000"/>
              <w:right w:val="single" w:sz="4" w:space="0" w:color="auto"/>
            </w:tcBorders>
            <w:vAlign w:val="center"/>
            <w:hideMark/>
          </w:tcPr>
          <w:p w14:paraId="625055E1"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3EFB7CB1"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34F190C2"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4669E50"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1FD463DE"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3207F86B"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76D1E04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7:10</w:t>
            </w:r>
          </w:p>
        </w:tc>
        <w:tc>
          <w:tcPr>
            <w:tcW w:w="960" w:type="dxa"/>
            <w:tcBorders>
              <w:top w:val="nil"/>
              <w:left w:val="nil"/>
              <w:bottom w:val="single" w:sz="4" w:space="0" w:color="auto"/>
              <w:right w:val="single" w:sz="4" w:space="0" w:color="auto"/>
            </w:tcBorders>
            <w:noWrap/>
            <w:vAlign w:val="center"/>
            <w:hideMark/>
          </w:tcPr>
          <w:p w14:paraId="6C95377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10:30</w:t>
            </w:r>
          </w:p>
        </w:tc>
        <w:tc>
          <w:tcPr>
            <w:tcW w:w="700" w:type="dxa"/>
            <w:tcBorders>
              <w:top w:val="nil"/>
              <w:left w:val="nil"/>
              <w:bottom w:val="single" w:sz="4" w:space="0" w:color="auto"/>
              <w:right w:val="single" w:sz="4" w:space="0" w:color="auto"/>
            </w:tcBorders>
            <w:noWrap/>
            <w:vAlign w:val="center"/>
            <w:hideMark/>
          </w:tcPr>
          <w:p w14:paraId="337CC07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14:30</w:t>
            </w:r>
          </w:p>
        </w:tc>
        <w:tc>
          <w:tcPr>
            <w:tcW w:w="800" w:type="dxa"/>
            <w:tcBorders>
              <w:top w:val="nil"/>
              <w:left w:val="nil"/>
              <w:bottom w:val="single" w:sz="4" w:space="0" w:color="auto"/>
              <w:right w:val="single" w:sz="4" w:space="0" w:color="auto"/>
            </w:tcBorders>
            <w:noWrap/>
            <w:vAlign w:val="center"/>
            <w:hideMark/>
          </w:tcPr>
          <w:p w14:paraId="53EF998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17:45</w:t>
            </w:r>
          </w:p>
        </w:tc>
        <w:tc>
          <w:tcPr>
            <w:tcW w:w="700" w:type="dxa"/>
            <w:tcBorders>
              <w:top w:val="nil"/>
              <w:left w:val="nil"/>
              <w:bottom w:val="single" w:sz="4" w:space="0" w:color="auto"/>
              <w:right w:val="single" w:sz="4" w:space="0" w:color="auto"/>
            </w:tcBorders>
            <w:noWrap/>
            <w:vAlign w:val="center"/>
            <w:hideMark/>
          </w:tcPr>
          <w:p w14:paraId="29E187CB"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22:30</w:t>
            </w:r>
          </w:p>
        </w:tc>
        <w:tc>
          <w:tcPr>
            <w:tcW w:w="715" w:type="dxa"/>
            <w:vMerge/>
            <w:tcBorders>
              <w:top w:val="nil"/>
              <w:left w:val="single" w:sz="4" w:space="0" w:color="auto"/>
              <w:bottom w:val="single" w:sz="4" w:space="0" w:color="000000"/>
              <w:right w:val="single" w:sz="4" w:space="0" w:color="auto"/>
            </w:tcBorders>
            <w:vAlign w:val="center"/>
            <w:hideMark/>
          </w:tcPr>
          <w:p w14:paraId="4C232F9E"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7CE69510"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20045AF7"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24B2564"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07E628AD"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23B322EE"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A4FD32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7:20</w:t>
            </w:r>
          </w:p>
        </w:tc>
        <w:tc>
          <w:tcPr>
            <w:tcW w:w="960" w:type="dxa"/>
            <w:tcBorders>
              <w:top w:val="nil"/>
              <w:left w:val="nil"/>
              <w:bottom w:val="single" w:sz="4" w:space="0" w:color="auto"/>
              <w:right w:val="single" w:sz="4" w:space="0" w:color="auto"/>
            </w:tcBorders>
            <w:noWrap/>
            <w:vAlign w:val="center"/>
            <w:hideMark/>
          </w:tcPr>
          <w:p w14:paraId="5363B4EA"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10:45</w:t>
            </w:r>
          </w:p>
        </w:tc>
        <w:tc>
          <w:tcPr>
            <w:tcW w:w="700" w:type="dxa"/>
            <w:tcBorders>
              <w:top w:val="nil"/>
              <w:left w:val="nil"/>
              <w:bottom w:val="single" w:sz="4" w:space="0" w:color="auto"/>
              <w:right w:val="single" w:sz="4" w:space="0" w:color="auto"/>
            </w:tcBorders>
            <w:noWrap/>
            <w:vAlign w:val="center"/>
            <w:hideMark/>
          </w:tcPr>
          <w:p w14:paraId="33204EA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14:45</w:t>
            </w:r>
          </w:p>
        </w:tc>
        <w:tc>
          <w:tcPr>
            <w:tcW w:w="800" w:type="dxa"/>
            <w:tcBorders>
              <w:top w:val="nil"/>
              <w:left w:val="nil"/>
              <w:bottom w:val="single" w:sz="4" w:space="0" w:color="auto"/>
              <w:right w:val="single" w:sz="4" w:space="0" w:color="auto"/>
            </w:tcBorders>
            <w:noWrap/>
            <w:vAlign w:val="center"/>
            <w:hideMark/>
          </w:tcPr>
          <w:p w14:paraId="79750CE3"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18:00</w:t>
            </w:r>
          </w:p>
        </w:tc>
        <w:tc>
          <w:tcPr>
            <w:tcW w:w="700" w:type="dxa"/>
            <w:tcBorders>
              <w:top w:val="nil"/>
              <w:left w:val="nil"/>
              <w:bottom w:val="single" w:sz="4" w:space="0" w:color="auto"/>
              <w:right w:val="single" w:sz="4" w:space="0" w:color="auto"/>
            </w:tcBorders>
            <w:noWrap/>
            <w:vAlign w:val="center"/>
            <w:hideMark/>
          </w:tcPr>
          <w:p w14:paraId="1A7C6C95"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23:00</w:t>
            </w:r>
          </w:p>
        </w:tc>
        <w:tc>
          <w:tcPr>
            <w:tcW w:w="715" w:type="dxa"/>
            <w:vMerge/>
            <w:tcBorders>
              <w:top w:val="nil"/>
              <w:left w:val="single" w:sz="4" w:space="0" w:color="auto"/>
              <w:bottom w:val="single" w:sz="4" w:space="0" w:color="000000"/>
              <w:right w:val="single" w:sz="4" w:space="0" w:color="auto"/>
            </w:tcBorders>
            <w:vAlign w:val="center"/>
            <w:hideMark/>
          </w:tcPr>
          <w:p w14:paraId="325E5D62"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6931367D"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11E6D5D5"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2226B61"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5D7E442C"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500A4751"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355EC78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7:30</w:t>
            </w:r>
          </w:p>
        </w:tc>
        <w:tc>
          <w:tcPr>
            <w:tcW w:w="960" w:type="dxa"/>
            <w:tcBorders>
              <w:top w:val="nil"/>
              <w:left w:val="nil"/>
              <w:bottom w:val="single" w:sz="4" w:space="0" w:color="auto"/>
              <w:right w:val="single" w:sz="4" w:space="0" w:color="auto"/>
            </w:tcBorders>
            <w:noWrap/>
            <w:vAlign w:val="center"/>
            <w:hideMark/>
          </w:tcPr>
          <w:p w14:paraId="1018EBA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11:00</w:t>
            </w:r>
          </w:p>
        </w:tc>
        <w:tc>
          <w:tcPr>
            <w:tcW w:w="700" w:type="dxa"/>
            <w:tcBorders>
              <w:top w:val="nil"/>
              <w:left w:val="nil"/>
              <w:bottom w:val="single" w:sz="4" w:space="0" w:color="auto"/>
              <w:right w:val="single" w:sz="4" w:space="0" w:color="auto"/>
            </w:tcBorders>
            <w:noWrap/>
            <w:vAlign w:val="center"/>
            <w:hideMark/>
          </w:tcPr>
          <w:p w14:paraId="2715DB5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15:00</w:t>
            </w:r>
          </w:p>
        </w:tc>
        <w:tc>
          <w:tcPr>
            <w:tcW w:w="800" w:type="dxa"/>
            <w:tcBorders>
              <w:top w:val="nil"/>
              <w:left w:val="nil"/>
              <w:bottom w:val="single" w:sz="4" w:space="0" w:color="auto"/>
              <w:right w:val="single" w:sz="4" w:space="0" w:color="auto"/>
            </w:tcBorders>
            <w:noWrap/>
            <w:vAlign w:val="center"/>
            <w:hideMark/>
          </w:tcPr>
          <w:p w14:paraId="0C8D22E7"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18:15</w:t>
            </w:r>
          </w:p>
        </w:tc>
        <w:tc>
          <w:tcPr>
            <w:tcW w:w="700" w:type="dxa"/>
            <w:tcBorders>
              <w:top w:val="nil"/>
              <w:left w:val="nil"/>
              <w:bottom w:val="single" w:sz="4" w:space="0" w:color="auto"/>
              <w:right w:val="single" w:sz="4" w:space="0" w:color="auto"/>
            </w:tcBorders>
            <w:noWrap/>
            <w:vAlign w:val="center"/>
            <w:hideMark/>
          </w:tcPr>
          <w:p w14:paraId="1D80C087"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6F66AEE4"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51505557"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7CD316CD"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5FA5FD15"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7DEAEB03"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3846D0DF"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0FC7BB6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7:40</w:t>
            </w:r>
          </w:p>
        </w:tc>
        <w:tc>
          <w:tcPr>
            <w:tcW w:w="960" w:type="dxa"/>
            <w:tcBorders>
              <w:top w:val="nil"/>
              <w:left w:val="nil"/>
              <w:bottom w:val="single" w:sz="4" w:space="0" w:color="auto"/>
              <w:right w:val="single" w:sz="4" w:space="0" w:color="auto"/>
            </w:tcBorders>
            <w:noWrap/>
            <w:vAlign w:val="center"/>
            <w:hideMark/>
          </w:tcPr>
          <w:p w14:paraId="7C6C2CD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11:30</w:t>
            </w:r>
          </w:p>
        </w:tc>
        <w:tc>
          <w:tcPr>
            <w:tcW w:w="700" w:type="dxa"/>
            <w:tcBorders>
              <w:top w:val="nil"/>
              <w:left w:val="nil"/>
              <w:bottom w:val="single" w:sz="4" w:space="0" w:color="auto"/>
              <w:right w:val="single" w:sz="4" w:space="0" w:color="auto"/>
            </w:tcBorders>
            <w:noWrap/>
            <w:vAlign w:val="center"/>
            <w:hideMark/>
          </w:tcPr>
          <w:p w14:paraId="5D00FB36"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15:15</w:t>
            </w:r>
          </w:p>
        </w:tc>
        <w:tc>
          <w:tcPr>
            <w:tcW w:w="800" w:type="dxa"/>
            <w:tcBorders>
              <w:top w:val="nil"/>
              <w:left w:val="nil"/>
              <w:bottom w:val="single" w:sz="4" w:space="0" w:color="auto"/>
              <w:right w:val="single" w:sz="4" w:space="0" w:color="auto"/>
            </w:tcBorders>
            <w:noWrap/>
            <w:vAlign w:val="center"/>
            <w:hideMark/>
          </w:tcPr>
          <w:p w14:paraId="09B22EF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18:30</w:t>
            </w:r>
          </w:p>
        </w:tc>
        <w:tc>
          <w:tcPr>
            <w:tcW w:w="700" w:type="dxa"/>
            <w:tcBorders>
              <w:top w:val="nil"/>
              <w:left w:val="nil"/>
              <w:bottom w:val="single" w:sz="4" w:space="0" w:color="auto"/>
              <w:right w:val="single" w:sz="4" w:space="0" w:color="auto"/>
            </w:tcBorders>
            <w:noWrap/>
            <w:vAlign w:val="center"/>
            <w:hideMark/>
          </w:tcPr>
          <w:p w14:paraId="13C1A117"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064DA888"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6C470D38"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7BDE8B40"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91EA13F"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371CC195"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653B46D8"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E19C4E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7:50</w:t>
            </w:r>
          </w:p>
        </w:tc>
        <w:tc>
          <w:tcPr>
            <w:tcW w:w="960" w:type="dxa"/>
            <w:tcBorders>
              <w:top w:val="nil"/>
              <w:left w:val="nil"/>
              <w:bottom w:val="single" w:sz="4" w:space="0" w:color="auto"/>
              <w:right w:val="single" w:sz="4" w:space="0" w:color="auto"/>
            </w:tcBorders>
            <w:noWrap/>
            <w:vAlign w:val="center"/>
            <w:hideMark/>
          </w:tcPr>
          <w:p w14:paraId="2DA2C19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12:00</w:t>
            </w:r>
          </w:p>
        </w:tc>
        <w:tc>
          <w:tcPr>
            <w:tcW w:w="700" w:type="dxa"/>
            <w:tcBorders>
              <w:top w:val="nil"/>
              <w:left w:val="nil"/>
              <w:bottom w:val="single" w:sz="4" w:space="0" w:color="auto"/>
              <w:right w:val="single" w:sz="4" w:space="0" w:color="auto"/>
            </w:tcBorders>
            <w:noWrap/>
            <w:vAlign w:val="center"/>
            <w:hideMark/>
          </w:tcPr>
          <w:p w14:paraId="57EA374A"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15:30</w:t>
            </w:r>
          </w:p>
        </w:tc>
        <w:tc>
          <w:tcPr>
            <w:tcW w:w="800" w:type="dxa"/>
            <w:tcBorders>
              <w:top w:val="nil"/>
              <w:left w:val="nil"/>
              <w:bottom w:val="single" w:sz="4" w:space="0" w:color="auto"/>
              <w:right w:val="single" w:sz="4" w:space="0" w:color="auto"/>
            </w:tcBorders>
            <w:noWrap/>
            <w:vAlign w:val="center"/>
            <w:hideMark/>
          </w:tcPr>
          <w:p w14:paraId="4F5805DF"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18:45</w:t>
            </w:r>
          </w:p>
        </w:tc>
        <w:tc>
          <w:tcPr>
            <w:tcW w:w="700" w:type="dxa"/>
            <w:tcBorders>
              <w:top w:val="nil"/>
              <w:left w:val="nil"/>
              <w:bottom w:val="single" w:sz="4" w:space="0" w:color="auto"/>
              <w:right w:val="single" w:sz="4" w:space="0" w:color="auto"/>
            </w:tcBorders>
            <w:noWrap/>
            <w:vAlign w:val="center"/>
            <w:hideMark/>
          </w:tcPr>
          <w:p w14:paraId="7EE61CBE"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5CE991F8"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0791B522"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6B628ACD"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3911568"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0FEEF3B4"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5D07E75A"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134352E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8:00</w:t>
            </w:r>
          </w:p>
        </w:tc>
        <w:tc>
          <w:tcPr>
            <w:tcW w:w="960" w:type="dxa"/>
            <w:tcBorders>
              <w:top w:val="nil"/>
              <w:left w:val="nil"/>
              <w:bottom w:val="single" w:sz="4" w:space="0" w:color="auto"/>
              <w:right w:val="single" w:sz="4" w:space="0" w:color="auto"/>
            </w:tcBorders>
            <w:noWrap/>
            <w:vAlign w:val="center"/>
            <w:hideMark/>
          </w:tcPr>
          <w:p w14:paraId="18D0D871"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12:30</w:t>
            </w:r>
          </w:p>
        </w:tc>
        <w:tc>
          <w:tcPr>
            <w:tcW w:w="700" w:type="dxa"/>
            <w:tcBorders>
              <w:top w:val="nil"/>
              <w:left w:val="nil"/>
              <w:bottom w:val="single" w:sz="4" w:space="0" w:color="auto"/>
              <w:right w:val="single" w:sz="4" w:space="0" w:color="auto"/>
            </w:tcBorders>
            <w:noWrap/>
            <w:vAlign w:val="center"/>
            <w:hideMark/>
          </w:tcPr>
          <w:p w14:paraId="1F0C1D14"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15:45</w:t>
            </w:r>
          </w:p>
        </w:tc>
        <w:tc>
          <w:tcPr>
            <w:tcW w:w="800" w:type="dxa"/>
            <w:tcBorders>
              <w:top w:val="nil"/>
              <w:left w:val="nil"/>
              <w:bottom w:val="single" w:sz="4" w:space="0" w:color="auto"/>
              <w:right w:val="single" w:sz="4" w:space="0" w:color="auto"/>
            </w:tcBorders>
            <w:noWrap/>
            <w:vAlign w:val="center"/>
            <w:hideMark/>
          </w:tcPr>
          <w:p w14:paraId="2EC43A52"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19:00</w:t>
            </w:r>
          </w:p>
        </w:tc>
        <w:tc>
          <w:tcPr>
            <w:tcW w:w="700" w:type="dxa"/>
            <w:tcBorders>
              <w:top w:val="nil"/>
              <w:left w:val="nil"/>
              <w:bottom w:val="single" w:sz="4" w:space="0" w:color="auto"/>
              <w:right w:val="single" w:sz="4" w:space="0" w:color="auto"/>
            </w:tcBorders>
            <w:noWrap/>
            <w:vAlign w:val="center"/>
            <w:hideMark/>
          </w:tcPr>
          <w:p w14:paraId="38FE1C27"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078ADF22"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759EE275"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697648C7"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E73D4AE"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7CB2FAF0"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951C052"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504C02C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0F143370"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13:00</w:t>
            </w:r>
          </w:p>
        </w:tc>
        <w:tc>
          <w:tcPr>
            <w:tcW w:w="700" w:type="dxa"/>
            <w:tcBorders>
              <w:top w:val="nil"/>
              <w:left w:val="nil"/>
              <w:bottom w:val="single" w:sz="4" w:space="0" w:color="auto"/>
              <w:right w:val="single" w:sz="4" w:space="0" w:color="auto"/>
            </w:tcBorders>
            <w:noWrap/>
            <w:vAlign w:val="center"/>
            <w:hideMark/>
          </w:tcPr>
          <w:p w14:paraId="150615AC"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16:00</w:t>
            </w:r>
          </w:p>
        </w:tc>
        <w:tc>
          <w:tcPr>
            <w:tcW w:w="800" w:type="dxa"/>
            <w:tcBorders>
              <w:top w:val="nil"/>
              <w:left w:val="nil"/>
              <w:bottom w:val="single" w:sz="4" w:space="0" w:color="auto"/>
              <w:right w:val="single" w:sz="4" w:space="0" w:color="auto"/>
            </w:tcBorders>
            <w:noWrap/>
            <w:vAlign w:val="center"/>
            <w:hideMark/>
          </w:tcPr>
          <w:p w14:paraId="257A33FD"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5C2935D8" w14:textId="77777777" w:rsidR="00111335" w:rsidRPr="00BB1481" w:rsidRDefault="00111335"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34037D81"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04F29622"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111335" w:rsidRPr="00BB1481" w14:paraId="4B34EA1D" w14:textId="77777777" w:rsidTr="00111335">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9D2DD7F" w14:textId="77777777" w:rsidR="00111335" w:rsidRPr="00BB1481" w:rsidRDefault="00111335" w:rsidP="00111335">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29883DDC"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6AB9E9FA" w14:textId="77777777" w:rsidR="00111335" w:rsidRPr="00BB1481" w:rsidRDefault="00111335" w:rsidP="00111335">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4120" w:type="dxa"/>
            <w:gridSpan w:val="5"/>
            <w:tcBorders>
              <w:top w:val="single" w:sz="4" w:space="0" w:color="auto"/>
              <w:left w:val="nil"/>
              <w:bottom w:val="single" w:sz="4" w:space="0" w:color="auto"/>
              <w:right w:val="single" w:sz="4" w:space="0" w:color="auto"/>
            </w:tcBorders>
            <w:noWrap/>
            <w:vAlign w:val="center"/>
            <w:hideMark/>
          </w:tcPr>
          <w:p w14:paraId="7951F97A" w14:textId="08AD5086" w:rsidR="00111335" w:rsidRPr="00BB1481" w:rsidRDefault="00DC0634" w:rsidP="00111335">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6 autobuze + 2 autobuze rezervă</w:t>
            </w:r>
          </w:p>
        </w:tc>
        <w:tc>
          <w:tcPr>
            <w:tcW w:w="715" w:type="dxa"/>
            <w:vMerge/>
            <w:tcBorders>
              <w:top w:val="nil"/>
              <w:left w:val="single" w:sz="4" w:space="0" w:color="auto"/>
              <w:bottom w:val="single" w:sz="4" w:space="0" w:color="000000"/>
              <w:right w:val="single" w:sz="4" w:space="0" w:color="auto"/>
            </w:tcBorders>
            <w:vAlign w:val="center"/>
            <w:hideMark/>
          </w:tcPr>
          <w:p w14:paraId="58DCBF78"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27AA4C11" w14:textId="77777777" w:rsidR="00111335" w:rsidRPr="00BB1481" w:rsidRDefault="00111335" w:rsidP="00111335">
            <w:pPr>
              <w:spacing w:after="0" w:line="240" w:lineRule="auto"/>
              <w:rPr>
                <w:rFonts w:ascii="Times New Roman" w:eastAsia="Times New Roman" w:hAnsi="Times New Roman" w:cs="Times New Roman"/>
                <w:color w:val="000000"/>
                <w:kern w:val="0"/>
                <w:sz w:val="22"/>
                <w:szCs w:val="22"/>
                <w:lang w:val="ro-RO" w:eastAsia="en-GB"/>
                <w14:ligatures w14:val="none"/>
              </w:rPr>
            </w:pPr>
          </w:p>
        </w:tc>
      </w:tr>
    </w:tbl>
    <w:p w14:paraId="2B0331F0" w14:textId="77777777" w:rsidR="00111335" w:rsidRPr="00BB1481" w:rsidRDefault="00111335">
      <w:pPr>
        <w:rPr>
          <w:rFonts w:ascii="Times New Roman" w:eastAsia="Times New Roman" w:hAnsi="Times New Roman" w:cs="Times New Roman"/>
          <w:b/>
          <w:bCs/>
          <w:kern w:val="0"/>
          <w:lang w:val="ro-RO"/>
          <w14:ligatures w14:val="none"/>
        </w:rPr>
      </w:pPr>
    </w:p>
    <w:tbl>
      <w:tblPr>
        <w:tblW w:w="9620" w:type="dxa"/>
        <w:tblLook w:val="04A0" w:firstRow="1" w:lastRow="0" w:firstColumn="1" w:lastColumn="0" w:noHBand="0" w:noVBand="1"/>
      </w:tblPr>
      <w:tblGrid>
        <w:gridCol w:w="1260"/>
        <w:gridCol w:w="2280"/>
        <w:gridCol w:w="1138"/>
        <w:gridCol w:w="960"/>
        <w:gridCol w:w="960"/>
        <w:gridCol w:w="791"/>
        <w:gridCol w:w="800"/>
        <w:gridCol w:w="742"/>
        <w:gridCol w:w="828"/>
      </w:tblGrid>
      <w:tr w:rsidR="00EF75D9" w:rsidRPr="008168B8" w14:paraId="19C7A720" w14:textId="77777777" w:rsidTr="00EF75D9">
        <w:trPr>
          <w:trHeight w:val="288"/>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62B0732F" w14:textId="77777777" w:rsidR="00EF75D9" w:rsidRPr="00BB1481" w:rsidRDefault="00EF75D9" w:rsidP="00EF75D9">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lastRenderedPageBreak/>
              <w:t>Linia 2</w:t>
            </w:r>
          </w:p>
        </w:tc>
        <w:tc>
          <w:tcPr>
            <w:tcW w:w="2280" w:type="dxa"/>
            <w:vMerge w:val="restart"/>
            <w:tcBorders>
              <w:top w:val="single" w:sz="4" w:space="0" w:color="auto"/>
              <w:left w:val="single" w:sz="4" w:space="0" w:color="auto"/>
              <w:bottom w:val="single" w:sz="4" w:space="0" w:color="auto"/>
              <w:right w:val="single" w:sz="4" w:space="0" w:color="auto"/>
            </w:tcBorders>
            <w:noWrap/>
            <w:vAlign w:val="center"/>
            <w:hideMark/>
          </w:tcPr>
          <w:p w14:paraId="263FB834" w14:textId="77777777" w:rsidR="00EF75D9" w:rsidRPr="00BB1481" w:rsidRDefault="00EF75D9" w:rsidP="00EF75D9">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Traseul</w:t>
            </w:r>
          </w:p>
        </w:tc>
        <w:tc>
          <w:tcPr>
            <w:tcW w:w="1120" w:type="dxa"/>
            <w:vMerge w:val="restart"/>
            <w:tcBorders>
              <w:top w:val="single" w:sz="4" w:space="0" w:color="auto"/>
              <w:left w:val="single" w:sz="4" w:space="0" w:color="auto"/>
              <w:bottom w:val="single" w:sz="4" w:space="0" w:color="000000"/>
              <w:right w:val="single" w:sz="4" w:space="0" w:color="auto"/>
            </w:tcBorders>
            <w:vAlign w:val="center"/>
            <w:hideMark/>
          </w:tcPr>
          <w:p w14:paraId="758A6C78" w14:textId="77777777" w:rsidR="00EF75D9" w:rsidRPr="00BB1481" w:rsidRDefault="00EF75D9" w:rsidP="00EF75D9">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 xml:space="preserve">Capacitate </w:t>
            </w:r>
            <w:r w:rsidRPr="00BB1481">
              <w:rPr>
                <w:rFonts w:ascii="Times New Roman" w:eastAsia="Times New Roman" w:hAnsi="Times New Roman" w:cs="Times New Roman"/>
                <w:color w:val="000000"/>
                <w:kern w:val="0"/>
                <w:sz w:val="20"/>
                <w:szCs w:val="20"/>
                <w:lang w:val="ro-RO" w:eastAsia="en-GB"/>
                <w14:ligatures w14:val="none"/>
              </w:rPr>
              <w:t>(număr locuri)</w:t>
            </w:r>
          </w:p>
        </w:tc>
        <w:tc>
          <w:tcPr>
            <w:tcW w:w="3420"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5A701FAB" w14:textId="77777777" w:rsidR="00EF75D9" w:rsidRPr="00BB1481" w:rsidRDefault="00EF75D9" w:rsidP="00EF75D9">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 xml:space="preserve">Interval de succedare a curselor: </w:t>
            </w:r>
            <w:r w:rsidRPr="00BB1481">
              <w:rPr>
                <w:rFonts w:ascii="Times New Roman" w:eastAsia="Times New Roman" w:hAnsi="Times New Roman" w:cs="Times New Roman"/>
                <w:color w:val="000000"/>
                <w:kern w:val="0"/>
                <w:sz w:val="22"/>
                <w:szCs w:val="22"/>
                <w:lang w:val="ro-RO" w:eastAsia="en-GB"/>
                <w14:ligatures w14:val="none"/>
              </w:rPr>
              <w:t>zilele Luni-Vineri (lucrătoare)</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7BC880" w14:textId="77777777" w:rsidR="00EF75D9" w:rsidRPr="00BB1481" w:rsidRDefault="00EF75D9" w:rsidP="00EF75D9">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Plecări de la capetele de traseu</w:t>
            </w:r>
          </w:p>
        </w:tc>
      </w:tr>
      <w:tr w:rsidR="00EF75D9" w:rsidRPr="00BB1481" w14:paraId="3DD49DBE" w14:textId="77777777" w:rsidTr="00EF75D9">
        <w:trPr>
          <w:trHeight w:val="499"/>
        </w:trPr>
        <w:tc>
          <w:tcPr>
            <w:tcW w:w="1260" w:type="dxa"/>
            <w:vMerge w:val="restart"/>
            <w:tcBorders>
              <w:top w:val="nil"/>
              <w:left w:val="single" w:sz="4" w:space="0" w:color="auto"/>
              <w:bottom w:val="single" w:sz="4" w:space="0" w:color="000000"/>
              <w:right w:val="single" w:sz="4" w:space="0" w:color="auto"/>
            </w:tcBorders>
            <w:vAlign w:val="center"/>
            <w:hideMark/>
          </w:tcPr>
          <w:p w14:paraId="1B633B30" w14:textId="77777777" w:rsidR="00EF75D9" w:rsidRPr="00BB1481" w:rsidRDefault="00EF75D9" w:rsidP="00EF75D9">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Nr. stații/sens / Lungimea</w:t>
            </w: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48E25BA1"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2EE21C5C"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420" w:type="dxa"/>
            <w:gridSpan w:val="4"/>
            <w:vMerge/>
            <w:tcBorders>
              <w:top w:val="single" w:sz="4" w:space="0" w:color="auto"/>
              <w:left w:val="single" w:sz="4" w:space="0" w:color="auto"/>
              <w:bottom w:val="single" w:sz="4" w:space="0" w:color="000000"/>
              <w:right w:val="single" w:sz="4" w:space="0" w:color="000000"/>
            </w:tcBorders>
            <w:vAlign w:val="center"/>
            <w:hideMark/>
          </w:tcPr>
          <w:p w14:paraId="3366CC57"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09B9F40F"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EF75D9" w:rsidRPr="008168B8" w14:paraId="75B7A371" w14:textId="77777777" w:rsidTr="00EF75D9">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0B46801"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4406AA02"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4EB4D8AE"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420" w:type="dxa"/>
            <w:gridSpan w:val="4"/>
            <w:tcBorders>
              <w:top w:val="single" w:sz="4" w:space="0" w:color="auto"/>
              <w:left w:val="nil"/>
              <w:bottom w:val="single" w:sz="4" w:space="0" w:color="auto"/>
              <w:right w:val="single" w:sz="4" w:space="0" w:color="auto"/>
            </w:tcBorders>
            <w:noWrap/>
            <w:vAlign w:val="center"/>
            <w:hideMark/>
          </w:tcPr>
          <w:p w14:paraId="0AE96FC5"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Numărul de Mijloace de transport</w:t>
            </w: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387182E7"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EF75D9" w:rsidRPr="00BB1481" w14:paraId="14F6B6E8" w14:textId="77777777" w:rsidTr="00EF75D9">
        <w:trPr>
          <w:trHeight w:val="564"/>
        </w:trPr>
        <w:tc>
          <w:tcPr>
            <w:tcW w:w="1260" w:type="dxa"/>
            <w:vMerge/>
            <w:tcBorders>
              <w:top w:val="nil"/>
              <w:left w:val="single" w:sz="4" w:space="0" w:color="auto"/>
              <w:bottom w:val="single" w:sz="4" w:space="0" w:color="000000"/>
              <w:right w:val="single" w:sz="4" w:space="0" w:color="auto"/>
            </w:tcBorders>
            <w:vAlign w:val="center"/>
            <w:hideMark/>
          </w:tcPr>
          <w:p w14:paraId="210629DA"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04805728"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4A9C4D88"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vAlign w:val="bottom"/>
            <w:hideMark/>
          </w:tcPr>
          <w:p w14:paraId="6957367E"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06:00-9:00</w:t>
            </w:r>
          </w:p>
        </w:tc>
        <w:tc>
          <w:tcPr>
            <w:tcW w:w="960" w:type="dxa"/>
            <w:tcBorders>
              <w:top w:val="nil"/>
              <w:left w:val="nil"/>
              <w:bottom w:val="single" w:sz="4" w:space="0" w:color="auto"/>
              <w:right w:val="single" w:sz="4" w:space="0" w:color="auto"/>
            </w:tcBorders>
            <w:vAlign w:val="bottom"/>
            <w:hideMark/>
          </w:tcPr>
          <w:p w14:paraId="51D262AE"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09:00-14:00</w:t>
            </w:r>
          </w:p>
        </w:tc>
        <w:tc>
          <w:tcPr>
            <w:tcW w:w="700" w:type="dxa"/>
            <w:tcBorders>
              <w:top w:val="nil"/>
              <w:left w:val="nil"/>
              <w:bottom w:val="single" w:sz="4" w:space="0" w:color="auto"/>
              <w:right w:val="single" w:sz="4" w:space="0" w:color="auto"/>
            </w:tcBorders>
            <w:vAlign w:val="bottom"/>
            <w:hideMark/>
          </w:tcPr>
          <w:p w14:paraId="0F207E10"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14:00-16:00</w:t>
            </w:r>
          </w:p>
        </w:tc>
        <w:tc>
          <w:tcPr>
            <w:tcW w:w="800" w:type="dxa"/>
            <w:tcBorders>
              <w:top w:val="nil"/>
              <w:left w:val="nil"/>
              <w:bottom w:val="single" w:sz="4" w:space="0" w:color="auto"/>
              <w:right w:val="single" w:sz="4" w:space="0" w:color="auto"/>
            </w:tcBorders>
            <w:vAlign w:val="bottom"/>
            <w:hideMark/>
          </w:tcPr>
          <w:p w14:paraId="6C90DEE9"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16:00-20:00</w:t>
            </w:r>
          </w:p>
        </w:tc>
        <w:tc>
          <w:tcPr>
            <w:tcW w:w="715" w:type="dxa"/>
            <w:tcBorders>
              <w:top w:val="nil"/>
              <w:left w:val="nil"/>
              <w:bottom w:val="single" w:sz="4" w:space="0" w:color="auto"/>
              <w:right w:val="single" w:sz="4" w:space="0" w:color="auto"/>
            </w:tcBorders>
            <w:noWrap/>
            <w:vAlign w:val="bottom"/>
            <w:hideMark/>
          </w:tcPr>
          <w:p w14:paraId="0CC48C34"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Prima</w:t>
            </w:r>
          </w:p>
        </w:tc>
        <w:tc>
          <w:tcPr>
            <w:tcW w:w="825" w:type="dxa"/>
            <w:tcBorders>
              <w:top w:val="nil"/>
              <w:left w:val="nil"/>
              <w:bottom w:val="single" w:sz="4" w:space="0" w:color="auto"/>
              <w:right w:val="single" w:sz="4" w:space="0" w:color="auto"/>
            </w:tcBorders>
            <w:noWrap/>
            <w:vAlign w:val="bottom"/>
            <w:hideMark/>
          </w:tcPr>
          <w:p w14:paraId="6B436E98"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Ultima</w:t>
            </w:r>
          </w:p>
        </w:tc>
      </w:tr>
      <w:tr w:rsidR="00EF75D9" w:rsidRPr="00BB1481" w14:paraId="006600C2" w14:textId="77777777" w:rsidTr="00EF75D9">
        <w:trPr>
          <w:trHeight w:val="540"/>
        </w:trPr>
        <w:tc>
          <w:tcPr>
            <w:tcW w:w="1260" w:type="dxa"/>
            <w:vMerge w:val="restart"/>
            <w:tcBorders>
              <w:top w:val="nil"/>
              <w:left w:val="single" w:sz="4" w:space="0" w:color="auto"/>
              <w:bottom w:val="single" w:sz="4" w:space="0" w:color="000000"/>
              <w:right w:val="single" w:sz="4" w:space="0" w:color="auto"/>
            </w:tcBorders>
            <w:vAlign w:val="bottom"/>
            <w:hideMark/>
          </w:tcPr>
          <w:p w14:paraId="57D39528"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Nr. stații tur: </w:t>
            </w:r>
            <w:r w:rsidRPr="00BB1481">
              <w:rPr>
                <w:rFonts w:ascii="Times New Roman" w:eastAsia="Times New Roman" w:hAnsi="Times New Roman" w:cs="Times New Roman"/>
                <w:b/>
                <w:bCs/>
                <w:color w:val="000000"/>
                <w:kern w:val="0"/>
                <w:sz w:val="20"/>
                <w:szCs w:val="20"/>
                <w:lang w:val="ro-RO" w:eastAsia="en-GB"/>
                <w14:ligatures w14:val="none"/>
              </w:rPr>
              <w:t>11</w:t>
            </w:r>
          </w:p>
        </w:tc>
        <w:tc>
          <w:tcPr>
            <w:tcW w:w="2280" w:type="dxa"/>
            <w:vMerge w:val="restart"/>
            <w:tcBorders>
              <w:top w:val="nil"/>
              <w:left w:val="single" w:sz="4" w:space="0" w:color="auto"/>
              <w:bottom w:val="nil"/>
              <w:right w:val="single" w:sz="4" w:space="0" w:color="auto"/>
            </w:tcBorders>
            <w:hideMark/>
          </w:tcPr>
          <w:p w14:paraId="6B0E062E"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Dus</w:t>
            </w:r>
            <w:r w:rsidRPr="00BB1481">
              <w:rPr>
                <w:rFonts w:ascii="Times New Roman" w:eastAsia="Times New Roman" w:hAnsi="Times New Roman" w:cs="Times New Roman"/>
                <w:color w:val="000000"/>
                <w:kern w:val="0"/>
                <w:sz w:val="20"/>
                <w:szCs w:val="20"/>
                <w:lang w:val="ro-RO" w:eastAsia="en-GB"/>
                <w14:ligatures w14:val="none"/>
              </w:rPr>
              <w:t>: SIDERCA, Școala 8 Mircea Vodă, Orizont, 5 Călărași, Biserica Volna, Gara, ENEL, Liceul Economic, Școala 6 Pompei Samarian, Păcii intersecție cu Petroșani, Stația de Epurare</w:t>
            </w:r>
          </w:p>
        </w:tc>
        <w:tc>
          <w:tcPr>
            <w:tcW w:w="1120" w:type="dxa"/>
            <w:vMerge w:val="restart"/>
            <w:tcBorders>
              <w:top w:val="nil"/>
              <w:left w:val="single" w:sz="4" w:space="0" w:color="auto"/>
              <w:bottom w:val="single" w:sz="4" w:space="0" w:color="000000"/>
              <w:right w:val="single" w:sz="4" w:space="0" w:color="auto"/>
            </w:tcBorders>
            <w:vAlign w:val="center"/>
            <w:hideMark/>
          </w:tcPr>
          <w:p w14:paraId="14100D12" w14:textId="05FB377B"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Minim </w:t>
            </w:r>
            <w:r w:rsidR="007E18E4">
              <w:rPr>
                <w:rFonts w:ascii="Times New Roman" w:eastAsia="Times New Roman" w:hAnsi="Times New Roman" w:cs="Times New Roman"/>
                <w:color w:val="000000"/>
                <w:kern w:val="0"/>
                <w:sz w:val="20"/>
                <w:szCs w:val="20"/>
                <w:lang w:val="ro-RO" w:eastAsia="en-GB"/>
                <w14:ligatures w14:val="none"/>
              </w:rPr>
              <w:t>35</w:t>
            </w:r>
            <w:r w:rsidRPr="00BB1481">
              <w:rPr>
                <w:rFonts w:ascii="Times New Roman" w:eastAsia="Times New Roman" w:hAnsi="Times New Roman" w:cs="Times New Roman"/>
                <w:color w:val="000000"/>
                <w:kern w:val="0"/>
                <w:sz w:val="20"/>
                <w:szCs w:val="20"/>
                <w:lang w:val="ro-RO" w:eastAsia="en-GB"/>
                <w14:ligatures w14:val="none"/>
              </w:rPr>
              <w:t xml:space="preserve"> locuri</w:t>
            </w:r>
          </w:p>
        </w:tc>
        <w:tc>
          <w:tcPr>
            <w:tcW w:w="960" w:type="dxa"/>
            <w:tcBorders>
              <w:top w:val="nil"/>
              <w:left w:val="nil"/>
              <w:bottom w:val="single" w:sz="4" w:space="0" w:color="auto"/>
              <w:right w:val="single" w:sz="4" w:space="0" w:color="auto"/>
            </w:tcBorders>
            <w:noWrap/>
            <w:vAlign w:val="center"/>
            <w:hideMark/>
          </w:tcPr>
          <w:p w14:paraId="46D236D8"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6:00</w:t>
            </w:r>
          </w:p>
        </w:tc>
        <w:tc>
          <w:tcPr>
            <w:tcW w:w="960" w:type="dxa"/>
            <w:tcBorders>
              <w:top w:val="nil"/>
              <w:left w:val="nil"/>
              <w:bottom w:val="single" w:sz="4" w:space="0" w:color="auto"/>
              <w:right w:val="single" w:sz="4" w:space="0" w:color="auto"/>
            </w:tcBorders>
            <w:noWrap/>
            <w:vAlign w:val="center"/>
            <w:hideMark/>
          </w:tcPr>
          <w:p w14:paraId="098EC501"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10:30</w:t>
            </w:r>
          </w:p>
        </w:tc>
        <w:tc>
          <w:tcPr>
            <w:tcW w:w="700" w:type="dxa"/>
            <w:tcBorders>
              <w:top w:val="nil"/>
              <w:left w:val="nil"/>
              <w:bottom w:val="single" w:sz="4" w:space="0" w:color="auto"/>
              <w:right w:val="single" w:sz="4" w:space="0" w:color="auto"/>
            </w:tcBorders>
            <w:noWrap/>
            <w:vAlign w:val="center"/>
            <w:hideMark/>
          </w:tcPr>
          <w:p w14:paraId="4528643F"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14:30</w:t>
            </w:r>
          </w:p>
        </w:tc>
        <w:tc>
          <w:tcPr>
            <w:tcW w:w="800" w:type="dxa"/>
            <w:tcBorders>
              <w:top w:val="nil"/>
              <w:left w:val="nil"/>
              <w:bottom w:val="single" w:sz="4" w:space="0" w:color="auto"/>
              <w:right w:val="single" w:sz="4" w:space="0" w:color="auto"/>
            </w:tcBorders>
            <w:noWrap/>
            <w:vAlign w:val="center"/>
            <w:hideMark/>
          </w:tcPr>
          <w:p w14:paraId="399A9729"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17:00</w:t>
            </w:r>
          </w:p>
        </w:tc>
        <w:tc>
          <w:tcPr>
            <w:tcW w:w="715" w:type="dxa"/>
            <w:vMerge w:val="restart"/>
            <w:tcBorders>
              <w:top w:val="nil"/>
              <w:left w:val="single" w:sz="4" w:space="0" w:color="auto"/>
              <w:bottom w:val="single" w:sz="4" w:space="0" w:color="000000"/>
              <w:right w:val="single" w:sz="4" w:space="0" w:color="auto"/>
            </w:tcBorders>
            <w:noWrap/>
            <w:vAlign w:val="center"/>
            <w:hideMark/>
          </w:tcPr>
          <w:p w14:paraId="7AA5C44D"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6:00</w:t>
            </w:r>
          </w:p>
        </w:tc>
        <w:tc>
          <w:tcPr>
            <w:tcW w:w="825" w:type="dxa"/>
            <w:vMerge w:val="restart"/>
            <w:tcBorders>
              <w:top w:val="nil"/>
              <w:left w:val="single" w:sz="4" w:space="0" w:color="auto"/>
              <w:bottom w:val="single" w:sz="4" w:space="0" w:color="000000"/>
              <w:right w:val="single" w:sz="4" w:space="0" w:color="auto"/>
            </w:tcBorders>
            <w:noWrap/>
            <w:vAlign w:val="center"/>
            <w:hideMark/>
          </w:tcPr>
          <w:p w14:paraId="4468B7F5"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20:00</w:t>
            </w:r>
          </w:p>
        </w:tc>
      </w:tr>
      <w:tr w:rsidR="00EF75D9" w:rsidRPr="00BB1481" w14:paraId="795ABAF5" w14:textId="77777777" w:rsidTr="00EF75D9">
        <w:trPr>
          <w:trHeight w:val="468"/>
        </w:trPr>
        <w:tc>
          <w:tcPr>
            <w:tcW w:w="1260" w:type="dxa"/>
            <w:vMerge/>
            <w:tcBorders>
              <w:top w:val="nil"/>
              <w:left w:val="single" w:sz="4" w:space="0" w:color="auto"/>
              <w:bottom w:val="single" w:sz="4" w:space="0" w:color="000000"/>
              <w:right w:val="single" w:sz="4" w:space="0" w:color="auto"/>
            </w:tcBorders>
            <w:vAlign w:val="center"/>
            <w:hideMark/>
          </w:tcPr>
          <w:p w14:paraId="6437C247"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2280" w:type="dxa"/>
            <w:vMerge/>
            <w:tcBorders>
              <w:top w:val="nil"/>
              <w:left w:val="single" w:sz="4" w:space="0" w:color="auto"/>
              <w:bottom w:val="nil"/>
              <w:right w:val="single" w:sz="4" w:space="0" w:color="auto"/>
            </w:tcBorders>
            <w:vAlign w:val="center"/>
            <w:hideMark/>
          </w:tcPr>
          <w:p w14:paraId="4A2519A7"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0C55E733"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56934699"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7:00</w:t>
            </w:r>
          </w:p>
        </w:tc>
        <w:tc>
          <w:tcPr>
            <w:tcW w:w="960" w:type="dxa"/>
            <w:tcBorders>
              <w:top w:val="nil"/>
              <w:left w:val="nil"/>
              <w:bottom w:val="single" w:sz="4" w:space="0" w:color="auto"/>
              <w:right w:val="single" w:sz="4" w:space="0" w:color="auto"/>
            </w:tcBorders>
            <w:noWrap/>
            <w:vAlign w:val="center"/>
            <w:hideMark/>
          </w:tcPr>
          <w:p w14:paraId="6B0848D3"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12:00</w:t>
            </w:r>
          </w:p>
        </w:tc>
        <w:tc>
          <w:tcPr>
            <w:tcW w:w="700" w:type="dxa"/>
            <w:tcBorders>
              <w:top w:val="nil"/>
              <w:left w:val="nil"/>
              <w:bottom w:val="single" w:sz="4" w:space="0" w:color="auto"/>
              <w:right w:val="single" w:sz="4" w:space="0" w:color="auto"/>
            </w:tcBorders>
            <w:noWrap/>
            <w:vAlign w:val="center"/>
            <w:hideMark/>
          </w:tcPr>
          <w:p w14:paraId="37DEC069"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16:00</w:t>
            </w:r>
          </w:p>
        </w:tc>
        <w:tc>
          <w:tcPr>
            <w:tcW w:w="800" w:type="dxa"/>
            <w:tcBorders>
              <w:top w:val="nil"/>
              <w:left w:val="nil"/>
              <w:bottom w:val="single" w:sz="4" w:space="0" w:color="auto"/>
              <w:right w:val="single" w:sz="4" w:space="0" w:color="auto"/>
            </w:tcBorders>
            <w:noWrap/>
            <w:vAlign w:val="center"/>
            <w:hideMark/>
          </w:tcPr>
          <w:p w14:paraId="77885C6D"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18:30</w:t>
            </w:r>
          </w:p>
        </w:tc>
        <w:tc>
          <w:tcPr>
            <w:tcW w:w="715" w:type="dxa"/>
            <w:vMerge/>
            <w:tcBorders>
              <w:top w:val="nil"/>
              <w:left w:val="single" w:sz="4" w:space="0" w:color="auto"/>
              <w:bottom w:val="single" w:sz="4" w:space="0" w:color="000000"/>
              <w:right w:val="single" w:sz="4" w:space="0" w:color="auto"/>
            </w:tcBorders>
            <w:vAlign w:val="center"/>
            <w:hideMark/>
          </w:tcPr>
          <w:p w14:paraId="454EAB19"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7606AE54"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EF75D9" w:rsidRPr="00BB1481" w14:paraId="5A8BD661" w14:textId="77777777" w:rsidTr="00EF75D9">
        <w:trPr>
          <w:trHeight w:val="468"/>
        </w:trPr>
        <w:tc>
          <w:tcPr>
            <w:tcW w:w="1260" w:type="dxa"/>
            <w:vMerge w:val="restart"/>
            <w:tcBorders>
              <w:top w:val="nil"/>
              <w:left w:val="single" w:sz="4" w:space="0" w:color="auto"/>
              <w:bottom w:val="single" w:sz="4" w:space="0" w:color="000000"/>
              <w:right w:val="single" w:sz="4" w:space="0" w:color="auto"/>
            </w:tcBorders>
            <w:vAlign w:val="center"/>
            <w:hideMark/>
          </w:tcPr>
          <w:p w14:paraId="28C33F51"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Nr. stații retur: </w:t>
            </w:r>
            <w:r w:rsidRPr="00BB1481">
              <w:rPr>
                <w:rFonts w:ascii="Times New Roman" w:eastAsia="Times New Roman" w:hAnsi="Times New Roman" w:cs="Times New Roman"/>
                <w:b/>
                <w:bCs/>
                <w:color w:val="000000"/>
                <w:kern w:val="0"/>
                <w:sz w:val="20"/>
                <w:szCs w:val="20"/>
                <w:lang w:val="ro-RO" w:eastAsia="en-GB"/>
                <w14:ligatures w14:val="none"/>
              </w:rPr>
              <w:t>11</w:t>
            </w:r>
          </w:p>
        </w:tc>
        <w:tc>
          <w:tcPr>
            <w:tcW w:w="2280" w:type="dxa"/>
            <w:vMerge/>
            <w:tcBorders>
              <w:top w:val="nil"/>
              <w:left w:val="single" w:sz="4" w:space="0" w:color="auto"/>
              <w:bottom w:val="nil"/>
              <w:right w:val="single" w:sz="4" w:space="0" w:color="auto"/>
            </w:tcBorders>
            <w:vAlign w:val="center"/>
            <w:hideMark/>
          </w:tcPr>
          <w:p w14:paraId="6560D912"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4F746ECA"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40CB20C3"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8:00</w:t>
            </w:r>
          </w:p>
        </w:tc>
        <w:tc>
          <w:tcPr>
            <w:tcW w:w="960" w:type="dxa"/>
            <w:tcBorders>
              <w:top w:val="nil"/>
              <w:left w:val="nil"/>
              <w:bottom w:val="single" w:sz="4" w:space="0" w:color="auto"/>
              <w:right w:val="single" w:sz="4" w:space="0" w:color="auto"/>
            </w:tcBorders>
            <w:noWrap/>
            <w:vAlign w:val="center"/>
            <w:hideMark/>
          </w:tcPr>
          <w:p w14:paraId="4BB4A976"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13:30</w:t>
            </w:r>
          </w:p>
        </w:tc>
        <w:tc>
          <w:tcPr>
            <w:tcW w:w="700" w:type="dxa"/>
            <w:tcBorders>
              <w:top w:val="nil"/>
              <w:left w:val="nil"/>
              <w:bottom w:val="single" w:sz="4" w:space="0" w:color="auto"/>
              <w:right w:val="single" w:sz="4" w:space="0" w:color="auto"/>
            </w:tcBorders>
            <w:noWrap/>
            <w:vAlign w:val="center"/>
            <w:hideMark/>
          </w:tcPr>
          <w:p w14:paraId="6CD5FECA"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689C6CF0"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20:00</w:t>
            </w:r>
          </w:p>
        </w:tc>
        <w:tc>
          <w:tcPr>
            <w:tcW w:w="715" w:type="dxa"/>
            <w:vMerge/>
            <w:tcBorders>
              <w:top w:val="nil"/>
              <w:left w:val="single" w:sz="4" w:space="0" w:color="auto"/>
              <w:bottom w:val="single" w:sz="4" w:space="0" w:color="000000"/>
              <w:right w:val="single" w:sz="4" w:space="0" w:color="auto"/>
            </w:tcBorders>
            <w:vAlign w:val="center"/>
            <w:hideMark/>
          </w:tcPr>
          <w:p w14:paraId="540C2035"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703C761B"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EF75D9" w:rsidRPr="00BB1481" w14:paraId="6A53A381" w14:textId="77777777" w:rsidTr="00EF75D9">
        <w:trPr>
          <w:trHeight w:val="696"/>
        </w:trPr>
        <w:tc>
          <w:tcPr>
            <w:tcW w:w="1260" w:type="dxa"/>
            <w:vMerge/>
            <w:tcBorders>
              <w:top w:val="nil"/>
              <w:left w:val="single" w:sz="4" w:space="0" w:color="auto"/>
              <w:bottom w:val="single" w:sz="4" w:space="0" w:color="000000"/>
              <w:right w:val="single" w:sz="4" w:space="0" w:color="auto"/>
            </w:tcBorders>
            <w:vAlign w:val="center"/>
            <w:hideMark/>
          </w:tcPr>
          <w:p w14:paraId="41AC28B8"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2280" w:type="dxa"/>
            <w:vMerge/>
            <w:tcBorders>
              <w:top w:val="nil"/>
              <w:left w:val="single" w:sz="4" w:space="0" w:color="auto"/>
              <w:bottom w:val="nil"/>
              <w:right w:val="single" w:sz="4" w:space="0" w:color="auto"/>
            </w:tcBorders>
            <w:vAlign w:val="center"/>
            <w:hideMark/>
          </w:tcPr>
          <w:p w14:paraId="04A300C0"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C607A6C"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1C4575AD"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9:00</w:t>
            </w:r>
          </w:p>
        </w:tc>
        <w:tc>
          <w:tcPr>
            <w:tcW w:w="960" w:type="dxa"/>
            <w:tcBorders>
              <w:top w:val="nil"/>
              <w:left w:val="nil"/>
              <w:bottom w:val="single" w:sz="4" w:space="0" w:color="auto"/>
              <w:right w:val="single" w:sz="4" w:space="0" w:color="auto"/>
            </w:tcBorders>
            <w:noWrap/>
            <w:vAlign w:val="center"/>
            <w:hideMark/>
          </w:tcPr>
          <w:p w14:paraId="2FC02BD1"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7A5DACB7"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76B7E6BB"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081B96B0"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25709011"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EF75D9" w:rsidRPr="00BB1481" w14:paraId="0A93DDF7" w14:textId="77777777" w:rsidTr="00EF75D9">
        <w:trPr>
          <w:trHeight w:val="288"/>
        </w:trPr>
        <w:tc>
          <w:tcPr>
            <w:tcW w:w="1260" w:type="dxa"/>
            <w:vMerge w:val="restart"/>
            <w:tcBorders>
              <w:top w:val="nil"/>
              <w:left w:val="single" w:sz="4" w:space="0" w:color="auto"/>
              <w:bottom w:val="single" w:sz="4" w:space="0" w:color="000000"/>
              <w:right w:val="single" w:sz="4" w:space="0" w:color="auto"/>
            </w:tcBorders>
            <w:noWrap/>
            <w:hideMark/>
          </w:tcPr>
          <w:p w14:paraId="25B48912" w14:textId="77777777" w:rsidR="00EF75D9" w:rsidRPr="00BB1481" w:rsidRDefault="00EF75D9" w:rsidP="00EF75D9">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17 km</w:t>
            </w:r>
          </w:p>
        </w:tc>
        <w:tc>
          <w:tcPr>
            <w:tcW w:w="2280" w:type="dxa"/>
            <w:tcBorders>
              <w:top w:val="single" w:sz="4" w:space="0" w:color="auto"/>
              <w:left w:val="nil"/>
              <w:bottom w:val="single" w:sz="4" w:space="0" w:color="auto"/>
              <w:right w:val="single" w:sz="4" w:space="0" w:color="auto"/>
            </w:tcBorders>
            <w:vAlign w:val="center"/>
            <w:hideMark/>
          </w:tcPr>
          <w:p w14:paraId="19FB3F06"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1120" w:type="dxa"/>
            <w:vMerge/>
            <w:tcBorders>
              <w:top w:val="nil"/>
              <w:left w:val="single" w:sz="4" w:space="0" w:color="auto"/>
              <w:bottom w:val="single" w:sz="4" w:space="0" w:color="000000"/>
              <w:right w:val="single" w:sz="4" w:space="0" w:color="auto"/>
            </w:tcBorders>
            <w:vAlign w:val="center"/>
            <w:hideMark/>
          </w:tcPr>
          <w:p w14:paraId="56AD8798"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5A37B7D2"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2693D8D2"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10F1A87D"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21D97FBB"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tcBorders>
              <w:top w:val="nil"/>
              <w:left w:val="nil"/>
              <w:bottom w:val="single" w:sz="4" w:space="0" w:color="auto"/>
              <w:right w:val="single" w:sz="4" w:space="0" w:color="auto"/>
            </w:tcBorders>
            <w:noWrap/>
            <w:vAlign w:val="bottom"/>
            <w:hideMark/>
          </w:tcPr>
          <w:p w14:paraId="3005E4E1"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825" w:type="dxa"/>
            <w:tcBorders>
              <w:top w:val="nil"/>
              <w:left w:val="nil"/>
              <w:bottom w:val="single" w:sz="4" w:space="0" w:color="auto"/>
              <w:right w:val="single" w:sz="4" w:space="0" w:color="auto"/>
            </w:tcBorders>
            <w:noWrap/>
            <w:vAlign w:val="bottom"/>
            <w:hideMark/>
          </w:tcPr>
          <w:p w14:paraId="6D2A4B33"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r>
      <w:tr w:rsidR="00EF75D9" w:rsidRPr="00BB1481" w14:paraId="75C40716" w14:textId="77777777" w:rsidTr="00EF75D9">
        <w:trPr>
          <w:trHeight w:val="516"/>
        </w:trPr>
        <w:tc>
          <w:tcPr>
            <w:tcW w:w="1260" w:type="dxa"/>
            <w:vMerge/>
            <w:tcBorders>
              <w:top w:val="nil"/>
              <w:left w:val="single" w:sz="4" w:space="0" w:color="auto"/>
              <w:bottom w:val="single" w:sz="4" w:space="0" w:color="000000"/>
              <w:right w:val="single" w:sz="4" w:space="0" w:color="auto"/>
            </w:tcBorders>
            <w:vAlign w:val="center"/>
            <w:hideMark/>
          </w:tcPr>
          <w:p w14:paraId="65B6F8B6"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val="restart"/>
            <w:tcBorders>
              <w:top w:val="nil"/>
              <w:left w:val="single" w:sz="4" w:space="0" w:color="auto"/>
              <w:bottom w:val="single" w:sz="4" w:space="0" w:color="000000"/>
              <w:right w:val="single" w:sz="4" w:space="0" w:color="auto"/>
            </w:tcBorders>
            <w:hideMark/>
          </w:tcPr>
          <w:p w14:paraId="37704FDC"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Întors</w:t>
            </w:r>
            <w:r w:rsidRPr="00BB1481">
              <w:rPr>
                <w:rFonts w:ascii="Times New Roman" w:eastAsia="Times New Roman" w:hAnsi="Times New Roman" w:cs="Times New Roman"/>
                <w:color w:val="000000"/>
                <w:kern w:val="0"/>
                <w:sz w:val="20"/>
                <w:szCs w:val="20"/>
                <w:lang w:val="ro-RO" w:eastAsia="en-GB"/>
                <w14:ligatures w14:val="none"/>
              </w:rPr>
              <w:t>: Stația de Epurare, Păcii intersecție cu Petroșani, Școala 6 Pompei Samarian, Portului, Enel, Gara, Biserica Volna, 5 Călărași, Orizont, Parcul Florilor, SIDERCA</w:t>
            </w:r>
          </w:p>
        </w:tc>
        <w:tc>
          <w:tcPr>
            <w:tcW w:w="1120" w:type="dxa"/>
            <w:vMerge/>
            <w:tcBorders>
              <w:top w:val="nil"/>
              <w:left w:val="single" w:sz="4" w:space="0" w:color="auto"/>
              <w:bottom w:val="single" w:sz="4" w:space="0" w:color="000000"/>
              <w:right w:val="single" w:sz="4" w:space="0" w:color="auto"/>
            </w:tcBorders>
            <w:vAlign w:val="center"/>
            <w:hideMark/>
          </w:tcPr>
          <w:p w14:paraId="6AB47A6B"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8C9505C"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6:25</w:t>
            </w:r>
          </w:p>
        </w:tc>
        <w:tc>
          <w:tcPr>
            <w:tcW w:w="960" w:type="dxa"/>
            <w:tcBorders>
              <w:top w:val="nil"/>
              <w:left w:val="nil"/>
              <w:bottom w:val="single" w:sz="4" w:space="0" w:color="auto"/>
              <w:right w:val="single" w:sz="4" w:space="0" w:color="auto"/>
            </w:tcBorders>
            <w:noWrap/>
            <w:vAlign w:val="center"/>
            <w:hideMark/>
          </w:tcPr>
          <w:p w14:paraId="4E1CAC11"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10:55</w:t>
            </w:r>
          </w:p>
        </w:tc>
        <w:tc>
          <w:tcPr>
            <w:tcW w:w="700" w:type="dxa"/>
            <w:tcBorders>
              <w:top w:val="nil"/>
              <w:left w:val="nil"/>
              <w:bottom w:val="single" w:sz="4" w:space="0" w:color="auto"/>
              <w:right w:val="single" w:sz="4" w:space="0" w:color="auto"/>
            </w:tcBorders>
            <w:noWrap/>
            <w:vAlign w:val="center"/>
            <w:hideMark/>
          </w:tcPr>
          <w:p w14:paraId="3D01EF6D"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15:00</w:t>
            </w:r>
          </w:p>
        </w:tc>
        <w:tc>
          <w:tcPr>
            <w:tcW w:w="800" w:type="dxa"/>
            <w:tcBorders>
              <w:top w:val="nil"/>
              <w:left w:val="nil"/>
              <w:bottom w:val="single" w:sz="4" w:space="0" w:color="auto"/>
              <w:right w:val="single" w:sz="4" w:space="0" w:color="auto"/>
            </w:tcBorders>
            <w:noWrap/>
            <w:vAlign w:val="center"/>
            <w:hideMark/>
          </w:tcPr>
          <w:p w14:paraId="0E4B0DFB"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17:30</w:t>
            </w:r>
          </w:p>
        </w:tc>
        <w:tc>
          <w:tcPr>
            <w:tcW w:w="715" w:type="dxa"/>
            <w:vMerge w:val="restart"/>
            <w:tcBorders>
              <w:top w:val="nil"/>
              <w:left w:val="single" w:sz="4" w:space="0" w:color="auto"/>
              <w:bottom w:val="single" w:sz="4" w:space="0" w:color="000000"/>
              <w:right w:val="single" w:sz="4" w:space="0" w:color="auto"/>
            </w:tcBorders>
            <w:noWrap/>
            <w:vAlign w:val="center"/>
            <w:hideMark/>
          </w:tcPr>
          <w:p w14:paraId="70640071"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6:25</w:t>
            </w:r>
          </w:p>
        </w:tc>
        <w:tc>
          <w:tcPr>
            <w:tcW w:w="825" w:type="dxa"/>
            <w:vMerge w:val="restart"/>
            <w:tcBorders>
              <w:top w:val="nil"/>
              <w:left w:val="single" w:sz="4" w:space="0" w:color="auto"/>
              <w:bottom w:val="single" w:sz="4" w:space="0" w:color="000000"/>
              <w:right w:val="single" w:sz="4" w:space="0" w:color="auto"/>
            </w:tcBorders>
            <w:noWrap/>
            <w:vAlign w:val="center"/>
            <w:hideMark/>
          </w:tcPr>
          <w:p w14:paraId="4771D9F9"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19:00</w:t>
            </w:r>
          </w:p>
        </w:tc>
      </w:tr>
      <w:tr w:rsidR="00EF75D9" w:rsidRPr="00BB1481" w14:paraId="0721C63F" w14:textId="77777777" w:rsidTr="00EF75D9">
        <w:trPr>
          <w:trHeight w:val="456"/>
        </w:trPr>
        <w:tc>
          <w:tcPr>
            <w:tcW w:w="1260" w:type="dxa"/>
            <w:vMerge/>
            <w:tcBorders>
              <w:top w:val="nil"/>
              <w:left w:val="single" w:sz="4" w:space="0" w:color="auto"/>
              <w:bottom w:val="single" w:sz="4" w:space="0" w:color="000000"/>
              <w:right w:val="single" w:sz="4" w:space="0" w:color="auto"/>
            </w:tcBorders>
            <w:vAlign w:val="center"/>
            <w:hideMark/>
          </w:tcPr>
          <w:p w14:paraId="7C50CAD4"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42822053"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151EECFE"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5E7681C5"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7:25</w:t>
            </w:r>
          </w:p>
        </w:tc>
        <w:tc>
          <w:tcPr>
            <w:tcW w:w="960" w:type="dxa"/>
            <w:tcBorders>
              <w:top w:val="nil"/>
              <w:left w:val="nil"/>
              <w:bottom w:val="single" w:sz="4" w:space="0" w:color="auto"/>
              <w:right w:val="single" w:sz="4" w:space="0" w:color="auto"/>
            </w:tcBorders>
            <w:noWrap/>
            <w:vAlign w:val="center"/>
            <w:hideMark/>
          </w:tcPr>
          <w:p w14:paraId="035D56EF"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12:25</w:t>
            </w:r>
          </w:p>
        </w:tc>
        <w:tc>
          <w:tcPr>
            <w:tcW w:w="700" w:type="dxa"/>
            <w:tcBorders>
              <w:top w:val="nil"/>
              <w:left w:val="nil"/>
              <w:bottom w:val="single" w:sz="4" w:space="0" w:color="auto"/>
              <w:right w:val="single" w:sz="4" w:space="0" w:color="auto"/>
            </w:tcBorders>
            <w:noWrap/>
            <w:vAlign w:val="center"/>
            <w:hideMark/>
          </w:tcPr>
          <w:p w14:paraId="2EDCC5AC"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16:30</w:t>
            </w:r>
          </w:p>
        </w:tc>
        <w:tc>
          <w:tcPr>
            <w:tcW w:w="800" w:type="dxa"/>
            <w:tcBorders>
              <w:top w:val="nil"/>
              <w:left w:val="nil"/>
              <w:bottom w:val="single" w:sz="4" w:space="0" w:color="auto"/>
              <w:right w:val="single" w:sz="4" w:space="0" w:color="auto"/>
            </w:tcBorders>
            <w:noWrap/>
            <w:vAlign w:val="center"/>
            <w:hideMark/>
          </w:tcPr>
          <w:p w14:paraId="66982FD3"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19:00</w:t>
            </w:r>
          </w:p>
        </w:tc>
        <w:tc>
          <w:tcPr>
            <w:tcW w:w="715" w:type="dxa"/>
            <w:vMerge/>
            <w:tcBorders>
              <w:top w:val="nil"/>
              <w:left w:val="single" w:sz="4" w:space="0" w:color="auto"/>
              <w:bottom w:val="single" w:sz="4" w:space="0" w:color="000000"/>
              <w:right w:val="single" w:sz="4" w:space="0" w:color="auto"/>
            </w:tcBorders>
            <w:vAlign w:val="center"/>
            <w:hideMark/>
          </w:tcPr>
          <w:p w14:paraId="776F9168"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0E2A483B"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EF75D9" w:rsidRPr="00BB1481" w14:paraId="7A6C5193" w14:textId="77777777" w:rsidTr="00EF75D9">
        <w:trPr>
          <w:trHeight w:val="456"/>
        </w:trPr>
        <w:tc>
          <w:tcPr>
            <w:tcW w:w="1260" w:type="dxa"/>
            <w:vMerge/>
            <w:tcBorders>
              <w:top w:val="nil"/>
              <w:left w:val="single" w:sz="4" w:space="0" w:color="auto"/>
              <w:bottom w:val="single" w:sz="4" w:space="0" w:color="000000"/>
              <w:right w:val="single" w:sz="4" w:space="0" w:color="auto"/>
            </w:tcBorders>
            <w:vAlign w:val="center"/>
            <w:hideMark/>
          </w:tcPr>
          <w:p w14:paraId="35BF04F4"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7C2DC29A"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028F9678"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598C2B45"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8:25</w:t>
            </w:r>
          </w:p>
        </w:tc>
        <w:tc>
          <w:tcPr>
            <w:tcW w:w="960" w:type="dxa"/>
            <w:tcBorders>
              <w:top w:val="nil"/>
              <w:left w:val="nil"/>
              <w:bottom w:val="single" w:sz="4" w:space="0" w:color="auto"/>
              <w:right w:val="single" w:sz="4" w:space="0" w:color="auto"/>
            </w:tcBorders>
            <w:noWrap/>
            <w:vAlign w:val="center"/>
            <w:hideMark/>
          </w:tcPr>
          <w:p w14:paraId="7164E050"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14:00</w:t>
            </w:r>
          </w:p>
        </w:tc>
        <w:tc>
          <w:tcPr>
            <w:tcW w:w="700" w:type="dxa"/>
            <w:tcBorders>
              <w:top w:val="nil"/>
              <w:left w:val="nil"/>
              <w:bottom w:val="single" w:sz="4" w:space="0" w:color="auto"/>
              <w:right w:val="single" w:sz="4" w:space="0" w:color="auto"/>
            </w:tcBorders>
            <w:noWrap/>
            <w:vAlign w:val="center"/>
            <w:hideMark/>
          </w:tcPr>
          <w:p w14:paraId="45FE63A2"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4B412062"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1C8423F9"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1464CF2B"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EF75D9" w:rsidRPr="00BB1481" w14:paraId="5E74CE5A" w14:textId="77777777" w:rsidTr="00EF75D9">
        <w:trPr>
          <w:trHeight w:val="420"/>
        </w:trPr>
        <w:tc>
          <w:tcPr>
            <w:tcW w:w="1260" w:type="dxa"/>
            <w:vMerge/>
            <w:tcBorders>
              <w:top w:val="nil"/>
              <w:left w:val="single" w:sz="4" w:space="0" w:color="auto"/>
              <w:bottom w:val="single" w:sz="4" w:space="0" w:color="000000"/>
              <w:right w:val="single" w:sz="4" w:space="0" w:color="auto"/>
            </w:tcBorders>
            <w:vAlign w:val="center"/>
            <w:hideMark/>
          </w:tcPr>
          <w:p w14:paraId="28827402"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2FA93117"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08CD1A52"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3F7782E5"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9:25</w:t>
            </w:r>
          </w:p>
        </w:tc>
        <w:tc>
          <w:tcPr>
            <w:tcW w:w="960" w:type="dxa"/>
            <w:tcBorders>
              <w:top w:val="nil"/>
              <w:left w:val="nil"/>
              <w:bottom w:val="single" w:sz="4" w:space="0" w:color="auto"/>
              <w:right w:val="single" w:sz="4" w:space="0" w:color="auto"/>
            </w:tcBorders>
            <w:noWrap/>
            <w:vAlign w:val="center"/>
            <w:hideMark/>
          </w:tcPr>
          <w:p w14:paraId="66E5737D"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0B8C7C9F"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27959D0E" w14:textId="77777777" w:rsidR="00EF75D9" w:rsidRPr="00BB1481" w:rsidRDefault="00EF75D9"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31B6EBE4"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51846072"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EF75D9" w:rsidRPr="00BB1481" w14:paraId="2A3E21AA" w14:textId="77777777" w:rsidTr="00EF75D9">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21D43D6" w14:textId="77777777" w:rsidR="00EF75D9" w:rsidRPr="00BB1481" w:rsidRDefault="00EF75D9" w:rsidP="00EF75D9">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77C04D38"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275F4D70" w14:textId="77777777" w:rsidR="00EF75D9" w:rsidRPr="00BB1481" w:rsidRDefault="00EF75D9" w:rsidP="00EF75D9">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3420" w:type="dxa"/>
            <w:gridSpan w:val="4"/>
            <w:tcBorders>
              <w:top w:val="single" w:sz="4" w:space="0" w:color="auto"/>
              <w:left w:val="nil"/>
              <w:bottom w:val="single" w:sz="4" w:space="0" w:color="auto"/>
              <w:right w:val="single" w:sz="4" w:space="0" w:color="auto"/>
            </w:tcBorders>
            <w:noWrap/>
            <w:vAlign w:val="center"/>
            <w:hideMark/>
          </w:tcPr>
          <w:p w14:paraId="0E2A9157" w14:textId="6EE67879" w:rsidR="00EF75D9" w:rsidRPr="00BB1481" w:rsidRDefault="00DC0634" w:rsidP="00EF75D9">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2 autobuze + 1 autobuz rezervă</w:t>
            </w:r>
          </w:p>
        </w:tc>
        <w:tc>
          <w:tcPr>
            <w:tcW w:w="715" w:type="dxa"/>
            <w:vMerge/>
            <w:tcBorders>
              <w:top w:val="nil"/>
              <w:left w:val="single" w:sz="4" w:space="0" w:color="auto"/>
              <w:bottom w:val="single" w:sz="4" w:space="0" w:color="000000"/>
              <w:right w:val="single" w:sz="4" w:space="0" w:color="auto"/>
            </w:tcBorders>
            <w:vAlign w:val="center"/>
            <w:hideMark/>
          </w:tcPr>
          <w:p w14:paraId="12166D4E"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016C13BE" w14:textId="77777777" w:rsidR="00EF75D9" w:rsidRPr="00BB1481" w:rsidRDefault="00EF75D9" w:rsidP="00EF75D9">
            <w:pPr>
              <w:spacing w:after="0" w:line="240" w:lineRule="auto"/>
              <w:rPr>
                <w:rFonts w:ascii="Times New Roman" w:eastAsia="Times New Roman" w:hAnsi="Times New Roman" w:cs="Times New Roman"/>
                <w:color w:val="000000"/>
                <w:kern w:val="0"/>
                <w:sz w:val="22"/>
                <w:szCs w:val="22"/>
                <w:lang w:val="ro-RO" w:eastAsia="en-GB"/>
                <w14:ligatures w14:val="none"/>
              </w:rPr>
            </w:pPr>
          </w:p>
        </w:tc>
      </w:tr>
    </w:tbl>
    <w:p w14:paraId="3AEF05AE" w14:textId="77777777" w:rsidR="00D25808" w:rsidRPr="00BB1481" w:rsidRDefault="00D25808">
      <w:pPr>
        <w:rPr>
          <w:rFonts w:ascii="Times New Roman" w:eastAsia="Times New Roman" w:hAnsi="Times New Roman" w:cs="Times New Roman"/>
          <w:b/>
          <w:bCs/>
          <w:kern w:val="0"/>
          <w:lang w:val="ro-RO"/>
          <w14:ligatures w14:val="none"/>
        </w:rPr>
      </w:pPr>
    </w:p>
    <w:tbl>
      <w:tblPr>
        <w:tblW w:w="9500" w:type="dxa"/>
        <w:tblLook w:val="04A0" w:firstRow="1" w:lastRow="0" w:firstColumn="1" w:lastColumn="0" w:noHBand="0" w:noVBand="1"/>
      </w:tblPr>
      <w:tblGrid>
        <w:gridCol w:w="1170"/>
        <w:gridCol w:w="2280"/>
        <w:gridCol w:w="1138"/>
        <w:gridCol w:w="960"/>
        <w:gridCol w:w="960"/>
        <w:gridCol w:w="791"/>
        <w:gridCol w:w="800"/>
        <w:gridCol w:w="742"/>
        <w:gridCol w:w="828"/>
      </w:tblGrid>
      <w:tr w:rsidR="00DC0634" w:rsidRPr="008168B8" w14:paraId="089061C4" w14:textId="77777777" w:rsidTr="00346382">
        <w:trPr>
          <w:trHeight w:val="288"/>
        </w:trPr>
        <w:tc>
          <w:tcPr>
            <w:tcW w:w="1140" w:type="dxa"/>
            <w:tcBorders>
              <w:top w:val="single" w:sz="4" w:space="0" w:color="auto"/>
              <w:left w:val="single" w:sz="4" w:space="0" w:color="auto"/>
              <w:bottom w:val="single" w:sz="4" w:space="0" w:color="auto"/>
              <w:right w:val="single" w:sz="4" w:space="0" w:color="auto"/>
            </w:tcBorders>
            <w:noWrap/>
            <w:vAlign w:val="bottom"/>
            <w:hideMark/>
          </w:tcPr>
          <w:p w14:paraId="0B52113C"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Linia 3</w:t>
            </w:r>
          </w:p>
        </w:tc>
        <w:tc>
          <w:tcPr>
            <w:tcW w:w="2280" w:type="dxa"/>
            <w:vMerge w:val="restart"/>
            <w:tcBorders>
              <w:top w:val="single" w:sz="4" w:space="0" w:color="auto"/>
              <w:left w:val="single" w:sz="4" w:space="0" w:color="auto"/>
              <w:bottom w:val="single" w:sz="4" w:space="0" w:color="auto"/>
              <w:right w:val="single" w:sz="4" w:space="0" w:color="auto"/>
            </w:tcBorders>
            <w:noWrap/>
            <w:vAlign w:val="center"/>
            <w:hideMark/>
          </w:tcPr>
          <w:p w14:paraId="666BE0E5"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Traseul</w:t>
            </w:r>
          </w:p>
        </w:tc>
        <w:tc>
          <w:tcPr>
            <w:tcW w:w="1120" w:type="dxa"/>
            <w:vMerge w:val="restart"/>
            <w:tcBorders>
              <w:top w:val="single" w:sz="4" w:space="0" w:color="auto"/>
              <w:left w:val="single" w:sz="4" w:space="0" w:color="auto"/>
              <w:bottom w:val="single" w:sz="4" w:space="0" w:color="000000"/>
              <w:right w:val="single" w:sz="4" w:space="0" w:color="auto"/>
            </w:tcBorders>
            <w:vAlign w:val="center"/>
            <w:hideMark/>
          </w:tcPr>
          <w:p w14:paraId="539F9093"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DC0634">
              <w:rPr>
                <w:rFonts w:ascii="Times New Roman" w:eastAsia="Times New Roman" w:hAnsi="Times New Roman" w:cs="Times New Roman"/>
                <w:b/>
                <w:bCs/>
                <w:color w:val="000000"/>
                <w:kern w:val="0"/>
                <w:sz w:val="20"/>
                <w:szCs w:val="20"/>
                <w:lang w:val="ro-RO" w:eastAsia="en-GB"/>
                <w14:ligatures w14:val="none"/>
              </w:rPr>
              <w:t xml:space="preserve">Capacitate </w:t>
            </w:r>
            <w:r w:rsidRPr="00DC0634">
              <w:rPr>
                <w:rFonts w:ascii="Times New Roman" w:eastAsia="Times New Roman" w:hAnsi="Times New Roman" w:cs="Times New Roman"/>
                <w:color w:val="000000"/>
                <w:kern w:val="0"/>
                <w:sz w:val="20"/>
                <w:szCs w:val="20"/>
                <w:lang w:val="ro-RO" w:eastAsia="en-GB"/>
                <w14:ligatures w14:val="none"/>
              </w:rPr>
              <w:t>(număr locuri)</w:t>
            </w:r>
          </w:p>
        </w:tc>
        <w:tc>
          <w:tcPr>
            <w:tcW w:w="3420"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2B7A3A02"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 xml:space="preserve">Interval de succedare a curselor: </w:t>
            </w:r>
            <w:r w:rsidRPr="00DC0634">
              <w:rPr>
                <w:rFonts w:ascii="Times New Roman" w:eastAsia="Times New Roman" w:hAnsi="Times New Roman" w:cs="Times New Roman"/>
                <w:color w:val="000000"/>
                <w:kern w:val="0"/>
                <w:sz w:val="22"/>
                <w:szCs w:val="22"/>
                <w:lang w:val="ro-RO" w:eastAsia="en-GB"/>
                <w14:ligatures w14:val="none"/>
              </w:rPr>
              <w:t>zilele Luni-Vineri (lucrătoare)</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B103A11"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Plecări de la capetele de traseu</w:t>
            </w:r>
          </w:p>
        </w:tc>
      </w:tr>
      <w:tr w:rsidR="00DC0634" w:rsidRPr="00DC0634" w14:paraId="227312D7" w14:textId="77777777" w:rsidTr="00346382">
        <w:trPr>
          <w:trHeight w:val="499"/>
        </w:trPr>
        <w:tc>
          <w:tcPr>
            <w:tcW w:w="1140" w:type="dxa"/>
            <w:vMerge w:val="restart"/>
            <w:tcBorders>
              <w:top w:val="nil"/>
              <w:left w:val="single" w:sz="4" w:space="0" w:color="auto"/>
              <w:bottom w:val="single" w:sz="4" w:space="0" w:color="000000"/>
              <w:right w:val="single" w:sz="4" w:space="0" w:color="auto"/>
            </w:tcBorders>
            <w:vAlign w:val="center"/>
            <w:hideMark/>
          </w:tcPr>
          <w:p w14:paraId="26034989"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DC0634">
              <w:rPr>
                <w:rFonts w:ascii="Times New Roman" w:eastAsia="Times New Roman" w:hAnsi="Times New Roman" w:cs="Times New Roman"/>
                <w:b/>
                <w:bCs/>
                <w:color w:val="000000"/>
                <w:kern w:val="0"/>
                <w:sz w:val="22"/>
                <w:szCs w:val="22"/>
                <w:lang w:val="ro-RO" w:eastAsia="en-GB"/>
                <w14:ligatures w14:val="none"/>
              </w:rPr>
              <w:t>Nr. stații/sens / Lungimea</w:t>
            </w: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6728E27C"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2685A775"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420" w:type="dxa"/>
            <w:gridSpan w:val="4"/>
            <w:vMerge/>
            <w:tcBorders>
              <w:top w:val="single" w:sz="4" w:space="0" w:color="auto"/>
              <w:left w:val="single" w:sz="4" w:space="0" w:color="auto"/>
              <w:bottom w:val="single" w:sz="4" w:space="0" w:color="000000"/>
              <w:right w:val="single" w:sz="4" w:space="0" w:color="000000"/>
            </w:tcBorders>
            <w:vAlign w:val="center"/>
            <w:hideMark/>
          </w:tcPr>
          <w:p w14:paraId="7076095E"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7B52617E"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DC0634" w:rsidRPr="008168B8" w14:paraId="4762D88B" w14:textId="77777777" w:rsidTr="00346382">
        <w:trPr>
          <w:trHeight w:val="288"/>
        </w:trPr>
        <w:tc>
          <w:tcPr>
            <w:tcW w:w="1140" w:type="dxa"/>
            <w:vMerge/>
            <w:tcBorders>
              <w:top w:val="nil"/>
              <w:left w:val="single" w:sz="4" w:space="0" w:color="auto"/>
              <w:bottom w:val="single" w:sz="4" w:space="0" w:color="000000"/>
              <w:right w:val="single" w:sz="4" w:space="0" w:color="auto"/>
            </w:tcBorders>
            <w:vAlign w:val="center"/>
            <w:hideMark/>
          </w:tcPr>
          <w:p w14:paraId="33A68385"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16104EC0"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0AA9CF87"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420" w:type="dxa"/>
            <w:gridSpan w:val="4"/>
            <w:tcBorders>
              <w:top w:val="single" w:sz="4" w:space="0" w:color="auto"/>
              <w:left w:val="nil"/>
              <w:bottom w:val="single" w:sz="4" w:space="0" w:color="auto"/>
              <w:right w:val="single" w:sz="4" w:space="0" w:color="auto"/>
            </w:tcBorders>
            <w:noWrap/>
            <w:vAlign w:val="center"/>
            <w:hideMark/>
          </w:tcPr>
          <w:p w14:paraId="2F8B353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Numărul de Mijloace de transport</w:t>
            </w: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0A85BAFB"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DC0634" w:rsidRPr="00DC0634" w14:paraId="3C0ED9A6" w14:textId="77777777" w:rsidTr="00346382">
        <w:trPr>
          <w:trHeight w:val="564"/>
        </w:trPr>
        <w:tc>
          <w:tcPr>
            <w:tcW w:w="1140" w:type="dxa"/>
            <w:vMerge/>
            <w:tcBorders>
              <w:top w:val="nil"/>
              <w:left w:val="single" w:sz="4" w:space="0" w:color="auto"/>
              <w:bottom w:val="single" w:sz="4" w:space="0" w:color="000000"/>
              <w:right w:val="single" w:sz="4" w:space="0" w:color="auto"/>
            </w:tcBorders>
            <w:vAlign w:val="center"/>
            <w:hideMark/>
          </w:tcPr>
          <w:p w14:paraId="361A3087"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25C47154"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7C3C6586"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vAlign w:val="bottom"/>
            <w:hideMark/>
          </w:tcPr>
          <w:p w14:paraId="340FC6D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06:00-9:00</w:t>
            </w:r>
          </w:p>
        </w:tc>
        <w:tc>
          <w:tcPr>
            <w:tcW w:w="960" w:type="dxa"/>
            <w:tcBorders>
              <w:top w:val="nil"/>
              <w:left w:val="nil"/>
              <w:bottom w:val="single" w:sz="4" w:space="0" w:color="auto"/>
              <w:right w:val="single" w:sz="4" w:space="0" w:color="auto"/>
            </w:tcBorders>
            <w:vAlign w:val="bottom"/>
            <w:hideMark/>
          </w:tcPr>
          <w:p w14:paraId="5C4C9F1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09:00-14:00</w:t>
            </w:r>
          </w:p>
        </w:tc>
        <w:tc>
          <w:tcPr>
            <w:tcW w:w="700" w:type="dxa"/>
            <w:tcBorders>
              <w:top w:val="nil"/>
              <w:left w:val="nil"/>
              <w:bottom w:val="single" w:sz="4" w:space="0" w:color="auto"/>
              <w:right w:val="single" w:sz="4" w:space="0" w:color="auto"/>
            </w:tcBorders>
            <w:vAlign w:val="bottom"/>
            <w:hideMark/>
          </w:tcPr>
          <w:p w14:paraId="028025E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14:00-16:00</w:t>
            </w:r>
          </w:p>
        </w:tc>
        <w:tc>
          <w:tcPr>
            <w:tcW w:w="800" w:type="dxa"/>
            <w:tcBorders>
              <w:top w:val="nil"/>
              <w:left w:val="nil"/>
              <w:bottom w:val="single" w:sz="4" w:space="0" w:color="auto"/>
              <w:right w:val="single" w:sz="4" w:space="0" w:color="auto"/>
            </w:tcBorders>
            <w:vAlign w:val="bottom"/>
            <w:hideMark/>
          </w:tcPr>
          <w:p w14:paraId="093ABBA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16:00-20:00</w:t>
            </w:r>
          </w:p>
        </w:tc>
        <w:tc>
          <w:tcPr>
            <w:tcW w:w="715" w:type="dxa"/>
            <w:tcBorders>
              <w:top w:val="nil"/>
              <w:left w:val="nil"/>
              <w:bottom w:val="single" w:sz="4" w:space="0" w:color="auto"/>
              <w:right w:val="single" w:sz="4" w:space="0" w:color="auto"/>
            </w:tcBorders>
            <w:noWrap/>
            <w:vAlign w:val="bottom"/>
            <w:hideMark/>
          </w:tcPr>
          <w:p w14:paraId="2D3DBA02"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Prima</w:t>
            </w:r>
          </w:p>
        </w:tc>
        <w:tc>
          <w:tcPr>
            <w:tcW w:w="825" w:type="dxa"/>
            <w:tcBorders>
              <w:top w:val="nil"/>
              <w:left w:val="nil"/>
              <w:bottom w:val="single" w:sz="4" w:space="0" w:color="auto"/>
              <w:right w:val="single" w:sz="4" w:space="0" w:color="auto"/>
            </w:tcBorders>
            <w:noWrap/>
            <w:vAlign w:val="bottom"/>
            <w:hideMark/>
          </w:tcPr>
          <w:p w14:paraId="34159C02"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Ultima</w:t>
            </w:r>
          </w:p>
        </w:tc>
      </w:tr>
      <w:tr w:rsidR="00DC0634" w:rsidRPr="00DC0634" w14:paraId="48F5D087" w14:textId="77777777" w:rsidTr="00346382">
        <w:trPr>
          <w:trHeight w:val="516"/>
        </w:trPr>
        <w:tc>
          <w:tcPr>
            <w:tcW w:w="1140" w:type="dxa"/>
            <w:tcBorders>
              <w:top w:val="nil"/>
              <w:left w:val="single" w:sz="4" w:space="0" w:color="auto"/>
              <w:bottom w:val="nil"/>
              <w:right w:val="single" w:sz="4" w:space="0" w:color="auto"/>
            </w:tcBorders>
            <w:vAlign w:val="bottom"/>
            <w:hideMark/>
          </w:tcPr>
          <w:p w14:paraId="20C07A2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xml:space="preserve">Nr. stații tur: </w:t>
            </w:r>
            <w:r w:rsidRPr="00DC0634">
              <w:rPr>
                <w:rFonts w:ascii="Times New Roman" w:eastAsia="Times New Roman" w:hAnsi="Times New Roman" w:cs="Times New Roman"/>
                <w:b/>
                <w:bCs/>
                <w:color w:val="000000"/>
                <w:kern w:val="0"/>
                <w:sz w:val="20"/>
                <w:szCs w:val="20"/>
                <w:lang w:val="ro-RO" w:eastAsia="en-GB"/>
                <w14:ligatures w14:val="none"/>
              </w:rPr>
              <w:t>4</w:t>
            </w:r>
          </w:p>
        </w:tc>
        <w:tc>
          <w:tcPr>
            <w:tcW w:w="2280" w:type="dxa"/>
            <w:vMerge w:val="restart"/>
            <w:tcBorders>
              <w:top w:val="nil"/>
              <w:left w:val="single" w:sz="4" w:space="0" w:color="auto"/>
              <w:bottom w:val="nil"/>
              <w:right w:val="single" w:sz="4" w:space="0" w:color="auto"/>
            </w:tcBorders>
            <w:hideMark/>
          </w:tcPr>
          <w:p w14:paraId="131A046E"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b/>
                <w:bCs/>
                <w:color w:val="000000"/>
                <w:kern w:val="0"/>
                <w:sz w:val="20"/>
                <w:szCs w:val="20"/>
                <w:lang w:val="ro-RO" w:eastAsia="en-GB"/>
                <w14:ligatures w14:val="none"/>
              </w:rPr>
              <w:t>Dus</w:t>
            </w:r>
            <w:r w:rsidRPr="00DC0634">
              <w:rPr>
                <w:rFonts w:ascii="Times New Roman" w:eastAsia="Times New Roman" w:hAnsi="Times New Roman" w:cs="Times New Roman"/>
                <w:color w:val="000000"/>
                <w:kern w:val="0"/>
                <w:sz w:val="20"/>
                <w:szCs w:val="20"/>
                <w:lang w:val="ro-RO" w:eastAsia="en-GB"/>
                <w14:ligatures w14:val="none"/>
              </w:rPr>
              <w:t xml:space="preserve">: Spitalul Județean, </w:t>
            </w:r>
            <w:r w:rsidRPr="00DC0634">
              <w:rPr>
                <w:rFonts w:ascii="Times New Roman" w:eastAsia="Times New Roman" w:hAnsi="Times New Roman" w:cs="Times New Roman"/>
                <w:kern w:val="0"/>
                <w:sz w:val="20"/>
                <w:szCs w:val="20"/>
                <w:lang w:val="ro-RO" w:eastAsia="en-GB"/>
                <w14:ligatures w14:val="none"/>
              </w:rPr>
              <w:t>Complex Podul 4, Stație captare, Chiciu</w:t>
            </w:r>
          </w:p>
        </w:tc>
        <w:tc>
          <w:tcPr>
            <w:tcW w:w="1120" w:type="dxa"/>
            <w:vMerge w:val="restart"/>
            <w:tcBorders>
              <w:top w:val="nil"/>
              <w:left w:val="single" w:sz="4" w:space="0" w:color="auto"/>
              <w:bottom w:val="single" w:sz="4" w:space="0" w:color="000000"/>
              <w:right w:val="single" w:sz="4" w:space="0" w:color="auto"/>
            </w:tcBorders>
            <w:vAlign w:val="center"/>
            <w:hideMark/>
          </w:tcPr>
          <w:p w14:paraId="6828AB8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Minim 35 locuri</w:t>
            </w:r>
          </w:p>
        </w:tc>
        <w:tc>
          <w:tcPr>
            <w:tcW w:w="960" w:type="dxa"/>
            <w:tcBorders>
              <w:top w:val="nil"/>
              <w:left w:val="nil"/>
              <w:bottom w:val="single" w:sz="4" w:space="0" w:color="auto"/>
              <w:right w:val="single" w:sz="4" w:space="0" w:color="auto"/>
            </w:tcBorders>
            <w:noWrap/>
            <w:vAlign w:val="center"/>
            <w:hideMark/>
          </w:tcPr>
          <w:p w14:paraId="7B494364"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7:00</w:t>
            </w:r>
          </w:p>
        </w:tc>
        <w:tc>
          <w:tcPr>
            <w:tcW w:w="960" w:type="dxa"/>
            <w:tcBorders>
              <w:top w:val="nil"/>
              <w:left w:val="nil"/>
              <w:bottom w:val="single" w:sz="4" w:space="0" w:color="auto"/>
              <w:right w:val="single" w:sz="4" w:space="0" w:color="auto"/>
            </w:tcBorders>
            <w:noWrap/>
            <w:vAlign w:val="center"/>
            <w:hideMark/>
          </w:tcPr>
          <w:p w14:paraId="44AB3C0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8:00</w:t>
            </w:r>
          </w:p>
        </w:tc>
        <w:tc>
          <w:tcPr>
            <w:tcW w:w="700" w:type="dxa"/>
            <w:tcBorders>
              <w:top w:val="nil"/>
              <w:left w:val="nil"/>
              <w:bottom w:val="single" w:sz="4" w:space="0" w:color="auto"/>
              <w:right w:val="single" w:sz="4" w:space="0" w:color="auto"/>
            </w:tcBorders>
            <w:noWrap/>
            <w:vAlign w:val="center"/>
            <w:hideMark/>
          </w:tcPr>
          <w:p w14:paraId="7829C2C2"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14:00</w:t>
            </w:r>
          </w:p>
        </w:tc>
        <w:tc>
          <w:tcPr>
            <w:tcW w:w="800" w:type="dxa"/>
            <w:tcBorders>
              <w:top w:val="nil"/>
              <w:left w:val="nil"/>
              <w:bottom w:val="single" w:sz="4" w:space="0" w:color="auto"/>
              <w:right w:val="single" w:sz="4" w:space="0" w:color="auto"/>
            </w:tcBorders>
            <w:noWrap/>
            <w:vAlign w:val="center"/>
            <w:hideMark/>
          </w:tcPr>
          <w:p w14:paraId="752188D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16:00</w:t>
            </w:r>
          </w:p>
        </w:tc>
        <w:tc>
          <w:tcPr>
            <w:tcW w:w="715" w:type="dxa"/>
            <w:vMerge w:val="restart"/>
            <w:tcBorders>
              <w:top w:val="nil"/>
              <w:left w:val="single" w:sz="4" w:space="0" w:color="auto"/>
              <w:bottom w:val="single" w:sz="4" w:space="0" w:color="000000"/>
              <w:right w:val="single" w:sz="4" w:space="0" w:color="auto"/>
            </w:tcBorders>
            <w:noWrap/>
            <w:vAlign w:val="center"/>
            <w:hideMark/>
          </w:tcPr>
          <w:p w14:paraId="228C277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7:00</w:t>
            </w:r>
          </w:p>
        </w:tc>
        <w:tc>
          <w:tcPr>
            <w:tcW w:w="825" w:type="dxa"/>
            <w:vMerge w:val="restart"/>
            <w:tcBorders>
              <w:top w:val="nil"/>
              <w:left w:val="single" w:sz="4" w:space="0" w:color="auto"/>
              <w:bottom w:val="single" w:sz="4" w:space="0" w:color="000000"/>
              <w:right w:val="single" w:sz="4" w:space="0" w:color="auto"/>
            </w:tcBorders>
            <w:noWrap/>
            <w:vAlign w:val="center"/>
            <w:hideMark/>
          </w:tcPr>
          <w:p w14:paraId="75D35F24"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18:30</w:t>
            </w:r>
          </w:p>
        </w:tc>
      </w:tr>
      <w:tr w:rsidR="00DC0634" w:rsidRPr="00DC0634" w14:paraId="54DE4A5F" w14:textId="77777777" w:rsidTr="00346382">
        <w:trPr>
          <w:trHeight w:val="552"/>
        </w:trPr>
        <w:tc>
          <w:tcPr>
            <w:tcW w:w="1140" w:type="dxa"/>
            <w:tcBorders>
              <w:top w:val="nil"/>
              <w:left w:val="single" w:sz="4" w:space="0" w:color="auto"/>
              <w:bottom w:val="single" w:sz="4" w:space="0" w:color="auto"/>
              <w:right w:val="single" w:sz="4" w:space="0" w:color="auto"/>
            </w:tcBorders>
            <w:vAlign w:val="bottom"/>
            <w:hideMark/>
          </w:tcPr>
          <w:p w14:paraId="194DACF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xml:space="preserve">Nr. stații retur: </w:t>
            </w:r>
            <w:r w:rsidRPr="00DC0634">
              <w:rPr>
                <w:rFonts w:ascii="Times New Roman" w:eastAsia="Times New Roman" w:hAnsi="Times New Roman" w:cs="Times New Roman"/>
                <w:b/>
                <w:bCs/>
                <w:color w:val="000000"/>
                <w:kern w:val="0"/>
                <w:sz w:val="20"/>
                <w:szCs w:val="20"/>
                <w:lang w:val="ro-RO" w:eastAsia="en-GB"/>
                <w14:ligatures w14:val="none"/>
              </w:rPr>
              <w:t>4</w:t>
            </w:r>
          </w:p>
        </w:tc>
        <w:tc>
          <w:tcPr>
            <w:tcW w:w="2280" w:type="dxa"/>
            <w:vMerge/>
            <w:tcBorders>
              <w:top w:val="nil"/>
              <w:left w:val="single" w:sz="4" w:space="0" w:color="auto"/>
              <w:bottom w:val="nil"/>
              <w:right w:val="single" w:sz="4" w:space="0" w:color="auto"/>
            </w:tcBorders>
            <w:vAlign w:val="center"/>
            <w:hideMark/>
          </w:tcPr>
          <w:p w14:paraId="53F1B5CE"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AD88882"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5FF9D9E9"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0F29B50F"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11:00</w:t>
            </w:r>
          </w:p>
        </w:tc>
        <w:tc>
          <w:tcPr>
            <w:tcW w:w="700" w:type="dxa"/>
            <w:tcBorders>
              <w:top w:val="nil"/>
              <w:left w:val="nil"/>
              <w:bottom w:val="single" w:sz="4" w:space="0" w:color="auto"/>
              <w:right w:val="single" w:sz="4" w:space="0" w:color="auto"/>
            </w:tcBorders>
            <w:noWrap/>
            <w:vAlign w:val="center"/>
            <w:hideMark/>
          </w:tcPr>
          <w:p w14:paraId="4E13CC20"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688AD2FF"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18:30</w:t>
            </w:r>
          </w:p>
        </w:tc>
        <w:tc>
          <w:tcPr>
            <w:tcW w:w="715" w:type="dxa"/>
            <w:vMerge/>
            <w:tcBorders>
              <w:top w:val="nil"/>
              <w:left w:val="single" w:sz="4" w:space="0" w:color="auto"/>
              <w:bottom w:val="single" w:sz="4" w:space="0" w:color="000000"/>
              <w:right w:val="single" w:sz="4" w:space="0" w:color="auto"/>
            </w:tcBorders>
            <w:vAlign w:val="center"/>
            <w:hideMark/>
          </w:tcPr>
          <w:p w14:paraId="30CD65A4"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52C118B9"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C0634" w:rsidRPr="00DC0634" w14:paraId="32D958C4" w14:textId="77777777" w:rsidTr="00346382">
        <w:trPr>
          <w:trHeight w:val="288"/>
        </w:trPr>
        <w:tc>
          <w:tcPr>
            <w:tcW w:w="1140" w:type="dxa"/>
            <w:vMerge w:val="restart"/>
            <w:tcBorders>
              <w:top w:val="nil"/>
              <w:left w:val="single" w:sz="4" w:space="0" w:color="auto"/>
              <w:bottom w:val="single" w:sz="4" w:space="0" w:color="000000"/>
              <w:right w:val="single" w:sz="4" w:space="0" w:color="auto"/>
            </w:tcBorders>
            <w:noWrap/>
            <w:hideMark/>
          </w:tcPr>
          <w:p w14:paraId="6ED7FE31"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DC0634">
              <w:rPr>
                <w:rFonts w:ascii="Times New Roman" w:eastAsia="Times New Roman" w:hAnsi="Times New Roman" w:cs="Times New Roman"/>
                <w:b/>
                <w:bCs/>
                <w:color w:val="000000"/>
                <w:kern w:val="0"/>
                <w:sz w:val="20"/>
                <w:szCs w:val="20"/>
                <w:lang w:val="ro-RO" w:eastAsia="en-GB"/>
                <w14:ligatures w14:val="none"/>
              </w:rPr>
              <w:t>18 km</w:t>
            </w:r>
          </w:p>
        </w:tc>
        <w:tc>
          <w:tcPr>
            <w:tcW w:w="2280" w:type="dxa"/>
            <w:tcBorders>
              <w:top w:val="single" w:sz="4" w:space="0" w:color="auto"/>
              <w:left w:val="nil"/>
              <w:bottom w:val="single" w:sz="4" w:space="0" w:color="auto"/>
              <w:right w:val="single" w:sz="4" w:space="0" w:color="auto"/>
            </w:tcBorders>
            <w:vAlign w:val="center"/>
            <w:hideMark/>
          </w:tcPr>
          <w:p w14:paraId="6F3F9C4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w:t>
            </w:r>
          </w:p>
        </w:tc>
        <w:tc>
          <w:tcPr>
            <w:tcW w:w="1120" w:type="dxa"/>
            <w:vMerge/>
            <w:tcBorders>
              <w:top w:val="nil"/>
              <w:left w:val="single" w:sz="4" w:space="0" w:color="auto"/>
              <w:bottom w:val="single" w:sz="4" w:space="0" w:color="000000"/>
              <w:right w:val="single" w:sz="4" w:space="0" w:color="auto"/>
            </w:tcBorders>
            <w:vAlign w:val="center"/>
            <w:hideMark/>
          </w:tcPr>
          <w:p w14:paraId="765B4102"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5D9D540"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30D6C4E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3A4CA4C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295AAF2D"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color w:val="000000"/>
                <w:kern w:val="0"/>
                <w:sz w:val="20"/>
                <w:szCs w:val="20"/>
                <w:lang w:val="ro-RO" w:eastAsia="en-GB"/>
                <w14:ligatures w14:val="none"/>
              </w:rPr>
              <w:t> </w:t>
            </w:r>
          </w:p>
        </w:tc>
        <w:tc>
          <w:tcPr>
            <w:tcW w:w="715" w:type="dxa"/>
            <w:tcBorders>
              <w:top w:val="nil"/>
              <w:left w:val="nil"/>
              <w:bottom w:val="single" w:sz="4" w:space="0" w:color="auto"/>
              <w:right w:val="single" w:sz="4" w:space="0" w:color="auto"/>
            </w:tcBorders>
            <w:noWrap/>
            <w:vAlign w:val="bottom"/>
            <w:hideMark/>
          </w:tcPr>
          <w:p w14:paraId="16FF2A5E"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 </w:t>
            </w:r>
          </w:p>
        </w:tc>
        <w:tc>
          <w:tcPr>
            <w:tcW w:w="825" w:type="dxa"/>
            <w:tcBorders>
              <w:top w:val="nil"/>
              <w:left w:val="nil"/>
              <w:bottom w:val="single" w:sz="4" w:space="0" w:color="auto"/>
              <w:right w:val="single" w:sz="4" w:space="0" w:color="auto"/>
            </w:tcBorders>
            <w:noWrap/>
            <w:vAlign w:val="bottom"/>
            <w:hideMark/>
          </w:tcPr>
          <w:p w14:paraId="56090388"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 </w:t>
            </w:r>
          </w:p>
        </w:tc>
      </w:tr>
      <w:tr w:rsidR="00DC0634" w:rsidRPr="00DC0634" w14:paraId="30C602EA" w14:textId="77777777" w:rsidTr="00346382">
        <w:trPr>
          <w:trHeight w:val="516"/>
        </w:trPr>
        <w:tc>
          <w:tcPr>
            <w:tcW w:w="1140" w:type="dxa"/>
            <w:vMerge/>
            <w:tcBorders>
              <w:top w:val="nil"/>
              <w:left w:val="single" w:sz="4" w:space="0" w:color="auto"/>
              <w:bottom w:val="single" w:sz="4" w:space="0" w:color="000000"/>
              <w:right w:val="single" w:sz="4" w:space="0" w:color="auto"/>
            </w:tcBorders>
            <w:vAlign w:val="center"/>
            <w:hideMark/>
          </w:tcPr>
          <w:p w14:paraId="572F214E"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val="restart"/>
            <w:tcBorders>
              <w:top w:val="nil"/>
              <w:left w:val="single" w:sz="4" w:space="0" w:color="auto"/>
              <w:bottom w:val="single" w:sz="4" w:space="0" w:color="000000"/>
              <w:right w:val="single" w:sz="4" w:space="0" w:color="auto"/>
            </w:tcBorders>
            <w:hideMark/>
          </w:tcPr>
          <w:p w14:paraId="461D9FD4"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DC0634">
              <w:rPr>
                <w:rFonts w:ascii="Times New Roman" w:eastAsia="Times New Roman" w:hAnsi="Times New Roman" w:cs="Times New Roman"/>
                <w:b/>
                <w:bCs/>
                <w:color w:val="000000"/>
                <w:kern w:val="0"/>
                <w:sz w:val="20"/>
                <w:szCs w:val="20"/>
                <w:lang w:val="ro-RO" w:eastAsia="en-GB"/>
                <w14:ligatures w14:val="none"/>
              </w:rPr>
              <w:t>Întors</w:t>
            </w:r>
            <w:r w:rsidRPr="00DC0634">
              <w:rPr>
                <w:rFonts w:ascii="Times New Roman" w:eastAsia="Times New Roman" w:hAnsi="Times New Roman" w:cs="Times New Roman"/>
                <w:color w:val="000000"/>
                <w:kern w:val="0"/>
                <w:sz w:val="20"/>
                <w:szCs w:val="20"/>
                <w:lang w:val="ro-RO" w:eastAsia="en-GB"/>
                <w14:ligatures w14:val="none"/>
              </w:rPr>
              <w:t xml:space="preserve">: Chiciu, </w:t>
            </w:r>
            <w:r w:rsidRPr="00DC0634">
              <w:rPr>
                <w:rFonts w:ascii="Times New Roman" w:eastAsia="Times New Roman" w:hAnsi="Times New Roman" w:cs="Times New Roman"/>
                <w:kern w:val="0"/>
                <w:sz w:val="20"/>
                <w:szCs w:val="20"/>
                <w:lang w:val="ro-RO" w:eastAsia="en-GB"/>
                <w14:ligatures w14:val="none"/>
              </w:rPr>
              <w:t xml:space="preserve">Stație captare, Complex Podul 4, Spitalul </w:t>
            </w:r>
            <w:r w:rsidRPr="00DC0634">
              <w:rPr>
                <w:rFonts w:ascii="Times New Roman" w:eastAsia="Times New Roman" w:hAnsi="Times New Roman" w:cs="Times New Roman"/>
                <w:color w:val="000000"/>
                <w:kern w:val="0"/>
                <w:sz w:val="20"/>
                <w:szCs w:val="20"/>
                <w:lang w:val="ro-RO" w:eastAsia="en-GB"/>
                <w14:ligatures w14:val="none"/>
              </w:rPr>
              <w:t>Județean</w:t>
            </w:r>
          </w:p>
        </w:tc>
        <w:tc>
          <w:tcPr>
            <w:tcW w:w="1120" w:type="dxa"/>
            <w:vMerge/>
            <w:tcBorders>
              <w:top w:val="nil"/>
              <w:left w:val="single" w:sz="4" w:space="0" w:color="auto"/>
              <w:bottom w:val="single" w:sz="4" w:space="0" w:color="000000"/>
              <w:right w:val="single" w:sz="4" w:space="0" w:color="auto"/>
            </w:tcBorders>
            <w:vAlign w:val="center"/>
            <w:hideMark/>
          </w:tcPr>
          <w:p w14:paraId="79895078"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3E0FE3C"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7:30</w:t>
            </w:r>
          </w:p>
        </w:tc>
        <w:tc>
          <w:tcPr>
            <w:tcW w:w="960" w:type="dxa"/>
            <w:tcBorders>
              <w:top w:val="nil"/>
              <w:left w:val="nil"/>
              <w:bottom w:val="single" w:sz="4" w:space="0" w:color="auto"/>
              <w:right w:val="single" w:sz="4" w:space="0" w:color="auto"/>
            </w:tcBorders>
            <w:noWrap/>
            <w:vAlign w:val="center"/>
            <w:hideMark/>
          </w:tcPr>
          <w:p w14:paraId="09861A58"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8:30</w:t>
            </w:r>
          </w:p>
        </w:tc>
        <w:tc>
          <w:tcPr>
            <w:tcW w:w="700" w:type="dxa"/>
            <w:tcBorders>
              <w:top w:val="nil"/>
              <w:left w:val="nil"/>
              <w:bottom w:val="single" w:sz="4" w:space="0" w:color="auto"/>
              <w:right w:val="single" w:sz="4" w:space="0" w:color="auto"/>
            </w:tcBorders>
            <w:noWrap/>
            <w:vAlign w:val="center"/>
            <w:hideMark/>
          </w:tcPr>
          <w:p w14:paraId="78AD4D93"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14:30</w:t>
            </w:r>
          </w:p>
        </w:tc>
        <w:tc>
          <w:tcPr>
            <w:tcW w:w="800" w:type="dxa"/>
            <w:tcBorders>
              <w:top w:val="nil"/>
              <w:left w:val="nil"/>
              <w:bottom w:val="single" w:sz="4" w:space="0" w:color="auto"/>
              <w:right w:val="single" w:sz="4" w:space="0" w:color="auto"/>
            </w:tcBorders>
            <w:noWrap/>
            <w:vAlign w:val="center"/>
            <w:hideMark/>
          </w:tcPr>
          <w:p w14:paraId="2B85F5A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16:30</w:t>
            </w:r>
          </w:p>
        </w:tc>
        <w:tc>
          <w:tcPr>
            <w:tcW w:w="715" w:type="dxa"/>
            <w:vMerge w:val="restart"/>
            <w:tcBorders>
              <w:top w:val="nil"/>
              <w:left w:val="single" w:sz="4" w:space="0" w:color="auto"/>
              <w:bottom w:val="single" w:sz="4" w:space="0" w:color="000000"/>
              <w:right w:val="single" w:sz="4" w:space="0" w:color="auto"/>
            </w:tcBorders>
            <w:noWrap/>
            <w:vAlign w:val="center"/>
            <w:hideMark/>
          </w:tcPr>
          <w:p w14:paraId="4D2E5EF0"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7:30</w:t>
            </w:r>
          </w:p>
        </w:tc>
        <w:tc>
          <w:tcPr>
            <w:tcW w:w="825" w:type="dxa"/>
            <w:vMerge w:val="restart"/>
            <w:tcBorders>
              <w:top w:val="nil"/>
              <w:left w:val="single" w:sz="4" w:space="0" w:color="auto"/>
              <w:bottom w:val="single" w:sz="4" w:space="0" w:color="000000"/>
              <w:right w:val="single" w:sz="4" w:space="0" w:color="auto"/>
            </w:tcBorders>
            <w:noWrap/>
            <w:vAlign w:val="center"/>
            <w:hideMark/>
          </w:tcPr>
          <w:p w14:paraId="06FCF169"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19:00</w:t>
            </w:r>
          </w:p>
        </w:tc>
      </w:tr>
      <w:tr w:rsidR="00DC0634" w:rsidRPr="00DC0634" w14:paraId="50E40991" w14:textId="77777777" w:rsidTr="00346382">
        <w:trPr>
          <w:trHeight w:val="456"/>
        </w:trPr>
        <w:tc>
          <w:tcPr>
            <w:tcW w:w="1140" w:type="dxa"/>
            <w:vMerge/>
            <w:tcBorders>
              <w:top w:val="nil"/>
              <w:left w:val="single" w:sz="4" w:space="0" w:color="auto"/>
              <w:bottom w:val="single" w:sz="4" w:space="0" w:color="000000"/>
              <w:right w:val="single" w:sz="4" w:space="0" w:color="auto"/>
            </w:tcBorders>
            <w:vAlign w:val="center"/>
            <w:hideMark/>
          </w:tcPr>
          <w:p w14:paraId="376AA692"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11850788"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377EB3BD"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12C2308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3ECB8C58"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11:30</w:t>
            </w:r>
          </w:p>
        </w:tc>
        <w:tc>
          <w:tcPr>
            <w:tcW w:w="700" w:type="dxa"/>
            <w:tcBorders>
              <w:top w:val="nil"/>
              <w:left w:val="nil"/>
              <w:bottom w:val="single" w:sz="4" w:space="0" w:color="auto"/>
              <w:right w:val="single" w:sz="4" w:space="0" w:color="auto"/>
            </w:tcBorders>
            <w:noWrap/>
            <w:vAlign w:val="center"/>
            <w:hideMark/>
          </w:tcPr>
          <w:p w14:paraId="21D3F0C0"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5AC7B4FD"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19:00</w:t>
            </w:r>
          </w:p>
        </w:tc>
        <w:tc>
          <w:tcPr>
            <w:tcW w:w="715" w:type="dxa"/>
            <w:vMerge/>
            <w:tcBorders>
              <w:top w:val="nil"/>
              <w:left w:val="single" w:sz="4" w:space="0" w:color="auto"/>
              <w:bottom w:val="single" w:sz="4" w:space="0" w:color="000000"/>
              <w:right w:val="single" w:sz="4" w:space="0" w:color="auto"/>
            </w:tcBorders>
            <w:vAlign w:val="center"/>
            <w:hideMark/>
          </w:tcPr>
          <w:p w14:paraId="3A773370"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09FD2E40"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C0634" w:rsidRPr="00DC0634" w14:paraId="19175798" w14:textId="77777777" w:rsidTr="00346382">
        <w:trPr>
          <w:trHeight w:val="288"/>
        </w:trPr>
        <w:tc>
          <w:tcPr>
            <w:tcW w:w="1140" w:type="dxa"/>
            <w:vMerge/>
            <w:tcBorders>
              <w:top w:val="nil"/>
              <w:left w:val="single" w:sz="4" w:space="0" w:color="auto"/>
              <w:bottom w:val="single" w:sz="4" w:space="0" w:color="000000"/>
              <w:right w:val="single" w:sz="4" w:space="0" w:color="auto"/>
            </w:tcBorders>
            <w:vAlign w:val="center"/>
            <w:hideMark/>
          </w:tcPr>
          <w:p w14:paraId="574FE1FB"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2E9D4003"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61AD8728"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3420" w:type="dxa"/>
            <w:gridSpan w:val="4"/>
            <w:tcBorders>
              <w:top w:val="single" w:sz="4" w:space="0" w:color="auto"/>
              <w:left w:val="nil"/>
              <w:bottom w:val="single" w:sz="4" w:space="0" w:color="auto"/>
              <w:right w:val="single" w:sz="4" w:space="0" w:color="auto"/>
            </w:tcBorders>
            <w:noWrap/>
            <w:vAlign w:val="center"/>
            <w:hideMark/>
          </w:tcPr>
          <w:p w14:paraId="5927021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DC0634">
              <w:rPr>
                <w:rFonts w:ascii="Times New Roman" w:eastAsia="Times New Roman" w:hAnsi="Times New Roman" w:cs="Times New Roman"/>
                <w:color w:val="000000"/>
                <w:kern w:val="0"/>
                <w:sz w:val="22"/>
                <w:szCs w:val="22"/>
                <w:lang w:val="ro-RO" w:eastAsia="en-GB"/>
                <w14:ligatures w14:val="none"/>
              </w:rPr>
              <w:t>1 autobuz + 1 autobuz rezervă</w:t>
            </w:r>
          </w:p>
        </w:tc>
        <w:tc>
          <w:tcPr>
            <w:tcW w:w="715" w:type="dxa"/>
            <w:vMerge/>
            <w:tcBorders>
              <w:top w:val="nil"/>
              <w:left w:val="single" w:sz="4" w:space="0" w:color="auto"/>
              <w:bottom w:val="single" w:sz="4" w:space="0" w:color="000000"/>
              <w:right w:val="single" w:sz="4" w:space="0" w:color="auto"/>
            </w:tcBorders>
            <w:vAlign w:val="center"/>
            <w:hideMark/>
          </w:tcPr>
          <w:p w14:paraId="48881029"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26E0CCA3"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ro-RO" w:eastAsia="en-GB"/>
                <w14:ligatures w14:val="none"/>
              </w:rPr>
            </w:pPr>
          </w:p>
        </w:tc>
      </w:tr>
    </w:tbl>
    <w:p w14:paraId="4D926890" w14:textId="77777777" w:rsidR="00D73530" w:rsidRDefault="00D73530">
      <w:pPr>
        <w:rPr>
          <w:rFonts w:ascii="Times New Roman" w:eastAsia="Times New Roman" w:hAnsi="Times New Roman" w:cs="Times New Roman"/>
          <w:b/>
          <w:bCs/>
          <w:kern w:val="0"/>
          <w:lang w:val="ro-RO"/>
          <w14:ligatures w14:val="none"/>
        </w:rPr>
      </w:pPr>
    </w:p>
    <w:p w14:paraId="24910F08" w14:textId="77777777" w:rsidR="00DC0634" w:rsidRDefault="00DC0634">
      <w:pPr>
        <w:rPr>
          <w:rFonts w:ascii="Times New Roman" w:eastAsia="Times New Roman" w:hAnsi="Times New Roman" w:cs="Times New Roman"/>
          <w:b/>
          <w:bCs/>
          <w:kern w:val="0"/>
          <w:lang w:val="ro-RO"/>
          <w14:ligatures w14:val="none"/>
        </w:rPr>
      </w:pPr>
    </w:p>
    <w:p w14:paraId="02B62310" w14:textId="77777777" w:rsidR="00DC0634" w:rsidRDefault="00DC0634">
      <w:pPr>
        <w:rPr>
          <w:rFonts w:ascii="Times New Roman" w:eastAsia="Times New Roman" w:hAnsi="Times New Roman" w:cs="Times New Roman"/>
          <w:b/>
          <w:bCs/>
          <w:kern w:val="0"/>
          <w:lang w:val="ro-RO"/>
          <w14:ligatures w14:val="none"/>
        </w:rPr>
      </w:pPr>
    </w:p>
    <w:p w14:paraId="65BD5A8D" w14:textId="77777777" w:rsidR="00DC0634" w:rsidRDefault="00DC0634">
      <w:pPr>
        <w:rPr>
          <w:rFonts w:ascii="Times New Roman" w:eastAsia="Times New Roman" w:hAnsi="Times New Roman" w:cs="Times New Roman"/>
          <w:b/>
          <w:bCs/>
          <w:kern w:val="0"/>
          <w:lang w:val="ro-RO"/>
          <w14:ligatures w14:val="none"/>
        </w:rPr>
      </w:pPr>
    </w:p>
    <w:tbl>
      <w:tblPr>
        <w:tblW w:w="10912" w:type="dxa"/>
        <w:tblInd w:w="-635" w:type="dxa"/>
        <w:tblLook w:val="04A0" w:firstRow="1" w:lastRow="0" w:firstColumn="1" w:lastColumn="0" w:noHBand="0" w:noVBand="1"/>
      </w:tblPr>
      <w:tblGrid>
        <w:gridCol w:w="1260"/>
        <w:gridCol w:w="2420"/>
        <w:gridCol w:w="1138"/>
        <w:gridCol w:w="960"/>
        <w:gridCol w:w="960"/>
        <w:gridCol w:w="791"/>
        <w:gridCol w:w="800"/>
        <w:gridCol w:w="791"/>
        <w:gridCol w:w="742"/>
        <w:gridCol w:w="828"/>
        <w:gridCol w:w="222"/>
      </w:tblGrid>
      <w:tr w:rsidR="00DC0634" w:rsidRPr="008168B8" w14:paraId="2E1AA67F" w14:textId="77777777" w:rsidTr="00346382">
        <w:trPr>
          <w:gridAfter w:val="1"/>
          <w:wAfter w:w="222" w:type="dxa"/>
          <w:trHeight w:val="288"/>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579B4B27"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en-GB" w:eastAsia="en-GB"/>
                <w14:ligatures w14:val="none"/>
              </w:rPr>
            </w:pPr>
            <w:r w:rsidRPr="00DC0634">
              <w:rPr>
                <w:rFonts w:ascii="Times New Roman" w:eastAsia="Times New Roman" w:hAnsi="Times New Roman" w:cs="Times New Roman"/>
                <w:b/>
                <w:bCs/>
                <w:color w:val="000000"/>
                <w:kern w:val="0"/>
                <w:sz w:val="22"/>
                <w:szCs w:val="22"/>
                <w:lang w:val="en-GB" w:eastAsia="en-GB"/>
                <w14:ligatures w14:val="none"/>
              </w:rPr>
              <w:lastRenderedPageBreak/>
              <w:t>Linia 4</w:t>
            </w:r>
          </w:p>
        </w:tc>
        <w:tc>
          <w:tcPr>
            <w:tcW w:w="2420" w:type="dxa"/>
            <w:vMerge w:val="restart"/>
            <w:tcBorders>
              <w:top w:val="single" w:sz="4" w:space="0" w:color="auto"/>
              <w:left w:val="single" w:sz="4" w:space="0" w:color="auto"/>
              <w:bottom w:val="single" w:sz="4" w:space="0" w:color="auto"/>
              <w:right w:val="single" w:sz="4" w:space="0" w:color="auto"/>
            </w:tcBorders>
            <w:noWrap/>
            <w:vAlign w:val="center"/>
            <w:hideMark/>
          </w:tcPr>
          <w:p w14:paraId="7B9EF20D"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en-GB" w:eastAsia="en-GB"/>
                <w14:ligatures w14:val="none"/>
              </w:rPr>
            </w:pPr>
            <w:r w:rsidRPr="00DC0634">
              <w:rPr>
                <w:rFonts w:ascii="Times New Roman" w:eastAsia="Times New Roman" w:hAnsi="Times New Roman" w:cs="Times New Roman"/>
                <w:b/>
                <w:bCs/>
                <w:color w:val="000000"/>
                <w:kern w:val="0"/>
                <w:sz w:val="22"/>
                <w:szCs w:val="22"/>
                <w:lang w:val="en-GB" w:eastAsia="en-GB"/>
                <w14:ligatures w14:val="none"/>
              </w:rPr>
              <w:t>Traseul</w:t>
            </w:r>
          </w:p>
        </w:tc>
        <w:tc>
          <w:tcPr>
            <w:tcW w:w="1138" w:type="dxa"/>
            <w:vMerge w:val="restart"/>
            <w:tcBorders>
              <w:top w:val="single" w:sz="4" w:space="0" w:color="auto"/>
              <w:left w:val="single" w:sz="4" w:space="0" w:color="auto"/>
              <w:bottom w:val="single" w:sz="4" w:space="0" w:color="000000"/>
              <w:right w:val="single" w:sz="4" w:space="0" w:color="auto"/>
            </w:tcBorders>
            <w:vAlign w:val="center"/>
            <w:hideMark/>
          </w:tcPr>
          <w:p w14:paraId="1BB8E997"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DC0634">
              <w:rPr>
                <w:rFonts w:ascii="Times New Roman" w:eastAsia="Times New Roman" w:hAnsi="Times New Roman" w:cs="Times New Roman"/>
                <w:b/>
                <w:bCs/>
                <w:color w:val="000000"/>
                <w:kern w:val="0"/>
                <w:sz w:val="20"/>
                <w:szCs w:val="20"/>
                <w:lang w:val="en-GB" w:eastAsia="en-GB"/>
                <w14:ligatures w14:val="none"/>
              </w:rPr>
              <w:t xml:space="preserve">Capacitate </w:t>
            </w:r>
            <w:r w:rsidRPr="00DC0634">
              <w:rPr>
                <w:rFonts w:ascii="Times New Roman" w:eastAsia="Times New Roman" w:hAnsi="Times New Roman" w:cs="Times New Roman"/>
                <w:color w:val="000000"/>
                <w:kern w:val="0"/>
                <w:sz w:val="20"/>
                <w:szCs w:val="20"/>
                <w:lang w:val="en-GB" w:eastAsia="en-GB"/>
                <w14:ligatures w14:val="none"/>
              </w:rPr>
              <w:t>(număr locuri)</w:t>
            </w:r>
          </w:p>
        </w:tc>
        <w:tc>
          <w:tcPr>
            <w:tcW w:w="4302" w:type="dxa"/>
            <w:gridSpan w:val="5"/>
            <w:tcBorders>
              <w:top w:val="single" w:sz="4" w:space="0" w:color="auto"/>
              <w:left w:val="nil"/>
              <w:bottom w:val="single" w:sz="4" w:space="0" w:color="auto"/>
              <w:right w:val="single" w:sz="4" w:space="0" w:color="auto"/>
            </w:tcBorders>
            <w:noWrap/>
            <w:vAlign w:val="bottom"/>
            <w:hideMark/>
          </w:tcPr>
          <w:p w14:paraId="1FE60BEA" w14:textId="77777777" w:rsidR="00DC0634" w:rsidRPr="00493181" w:rsidRDefault="00DC0634" w:rsidP="00DC0634">
            <w:pPr>
              <w:spacing w:after="0" w:line="240" w:lineRule="auto"/>
              <w:jc w:val="center"/>
              <w:rPr>
                <w:rFonts w:ascii="Times New Roman" w:eastAsia="Times New Roman" w:hAnsi="Times New Roman" w:cs="Times New Roman"/>
                <w:b/>
                <w:bCs/>
                <w:color w:val="000000"/>
                <w:kern w:val="0"/>
                <w:sz w:val="22"/>
                <w:szCs w:val="22"/>
                <w:lang w:val="pt-BR" w:eastAsia="en-GB"/>
                <w14:ligatures w14:val="none"/>
              </w:rPr>
            </w:pPr>
            <w:r w:rsidRPr="00493181">
              <w:rPr>
                <w:rFonts w:ascii="Times New Roman" w:eastAsia="Times New Roman" w:hAnsi="Times New Roman" w:cs="Times New Roman"/>
                <w:b/>
                <w:bCs/>
                <w:color w:val="000000"/>
                <w:kern w:val="0"/>
                <w:sz w:val="22"/>
                <w:szCs w:val="22"/>
                <w:lang w:val="pt-BR" w:eastAsia="en-GB"/>
                <w14:ligatures w14:val="none"/>
              </w:rPr>
              <w:t>Interval de succedare a curselor:</w:t>
            </w:r>
          </w:p>
        </w:tc>
        <w:tc>
          <w:tcPr>
            <w:tcW w:w="15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63E37A" w14:textId="77777777" w:rsidR="00DC0634" w:rsidRPr="00493181" w:rsidRDefault="00DC0634" w:rsidP="00DC0634">
            <w:pPr>
              <w:spacing w:after="0" w:line="240" w:lineRule="auto"/>
              <w:jc w:val="center"/>
              <w:rPr>
                <w:rFonts w:ascii="Times New Roman" w:eastAsia="Times New Roman" w:hAnsi="Times New Roman" w:cs="Times New Roman"/>
                <w:b/>
                <w:bCs/>
                <w:color w:val="000000"/>
                <w:kern w:val="0"/>
                <w:sz w:val="22"/>
                <w:szCs w:val="22"/>
                <w:lang w:val="pt-BR" w:eastAsia="en-GB"/>
                <w14:ligatures w14:val="none"/>
              </w:rPr>
            </w:pPr>
            <w:r w:rsidRPr="00493181">
              <w:rPr>
                <w:rFonts w:ascii="Times New Roman" w:eastAsia="Times New Roman" w:hAnsi="Times New Roman" w:cs="Times New Roman"/>
                <w:b/>
                <w:bCs/>
                <w:color w:val="000000"/>
                <w:kern w:val="0"/>
                <w:sz w:val="22"/>
                <w:szCs w:val="22"/>
                <w:lang w:val="pt-BR" w:eastAsia="en-GB"/>
                <w14:ligatures w14:val="none"/>
              </w:rPr>
              <w:t>Plecări de la capetele de traseu</w:t>
            </w:r>
          </w:p>
        </w:tc>
      </w:tr>
      <w:tr w:rsidR="00DC0634" w:rsidRPr="00DC0634" w14:paraId="78279C64" w14:textId="77777777" w:rsidTr="00346382">
        <w:trPr>
          <w:gridAfter w:val="1"/>
          <w:wAfter w:w="222" w:type="dxa"/>
          <w:trHeight w:val="372"/>
        </w:trPr>
        <w:tc>
          <w:tcPr>
            <w:tcW w:w="1260" w:type="dxa"/>
            <w:vMerge w:val="restart"/>
            <w:tcBorders>
              <w:top w:val="nil"/>
              <w:left w:val="single" w:sz="4" w:space="0" w:color="auto"/>
              <w:bottom w:val="single" w:sz="4" w:space="0" w:color="000000"/>
              <w:right w:val="single" w:sz="4" w:space="0" w:color="auto"/>
            </w:tcBorders>
            <w:vAlign w:val="center"/>
            <w:hideMark/>
          </w:tcPr>
          <w:p w14:paraId="4F72348C"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2"/>
                <w:szCs w:val="22"/>
                <w:lang w:val="en-GB" w:eastAsia="en-GB"/>
                <w14:ligatures w14:val="none"/>
              </w:rPr>
            </w:pPr>
            <w:r w:rsidRPr="00DC0634">
              <w:rPr>
                <w:rFonts w:ascii="Times New Roman" w:eastAsia="Times New Roman" w:hAnsi="Times New Roman" w:cs="Times New Roman"/>
                <w:b/>
                <w:bCs/>
                <w:color w:val="000000"/>
                <w:kern w:val="0"/>
                <w:sz w:val="22"/>
                <w:szCs w:val="22"/>
                <w:lang w:val="en-GB" w:eastAsia="en-GB"/>
                <w14:ligatures w14:val="none"/>
              </w:rPr>
              <w:t>Nr. stații/sens / Lungimea</w:t>
            </w: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6B56B39A"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en-GB"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7835057E"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4302" w:type="dxa"/>
            <w:gridSpan w:val="5"/>
            <w:tcBorders>
              <w:top w:val="single" w:sz="4" w:space="0" w:color="auto"/>
              <w:left w:val="nil"/>
              <w:bottom w:val="single" w:sz="4" w:space="0" w:color="auto"/>
              <w:right w:val="single" w:sz="4" w:space="0" w:color="auto"/>
            </w:tcBorders>
            <w:noWrap/>
            <w:vAlign w:val="center"/>
            <w:hideMark/>
          </w:tcPr>
          <w:p w14:paraId="2520980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zilele Luni-Vineri (lucrătoare)</w:t>
            </w: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14:paraId="6E74211F"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en-GB" w:eastAsia="en-GB"/>
                <w14:ligatures w14:val="none"/>
              </w:rPr>
            </w:pPr>
          </w:p>
        </w:tc>
      </w:tr>
      <w:tr w:rsidR="00DC0634" w:rsidRPr="008168B8" w14:paraId="7D650668"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22A7AB88"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en-GB" w:eastAsia="en-GB"/>
                <w14:ligatures w14:val="none"/>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156C35FC"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2"/>
                <w:szCs w:val="22"/>
                <w:lang w:val="en-GB"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735FB326"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4302" w:type="dxa"/>
            <w:gridSpan w:val="5"/>
            <w:tcBorders>
              <w:top w:val="single" w:sz="4" w:space="0" w:color="auto"/>
              <w:left w:val="nil"/>
              <w:bottom w:val="single" w:sz="4" w:space="0" w:color="auto"/>
              <w:right w:val="single" w:sz="4" w:space="0" w:color="auto"/>
            </w:tcBorders>
            <w:noWrap/>
            <w:vAlign w:val="center"/>
            <w:hideMark/>
          </w:tcPr>
          <w:p w14:paraId="3968B842" w14:textId="77777777" w:rsidR="00DC0634" w:rsidRPr="00493181" w:rsidRDefault="00DC0634" w:rsidP="00DC0634">
            <w:pPr>
              <w:spacing w:after="0" w:line="240" w:lineRule="auto"/>
              <w:jc w:val="center"/>
              <w:rPr>
                <w:rFonts w:ascii="Times New Roman" w:eastAsia="Times New Roman" w:hAnsi="Times New Roman" w:cs="Times New Roman"/>
                <w:color w:val="000000"/>
                <w:kern w:val="0"/>
                <w:sz w:val="22"/>
                <w:szCs w:val="22"/>
                <w:lang w:val="pt-BR" w:eastAsia="en-GB"/>
                <w14:ligatures w14:val="none"/>
              </w:rPr>
            </w:pPr>
            <w:r w:rsidRPr="00493181">
              <w:rPr>
                <w:rFonts w:ascii="Times New Roman" w:eastAsia="Times New Roman" w:hAnsi="Times New Roman" w:cs="Times New Roman"/>
                <w:color w:val="000000"/>
                <w:kern w:val="0"/>
                <w:sz w:val="22"/>
                <w:szCs w:val="22"/>
                <w:lang w:val="pt-BR" w:eastAsia="en-GB"/>
                <w14:ligatures w14:val="none"/>
              </w:rPr>
              <w:t>Numărul de Mijloace de transport</w:t>
            </w: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14:paraId="017194C5" w14:textId="77777777" w:rsidR="00DC0634" w:rsidRPr="00493181" w:rsidRDefault="00DC0634" w:rsidP="00DC0634">
            <w:pPr>
              <w:spacing w:after="0" w:line="240" w:lineRule="auto"/>
              <w:rPr>
                <w:rFonts w:ascii="Times New Roman" w:eastAsia="Times New Roman" w:hAnsi="Times New Roman" w:cs="Times New Roman"/>
                <w:b/>
                <w:bCs/>
                <w:color w:val="000000"/>
                <w:kern w:val="0"/>
                <w:sz w:val="22"/>
                <w:szCs w:val="22"/>
                <w:lang w:val="pt-BR" w:eastAsia="en-GB"/>
                <w14:ligatures w14:val="none"/>
              </w:rPr>
            </w:pPr>
          </w:p>
        </w:tc>
      </w:tr>
      <w:tr w:rsidR="00DC0634" w:rsidRPr="00DC0634" w14:paraId="2FF5495D" w14:textId="77777777" w:rsidTr="00346382">
        <w:trPr>
          <w:gridAfter w:val="1"/>
          <w:wAfter w:w="222" w:type="dxa"/>
          <w:trHeight w:val="564"/>
        </w:trPr>
        <w:tc>
          <w:tcPr>
            <w:tcW w:w="1260" w:type="dxa"/>
            <w:vMerge/>
            <w:tcBorders>
              <w:top w:val="nil"/>
              <w:left w:val="single" w:sz="4" w:space="0" w:color="auto"/>
              <w:bottom w:val="single" w:sz="4" w:space="0" w:color="000000"/>
              <w:right w:val="single" w:sz="4" w:space="0" w:color="auto"/>
            </w:tcBorders>
            <w:vAlign w:val="center"/>
            <w:hideMark/>
          </w:tcPr>
          <w:p w14:paraId="27B3B081" w14:textId="77777777" w:rsidR="00DC0634" w:rsidRPr="00493181" w:rsidRDefault="00DC0634" w:rsidP="00DC0634">
            <w:pPr>
              <w:spacing w:after="0" w:line="240" w:lineRule="auto"/>
              <w:rPr>
                <w:rFonts w:ascii="Times New Roman" w:eastAsia="Times New Roman" w:hAnsi="Times New Roman" w:cs="Times New Roman"/>
                <w:b/>
                <w:bCs/>
                <w:color w:val="000000"/>
                <w:kern w:val="0"/>
                <w:sz w:val="22"/>
                <w:szCs w:val="22"/>
                <w:lang w:val="pt-BR" w:eastAsia="en-GB"/>
                <w14:ligatures w14:val="none"/>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33871975" w14:textId="77777777" w:rsidR="00DC0634" w:rsidRPr="00493181" w:rsidRDefault="00DC0634" w:rsidP="00DC0634">
            <w:pPr>
              <w:spacing w:after="0" w:line="240" w:lineRule="auto"/>
              <w:rPr>
                <w:rFonts w:ascii="Times New Roman" w:eastAsia="Times New Roman" w:hAnsi="Times New Roman" w:cs="Times New Roman"/>
                <w:b/>
                <w:bCs/>
                <w:color w:val="000000"/>
                <w:kern w:val="0"/>
                <w:sz w:val="22"/>
                <w:szCs w:val="22"/>
                <w:lang w:val="pt-BR"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60E87A1D" w14:textId="77777777" w:rsidR="00DC0634" w:rsidRPr="00493181" w:rsidRDefault="00DC0634" w:rsidP="00DC0634">
            <w:pPr>
              <w:spacing w:after="0" w:line="240" w:lineRule="auto"/>
              <w:rPr>
                <w:rFonts w:ascii="Times New Roman" w:eastAsia="Times New Roman" w:hAnsi="Times New Roman" w:cs="Times New Roman"/>
                <w:b/>
                <w:bCs/>
                <w:color w:val="000000"/>
                <w:kern w:val="0"/>
                <w:sz w:val="20"/>
                <w:szCs w:val="20"/>
                <w:lang w:val="pt-BR" w:eastAsia="en-GB"/>
                <w14:ligatures w14:val="none"/>
              </w:rPr>
            </w:pPr>
          </w:p>
        </w:tc>
        <w:tc>
          <w:tcPr>
            <w:tcW w:w="960" w:type="dxa"/>
            <w:tcBorders>
              <w:top w:val="nil"/>
              <w:left w:val="nil"/>
              <w:bottom w:val="single" w:sz="4" w:space="0" w:color="auto"/>
              <w:right w:val="single" w:sz="4" w:space="0" w:color="auto"/>
            </w:tcBorders>
            <w:vAlign w:val="bottom"/>
            <w:hideMark/>
          </w:tcPr>
          <w:p w14:paraId="51A197D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06:00-08:00</w:t>
            </w:r>
          </w:p>
        </w:tc>
        <w:tc>
          <w:tcPr>
            <w:tcW w:w="960" w:type="dxa"/>
            <w:tcBorders>
              <w:top w:val="nil"/>
              <w:left w:val="nil"/>
              <w:bottom w:val="single" w:sz="4" w:space="0" w:color="auto"/>
              <w:right w:val="single" w:sz="4" w:space="0" w:color="auto"/>
            </w:tcBorders>
            <w:vAlign w:val="bottom"/>
            <w:hideMark/>
          </w:tcPr>
          <w:p w14:paraId="3F4B86EC"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08:00-13:00</w:t>
            </w:r>
          </w:p>
        </w:tc>
        <w:tc>
          <w:tcPr>
            <w:tcW w:w="791" w:type="dxa"/>
            <w:tcBorders>
              <w:top w:val="nil"/>
              <w:left w:val="nil"/>
              <w:bottom w:val="single" w:sz="4" w:space="0" w:color="auto"/>
              <w:right w:val="single" w:sz="4" w:space="0" w:color="auto"/>
            </w:tcBorders>
            <w:vAlign w:val="bottom"/>
            <w:hideMark/>
          </w:tcPr>
          <w:p w14:paraId="4F83E7D2"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13:00-16:00</w:t>
            </w:r>
          </w:p>
        </w:tc>
        <w:tc>
          <w:tcPr>
            <w:tcW w:w="800" w:type="dxa"/>
            <w:tcBorders>
              <w:top w:val="nil"/>
              <w:left w:val="nil"/>
              <w:bottom w:val="single" w:sz="4" w:space="0" w:color="auto"/>
              <w:right w:val="single" w:sz="4" w:space="0" w:color="auto"/>
            </w:tcBorders>
            <w:vAlign w:val="bottom"/>
            <w:hideMark/>
          </w:tcPr>
          <w:p w14:paraId="12614633"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16:00-19:00</w:t>
            </w:r>
          </w:p>
        </w:tc>
        <w:tc>
          <w:tcPr>
            <w:tcW w:w="791" w:type="dxa"/>
            <w:tcBorders>
              <w:top w:val="nil"/>
              <w:left w:val="nil"/>
              <w:bottom w:val="single" w:sz="4" w:space="0" w:color="auto"/>
              <w:right w:val="single" w:sz="4" w:space="0" w:color="auto"/>
            </w:tcBorders>
            <w:vAlign w:val="bottom"/>
            <w:hideMark/>
          </w:tcPr>
          <w:p w14:paraId="38CEBD03"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19:00-23:00</w:t>
            </w:r>
          </w:p>
        </w:tc>
        <w:tc>
          <w:tcPr>
            <w:tcW w:w="742" w:type="dxa"/>
            <w:tcBorders>
              <w:top w:val="nil"/>
              <w:left w:val="nil"/>
              <w:bottom w:val="single" w:sz="4" w:space="0" w:color="auto"/>
              <w:right w:val="single" w:sz="4" w:space="0" w:color="auto"/>
            </w:tcBorders>
            <w:noWrap/>
            <w:vAlign w:val="bottom"/>
            <w:hideMark/>
          </w:tcPr>
          <w:p w14:paraId="6E35F58D"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Prima</w:t>
            </w:r>
          </w:p>
        </w:tc>
        <w:tc>
          <w:tcPr>
            <w:tcW w:w="828" w:type="dxa"/>
            <w:tcBorders>
              <w:top w:val="nil"/>
              <w:left w:val="nil"/>
              <w:bottom w:val="single" w:sz="4" w:space="0" w:color="auto"/>
              <w:right w:val="single" w:sz="4" w:space="0" w:color="auto"/>
            </w:tcBorders>
            <w:noWrap/>
            <w:vAlign w:val="bottom"/>
            <w:hideMark/>
          </w:tcPr>
          <w:p w14:paraId="271A1DC8"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Ultima</w:t>
            </w:r>
          </w:p>
        </w:tc>
      </w:tr>
      <w:tr w:rsidR="00DC0634" w:rsidRPr="00DC0634" w14:paraId="553B10B9" w14:textId="77777777" w:rsidTr="00346382">
        <w:trPr>
          <w:gridAfter w:val="1"/>
          <w:wAfter w:w="222" w:type="dxa"/>
          <w:trHeight w:val="540"/>
        </w:trPr>
        <w:tc>
          <w:tcPr>
            <w:tcW w:w="1260" w:type="dxa"/>
            <w:vMerge w:val="restart"/>
            <w:tcBorders>
              <w:top w:val="nil"/>
              <w:left w:val="single" w:sz="4" w:space="0" w:color="auto"/>
              <w:bottom w:val="single" w:sz="4" w:space="0" w:color="000000"/>
              <w:right w:val="single" w:sz="4" w:space="0" w:color="auto"/>
            </w:tcBorders>
            <w:vAlign w:val="center"/>
            <w:hideMark/>
          </w:tcPr>
          <w:p w14:paraId="700C481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xml:space="preserve">Nr. stații tur: </w:t>
            </w:r>
            <w:r w:rsidRPr="00DC0634">
              <w:rPr>
                <w:rFonts w:ascii="Times New Roman" w:eastAsia="Times New Roman" w:hAnsi="Times New Roman" w:cs="Times New Roman"/>
                <w:b/>
                <w:bCs/>
                <w:color w:val="000000"/>
                <w:kern w:val="0"/>
                <w:sz w:val="20"/>
                <w:szCs w:val="20"/>
                <w:lang w:val="en-GB" w:eastAsia="en-GB"/>
                <w14:ligatures w14:val="none"/>
              </w:rPr>
              <w:t>15</w:t>
            </w:r>
          </w:p>
        </w:tc>
        <w:tc>
          <w:tcPr>
            <w:tcW w:w="2420" w:type="dxa"/>
            <w:vMerge w:val="restart"/>
            <w:tcBorders>
              <w:top w:val="nil"/>
              <w:left w:val="single" w:sz="4" w:space="0" w:color="auto"/>
              <w:bottom w:val="nil"/>
              <w:right w:val="single" w:sz="4" w:space="0" w:color="auto"/>
            </w:tcBorders>
            <w:hideMark/>
          </w:tcPr>
          <w:p w14:paraId="22370D0D"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493181">
              <w:rPr>
                <w:rFonts w:ascii="Times New Roman" w:eastAsia="Times New Roman" w:hAnsi="Times New Roman" w:cs="Times New Roman"/>
                <w:b/>
                <w:bCs/>
                <w:color w:val="000000"/>
                <w:kern w:val="0"/>
                <w:sz w:val="20"/>
                <w:szCs w:val="20"/>
                <w:lang w:val="it-IT" w:eastAsia="en-GB"/>
                <w14:ligatures w14:val="none"/>
              </w:rPr>
              <w:t>Dus</w:t>
            </w:r>
            <w:r w:rsidRPr="00493181">
              <w:rPr>
                <w:rFonts w:ascii="Times New Roman" w:eastAsia="Times New Roman" w:hAnsi="Times New Roman" w:cs="Times New Roman"/>
                <w:color w:val="000000"/>
                <w:kern w:val="0"/>
                <w:sz w:val="20"/>
                <w:szCs w:val="20"/>
                <w:lang w:val="it-IT" w:eastAsia="en-GB"/>
                <w14:ligatures w14:val="none"/>
              </w:rPr>
              <w:t xml:space="preserve">: SIDERCA, Str. Zefirului (tr. Digului – Mihai Viteazul), Str. Zefirului (tr. Ciocârliei – Panduri), Str. Mușețelului (tr. Panduri – Victoriei), Str. Mușețelului (tr. Belșugului - Policlinicii), Str. Locomotivei (tr. Str. Știrbei Vodă – N. Titulescu), Str. Locomotivei (tr. Caișilor – Sloboziei), Str. Oborului (tr. Sloboziei – Dobrogei), Str. Dobrogei (tr. Oborului – Rocadă), Str. Prel. Dobrogei (tr. Rocadei – Obor), Str. Vasile Culică (tr.B.Ș.Delavrancea – Lucian Blaga), Str. Lucian Blaga (Biserică), Str.  Vasile Culică (tr. </w:t>
            </w:r>
            <w:r w:rsidRPr="00DC0634">
              <w:rPr>
                <w:rFonts w:ascii="Times New Roman" w:eastAsia="Times New Roman" w:hAnsi="Times New Roman" w:cs="Times New Roman"/>
                <w:color w:val="000000"/>
                <w:kern w:val="0"/>
                <w:sz w:val="20"/>
                <w:szCs w:val="20"/>
                <w:lang w:val="en-GB" w:eastAsia="en-GB"/>
                <w14:ligatures w14:val="none"/>
              </w:rPr>
              <w:t>Aurel Elefterescu – Corneliu Pantilie), Str. Pavel Mercea, Brico Depot</w:t>
            </w:r>
          </w:p>
        </w:tc>
        <w:tc>
          <w:tcPr>
            <w:tcW w:w="1138" w:type="dxa"/>
            <w:vMerge w:val="restart"/>
            <w:tcBorders>
              <w:top w:val="nil"/>
              <w:left w:val="single" w:sz="4" w:space="0" w:color="auto"/>
              <w:bottom w:val="single" w:sz="4" w:space="0" w:color="000000"/>
              <w:right w:val="single" w:sz="4" w:space="0" w:color="auto"/>
            </w:tcBorders>
            <w:vAlign w:val="center"/>
            <w:hideMark/>
          </w:tcPr>
          <w:p w14:paraId="34FC6C16"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Minim 70 locuri</w:t>
            </w:r>
          </w:p>
        </w:tc>
        <w:tc>
          <w:tcPr>
            <w:tcW w:w="960" w:type="dxa"/>
            <w:tcBorders>
              <w:top w:val="nil"/>
              <w:left w:val="nil"/>
              <w:bottom w:val="single" w:sz="4" w:space="0" w:color="auto"/>
              <w:right w:val="single" w:sz="4" w:space="0" w:color="auto"/>
            </w:tcBorders>
            <w:noWrap/>
            <w:vAlign w:val="center"/>
            <w:hideMark/>
          </w:tcPr>
          <w:p w14:paraId="52CB62F4"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6:00</w:t>
            </w:r>
          </w:p>
        </w:tc>
        <w:tc>
          <w:tcPr>
            <w:tcW w:w="960" w:type="dxa"/>
            <w:tcBorders>
              <w:top w:val="nil"/>
              <w:left w:val="nil"/>
              <w:bottom w:val="single" w:sz="4" w:space="0" w:color="auto"/>
              <w:right w:val="single" w:sz="4" w:space="0" w:color="auto"/>
            </w:tcBorders>
            <w:noWrap/>
            <w:vAlign w:val="center"/>
            <w:hideMark/>
          </w:tcPr>
          <w:p w14:paraId="5FA0181C"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8:30</w:t>
            </w:r>
          </w:p>
        </w:tc>
        <w:tc>
          <w:tcPr>
            <w:tcW w:w="791" w:type="dxa"/>
            <w:tcBorders>
              <w:top w:val="nil"/>
              <w:left w:val="nil"/>
              <w:bottom w:val="single" w:sz="4" w:space="0" w:color="auto"/>
              <w:right w:val="single" w:sz="4" w:space="0" w:color="auto"/>
            </w:tcBorders>
            <w:noWrap/>
            <w:vAlign w:val="center"/>
            <w:hideMark/>
          </w:tcPr>
          <w:p w14:paraId="1BC9D279"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13:20</w:t>
            </w:r>
          </w:p>
        </w:tc>
        <w:tc>
          <w:tcPr>
            <w:tcW w:w="800" w:type="dxa"/>
            <w:tcBorders>
              <w:top w:val="nil"/>
              <w:left w:val="nil"/>
              <w:bottom w:val="single" w:sz="4" w:space="0" w:color="auto"/>
              <w:right w:val="single" w:sz="4" w:space="0" w:color="auto"/>
            </w:tcBorders>
            <w:vAlign w:val="center"/>
            <w:hideMark/>
          </w:tcPr>
          <w:p w14:paraId="289C3FCE" w14:textId="77777777" w:rsidR="00DC0634" w:rsidRPr="00DC0634" w:rsidRDefault="00DC0634" w:rsidP="00DC0634">
            <w:pPr>
              <w:spacing w:after="0" w:line="240" w:lineRule="auto"/>
              <w:jc w:val="right"/>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16:20</w:t>
            </w:r>
          </w:p>
        </w:tc>
        <w:tc>
          <w:tcPr>
            <w:tcW w:w="791" w:type="dxa"/>
            <w:tcBorders>
              <w:top w:val="nil"/>
              <w:left w:val="nil"/>
              <w:bottom w:val="single" w:sz="4" w:space="0" w:color="auto"/>
              <w:right w:val="single" w:sz="4" w:space="0" w:color="auto"/>
            </w:tcBorders>
            <w:noWrap/>
            <w:vAlign w:val="center"/>
            <w:hideMark/>
          </w:tcPr>
          <w:p w14:paraId="0D487F2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19:30</w:t>
            </w:r>
          </w:p>
        </w:tc>
        <w:tc>
          <w:tcPr>
            <w:tcW w:w="742" w:type="dxa"/>
            <w:vMerge w:val="restart"/>
            <w:tcBorders>
              <w:top w:val="nil"/>
              <w:left w:val="single" w:sz="4" w:space="0" w:color="auto"/>
              <w:bottom w:val="nil"/>
              <w:right w:val="single" w:sz="4" w:space="0" w:color="auto"/>
            </w:tcBorders>
            <w:noWrap/>
            <w:vAlign w:val="center"/>
            <w:hideMark/>
          </w:tcPr>
          <w:p w14:paraId="3141DEC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6:00</w:t>
            </w:r>
          </w:p>
        </w:tc>
        <w:tc>
          <w:tcPr>
            <w:tcW w:w="828" w:type="dxa"/>
            <w:vMerge w:val="restart"/>
            <w:tcBorders>
              <w:top w:val="nil"/>
              <w:left w:val="single" w:sz="4" w:space="0" w:color="auto"/>
              <w:bottom w:val="nil"/>
              <w:right w:val="single" w:sz="4" w:space="0" w:color="auto"/>
            </w:tcBorders>
            <w:noWrap/>
            <w:vAlign w:val="center"/>
            <w:hideMark/>
          </w:tcPr>
          <w:p w14:paraId="470CE85D"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23:00</w:t>
            </w:r>
          </w:p>
        </w:tc>
      </w:tr>
      <w:tr w:rsidR="00DC0634" w:rsidRPr="00DC0634" w14:paraId="175CD990" w14:textId="77777777" w:rsidTr="00346382">
        <w:trPr>
          <w:gridAfter w:val="1"/>
          <w:wAfter w:w="222" w:type="dxa"/>
          <w:trHeight w:val="468"/>
        </w:trPr>
        <w:tc>
          <w:tcPr>
            <w:tcW w:w="1260" w:type="dxa"/>
            <w:vMerge/>
            <w:tcBorders>
              <w:top w:val="nil"/>
              <w:left w:val="single" w:sz="4" w:space="0" w:color="auto"/>
              <w:bottom w:val="single" w:sz="4" w:space="0" w:color="000000"/>
              <w:right w:val="single" w:sz="4" w:space="0" w:color="auto"/>
            </w:tcBorders>
            <w:vAlign w:val="center"/>
            <w:hideMark/>
          </w:tcPr>
          <w:p w14:paraId="55FD7A59"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784B8CCF"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565D14C"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2E1AF9E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6:20</w:t>
            </w:r>
          </w:p>
        </w:tc>
        <w:tc>
          <w:tcPr>
            <w:tcW w:w="960" w:type="dxa"/>
            <w:tcBorders>
              <w:top w:val="nil"/>
              <w:left w:val="nil"/>
              <w:bottom w:val="single" w:sz="4" w:space="0" w:color="auto"/>
              <w:right w:val="single" w:sz="4" w:space="0" w:color="auto"/>
            </w:tcBorders>
            <w:noWrap/>
            <w:vAlign w:val="center"/>
            <w:hideMark/>
          </w:tcPr>
          <w:p w14:paraId="5BF1A340"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9:00</w:t>
            </w:r>
          </w:p>
        </w:tc>
        <w:tc>
          <w:tcPr>
            <w:tcW w:w="791" w:type="dxa"/>
            <w:tcBorders>
              <w:top w:val="nil"/>
              <w:left w:val="nil"/>
              <w:bottom w:val="single" w:sz="4" w:space="0" w:color="auto"/>
              <w:right w:val="single" w:sz="4" w:space="0" w:color="auto"/>
            </w:tcBorders>
            <w:noWrap/>
            <w:vAlign w:val="center"/>
            <w:hideMark/>
          </w:tcPr>
          <w:p w14:paraId="6010BF04"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13:40</w:t>
            </w:r>
          </w:p>
        </w:tc>
        <w:tc>
          <w:tcPr>
            <w:tcW w:w="800" w:type="dxa"/>
            <w:tcBorders>
              <w:top w:val="nil"/>
              <w:left w:val="nil"/>
              <w:bottom w:val="single" w:sz="4" w:space="0" w:color="auto"/>
              <w:right w:val="single" w:sz="4" w:space="0" w:color="auto"/>
            </w:tcBorders>
            <w:vAlign w:val="center"/>
            <w:hideMark/>
          </w:tcPr>
          <w:p w14:paraId="7D7CE473" w14:textId="77777777" w:rsidR="00DC0634" w:rsidRPr="00DC0634" w:rsidRDefault="00DC0634" w:rsidP="00DC0634">
            <w:pPr>
              <w:spacing w:after="0" w:line="240" w:lineRule="auto"/>
              <w:jc w:val="right"/>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16:40</w:t>
            </w:r>
          </w:p>
        </w:tc>
        <w:tc>
          <w:tcPr>
            <w:tcW w:w="791" w:type="dxa"/>
            <w:tcBorders>
              <w:top w:val="nil"/>
              <w:left w:val="nil"/>
              <w:bottom w:val="single" w:sz="4" w:space="0" w:color="auto"/>
              <w:right w:val="single" w:sz="4" w:space="0" w:color="auto"/>
            </w:tcBorders>
            <w:noWrap/>
            <w:vAlign w:val="center"/>
            <w:hideMark/>
          </w:tcPr>
          <w:p w14:paraId="3B55147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20:00</w:t>
            </w:r>
          </w:p>
        </w:tc>
        <w:tc>
          <w:tcPr>
            <w:tcW w:w="742" w:type="dxa"/>
            <w:vMerge/>
            <w:tcBorders>
              <w:top w:val="nil"/>
              <w:left w:val="single" w:sz="4" w:space="0" w:color="auto"/>
              <w:bottom w:val="nil"/>
              <w:right w:val="single" w:sz="4" w:space="0" w:color="auto"/>
            </w:tcBorders>
            <w:vAlign w:val="center"/>
            <w:hideMark/>
          </w:tcPr>
          <w:p w14:paraId="49FF5A2C"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64331942"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7E35AC7A" w14:textId="77777777" w:rsidTr="00346382">
        <w:trPr>
          <w:gridAfter w:val="1"/>
          <w:wAfter w:w="222" w:type="dxa"/>
          <w:trHeight w:val="540"/>
        </w:trPr>
        <w:tc>
          <w:tcPr>
            <w:tcW w:w="1260" w:type="dxa"/>
            <w:vMerge w:val="restart"/>
            <w:tcBorders>
              <w:top w:val="nil"/>
              <w:left w:val="single" w:sz="4" w:space="0" w:color="auto"/>
              <w:bottom w:val="single" w:sz="4" w:space="0" w:color="000000"/>
              <w:right w:val="single" w:sz="4" w:space="0" w:color="auto"/>
            </w:tcBorders>
            <w:hideMark/>
          </w:tcPr>
          <w:p w14:paraId="601321F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xml:space="preserve">Nr. stații retur: </w:t>
            </w:r>
            <w:r w:rsidRPr="00DC0634">
              <w:rPr>
                <w:rFonts w:ascii="Times New Roman" w:eastAsia="Times New Roman" w:hAnsi="Times New Roman" w:cs="Times New Roman"/>
                <w:b/>
                <w:bCs/>
                <w:color w:val="000000"/>
                <w:kern w:val="0"/>
                <w:sz w:val="20"/>
                <w:szCs w:val="20"/>
                <w:lang w:val="en-GB" w:eastAsia="en-GB"/>
                <w14:ligatures w14:val="none"/>
              </w:rPr>
              <w:t>11</w:t>
            </w:r>
          </w:p>
        </w:tc>
        <w:tc>
          <w:tcPr>
            <w:tcW w:w="2420" w:type="dxa"/>
            <w:vMerge/>
            <w:tcBorders>
              <w:top w:val="nil"/>
              <w:left w:val="single" w:sz="4" w:space="0" w:color="auto"/>
              <w:bottom w:val="nil"/>
              <w:right w:val="single" w:sz="4" w:space="0" w:color="auto"/>
            </w:tcBorders>
            <w:vAlign w:val="center"/>
            <w:hideMark/>
          </w:tcPr>
          <w:p w14:paraId="590A9A21"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6C7D3EF"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3B1A3989"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6:40</w:t>
            </w:r>
          </w:p>
        </w:tc>
        <w:tc>
          <w:tcPr>
            <w:tcW w:w="960" w:type="dxa"/>
            <w:tcBorders>
              <w:top w:val="nil"/>
              <w:left w:val="nil"/>
              <w:bottom w:val="single" w:sz="4" w:space="0" w:color="auto"/>
              <w:right w:val="single" w:sz="4" w:space="0" w:color="auto"/>
            </w:tcBorders>
            <w:noWrap/>
            <w:vAlign w:val="center"/>
            <w:hideMark/>
          </w:tcPr>
          <w:p w14:paraId="781E2212"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9:30</w:t>
            </w:r>
          </w:p>
        </w:tc>
        <w:tc>
          <w:tcPr>
            <w:tcW w:w="791" w:type="dxa"/>
            <w:tcBorders>
              <w:top w:val="nil"/>
              <w:left w:val="nil"/>
              <w:bottom w:val="single" w:sz="4" w:space="0" w:color="auto"/>
              <w:right w:val="single" w:sz="4" w:space="0" w:color="auto"/>
            </w:tcBorders>
            <w:noWrap/>
            <w:vAlign w:val="center"/>
            <w:hideMark/>
          </w:tcPr>
          <w:p w14:paraId="370DFC8F"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14:00</w:t>
            </w:r>
          </w:p>
        </w:tc>
        <w:tc>
          <w:tcPr>
            <w:tcW w:w="800" w:type="dxa"/>
            <w:tcBorders>
              <w:top w:val="nil"/>
              <w:left w:val="nil"/>
              <w:bottom w:val="single" w:sz="4" w:space="0" w:color="auto"/>
              <w:right w:val="single" w:sz="4" w:space="0" w:color="auto"/>
            </w:tcBorders>
            <w:vAlign w:val="center"/>
            <w:hideMark/>
          </w:tcPr>
          <w:p w14:paraId="2E9EC2B5" w14:textId="77777777" w:rsidR="00DC0634" w:rsidRPr="00DC0634" w:rsidRDefault="00DC0634" w:rsidP="00DC0634">
            <w:pPr>
              <w:spacing w:after="0" w:line="240" w:lineRule="auto"/>
              <w:jc w:val="right"/>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17:00</w:t>
            </w:r>
          </w:p>
        </w:tc>
        <w:tc>
          <w:tcPr>
            <w:tcW w:w="791" w:type="dxa"/>
            <w:tcBorders>
              <w:top w:val="nil"/>
              <w:left w:val="nil"/>
              <w:bottom w:val="single" w:sz="4" w:space="0" w:color="auto"/>
              <w:right w:val="single" w:sz="4" w:space="0" w:color="auto"/>
            </w:tcBorders>
            <w:noWrap/>
            <w:vAlign w:val="center"/>
            <w:hideMark/>
          </w:tcPr>
          <w:p w14:paraId="1BA05B8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20:30</w:t>
            </w:r>
          </w:p>
        </w:tc>
        <w:tc>
          <w:tcPr>
            <w:tcW w:w="742" w:type="dxa"/>
            <w:vMerge/>
            <w:tcBorders>
              <w:top w:val="nil"/>
              <w:left w:val="single" w:sz="4" w:space="0" w:color="auto"/>
              <w:bottom w:val="nil"/>
              <w:right w:val="single" w:sz="4" w:space="0" w:color="auto"/>
            </w:tcBorders>
            <w:vAlign w:val="center"/>
            <w:hideMark/>
          </w:tcPr>
          <w:p w14:paraId="71E4A967"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6C43C050"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0DDB921F"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6C26C86B"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26E393B4"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3A62A59"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18B35686"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7:00</w:t>
            </w:r>
          </w:p>
        </w:tc>
        <w:tc>
          <w:tcPr>
            <w:tcW w:w="960" w:type="dxa"/>
            <w:tcBorders>
              <w:top w:val="nil"/>
              <w:left w:val="nil"/>
              <w:bottom w:val="single" w:sz="4" w:space="0" w:color="auto"/>
              <w:right w:val="single" w:sz="4" w:space="0" w:color="auto"/>
            </w:tcBorders>
            <w:noWrap/>
            <w:vAlign w:val="center"/>
            <w:hideMark/>
          </w:tcPr>
          <w:p w14:paraId="330B236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10:00</w:t>
            </w:r>
          </w:p>
        </w:tc>
        <w:tc>
          <w:tcPr>
            <w:tcW w:w="791" w:type="dxa"/>
            <w:tcBorders>
              <w:top w:val="nil"/>
              <w:left w:val="nil"/>
              <w:bottom w:val="single" w:sz="4" w:space="0" w:color="auto"/>
              <w:right w:val="single" w:sz="4" w:space="0" w:color="auto"/>
            </w:tcBorders>
            <w:noWrap/>
            <w:vAlign w:val="center"/>
            <w:hideMark/>
          </w:tcPr>
          <w:p w14:paraId="4D590BC4"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14:20</w:t>
            </w:r>
          </w:p>
        </w:tc>
        <w:tc>
          <w:tcPr>
            <w:tcW w:w="800" w:type="dxa"/>
            <w:tcBorders>
              <w:top w:val="nil"/>
              <w:left w:val="nil"/>
              <w:bottom w:val="single" w:sz="4" w:space="0" w:color="auto"/>
              <w:right w:val="single" w:sz="4" w:space="0" w:color="auto"/>
            </w:tcBorders>
            <w:vAlign w:val="center"/>
            <w:hideMark/>
          </w:tcPr>
          <w:p w14:paraId="6C253BA3" w14:textId="77777777" w:rsidR="00DC0634" w:rsidRPr="00DC0634" w:rsidRDefault="00DC0634" w:rsidP="00DC0634">
            <w:pPr>
              <w:spacing w:after="0" w:line="240" w:lineRule="auto"/>
              <w:jc w:val="right"/>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17:30</w:t>
            </w:r>
          </w:p>
        </w:tc>
        <w:tc>
          <w:tcPr>
            <w:tcW w:w="791" w:type="dxa"/>
            <w:tcBorders>
              <w:top w:val="nil"/>
              <w:left w:val="nil"/>
              <w:bottom w:val="single" w:sz="4" w:space="0" w:color="auto"/>
              <w:right w:val="single" w:sz="4" w:space="0" w:color="auto"/>
            </w:tcBorders>
            <w:noWrap/>
            <w:vAlign w:val="center"/>
            <w:hideMark/>
          </w:tcPr>
          <w:p w14:paraId="6B6DC97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21:00</w:t>
            </w:r>
          </w:p>
        </w:tc>
        <w:tc>
          <w:tcPr>
            <w:tcW w:w="742" w:type="dxa"/>
            <w:vMerge/>
            <w:tcBorders>
              <w:top w:val="nil"/>
              <w:left w:val="single" w:sz="4" w:space="0" w:color="auto"/>
              <w:bottom w:val="nil"/>
              <w:right w:val="single" w:sz="4" w:space="0" w:color="auto"/>
            </w:tcBorders>
            <w:vAlign w:val="center"/>
            <w:hideMark/>
          </w:tcPr>
          <w:p w14:paraId="6DD68769"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5A15B55D"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570B043F" w14:textId="77777777" w:rsidTr="00346382">
        <w:trPr>
          <w:gridAfter w:val="1"/>
          <w:wAfter w:w="222" w:type="dxa"/>
          <w:trHeight w:val="288"/>
        </w:trPr>
        <w:tc>
          <w:tcPr>
            <w:tcW w:w="1260" w:type="dxa"/>
            <w:vMerge w:val="restart"/>
            <w:tcBorders>
              <w:top w:val="nil"/>
              <w:left w:val="single" w:sz="4" w:space="0" w:color="auto"/>
              <w:bottom w:val="single" w:sz="4" w:space="0" w:color="000000"/>
              <w:right w:val="single" w:sz="4" w:space="0" w:color="auto"/>
            </w:tcBorders>
            <w:noWrap/>
            <w:hideMark/>
          </w:tcPr>
          <w:p w14:paraId="3B8160DD" w14:textId="77777777" w:rsidR="00DC0634" w:rsidRPr="00DC0634" w:rsidRDefault="00DC0634" w:rsidP="00DC0634">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DC0634">
              <w:rPr>
                <w:rFonts w:ascii="Times New Roman" w:eastAsia="Times New Roman" w:hAnsi="Times New Roman" w:cs="Times New Roman"/>
                <w:b/>
                <w:bCs/>
                <w:color w:val="000000"/>
                <w:kern w:val="0"/>
                <w:sz w:val="20"/>
                <w:szCs w:val="20"/>
                <w:lang w:val="en-GB" w:eastAsia="en-GB"/>
                <w14:ligatures w14:val="none"/>
              </w:rPr>
              <w:t>14,81 km</w:t>
            </w:r>
          </w:p>
        </w:tc>
        <w:tc>
          <w:tcPr>
            <w:tcW w:w="2420" w:type="dxa"/>
            <w:vMerge/>
            <w:tcBorders>
              <w:top w:val="nil"/>
              <w:left w:val="single" w:sz="4" w:space="0" w:color="auto"/>
              <w:bottom w:val="nil"/>
              <w:right w:val="single" w:sz="4" w:space="0" w:color="auto"/>
            </w:tcBorders>
            <w:vAlign w:val="center"/>
            <w:hideMark/>
          </w:tcPr>
          <w:p w14:paraId="6D6DE190"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B734501"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002AFC3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7:20</w:t>
            </w:r>
          </w:p>
        </w:tc>
        <w:tc>
          <w:tcPr>
            <w:tcW w:w="960" w:type="dxa"/>
            <w:tcBorders>
              <w:top w:val="nil"/>
              <w:left w:val="nil"/>
              <w:bottom w:val="single" w:sz="4" w:space="0" w:color="auto"/>
              <w:right w:val="single" w:sz="4" w:space="0" w:color="auto"/>
            </w:tcBorders>
            <w:noWrap/>
            <w:vAlign w:val="center"/>
            <w:hideMark/>
          </w:tcPr>
          <w:p w14:paraId="0C1AEDC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10:30</w:t>
            </w:r>
          </w:p>
        </w:tc>
        <w:tc>
          <w:tcPr>
            <w:tcW w:w="791" w:type="dxa"/>
            <w:tcBorders>
              <w:top w:val="nil"/>
              <w:left w:val="nil"/>
              <w:bottom w:val="single" w:sz="4" w:space="0" w:color="auto"/>
              <w:right w:val="single" w:sz="4" w:space="0" w:color="auto"/>
            </w:tcBorders>
            <w:noWrap/>
            <w:vAlign w:val="center"/>
            <w:hideMark/>
          </w:tcPr>
          <w:p w14:paraId="0020A152"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14:40</w:t>
            </w:r>
          </w:p>
        </w:tc>
        <w:tc>
          <w:tcPr>
            <w:tcW w:w="800" w:type="dxa"/>
            <w:tcBorders>
              <w:top w:val="nil"/>
              <w:left w:val="nil"/>
              <w:bottom w:val="single" w:sz="4" w:space="0" w:color="auto"/>
              <w:right w:val="single" w:sz="4" w:space="0" w:color="auto"/>
            </w:tcBorders>
            <w:vAlign w:val="center"/>
            <w:hideMark/>
          </w:tcPr>
          <w:p w14:paraId="7ED98737" w14:textId="77777777" w:rsidR="00DC0634" w:rsidRPr="00DC0634" w:rsidRDefault="00DC0634" w:rsidP="00DC0634">
            <w:pPr>
              <w:spacing w:after="0" w:line="240" w:lineRule="auto"/>
              <w:jc w:val="right"/>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18:00</w:t>
            </w:r>
          </w:p>
        </w:tc>
        <w:tc>
          <w:tcPr>
            <w:tcW w:w="791" w:type="dxa"/>
            <w:tcBorders>
              <w:top w:val="nil"/>
              <w:left w:val="nil"/>
              <w:bottom w:val="single" w:sz="4" w:space="0" w:color="auto"/>
              <w:right w:val="single" w:sz="4" w:space="0" w:color="auto"/>
            </w:tcBorders>
            <w:noWrap/>
            <w:vAlign w:val="center"/>
            <w:hideMark/>
          </w:tcPr>
          <w:p w14:paraId="7A254204"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21:30</w:t>
            </w:r>
          </w:p>
        </w:tc>
        <w:tc>
          <w:tcPr>
            <w:tcW w:w="742" w:type="dxa"/>
            <w:vMerge/>
            <w:tcBorders>
              <w:top w:val="nil"/>
              <w:left w:val="single" w:sz="4" w:space="0" w:color="auto"/>
              <w:bottom w:val="nil"/>
              <w:right w:val="single" w:sz="4" w:space="0" w:color="auto"/>
            </w:tcBorders>
            <w:vAlign w:val="center"/>
            <w:hideMark/>
          </w:tcPr>
          <w:p w14:paraId="02629083"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1A4EAB36"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261FC96F"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5CAEB642"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3592E5DB"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F88E144"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2136DE53"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7:40</w:t>
            </w:r>
          </w:p>
        </w:tc>
        <w:tc>
          <w:tcPr>
            <w:tcW w:w="960" w:type="dxa"/>
            <w:tcBorders>
              <w:top w:val="nil"/>
              <w:left w:val="nil"/>
              <w:bottom w:val="single" w:sz="4" w:space="0" w:color="auto"/>
              <w:right w:val="single" w:sz="4" w:space="0" w:color="auto"/>
            </w:tcBorders>
            <w:noWrap/>
            <w:vAlign w:val="center"/>
            <w:hideMark/>
          </w:tcPr>
          <w:p w14:paraId="50FBC9D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11:00</w:t>
            </w:r>
          </w:p>
        </w:tc>
        <w:tc>
          <w:tcPr>
            <w:tcW w:w="791" w:type="dxa"/>
            <w:tcBorders>
              <w:top w:val="nil"/>
              <w:left w:val="nil"/>
              <w:bottom w:val="single" w:sz="4" w:space="0" w:color="auto"/>
              <w:right w:val="single" w:sz="4" w:space="0" w:color="auto"/>
            </w:tcBorders>
            <w:noWrap/>
            <w:vAlign w:val="center"/>
            <w:hideMark/>
          </w:tcPr>
          <w:p w14:paraId="667B96C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15:00</w:t>
            </w:r>
          </w:p>
        </w:tc>
        <w:tc>
          <w:tcPr>
            <w:tcW w:w="800" w:type="dxa"/>
            <w:tcBorders>
              <w:top w:val="nil"/>
              <w:left w:val="nil"/>
              <w:bottom w:val="single" w:sz="4" w:space="0" w:color="auto"/>
              <w:right w:val="single" w:sz="4" w:space="0" w:color="auto"/>
            </w:tcBorders>
            <w:vAlign w:val="center"/>
            <w:hideMark/>
          </w:tcPr>
          <w:p w14:paraId="2E53F6F5" w14:textId="77777777" w:rsidR="00DC0634" w:rsidRPr="00DC0634" w:rsidRDefault="00DC0634" w:rsidP="00DC0634">
            <w:pPr>
              <w:spacing w:after="0" w:line="240" w:lineRule="auto"/>
              <w:jc w:val="right"/>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18:30</w:t>
            </w:r>
          </w:p>
        </w:tc>
        <w:tc>
          <w:tcPr>
            <w:tcW w:w="791" w:type="dxa"/>
            <w:tcBorders>
              <w:top w:val="nil"/>
              <w:left w:val="nil"/>
              <w:bottom w:val="single" w:sz="4" w:space="0" w:color="auto"/>
              <w:right w:val="single" w:sz="4" w:space="0" w:color="auto"/>
            </w:tcBorders>
            <w:noWrap/>
            <w:vAlign w:val="center"/>
            <w:hideMark/>
          </w:tcPr>
          <w:p w14:paraId="6635E45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22:00</w:t>
            </w:r>
          </w:p>
        </w:tc>
        <w:tc>
          <w:tcPr>
            <w:tcW w:w="742" w:type="dxa"/>
            <w:vMerge/>
            <w:tcBorders>
              <w:top w:val="nil"/>
              <w:left w:val="single" w:sz="4" w:space="0" w:color="auto"/>
              <w:bottom w:val="nil"/>
              <w:right w:val="single" w:sz="4" w:space="0" w:color="auto"/>
            </w:tcBorders>
            <w:vAlign w:val="center"/>
            <w:hideMark/>
          </w:tcPr>
          <w:p w14:paraId="3C86383F"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0428A3C7"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71D2A9A4"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2C7F6D62"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2F941C13"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6005C5B7"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587EDBE4"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8:00</w:t>
            </w:r>
          </w:p>
        </w:tc>
        <w:tc>
          <w:tcPr>
            <w:tcW w:w="960" w:type="dxa"/>
            <w:tcBorders>
              <w:top w:val="nil"/>
              <w:left w:val="nil"/>
              <w:bottom w:val="single" w:sz="4" w:space="0" w:color="auto"/>
              <w:right w:val="single" w:sz="4" w:space="0" w:color="auto"/>
            </w:tcBorders>
            <w:noWrap/>
            <w:vAlign w:val="center"/>
            <w:hideMark/>
          </w:tcPr>
          <w:p w14:paraId="15C68E93"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11:30</w:t>
            </w:r>
          </w:p>
        </w:tc>
        <w:tc>
          <w:tcPr>
            <w:tcW w:w="791" w:type="dxa"/>
            <w:tcBorders>
              <w:top w:val="nil"/>
              <w:left w:val="nil"/>
              <w:bottom w:val="single" w:sz="4" w:space="0" w:color="auto"/>
              <w:right w:val="single" w:sz="4" w:space="0" w:color="auto"/>
            </w:tcBorders>
            <w:noWrap/>
            <w:vAlign w:val="center"/>
            <w:hideMark/>
          </w:tcPr>
          <w:p w14:paraId="7D58619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15:20</w:t>
            </w:r>
          </w:p>
        </w:tc>
        <w:tc>
          <w:tcPr>
            <w:tcW w:w="800" w:type="dxa"/>
            <w:tcBorders>
              <w:top w:val="nil"/>
              <w:left w:val="nil"/>
              <w:bottom w:val="single" w:sz="4" w:space="0" w:color="auto"/>
              <w:right w:val="single" w:sz="4" w:space="0" w:color="auto"/>
            </w:tcBorders>
            <w:vAlign w:val="center"/>
            <w:hideMark/>
          </w:tcPr>
          <w:p w14:paraId="42A49C92" w14:textId="77777777" w:rsidR="00DC0634" w:rsidRPr="00DC0634" w:rsidRDefault="00DC0634" w:rsidP="00DC0634">
            <w:pPr>
              <w:spacing w:after="0" w:line="240" w:lineRule="auto"/>
              <w:jc w:val="right"/>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19:00</w:t>
            </w:r>
          </w:p>
        </w:tc>
        <w:tc>
          <w:tcPr>
            <w:tcW w:w="791" w:type="dxa"/>
            <w:tcBorders>
              <w:top w:val="nil"/>
              <w:left w:val="nil"/>
              <w:bottom w:val="single" w:sz="4" w:space="0" w:color="auto"/>
              <w:right w:val="single" w:sz="4" w:space="0" w:color="auto"/>
            </w:tcBorders>
            <w:noWrap/>
            <w:vAlign w:val="center"/>
            <w:hideMark/>
          </w:tcPr>
          <w:p w14:paraId="4017683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22:30</w:t>
            </w:r>
          </w:p>
        </w:tc>
        <w:tc>
          <w:tcPr>
            <w:tcW w:w="742" w:type="dxa"/>
            <w:vMerge/>
            <w:tcBorders>
              <w:top w:val="nil"/>
              <w:left w:val="single" w:sz="4" w:space="0" w:color="auto"/>
              <w:bottom w:val="nil"/>
              <w:right w:val="single" w:sz="4" w:space="0" w:color="auto"/>
            </w:tcBorders>
            <w:vAlign w:val="center"/>
            <w:hideMark/>
          </w:tcPr>
          <w:p w14:paraId="5D065515"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56FAE291"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6A5B7F48"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39C2F808"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07B223B3"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81046DE"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037B9F60"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389DC87E"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12:00</w:t>
            </w:r>
          </w:p>
        </w:tc>
        <w:tc>
          <w:tcPr>
            <w:tcW w:w="791" w:type="dxa"/>
            <w:tcBorders>
              <w:top w:val="nil"/>
              <w:left w:val="nil"/>
              <w:bottom w:val="single" w:sz="4" w:space="0" w:color="auto"/>
              <w:right w:val="single" w:sz="4" w:space="0" w:color="auto"/>
            </w:tcBorders>
            <w:noWrap/>
            <w:vAlign w:val="center"/>
            <w:hideMark/>
          </w:tcPr>
          <w:p w14:paraId="18216078"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15:40</w:t>
            </w:r>
          </w:p>
        </w:tc>
        <w:tc>
          <w:tcPr>
            <w:tcW w:w="800" w:type="dxa"/>
            <w:tcBorders>
              <w:top w:val="nil"/>
              <w:left w:val="nil"/>
              <w:bottom w:val="single" w:sz="4" w:space="0" w:color="auto"/>
              <w:right w:val="single" w:sz="4" w:space="0" w:color="auto"/>
            </w:tcBorders>
            <w:noWrap/>
            <w:vAlign w:val="center"/>
            <w:hideMark/>
          </w:tcPr>
          <w:p w14:paraId="537E9523"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3A2C4CBC"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23:00</w:t>
            </w:r>
          </w:p>
        </w:tc>
        <w:tc>
          <w:tcPr>
            <w:tcW w:w="742" w:type="dxa"/>
            <w:vMerge/>
            <w:tcBorders>
              <w:top w:val="nil"/>
              <w:left w:val="single" w:sz="4" w:space="0" w:color="auto"/>
              <w:bottom w:val="nil"/>
              <w:right w:val="single" w:sz="4" w:space="0" w:color="auto"/>
            </w:tcBorders>
            <w:vAlign w:val="center"/>
            <w:hideMark/>
          </w:tcPr>
          <w:p w14:paraId="5088AD26"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26677761"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3F0EEB0C"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532ECC17"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45586D84"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6C6E2EA7"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5A00A45E"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65AE92F9"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12:30</w:t>
            </w:r>
          </w:p>
        </w:tc>
        <w:tc>
          <w:tcPr>
            <w:tcW w:w="791" w:type="dxa"/>
            <w:tcBorders>
              <w:top w:val="nil"/>
              <w:left w:val="nil"/>
              <w:bottom w:val="single" w:sz="4" w:space="0" w:color="auto"/>
              <w:right w:val="single" w:sz="4" w:space="0" w:color="auto"/>
            </w:tcBorders>
            <w:noWrap/>
            <w:vAlign w:val="center"/>
            <w:hideMark/>
          </w:tcPr>
          <w:p w14:paraId="754938B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16:00</w:t>
            </w:r>
          </w:p>
        </w:tc>
        <w:tc>
          <w:tcPr>
            <w:tcW w:w="800" w:type="dxa"/>
            <w:tcBorders>
              <w:top w:val="nil"/>
              <w:left w:val="nil"/>
              <w:bottom w:val="single" w:sz="4" w:space="0" w:color="auto"/>
              <w:right w:val="single" w:sz="4" w:space="0" w:color="auto"/>
            </w:tcBorders>
            <w:noWrap/>
            <w:vAlign w:val="center"/>
            <w:hideMark/>
          </w:tcPr>
          <w:p w14:paraId="1511B1A7"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62D9202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3EB3FCEB"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19FAA169"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627C63AF"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3A5C0426"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77180902"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701E7E72"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5CE5CAD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76A32B1C"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13:00</w:t>
            </w:r>
          </w:p>
        </w:tc>
        <w:tc>
          <w:tcPr>
            <w:tcW w:w="791" w:type="dxa"/>
            <w:tcBorders>
              <w:top w:val="nil"/>
              <w:left w:val="nil"/>
              <w:bottom w:val="single" w:sz="4" w:space="0" w:color="auto"/>
              <w:right w:val="single" w:sz="4" w:space="0" w:color="auto"/>
            </w:tcBorders>
            <w:noWrap/>
            <w:vAlign w:val="center"/>
            <w:hideMark/>
          </w:tcPr>
          <w:p w14:paraId="6CB9DA4A"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30F8324F"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3CAECA0E"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188A4E42"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0CE90548"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719B6E16" w14:textId="77777777" w:rsidTr="00346382">
        <w:trPr>
          <w:gridAfter w:val="1"/>
          <w:wAfter w:w="222" w:type="dxa"/>
          <w:trHeight w:val="499"/>
        </w:trPr>
        <w:tc>
          <w:tcPr>
            <w:tcW w:w="1260" w:type="dxa"/>
            <w:vMerge/>
            <w:tcBorders>
              <w:top w:val="nil"/>
              <w:left w:val="single" w:sz="4" w:space="0" w:color="auto"/>
              <w:bottom w:val="single" w:sz="4" w:space="0" w:color="000000"/>
              <w:right w:val="single" w:sz="4" w:space="0" w:color="auto"/>
            </w:tcBorders>
            <w:vAlign w:val="center"/>
            <w:hideMark/>
          </w:tcPr>
          <w:p w14:paraId="59092A2E"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4FA41F58"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66535DBD"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val="restart"/>
            <w:tcBorders>
              <w:top w:val="single" w:sz="4" w:space="0" w:color="auto"/>
              <w:left w:val="single" w:sz="4" w:space="0" w:color="auto"/>
              <w:bottom w:val="single" w:sz="4" w:space="0" w:color="000000"/>
              <w:right w:val="single" w:sz="4" w:space="0" w:color="000000"/>
            </w:tcBorders>
            <w:noWrap/>
            <w:vAlign w:val="center"/>
            <w:hideMark/>
          </w:tcPr>
          <w:p w14:paraId="274015A5"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608B29B0"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55CB4178"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DC0634" w:rsidRPr="00DC0634" w14:paraId="064C96DE"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2DB257F"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5C3A5B5E"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5D00415"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583978C9"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742" w:type="dxa"/>
            <w:vMerge/>
            <w:tcBorders>
              <w:top w:val="nil"/>
              <w:left w:val="single" w:sz="4" w:space="0" w:color="auto"/>
              <w:bottom w:val="nil"/>
              <w:right w:val="single" w:sz="4" w:space="0" w:color="auto"/>
            </w:tcBorders>
            <w:vAlign w:val="center"/>
            <w:hideMark/>
          </w:tcPr>
          <w:p w14:paraId="2FDBAB16"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193F2C55"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27947B58"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p>
        </w:tc>
      </w:tr>
      <w:tr w:rsidR="00DC0634" w:rsidRPr="00DC0634" w14:paraId="54CE0431"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3448975"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375A19EE"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6A1A3CB"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52155E8A"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742" w:type="dxa"/>
            <w:vMerge/>
            <w:tcBorders>
              <w:top w:val="nil"/>
              <w:left w:val="single" w:sz="4" w:space="0" w:color="auto"/>
              <w:bottom w:val="nil"/>
              <w:right w:val="single" w:sz="4" w:space="0" w:color="auto"/>
            </w:tcBorders>
            <w:vAlign w:val="center"/>
            <w:hideMark/>
          </w:tcPr>
          <w:p w14:paraId="18D8AC07"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4B4C3E7E"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47063938"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54562B63"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E83A663"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1B9314F6"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7497D18B"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7F4EB9D4"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742" w:type="dxa"/>
            <w:vMerge/>
            <w:tcBorders>
              <w:top w:val="nil"/>
              <w:left w:val="single" w:sz="4" w:space="0" w:color="auto"/>
              <w:bottom w:val="nil"/>
              <w:right w:val="single" w:sz="4" w:space="0" w:color="auto"/>
            </w:tcBorders>
            <w:vAlign w:val="center"/>
            <w:hideMark/>
          </w:tcPr>
          <w:p w14:paraId="0A3BEF6F"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385D1AB7"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66D6AA75"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70D7EF80" w14:textId="77777777" w:rsidTr="00346382">
        <w:trPr>
          <w:trHeight w:val="1416"/>
        </w:trPr>
        <w:tc>
          <w:tcPr>
            <w:tcW w:w="1260" w:type="dxa"/>
            <w:vMerge/>
            <w:tcBorders>
              <w:top w:val="nil"/>
              <w:left w:val="single" w:sz="4" w:space="0" w:color="auto"/>
              <w:bottom w:val="single" w:sz="4" w:space="0" w:color="000000"/>
              <w:right w:val="single" w:sz="4" w:space="0" w:color="auto"/>
            </w:tcBorders>
            <w:vAlign w:val="center"/>
            <w:hideMark/>
          </w:tcPr>
          <w:p w14:paraId="08CB497D"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79CEEFB0"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2CE2462"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09567761"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742" w:type="dxa"/>
            <w:vMerge/>
            <w:tcBorders>
              <w:top w:val="nil"/>
              <w:left w:val="single" w:sz="4" w:space="0" w:color="auto"/>
              <w:bottom w:val="nil"/>
              <w:right w:val="single" w:sz="4" w:space="0" w:color="auto"/>
            </w:tcBorders>
            <w:vAlign w:val="center"/>
            <w:hideMark/>
          </w:tcPr>
          <w:p w14:paraId="552E8B6B"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75A77723" w14:textId="77777777" w:rsidR="00DC0634" w:rsidRPr="00DC0634" w:rsidRDefault="00DC0634" w:rsidP="00DC0634">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34926FCE"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6E1130CD"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70BEE26"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tcBorders>
              <w:top w:val="single" w:sz="4" w:space="0" w:color="auto"/>
              <w:left w:val="nil"/>
              <w:bottom w:val="single" w:sz="4" w:space="0" w:color="auto"/>
              <w:right w:val="single" w:sz="4" w:space="0" w:color="auto"/>
            </w:tcBorders>
            <w:vAlign w:val="center"/>
            <w:hideMark/>
          </w:tcPr>
          <w:p w14:paraId="0FBBE9F8"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 </w:t>
            </w:r>
          </w:p>
        </w:tc>
        <w:tc>
          <w:tcPr>
            <w:tcW w:w="1138" w:type="dxa"/>
            <w:vMerge/>
            <w:tcBorders>
              <w:top w:val="nil"/>
              <w:left w:val="single" w:sz="4" w:space="0" w:color="auto"/>
              <w:bottom w:val="single" w:sz="4" w:space="0" w:color="000000"/>
              <w:right w:val="single" w:sz="4" w:space="0" w:color="auto"/>
            </w:tcBorders>
            <w:vAlign w:val="center"/>
            <w:hideMark/>
          </w:tcPr>
          <w:p w14:paraId="370B917B"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5872" w:type="dxa"/>
            <w:gridSpan w:val="7"/>
            <w:tcBorders>
              <w:top w:val="single" w:sz="4" w:space="0" w:color="auto"/>
              <w:left w:val="nil"/>
              <w:bottom w:val="single" w:sz="4" w:space="0" w:color="auto"/>
              <w:right w:val="single" w:sz="4" w:space="0" w:color="000000"/>
            </w:tcBorders>
            <w:noWrap/>
            <w:vAlign w:val="bottom"/>
            <w:hideMark/>
          </w:tcPr>
          <w:p w14:paraId="51D8F2F9"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222" w:type="dxa"/>
            <w:vAlign w:val="center"/>
            <w:hideMark/>
          </w:tcPr>
          <w:p w14:paraId="0AEE2BC1"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0553F169" w14:textId="77777777" w:rsidTr="00346382">
        <w:trPr>
          <w:trHeight w:val="300"/>
        </w:trPr>
        <w:tc>
          <w:tcPr>
            <w:tcW w:w="1260" w:type="dxa"/>
            <w:vMerge/>
            <w:tcBorders>
              <w:top w:val="nil"/>
              <w:left w:val="single" w:sz="4" w:space="0" w:color="auto"/>
              <w:bottom w:val="single" w:sz="4" w:space="0" w:color="000000"/>
              <w:right w:val="single" w:sz="4" w:space="0" w:color="auto"/>
            </w:tcBorders>
            <w:vAlign w:val="center"/>
            <w:hideMark/>
          </w:tcPr>
          <w:p w14:paraId="248A1053"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val="restart"/>
            <w:tcBorders>
              <w:top w:val="nil"/>
              <w:left w:val="single" w:sz="4" w:space="0" w:color="auto"/>
              <w:bottom w:val="single" w:sz="4" w:space="0" w:color="000000"/>
              <w:right w:val="single" w:sz="4" w:space="0" w:color="auto"/>
            </w:tcBorders>
            <w:hideMark/>
          </w:tcPr>
          <w:p w14:paraId="5FA110B3" w14:textId="77777777" w:rsidR="00DC0634" w:rsidRPr="00493181" w:rsidRDefault="00DC0634" w:rsidP="00DC0634">
            <w:pPr>
              <w:spacing w:after="0" w:line="240" w:lineRule="auto"/>
              <w:jc w:val="center"/>
              <w:rPr>
                <w:rFonts w:ascii="Times New Roman" w:eastAsia="Times New Roman" w:hAnsi="Times New Roman" w:cs="Times New Roman"/>
                <w:color w:val="000000"/>
                <w:kern w:val="0"/>
                <w:sz w:val="20"/>
                <w:szCs w:val="20"/>
                <w:lang w:val="it-IT" w:eastAsia="en-GB"/>
                <w14:ligatures w14:val="none"/>
              </w:rPr>
            </w:pPr>
            <w:r w:rsidRPr="00B07495">
              <w:rPr>
                <w:rFonts w:ascii="Times New Roman" w:eastAsia="Times New Roman" w:hAnsi="Times New Roman" w:cs="Times New Roman"/>
                <w:b/>
                <w:bCs/>
                <w:color w:val="000000"/>
                <w:kern w:val="0"/>
                <w:sz w:val="20"/>
                <w:szCs w:val="20"/>
                <w:lang w:eastAsia="en-GB"/>
                <w14:ligatures w14:val="none"/>
              </w:rPr>
              <w:t>Întors</w:t>
            </w:r>
            <w:r w:rsidRPr="00B07495">
              <w:rPr>
                <w:rFonts w:ascii="Times New Roman" w:eastAsia="Times New Roman" w:hAnsi="Times New Roman" w:cs="Times New Roman"/>
                <w:color w:val="000000"/>
                <w:kern w:val="0"/>
                <w:sz w:val="20"/>
                <w:szCs w:val="20"/>
                <w:lang w:eastAsia="en-GB"/>
                <w14:ligatures w14:val="none"/>
              </w:rPr>
              <w:t xml:space="preserve">: Brico Depot, Str. Prel. </w:t>
            </w:r>
            <w:r w:rsidRPr="00493181">
              <w:rPr>
                <w:rFonts w:ascii="Times New Roman" w:eastAsia="Times New Roman" w:hAnsi="Times New Roman" w:cs="Times New Roman"/>
                <w:color w:val="000000"/>
                <w:kern w:val="0"/>
                <w:sz w:val="20"/>
                <w:szCs w:val="20"/>
                <w:lang w:val="it-IT" w:eastAsia="en-GB"/>
                <w14:ligatures w14:val="none"/>
              </w:rPr>
              <w:t xml:space="preserve">Sloboziei (tr. Varianta Nord – Locomotivei), Bd. Republicii (tr. Sloboziei – Pompieri), Bd. Republicii (Stadion), Str. Locomotivei (tr. Școlii – T. Vladimirescu), Str.Locomotivei (tr.N. Titulescu – Știrbei Vodă)- Rorec, Str. Mușețelului (tr. Policlinicii – Belșugului), Str. Mușețelului (tr. Victoriei – Panduri), Str. Sulfinei (tr. Panduri – Ciocârliei), Str. Sulfinei (tr. M. Viteazul – Digului), SIDERCA </w:t>
            </w:r>
          </w:p>
        </w:tc>
        <w:tc>
          <w:tcPr>
            <w:tcW w:w="1138" w:type="dxa"/>
            <w:vMerge/>
            <w:tcBorders>
              <w:top w:val="nil"/>
              <w:left w:val="single" w:sz="4" w:space="0" w:color="auto"/>
              <w:bottom w:val="single" w:sz="4" w:space="0" w:color="000000"/>
              <w:right w:val="single" w:sz="4" w:space="0" w:color="auto"/>
            </w:tcBorders>
            <w:vAlign w:val="center"/>
            <w:hideMark/>
          </w:tcPr>
          <w:p w14:paraId="410A86FB" w14:textId="77777777" w:rsidR="00DC0634" w:rsidRPr="00493181" w:rsidRDefault="00DC0634" w:rsidP="00DC0634">
            <w:pPr>
              <w:spacing w:after="0" w:line="240" w:lineRule="auto"/>
              <w:rPr>
                <w:rFonts w:ascii="Times New Roman" w:eastAsia="Times New Roman" w:hAnsi="Times New Roman" w:cs="Times New Roman"/>
                <w:color w:val="000000"/>
                <w:kern w:val="0"/>
                <w:sz w:val="20"/>
                <w:szCs w:val="20"/>
                <w:lang w:val="it-IT" w:eastAsia="en-GB"/>
                <w14:ligatures w14:val="none"/>
              </w:rPr>
            </w:pPr>
          </w:p>
        </w:tc>
        <w:tc>
          <w:tcPr>
            <w:tcW w:w="960" w:type="dxa"/>
            <w:tcBorders>
              <w:top w:val="nil"/>
              <w:left w:val="nil"/>
              <w:bottom w:val="single" w:sz="4" w:space="0" w:color="auto"/>
              <w:right w:val="single" w:sz="4" w:space="0" w:color="auto"/>
            </w:tcBorders>
            <w:noWrap/>
            <w:vAlign w:val="center"/>
            <w:hideMark/>
          </w:tcPr>
          <w:p w14:paraId="4BE930DC"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6:10</w:t>
            </w:r>
          </w:p>
        </w:tc>
        <w:tc>
          <w:tcPr>
            <w:tcW w:w="960" w:type="dxa"/>
            <w:tcBorders>
              <w:top w:val="nil"/>
              <w:left w:val="nil"/>
              <w:bottom w:val="single" w:sz="4" w:space="0" w:color="auto"/>
              <w:right w:val="single" w:sz="4" w:space="0" w:color="auto"/>
            </w:tcBorders>
            <w:noWrap/>
            <w:vAlign w:val="center"/>
            <w:hideMark/>
          </w:tcPr>
          <w:p w14:paraId="4C04546B"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8:10</w:t>
            </w:r>
          </w:p>
        </w:tc>
        <w:tc>
          <w:tcPr>
            <w:tcW w:w="791" w:type="dxa"/>
            <w:tcBorders>
              <w:top w:val="nil"/>
              <w:left w:val="nil"/>
              <w:bottom w:val="single" w:sz="4" w:space="0" w:color="auto"/>
              <w:right w:val="single" w:sz="4" w:space="0" w:color="auto"/>
            </w:tcBorders>
            <w:noWrap/>
            <w:vAlign w:val="center"/>
            <w:hideMark/>
          </w:tcPr>
          <w:p w14:paraId="5D27674F"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13:10</w:t>
            </w:r>
          </w:p>
        </w:tc>
        <w:tc>
          <w:tcPr>
            <w:tcW w:w="800" w:type="dxa"/>
            <w:tcBorders>
              <w:top w:val="nil"/>
              <w:left w:val="nil"/>
              <w:bottom w:val="single" w:sz="4" w:space="0" w:color="auto"/>
              <w:right w:val="single" w:sz="4" w:space="0" w:color="auto"/>
            </w:tcBorders>
            <w:noWrap/>
            <w:vAlign w:val="center"/>
            <w:hideMark/>
          </w:tcPr>
          <w:p w14:paraId="4BB324C1"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16:10</w:t>
            </w:r>
          </w:p>
        </w:tc>
        <w:tc>
          <w:tcPr>
            <w:tcW w:w="791" w:type="dxa"/>
            <w:tcBorders>
              <w:top w:val="nil"/>
              <w:left w:val="nil"/>
              <w:bottom w:val="single" w:sz="4" w:space="0" w:color="auto"/>
              <w:right w:val="single" w:sz="4" w:space="0" w:color="auto"/>
            </w:tcBorders>
            <w:noWrap/>
            <w:vAlign w:val="center"/>
            <w:hideMark/>
          </w:tcPr>
          <w:p w14:paraId="3295DEE6"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DC0634">
              <w:rPr>
                <w:rFonts w:ascii="Times New Roman" w:eastAsia="Times New Roman" w:hAnsi="Times New Roman" w:cs="Times New Roman"/>
                <w:color w:val="000000"/>
                <w:kern w:val="0"/>
                <w:sz w:val="20"/>
                <w:szCs w:val="20"/>
                <w:lang w:val="en-GB" w:eastAsia="en-GB"/>
                <w14:ligatures w14:val="none"/>
              </w:rPr>
              <w:t>19:10</w:t>
            </w:r>
          </w:p>
        </w:tc>
        <w:tc>
          <w:tcPr>
            <w:tcW w:w="742" w:type="dxa"/>
            <w:vMerge w:val="restart"/>
            <w:tcBorders>
              <w:top w:val="nil"/>
              <w:left w:val="single" w:sz="4" w:space="0" w:color="auto"/>
              <w:bottom w:val="single" w:sz="4" w:space="0" w:color="000000"/>
              <w:right w:val="single" w:sz="4" w:space="0" w:color="auto"/>
            </w:tcBorders>
            <w:noWrap/>
            <w:vAlign w:val="center"/>
            <w:hideMark/>
          </w:tcPr>
          <w:p w14:paraId="3A94EEC7"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6:10</w:t>
            </w:r>
          </w:p>
        </w:tc>
        <w:tc>
          <w:tcPr>
            <w:tcW w:w="828" w:type="dxa"/>
            <w:vMerge w:val="restart"/>
            <w:tcBorders>
              <w:top w:val="nil"/>
              <w:left w:val="single" w:sz="4" w:space="0" w:color="auto"/>
              <w:bottom w:val="single" w:sz="4" w:space="0" w:color="000000"/>
              <w:right w:val="single" w:sz="4" w:space="0" w:color="auto"/>
            </w:tcBorders>
            <w:noWrap/>
            <w:vAlign w:val="center"/>
            <w:hideMark/>
          </w:tcPr>
          <w:p w14:paraId="7E991E3B"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22:40</w:t>
            </w:r>
          </w:p>
        </w:tc>
        <w:tc>
          <w:tcPr>
            <w:tcW w:w="222" w:type="dxa"/>
            <w:vAlign w:val="center"/>
            <w:hideMark/>
          </w:tcPr>
          <w:p w14:paraId="5329CABF"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647C8EDC"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060EB77"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2135EF0D"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D208FC1"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5537B2A8"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6:30</w:t>
            </w:r>
          </w:p>
        </w:tc>
        <w:tc>
          <w:tcPr>
            <w:tcW w:w="960" w:type="dxa"/>
            <w:tcBorders>
              <w:top w:val="nil"/>
              <w:left w:val="nil"/>
              <w:bottom w:val="single" w:sz="4" w:space="0" w:color="auto"/>
              <w:right w:val="single" w:sz="4" w:space="0" w:color="auto"/>
            </w:tcBorders>
            <w:noWrap/>
            <w:vAlign w:val="center"/>
            <w:hideMark/>
          </w:tcPr>
          <w:p w14:paraId="54CDC52D"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8:40</w:t>
            </w:r>
          </w:p>
        </w:tc>
        <w:tc>
          <w:tcPr>
            <w:tcW w:w="791" w:type="dxa"/>
            <w:tcBorders>
              <w:top w:val="nil"/>
              <w:left w:val="nil"/>
              <w:bottom w:val="single" w:sz="4" w:space="0" w:color="auto"/>
              <w:right w:val="single" w:sz="4" w:space="0" w:color="auto"/>
            </w:tcBorders>
            <w:noWrap/>
            <w:vAlign w:val="center"/>
            <w:hideMark/>
          </w:tcPr>
          <w:p w14:paraId="751229A2"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13:30</w:t>
            </w:r>
          </w:p>
        </w:tc>
        <w:tc>
          <w:tcPr>
            <w:tcW w:w="800" w:type="dxa"/>
            <w:tcBorders>
              <w:top w:val="nil"/>
              <w:left w:val="nil"/>
              <w:bottom w:val="single" w:sz="4" w:space="0" w:color="auto"/>
              <w:right w:val="single" w:sz="4" w:space="0" w:color="auto"/>
            </w:tcBorders>
            <w:noWrap/>
            <w:vAlign w:val="center"/>
            <w:hideMark/>
          </w:tcPr>
          <w:p w14:paraId="54D42755"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16:30</w:t>
            </w:r>
          </w:p>
        </w:tc>
        <w:tc>
          <w:tcPr>
            <w:tcW w:w="791" w:type="dxa"/>
            <w:tcBorders>
              <w:top w:val="nil"/>
              <w:left w:val="nil"/>
              <w:bottom w:val="single" w:sz="4" w:space="0" w:color="auto"/>
              <w:right w:val="single" w:sz="4" w:space="0" w:color="auto"/>
            </w:tcBorders>
            <w:noWrap/>
            <w:vAlign w:val="center"/>
            <w:hideMark/>
          </w:tcPr>
          <w:p w14:paraId="69F5CEE7"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19:40</w:t>
            </w:r>
          </w:p>
        </w:tc>
        <w:tc>
          <w:tcPr>
            <w:tcW w:w="742" w:type="dxa"/>
            <w:vMerge/>
            <w:tcBorders>
              <w:top w:val="nil"/>
              <w:left w:val="single" w:sz="4" w:space="0" w:color="auto"/>
              <w:bottom w:val="single" w:sz="4" w:space="0" w:color="000000"/>
              <w:right w:val="single" w:sz="4" w:space="0" w:color="auto"/>
            </w:tcBorders>
            <w:vAlign w:val="center"/>
            <w:hideMark/>
          </w:tcPr>
          <w:p w14:paraId="160F6AC2"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687F4B19"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7670E7E1"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5B73E54D"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19816BF6"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15176E46"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EEE25DB"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512F25C3"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6:50</w:t>
            </w:r>
          </w:p>
        </w:tc>
        <w:tc>
          <w:tcPr>
            <w:tcW w:w="960" w:type="dxa"/>
            <w:tcBorders>
              <w:top w:val="nil"/>
              <w:left w:val="nil"/>
              <w:bottom w:val="single" w:sz="4" w:space="0" w:color="auto"/>
              <w:right w:val="single" w:sz="4" w:space="0" w:color="auto"/>
            </w:tcBorders>
            <w:noWrap/>
            <w:vAlign w:val="center"/>
            <w:hideMark/>
          </w:tcPr>
          <w:p w14:paraId="18C89690"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9:10</w:t>
            </w:r>
          </w:p>
        </w:tc>
        <w:tc>
          <w:tcPr>
            <w:tcW w:w="791" w:type="dxa"/>
            <w:tcBorders>
              <w:top w:val="nil"/>
              <w:left w:val="nil"/>
              <w:bottom w:val="single" w:sz="4" w:space="0" w:color="auto"/>
              <w:right w:val="single" w:sz="4" w:space="0" w:color="auto"/>
            </w:tcBorders>
            <w:noWrap/>
            <w:vAlign w:val="center"/>
            <w:hideMark/>
          </w:tcPr>
          <w:p w14:paraId="6244DB4A"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13:50</w:t>
            </w:r>
          </w:p>
        </w:tc>
        <w:tc>
          <w:tcPr>
            <w:tcW w:w="800" w:type="dxa"/>
            <w:tcBorders>
              <w:top w:val="nil"/>
              <w:left w:val="nil"/>
              <w:bottom w:val="single" w:sz="4" w:space="0" w:color="auto"/>
              <w:right w:val="single" w:sz="4" w:space="0" w:color="auto"/>
            </w:tcBorders>
            <w:noWrap/>
            <w:vAlign w:val="center"/>
            <w:hideMark/>
          </w:tcPr>
          <w:p w14:paraId="069DA2F1"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16:50</w:t>
            </w:r>
          </w:p>
        </w:tc>
        <w:tc>
          <w:tcPr>
            <w:tcW w:w="791" w:type="dxa"/>
            <w:tcBorders>
              <w:top w:val="nil"/>
              <w:left w:val="nil"/>
              <w:bottom w:val="single" w:sz="4" w:space="0" w:color="auto"/>
              <w:right w:val="single" w:sz="4" w:space="0" w:color="auto"/>
            </w:tcBorders>
            <w:noWrap/>
            <w:vAlign w:val="center"/>
            <w:hideMark/>
          </w:tcPr>
          <w:p w14:paraId="6880B118"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20:10</w:t>
            </w:r>
          </w:p>
        </w:tc>
        <w:tc>
          <w:tcPr>
            <w:tcW w:w="742" w:type="dxa"/>
            <w:vMerge/>
            <w:tcBorders>
              <w:top w:val="nil"/>
              <w:left w:val="single" w:sz="4" w:space="0" w:color="auto"/>
              <w:bottom w:val="single" w:sz="4" w:space="0" w:color="000000"/>
              <w:right w:val="single" w:sz="4" w:space="0" w:color="auto"/>
            </w:tcBorders>
            <w:vAlign w:val="center"/>
            <w:hideMark/>
          </w:tcPr>
          <w:p w14:paraId="2C16D2BE"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029F8185"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3C386B29"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216EA364"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830B0EA"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4EFFB0BD"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22C112F"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2F9C1FB4"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7:10</w:t>
            </w:r>
          </w:p>
        </w:tc>
        <w:tc>
          <w:tcPr>
            <w:tcW w:w="960" w:type="dxa"/>
            <w:tcBorders>
              <w:top w:val="nil"/>
              <w:left w:val="nil"/>
              <w:bottom w:val="single" w:sz="4" w:space="0" w:color="auto"/>
              <w:right w:val="single" w:sz="4" w:space="0" w:color="auto"/>
            </w:tcBorders>
            <w:noWrap/>
            <w:vAlign w:val="center"/>
            <w:hideMark/>
          </w:tcPr>
          <w:p w14:paraId="1378F7E3"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9:40</w:t>
            </w:r>
          </w:p>
        </w:tc>
        <w:tc>
          <w:tcPr>
            <w:tcW w:w="791" w:type="dxa"/>
            <w:tcBorders>
              <w:top w:val="nil"/>
              <w:left w:val="nil"/>
              <w:bottom w:val="single" w:sz="4" w:space="0" w:color="auto"/>
              <w:right w:val="single" w:sz="4" w:space="0" w:color="auto"/>
            </w:tcBorders>
            <w:noWrap/>
            <w:vAlign w:val="center"/>
            <w:hideMark/>
          </w:tcPr>
          <w:p w14:paraId="22CA7B7C"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14:10</w:t>
            </w:r>
          </w:p>
        </w:tc>
        <w:tc>
          <w:tcPr>
            <w:tcW w:w="800" w:type="dxa"/>
            <w:tcBorders>
              <w:top w:val="nil"/>
              <w:left w:val="nil"/>
              <w:bottom w:val="single" w:sz="4" w:space="0" w:color="auto"/>
              <w:right w:val="single" w:sz="4" w:space="0" w:color="auto"/>
            </w:tcBorders>
            <w:noWrap/>
            <w:vAlign w:val="center"/>
            <w:hideMark/>
          </w:tcPr>
          <w:p w14:paraId="4CF00A7B"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17:10</w:t>
            </w:r>
          </w:p>
        </w:tc>
        <w:tc>
          <w:tcPr>
            <w:tcW w:w="791" w:type="dxa"/>
            <w:tcBorders>
              <w:top w:val="nil"/>
              <w:left w:val="nil"/>
              <w:bottom w:val="single" w:sz="4" w:space="0" w:color="auto"/>
              <w:right w:val="single" w:sz="4" w:space="0" w:color="auto"/>
            </w:tcBorders>
            <w:noWrap/>
            <w:vAlign w:val="center"/>
            <w:hideMark/>
          </w:tcPr>
          <w:p w14:paraId="2FCEE0A2"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20:40</w:t>
            </w:r>
          </w:p>
        </w:tc>
        <w:tc>
          <w:tcPr>
            <w:tcW w:w="742" w:type="dxa"/>
            <w:vMerge/>
            <w:tcBorders>
              <w:top w:val="nil"/>
              <w:left w:val="single" w:sz="4" w:space="0" w:color="auto"/>
              <w:bottom w:val="single" w:sz="4" w:space="0" w:color="000000"/>
              <w:right w:val="single" w:sz="4" w:space="0" w:color="auto"/>
            </w:tcBorders>
            <w:vAlign w:val="center"/>
            <w:hideMark/>
          </w:tcPr>
          <w:p w14:paraId="2E8C796D"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E1B0484"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4D892574"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3BC5B360"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C7EFB69"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1E7FBAF2"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5339A8D"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47BCD562"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7:30</w:t>
            </w:r>
          </w:p>
        </w:tc>
        <w:tc>
          <w:tcPr>
            <w:tcW w:w="960" w:type="dxa"/>
            <w:tcBorders>
              <w:top w:val="nil"/>
              <w:left w:val="nil"/>
              <w:bottom w:val="single" w:sz="4" w:space="0" w:color="auto"/>
              <w:right w:val="single" w:sz="4" w:space="0" w:color="auto"/>
            </w:tcBorders>
            <w:noWrap/>
            <w:vAlign w:val="center"/>
            <w:hideMark/>
          </w:tcPr>
          <w:p w14:paraId="3252F95A"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10:10</w:t>
            </w:r>
          </w:p>
        </w:tc>
        <w:tc>
          <w:tcPr>
            <w:tcW w:w="791" w:type="dxa"/>
            <w:tcBorders>
              <w:top w:val="nil"/>
              <w:left w:val="nil"/>
              <w:bottom w:val="single" w:sz="4" w:space="0" w:color="auto"/>
              <w:right w:val="single" w:sz="4" w:space="0" w:color="auto"/>
            </w:tcBorders>
            <w:noWrap/>
            <w:vAlign w:val="center"/>
            <w:hideMark/>
          </w:tcPr>
          <w:p w14:paraId="3434C8FD"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14:30</w:t>
            </w:r>
          </w:p>
        </w:tc>
        <w:tc>
          <w:tcPr>
            <w:tcW w:w="800" w:type="dxa"/>
            <w:tcBorders>
              <w:top w:val="nil"/>
              <w:left w:val="nil"/>
              <w:bottom w:val="single" w:sz="4" w:space="0" w:color="auto"/>
              <w:right w:val="single" w:sz="4" w:space="0" w:color="auto"/>
            </w:tcBorders>
            <w:noWrap/>
            <w:vAlign w:val="center"/>
            <w:hideMark/>
          </w:tcPr>
          <w:p w14:paraId="680F5CD6"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17:40</w:t>
            </w:r>
          </w:p>
        </w:tc>
        <w:tc>
          <w:tcPr>
            <w:tcW w:w="791" w:type="dxa"/>
            <w:tcBorders>
              <w:top w:val="nil"/>
              <w:left w:val="nil"/>
              <w:bottom w:val="single" w:sz="4" w:space="0" w:color="auto"/>
              <w:right w:val="single" w:sz="4" w:space="0" w:color="auto"/>
            </w:tcBorders>
            <w:noWrap/>
            <w:vAlign w:val="center"/>
            <w:hideMark/>
          </w:tcPr>
          <w:p w14:paraId="30697029"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21:10</w:t>
            </w:r>
          </w:p>
        </w:tc>
        <w:tc>
          <w:tcPr>
            <w:tcW w:w="742" w:type="dxa"/>
            <w:vMerge/>
            <w:tcBorders>
              <w:top w:val="nil"/>
              <w:left w:val="single" w:sz="4" w:space="0" w:color="auto"/>
              <w:bottom w:val="single" w:sz="4" w:space="0" w:color="000000"/>
              <w:right w:val="single" w:sz="4" w:space="0" w:color="auto"/>
            </w:tcBorders>
            <w:vAlign w:val="center"/>
            <w:hideMark/>
          </w:tcPr>
          <w:p w14:paraId="58009661"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2995FE00"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7A3E1C04"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5CDA249C"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A7F2F56"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6C47B854"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677504D"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7A504F18"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7:50</w:t>
            </w:r>
          </w:p>
        </w:tc>
        <w:tc>
          <w:tcPr>
            <w:tcW w:w="960" w:type="dxa"/>
            <w:tcBorders>
              <w:top w:val="nil"/>
              <w:left w:val="nil"/>
              <w:bottom w:val="single" w:sz="4" w:space="0" w:color="auto"/>
              <w:right w:val="single" w:sz="4" w:space="0" w:color="auto"/>
            </w:tcBorders>
            <w:noWrap/>
            <w:vAlign w:val="center"/>
            <w:hideMark/>
          </w:tcPr>
          <w:p w14:paraId="75F7439A"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10:40</w:t>
            </w:r>
          </w:p>
        </w:tc>
        <w:tc>
          <w:tcPr>
            <w:tcW w:w="791" w:type="dxa"/>
            <w:tcBorders>
              <w:top w:val="nil"/>
              <w:left w:val="nil"/>
              <w:bottom w:val="single" w:sz="4" w:space="0" w:color="auto"/>
              <w:right w:val="single" w:sz="4" w:space="0" w:color="auto"/>
            </w:tcBorders>
            <w:noWrap/>
            <w:vAlign w:val="center"/>
            <w:hideMark/>
          </w:tcPr>
          <w:p w14:paraId="29E95CC3"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14:50</w:t>
            </w:r>
          </w:p>
        </w:tc>
        <w:tc>
          <w:tcPr>
            <w:tcW w:w="800" w:type="dxa"/>
            <w:tcBorders>
              <w:top w:val="nil"/>
              <w:left w:val="nil"/>
              <w:bottom w:val="single" w:sz="4" w:space="0" w:color="auto"/>
              <w:right w:val="single" w:sz="4" w:space="0" w:color="auto"/>
            </w:tcBorders>
            <w:noWrap/>
            <w:vAlign w:val="center"/>
            <w:hideMark/>
          </w:tcPr>
          <w:p w14:paraId="78987B61"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18:10</w:t>
            </w:r>
          </w:p>
        </w:tc>
        <w:tc>
          <w:tcPr>
            <w:tcW w:w="791" w:type="dxa"/>
            <w:tcBorders>
              <w:top w:val="nil"/>
              <w:left w:val="nil"/>
              <w:bottom w:val="single" w:sz="4" w:space="0" w:color="auto"/>
              <w:right w:val="single" w:sz="4" w:space="0" w:color="auto"/>
            </w:tcBorders>
            <w:noWrap/>
            <w:vAlign w:val="center"/>
            <w:hideMark/>
          </w:tcPr>
          <w:p w14:paraId="0CC23094"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21:40</w:t>
            </w:r>
          </w:p>
        </w:tc>
        <w:tc>
          <w:tcPr>
            <w:tcW w:w="742" w:type="dxa"/>
            <w:vMerge/>
            <w:tcBorders>
              <w:top w:val="nil"/>
              <w:left w:val="single" w:sz="4" w:space="0" w:color="auto"/>
              <w:bottom w:val="single" w:sz="4" w:space="0" w:color="000000"/>
              <w:right w:val="single" w:sz="4" w:space="0" w:color="auto"/>
            </w:tcBorders>
            <w:vAlign w:val="center"/>
            <w:hideMark/>
          </w:tcPr>
          <w:p w14:paraId="10CE4674"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4719BD1"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25738C4D"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388B0AFC"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7BB6F2E"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2CA510E1"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385410F"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3A1DB491"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20A4E988"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11:10</w:t>
            </w:r>
          </w:p>
        </w:tc>
        <w:tc>
          <w:tcPr>
            <w:tcW w:w="791" w:type="dxa"/>
            <w:tcBorders>
              <w:top w:val="nil"/>
              <w:left w:val="nil"/>
              <w:bottom w:val="single" w:sz="4" w:space="0" w:color="auto"/>
              <w:right w:val="single" w:sz="4" w:space="0" w:color="auto"/>
            </w:tcBorders>
            <w:noWrap/>
            <w:vAlign w:val="center"/>
            <w:hideMark/>
          </w:tcPr>
          <w:p w14:paraId="719FCB7D"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15:10</w:t>
            </w:r>
          </w:p>
        </w:tc>
        <w:tc>
          <w:tcPr>
            <w:tcW w:w="800" w:type="dxa"/>
            <w:tcBorders>
              <w:top w:val="nil"/>
              <w:left w:val="nil"/>
              <w:bottom w:val="single" w:sz="4" w:space="0" w:color="auto"/>
              <w:right w:val="single" w:sz="4" w:space="0" w:color="auto"/>
            </w:tcBorders>
            <w:noWrap/>
            <w:vAlign w:val="center"/>
            <w:hideMark/>
          </w:tcPr>
          <w:p w14:paraId="1A4E6662"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18:40</w:t>
            </w:r>
          </w:p>
        </w:tc>
        <w:tc>
          <w:tcPr>
            <w:tcW w:w="791" w:type="dxa"/>
            <w:tcBorders>
              <w:top w:val="nil"/>
              <w:left w:val="nil"/>
              <w:bottom w:val="single" w:sz="4" w:space="0" w:color="auto"/>
              <w:right w:val="single" w:sz="4" w:space="0" w:color="auto"/>
            </w:tcBorders>
            <w:noWrap/>
            <w:vAlign w:val="center"/>
            <w:hideMark/>
          </w:tcPr>
          <w:p w14:paraId="4CBA8DB3"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22:10</w:t>
            </w:r>
          </w:p>
        </w:tc>
        <w:tc>
          <w:tcPr>
            <w:tcW w:w="742" w:type="dxa"/>
            <w:vMerge/>
            <w:tcBorders>
              <w:top w:val="nil"/>
              <w:left w:val="single" w:sz="4" w:space="0" w:color="auto"/>
              <w:bottom w:val="single" w:sz="4" w:space="0" w:color="000000"/>
              <w:right w:val="single" w:sz="4" w:space="0" w:color="auto"/>
            </w:tcBorders>
            <w:vAlign w:val="center"/>
            <w:hideMark/>
          </w:tcPr>
          <w:p w14:paraId="2BDAEC89"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08B11BD0"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0D84BE73"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76C009BD"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9312AC8"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7E430E33"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6D84A8AB"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1547A8ED"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792848DD"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11:40</w:t>
            </w:r>
          </w:p>
        </w:tc>
        <w:tc>
          <w:tcPr>
            <w:tcW w:w="791" w:type="dxa"/>
            <w:tcBorders>
              <w:top w:val="nil"/>
              <w:left w:val="nil"/>
              <w:bottom w:val="single" w:sz="4" w:space="0" w:color="auto"/>
              <w:right w:val="single" w:sz="4" w:space="0" w:color="auto"/>
            </w:tcBorders>
            <w:noWrap/>
            <w:vAlign w:val="center"/>
            <w:hideMark/>
          </w:tcPr>
          <w:p w14:paraId="19802C0A"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15:30</w:t>
            </w:r>
          </w:p>
        </w:tc>
        <w:tc>
          <w:tcPr>
            <w:tcW w:w="800" w:type="dxa"/>
            <w:tcBorders>
              <w:top w:val="nil"/>
              <w:left w:val="nil"/>
              <w:bottom w:val="single" w:sz="4" w:space="0" w:color="auto"/>
              <w:right w:val="single" w:sz="4" w:space="0" w:color="auto"/>
            </w:tcBorders>
            <w:noWrap/>
            <w:vAlign w:val="center"/>
            <w:hideMark/>
          </w:tcPr>
          <w:p w14:paraId="652648E2"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08C6EA5C"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22:40</w:t>
            </w:r>
          </w:p>
        </w:tc>
        <w:tc>
          <w:tcPr>
            <w:tcW w:w="742" w:type="dxa"/>
            <w:vMerge/>
            <w:tcBorders>
              <w:top w:val="nil"/>
              <w:left w:val="single" w:sz="4" w:space="0" w:color="auto"/>
              <w:bottom w:val="single" w:sz="4" w:space="0" w:color="000000"/>
              <w:right w:val="single" w:sz="4" w:space="0" w:color="auto"/>
            </w:tcBorders>
            <w:vAlign w:val="center"/>
            <w:hideMark/>
          </w:tcPr>
          <w:p w14:paraId="5219803F"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3759CCE6"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0B166F7F"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33446962"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042971D"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55AC0C53"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461AF5C"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729122C7"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44F01BA3"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12:10</w:t>
            </w:r>
          </w:p>
        </w:tc>
        <w:tc>
          <w:tcPr>
            <w:tcW w:w="791" w:type="dxa"/>
            <w:tcBorders>
              <w:top w:val="nil"/>
              <w:left w:val="nil"/>
              <w:bottom w:val="single" w:sz="4" w:space="0" w:color="auto"/>
              <w:right w:val="single" w:sz="4" w:space="0" w:color="auto"/>
            </w:tcBorders>
            <w:noWrap/>
            <w:vAlign w:val="center"/>
            <w:hideMark/>
          </w:tcPr>
          <w:p w14:paraId="4A61130E"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15:50</w:t>
            </w:r>
          </w:p>
        </w:tc>
        <w:tc>
          <w:tcPr>
            <w:tcW w:w="800" w:type="dxa"/>
            <w:tcBorders>
              <w:top w:val="nil"/>
              <w:left w:val="nil"/>
              <w:bottom w:val="single" w:sz="4" w:space="0" w:color="auto"/>
              <w:right w:val="single" w:sz="4" w:space="0" w:color="auto"/>
            </w:tcBorders>
            <w:noWrap/>
            <w:vAlign w:val="center"/>
            <w:hideMark/>
          </w:tcPr>
          <w:p w14:paraId="0924EDEF"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68C8A83D"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74EB11C3"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79154B5D"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40F933C8"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4048E972"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28B9364"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1FA24569"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F4D9E12"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4FB5D29C"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0D5D7BBF"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12:40</w:t>
            </w:r>
          </w:p>
        </w:tc>
        <w:tc>
          <w:tcPr>
            <w:tcW w:w="791" w:type="dxa"/>
            <w:tcBorders>
              <w:top w:val="nil"/>
              <w:left w:val="nil"/>
              <w:bottom w:val="single" w:sz="4" w:space="0" w:color="auto"/>
              <w:right w:val="single" w:sz="4" w:space="0" w:color="auto"/>
            </w:tcBorders>
            <w:noWrap/>
            <w:vAlign w:val="center"/>
            <w:hideMark/>
          </w:tcPr>
          <w:p w14:paraId="56611664"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65A4E985"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029F8270" w14:textId="77777777" w:rsidR="00DC0634" w:rsidRPr="00DC0634" w:rsidRDefault="00DC0634" w:rsidP="00DC0634">
            <w:pPr>
              <w:spacing w:after="0" w:line="240" w:lineRule="auto"/>
              <w:jc w:val="center"/>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3C5BC47A"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278D423C"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7132ADF8"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32D3580D"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830990C"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0B6C4B03"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48669E9"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nil"/>
              <w:right w:val="nil"/>
            </w:tcBorders>
            <w:noWrap/>
            <w:vAlign w:val="center"/>
            <w:hideMark/>
          </w:tcPr>
          <w:p w14:paraId="4399F5D9"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nil"/>
              <w:right w:val="nil"/>
            </w:tcBorders>
            <w:noWrap/>
            <w:vAlign w:val="center"/>
            <w:hideMark/>
          </w:tcPr>
          <w:p w14:paraId="04795662"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791" w:type="dxa"/>
            <w:tcBorders>
              <w:top w:val="nil"/>
              <w:left w:val="nil"/>
              <w:bottom w:val="nil"/>
              <w:right w:val="nil"/>
            </w:tcBorders>
            <w:noWrap/>
            <w:vAlign w:val="center"/>
            <w:hideMark/>
          </w:tcPr>
          <w:p w14:paraId="3DF3AB31"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800" w:type="dxa"/>
            <w:tcBorders>
              <w:top w:val="nil"/>
              <w:left w:val="nil"/>
              <w:bottom w:val="nil"/>
              <w:right w:val="nil"/>
            </w:tcBorders>
            <w:noWrap/>
            <w:vAlign w:val="center"/>
            <w:hideMark/>
          </w:tcPr>
          <w:p w14:paraId="47FB5C7A"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791" w:type="dxa"/>
            <w:tcBorders>
              <w:top w:val="nil"/>
              <w:left w:val="nil"/>
              <w:bottom w:val="nil"/>
              <w:right w:val="single" w:sz="4" w:space="0" w:color="auto"/>
            </w:tcBorders>
            <w:noWrap/>
            <w:vAlign w:val="center"/>
            <w:hideMark/>
          </w:tcPr>
          <w:p w14:paraId="1117A0D2"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52814C5D"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455B6ED7"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5FB80CE3"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78D400B0"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0E5C0AA"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391D20B6"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D7CAFC6"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nil"/>
              <w:right w:val="nil"/>
            </w:tcBorders>
            <w:noWrap/>
            <w:vAlign w:val="center"/>
            <w:hideMark/>
          </w:tcPr>
          <w:p w14:paraId="2370079D"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nil"/>
              <w:right w:val="nil"/>
            </w:tcBorders>
            <w:noWrap/>
            <w:vAlign w:val="center"/>
            <w:hideMark/>
          </w:tcPr>
          <w:p w14:paraId="1BE0CCDB"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791" w:type="dxa"/>
            <w:tcBorders>
              <w:top w:val="nil"/>
              <w:left w:val="nil"/>
              <w:bottom w:val="nil"/>
              <w:right w:val="nil"/>
            </w:tcBorders>
            <w:noWrap/>
            <w:vAlign w:val="center"/>
            <w:hideMark/>
          </w:tcPr>
          <w:p w14:paraId="1A1FB797"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800" w:type="dxa"/>
            <w:tcBorders>
              <w:top w:val="nil"/>
              <w:left w:val="nil"/>
              <w:bottom w:val="nil"/>
              <w:right w:val="nil"/>
            </w:tcBorders>
            <w:noWrap/>
            <w:vAlign w:val="center"/>
            <w:hideMark/>
          </w:tcPr>
          <w:p w14:paraId="4DD2E104"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791" w:type="dxa"/>
            <w:tcBorders>
              <w:top w:val="nil"/>
              <w:left w:val="nil"/>
              <w:bottom w:val="nil"/>
              <w:right w:val="single" w:sz="4" w:space="0" w:color="auto"/>
            </w:tcBorders>
            <w:noWrap/>
            <w:vAlign w:val="center"/>
            <w:hideMark/>
          </w:tcPr>
          <w:p w14:paraId="2E0F2308"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15BFB5D0"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76AEA01C"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2441512D"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4AB45241"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82B5BDE"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32703E46"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711C931"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nil"/>
              <w:right w:val="nil"/>
            </w:tcBorders>
            <w:noWrap/>
            <w:vAlign w:val="center"/>
            <w:hideMark/>
          </w:tcPr>
          <w:p w14:paraId="20601466"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nil"/>
              <w:right w:val="nil"/>
            </w:tcBorders>
            <w:noWrap/>
            <w:vAlign w:val="center"/>
            <w:hideMark/>
          </w:tcPr>
          <w:p w14:paraId="20FB5E5B"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791" w:type="dxa"/>
            <w:tcBorders>
              <w:top w:val="nil"/>
              <w:left w:val="nil"/>
              <w:bottom w:val="nil"/>
              <w:right w:val="nil"/>
            </w:tcBorders>
            <w:noWrap/>
            <w:vAlign w:val="center"/>
            <w:hideMark/>
          </w:tcPr>
          <w:p w14:paraId="665F7F9B"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800" w:type="dxa"/>
            <w:tcBorders>
              <w:top w:val="nil"/>
              <w:left w:val="nil"/>
              <w:bottom w:val="nil"/>
              <w:right w:val="nil"/>
            </w:tcBorders>
            <w:noWrap/>
            <w:vAlign w:val="center"/>
            <w:hideMark/>
          </w:tcPr>
          <w:p w14:paraId="78AF4023"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791" w:type="dxa"/>
            <w:tcBorders>
              <w:top w:val="nil"/>
              <w:left w:val="nil"/>
              <w:bottom w:val="nil"/>
              <w:right w:val="single" w:sz="4" w:space="0" w:color="auto"/>
            </w:tcBorders>
            <w:noWrap/>
            <w:vAlign w:val="center"/>
            <w:hideMark/>
          </w:tcPr>
          <w:p w14:paraId="763C6EF4"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07798ABE"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CCC577D"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264546A8"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27E056AF"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2C45C70"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421AD97A"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B15FE48"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nil"/>
              <w:right w:val="nil"/>
            </w:tcBorders>
            <w:noWrap/>
            <w:vAlign w:val="center"/>
            <w:hideMark/>
          </w:tcPr>
          <w:p w14:paraId="35C8DC49"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nil"/>
              <w:right w:val="nil"/>
            </w:tcBorders>
            <w:noWrap/>
            <w:vAlign w:val="center"/>
            <w:hideMark/>
          </w:tcPr>
          <w:p w14:paraId="75B7A4F9"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791" w:type="dxa"/>
            <w:tcBorders>
              <w:top w:val="nil"/>
              <w:left w:val="nil"/>
              <w:bottom w:val="nil"/>
              <w:right w:val="nil"/>
            </w:tcBorders>
            <w:noWrap/>
            <w:vAlign w:val="center"/>
            <w:hideMark/>
          </w:tcPr>
          <w:p w14:paraId="2140D719"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800" w:type="dxa"/>
            <w:tcBorders>
              <w:top w:val="nil"/>
              <w:left w:val="nil"/>
              <w:bottom w:val="nil"/>
              <w:right w:val="nil"/>
            </w:tcBorders>
            <w:noWrap/>
            <w:vAlign w:val="center"/>
            <w:hideMark/>
          </w:tcPr>
          <w:p w14:paraId="4F88B0A0"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791" w:type="dxa"/>
            <w:tcBorders>
              <w:top w:val="nil"/>
              <w:left w:val="nil"/>
              <w:bottom w:val="nil"/>
              <w:right w:val="single" w:sz="4" w:space="0" w:color="auto"/>
            </w:tcBorders>
            <w:noWrap/>
            <w:vAlign w:val="center"/>
            <w:hideMark/>
          </w:tcPr>
          <w:p w14:paraId="49ECBC19"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19F8D9FC"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7ACF5649"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7F2E2221"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7F4DC6D6"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46A3371"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594454E9"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D7A46D6"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nil"/>
              <w:right w:val="nil"/>
            </w:tcBorders>
            <w:noWrap/>
            <w:vAlign w:val="center"/>
            <w:hideMark/>
          </w:tcPr>
          <w:p w14:paraId="46FC5190"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nil"/>
              <w:right w:val="nil"/>
            </w:tcBorders>
            <w:noWrap/>
            <w:vAlign w:val="center"/>
            <w:hideMark/>
          </w:tcPr>
          <w:p w14:paraId="58D1E8A3"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791" w:type="dxa"/>
            <w:tcBorders>
              <w:top w:val="nil"/>
              <w:left w:val="nil"/>
              <w:bottom w:val="nil"/>
              <w:right w:val="nil"/>
            </w:tcBorders>
            <w:noWrap/>
            <w:vAlign w:val="center"/>
            <w:hideMark/>
          </w:tcPr>
          <w:p w14:paraId="07D6A191"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800" w:type="dxa"/>
            <w:tcBorders>
              <w:top w:val="nil"/>
              <w:left w:val="nil"/>
              <w:bottom w:val="nil"/>
              <w:right w:val="nil"/>
            </w:tcBorders>
            <w:noWrap/>
            <w:vAlign w:val="center"/>
            <w:hideMark/>
          </w:tcPr>
          <w:p w14:paraId="5000DDD0"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c>
          <w:tcPr>
            <w:tcW w:w="791" w:type="dxa"/>
            <w:tcBorders>
              <w:top w:val="nil"/>
              <w:left w:val="nil"/>
              <w:bottom w:val="nil"/>
              <w:right w:val="single" w:sz="4" w:space="0" w:color="auto"/>
            </w:tcBorders>
            <w:noWrap/>
            <w:vAlign w:val="center"/>
            <w:hideMark/>
          </w:tcPr>
          <w:p w14:paraId="4C4A5FDC"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r w:rsidRPr="00DC0634">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5C4C58F5"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77FD8744"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543B3ADB"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r w:rsidR="00DC0634" w:rsidRPr="00DC0634" w14:paraId="45EC0C19" w14:textId="77777777" w:rsidTr="00346382">
        <w:trPr>
          <w:trHeight w:val="420"/>
        </w:trPr>
        <w:tc>
          <w:tcPr>
            <w:tcW w:w="1260" w:type="dxa"/>
            <w:vMerge/>
            <w:tcBorders>
              <w:top w:val="nil"/>
              <w:left w:val="single" w:sz="4" w:space="0" w:color="auto"/>
              <w:bottom w:val="single" w:sz="4" w:space="0" w:color="000000"/>
              <w:right w:val="single" w:sz="4" w:space="0" w:color="auto"/>
            </w:tcBorders>
            <w:vAlign w:val="center"/>
            <w:hideMark/>
          </w:tcPr>
          <w:p w14:paraId="65D1F36E" w14:textId="77777777" w:rsidR="00DC0634" w:rsidRPr="00DC0634" w:rsidRDefault="00DC0634" w:rsidP="00DC0634">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4274AE2F"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14B1825" w14:textId="77777777" w:rsidR="00DC0634" w:rsidRPr="00DC0634" w:rsidRDefault="00DC0634" w:rsidP="00DC0634">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tcBorders>
              <w:top w:val="nil"/>
              <w:left w:val="nil"/>
              <w:bottom w:val="single" w:sz="4" w:space="0" w:color="auto"/>
              <w:right w:val="single" w:sz="4" w:space="0" w:color="000000"/>
            </w:tcBorders>
            <w:noWrap/>
            <w:vAlign w:val="center"/>
            <w:hideMark/>
          </w:tcPr>
          <w:p w14:paraId="08E9F978" w14:textId="77777777" w:rsidR="00DC0634" w:rsidRPr="00DC0634" w:rsidRDefault="00DC0634" w:rsidP="00DC0634">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DC0634">
              <w:rPr>
                <w:rFonts w:ascii="Times New Roman" w:eastAsia="Times New Roman" w:hAnsi="Times New Roman" w:cs="Times New Roman"/>
                <w:color w:val="000000"/>
                <w:kern w:val="0"/>
                <w:sz w:val="22"/>
                <w:szCs w:val="22"/>
                <w:lang w:val="en-GB" w:eastAsia="en-GB"/>
                <w14:ligatures w14:val="none"/>
              </w:rPr>
              <w:t>3 autobuze + 1 autobuz rezervă</w:t>
            </w:r>
          </w:p>
        </w:tc>
        <w:tc>
          <w:tcPr>
            <w:tcW w:w="742" w:type="dxa"/>
            <w:vMerge/>
            <w:tcBorders>
              <w:top w:val="nil"/>
              <w:left w:val="single" w:sz="4" w:space="0" w:color="auto"/>
              <w:bottom w:val="single" w:sz="4" w:space="0" w:color="000000"/>
              <w:right w:val="single" w:sz="4" w:space="0" w:color="auto"/>
            </w:tcBorders>
            <w:vAlign w:val="center"/>
            <w:hideMark/>
          </w:tcPr>
          <w:p w14:paraId="131422A6"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0681FAAC" w14:textId="77777777" w:rsidR="00DC0634" w:rsidRPr="00DC0634" w:rsidRDefault="00DC0634" w:rsidP="00DC0634">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437A4D16" w14:textId="77777777" w:rsidR="00DC0634" w:rsidRPr="00DC0634" w:rsidRDefault="00DC0634" w:rsidP="00DC0634">
            <w:pPr>
              <w:spacing w:after="0" w:line="240" w:lineRule="auto"/>
              <w:rPr>
                <w:rFonts w:ascii="Times New Roman" w:eastAsia="Times New Roman" w:hAnsi="Times New Roman" w:cs="Times New Roman"/>
                <w:kern w:val="0"/>
                <w:sz w:val="20"/>
                <w:szCs w:val="20"/>
                <w:lang w:val="en-GB" w:eastAsia="en-GB"/>
                <w14:ligatures w14:val="none"/>
              </w:rPr>
            </w:pPr>
          </w:p>
        </w:tc>
      </w:tr>
    </w:tbl>
    <w:p w14:paraId="7F3155A1" w14:textId="119429FB" w:rsidR="00111335" w:rsidRPr="00BB1481" w:rsidRDefault="00111335" w:rsidP="00111335">
      <w:pPr>
        <w:rPr>
          <w:rFonts w:ascii="Times New Roman" w:eastAsia="Times New Roman" w:hAnsi="Times New Roman" w:cs="Times New Roman"/>
          <w:b/>
          <w:bCs/>
          <w:kern w:val="0"/>
          <w:lang w:val="ro-RO"/>
          <w14:ligatures w14:val="none"/>
        </w:rPr>
      </w:pPr>
      <w:bookmarkStart w:id="16" w:name="_Hlk214748589"/>
      <w:r w:rsidRPr="00BB1481">
        <w:rPr>
          <w:rFonts w:ascii="Times New Roman" w:eastAsia="Times New Roman" w:hAnsi="Times New Roman" w:cs="Times New Roman"/>
          <w:b/>
          <w:bCs/>
          <w:kern w:val="0"/>
          <w:lang w:val="ro-RO"/>
          <w14:ligatures w14:val="none"/>
        </w:rPr>
        <w:lastRenderedPageBreak/>
        <w:t>Anexa 2.2.2 – Program de circulație autobuze –</w:t>
      </w:r>
      <w:r w:rsidR="00D25808" w:rsidRPr="00BB1481">
        <w:rPr>
          <w:rFonts w:ascii="Times New Roman" w:eastAsia="Times New Roman" w:hAnsi="Times New Roman" w:cs="Times New Roman"/>
          <w:b/>
          <w:bCs/>
          <w:kern w:val="0"/>
          <w:lang w:val="ro-RO"/>
          <w14:ligatures w14:val="none"/>
        </w:rPr>
        <w:t xml:space="preserve"> </w:t>
      </w:r>
      <w:r w:rsidRPr="00BB1481">
        <w:rPr>
          <w:rFonts w:ascii="Times New Roman" w:eastAsia="Times New Roman" w:hAnsi="Times New Roman" w:cs="Times New Roman"/>
          <w:b/>
          <w:bCs/>
          <w:kern w:val="0"/>
          <w:lang w:val="ro-RO"/>
          <w14:ligatures w14:val="none"/>
        </w:rPr>
        <w:t>program</w:t>
      </w:r>
      <w:r w:rsidR="00D25808" w:rsidRPr="00BB1481">
        <w:rPr>
          <w:rFonts w:ascii="Times New Roman" w:eastAsia="Times New Roman" w:hAnsi="Times New Roman" w:cs="Times New Roman"/>
          <w:b/>
          <w:bCs/>
          <w:kern w:val="0"/>
          <w:lang w:val="ro-RO"/>
          <w14:ligatures w14:val="none"/>
        </w:rPr>
        <w:t xml:space="preserve"> în</w:t>
      </w:r>
      <w:r w:rsidRPr="00BB1481">
        <w:rPr>
          <w:rFonts w:ascii="Times New Roman" w:eastAsia="Times New Roman" w:hAnsi="Times New Roman" w:cs="Times New Roman"/>
          <w:b/>
          <w:bCs/>
          <w:kern w:val="0"/>
          <w:lang w:val="ro-RO"/>
          <w14:ligatures w14:val="none"/>
        </w:rPr>
        <w:t xml:space="preserve"> zile</w:t>
      </w:r>
      <w:r w:rsidR="00D25808" w:rsidRPr="00BB1481">
        <w:rPr>
          <w:rFonts w:ascii="Times New Roman" w:eastAsia="Times New Roman" w:hAnsi="Times New Roman" w:cs="Times New Roman"/>
          <w:b/>
          <w:bCs/>
          <w:kern w:val="0"/>
          <w:lang w:val="ro-RO"/>
          <w14:ligatures w14:val="none"/>
        </w:rPr>
        <w:t>le</w:t>
      </w:r>
      <w:r w:rsidRPr="00BB1481">
        <w:rPr>
          <w:rFonts w:ascii="Times New Roman" w:eastAsia="Times New Roman" w:hAnsi="Times New Roman" w:cs="Times New Roman"/>
          <w:b/>
          <w:bCs/>
          <w:kern w:val="0"/>
          <w:lang w:val="ro-RO"/>
          <w14:ligatures w14:val="none"/>
        </w:rPr>
        <w:t xml:space="preserve"> Sâmbătă-Duminică și Sărbători Legale</w:t>
      </w:r>
    </w:p>
    <w:tbl>
      <w:tblPr>
        <w:tblW w:w="9206" w:type="dxa"/>
        <w:tblLook w:val="04A0" w:firstRow="1" w:lastRow="0" w:firstColumn="1" w:lastColumn="0" w:noHBand="0" w:noVBand="1"/>
      </w:tblPr>
      <w:tblGrid>
        <w:gridCol w:w="1260"/>
        <w:gridCol w:w="1360"/>
        <w:gridCol w:w="1138"/>
        <w:gridCol w:w="820"/>
        <w:gridCol w:w="820"/>
        <w:gridCol w:w="739"/>
        <w:gridCol w:w="760"/>
        <w:gridCol w:w="739"/>
        <w:gridCol w:w="742"/>
        <w:gridCol w:w="828"/>
      </w:tblGrid>
      <w:tr w:rsidR="00D73530" w:rsidRPr="008168B8" w14:paraId="18EBC29D" w14:textId="77777777" w:rsidTr="00951291">
        <w:trPr>
          <w:trHeight w:val="300"/>
        </w:trPr>
        <w:tc>
          <w:tcPr>
            <w:tcW w:w="1260" w:type="dxa"/>
            <w:tcBorders>
              <w:top w:val="single" w:sz="4" w:space="0" w:color="auto"/>
              <w:left w:val="single" w:sz="4" w:space="0" w:color="auto"/>
              <w:bottom w:val="single" w:sz="4" w:space="0" w:color="auto"/>
              <w:right w:val="single" w:sz="4" w:space="0" w:color="auto"/>
            </w:tcBorders>
            <w:noWrap/>
            <w:vAlign w:val="bottom"/>
            <w:hideMark/>
          </w:tcPr>
          <w:bookmarkEnd w:id="16"/>
          <w:p w14:paraId="115A18E7"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Linia 1</w:t>
            </w:r>
          </w:p>
        </w:tc>
        <w:tc>
          <w:tcPr>
            <w:tcW w:w="1360" w:type="dxa"/>
            <w:vMerge w:val="restart"/>
            <w:tcBorders>
              <w:top w:val="single" w:sz="4" w:space="0" w:color="auto"/>
              <w:left w:val="single" w:sz="4" w:space="0" w:color="auto"/>
              <w:bottom w:val="single" w:sz="4" w:space="0" w:color="auto"/>
              <w:right w:val="single" w:sz="4" w:space="0" w:color="auto"/>
            </w:tcBorders>
            <w:noWrap/>
            <w:vAlign w:val="center"/>
            <w:hideMark/>
          </w:tcPr>
          <w:p w14:paraId="487A18E7"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Traseul</w:t>
            </w:r>
          </w:p>
        </w:tc>
        <w:tc>
          <w:tcPr>
            <w:tcW w:w="1138" w:type="dxa"/>
            <w:vMerge w:val="restart"/>
            <w:tcBorders>
              <w:top w:val="single" w:sz="4" w:space="0" w:color="auto"/>
              <w:left w:val="single" w:sz="4" w:space="0" w:color="auto"/>
              <w:bottom w:val="single" w:sz="4" w:space="0" w:color="000000"/>
              <w:right w:val="single" w:sz="4" w:space="0" w:color="auto"/>
            </w:tcBorders>
            <w:vAlign w:val="center"/>
            <w:hideMark/>
          </w:tcPr>
          <w:p w14:paraId="0F1A3E99"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 xml:space="preserve">Capacitate </w:t>
            </w:r>
            <w:r w:rsidRPr="00BB1481">
              <w:rPr>
                <w:rFonts w:ascii="Times New Roman" w:eastAsia="Times New Roman" w:hAnsi="Times New Roman" w:cs="Times New Roman"/>
                <w:color w:val="000000"/>
                <w:kern w:val="0"/>
                <w:sz w:val="20"/>
                <w:szCs w:val="20"/>
                <w:lang w:val="ro-RO" w:eastAsia="en-GB"/>
                <w14:ligatures w14:val="none"/>
              </w:rPr>
              <w:t>(număr locuri)</w:t>
            </w:r>
          </w:p>
        </w:tc>
        <w:tc>
          <w:tcPr>
            <w:tcW w:w="3878" w:type="dxa"/>
            <w:gridSpan w:val="5"/>
            <w:vMerge w:val="restart"/>
            <w:tcBorders>
              <w:top w:val="single" w:sz="4" w:space="0" w:color="auto"/>
              <w:left w:val="single" w:sz="4" w:space="0" w:color="auto"/>
              <w:bottom w:val="single" w:sz="4" w:space="0" w:color="000000"/>
              <w:right w:val="single" w:sz="4" w:space="0" w:color="000000"/>
            </w:tcBorders>
            <w:vAlign w:val="bottom"/>
            <w:hideMark/>
          </w:tcPr>
          <w:p w14:paraId="7CE01D8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Interval de succedare a curselor</w:t>
            </w:r>
            <w:r w:rsidRPr="00BB1481">
              <w:rPr>
                <w:rFonts w:ascii="Times New Roman" w:eastAsia="Times New Roman" w:hAnsi="Times New Roman" w:cs="Times New Roman"/>
                <w:color w:val="000000"/>
                <w:kern w:val="0"/>
                <w:sz w:val="22"/>
                <w:szCs w:val="22"/>
                <w:lang w:val="ro-RO" w:eastAsia="en-GB"/>
                <w14:ligatures w14:val="none"/>
              </w:rPr>
              <w:t>: Sâmbătă-Duminică și Sărbători Legale</w:t>
            </w:r>
          </w:p>
        </w:tc>
        <w:tc>
          <w:tcPr>
            <w:tcW w:w="15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DA2C8C"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Plecări de la capetele de traseu</w:t>
            </w:r>
          </w:p>
        </w:tc>
      </w:tr>
      <w:tr w:rsidR="00D73530" w:rsidRPr="00BB1481" w14:paraId="622DBCB0" w14:textId="77777777" w:rsidTr="00951291">
        <w:trPr>
          <w:trHeight w:val="525"/>
        </w:trPr>
        <w:tc>
          <w:tcPr>
            <w:tcW w:w="1260" w:type="dxa"/>
            <w:vMerge w:val="restart"/>
            <w:tcBorders>
              <w:top w:val="nil"/>
              <w:left w:val="single" w:sz="4" w:space="0" w:color="auto"/>
              <w:bottom w:val="single" w:sz="4" w:space="0" w:color="000000"/>
              <w:right w:val="single" w:sz="4" w:space="0" w:color="auto"/>
            </w:tcBorders>
            <w:vAlign w:val="center"/>
            <w:hideMark/>
          </w:tcPr>
          <w:p w14:paraId="2795CD04"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Nr. stații/sens / Lungimea</w:t>
            </w: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8E6CCF9"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095240FB"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878" w:type="dxa"/>
            <w:gridSpan w:val="5"/>
            <w:vMerge/>
            <w:tcBorders>
              <w:top w:val="single" w:sz="4" w:space="0" w:color="auto"/>
              <w:left w:val="single" w:sz="4" w:space="0" w:color="auto"/>
              <w:bottom w:val="single" w:sz="4" w:space="0" w:color="000000"/>
              <w:right w:val="single" w:sz="4" w:space="0" w:color="000000"/>
            </w:tcBorders>
            <w:vAlign w:val="center"/>
            <w:hideMark/>
          </w:tcPr>
          <w:p w14:paraId="33938C77"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14:paraId="3E807C4F"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D73530" w:rsidRPr="008168B8" w14:paraId="4D561208" w14:textId="77777777" w:rsidTr="00951291">
        <w:trPr>
          <w:trHeight w:val="390"/>
        </w:trPr>
        <w:tc>
          <w:tcPr>
            <w:tcW w:w="1260" w:type="dxa"/>
            <w:vMerge/>
            <w:tcBorders>
              <w:top w:val="nil"/>
              <w:left w:val="single" w:sz="4" w:space="0" w:color="auto"/>
              <w:bottom w:val="single" w:sz="4" w:space="0" w:color="000000"/>
              <w:right w:val="single" w:sz="4" w:space="0" w:color="auto"/>
            </w:tcBorders>
            <w:vAlign w:val="center"/>
            <w:hideMark/>
          </w:tcPr>
          <w:p w14:paraId="0FAC8B8D"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9724B01"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60B45AB3"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878" w:type="dxa"/>
            <w:gridSpan w:val="5"/>
            <w:tcBorders>
              <w:top w:val="single" w:sz="4" w:space="0" w:color="auto"/>
              <w:left w:val="nil"/>
              <w:bottom w:val="single" w:sz="4" w:space="0" w:color="auto"/>
              <w:right w:val="single" w:sz="4" w:space="0" w:color="auto"/>
            </w:tcBorders>
            <w:noWrap/>
            <w:vAlign w:val="center"/>
            <w:hideMark/>
          </w:tcPr>
          <w:p w14:paraId="0208701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Numărul de Mijloace de transport</w:t>
            </w: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14:paraId="18C15E94"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D73530" w:rsidRPr="00BB1481" w14:paraId="2B5113E3" w14:textId="77777777" w:rsidTr="00951291">
        <w:trPr>
          <w:trHeight w:val="540"/>
        </w:trPr>
        <w:tc>
          <w:tcPr>
            <w:tcW w:w="1260" w:type="dxa"/>
            <w:vMerge/>
            <w:tcBorders>
              <w:top w:val="nil"/>
              <w:left w:val="single" w:sz="4" w:space="0" w:color="auto"/>
              <w:bottom w:val="single" w:sz="4" w:space="0" w:color="000000"/>
              <w:right w:val="single" w:sz="4" w:space="0" w:color="auto"/>
            </w:tcBorders>
            <w:vAlign w:val="center"/>
            <w:hideMark/>
          </w:tcPr>
          <w:p w14:paraId="79FEAB92"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A090B1B"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07FBE972"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vAlign w:val="bottom"/>
            <w:hideMark/>
          </w:tcPr>
          <w:p w14:paraId="66377DB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04:00-08:00</w:t>
            </w:r>
          </w:p>
        </w:tc>
        <w:tc>
          <w:tcPr>
            <w:tcW w:w="820" w:type="dxa"/>
            <w:tcBorders>
              <w:top w:val="nil"/>
              <w:left w:val="nil"/>
              <w:bottom w:val="single" w:sz="4" w:space="0" w:color="auto"/>
              <w:right w:val="single" w:sz="4" w:space="0" w:color="auto"/>
            </w:tcBorders>
            <w:vAlign w:val="bottom"/>
            <w:hideMark/>
          </w:tcPr>
          <w:p w14:paraId="79DE1A3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08:00-13:00</w:t>
            </w:r>
          </w:p>
        </w:tc>
        <w:tc>
          <w:tcPr>
            <w:tcW w:w="739" w:type="dxa"/>
            <w:tcBorders>
              <w:top w:val="nil"/>
              <w:left w:val="nil"/>
              <w:bottom w:val="single" w:sz="4" w:space="0" w:color="auto"/>
              <w:right w:val="single" w:sz="4" w:space="0" w:color="auto"/>
            </w:tcBorders>
            <w:vAlign w:val="bottom"/>
            <w:hideMark/>
          </w:tcPr>
          <w:p w14:paraId="58A06FD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13:00-16:00</w:t>
            </w:r>
          </w:p>
        </w:tc>
        <w:tc>
          <w:tcPr>
            <w:tcW w:w="760" w:type="dxa"/>
            <w:tcBorders>
              <w:top w:val="nil"/>
              <w:left w:val="nil"/>
              <w:bottom w:val="single" w:sz="4" w:space="0" w:color="auto"/>
              <w:right w:val="single" w:sz="4" w:space="0" w:color="auto"/>
            </w:tcBorders>
            <w:vAlign w:val="bottom"/>
            <w:hideMark/>
          </w:tcPr>
          <w:p w14:paraId="1DEE9BD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16:00-19:00</w:t>
            </w:r>
          </w:p>
        </w:tc>
        <w:tc>
          <w:tcPr>
            <w:tcW w:w="739" w:type="dxa"/>
            <w:tcBorders>
              <w:top w:val="nil"/>
              <w:left w:val="nil"/>
              <w:bottom w:val="single" w:sz="4" w:space="0" w:color="auto"/>
              <w:right w:val="single" w:sz="4" w:space="0" w:color="auto"/>
            </w:tcBorders>
            <w:vAlign w:val="bottom"/>
            <w:hideMark/>
          </w:tcPr>
          <w:p w14:paraId="65DD44B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19:00-24:00</w:t>
            </w:r>
          </w:p>
        </w:tc>
        <w:tc>
          <w:tcPr>
            <w:tcW w:w="742" w:type="dxa"/>
            <w:tcBorders>
              <w:top w:val="nil"/>
              <w:left w:val="nil"/>
              <w:bottom w:val="single" w:sz="4" w:space="0" w:color="auto"/>
              <w:right w:val="single" w:sz="4" w:space="0" w:color="auto"/>
            </w:tcBorders>
            <w:noWrap/>
            <w:vAlign w:val="bottom"/>
            <w:hideMark/>
          </w:tcPr>
          <w:p w14:paraId="74A1465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Prima</w:t>
            </w:r>
          </w:p>
        </w:tc>
        <w:tc>
          <w:tcPr>
            <w:tcW w:w="828" w:type="dxa"/>
            <w:tcBorders>
              <w:top w:val="nil"/>
              <w:left w:val="nil"/>
              <w:bottom w:val="single" w:sz="4" w:space="0" w:color="auto"/>
              <w:right w:val="single" w:sz="4" w:space="0" w:color="auto"/>
            </w:tcBorders>
            <w:noWrap/>
            <w:vAlign w:val="bottom"/>
            <w:hideMark/>
          </w:tcPr>
          <w:p w14:paraId="6A14641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Ultima</w:t>
            </w:r>
          </w:p>
        </w:tc>
      </w:tr>
      <w:tr w:rsidR="00D73530" w:rsidRPr="00BB1481" w14:paraId="162FC299" w14:textId="77777777" w:rsidTr="00951291">
        <w:trPr>
          <w:trHeight w:val="540"/>
        </w:trPr>
        <w:tc>
          <w:tcPr>
            <w:tcW w:w="1260" w:type="dxa"/>
            <w:vMerge w:val="restart"/>
            <w:tcBorders>
              <w:top w:val="nil"/>
              <w:left w:val="single" w:sz="4" w:space="0" w:color="auto"/>
              <w:bottom w:val="single" w:sz="4" w:space="0" w:color="000000"/>
              <w:right w:val="single" w:sz="4" w:space="0" w:color="auto"/>
            </w:tcBorders>
            <w:hideMark/>
          </w:tcPr>
          <w:p w14:paraId="6074A82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Nr. stații tur: </w:t>
            </w:r>
            <w:r w:rsidRPr="00BB1481">
              <w:rPr>
                <w:rFonts w:ascii="Times New Roman" w:eastAsia="Times New Roman" w:hAnsi="Times New Roman" w:cs="Times New Roman"/>
                <w:b/>
                <w:bCs/>
                <w:color w:val="000000"/>
                <w:kern w:val="0"/>
                <w:sz w:val="20"/>
                <w:szCs w:val="20"/>
                <w:lang w:val="ro-RO" w:eastAsia="en-GB"/>
                <w14:ligatures w14:val="none"/>
              </w:rPr>
              <w:t>13</w:t>
            </w:r>
          </w:p>
        </w:tc>
        <w:tc>
          <w:tcPr>
            <w:tcW w:w="1360" w:type="dxa"/>
            <w:vMerge w:val="restart"/>
            <w:tcBorders>
              <w:top w:val="nil"/>
              <w:left w:val="single" w:sz="4" w:space="0" w:color="auto"/>
              <w:bottom w:val="nil"/>
              <w:right w:val="single" w:sz="4" w:space="0" w:color="auto"/>
            </w:tcBorders>
            <w:hideMark/>
          </w:tcPr>
          <w:p w14:paraId="7663E55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Dus</w:t>
            </w:r>
            <w:r w:rsidRPr="00BB1481">
              <w:rPr>
                <w:rFonts w:ascii="Times New Roman" w:eastAsia="Times New Roman" w:hAnsi="Times New Roman" w:cs="Times New Roman"/>
                <w:color w:val="000000"/>
                <w:kern w:val="0"/>
                <w:sz w:val="20"/>
                <w:szCs w:val="20"/>
                <w:lang w:val="ro-RO" w:eastAsia="en-GB"/>
                <w14:ligatures w14:val="none"/>
              </w:rPr>
              <w:t>: Siderca, Școala 8 Mircea Vodă, Zăvoiului, Orizont, 5 Călărași, Tribunal (Biserica Volna), ASIROM, Portului, Parc Aurora, ISU Călărași, COMCEH, PREFAB, Blocuri PREFAB</w:t>
            </w:r>
          </w:p>
        </w:tc>
        <w:tc>
          <w:tcPr>
            <w:tcW w:w="1138" w:type="dxa"/>
            <w:vMerge w:val="restart"/>
            <w:tcBorders>
              <w:top w:val="nil"/>
              <w:left w:val="single" w:sz="4" w:space="0" w:color="auto"/>
              <w:bottom w:val="single" w:sz="4" w:space="0" w:color="000000"/>
              <w:right w:val="single" w:sz="4" w:space="0" w:color="auto"/>
            </w:tcBorders>
            <w:vAlign w:val="center"/>
            <w:hideMark/>
          </w:tcPr>
          <w:p w14:paraId="716125A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Minim 70 locuri</w:t>
            </w:r>
          </w:p>
        </w:tc>
        <w:tc>
          <w:tcPr>
            <w:tcW w:w="820" w:type="dxa"/>
            <w:tcBorders>
              <w:top w:val="nil"/>
              <w:left w:val="nil"/>
              <w:bottom w:val="single" w:sz="4" w:space="0" w:color="auto"/>
              <w:right w:val="single" w:sz="4" w:space="0" w:color="auto"/>
            </w:tcBorders>
            <w:noWrap/>
            <w:vAlign w:val="center"/>
            <w:hideMark/>
          </w:tcPr>
          <w:p w14:paraId="36EE274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4:30</w:t>
            </w:r>
          </w:p>
        </w:tc>
        <w:tc>
          <w:tcPr>
            <w:tcW w:w="820" w:type="dxa"/>
            <w:tcBorders>
              <w:top w:val="nil"/>
              <w:left w:val="nil"/>
              <w:bottom w:val="single" w:sz="4" w:space="0" w:color="auto"/>
              <w:right w:val="single" w:sz="4" w:space="0" w:color="auto"/>
            </w:tcBorders>
            <w:noWrap/>
            <w:vAlign w:val="center"/>
            <w:hideMark/>
          </w:tcPr>
          <w:p w14:paraId="696482E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8:15</w:t>
            </w:r>
          </w:p>
        </w:tc>
        <w:tc>
          <w:tcPr>
            <w:tcW w:w="739" w:type="dxa"/>
            <w:tcBorders>
              <w:top w:val="nil"/>
              <w:left w:val="nil"/>
              <w:bottom w:val="single" w:sz="4" w:space="0" w:color="auto"/>
              <w:right w:val="single" w:sz="4" w:space="0" w:color="auto"/>
            </w:tcBorders>
            <w:noWrap/>
            <w:vAlign w:val="center"/>
            <w:hideMark/>
          </w:tcPr>
          <w:p w14:paraId="4FFF1B7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13:15</w:t>
            </w:r>
          </w:p>
        </w:tc>
        <w:tc>
          <w:tcPr>
            <w:tcW w:w="760" w:type="dxa"/>
            <w:tcBorders>
              <w:top w:val="nil"/>
              <w:left w:val="nil"/>
              <w:bottom w:val="single" w:sz="4" w:space="0" w:color="auto"/>
              <w:right w:val="single" w:sz="4" w:space="0" w:color="auto"/>
            </w:tcBorders>
            <w:noWrap/>
            <w:vAlign w:val="center"/>
            <w:hideMark/>
          </w:tcPr>
          <w:p w14:paraId="08CE1AA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16:15</w:t>
            </w:r>
          </w:p>
        </w:tc>
        <w:tc>
          <w:tcPr>
            <w:tcW w:w="739" w:type="dxa"/>
            <w:tcBorders>
              <w:top w:val="nil"/>
              <w:left w:val="nil"/>
              <w:bottom w:val="single" w:sz="4" w:space="0" w:color="auto"/>
              <w:right w:val="single" w:sz="4" w:space="0" w:color="auto"/>
            </w:tcBorders>
            <w:noWrap/>
            <w:vAlign w:val="center"/>
            <w:hideMark/>
          </w:tcPr>
          <w:p w14:paraId="65E1FBE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19:30</w:t>
            </w:r>
          </w:p>
        </w:tc>
        <w:tc>
          <w:tcPr>
            <w:tcW w:w="742" w:type="dxa"/>
            <w:vMerge w:val="restart"/>
            <w:tcBorders>
              <w:top w:val="nil"/>
              <w:left w:val="single" w:sz="4" w:space="0" w:color="auto"/>
              <w:bottom w:val="nil"/>
              <w:right w:val="single" w:sz="4" w:space="0" w:color="auto"/>
            </w:tcBorders>
            <w:noWrap/>
            <w:vAlign w:val="center"/>
            <w:hideMark/>
          </w:tcPr>
          <w:p w14:paraId="298A527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4:30</w:t>
            </w:r>
          </w:p>
        </w:tc>
        <w:tc>
          <w:tcPr>
            <w:tcW w:w="828" w:type="dxa"/>
            <w:vMerge w:val="restart"/>
            <w:tcBorders>
              <w:top w:val="nil"/>
              <w:left w:val="single" w:sz="4" w:space="0" w:color="auto"/>
              <w:bottom w:val="nil"/>
              <w:right w:val="single" w:sz="4" w:space="0" w:color="auto"/>
            </w:tcBorders>
            <w:noWrap/>
            <w:vAlign w:val="center"/>
            <w:hideMark/>
          </w:tcPr>
          <w:p w14:paraId="3A8B89B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22:30</w:t>
            </w:r>
          </w:p>
        </w:tc>
      </w:tr>
      <w:tr w:rsidR="00D73530" w:rsidRPr="00BB1481" w14:paraId="196FE23E" w14:textId="77777777" w:rsidTr="00951291">
        <w:trPr>
          <w:trHeight w:val="468"/>
        </w:trPr>
        <w:tc>
          <w:tcPr>
            <w:tcW w:w="1260" w:type="dxa"/>
            <w:vMerge/>
            <w:tcBorders>
              <w:top w:val="nil"/>
              <w:left w:val="single" w:sz="4" w:space="0" w:color="auto"/>
              <w:bottom w:val="single" w:sz="4" w:space="0" w:color="000000"/>
              <w:right w:val="single" w:sz="4" w:space="0" w:color="auto"/>
            </w:tcBorders>
            <w:vAlign w:val="center"/>
            <w:hideMark/>
          </w:tcPr>
          <w:p w14:paraId="41491E21"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2D15BAD2"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5ACD42B"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4254533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5:00</w:t>
            </w:r>
          </w:p>
        </w:tc>
        <w:tc>
          <w:tcPr>
            <w:tcW w:w="820" w:type="dxa"/>
            <w:tcBorders>
              <w:top w:val="nil"/>
              <w:left w:val="nil"/>
              <w:bottom w:val="single" w:sz="4" w:space="0" w:color="auto"/>
              <w:right w:val="single" w:sz="4" w:space="0" w:color="auto"/>
            </w:tcBorders>
            <w:noWrap/>
            <w:vAlign w:val="center"/>
            <w:hideMark/>
          </w:tcPr>
          <w:p w14:paraId="3808ED1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8:30</w:t>
            </w:r>
          </w:p>
        </w:tc>
        <w:tc>
          <w:tcPr>
            <w:tcW w:w="739" w:type="dxa"/>
            <w:tcBorders>
              <w:top w:val="nil"/>
              <w:left w:val="nil"/>
              <w:bottom w:val="single" w:sz="4" w:space="0" w:color="auto"/>
              <w:right w:val="single" w:sz="4" w:space="0" w:color="auto"/>
            </w:tcBorders>
            <w:noWrap/>
            <w:vAlign w:val="center"/>
            <w:hideMark/>
          </w:tcPr>
          <w:p w14:paraId="497BBD0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13:30</w:t>
            </w:r>
          </w:p>
        </w:tc>
        <w:tc>
          <w:tcPr>
            <w:tcW w:w="760" w:type="dxa"/>
            <w:tcBorders>
              <w:top w:val="nil"/>
              <w:left w:val="nil"/>
              <w:bottom w:val="single" w:sz="4" w:space="0" w:color="auto"/>
              <w:right w:val="single" w:sz="4" w:space="0" w:color="auto"/>
            </w:tcBorders>
            <w:noWrap/>
            <w:vAlign w:val="center"/>
            <w:hideMark/>
          </w:tcPr>
          <w:p w14:paraId="2B10A30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16:30</w:t>
            </w:r>
          </w:p>
        </w:tc>
        <w:tc>
          <w:tcPr>
            <w:tcW w:w="739" w:type="dxa"/>
            <w:tcBorders>
              <w:top w:val="nil"/>
              <w:left w:val="nil"/>
              <w:bottom w:val="single" w:sz="4" w:space="0" w:color="auto"/>
              <w:right w:val="single" w:sz="4" w:space="0" w:color="auto"/>
            </w:tcBorders>
            <w:noWrap/>
            <w:vAlign w:val="center"/>
            <w:hideMark/>
          </w:tcPr>
          <w:p w14:paraId="384BB87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20:00</w:t>
            </w:r>
          </w:p>
        </w:tc>
        <w:tc>
          <w:tcPr>
            <w:tcW w:w="742" w:type="dxa"/>
            <w:vMerge/>
            <w:tcBorders>
              <w:top w:val="nil"/>
              <w:left w:val="single" w:sz="4" w:space="0" w:color="auto"/>
              <w:bottom w:val="nil"/>
              <w:right w:val="single" w:sz="4" w:space="0" w:color="auto"/>
            </w:tcBorders>
            <w:vAlign w:val="center"/>
            <w:hideMark/>
          </w:tcPr>
          <w:p w14:paraId="4BF13E92"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00FA327F"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2B08DCA4" w14:textId="77777777" w:rsidTr="00951291">
        <w:trPr>
          <w:trHeight w:val="540"/>
        </w:trPr>
        <w:tc>
          <w:tcPr>
            <w:tcW w:w="1260" w:type="dxa"/>
            <w:vMerge w:val="restart"/>
            <w:tcBorders>
              <w:top w:val="nil"/>
              <w:left w:val="single" w:sz="4" w:space="0" w:color="auto"/>
              <w:bottom w:val="single" w:sz="4" w:space="0" w:color="000000"/>
              <w:right w:val="single" w:sz="4" w:space="0" w:color="auto"/>
            </w:tcBorders>
            <w:hideMark/>
          </w:tcPr>
          <w:p w14:paraId="74472F8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Nr. stații retur: </w:t>
            </w:r>
            <w:r w:rsidRPr="00BB1481">
              <w:rPr>
                <w:rFonts w:ascii="Times New Roman" w:eastAsia="Times New Roman" w:hAnsi="Times New Roman" w:cs="Times New Roman"/>
                <w:b/>
                <w:bCs/>
                <w:color w:val="000000"/>
                <w:kern w:val="0"/>
                <w:sz w:val="20"/>
                <w:szCs w:val="20"/>
                <w:lang w:val="ro-RO" w:eastAsia="en-GB"/>
                <w14:ligatures w14:val="none"/>
              </w:rPr>
              <w:t>12</w:t>
            </w:r>
          </w:p>
        </w:tc>
        <w:tc>
          <w:tcPr>
            <w:tcW w:w="1360" w:type="dxa"/>
            <w:vMerge/>
            <w:tcBorders>
              <w:top w:val="nil"/>
              <w:left w:val="single" w:sz="4" w:space="0" w:color="auto"/>
              <w:bottom w:val="nil"/>
              <w:right w:val="single" w:sz="4" w:space="0" w:color="auto"/>
            </w:tcBorders>
            <w:vAlign w:val="center"/>
            <w:hideMark/>
          </w:tcPr>
          <w:p w14:paraId="69F72C90"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A7582BA"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1925016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5:30</w:t>
            </w:r>
          </w:p>
        </w:tc>
        <w:tc>
          <w:tcPr>
            <w:tcW w:w="820" w:type="dxa"/>
            <w:tcBorders>
              <w:top w:val="nil"/>
              <w:left w:val="nil"/>
              <w:bottom w:val="single" w:sz="4" w:space="0" w:color="auto"/>
              <w:right w:val="single" w:sz="4" w:space="0" w:color="auto"/>
            </w:tcBorders>
            <w:noWrap/>
            <w:vAlign w:val="center"/>
            <w:hideMark/>
          </w:tcPr>
          <w:p w14:paraId="3BB45CA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8:45</w:t>
            </w:r>
          </w:p>
        </w:tc>
        <w:tc>
          <w:tcPr>
            <w:tcW w:w="739" w:type="dxa"/>
            <w:tcBorders>
              <w:top w:val="nil"/>
              <w:left w:val="nil"/>
              <w:bottom w:val="single" w:sz="4" w:space="0" w:color="auto"/>
              <w:right w:val="single" w:sz="4" w:space="0" w:color="auto"/>
            </w:tcBorders>
            <w:noWrap/>
            <w:vAlign w:val="center"/>
            <w:hideMark/>
          </w:tcPr>
          <w:p w14:paraId="115288D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14:00</w:t>
            </w:r>
          </w:p>
        </w:tc>
        <w:tc>
          <w:tcPr>
            <w:tcW w:w="760" w:type="dxa"/>
            <w:tcBorders>
              <w:top w:val="nil"/>
              <w:left w:val="nil"/>
              <w:bottom w:val="single" w:sz="4" w:space="0" w:color="auto"/>
              <w:right w:val="single" w:sz="4" w:space="0" w:color="auto"/>
            </w:tcBorders>
            <w:noWrap/>
            <w:vAlign w:val="center"/>
            <w:hideMark/>
          </w:tcPr>
          <w:p w14:paraId="26599A9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16:45</w:t>
            </w:r>
          </w:p>
        </w:tc>
        <w:tc>
          <w:tcPr>
            <w:tcW w:w="739" w:type="dxa"/>
            <w:tcBorders>
              <w:top w:val="nil"/>
              <w:left w:val="nil"/>
              <w:bottom w:val="single" w:sz="4" w:space="0" w:color="auto"/>
              <w:right w:val="single" w:sz="4" w:space="0" w:color="auto"/>
            </w:tcBorders>
            <w:noWrap/>
            <w:vAlign w:val="center"/>
            <w:hideMark/>
          </w:tcPr>
          <w:p w14:paraId="568B986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20:30</w:t>
            </w:r>
          </w:p>
        </w:tc>
        <w:tc>
          <w:tcPr>
            <w:tcW w:w="742" w:type="dxa"/>
            <w:vMerge/>
            <w:tcBorders>
              <w:top w:val="nil"/>
              <w:left w:val="single" w:sz="4" w:space="0" w:color="auto"/>
              <w:bottom w:val="nil"/>
              <w:right w:val="single" w:sz="4" w:space="0" w:color="auto"/>
            </w:tcBorders>
            <w:vAlign w:val="center"/>
            <w:hideMark/>
          </w:tcPr>
          <w:p w14:paraId="446348B7"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2FE97A62"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7E3AF5D1"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E054DA8"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7C80E3D8"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77B1D00C"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7B8762D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6:00</w:t>
            </w:r>
          </w:p>
        </w:tc>
        <w:tc>
          <w:tcPr>
            <w:tcW w:w="820" w:type="dxa"/>
            <w:tcBorders>
              <w:top w:val="nil"/>
              <w:left w:val="nil"/>
              <w:bottom w:val="single" w:sz="4" w:space="0" w:color="auto"/>
              <w:right w:val="single" w:sz="4" w:space="0" w:color="auto"/>
            </w:tcBorders>
            <w:noWrap/>
            <w:vAlign w:val="center"/>
            <w:hideMark/>
          </w:tcPr>
          <w:p w14:paraId="13E8473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9:00</w:t>
            </w:r>
          </w:p>
        </w:tc>
        <w:tc>
          <w:tcPr>
            <w:tcW w:w="739" w:type="dxa"/>
            <w:tcBorders>
              <w:top w:val="nil"/>
              <w:left w:val="nil"/>
              <w:bottom w:val="single" w:sz="4" w:space="0" w:color="auto"/>
              <w:right w:val="single" w:sz="4" w:space="0" w:color="auto"/>
            </w:tcBorders>
            <w:noWrap/>
            <w:vAlign w:val="center"/>
            <w:hideMark/>
          </w:tcPr>
          <w:p w14:paraId="510028B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14:30</w:t>
            </w:r>
          </w:p>
        </w:tc>
        <w:tc>
          <w:tcPr>
            <w:tcW w:w="760" w:type="dxa"/>
            <w:tcBorders>
              <w:top w:val="nil"/>
              <w:left w:val="nil"/>
              <w:bottom w:val="single" w:sz="4" w:space="0" w:color="auto"/>
              <w:right w:val="single" w:sz="4" w:space="0" w:color="auto"/>
            </w:tcBorders>
            <w:noWrap/>
            <w:vAlign w:val="center"/>
            <w:hideMark/>
          </w:tcPr>
          <w:p w14:paraId="0E26253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17:00</w:t>
            </w:r>
          </w:p>
        </w:tc>
        <w:tc>
          <w:tcPr>
            <w:tcW w:w="739" w:type="dxa"/>
            <w:tcBorders>
              <w:top w:val="nil"/>
              <w:left w:val="nil"/>
              <w:bottom w:val="single" w:sz="4" w:space="0" w:color="auto"/>
              <w:right w:val="single" w:sz="4" w:space="0" w:color="auto"/>
            </w:tcBorders>
            <w:noWrap/>
            <w:vAlign w:val="center"/>
            <w:hideMark/>
          </w:tcPr>
          <w:p w14:paraId="686E355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21:00</w:t>
            </w:r>
          </w:p>
        </w:tc>
        <w:tc>
          <w:tcPr>
            <w:tcW w:w="742" w:type="dxa"/>
            <w:vMerge/>
            <w:tcBorders>
              <w:top w:val="nil"/>
              <w:left w:val="single" w:sz="4" w:space="0" w:color="auto"/>
              <w:bottom w:val="nil"/>
              <w:right w:val="single" w:sz="4" w:space="0" w:color="auto"/>
            </w:tcBorders>
            <w:vAlign w:val="center"/>
            <w:hideMark/>
          </w:tcPr>
          <w:p w14:paraId="67018207"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3FE6398F"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696BF8CA" w14:textId="77777777" w:rsidTr="00951291">
        <w:trPr>
          <w:trHeight w:val="288"/>
        </w:trPr>
        <w:tc>
          <w:tcPr>
            <w:tcW w:w="1260" w:type="dxa"/>
            <w:vMerge w:val="restart"/>
            <w:tcBorders>
              <w:top w:val="nil"/>
              <w:left w:val="single" w:sz="4" w:space="0" w:color="auto"/>
              <w:bottom w:val="single" w:sz="4" w:space="0" w:color="000000"/>
              <w:right w:val="single" w:sz="4" w:space="0" w:color="auto"/>
            </w:tcBorders>
            <w:noWrap/>
            <w:hideMark/>
          </w:tcPr>
          <w:p w14:paraId="36F54F15"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15,6 km</w:t>
            </w:r>
          </w:p>
        </w:tc>
        <w:tc>
          <w:tcPr>
            <w:tcW w:w="1360" w:type="dxa"/>
            <w:vMerge/>
            <w:tcBorders>
              <w:top w:val="nil"/>
              <w:left w:val="single" w:sz="4" w:space="0" w:color="auto"/>
              <w:bottom w:val="nil"/>
              <w:right w:val="single" w:sz="4" w:space="0" w:color="auto"/>
            </w:tcBorders>
            <w:vAlign w:val="center"/>
            <w:hideMark/>
          </w:tcPr>
          <w:p w14:paraId="7BE7B1B7"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299B890"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5E4A222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6:15</w:t>
            </w:r>
          </w:p>
        </w:tc>
        <w:tc>
          <w:tcPr>
            <w:tcW w:w="820" w:type="dxa"/>
            <w:tcBorders>
              <w:top w:val="nil"/>
              <w:left w:val="nil"/>
              <w:bottom w:val="single" w:sz="4" w:space="0" w:color="auto"/>
              <w:right w:val="single" w:sz="4" w:space="0" w:color="auto"/>
            </w:tcBorders>
            <w:noWrap/>
            <w:vAlign w:val="center"/>
            <w:hideMark/>
          </w:tcPr>
          <w:p w14:paraId="5D0E55E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9:15</w:t>
            </w:r>
          </w:p>
        </w:tc>
        <w:tc>
          <w:tcPr>
            <w:tcW w:w="739" w:type="dxa"/>
            <w:tcBorders>
              <w:top w:val="nil"/>
              <w:left w:val="nil"/>
              <w:bottom w:val="single" w:sz="4" w:space="0" w:color="auto"/>
              <w:right w:val="single" w:sz="4" w:space="0" w:color="auto"/>
            </w:tcBorders>
            <w:noWrap/>
            <w:vAlign w:val="center"/>
            <w:hideMark/>
          </w:tcPr>
          <w:p w14:paraId="0A02F7F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15:00</w:t>
            </w:r>
          </w:p>
        </w:tc>
        <w:tc>
          <w:tcPr>
            <w:tcW w:w="760" w:type="dxa"/>
            <w:tcBorders>
              <w:top w:val="nil"/>
              <w:left w:val="nil"/>
              <w:bottom w:val="single" w:sz="4" w:space="0" w:color="auto"/>
              <w:right w:val="single" w:sz="4" w:space="0" w:color="auto"/>
            </w:tcBorders>
            <w:noWrap/>
            <w:vAlign w:val="center"/>
            <w:hideMark/>
          </w:tcPr>
          <w:p w14:paraId="2EF0295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17:15</w:t>
            </w:r>
          </w:p>
        </w:tc>
        <w:tc>
          <w:tcPr>
            <w:tcW w:w="739" w:type="dxa"/>
            <w:tcBorders>
              <w:top w:val="nil"/>
              <w:left w:val="nil"/>
              <w:bottom w:val="single" w:sz="4" w:space="0" w:color="auto"/>
              <w:right w:val="single" w:sz="4" w:space="0" w:color="auto"/>
            </w:tcBorders>
            <w:noWrap/>
            <w:vAlign w:val="center"/>
            <w:hideMark/>
          </w:tcPr>
          <w:p w14:paraId="4E6E70D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22:00</w:t>
            </w:r>
          </w:p>
        </w:tc>
        <w:tc>
          <w:tcPr>
            <w:tcW w:w="742" w:type="dxa"/>
            <w:vMerge/>
            <w:tcBorders>
              <w:top w:val="nil"/>
              <w:left w:val="single" w:sz="4" w:space="0" w:color="auto"/>
              <w:bottom w:val="nil"/>
              <w:right w:val="single" w:sz="4" w:space="0" w:color="auto"/>
            </w:tcBorders>
            <w:vAlign w:val="center"/>
            <w:hideMark/>
          </w:tcPr>
          <w:p w14:paraId="7DEC4644"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6C508E32"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771F1EC8"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E345B7C"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69A698C8"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74030DC"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349F399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6:30</w:t>
            </w:r>
          </w:p>
        </w:tc>
        <w:tc>
          <w:tcPr>
            <w:tcW w:w="820" w:type="dxa"/>
            <w:tcBorders>
              <w:top w:val="nil"/>
              <w:left w:val="nil"/>
              <w:bottom w:val="single" w:sz="4" w:space="0" w:color="auto"/>
              <w:right w:val="single" w:sz="4" w:space="0" w:color="auto"/>
            </w:tcBorders>
            <w:noWrap/>
            <w:vAlign w:val="center"/>
            <w:hideMark/>
          </w:tcPr>
          <w:p w14:paraId="5B71559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9:30</w:t>
            </w:r>
          </w:p>
        </w:tc>
        <w:tc>
          <w:tcPr>
            <w:tcW w:w="739" w:type="dxa"/>
            <w:tcBorders>
              <w:top w:val="nil"/>
              <w:left w:val="nil"/>
              <w:bottom w:val="single" w:sz="4" w:space="0" w:color="auto"/>
              <w:right w:val="single" w:sz="4" w:space="0" w:color="auto"/>
            </w:tcBorders>
            <w:noWrap/>
            <w:vAlign w:val="center"/>
            <w:hideMark/>
          </w:tcPr>
          <w:p w14:paraId="25EE0FE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15:30</w:t>
            </w:r>
          </w:p>
        </w:tc>
        <w:tc>
          <w:tcPr>
            <w:tcW w:w="760" w:type="dxa"/>
            <w:tcBorders>
              <w:top w:val="nil"/>
              <w:left w:val="nil"/>
              <w:bottom w:val="single" w:sz="4" w:space="0" w:color="auto"/>
              <w:right w:val="single" w:sz="4" w:space="0" w:color="auto"/>
            </w:tcBorders>
            <w:noWrap/>
            <w:vAlign w:val="center"/>
            <w:hideMark/>
          </w:tcPr>
          <w:p w14:paraId="38E4B64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17:30</w:t>
            </w:r>
          </w:p>
        </w:tc>
        <w:tc>
          <w:tcPr>
            <w:tcW w:w="739" w:type="dxa"/>
            <w:tcBorders>
              <w:top w:val="nil"/>
              <w:left w:val="nil"/>
              <w:bottom w:val="single" w:sz="4" w:space="0" w:color="auto"/>
              <w:right w:val="single" w:sz="4" w:space="0" w:color="auto"/>
            </w:tcBorders>
            <w:noWrap/>
            <w:vAlign w:val="center"/>
            <w:hideMark/>
          </w:tcPr>
          <w:p w14:paraId="3932C0AD"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22:30</w:t>
            </w:r>
          </w:p>
        </w:tc>
        <w:tc>
          <w:tcPr>
            <w:tcW w:w="742" w:type="dxa"/>
            <w:vMerge/>
            <w:tcBorders>
              <w:top w:val="nil"/>
              <w:left w:val="single" w:sz="4" w:space="0" w:color="auto"/>
              <w:bottom w:val="nil"/>
              <w:right w:val="single" w:sz="4" w:space="0" w:color="auto"/>
            </w:tcBorders>
            <w:vAlign w:val="center"/>
            <w:hideMark/>
          </w:tcPr>
          <w:p w14:paraId="6B168DBA"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5B481374"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7BD2D7CF"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FECD018"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3AF82939"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D5236F6"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3613719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6:45</w:t>
            </w:r>
          </w:p>
        </w:tc>
        <w:tc>
          <w:tcPr>
            <w:tcW w:w="820" w:type="dxa"/>
            <w:tcBorders>
              <w:top w:val="nil"/>
              <w:left w:val="nil"/>
              <w:bottom w:val="single" w:sz="4" w:space="0" w:color="auto"/>
              <w:right w:val="single" w:sz="4" w:space="0" w:color="auto"/>
            </w:tcBorders>
            <w:noWrap/>
            <w:vAlign w:val="center"/>
            <w:hideMark/>
          </w:tcPr>
          <w:p w14:paraId="22FA12E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9:45</w:t>
            </w:r>
          </w:p>
        </w:tc>
        <w:tc>
          <w:tcPr>
            <w:tcW w:w="739" w:type="dxa"/>
            <w:tcBorders>
              <w:top w:val="nil"/>
              <w:left w:val="nil"/>
              <w:bottom w:val="single" w:sz="4" w:space="0" w:color="auto"/>
              <w:right w:val="single" w:sz="4" w:space="0" w:color="auto"/>
            </w:tcBorders>
            <w:noWrap/>
            <w:vAlign w:val="center"/>
            <w:hideMark/>
          </w:tcPr>
          <w:p w14:paraId="6EB4590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16:00</w:t>
            </w:r>
          </w:p>
        </w:tc>
        <w:tc>
          <w:tcPr>
            <w:tcW w:w="760" w:type="dxa"/>
            <w:tcBorders>
              <w:top w:val="nil"/>
              <w:left w:val="nil"/>
              <w:bottom w:val="single" w:sz="4" w:space="0" w:color="auto"/>
              <w:right w:val="single" w:sz="4" w:space="0" w:color="auto"/>
            </w:tcBorders>
            <w:noWrap/>
            <w:vAlign w:val="center"/>
            <w:hideMark/>
          </w:tcPr>
          <w:p w14:paraId="17C90A7D"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17:45</w:t>
            </w:r>
          </w:p>
        </w:tc>
        <w:tc>
          <w:tcPr>
            <w:tcW w:w="739" w:type="dxa"/>
            <w:tcBorders>
              <w:top w:val="nil"/>
              <w:left w:val="nil"/>
              <w:bottom w:val="single" w:sz="4" w:space="0" w:color="auto"/>
              <w:right w:val="single" w:sz="4" w:space="0" w:color="auto"/>
            </w:tcBorders>
            <w:noWrap/>
            <w:vAlign w:val="center"/>
            <w:hideMark/>
          </w:tcPr>
          <w:p w14:paraId="16A40AE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vMerge/>
            <w:tcBorders>
              <w:top w:val="nil"/>
              <w:left w:val="single" w:sz="4" w:space="0" w:color="auto"/>
              <w:bottom w:val="nil"/>
              <w:right w:val="single" w:sz="4" w:space="0" w:color="auto"/>
            </w:tcBorders>
            <w:vAlign w:val="center"/>
            <w:hideMark/>
          </w:tcPr>
          <w:p w14:paraId="2E42B07C"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4F794EDA"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4A6BFA7C"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2AE1F80"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4CFB62B7"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6306F1ED"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1C7BFD1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7:00</w:t>
            </w:r>
          </w:p>
        </w:tc>
        <w:tc>
          <w:tcPr>
            <w:tcW w:w="820" w:type="dxa"/>
            <w:tcBorders>
              <w:top w:val="nil"/>
              <w:left w:val="nil"/>
              <w:bottom w:val="single" w:sz="4" w:space="0" w:color="auto"/>
              <w:right w:val="single" w:sz="4" w:space="0" w:color="auto"/>
            </w:tcBorders>
            <w:noWrap/>
            <w:vAlign w:val="center"/>
            <w:hideMark/>
          </w:tcPr>
          <w:p w14:paraId="5BA86B9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10:00</w:t>
            </w:r>
          </w:p>
        </w:tc>
        <w:tc>
          <w:tcPr>
            <w:tcW w:w="739" w:type="dxa"/>
            <w:tcBorders>
              <w:top w:val="nil"/>
              <w:left w:val="nil"/>
              <w:bottom w:val="single" w:sz="4" w:space="0" w:color="auto"/>
              <w:right w:val="single" w:sz="4" w:space="0" w:color="auto"/>
            </w:tcBorders>
            <w:noWrap/>
            <w:vAlign w:val="center"/>
            <w:hideMark/>
          </w:tcPr>
          <w:p w14:paraId="67334CD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3618235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18:00</w:t>
            </w:r>
          </w:p>
        </w:tc>
        <w:tc>
          <w:tcPr>
            <w:tcW w:w="739" w:type="dxa"/>
            <w:tcBorders>
              <w:top w:val="nil"/>
              <w:left w:val="nil"/>
              <w:bottom w:val="single" w:sz="4" w:space="0" w:color="auto"/>
              <w:right w:val="single" w:sz="4" w:space="0" w:color="auto"/>
            </w:tcBorders>
            <w:noWrap/>
            <w:vAlign w:val="center"/>
            <w:hideMark/>
          </w:tcPr>
          <w:p w14:paraId="571143E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vMerge/>
            <w:tcBorders>
              <w:top w:val="nil"/>
              <w:left w:val="single" w:sz="4" w:space="0" w:color="auto"/>
              <w:bottom w:val="nil"/>
              <w:right w:val="single" w:sz="4" w:space="0" w:color="auto"/>
            </w:tcBorders>
            <w:vAlign w:val="center"/>
            <w:hideMark/>
          </w:tcPr>
          <w:p w14:paraId="4C67F48D"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4B1D9F10"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5CE64AE7"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B754070"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4C35D6EA"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8829AC3"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5577F6D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7:15</w:t>
            </w:r>
          </w:p>
        </w:tc>
        <w:tc>
          <w:tcPr>
            <w:tcW w:w="820" w:type="dxa"/>
            <w:tcBorders>
              <w:top w:val="nil"/>
              <w:left w:val="nil"/>
              <w:bottom w:val="single" w:sz="4" w:space="0" w:color="auto"/>
              <w:right w:val="single" w:sz="4" w:space="0" w:color="auto"/>
            </w:tcBorders>
            <w:noWrap/>
            <w:vAlign w:val="center"/>
            <w:hideMark/>
          </w:tcPr>
          <w:p w14:paraId="764490C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10:30</w:t>
            </w:r>
          </w:p>
        </w:tc>
        <w:tc>
          <w:tcPr>
            <w:tcW w:w="739" w:type="dxa"/>
            <w:tcBorders>
              <w:top w:val="nil"/>
              <w:left w:val="nil"/>
              <w:bottom w:val="single" w:sz="4" w:space="0" w:color="auto"/>
              <w:right w:val="single" w:sz="4" w:space="0" w:color="auto"/>
            </w:tcBorders>
            <w:noWrap/>
            <w:vAlign w:val="center"/>
            <w:hideMark/>
          </w:tcPr>
          <w:p w14:paraId="3F7429B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66714D7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18:30</w:t>
            </w:r>
          </w:p>
        </w:tc>
        <w:tc>
          <w:tcPr>
            <w:tcW w:w="739" w:type="dxa"/>
            <w:tcBorders>
              <w:top w:val="nil"/>
              <w:left w:val="nil"/>
              <w:bottom w:val="single" w:sz="4" w:space="0" w:color="auto"/>
              <w:right w:val="single" w:sz="4" w:space="0" w:color="auto"/>
            </w:tcBorders>
            <w:noWrap/>
            <w:vAlign w:val="center"/>
            <w:hideMark/>
          </w:tcPr>
          <w:p w14:paraId="23B67F7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vMerge/>
            <w:tcBorders>
              <w:top w:val="nil"/>
              <w:left w:val="single" w:sz="4" w:space="0" w:color="auto"/>
              <w:bottom w:val="nil"/>
              <w:right w:val="single" w:sz="4" w:space="0" w:color="auto"/>
            </w:tcBorders>
            <w:vAlign w:val="center"/>
            <w:hideMark/>
          </w:tcPr>
          <w:p w14:paraId="2B45B867"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2CC000AA"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21BBDAAA"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9D47542"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36A329B0"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C830E12"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3ABF86C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7:30</w:t>
            </w:r>
          </w:p>
        </w:tc>
        <w:tc>
          <w:tcPr>
            <w:tcW w:w="820" w:type="dxa"/>
            <w:tcBorders>
              <w:top w:val="nil"/>
              <w:left w:val="nil"/>
              <w:bottom w:val="single" w:sz="4" w:space="0" w:color="auto"/>
              <w:right w:val="single" w:sz="4" w:space="0" w:color="auto"/>
            </w:tcBorders>
            <w:noWrap/>
            <w:vAlign w:val="center"/>
            <w:hideMark/>
          </w:tcPr>
          <w:p w14:paraId="60A3648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11:00</w:t>
            </w:r>
          </w:p>
        </w:tc>
        <w:tc>
          <w:tcPr>
            <w:tcW w:w="739" w:type="dxa"/>
            <w:tcBorders>
              <w:top w:val="nil"/>
              <w:left w:val="nil"/>
              <w:bottom w:val="single" w:sz="4" w:space="0" w:color="auto"/>
              <w:right w:val="single" w:sz="4" w:space="0" w:color="auto"/>
            </w:tcBorders>
            <w:noWrap/>
            <w:vAlign w:val="center"/>
            <w:hideMark/>
          </w:tcPr>
          <w:p w14:paraId="7753704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5706E4E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19:00</w:t>
            </w:r>
          </w:p>
        </w:tc>
        <w:tc>
          <w:tcPr>
            <w:tcW w:w="739" w:type="dxa"/>
            <w:tcBorders>
              <w:top w:val="nil"/>
              <w:left w:val="nil"/>
              <w:bottom w:val="single" w:sz="4" w:space="0" w:color="auto"/>
              <w:right w:val="single" w:sz="4" w:space="0" w:color="auto"/>
            </w:tcBorders>
            <w:noWrap/>
            <w:vAlign w:val="center"/>
            <w:hideMark/>
          </w:tcPr>
          <w:p w14:paraId="3E874F1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vMerge/>
            <w:tcBorders>
              <w:top w:val="nil"/>
              <w:left w:val="single" w:sz="4" w:space="0" w:color="auto"/>
              <w:bottom w:val="nil"/>
              <w:right w:val="single" w:sz="4" w:space="0" w:color="auto"/>
            </w:tcBorders>
            <w:vAlign w:val="center"/>
            <w:hideMark/>
          </w:tcPr>
          <w:p w14:paraId="67F2573C"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57097AE0"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684693E8"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EC065D4"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760F4716"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327055D"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4B0589B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8:00</w:t>
            </w:r>
          </w:p>
        </w:tc>
        <w:tc>
          <w:tcPr>
            <w:tcW w:w="820" w:type="dxa"/>
            <w:tcBorders>
              <w:top w:val="nil"/>
              <w:left w:val="nil"/>
              <w:bottom w:val="single" w:sz="4" w:space="0" w:color="auto"/>
              <w:right w:val="single" w:sz="4" w:space="0" w:color="auto"/>
            </w:tcBorders>
            <w:noWrap/>
            <w:vAlign w:val="center"/>
            <w:hideMark/>
          </w:tcPr>
          <w:p w14:paraId="2E801B0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11:30</w:t>
            </w:r>
          </w:p>
        </w:tc>
        <w:tc>
          <w:tcPr>
            <w:tcW w:w="739" w:type="dxa"/>
            <w:tcBorders>
              <w:top w:val="nil"/>
              <w:left w:val="nil"/>
              <w:bottom w:val="single" w:sz="4" w:space="0" w:color="auto"/>
              <w:right w:val="single" w:sz="4" w:space="0" w:color="auto"/>
            </w:tcBorders>
            <w:noWrap/>
            <w:vAlign w:val="center"/>
            <w:hideMark/>
          </w:tcPr>
          <w:p w14:paraId="0399993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369772E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6B1FC9ED"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vMerge/>
            <w:tcBorders>
              <w:top w:val="nil"/>
              <w:left w:val="single" w:sz="4" w:space="0" w:color="auto"/>
              <w:bottom w:val="nil"/>
              <w:right w:val="single" w:sz="4" w:space="0" w:color="auto"/>
            </w:tcBorders>
            <w:vAlign w:val="center"/>
            <w:hideMark/>
          </w:tcPr>
          <w:p w14:paraId="3D928A46"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39CF7EF7"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7C3B8A24"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6A524BD"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387F515C"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7610314"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2FBFC2C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20" w:type="dxa"/>
            <w:tcBorders>
              <w:top w:val="nil"/>
              <w:left w:val="nil"/>
              <w:bottom w:val="single" w:sz="4" w:space="0" w:color="auto"/>
              <w:right w:val="single" w:sz="4" w:space="0" w:color="auto"/>
            </w:tcBorders>
            <w:noWrap/>
            <w:vAlign w:val="center"/>
            <w:hideMark/>
          </w:tcPr>
          <w:p w14:paraId="6A9FFBB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12:00</w:t>
            </w:r>
          </w:p>
        </w:tc>
        <w:tc>
          <w:tcPr>
            <w:tcW w:w="739" w:type="dxa"/>
            <w:tcBorders>
              <w:top w:val="nil"/>
              <w:left w:val="nil"/>
              <w:bottom w:val="single" w:sz="4" w:space="0" w:color="auto"/>
              <w:right w:val="single" w:sz="4" w:space="0" w:color="auto"/>
            </w:tcBorders>
            <w:noWrap/>
            <w:vAlign w:val="center"/>
            <w:hideMark/>
          </w:tcPr>
          <w:p w14:paraId="1688C13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1769797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4465378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vMerge/>
            <w:tcBorders>
              <w:top w:val="nil"/>
              <w:left w:val="single" w:sz="4" w:space="0" w:color="auto"/>
              <w:bottom w:val="nil"/>
              <w:right w:val="single" w:sz="4" w:space="0" w:color="auto"/>
            </w:tcBorders>
            <w:vAlign w:val="center"/>
            <w:hideMark/>
          </w:tcPr>
          <w:p w14:paraId="7A0EF39A"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2AA44D70"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33B4CA35"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132F79B9"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1F5D5E63"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BFACDEF"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3FBB3F1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20" w:type="dxa"/>
            <w:tcBorders>
              <w:top w:val="nil"/>
              <w:left w:val="nil"/>
              <w:bottom w:val="single" w:sz="4" w:space="0" w:color="auto"/>
              <w:right w:val="single" w:sz="4" w:space="0" w:color="auto"/>
            </w:tcBorders>
            <w:noWrap/>
            <w:vAlign w:val="center"/>
            <w:hideMark/>
          </w:tcPr>
          <w:p w14:paraId="0D70131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12:30</w:t>
            </w:r>
          </w:p>
        </w:tc>
        <w:tc>
          <w:tcPr>
            <w:tcW w:w="739" w:type="dxa"/>
            <w:tcBorders>
              <w:top w:val="nil"/>
              <w:left w:val="nil"/>
              <w:bottom w:val="single" w:sz="4" w:space="0" w:color="auto"/>
              <w:right w:val="single" w:sz="4" w:space="0" w:color="auto"/>
            </w:tcBorders>
            <w:noWrap/>
            <w:vAlign w:val="center"/>
            <w:hideMark/>
          </w:tcPr>
          <w:p w14:paraId="1F99735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5CEA682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27A9BB8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vMerge/>
            <w:tcBorders>
              <w:top w:val="nil"/>
              <w:left w:val="single" w:sz="4" w:space="0" w:color="auto"/>
              <w:bottom w:val="nil"/>
              <w:right w:val="single" w:sz="4" w:space="0" w:color="auto"/>
            </w:tcBorders>
            <w:vAlign w:val="center"/>
            <w:hideMark/>
          </w:tcPr>
          <w:p w14:paraId="358C7925"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69105C60"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76B0179E"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9BE2C58"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4FB804AF"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619889CF"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33EBBB0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20" w:type="dxa"/>
            <w:tcBorders>
              <w:top w:val="nil"/>
              <w:left w:val="nil"/>
              <w:bottom w:val="single" w:sz="4" w:space="0" w:color="auto"/>
              <w:right w:val="single" w:sz="4" w:space="0" w:color="auto"/>
            </w:tcBorders>
            <w:noWrap/>
            <w:vAlign w:val="center"/>
            <w:hideMark/>
          </w:tcPr>
          <w:p w14:paraId="75735D9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13:00</w:t>
            </w:r>
          </w:p>
        </w:tc>
        <w:tc>
          <w:tcPr>
            <w:tcW w:w="739" w:type="dxa"/>
            <w:tcBorders>
              <w:top w:val="nil"/>
              <w:left w:val="nil"/>
              <w:bottom w:val="single" w:sz="4" w:space="0" w:color="auto"/>
              <w:right w:val="single" w:sz="4" w:space="0" w:color="auto"/>
            </w:tcBorders>
            <w:noWrap/>
            <w:vAlign w:val="center"/>
            <w:hideMark/>
          </w:tcPr>
          <w:p w14:paraId="65DAB72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12B16E0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3BD7872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vMerge/>
            <w:tcBorders>
              <w:top w:val="nil"/>
              <w:left w:val="single" w:sz="4" w:space="0" w:color="auto"/>
              <w:bottom w:val="nil"/>
              <w:right w:val="single" w:sz="4" w:space="0" w:color="auto"/>
            </w:tcBorders>
            <w:vAlign w:val="center"/>
            <w:hideMark/>
          </w:tcPr>
          <w:p w14:paraId="5668668A"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7E329CA3"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00BD1518"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5C86F2B8"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401A7375"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1CC1796"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3878" w:type="dxa"/>
            <w:gridSpan w:val="5"/>
            <w:tcBorders>
              <w:top w:val="single" w:sz="4" w:space="0" w:color="auto"/>
              <w:left w:val="nil"/>
              <w:bottom w:val="single" w:sz="4" w:space="0" w:color="auto"/>
              <w:right w:val="single" w:sz="4" w:space="0" w:color="000000"/>
            </w:tcBorders>
            <w:noWrap/>
            <w:vAlign w:val="center"/>
            <w:hideMark/>
          </w:tcPr>
          <w:p w14:paraId="1DB1A54B" w14:textId="61E7EF6D"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p>
        </w:tc>
        <w:tc>
          <w:tcPr>
            <w:tcW w:w="742" w:type="dxa"/>
            <w:vMerge/>
            <w:tcBorders>
              <w:top w:val="nil"/>
              <w:left w:val="single" w:sz="4" w:space="0" w:color="auto"/>
              <w:bottom w:val="nil"/>
              <w:right w:val="single" w:sz="4" w:space="0" w:color="auto"/>
            </w:tcBorders>
            <w:vAlign w:val="center"/>
            <w:hideMark/>
          </w:tcPr>
          <w:p w14:paraId="431EF2E1"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15588A44"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951291" w:rsidRPr="00BB1481" w14:paraId="49F97500"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0DEEAA5" w14:textId="77777777" w:rsidR="00951291" w:rsidRPr="00BB1481" w:rsidRDefault="00951291"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nil"/>
              <w:right w:val="single" w:sz="4" w:space="0" w:color="auto"/>
            </w:tcBorders>
            <w:vAlign w:val="center"/>
            <w:hideMark/>
          </w:tcPr>
          <w:p w14:paraId="32DCAD3C" w14:textId="77777777" w:rsidR="00951291" w:rsidRPr="00BB1481" w:rsidRDefault="00951291"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6EEAE63" w14:textId="77777777" w:rsidR="00951291" w:rsidRPr="00BB1481" w:rsidRDefault="00951291"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3878" w:type="dxa"/>
            <w:gridSpan w:val="5"/>
            <w:tcBorders>
              <w:top w:val="nil"/>
              <w:left w:val="nil"/>
              <w:bottom w:val="single" w:sz="4" w:space="0" w:color="auto"/>
              <w:right w:val="single" w:sz="4" w:space="0" w:color="auto"/>
            </w:tcBorders>
            <w:noWrap/>
            <w:vAlign w:val="center"/>
          </w:tcPr>
          <w:p w14:paraId="17DB58B7" w14:textId="7862E6BA" w:rsidR="00951291" w:rsidRPr="00BB1481" w:rsidRDefault="00951291"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p>
        </w:tc>
        <w:tc>
          <w:tcPr>
            <w:tcW w:w="742" w:type="dxa"/>
            <w:vMerge/>
            <w:tcBorders>
              <w:top w:val="nil"/>
              <w:left w:val="single" w:sz="4" w:space="0" w:color="auto"/>
              <w:bottom w:val="nil"/>
              <w:right w:val="single" w:sz="4" w:space="0" w:color="auto"/>
            </w:tcBorders>
            <w:vAlign w:val="center"/>
            <w:hideMark/>
          </w:tcPr>
          <w:p w14:paraId="54E73387" w14:textId="77777777" w:rsidR="00951291" w:rsidRPr="00BB1481" w:rsidRDefault="00951291"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nil"/>
              <w:right w:val="single" w:sz="4" w:space="0" w:color="auto"/>
            </w:tcBorders>
            <w:vAlign w:val="center"/>
            <w:hideMark/>
          </w:tcPr>
          <w:p w14:paraId="44B0B415" w14:textId="77777777" w:rsidR="00951291" w:rsidRPr="00BB1481" w:rsidRDefault="00951291"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7C73CF53"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20A6602"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tcBorders>
              <w:top w:val="single" w:sz="4" w:space="0" w:color="auto"/>
              <w:left w:val="nil"/>
              <w:bottom w:val="single" w:sz="4" w:space="0" w:color="auto"/>
              <w:right w:val="single" w:sz="4" w:space="0" w:color="auto"/>
            </w:tcBorders>
            <w:vAlign w:val="center"/>
            <w:hideMark/>
          </w:tcPr>
          <w:p w14:paraId="63F8088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1138" w:type="dxa"/>
            <w:vMerge/>
            <w:tcBorders>
              <w:top w:val="nil"/>
              <w:left w:val="single" w:sz="4" w:space="0" w:color="auto"/>
              <w:bottom w:val="single" w:sz="4" w:space="0" w:color="000000"/>
              <w:right w:val="single" w:sz="4" w:space="0" w:color="auto"/>
            </w:tcBorders>
            <w:vAlign w:val="center"/>
            <w:hideMark/>
          </w:tcPr>
          <w:p w14:paraId="3D6B3C65"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55F8BF0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20" w:type="dxa"/>
            <w:tcBorders>
              <w:top w:val="nil"/>
              <w:left w:val="nil"/>
              <w:bottom w:val="single" w:sz="4" w:space="0" w:color="auto"/>
              <w:right w:val="single" w:sz="4" w:space="0" w:color="auto"/>
            </w:tcBorders>
            <w:noWrap/>
            <w:vAlign w:val="center"/>
            <w:hideMark/>
          </w:tcPr>
          <w:p w14:paraId="42C4CB8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12BFDF8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65EF9C8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3453E5D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42" w:type="dxa"/>
            <w:tcBorders>
              <w:top w:val="single" w:sz="4" w:space="0" w:color="auto"/>
              <w:left w:val="nil"/>
              <w:bottom w:val="single" w:sz="4" w:space="0" w:color="auto"/>
              <w:right w:val="single" w:sz="4" w:space="0" w:color="auto"/>
            </w:tcBorders>
            <w:noWrap/>
            <w:vAlign w:val="bottom"/>
            <w:hideMark/>
          </w:tcPr>
          <w:p w14:paraId="11A649CC"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828" w:type="dxa"/>
            <w:tcBorders>
              <w:top w:val="single" w:sz="4" w:space="0" w:color="auto"/>
              <w:left w:val="nil"/>
              <w:bottom w:val="single" w:sz="4" w:space="0" w:color="auto"/>
              <w:right w:val="single" w:sz="4" w:space="0" w:color="auto"/>
            </w:tcBorders>
            <w:noWrap/>
            <w:vAlign w:val="bottom"/>
            <w:hideMark/>
          </w:tcPr>
          <w:p w14:paraId="3369C9E9"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r>
      <w:tr w:rsidR="00D73530" w:rsidRPr="00BB1481" w14:paraId="271A0C6A" w14:textId="77777777" w:rsidTr="00951291">
        <w:trPr>
          <w:trHeight w:val="300"/>
        </w:trPr>
        <w:tc>
          <w:tcPr>
            <w:tcW w:w="1260" w:type="dxa"/>
            <w:vMerge/>
            <w:tcBorders>
              <w:top w:val="nil"/>
              <w:left w:val="single" w:sz="4" w:space="0" w:color="auto"/>
              <w:bottom w:val="single" w:sz="4" w:space="0" w:color="000000"/>
              <w:right w:val="single" w:sz="4" w:space="0" w:color="auto"/>
            </w:tcBorders>
            <w:vAlign w:val="center"/>
            <w:hideMark/>
          </w:tcPr>
          <w:p w14:paraId="01E5A1A3"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val="restart"/>
            <w:tcBorders>
              <w:top w:val="nil"/>
              <w:left w:val="single" w:sz="4" w:space="0" w:color="auto"/>
              <w:bottom w:val="single" w:sz="4" w:space="0" w:color="000000"/>
              <w:right w:val="single" w:sz="4" w:space="0" w:color="auto"/>
            </w:tcBorders>
            <w:hideMark/>
          </w:tcPr>
          <w:p w14:paraId="61768EB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Întors</w:t>
            </w:r>
            <w:r w:rsidRPr="00BB1481">
              <w:rPr>
                <w:rFonts w:ascii="Times New Roman" w:eastAsia="Times New Roman" w:hAnsi="Times New Roman" w:cs="Times New Roman"/>
                <w:color w:val="000000"/>
                <w:kern w:val="0"/>
                <w:sz w:val="20"/>
                <w:szCs w:val="20"/>
                <w:lang w:val="ro-RO" w:eastAsia="en-GB"/>
                <w14:ligatures w14:val="none"/>
              </w:rPr>
              <w:t>: Blocuri PREFAB, PREFAB, COMCEH, ISU Călărași, Școala 9, Str. Ion Heliade Rădulescu, Biserica Volna, 5 Călărași, Orizont, Parcul Florilor, Mircea Vodă, SIDERCA</w:t>
            </w:r>
          </w:p>
        </w:tc>
        <w:tc>
          <w:tcPr>
            <w:tcW w:w="1138" w:type="dxa"/>
            <w:vMerge/>
            <w:tcBorders>
              <w:top w:val="nil"/>
              <w:left w:val="single" w:sz="4" w:space="0" w:color="auto"/>
              <w:bottom w:val="single" w:sz="4" w:space="0" w:color="000000"/>
              <w:right w:val="single" w:sz="4" w:space="0" w:color="auto"/>
            </w:tcBorders>
            <w:vAlign w:val="center"/>
            <w:hideMark/>
          </w:tcPr>
          <w:p w14:paraId="1C4D7AD8"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636E66B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4:30</w:t>
            </w:r>
          </w:p>
        </w:tc>
        <w:tc>
          <w:tcPr>
            <w:tcW w:w="820" w:type="dxa"/>
            <w:tcBorders>
              <w:top w:val="nil"/>
              <w:left w:val="nil"/>
              <w:bottom w:val="single" w:sz="4" w:space="0" w:color="auto"/>
              <w:right w:val="single" w:sz="4" w:space="0" w:color="auto"/>
            </w:tcBorders>
            <w:noWrap/>
            <w:vAlign w:val="center"/>
            <w:hideMark/>
          </w:tcPr>
          <w:p w14:paraId="1D6767C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8:15</w:t>
            </w:r>
          </w:p>
        </w:tc>
        <w:tc>
          <w:tcPr>
            <w:tcW w:w="739" w:type="dxa"/>
            <w:tcBorders>
              <w:top w:val="nil"/>
              <w:left w:val="nil"/>
              <w:bottom w:val="single" w:sz="4" w:space="0" w:color="auto"/>
              <w:right w:val="single" w:sz="4" w:space="0" w:color="auto"/>
            </w:tcBorders>
            <w:noWrap/>
            <w:vAlign w:val="center"/>
            <w:hideMark/>
          </w:tcPr>
          <w:p w14:paraId="2305FDD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13:15</w:t>
            </w:r>
          </w:p>
        </w:tc>
        <w:tc>
          <w:tcPr>
            <w:tcW w:w="760" w:type="dxa"/>
            <w:tcBorders>
              <w:top w:val="nil"/>
              <w:left w:val="nil"/>
              <w:bottom w:val="single" w:sz="4" w:space="0" w:color="auto"/>
              <w:right w:val="single" w:sz="4" w:space="0" w:color="auto"/>
            </w:tcBorders>
            <w:noWrap/>
            <w:vAlign w:val="center"/>
            <w:hideMark/>
          </w:tcPr>
          <w:p w14:paraId="37E7D6D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16:15</w:t>
            </w:r>
          </w:p>
        </w:tc>
        <w:tc>
          <w:tcPr>
            <w:tcW w:w="739" w:type="dxa"/>
            <w:tcBorders>
              <w:top w:val="nil"/>
              <w:left w:val="nil"/>
              <w:bottom w:val="single" w:sz="4" w:space="0" w:color="auto"/>
              <w:right w:val="single" w:sz="4" w:space="0" w:color="auto"/>
            </w:tcBorders>
            <w:noWrap/>
            <w:vAlign w:val="center"/>
            <w:hideMark/>
          </w:tcPr>
          <w:p w14:paraId="542965E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19:30</w:t>
            </w:r>
          </w:p>
        </w:tc>
        <w:tc>
          <w:tcPr>
            <w:tcW w:w="742" w:type="dxa"/>
            <w:vMerge w:val="restart"/>
            <w:tcBorders>
              <w:top w:val="nil"/>
              <w:left w:val="single" w:sz="4" w:space="0" w:color="auto"/>
              <w:bottom w:val="single" w:sz="4" w:space="0" w:color="000000"/>
              <w:right w:val="single" w:sz="4" w:space="0" w:color="auto"/>
            </w:tcBorders>
            <w:noWrap/>
            <w:vAlign w:val="center"/>
            <w:hideMark/>
          </w:tcPr>
          <w:p w14:paraId="5337DF9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4:30</w:t>
            </w:r>
          </w:p>
        </w:tc>
        <w:tc>
          <w:tcPr>
            <w:tcW w:w="828" w:type="dxa"/>
            <w:vMerge w:val="restart"/>
            <w:tcBorders>
              <w:top w:val="nil"/>
              <w:left w:val="single" w:sz="4" w:space="0" w:color="auto"/>
              <w:bottom w:val="single" w:sz="4" w:space="0" w:color="000000"/>
              <w:right w:val="single" w:sz="4" w:space="0" w:color="auto"/>
            </w:tcBorders>
            <w:noWrap/>
            <w:vAlign w:val="center"/>
            <w:hideMark/>
          </w:tcPr>
          <w:p w14:paraId="2189309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22:30</w:t>
            </w:r>
          </w:p>
        </w:tc>
      </w:tr>
      <w:tr w:rsidR="00D73530" w:rsidRPr="00BB1481" w14:paraId="10B248FD"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D5B0624"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18075F6F"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6DE4DC52"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7FE51C1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5:00</w:t>
            </w:r>
          </w:p>
        </w:tc>
        <w:tc>
          <w:tcPr>
            <w:tcW w:w="820" w:type="dxa"/>
            <w:tcBorders>
              <w:top w:val="nil"/>
              <w:left w:val="nil"/>
              <w:bottom w:val="single" w:sz="4" w:space="0" w:color="auto"/>
              <w:right w:val="single" w:sz="4" w:space="0" w:color="auto"/>
            </w:tcBorders>
            <w:noWrap/>
            <w:vAlign w:val="center"/>
            <w:hideMark/>
          </w:tcPr>
          <w:p w14:paraId="13728FC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8:30</w:t>
            </w:r>
          </w:p>
        </w:tc>
        <w:tc>
          <w:tcPr>
            <w:tcW w:w="739" w:type="dxa"/>
            <w:tcBorders>
              <w:top w:val="nil"/>
              <w:left w:val="nil"/>
              <w:bottom w:val="single" w:sz="4" w:space="0" w:color="auto"/>
              <w:right w:val="single" w:sz="4" w:space="0" w:color="auto"/>
            </w:tcBorders>
            <w:noWrap/>
            <w:vAlign w:val="center"/>
            <w:hideMark/>
          </w:tcPr>
          <w:p w14:paraId="2D02391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13:30</w:t>
            </w:r>
          </w:p>
        </w:tc>
        <w:tc>
          <w:tcPr>
            <w:tcW w:w="760" w:type="dxa"/>
            <w:tcBorders>
              <w:top w:val="nil"/>
              <w:left w:val="nil"/>
              <w:bottom w:val="single" w:sz="4" w:space="0" w:color="auto"/>
              <w:right w:val="single" w:sz="4" w:space="0" w:color="auto"/>
            </w:tcBorders>
            <w:noWrap/>
            <w:vAlign w:val="center"/>
            <w:hideMark/>
          </w:tcPr>
          <w:p w14:paraId="49549D2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16:30</w:t>
            </w:r>
          </w:p>
        </w:tc>
        <w:tc>
          <w:tcPr>
            <w:tcW w:w="739" w:type="dxa"/>
            <w:tcBorders>
              <w:top w:val="nil"/>
              <w:left w:val="nil"/>
              <w:bottom w:val="single" w:sz="4" w:space="0" w:color="auto"/>
              <w:right w:val="single" w:sz="4" w:space="0" w:color="auto"/>
            </w:tcBorders>
            <w:noWrap/>
            <w:vAlign w:val="center"/>
            <w:hideMark/>
          </w:tcPr>
          <w:p w14:paraId="4E1E397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20:00</w:t>
            </w:r>
          </w:p>
        </w:tc>
        <w:tc>
          <w:tcPr>
            <w:tcW w:w="742" w:type="dxa"/>
            <w:vMerge/>
            <w:tcBorders>
              <w:top w:val="nil"/>
              <w:left w:val="single" w:sz="4" w:space="0" w:color="auto"/>
              <w:bottom w:val="single" w:sz="4" w:space="0" w:color="000000"/>
              <w:right w:val="single" w:sz="4" w:space="0" w:color="auto"/>
            </w:tcBorders>
            <w:vAlign w:val="center"/>
            <w:hideMark/>
          </w:tcPr>
          <w:p w14:paraId="78903318"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4F0512E2"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0F16A399"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2A6C011"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722321D1"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8D5405E"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3813304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5:30</w:t>
            </w:r>
          </w:p>
        </w:tc>
        <w:tc>
          <w:tcPr>
            <w:tcW w:w="820" w:type="dxa"/>
            <w:tcBorders>
              <w:top w:val="nil"/>
              <w:left w:val="nil"/>
              <w:bottom w:val="single" w:sz="4" w:space="0" w:color="auto"/>
              <w:right w:val="single" w:sz="4" w:space="0" w:color="auto"/>
            </w:tcBorders>
            <w:noWrap/>
            <w:vAlign w:val="center"/>
            <w:hideMark/>
          </w:tcPr>
          <w:p w14:paraId="53304E1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8:45</w:t>
            </w:r>
          </w:p>
        </w:tc>
        <w:tc>
          <w:tcPr>
            <w:tcW w:w="739" w:type="dxa"/>
            <w:tcBorders>
              <w:top w:val="nil"/>
              <w:left w:val="nil"/>
              <w:bottom w:val="single" w:sz="4" w:space="0" w:color="auto"/>
              <w:right w:val="single" w:sz="4" w:space="0" w:color="auto"/>
            </w:tcBorders>
            <w:noWrap/>
            <w:vAlign w:val="center"/>
            <w:hideMark/>
          </w:tcPr>
          <w:p w14:paraId="7F2FAB1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14:00</w:t>
            </w:r>
          </w:p>
        </w:tc>
        <w:tc>
          <w:tcPr>
            <w:tcW w:w="760" w:type="dxa"/>
            <w:tcBorders>
              <w:top w:val="nil"/>
              <w:left w:val="nil"/>
              <w:bottom w:val="single" w:sz="4" w:space="0" w:color="auto"/>
              <w:right w:val="single" w:sz="4" w:space="0" w:color="auto"/>
            </w:tcBorders>
            <w:noWrap/>
            <w:vAlign w:val="center"/>
            <w:hideMark/>
          </w:tcPr>
          <w:p w14:paraId="62C3145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16:45</w:t>
            </w:r>
          </w:p>
        </w:tc>
        <w:tc>
          <w:tcPr>
            <w:tcW w:w="739" w:type="dxa"/>
            <w:tcBorders>
              <w:top w:val="nil"/>
              <w:left w:val="nil"/>
              <w:bottom w:val="single" w:sz="4" w:space="0" w:color="auto"/>
              <w:right w:val="single" w:sz="4" w:space="0" w:color="auto"/>
            </w:tcBorders>
            <w:noWrap/>
            <w:vAlign w:val="center"/>
            <w:hideMark/>
          </w:tcPr>
          <w:p w14:paraId="70F0A4B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20:30</w:t>
            </w:r>
          </w:p>
        </w:tc>
        <w:tc>
          <w:tcPr>
            <w:tcW w:w="742" w:type="dxa"/>
            <w:vMerge/>
            <w:tcBorders>
              <w:top w:val="nil"/>
              <w:left w:val="single" w:sz="4" w:space="0" w:color="auto"/>
              <w:bottom w:val="single" w:sz="4" w:space="0" w:color="000000"/>
              <w:right w:val="single" w:sz="4" w:space="0" w:color="auto"/>
            </w:tcBorders>
            <w:vAlign w:val="center"/>
            <w:hideMark/>
          </w:tcPr>
          <w:p w14:paraId="5AEC39DA"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337448B9"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087600C8"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28ED582"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6CA1CD84"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656335F"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03FD851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6:00</w:t>
            </w:r>
          </w:p>
        </w:tc>
        <w:tc>
          <w:tcPr>
            <w:tcW w:w="820" w:type="dxa"/>
            <w:tcBorders>
              <w:top w:val="nil"/>
              <w:left w:val="nil"/>
              <w:bottom w:val="single" w:sz="4" w:space="0" w:color="auto"/>
              <w:right w:val="single" w:sz="4" w:space="0" w:color="auto"/>
            </w:tcBorders>
            <w:noWrap/>
            <w:vAlign w:val="center"/>
            <w:hideMark/>
          </w:tcPr>
          <w:p w14:paraId="2FE7014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9:00</w:t>
            </w:r>
          </w:p>
        </w:tc>
        <w:tc>
          <w:tcPr>
            <w:tcW w:w="739" w:type="dxa"/>
            <w:tcBorders>
              <w:top w:val="nil"/>
              <w:left w:val="nil"/>
              <w:bottom w:val="single" w:sz="4" w:space="0" w:color="auto"/>
              <w:right w:val="single" w:sz="4" w:space="0" w:color="auto"/>
            </w:tcBorders>
            <w:noWrap/>
            <w:vAlign w:val="center"/>
            <w:hideMark/>
          </w:tcPr>
          <w:p w14:paraId="4C2885F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14:30</w:t>
            </w:r>
          </w:p>
        </w:tc>
        <w:tc>
          <w:tcPr>
            <w:tcW w:w="760" w:type="dxa"/>
            <w:tcBorders>
              <w:top w:val="nil"/>
              <w:left w:val="nil"/>
              <w:bottom w:val="single" w:sz="4" w:space="0" w:color="auto"/>
              <w:right w:val="single" w:sz="4" w:space="0" w:color="auto"/>
            </w:tcBorders>
            <w:noWrap/>
            <w:vAlign w:val="center"/>
            <w:hideMark/>
          </w:tcPr>
          <w:p w14:paraId="49A81CA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17:00</w:t>
            </w:r>
          </w:p>
        </w:tc>
        <w:tc>
          <w:tcPr>
            <w:tcW w:w="739" w:type="dxa"/>
            <w:tcBorders>
              <w:top w:val="nil"/>
              <w:left w:val="nil"/>
              <w:bottom w:val="single" w:sz="4" w:space="0" w:color="auto"/>
              <w:right w:val="single" w:sz="4" w:space="0" w:color="auto"/>
            </w:tcBorders>
            <w:noWrap/>
            <w:vAlign w:val="center"/>
            <w:hideMark/>
          </w:tcPr>
          <w:p w14:paraId="5160679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21:00</w:t>
            </w:r>
          </w:p>
        </w:tc>
        <w:tc>
          <w:tcPr>
            <w:tcW w:w="742" w:type="dxa"/>
            <w:vMerge/>
            <w:tcBorders>
              <w:top w:val="nil"/>
              <w:left w:val="single" w:sz="4" w:space="0" w:color="auto"/>
              <w:bottom w:val="single" w:sz="4" w:space="0" w:color="000000"/>
              <w:right w:val="single" w:sz="4" w:space="0" w:color="auto"/>
            </w:tcBorders>
            <w:vAlign w:val="center"/>
            <w:hideMark/>
          </w:tcPr>
          <w:p w14:paraId="7A740BA3"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0EF53FD"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7A3AE460"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208B367"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12D7397B"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65C4ECF6"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4EC38BE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6:15</w:t>
            </w:r>
          </w:p>
        </w:tc>
        <w:tc>
          <w:tcPr>
            <w:tcW w:w="820" w:type="dxa"/>
            <w:tcBorders>
              <w:top w:val="nil"/>
              <w:left w:val="nil"/>
              <w:bottom w:val="single" w:sz="4" w:space="0" w:color="auto"/>
              <w:right w:val="single" w:sz="4" w:space="0" w:color="auto"/>
            </w:tcBorders>
            <w:noWrap/>
            <w:vAlign w:val="center"/>
            <w:hideMark/>
          </w:tcPr>
          <w:p w14:paraId="3EDC1F4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9:15</w:t>
            </w:r>
          </w:p>
        </w:tc>
        <w:tc>
          <w:tcPr>
            <w:tcW w:w="739" w:type="dxa"/>
            <w:tcBorders>
              <w:top w:val="nil"/>
              <w:left w:val="nil"/>
              <w:bottom w:val="single" w:sz="4" w:space="0" w:color="auto"/>
              <w:right w:val="single" w:sz="4" w:space="0" w:color="auto"/>
            </w:tcBorders>
            <w:noWrap/>
            <w:vAlign w:val="center"/>
            <w:hideMark/>
          </w:tcPr>
          <w:p w14:paraId="1DA7A26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15:00</w:t>
            </w:r>
          </w:p>
        </w:tc>
        <w:tc>
          <w:tcPr>
            <w:tcW w:w="760" w:type="dxa"/>
            <w:tcBorders>
              <w:top w:val="nil"/>
              <w:left w:val="nil"/>
              <w:bottom w:val="single" w:sz="4" w:space="0" w:color="auto"/>
              <w:right w:val="single" w:sz="4" w:space="0" w:color="auto"/>
            </w:tcBorders>
            <w:noWrap/>
            <w:vAlign w:val="center"/>
            <w:hideMark/>
          </w:tcPr>
          <w:p w14:paraId="430E468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17:15</w:t>
            </w:r>
          </w:p>
        </w:tc>
        <w:tc>
          <w:tcPr>
            <w:tcW w:w="739" w:type="dxa"/>
            <w:tcBorders>
              <w:top w:val="nil"/>
              <w:left w:val="nil"/>
              <w:bottom w:val="single" w:sz="4" w:space="0" w:color="auto"/>
              <w:right w:val="single" w:sz="4" w:space="0" w:color="auto"/>
            </w:tcBorders>
            <w:noWrap/>
            <w:vAlign w:val="center"/>
            <w:hideMark/>
          </w:tcPr>
          <w:p w14:paraId="15B54FBD"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22:00</w:t>
            </w:r>
          </w:p>
        </w:tc>
        <w:tc>
          <w:tcPr>
            <w:tcW w:w="742" w:type="dxa"/>
            <w:vMerge/>
            <w:tcBorders>
              <w:top w:val="nil"/>
              <w:left w:val="single" w:sz="4" w:space="0" w:color="auto"/>
              <w:bottom w:val="single" w:sz="4" w:space="0" w:color="000000"/>
              <w:right w:val="single" w:sz="4" w:space="0" w:color="auto"/>
            </w:tcBorders>
            <w:vAlign w:val="center"/>
            <w:hideMark/>
          </w:tcPr>
          <w:p w14:paraId="67C0C832"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69CD0B64"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029002D2"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0582A0A"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1151A285"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3D4767A"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08D1D59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6:30</w:t>
            </w:r>
          </w:p>
        </w:tc>
        <w:tc>
          <w:tcPr>
            <w:tcW w:w="820" w:type="dxa"/>
            <w:tcBorders>
              <w:top w:val="nil"/>
              <w:left w:val="nil"/>
              <w:bottom w:val="single" w:sz="4" w:space="0" w:color="auto"/>
              <w:right w:val="single" w:sz="4" w:space="0" w:color="auto"/>
            </w:tcBorders>
            <w:noWrap/>
            <w:vAlign w:val="center"/>
            <w:hideMark/>
          </w:tcPr>
          <w:p w14:paraId="74FC400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9:30</w:t>
            </w:r>
          </w:p>
        </w:tc>
        <w:tc>
          <w:tcPr>
            <w:tcW w:w="739" w:type="dxa"/>
            <w:tcBorders>
              <w:top w:val="nil"/>
              <w:left w:val="nil"/>
              <w:bottom w:val="single" w:sz="4" w:space="0" w:color="auto"/>
              <w:right w:val="single" w:sz="4" w:space="0" w:color="auto"/>
            </w:tcBorders>
            <w:noWrap/>
            <w:vAlign w:val="center"/>
            <w:hideMark/>
          </w:tcPr>
          <w:p w14:paraId="0C31002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15:30</w:t>
            </w:r>
          </w:p>
        </w:tc>
        <w:tc>
          <w:tcPr>
            <w:tcW w:w="760" w:type="dxa"/>
            <w:tcBorders>
              <w:top w:val="nil"/>
              <w:left w:val="nil"/>
              <w:bottom w:val="single" w:sz="4" w:space="0" w:color="auto"/>
              <w:right w:val="single" w:sz="4" w:space="0" w:color="auto"/>
            </w:tcBorders>
            <w:noWrap/>
            <w:vAlign w:val="center"/>
            <w:hideMark/>
          </w:tcPr>
          <w:p w14:paraId="4EE0514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17:30</w:t>
            </w:r>
          </w:p>
        </w:tc>
        <w:tc>
          <w:tcPr>
            <w:tcW w:w="739" w:type="dxa"/>
            <w:tcBorders>
              <w:top w:val="nil"/>
              <w:left w:val="nil"/>
              <w:bottom w:val="single" w:sz="4" w:space="0" w:color="auto"/>
              <w:right w:val="single" w:sz="4" w:space="0" w:color="auto"/>
            </w:tcBorders>
            <w:noWrap/>
            <w:vAlign w:val="center"/>
            <w:hideMark/>
          </w:tcPr>
          <w:p w14:paraId="0E9BF57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22:30</w:t>
            </w:r>
          </w:p>
        </w:tc>
        <w:tc>
          <w:tcPr>
            <w:tcW w:w="742" w:type="dxa"/>
            <w:vMerge/>
            <w:tcBorders>
              <w:top w:val="nil"/>
              <w:left w:val="single" w:sz="4" w:space="0" w:color="auto"/>
              <w:bottom w:val="single" w:sz="4" w:space="0" w:color="000000"/>
              <w:right w:val="single" w:sz="4" w:space="0" w:color="auto"/>
            </w:tcBorders>
            <w:vAlign w:val="center"/>
            <w:hideMark/>
          </w:tcPr>
          <w:p w14:paraId="10242DFF"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70554B8"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22A39C5C"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9C8DBF2"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59AAD2D1"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9668F18"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3E8C462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6:45</w:t>
            </w:r>
          </w:p>
        </w:tc>
        <w:tc>
          <w:tcPr>
            <w:tcW w:w="820" w:type="dxa"/>
            <w:tcBorders>
              <w:top w:val="nil"/>
              <w:left w:val="nil"/>
              <w:bottom w:val="single" w:sz="4" w:space="0" w:color="auto"/>
              <w:right w:val="single" w:sz="4" w:space="0" w:color="auto"/>
            </w:tcBorders>
            <w:noWrap/>
            <w:vAlign w:val="center"/>
            <w:hideMark/>
          </w:tcPr>
          <w:p w14:paraId="266C86C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9:45</w:t>
            </w:r>
          </w:p>
        </w:tc>
        <w:tc>
          <w:tcPr>
            <w:tcW w:w="739" w:type="dxa"/>
            <w:tcBorders>
              <w:top w:val="nil"/>
              <w:left w:val="nil"/>
              <w:bottom w:val="single" w:sz="4" w:space="0" w:color="auto"/>
              <w:right w:val="single" w:sz="4" w:space="0" w:color="auto"/>
            </w:tcBorders>
            <w:noWrap/>
            <w:vAlign w:val="center"/>
            <w:hideMark/>
          </w:tcPr>
          <w:p w14:paraId="2C7C8CF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16:00</w:t>
            </w:r>
          </w:p>
        </w:tc>
        <w:tc>
          <w:tcPr>
            <w:tcW w:w="760" w:type="dxa"/>
            <w:tcBorders>
              <w:top w:val="nil"/>
              <w:left w:val="nil"/>
              <w:bottom w:val="single" w:sz="4" w:space="0" w:color="auto"/>
              <w:right w:val="single" w:sz="4" w:space="0" w:color="auto"/>
            </w:tcBorders>
            <w:noWrap/>
            <w:vAlign w:val="center"/>
            <w:hideMark/>
          </w:tcPr>
          <w:p w14:paraId="4138AA6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17:45</w:t>
            </w:r>
          </w:p>
        </w:tc>
        <w:tc>
          <w:tcPr>
            <w:tcW w:w="739" w:type="dxa"/>
            <w:tcBorders>
              <w:top w:val="nil"/>
              <w:left w:val="nil"/>
              <w:bottom w:val="single" w:sz="4" w:space="0" w:color="auto"/>
              <w:right w:val="single" w:sz="4" w:space="0" w:color="auto"/>
            </w:tcBorders>
            <w:noWrap/>
            <w:vAlign w:val="center"/>
            <w:hideMark/>
          </w:tcPr>
          <w:p w14:paraId="35EF41D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36BD7C98"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1E61A27F"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798E5D7A"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9B22E11"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439E284E"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57D01FE"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47C235F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7:00</w:t>
            </w:r>
          </w:p>
        </w:tc>
        <w:tc>
          <w:tcPr>
            <w:tcW w:w="820" w:type="dxa"/>
            <w:tcBorders>
              <w:top w:val="nil"/>
              <w:left w:val="nil"/>
              <w:bottom w:val="single" w:sz="4" w:space="0" w:color="auto"/>
              <w:right w:val="single" w:sz="4" w:space="0" w:color="auto"/>
            </w:tcBorders>
            <w:noWrap/>
            <w:vAlign w:val="center"/>
            <w:hideMark/>
          </w:tcPr>
          <w:p w14:paraId="009CB2D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10:00</w:t>
            </w:r>
          </w:p>
        </w:tc>
        <w:tc>
          <w:tcPr>
            <w:tcW w:w="739" w:type="dxa"/>
            <w:tcBorders>
              <w:top w:val="nil"/>
              <w:left w:val="nil"/>
              <w:bottom w:val="single" w:sz="4" w:space="0" w:color="auto"/>
              <w:right w:val="single" w:sz="4" w:space="0" w:color="auto"/>
            </w:tcBorders>
            <w:noWrap/>
            <w:vAlign w:val="center"/>
            <w:hideMark/>
          </w:tcPr>
          <w:p w14:paraId="168512A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0A2A88BD"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18:00</w:t>
            </w:r>
          </w:p>
        </w:tc>
        <w:tc>
          <w:tcPr>
            <w:tcW w:w="739" w:type="dxa"/>
            <w:tcBorders>
              <w:top w:val="nil"/>
              <w:left w:val="nil"/>
              <w:bottom w:val="single" w:sz="4" w:space="0" w:color="auto"/>
              <w:right w:val="single" w:sz="4" w:space="0" w:color="auto"/>
            </w:tcBorders>
            <w:noWrap/>
            <w:vAlign w:val="center"/>
            <w:hideMark/>
          </w:tcPr>
          <w:p w14:paraId="1CCC6C6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6966796C"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1B4D24ED"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1F2159F1"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5A5192A"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09C3463D"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36A4DCE"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4037A1C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7:15</w:t>
            </w:r>
          </w:p>
        </w:tc>
        <w:tc>
          <w:tcPr>
            <w:tcW w:w="820" w:type="dxa"/>
            <w:tcBorders>
              <w:top w:val="nil"/>
              <w:left w:val="nil"/>
              <w:bottom w:val="single" w:sz="4" w:space="0" w:color="auto"/>
              <w:right w:val="single" w:sz="4" w:space="0" w:color="auto"/>
            </w:tcBorders>
            <w:noWrap/>
            <w:vAlign w:val="center"/>
            <w:hideMark/>
          </w:tcPr>
          <w:p w14:paraId="3146A6F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10:30</w:t>
            </w:r>
          </w:p>
        </w:tc>
        <w:tc>
          <w:tcPr>
            <w:tcW w:w="739" w:type="dxa"/>
            <w:tcBorders>
              <w:top w:val="nil"/>
              <w:left w:val="nil"/>
              <w:bottom w:val="single" w:sz="4" w:space="0" w:color="auto"/>
              <w:right w:val="single" w:sz="4" w:space="0" w:color="auto"/>
            </w:tcBorders>
            <w:noWrap/>
            <w:vAlign w:val="center"/>
            <w:hideMark/>
          </w:tcPr>
          <w:p w14:paraId="7E7F15E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6C7770FD"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18:30</w:t>
            </w:r>
          </w:p>
        </w:tc>
        <w:tc>
          <w:tcPr>
            <w:tcW w:w="739" w:type="dxa"/>
            <w:tcBorders>
              <w:top w:val="nil"/>
              <w:left w:val="nil"/>
              <w:bottom w:val="single" w:sz="4" w:space="0" w:color="auto"/>
              <w:right w:val="single" w:sz="4" w:space="0" w:color="auto"/>
            </w:tcBorders>
            <w:noWrap/>
            <w:vAlign w:val="center"/>
            <w:hideMark/>
          </w:tcPr>
          <w:p w14:paraId="3D369DB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734D1612"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6F54B143"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11D5E4D8"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5D843D1A"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35290462"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199F9B3"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0B0CF03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7:30</w:t>
            </w:r>
          </w:p>
        </w:tc>
        <w:tc>
          <w:tcPr>
            <w:tcW w:w="820" w:type="dxa"/>
            <w:tcBorders>
              <w:top w:val="nil"/>
              <w:left w:val="nil"/>
              <w:bottom w:val="single" w:sz="4" w:space="0" w:color="auto"/>
              <w:right w:val="single" w:sz="4" w:space="0" w:color="auto"/>
            </w:tcBorders>
            <w:noWrap/>
            <w:vAlign w:val="center"/>
            <w:hideMark/>
          </w:tcPr>
          <w:p w14:paraId="0A67491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11:00</w:t>
            </w:r>
          </w:p>
        </w:tc>
        <w:tc>
          <w:tcPr>
            <w:tcW w:w="739" w:type="dxa"/>
            <w:tcBorders>
              <w:top w:val="nil"/>
              <w:left w:val="nil"/>
              <w:bottom w:val="single" w:sz="4" w:space="0" w:color="auto"/>
              <w:right w:val="single" w:sz="4" w:space="0" w:color="auto"/>
            </w:tcBorders>
            <w:noWrap/>
            <w:vAlign w:val="center"/>
            <w:hideMark/>
          </w:tcPr>
          <w:p w14:paraId="376AD82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18F3DAA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19:00</w:t>
            </w:r>
          </w:p>
        </w:tc>
        <w:tc>
          <w:tcPr>
            <w:tcW w:w="739" w:type="dxa"/>
            <w:tcBorders>
              <w:top w:val="nil"/>
              <w:left w:val="nil"/>
              <w:bottom w:val="single" w:sz="4" w:space="0" w:color="auto"/>
              <w:right w:val="single" w:sz="4" w:space="0" w:color="auto"/>
            </w:tcBorders>
            <w:noWrap/>
            <w:vAlign w:val="center"/>
            <w:hideMark/>
          </w:tcPr>
          <w:p w14:paraId="5E17FF8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59B3979E"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9CC689B"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5ADEAFCD"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55B8E079"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30887007"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7D3E8FDC"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6421EA8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8:00</w:t>
            </w:r>
          </w:p>
        </w:tc>
        <w:tc>
          <w:tcPr>
            <w:tcW w:w="820" w:type="dxa"/>
            <w:tcBorders>
              <w:top w:val="nil"/>
              <w:left w:val="nil"/>
              <w:bottom w:val="single" w:sz="4" w:space="0" w:color="auto"/>
              <w:right w:val="single" w:sz="4" w:space="0" w:color="auto"/>
            </w:tcBorders>
            <w:noWrap/>
            <w:vAlign w:val="center"/>
            <w:hideMark/>
          </w:tcPr>
          <w:p w14:paraId="042EFD6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11:30</w:t>
            </w:r>
          </w:p>
        </w:tc>
        <w:tc>
          <w:tcPr>
            <w:tcW w:w="739" w:type="dxa"/>
            <w:tcBorders>
              <w:top w:val="nil"/>
              <w:left w:val="nil"/>
              <w:bottom w:val="single" w:sz="4" w:space="0" w:color="auto"/>
              <w:right w:val="single" w:sz="4" w:space="0" w:color="auto"/>
            </w:tcBorders>
            <w:noWrap/>
            <w:vAlign w:val="center"/>
            <w:hideMark/>
          </w:tcPr>
          <w:p w14:paraId="19BC59B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69CBBB7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47E4B91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2C9CE1C0"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198D400B"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31C6FF47"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C0B2217"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4227A54C"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5FD1F64"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5AA9FD7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820" w:type="dxa"/>
            <w:tcBorders>
              <w:top w:val="nil"/>
              <w:left w:val="nil"/>
              <w:bottom w:val="single" w:sz="4" w:space="0" w:color="auto"/>
              <w:right w:val="single" w:sz="4" w:space="0" w:color="auto"/>
            </w:tcBorders>
            <w:noWrap/>
            <w:vAlign w:val="center"/>
            <w:hideMark/>
          </w:tcPr>
          <w:p w14:paraId="466CC82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12:00</w:t>
            </w:r>
          </w:p>
        </w:tc>
        <w:tc>
          <w:tcPr>
            <w:tcW w:w="739" w:type="dxa"/>
            <w:tcBorders>
              <w:top w:val="nil"/>
              <w:left w:val="nil"/>
              <w:bottom w:val="single" w:sz="4" w:space="0" w:color="auto"/>
              <w:right w:val="single" w:sz="4" w:space="0" w:color="auto"/>
            </w:tcBorders>
            <w:noWrap/>
            <w:vAlign w:val="center"/>
            <w:hideMark/>
          </w:tcPr>
          <w:p w14:paraId="5647031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7D4E666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43BBE14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19BE2282"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2E3E942B"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06ECFB2C"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A3C0F79"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2D2A7624"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1030D1B"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7D1AB05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820" w:type="dxa"/>
            <w:tcBorders>
              <w:top w:val="nil"/>
              <w:left w:val="nil"/>
              <w:bottom w:val="single" w:sz="4" w:space="0" w:color="auto"/>
              <w:right w:val="single" w:sz="4" w:space="0" w:color="auto"/>
            </w:tcBorders>
            <w:noWrap/>
            <w:vAlign w:val="center"/>
            <w:hideMark/>
          </w:tcPr>
          <w:p w14:paraId="03EB797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12:30</w:t>
            </w:r>
          </w:p>
        </w:tc>
        <w:tc>
          <w:tcPr>
            <w:tcW w:w="739" w:type="dxa"/>
            <w:tcBorders>
              <w:top w:val="nil"/>
              <w:left w:val="nil"/>
              <w:bottom w:val="single" w:sz="4" w:space="0" w:color="auto"/>
              <w:right w:val="single" w:sz="4" w:space="0" w:color="auto"/>
            </w:tcBorders>
            <w:noWrap/>
            <w:vAlign w:val="center"/>
            <w:hideMark/>
          </w:tcPr>
          <w:p w14:paraId="7B9F498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28D5B47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2977FD3D"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7B3ACABF"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19810D6E"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4E4376FF"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C6C8207"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79C52579"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B3B987B"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0" w:type="dxa"/>
            <w:tcBorders>
              <w:top w:val="nil"/>
              <w:left w:val="nil"/>
              <w:bottom w:val="single" w:sz="4" w:space="0" w:color="auto"/>
              <w:right w:val="single" w:sz="4" w:space="0" w:color="auto"/>
            </w:tcBorders>
            <w:noWrap/>
            <w:vAlign w:val="center"/>
            <w:hideMark/>
          </w:tcPr>
          <w:p w14:paraId="5855748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820" w:type="dxa"/>
            <w:tcBorders>
              <w:top w:val="nil"/>
              <w:left w:val="nil"/>
              <w:bottom w:val="single" w:sz="4" w:space="0" w:color="auto"/>
              <w:right w:val="single" w:sz="4" w:space="0" w:color="auto"/>
            </w:tcBorders>
            <w:noWrap/>
            <w:vAlign w:val="center"/>
            <w:hideMark/>
          </w:tcPr>
          <w:p w14:paraId="61647B0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13:00</w:t>
            </w:r>
          </w:p>
        </w:tc>
        <w:tc>
          <w:tcPr>
            <w:tcW w:w="739" w:type="dxa"/>
            <w:tcBorders>
              <w:top w:val="nil"/>
              <w:left w:val="nil"/>
              <w:bottom w:val="single" w:sz="4" w:space="0" w:color="auto"/>
              <w:right w:val="single" w:sz="4" w:space="0" w:color="auto"/>
            </w:tcBorders>
            <w:noWrap/>
            <w:vAlign w:val="center"/>
            <w:hideMark/>
          </w:tcPr>
          <w:p w14:paraId="66D1359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60" w:type="dxa"/>
            <w:tcBorders>
              <w:top w:val="nil"/>
              <w:left w:val="nil"/>
              <w:bottom w:val="single" w:sz="4" w:space="0" w:color="auto"/>
              <w:right w:val="single" w:sz="4" w:space="0" w:color="auto"/>
            </w:tcBorders>
            <w:noWrap/>
            <w:vAlign w:val="center"/>
            <w:hideMark/>
          </w:tcPr>
          <w:p w14:paraId="03014DC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39" w:type="dxa"/>
            <w:tcBorders>
              <w:top w:val="nil"/>
              <w:left w:val="nil"/>
              <w:bottom w:val="single" w:sz="4" w:space="0" w:color="auto"/>
              <w:right w:val="single" w:sz="4" w:space="0" w:color="auto"/>
            </w:tcBorders>
            <w:noWrap/>
            <w:vAlign w:val="center"/>
            <w:hideMark/>
          </w:tcPr>
          <w:p w14:paraId="64118B0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10108809"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653F739F"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D73530" w:rsidRPr="00BB1481" w14:paraId="6F69E193" w14:textId="77777777" w:rsidTr="00951291">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D39057B"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1360" w:type="dxa"/>
            <w:vMerge/>
            <w:tcBorders>
              <w:top w:val="nil"/>
              <w:left w:val="single" w:sz="4" w:space="0" w:color="auto"/>
              <w:bottom w:val="single" w:sz="4" w:space="0" w:color="000000"/>
              <w:right w:val="single" w:sz="4" w:space="0" w:color="auto"/>
            </w:tcBorders>
            <w:vAlign w:val="center"/>
            <w:hideMark/>
          </w:tcPr>
          <w:p w14:paraId="5F94084A"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D0ED919"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3878" w:type="dxa"/>
            <w:gridSpan w:val="5"/>
            <w:tcBorders>
              <w:top w:val="single" w:sz="4" w:space="0" w:color="auto"/>
              <w:left w:val="nil"/>
              <w:bottom w:val="single" w:sz="4" w:space="0" w:color="auto"/>
              <w:right w:val="single" w:sz="4" w:space="0" w:color="auto"/>
            </w:tcBorders>
            <w:noWrap/>
            <w:vAlign w:val="center"/>
            <w:hideMark/>
          </w:tcPr>
          <w:p w14:paraId="4DAB623B" w14:textId="1A701D73" w:rsidR="00D73530" w:rsidRPr="00BB1481" w:rsidRDefault="00951291"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4 autobuze + 1 rezervă</w:t>
            </w:r>
          </w:p>
        </w:tc>
        <w:tc>
          <w:tcPr>
            <w:tcW w:w="742" w:type="dxa"/>
            <w:vMerge/>
            <w:tcBorders>
              <w:top w:val="nil"/>
              <w:left w:val="single" w:sz="4" w:space="0" w:color="auto"/>
              <w:bottom w:val="single" w:sz="4" w:space="0" w:color="000000"/>
              <w:right w:val="single" w:sz="4" w:space="0" w:color="auto"/>
            </w:tcBorders>
            <w:vAlign w:val="center"/>
            <w:hideMark/>
          </w:tcPr>
          <w:p w14:paraId="42E45C95"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4DC0903A" w14:textId="77777777" w:rsidR="00D73530" w:rsidRPr="00BB1481" w:rsidRDefault="00D73530" w:rsidP="00D73530">
            <w:pPr>
              <w:spacing w:after="0" w:line="240" w:lineRule="auto"/>
              <w:rPr>
                <w:rFonts w:ascii="Times New Roman" w:eastAsia="Times New Roman" w:hAnsi="Times New Roman" w:cs="Times New Roman"/>
                <w:color w:val="000000"/>
                <w:kern w:val="0"/>
                <w:sz w:val="22"/>
                <w:szCs w:val="22"/>
                <w:lang w:val="ro-RO" w:eastAsia="en-GB"/>
                <w14:ligatures w14:val="none"/>
              </w:rPr>
            </w:pPr>
          </w:p>
        </w:tc>
      </w:tr>
    </w:tbl>
    <w:p w14:paraId="417C4573" w14:textId="77777777" w:rsidR="00111335" w:rsidRPr="00BB1481" w:rsidRDefault="00111335" w:rsidP="00C573B8">
      <w:pPr>
        <w:spacing w:line="259" w:lineRule="auto"/>
        <w:rPr>
          <w:rFonts w:ascii="Times New Roman" w:eastAsia="Calibri" w:hAnsi="Times New Roman" w:cs="Times New Roman"/>
          <w:b/>
          <w:bCs/>
          <w:lang w:val="ro-RO" w:eastAsia="ro-RO" w:bidi="ro-RO"/>
        </w:rPr>
      </w:pPr>
    </w:p>
    <w:tbl>
      <w:tblPr>
        <w:tblW w:w="9720" w:type="dxa"/>
        <w:tblLook w:val="04A0" w:firstRow="1" w:lastRow="0" w:firstColumn="1" w:lastColumn="0" w:noHBand="0" w:noVBand="1"/>
      </w:tblPr>
      <w:tblGrid>
        <w:gridCol w:w="1260"/>
        <w:gridCol w:w="2380"/>
        <w:gridCol w:w="1138"/>
        <w:gridCol w:w="960"/>
        <w:gridCol w:w="960"/>
        <w:gridCol w:w="791"/>
        <w:gridCol w:w="800"/>
        <w:gridCol w:w="742"/>
        <w:gridCol w:w="828"/>
      </w:tblGrid>
      <w:tr w:rsidR="00D73530" w:rsidRPr="008168B8" w14:paraId="535B4216" w14:textId="77777777" w:rsidTr="00D73530">
        <w:trPr>
          <w:trHeight w:val="288"/>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7F858A8A"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lastRenderedPageBreak/>
              <w:t>Linia 2</w:t>
            </w:r>
          </w:p>
        </w:tc>
        <w:tc>
          <w:tcPr>
            <w:tcW w:w="2380" w:type="dxa"/>
            <w:vMerge w:val="restart"/>
            <w:tcBorders>
              <w:top w:val="single" w:sz="4" w:space="0" w:color="auto"/>
              <w:left w:val="single" w:sz="4" w:space="0" w:color="auto"/>
              <w:bottom w:val="single" w:sz="4" w:space="0" w:color="auto"/>
              <w:right w:val="single" w:sz="4" w:space="0" w:color="auto"/>
            </w:tcBorders>
            <w:noWrap/>
            <w:vAlign w:val="center"/>
            <w:hideMark/>
          </w:tcPr>
          <w:p w14:paraId="4120D4C2"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Traseul</w:t>
            </w:r>
          </w:p>
        </w:tc>
        <w:tc>
          <w:tcPr>
            <w:tcW w:w="1120" w:type="dxa"/>
            <w:vMerge w:val="restart"/>
            <w:tcBorders>
              <w:top w:val="single" w:sz="4" w:space="0" w:color="auto"/>
              <w:left w:val="single" w:sz="4" w:space="0" w:color="auto"/>
              <w:bottom w:val="single" w:sz="4" w:space="0" w:color="000000"/>
              <w:right w:val="single" w:sz="4" w:space="0" w:color="auto"/>
            </w:tcBorders>
            <w:vAlign w:val="center"/>
            <w:hideMark/>
          </w:tcPr>
          <w:p w14:paraId="238EDD70"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 xml:space="preserve">Capacitate </w:t>
            </w:r>
            <w:r w:rsidRPr="00BB1481">
              <w:rPr>
                <w:rFonts w:ascii="Times New Roman" w:eastAsia="Times New Roman" w:hAnsi="Times New Roman" w:cs="Times New Roman"/>
                <w:color w:val="000000"/>
                <w:kern w:val="0"/>
                <w:sz w:val="20"/>
                <w:szCs w:val="20"/>
                <w:lang w:val="ro-RO" w:eastAsia="en-GB"/>
                <w14:ligatures w14:val="none"/>
              </w:rPr>
              <w:t>(număr locuri)</w:t>
            </w:r>
          </w:p>
        </w:tc>
        <w:tc>
          <w:tcPr>
            <w:tcW w:w="3420"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3AD1C5B0"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 xml:space="preserve">Interval de succedare a curselor: </w:t>
            </w:r>
            <w:r w:rsidRPr="00BB1481">
              <w:rPr>
                <w:rFonts w:ascii="Times New Roman" w:eastAsia="Times New Roman" w:hAnsi="Times New Roman" w:cs="Times New Roman"/>
                <w:color w:val="000000"/>
                <w:kern w:val="0"/>
                <w:sz w:val="22"/>
                <w:szCs w:val="22"/>
                <w:lang w:val="ro-RO" w:eastAsia="en-GB"/>
                <w14:ligatures w14:val="none"/>
              </w:rPr>
              <w:t>Sâmbătă-Duminică și Sărbători Legale</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99CD07"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Plecări de la capetele de traseu</w:t>
            </w:r>
          </w:p>
        </w:tc>
      </w:tr>
      <w:tr w:rsidR="00D73530" w:rsidRPr="00BB1481" w14:paraId="3D101CD4" w14:textId="77777777" w:rsidTr="00D73530">
        <w:trPr>
          <w:trHeight w:val="499"/>
        </w:trPr>
        <w:tc>
          <w:tcPr>
            <w:tcW w:w="1260" w:type="dxa"/>
            <w:vMerge w:val="restart"/>
            <w:tcBorders>
              <w:top w:val="nil"/>
              <w:left w:val="single" w:sz="4" w:space="0" w:color="auto"/>
              <w:bottom w:val="single" w:sz="4" w:space="0" w:color="000000"/>
              <w:right w:val="single" w:sz="4" w:space="0" w:color="auto"/>
            </w:tcBorders>
            <w:vAlign w:val="center"/>
            <w:hideMark/>
          </w:tcPr>
          <w:p w14:paraId="6F0316D6"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Nr. stații/sens / Lungimea</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64900F91"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05B22963"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420" w:type="dxa"/>
            <w:gridSpan w:val="4"/>
            <w:vMerge/>
            <w:tcBorders>
              <w:top w:val="single" w:sz="4" w:space="0" w:color="auto"/>
              <w:left w:val="single" w:sz="4" w:space="0" w:color="auto"/>
              <w:bottom w:val="single" w:sz="4" w:space="0" w:color="000000"/>
              <w:right w:val="single" w:sz="4" w:space="0" w:color="000000"/>
            </w:tcBorders>
            <w:vAlign w:val="center"/>
            <w:hideMark/>
          </w:tcPr>
          <w:p w14:paraId="1EEA6A2C"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21F7DE19"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D73530" w:rsidRPr="008168B8" w14:paraId="54436703" w14:textId="77777777" w:rsidTr="00D73530">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E2ED040"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54F7FBEB"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488849F3"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420" w:type="dxa"/>
            <w:gridSpan w:val="4"/>
            <w:tcBorders>
              <w:top w:val="single" w:sz="4" w:space="0" w:color="auto"/>
              <w:left w:val="nil"/>
              <w:bottom w:val="single" w:sz="4" w:space="0" w:color="auto"/>
              <w:right w:val="single" w:sz="4" w:space="0" w:color="auto"/>
            </w:tcBorders>
            <w:noWrap/>
            <w:vAlign w:val="center"/>
            <w:hideMark/>
          </w:tcPr>
          <w:p w14:paraId="2F89D87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Numărul de Mijloace de transport</w:t>
            </w: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56429B0F"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D73530" w:rsidRPr="00BB1481" w14:paraId="1FCE6616" w14:textId="77777777" w:rsidTr="00D73530">
        <w:trPr>
          <w:trHeight w:val="564"/>
        </w:trPr>
        <w:tc>
          <w:tcPr>
            <w:tcW w:w="1260" w:type="dxa"/>
            <w:vMerge/>
            <w:tcBorders>
              <w:top w:val="nil"/>
              <w:left w:val="single" w:sz="4" w:space="0" w:color="auto"/>
              <w:bottom w:val="single" w:sz="4" w:space="0" w:color="000000"/>
              <w:right w:val="single" w:sz="4" w:space="0" w:color="auto"/>
            </w:tcBorders>
            <w:vAlign w:val="center"/>
            <w:hideMark/>
          </w:tcPr>
          <w:p w14:paraId="38D3D2C1"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314908D6"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59E4C199"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vAlign w:val="bottom"/>
            <w:hideMark/>
          </w:tcPr>
          <w:p w14:paraId="37E3EBD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06:00-9:00</w:t>
            </w:r>
          </w:p>
        </w:tc>
        <w:tc>
          <w:tcPr>
            <w:tcW w:w="960" w:type="dxa"/>
            <w:tcBorders>
              <w:top w:val="nil"/>
              <w:left w:val="nil"/>
              <w:bottom w:val="single" w:sz="4" w:space="0" w:color="auto"/>
              <w:right w:val="single" w:sz="4" w:space="0" w:color="auto"/>
            </w:tcBorders>
            <w:vAlign w:val="bottom"/>
            <w:hideMark/>
          </w:tcPr>
          <w:p w14:paraId="3DDB681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09:00-14:00</w:t>
            </w:r>
          </w:p>
        </w:tc>
        <w:tc>
          <w:tcPr>
            <w:tcW w:w="700" w:type="dxa"/>
            <w:tcBorders>
              <w:top w:val="nil"/>
              <w:left w:val="nil"/>
              <w:bottom w:val="single" w:sz="4" w:space="0" w:color="auto"/>
              <w:right w:val="single" w:sz="4" w:space="0" w:color="auto"/>
            </w:tcBorders>
            <w:vAlign w:val="bottom"/>
            <w:hideMark/>
          </w:tcPr>
          <w:p w14:paraId="253594D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14:00-16:00</w:t>
            </w:r>
          </w:p>
        </w:tc>
        <w:tc>
          <w:tcPr>
            <w:tcW w:w="800" w:type="dxa"/>
            <w:tcBorders>
              <w:top w:val="nil"/>
              <w:left w:val="nil"/>
              <w:bottom w:val="single" w:sz="4" w:space="0" w:color="auto"/>
              <w:right w:val="single" w:sz="4" w:space="0" w:color="auto"/>
            </w:tcBorders>
            <w:vAlign w:val="bottom"/>
            <w:hideMark/>
          </w:tcPr>
          <w:p w14:paraId="139C15C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16:00-20:00</w:t>
            </w:r>
          </w:p>
        </w:tc>
        <w:tc>
          <w:tcPr>
            <w:tcW w:w="715" w:type="dxa"/>
            <w:tcBorders>
              <w:top w:val="nil"/>
              <w:left w:val="nil"/>
              <w:bottom w:val="single" w:sz="4" w:space="0" w:color="auto"/>
              <w:right w:val="single" w:sz="4" w:space="0" w:color="auto"/>
            </w:tcBorders>
            <w:noWrap/>
            <w:vAlign w:val="bottom"/>
            <w:hideMark/>
          </w:tcPr>
          <w:p w14:paraId="65FC8866"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Prima</w:t>
            </w:r>
          </w:p>
        </w:tc>
        <w:tc>
          <w:tcPr>
            <w:tcW w:w="825" w:type="dxa"/>
            <w:tcBorders>
              <w:top w:val="nil"/>
              <w:left w:val="nil"/>
              <w:bottom w:val="single" w:sz="4" w:space="0" w:color="auto"/>
              <w:right w:val="single" w:sz="4" w:space="0" w:color="auto"/>
            </w:tcBorders>
            <w:noWrap/>
            <w:vAlign w:val="bottom"/>
            <w:hideMark/>
          </w:tcPr>
          <w:p w14:paraId="24099CB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Ultima</w:t>
            </w:r>
          </w:p>
        </w:tc>
      </w:tr>
      <w:tr w:rsidR="00D73530" w:rsidRPr="00BB1481" w14:paraId="78B3AEF5" w14:textId="77777777" w:rsidTr="00D73530">
        <w:trPr>
          <w:trHeight w:val="756"/>
        </w:trPr>
        <w:tc>
          <w:tcPr>
            <w:tcW w:w="1260" w:type="dxa"/>
            <w:vMerge w:val="restart"/>
            <w:tcBorders>
              <w:top w:val="nil"/>
              <w:left w:val="single" w:sz="4" w:space="0" w:color="auto"/>
              <w:bottom w:val="single" w:sz="4" w:space="0" w:color="000000"/>
              <w:right w:val="single" w:sz="4" w:space="0" w:color="auto"/>
            </w:tcBorders>
            <w:vAlign w:val="bottom"/>
            <w:hideMark/>
          </w:tcPr>
          <w:p w14:paraId="4C2F1DA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Nr. stații tur: </w:t>
            </w:r>
            <w:r w:rsidRPr="00BB1481">
              <w:rPr>
                <w:rFonts w:ascii="Times New Roman" w:eastAsia="Times New Roman" w:hAnsi="Times New Roman" w:cs="Times New Roman"/>
                <w:b/>
                <w:bCs/>
                <w:color w:val="000000"/>
                <w:kern w:val="0"/>
                <w:sz w:val="20"/>
                <w:szCs w:val="20"/>
                <w:lang w:val="ro-RO" w:eastAsia="en-GB"/>
                <w14:ligatures w14:val="none"/>
              </w:rPr>
              <w:t>11</w:t>
            </w:r>
          </w:p>
        </w:tc>
        <w:tc>
          <w:tcPr>
            <w:tcW w:w="2380" w:type="dxa"/>
            <w:vMerge w:val="restart"/>
            <w:tcBorders>
              <w:top w:val="nil"/>
              <w:left w:val="single" w:sz="4" w:space="0" w:color="auto"/>
              <w:bottom w:val="nil"/>
              <w:right w:val="single" w:sz="4" w:space="0" w:color="auto"/>
            </w:tcBorders>
            <w:hideMark/>
          </w:tcPr>
          <w:p w14:paraId="46916A55"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Dus</w:t>
            </w:r>
            <w:r w:rsidRPr="00BB1481">
              <w:rPr>
                <w:rFonts w:ascii="Times New Roman" w:eastAsia="Times New Roman" w:hAnsi="Times New Roman" w:cs="Times New Roman"/>
                <w:color w:val="000000"/>
                <w:kern w:val="0"/>
                <w:sz w:val="20"/>
                <w:szCs w:val="20"/>
                <w:lang w:val="ro-RO" w:eastAsia="en-GB"/>
                <w14:ligatures w14:val="none"/>
              </w:rPr>
              <w:t>: SIDERCA, Școala 8 Mircea Vodă, Orizont, 5 Călărași, Biserica Volna, Gara, ENEL, Liceul Economic, Școala 6 Pompei Samarian, Păcii intersecție cu Petroșani, Stația de Epurare</w:t>
            </w:r>
          </w:p>
        </w:tc>
        <w:tc>
          <w:tcPr>
            <w:tcW w:w="1120" w:type="dxa"/>
            <w:tcBorders>
              <w:top w:val="nil"/>
              <w:left w:val="nil"/>
              <w:bottom w:val="nil"/>
              <w:right w:val="single" w:sz="4" w:space="0" w:color="auto"/>
            </w:tcBorders>
            <w:vAlign w:val="center"/>
            <w:hideMark/>
          </w:tcPr>
          <w:p w14:paraId="53A9107A" w14:textId="2A9A9E53" w:rsidR="00D73530" w:rsidRPr="00BB1481" w:rsidRDefault="00D73530" w:rsidP="00C313C9">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Minim </w:t>
            </w:r>
            <w:r w:rsidR="007E18E4">
              <w:rPr>
                <w:rFonts w:ascii="Times New Roman" w:eastAsia="Times New Roman" w:hAnsi="Times New Roman" w:cs="Times New Roman"/>
                <w:color w:val="000000"/>
                <w:kern w:val="0"/>
                <w:sz w:val="20"/>
                <w:szCs w:val="20"/>
                <w:lang w:val="ro-RO" w:eastAsia="en-GB"/>
                <w14:ligatures w14:val="none"/>
              </w:rPr>
              <w:t xml:space="preserve">35 </w:t>
            </w:r>
            <w:r w:rsidRPr="00BB1481">
              <w:rPr>
                <w:rFonts w:ascii="Times New Roman" w:eastAsia="Times New Roman" w:hAnsi="Times New Roman" w:cs="Times New Roman"/>
                <w:color w:val="000000"/>
                <w:kern w:val="0"/>
                <w:sz w:val="20"/>
                <w:szCs w:val="20"/>
                <w:lang w:val="ro-RO" w:eastAsia="en-GB"/>
                <w14:ligatures w14:val="none"/>
              </w:rPr>
              <w:t>locuri</w:t>
            </w:r>
          </w:p>
        </w:tc>
        <w:tc>
          <w:tcPr>
            <w:tcW w:w="960" w:type="dxa"/>
            <w:tcBorders>
              <w:top w:val="nil"/>
              <w:left w:val="nil"/>
              <w:bottom w:val="single" w:sz="4" w:space="0" w:color="auto"/>
              <w:right w:val="single" w:sz="4" w:space="0" w:color="auto"/>
            </w:tcBorders>
            <w:noWrap/>
            <w:vAlign w:val="center"/>
            <w:hideMark/>
          </w:tcPr>
          <w:p w14:paraId="17E9EAB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6:00</w:t>
            </w:r>
          </w:p>
        </w:tc>
        <w:tc>
          <w:tcPr>
            <w:tcW w:w="960" w:type="dxa"/>
            <w:tcBorders>
              <w:top w:val="nil"/>
              <w:left w:val="nil"/>
              <w:bottom w:val="single" w:sz="4" w:space="0" w:color="auto"/>
              <w:right w:val="single" w:sz="4" w:space="0" w:color="auto"/>
            </w:tcBorders>
            <w:noWrap/>
            <w:vAlign w:val="center"/>
            <w:hideMark/>
          </w:tcPr>
          <w:p w14:paraId="03DF4D6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10:00</w:t>
            </w:r>
          </w:p>
        </w:tc>
        <w:tc>
          <w:tcPr>
            <w:tcW w:w="700" w:type="dxa"/>
            <w:tcBorders>
              <w:top w:val="nil"/>
              <w:left w:val="nil"/>
              <w:bottom w:val="single" w:sz="4" w:space="0" w:color="auto"/>
              <w:right w:val="single" w:sz="4" w:space="0" w:color="auto"/>
            </w:tcBorders>
            <w:noWrap/>
            <w:vAlign w:val="center"/>
            <w:hideMark/>
          </w:tcPr>
          <w:p w14:paraId="28A800E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14:00</w:t>
            </w:r>
          </w:p>
        </w:tc>
        <w:tc>
          <w:tcPr>
            <w:tcW w:w="800" w:type="dxa"/>
            <w:tcBorders>
              <w:top w:val="nil"/>
              <w:left w:val="nil"/>
              <w:bottom w:val="single" w:sz="4" w:space="0" w:color="auto"/>
              <w:right w:val="single" w:sz="4" w:space="0" w:color="auto"/>
            </w:tcBorders>
            <w:noWrap/>
            <w:vAlign w:val="center"/>
            <w:hideMark/>
          </w:tcPr>
          <w:p w14:paraId="5036FA54"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17:00</w:t>
            </w:r>
          </w:p>
        </w:tc>
        <w:tc>
          <w:tcPr>
            <w:tcW w:w="715" w:type="dxa"/>
            <w:vMerge w:val="restart"/>
            <w:tcBorders>
              <w:top w:val="nil"/>
              <w:left w:val="single" w:sz="4" w:space="0" w:color="auto"/>
              <w:bottom w:val="nil"/>
              <w:right w:val="single" w:sz="4" w:space="0" w:color="auto"/>
            </w:tcBorders>
            <w:noWrap/>
            <w:vAlign w:val="center"/>
            <w:hideMark/>
          </w:tcPr>
          <w:p w14:paraId="682E37A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6:00</w:t>
            </w:r>
          </w:p>
        </w:tc>
        <w:tc>
          <w:tcPr>
            <w:tcW w:w="825" w:type="dxa"/>
            <w:vMerge w:val="restart"/>
            <w:tcBorders>
              <w:top w:val="nil"/>
              <w:left w:val="single" w:sz="4" w:space="0" w:color="auto"/>
              <w:bottom w:val="nil"/>
              <w:right w:val="single" w:sz="4" w:space="0" w:color="auto"/>
            </w:tcBorders>
            <w:noWrap/>
            <w:vAlign w:val="center"/>
            <w:hideMark/>
          </w:tcPr>
          <w:p w14:paraId="5019613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19:00</w:t>
            </w:r>
          </w:p>
        </w:tc>
      </w:tr>
      <w:tr w:rsidR="00D73530" w:rsidRPr="00BB1481" w14:paraId="0DC3F97C" w14:textId="77777777" w:rsidTr="00D73530">
        <w:trPr>
          <w:trHeight w:val="648"/>
        </w:trPr>
        <w:tc>
          <w:tcPr>
            <w:tcW w:w="1260" w:type="dxa"/>
            <w:vMerge/>
            <w:tcBorders>
              <w:top w:val="nil"/>
              <w:left w:val="single" w:sz="4" w:space="0" w:color="auto"/>
              <w:bottom w:val="single" w:sz="4" w:space="0" w:color="000000"/>
              <w:right w:val="single" w:sz="4" w:space="0" w:color="auto"/>
            </w:tcBorders>
            <w:vAlign w:val="center"/>
            <w:hideMark/>
          </w:tcPr>
          <w:p w14:paraId="204BD262"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2380" w:type="dxa"/>
            <w:vMerge/>
            <w:tcBorders>
              <w:top w:val="nil"/>
              <w:left w:val="single" w:sz="4" w:space="0" w:color="auto"/>
              <w:bottom w:val="nil"/>
              <w:right w:val="single" w:sz="4" w:space="0" w:color="auto"/>
            </w:tcBorders>
            <w:vAlign w:val="center"/>
            <w:hideMark/>
          </w:tcPr>
          <w:p w14:paraId="17D2CA4D"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tcBorders>
              <w:top w:val="nil"/>
              <w:left w:val="nil"/>
              <w:bottom w:val="nil"/>
              <w:right w:val="single" w:sz="4" w:space="0" w:color="auto"/>
            </w:tcBorders>
            <w:vAlign w:val="center"/>
            <w:hideMark/>
          </w:tcPr>
          <w:p w14:paraId="0CA7B781"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193786F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7:00</w:t>
            </w:r>
          </w:p>
        </w:tc>
        <w:tc>
          <w:tcPr>
            <w:tcW w:w="960" w:type="dxa"/>
            <w:tcBorders>
              <w:top w:val="nil"/>
              <w:left w:val="nil"/>
              <w:bottom w:val="single" w:sz="4" w:space="0" w:color="auto"/>
              <w:right w:val="single" w:sz="4" w:space="0" w:color="auto"/>
            </w:tcBorders>
            <w:noWrap/>
            <w:vAlign w:val="center"/>
            <w:hideMark/>
          </w:tcPr>
          <w:p w14:paraId="02406C1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12:00</w:t>
            </w:r>
          </w:p>
        </w:tc>
        <w:tc>
          <w:tcPr>
            <w:tcW w:w="700" w:type="dxa"/>
            <w:tcBorders>
              <w:top w:val="nil"/>
              <w:left w:val="nil"/>
              <w:bottom w:val="single" w:sz="4" w:space="0" w:color="auto"/>
              <w:right w:val="single" w:sz="4" w:space="0" w:color="auto"/>
            </w:tcBorders>
            <w:noWrap/>
            <w:vAlign w:val="center"/>
            <w:hideMark/>
          </w:tcPr>
          <w:p w14:paraId="7C7EC1E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16:00</w:t>
            </w:r>
          </w:p>
        </w:tc>
        <w:tc>
          <w:tcPr>
            <w:tcW w:w="800" w:type="dxa"/>
            <w:tcBorders>
              <w:top w:val="nil"/>
              <w:left w:val="nil"/>
              <w:bottom w:val="single" w:sz="4" w:space="0" w:color="auto"/>
              <w:right w:val="single" w:sz="4" w:space="0" w:color="auto"/>
            </w:tcBorders>
            <w:noWrap/>
            <w:vAlign w:val="center"/>
            <w:hideMark/>
          </w:tcPr>
          <w:p w14:paraId="25E2CE09"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18:00</w:t>
            </w:r>
          </w:p>
        </w:tc>
        <w:tc>
          <w:tcPr>
            <w:tcW w:w="715" w:type="dxa"/>
            <w:vMerge/>
            <w:tcBorders>
              <w:top w:val="nil"/>
              <w:left w:val="single" w:sz="4" w:space="0" w:color="auto"/>
              <w:bottom w:val="nil"/>
              <w:right w:val="single" w:sz="4" w:space="0" w:color="auto"/>
            </w:tcBorders>
            <w:vAlign w:val="center"/>
            <w:hideMark/>
          </w:tcPr>
          <w:p w14:paraId="09070285"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6CF85439"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r>
      <w:tr w:rsidR="00D73530" w:rsidRPr="00BB1481" w14:paraId="617D686B" w14:textId="77777777" w:rsidTr="00D73530">
        <w:trPr>
          <w:trHeight w:val="792"/>
        </w:trPr>
        <w:tc>
          <w:tcPr>
            <w:tcW w:w="1260" w:type="dxa"/>
            <w:tcBorders>
              <w:top w:val="nil"/>
              <w:left w:val="single" w:sz="4" w:space="0" w:color="auto"/>
              <w:bottom w:val="nil"/>
              <w:right w:val="single" w:sz="4" w:space="0" w:color="auto"/>
            </w:tcBorders>
            <w:vAlign w:val="center"/>
            <w:hideMark/>
          </w:tcPr>
          <w:p w14:paraId="3246B761"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Nr. stații retur: </w:t>
            </w:r>
            <w:r w:rsidRPr="00BB1481">
              <w:rPr>
                <w:rFonts w:ascii="Times New Roman" w:eastAsia="Times New Roman" w:hAnsi="Times New Roman" w:cs="Times New Roman"/>
                <w:b/>
                <w:bCs/>
                <w:color w:val="000000"/>
                <w:kern w:val="0"/>
                <w:sz w:val="20"/>
                <w:szCs w:val="20"/>
                <w:lang w:val="ro-RO" w:eastAsia="en-GB"/>
                <w14:ligatures w14:val="none"/>
              </w:rPr>
              <w:t>11</w:t>
            </w:r>
          </w:p>
        </w:tc>
        <w:tc>
          <w:tcPr>
            <w:tcW w:w="2380" w:type="dxa"/>
            <w:vMerge/>
            <w:tcBorders>
              <w:top w:val="nil"/>
              <w:left w:val="single" w:sz="4" w:space="0" w:color="auto"/>
              <w:bottom w:val="nil"/>
              <w:right w:val="single" w:sz="4" w:space="0" w:color="auto"/>
            </w:tcBorders>
            <w:vAlign w:val="center"/>
            <w:hideMark/>
          </w:tcPr>
          <w:p w14:paraId="5DF5D9F4"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tcBorders>
              <w:top w:val="nil"/>
              <w:left w:val="nil"/>
              <w:bottom w:val="nil"/>
              <w:right w:val="single" w:sz="4" w:space="0" w:color="auto"/>
            </w:tcBorders>
            <w:vAlign w:val="center"/>
            <w:hideMark/>
          </w:tcPr>
          <w:p w14:paraId="3BB75E0D"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049FEE9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8:00</w:t>
            </w:r>
          </w:p>
        </w:tc>
        <w:tc>
          <w:tcPr>
            <w:tcW w:w="960" w:type="dxa"/>
            <w:tcBorders>
              <w:top w:val="nil"/>
              <w:left w:val="nil"/>
              <w:bottom w:val="single" w:sz="4" w:space="0" w:color="auto"/>
              <w:right w:val="single" w:sz="4" w:space="0" w:color="auto"/>
            </w:tcBorders>
            <w:noWrap/>
            <w:vAlign w:val="center"/>
            <w:hideMark/>
          </w:tcPr>
          <w:p w14:paraId="0690F6D8"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025A63B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60B0DDA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19:00</w:t>
            </w:r>
          </w:p>
        </w:tc>
        <w:tc>
          <w:tcPr>
            <w:tcW w:w="715" w:type="dxa"/>
            <w:vMerge/>
            <w:tcBorders>
              <w:top w:val="nil"/>
              <w:left w:val="single" w:sz="4" w:space="0" w:color="auto"/>
              <w:bottom w:val="nil"/>
              <w:right w:val="single" w:sz="4" w:space="0" w:color="auto"/>
            </w:tcBorders>
            <w:vAlign w:val="center"/>
            <w:hideMark/>
          </w:tcPr>
          <w:p w14:paraId="7C34AFB4"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5" w:type="dxa"/>
            <w:vMerge/>
            <w:tcBorders>
              <w:top w:val="nil"/>
              <w:left w:val="single" w:sz="4" w:space="0" w:color="auto"/>
              <w:bottom w:val="nil"/>
              <w:right w:val="single" w:sz="4" w:space="0" w:color="auto"/>
            </w:tcBorders>
            <w:vAlign w:val="center"/>
            <w:hideMark/>
          </w:tcPr>
          <w:p w14:paraId="0C458148"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r>
      <w:tr w:rsidR="00D73530" w:rsidRPr="00BB1481" w14:paraId="2479869E" w14:textId="77777777" w:rsidTr="00D73530">
        <w:trPr>
          <w:trHeight w:val="288"/>
        </w:trPr>
        <w:tc>
          <w:tcPr>
            <w:tcW w:w="1260" w:type="dxa"/>
            <w:vMerge w:val="restart"/>
            <w:tcBorders>
              <w:top w:val="nil"/>
              <w:left w:val="single" w:sz="4" w:space="0" w:color="auto"/>
              <w:bottom w:val="single" w:sz="4" w:space="0" w:color="000000"/>
              <w:right w:val="single" w:sz="4" w:space="0" w:color="auto"/>
            </w:tcBorders>
            <w:noWrap/>
            <w:hideMark/>
          </w:tcPr>
          <w:p w14:paraId="231BB2BB" w14:textId="77777777" w:rsidR="00D73530" w:rsidRPr="00BB1481" w:rsidRDefault="00D73530" w:rsidP="00D73530">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17 km</w:t>
            </w:r>
          </w:p>
        </w:tc>
        <w:tc>
          <w:tcPr>
            <w:tcW w:w="2380" w:type="dxa"/>
            <w:tcBorders>
              <w:top w:val="single" w:sz="4" w:space="0" w:color="auto"/>
              <w:left w:val="nil"/>
              <w:bottom w:val="single" w:sz="4" w:space="0" w:color="auto"/>
              <w:right w:val="single" w:sz="4" w:space="0" w:color="auto"/>
            </w:tcBorders>
            <w:vAlign w:val="center"/>
            <w:hideMark/>
          </w:tcPr>
          <w:p w14:paraId="78A46BF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1120" w:type="dxa"/>
            <w:tcBorders>
              <w:top w:val="nil"/>
              <w:left w:val="nil"/>
              <w:bottom w:val="nil"/>
              <w:right w:val="single" w:sz="4" w:space="0" w:color="auto"/>
            </w:tcBorders>
            <w:vAlign w:val="center"/>
            <w:hideMark/>
          </w:tcPr>
          <w:p w14:paraId="56CE3612"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3FFD46D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7293EBC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2FC89E7D"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3E74E49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tcBorders>
              <w:top w:val="single" w:sz="4" w:space="0" w:color="auto"/>
              <w:left w:val="nil"/>
              <w:bottom w:val="single" w:sz="4" w:space="0" w:color="auto"/>
              <w:right w:val="single" w:sz="4" w:space="0" w:color="auto"/>
            </w:tcBorders>
            <w:noWrap/>
            <w:vAlign w:val="bottom"/>
            <w:hideMark/>
          </w:tcPr>
          <w:p w14:paraId="25737EFB"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25" w:type="dxa"/>
            <w:tcBorders>
              <w:top w:val="single" w:sz="4" w:space="0" w:color="auto"/>
              <w:left w:val="nil"/>
              <w:bottom w:val="single" w:sz="4" w:space="0" w:color="auto"/>
              <w:right w:val="single" w:sz="4" w:space="0" w:color="auto"/>
            </w:tcBorders>
            <w:noWrap/>
            <w:vAlign w:val="bottom"/>
            <w:hideMark/>
          </w:tcPr>
          <w:p w14:paraId="5ADB2724"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r>
      <w:tr w:rsidR="00D73530" w:rsidRPr="00BB1481" w14:paraId="1853F694" w14:textId="77777777" w:rsidTr="00D73530">
        <w:trPr>
          <w:trHeight w:val="516"/>
        </w:trPr>
        <w:tc>
          <w:tcPr>
            <w:tcW w:w="1260" w:type="dxa"/>
            <w:vMerge/>
            <w:tcBorders>
              <w:top w:val="nil"/>
              <w:left w:val="single" w:sz="4" w:space="0" w:color="auto"/>
              <w:bottom w:val="single" w:sz="4" w:space="0" w:color="000000"/>
              <w:right w:val="single" w:sz="4" w:space="0" w:color="auto"/>
            </w:tcBorders>
            <w:vAlign w:val="center"/>
            <w:hideMark/>
          </w:tcPr>
          <w:p w14:paraId="652E1C82"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380" w:type="dxa"/>
            <w:vMerge w:val="restart"/>
            <w:tcBorders>
              <w:top w:val="nil"/>
              <w:left w:val="single" w:sz="4" w:space="0" w:color="auto"/>
              <w:bottom w:val="single" w:sz="4" w:space="0" w:color="000000"/>
              <w:right w:val="single" w:sz="4" w:space="0" w:color="auto"/>
            </w:tcBorders>
            <w:hideMark/>
          </w:tcPr>
          <w:p w14:paraId="3508A183"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Întors</w:t>
            </w:r>
            <w:r w:rsidRPr="00BB1481">
              <w:rPr>
                <w:rFonts w:ascii="Times New Roman" w:eastAsia="Times New Roman" w:hAnsi="Times New Roman" w:cs="Times New Roman"/>
                <w:color w:val="000000"/>
                <w:kern w:val="0"/>
                <w:sz w:val="20"/>
                <w:szCs w:val="20"/>
                <w:lang w:val="ro-RO" w:eastAsia="en-GB"/>
                <w14:ligatures w14:val="none"/>
              </w:rPr>
              <w:t>: Stația de Epurare, Păcii intersecție cu Petroșani, Școala 6 Pompei Samarian, Portului, Enel, Gara, Biserica Volna, 5 Călărași, Orizont, Parcul Florilor, SIDERCA</w:t>
            </w:r>
          </w:p>
        </w:tc>
        <w:tc>
          <w:tcPr>
            <w:tcW w:w="1120" w:type="dxa"/>
            <w:tcBorders>
              <w:top w:val="nil"/>
              <w:left w:val="nil"/>
              <w:bottom w:val="nil"/>
              <w:right w:val="single" w:sz="4" w:space="0" w:color="auto"/>
            </w:tcBorders>
            <w:vAlign w:val="center"/>
            <w:hideMark/>
          </w:tcPr>
          <w:p w14:paraId="2728E2DA"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66938AE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6:25</w:t>
            </w:r>
          </w:p>
        </w:tc>
        <w:tc>
          <w:tcPr>
            <w:tcW w:w="960" w:type="dxa"/>
            <w:tcBorders>
              <w:top w:val="nil"/>
              <w:left w:val="nil"/>
              <w:bottom w:val="single" w:sz="4" w:space="0" w:color="auto"/>
              <w:right w:val="single" w:sz="4" w:space="0" w:color="auto"/>
            </w:tcBorders>
            <w:noWrap/>
            <w:vAlign w:val="center"/>
            <w:hideMark/>
          </w:tcPr>
          <w:p w14:paraId="4543B0BB"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10:25</w:t>
            </w:r>
          </w:p>
        </w:tc>
        <w:tc>
          <w:tcPr>
            <w:tcW w:w="700" w:type="dxa"/>
            <w:tcBorders>
              <w:top w:val="nil"/>
              <w:left w:val="nil"/>
              <w:bottom w:val="single" w:sz="4" w:space="0" w:color="auto"/>
              <w:right w:val="single" w:sz="4" w:space="0" w:color="auto"/>
            </w:tcBorders>
            <w:noWrap/>
            <w:vAlign w:val="center"/>
            <w:hideMark/>
          </w:tcPr>
          <w:p w14:paraId="50DFCB5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14:30</w:t>
            </w:r>
          </w:p>
        </w:tc>
        <w:tc>
          <w:tcPr>
            <w:tcW w:w="800" w:type="dxa"/>
            <w:tcBorders>
              <w:top w:val="nil"/>
              <w:left w:val="nil"/>
              <w:bottom w:val="single" w:sz="4" w:space="0" w:color="auto"/>
              <w:right w:val="single" w:sz="4" w:space="0" w:color="auto"/>
            </w:tcBorders>
            <w:noWrap/>
            <w:vAlign w:val="center"/>
            <w:hideMark/>
          </w:tcPr>
          <w:p w14:paraId="3489183C"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17:30</w:t>
            </w:r>
          </w:p>
        </w:tc>
        <w:tc>
          <w:tcPr>
            <w:tcW w:w="715" w:type="dxa"/>
            <w:vMerge w:val="restart"/>
            <w:tcBorders>
              <w:top w:val="nil"/>
              <w:left w:val="single" w:sz="4" w:space="0" w:color="auto"/>
              <w:bottom w:val="single" w:sz="4" w:space="0" w:color="000000"/>
              <w:right w:val="single" w:sz="4" w:space="0" w:color="auto"/>
            </w:tcBorders>
            <w:noWrap/>
            <w:vAlign w:val="center"/>
            <w:hideMark/>
          </w:tcPr>
          <w:p w14:paraId="0A7375CA"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6:25</w:t>
            </w:r>
          </w:p>
        </w:tc>
        <w:tc>
          <w:tcPr>
            <w:tcW w:w="825" w:type="dxa"/>
            <w:vMerge w:val="restart"/>
            <w:tcBorders>
              <w:top w:val="nil"/>
              <w:left w:val="single" w:sz="4" w:space="0" w:color="auto"/>
              <w:bottom w:val="single" w:sz="4" w:space="0" w:color="000000"/>
              <w:right w:val="single" w:sz="4" w:space="0" w:color="auto"/>
            </w:tcBorders>
            <w:noWrap/>
            <w:vAlign w:val="center"/>
            <w:hideMark/>
          </w:tcPr>
          <w:p w14:paraId="0A7A7E8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18:30</w:t>
            </w:r>
          </w:p>
        </w:tc>
      </w:tr>
      <w:tr w:rsidR="00D73530" w:rsidRPr="00BB1481" w14:paraId="533D35D1" w14:textId="77777777" w:rsidTr="00D73530">
        <w:trPr>
          <w:trHeight w:val="456"/>
        </w:trPr>
        <w:tc>
          <w:tcPr>
            <w:tcW w:w="1260" w:type="dxa"/>
            <w:vMerge/>
            <w:tcBorders>
              <w:top w:val="nil"/>
              <w:left w:val="single" w:sz="4" w:space="0" w:color="auto"/>
              <w:bottom w:val="single" w:sz="4" w:space="0" w:color="000000"/>
              <w:right w:val="single" w:sz="4" w:space="0" w:color="auto"/>
            </w:tcBorders>
            <w:vAlign w:val="center"/>
            <w:hideMark/>
          </w:tcPr>
          <w:p w14:paraId="68274BD4"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380" w:type="dxa"/>
            <w:vMerge/>
            <w:tcBorders>
              <w:top w:val="nil"/>
              <w:left w:val="single" w:sz="4" w:space="0" w:color="auto"/>
              <w:bottom w:val="single" w:sz="4" w:space="0" w:color="000000"/>
              <w:right w:val="single" w:sz="4" w:space="0" w:color="auto"/>
            </w:tcBorders>
            <w:vAlign w:val="center"/>
            <w:hideMark/>
          </w:tcPr>
          <w:p w14:paraId="4694E978"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tcBorders>
              <w:top w:val="nil"/>
              <w:left w:val="nil"/>
              <w:bottom w:val="nil"/>
              <w:right w:val="single" w:sz="4" w:space="0" w:color="auto"/>
            </w:tcBorders>
            <w:vAlign w:val="center"/>
            <w:hideMark/>
          </w:tcPr>
          <w:p w14:paraId="59CD782F"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3A8889E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7:25</w:t>
            </w:r>
          </w:p>
        </w:tc>
        <w:tc>
          <w:tcPr>
            <w:tcW w:w="960" w:type="dxa"/>
            <w:tcBorders>
              <w:top w:val="nil"/>
              <w:left w:val="nil"/>
              <w:bottom w:val="single" w:sz="4" w:space="0" w:color="auto"/>
              <w:right w:val="single" w:sz="4" w:space="0" w:color="auto"/>
            </w:tcBorders>
            <w:noWrap/>
            <w:vAlign w:val="center"/>
            <w:hideMark/>
          </w:tcPr>
          <w:p w14:paraId="231E384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12:25</w:t>
            </w:r>
          </w:p>
        </w:tc>
        <w:tc>
          <w:tcPr>
            <w:tcW w:w="700" w:type="dxa"/>
            <w:tcBorders>
              <w:top w:val="nil"/>
              <w:left w:val="nil"/>
              <w:bottom w:val="single" w:sz="4" w:space="0" w:color="auto"/>
              <w:right w:val="single" w:sz="4" w:space="0" w:color="auto"/>
            </w:tcBorders>
            <w:noWrap/>
            <w:vAlign w:val="center"/>
            <w:hideMark/>
          </w:tcPr>
          <w:p w14:paraId="5962F1AF"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16:30</w:t>
            </w:r>
          </w:p>
        </w:tc>
        <w:tc>
          <w:tcPr>
            <w:tcW w:w="800" w:type="dxa"/>
            <w:tcBorders>
              <w:top w:val="nil"/>
              <w:left w:val="nil"/>
              <w:bottom w:val="single" w:sz="4" w:space="0" w:color="auto"/>
              <w:right w:val="single" w:sz="4" w:space="0" w:color="auto"/>
            </w:tcBorders>
            <w:noWrap/>
            <w:vAlign w:val="center"/>
            <w:hideMark/>
          </w:tcPr>
          <w:p w14:paraId="43DEAF4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18:30</w:t>
            </w:r>
          </w:p>
        </w:tc>
        <w:tc>
          <w:tcPr>
            <w:tcW w:w="715" w:type="dxa"/>
            <w:vMerge/>
            <w:tcBorders>
              <w:top w:val="nil"/>
              <w:left w:val="single" w:sz="4" w:space="0" w:color="auto"/>
              <w:bottom w:val="single" w:sz="4" w:space="0" w:color="000000"/>
              <w:right w:val="single" w:sz="4" w:space="0" w:color="auto"/>
            </w:tcBorders>
            <w:vAlign w:val="center"/>
            <w:hideMark/>
          </w:tcPr>
          <w:p w14:paraId="50F5FA93"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079AA875"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r>
      <w:tr w:rsidR="00D73530" w:rsidRPr="00BB1481" w14:paraId="016AB7A1" w14:textId="77777777" w:rsidTr="00D73530">
        <w:trPr>
          <w:trHeight w:val="456"/>
        </w:trPr>
        <w:tc>
          <w:tcPr>
            <w:tcW w:w="1260" w:type="dxa"/>
            <w:vMerge/>
            <w:tcBorders>
              <w:top w:val="nil"/>
              <w:left w:val="single" w:sz="4" w:space="0" w:color="auto"/>
              <w:bottom w:val="single" w:sz="4" w:space="0" w:color="000000"/>
              <w:right w:val="single" w:sz="4" w:space="0" w:color="auto"/>
            </w:tcBorders>
            <w:vAlign w:val="center"/>
            <w:hideMark/>
          </w:tcPr>
          <w:p w14:paraId="6E467E4C"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380" w:type="dxa"/>
            <w:vMerge/>
            <w:tcBorders>
              <w:top w:val="nil"/>
              <w:left w:val="single" w:sz="4" w:space="0" w:color="auto"/>
              <w:bottom w:val="single" w:sz="4" w:space="0" w:color="000000"/>
              <w:right w:val="single" w:sz="4" w:space="0" w:color="auto"/>
            </w:tcBorders>
            <w:vAlign w:val="center"/>
            <w:hideMark/>
          </w:tcPr>
          <w:p w14:paraId="21680E9D"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tcBorders>
              <w:top w:val="nil"/>
              <w:left w:val="nil"/>
              <w:bottom w:val="nil"/>
              <w:right w:val="single" w:sz="4" w:space="0" w:color="auto"/>
            </w:tcBorders>
            <w:vAlign w:val="center"/>
            <w:hideMark/>
          </w:tcPr>
          <w:p w14:paraId="3005712E"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5BD3CAE0"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8:25</w:t>
            </w:r>
          </w:p>
        </w:tc>
        <w:tc>
          <w:tcPr>
            <w:tcW w:w="960" w:type="dxa"/>
            <w:tcBorders>
              <w:top w:val="nil"/>
              <w:left w:val="nil"/>
              <w:bottom w:val="single" w:sz="4" w:space="0" w:color="auto"/>
              <w:right w:val="single" w:sz="4" w:space="0" w:color="auto"/>
            </w:tcBorders>
            <w:noWrap/>
            <w:vAlign w:val="center"/>
            <w:hideMark/>
          </w:tcPr>
          <w:p w14:paraId="671AD30E"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0B1FBE92"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5BDE8B87" w14:textId="77777777" w:rsidR="00D73530" w:rsidRPr="00BB1481" w:rsidRDefault="00D73530"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715" w:type="dxa"/>
            <w:vMerge/>
            <w:tcBorders>
              <w:top w:val="nil"/>
              <w:left w:val="single" w:sz="4" w:space="0" w:color="auto"/>
              <w:bottom w:val="single" w:sz="4" w:space="0" w:color="000000"/>
              <w:right w:val="single" w:sz="4" w:space="0" w:color="auto"/>
            </w:tcBorders>
            <w:vAlign w:val="center"/>
            <w:hideMark/>
          </w:tcPr>
          <w:p w14:paraId="039BA57F"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05289863"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r>
      <w:tr w:rsidR="00D73530" w:rsidRPr="00BB1481" w14:paraId="4E9FFC93" w14:textId="77777777" w:rsidTr="00D73530">
        <w:trPr>
          <w:trHeight w:val="492"/>
        </w:trPr>
        <w:tc>
          <w:tcPr>
            <w:tcW w:w="1260" w:type="dxa"/>
            <w:vMerge/>
            <w:tcBorders>
              <w:top w:val="nil"/>
              <w:left w:val="single" w:sz="4" w:space="0" w:color="auto"/>
              <w:bottom w:val="single" w:sz="4" w:space="0" w:color="000000"/>
              <w:right w:val="single" w:sz="4" w:space="0" w:color="auto"/>
            </w:tcBorders>
            <w:vAlign w:val="center"/>
            <w:hideMark/>
          </w:tcPr>
          <w:p w14:paraId="76134EA9" w14:textId="77777777" w:rsidR="00D73530" w:rsidRPr="00BB1481" w:rsidRDefault="00D73530" w:rsidP="00D73530">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380" w:type="dxa"/>
            <w:vMerge/>
            <w:tcBorders>
              <w:top w:val="nil"/>
              <w:left w:val="single" w:sz="4" w:space="0" w:color="auto"/>
              <w:bottom w:val="single" w:sz="4" w:space="0" w:color="000000"/>
              <w:right w:val="single" w:sz="4" w:space="0" w:color="auto"/>
            </w:tcBorders>
            <w:vAlign w:val="center"/>
            <w:hideMark/>
          </w:tcPr>
          <w:p w14:paraId="5DBDABEB"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tcBorders>
              <w:top w:val="nil"/>
              <w:left w:val="nil"/>
              <w:bottom w:val="single" w:sz="4" w:space="0" w:color="auto"/>
              <w:right w:val="single" w:sz="4" w:space="0" w:color="auto"/>
            </w:tcBorders>
            <w:vAlign w:val="center"/>
            <w:hideMark/>
          </w:tcPr>
          <w:p w14:paraId="50794BC8"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w:t>
            </w:r>
          </w:p>
        </w:tc>
        <w:tc>
          <w:tcPr>
            <w:tcW w:w="3420" w:type="dxa"/>
            <w:gridSpan w:val="4"/>
            <w:tcBorders>
              <w:top w:val="single" w:sz="4" w:space="0" w:color="auto"/>
              <w:left w:val="nil"/>
              <w:bottom w:val="single" w:sz="4" w:space="0" w:color="auto"/>
              <w:right w:val="single" w:sz="4" w:space="0" w:color="auto"/>
            </w:tcBorders>
            <w:noWrap/>
            <w:vAlign w:val="center"/>
            <w:hideMark/>
          </w:tcPr>
          <w:p w14:paraId="585D29B2" w14:textId="01667087" w:rsidR="00D73530" w:rsidRPr="00BB1481" w:rsidRDefault="00951291" w:rsidP="00D73530">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1 autobuz + 1 autobuz rezervă</w:t>
            </w:r>
          </w:p>
        </w:tc>
        <w:tc>
          <w:tcPr>
            <w:tcW w:w="715" w:type="dxa"/>
            <w:vMerge/>
            <w:tcBorders>
              <w:top w:val="nil"/>
              <w:left w:val="single" w:sz="4" w:space="0" w:color="auto"/>
              <w:bottom w:val="single" w:sz="4" w:space="0" w:color="000000"/>
              <w:right w:val="single" w:sz="4" w:space="0" w:color="auto"/>
            </w:tcBorders>
            <w:vAlign w:val="center"/>
            <w:hideMark/>
          </w:tcPr>
          <w:p w14:paraId="09157D0A"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186AA747" w14:textId="77777777" w:rsidR="00D73530" w:rsidRPr="00BB1481" w:rsidRDefault="00D73530" w:rsidP="00D73530">
            <w:pPr>
              <w:spacing w:after="0" w:line="240" w:lineRule="auto"/>
              <w:rPr>
                <w:rFonts w:ascii="Times New Roman" w:eastAsia="Times New Roman" w:hAnsi="Times New Roman" w:cs="Times New Roman"/>
                <w:color w:val="000000"/>
                <w:kern w:val="0"/>
                <w:sz w:val="20"/>
                <w:szCs w:val="20"/>
                <w:lang w:val="ro-RO" w:eastAsia="en-GB"/>
                <w14:ligatures w14:val="none"/>
              </w:rPr>
            </w:pPr>
          </w:p>
        </w:tc>
      </w:tr>
    </w:tbl>
    <w:p w14:paraId="7F449DD4" w14:textId="77777777" w:rsidR="00D73530" w:rsidRPr="00BB1481" w:rsidRDefault="00D73530" w:rsidP="00C573B8">
      <w:pPr>
        <w:spacing w:line="259" w:lineRule="auto"/>
        <w:rPr>
          <w:rFonts w:ascii="Times New Roman" w:eastAsia="Calibri" w:hAnsi="Times New Roman" w:cs="Times New Roman"/>
          <w:b/>
          <w:bCs/>
          <w:lang w:val="ro-RO" w:eastAsia="ro-RO" w:bidi="ro-RO"/>
        </w:rPr>
      </w:pPr>
    </w:p>
    <w:tbl>
      <w:tblPr>
        <w:tblW w:w="9500" w:type="dxa"/>
        <w:tblLook w:val="04A0" w:firstRow="1" w:lastRow="0" w:firstColumn="1" w:lastColumn="0" w:noHBand="0" w:noVBand="1"/>
      </w:tblPr>
      <w:tblGrid>
        <w:gridCol w:w="1170"/>
        <w:gridCol w:w="2280"/>
        <w:gridCol w:w="1138"/>
        <w:gridCol w:w="960"/>
        <w:gridCol w:w="960"/>
        <w:gridCol w:w="791"/>
        <w:gridCol w:w="800"/>
        <w:gridCol w:w="742"/>
        <w:gridCol w:w="828"/>
      </w:tblGrid>
      <w:tr w:rsidR="00951291" w:rsidRPr="008168B8" w14:paraId="0DB9A8ED" w14:textId="77777777" w:rsidTr="00346382">
        <w:trPr>
          <w:trHeight w:val="288"/>
        </w:trPr>
        <w:tc>
          <w:tcPr>
            <w:tcW w:w="1140" w:type="dxa"/>
            <w:tcBorders>
              <w:top w:val="single" w:sz="4" w:space="0" w:color="auto"/>
              <w:left w:val="single" w:sz="4" w:space="0" w:color="auto"/>
              <w:bottom w:val="single" w:sz="4" w:space="0" w:color="auto"/>
              <w:right w:val="single" w:sz="4" w:space="0" w:color="auto"/>
            </w:tcBorders>
            <w:noWrap/>
            <w:vAlign w:val="bottom"/>
            <w:hideMark/>
          </w:tcPr>
          <w:p w14:paraId="601E9313"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951291">
              <w:rPr>
                <w:rFonts w:ascii="Times New Roman" w:eastAsia="Times New Roman" w:hAnsi="Times New Roman" w:cs="Times New Roman"/>
                <w:b/>
                <w:bCs/>
                <w:color w:val="000000"/>
                <w:kern w:val="0"/>
                <w:sz w:val="22"/>
                <w:szCs w:val="22"/>
                <w:lang w:val="ro-RO" w:eastAsia="en-GB"/>
                <w14:ligatures w14:val="none"/>
              </w:rPr>
              <w:t>Linia 3</w:t>
            </w:r>
          </w:p>
        </w:tc>
        <w:tc>
          <w:tcPr>
            <w:tcW w:w="2280" w:type="dxa"/>
            <w:vMerge w:val="restart"/>
            <w:tcBorders>
              <w:top w:val="single" w:sz="4" w:space="0" w:color="auto"/>
              <w:left w:val="single" w:sz="4" w:space="0" w:color="auto"/>
              <w:bottom w:val="single" w:sz="4" w:space="0" w:color="auto"/>
              <w:right w:val="single" w:sz="4" w:space="0" w:color="auto"/>
            </w:tcBorders>
            <w:noWrap/>
            <w:vAlign w:val="center"/>
            <w:hideMark/>
          </w:tcPr>
          <w:p w14:paraId="0FFD1D0B"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951291">
              <w:rPr>
                <w:rFonts w:ascii="Times New Roman" w:eastAsia="Times New Roman" w:hAnsi="Times New Roman" w:cs="Times New Roman"/>
                <w:b/>
                <w:bCs/>
                <w:color w:val="000000"/>
                <w:kern w:val="0"/>
                <w:sz w:val="22"/>
                <w:szCs w:val="22"/>
                <w:lang w:val="ro-RO" w:eastAsia="en-GB"/>
                <w14:ligatures w14:val="none"/>
              </w:rPr>
              <w:t>Traseul</w:t>
            </w:r>
          </w:p>
        </w:tc>
        <w:tc>
          <w:tcPr>
            <w:tcW w:w="1120" w:type="dxa"/>
            <w:vMerge w:val="restart"/>
            <w:tcBorders>
              <w:top w:val="single" w:sz="4" w:space="0" w:color="auto"/>
              <w:left w:val="single" w:sz="4" w:space="0" w:color="auto"/>
              <w:bottom w:val="single" w:sz="4" w:space="0" w:color="000000"/>
              <w:right w:val="single" w:sz="4" w:space="0" w:color="auto"/>
            </w:tcBorders>
            <w:vAlign w:val="center"/>
            <w:hideMark/>
          </w:tcPr>
          <w:p w14:paraId="7C4FDA00"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951291">
              <w:rPr>
                <w:rFonts w:ascii="Times New Roman" w:eastAsia="Times New Roman" w:hAnsi="Times New Roman" w:cs="Times New Roman"/>
                <w:b/>
                <w:bCs/>
                <w:color w:val="000000"/>
                <w:kern w:val="0"/>
                <w:sz w:val="20"/>
                <w:szCs w:val="20"/>
                <w:lang w:val="ro-RO" w:eastAsia="en-GB"/>
                <w14:ligatures w14:val="none"/>
              </w:rPr>
              <w:t xml:space="preserve">Capacitate </w:t>
            </w:r>
            <w:r w:rsidRPr="00951291">
              <w:rPr>
                <w:rFonts w:ascii="Times New Roman" w:eastAsia="Times New Roman" w:hAnsi="Times New Roman" w:cs="Times New Roman"/>
                <w:color w:val="000000"/>
                <w:kern w:val="0"/>
                <w:sz w:val="20"/>
                <w:szCs w:val="20"/>
                <w:lang w:val="ro-RO" w:eastAsia="en-GB"/>
                <w14:ligatures w14:val="none"/>
              </w:rPr>
              <w:t>(număr locuri)</w:t>
            </w:r>
          </w:p>
        </w:tc>
        <w:tc>
          <w:tcPr>
            <w:tcW w:w="3420"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1E6B3C3F"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951291">
              <w:rPr>
                <w:rFonts w:ascii="Times New Roman" w:eastAsia="Times New Roman" w:hAnsi="Times New Roman" w:cs="Times New Roman"/>
                <w:b/>
                <w:bCs/>
                <w:color w:val="000000"/>
                <w:kern w:val="0"/>
                <w:sz w:val="22"/>
                <w:szCs w:val="22"/>
                <w:lang w:val="ro-RO" w:eastAsia="en-GB"/>
                <w14:ligatures w14:val="none"/>
              </w:rPr>
              <w:t>Interval de succedare a curselor</w:t>
            </w:r>
            <w:r w:rsidRPr="00951291">
              <w:rPr>
                <w:rFonts w:ascii="Times New Roman" w:eastAsia="Times New Roman" w:hAnsi="Times New Roman" w:cs="Times New Roman"/>
                <w:color w:val="000000"/>
                <w:kern w:val="0"/>
                <w:sz w:val="22"/>
                <w:szCs w:val="22"/>
                <w:lang w:val="ro-RO" w:eastAsia="en-GB"/>
                <w14:ligatures w14:val="none"/>
              </w:rPr>
              <w:t>: zilele Sâmbătă-Duminică și Sărbători Legale</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F2F550"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951291">
              <w:rPr>
                <w:rFonts w:ascii="Times New Roman" w:eastAsia="Times New Roman" w:hAnsi="Times New Roman" w:cs="Times New Roman"/>
                <w:b/>
                <w:bCs/>
                <w:color w:val="000000"/>
                <w:kern w:val="0"/>
                <w:sz w:val="22"/>
                <w:szCs w:val="22"/>
                <w:lang w:val="ro-RO" w:eastAsia="en-GB"/>
                <w14:ligatures w14:val="none"/>
              </w:rPr>
              <w:t>Plecări de la capetele de traseu</w:t>
            </w:r>
          </w:p>
        </w:tc>
      </w:tr>
      <w:tr w:rsidR="00951291" w:rsidRPr="00951291" w14:paraId="4D952D09" w14:textId="77777777" w:rsidTr="00346382">
        <w:trPr>
          <w:trHeight w:val="499"/>
        </w:trPr>
        <w:tc>
          <w:tcPr>
            <w:tcW w:w="1140" w:type="dxa"/>
            <w:vMerge w:val="restart"/>
            <w:tcBorders>
              <w:top w:val="nil"/>
              <w:left w:val="single" w:sz="4" w:space="0" w:color="auto"/>
              <w:bottom w:val="single" w:sz="4" w:space="0" w:color="000000"/>
              <w:right w:val="single" w:sz="4" w:space="0" w:color="auto"/>
            </w:tcBorders>
            <w:vAlign w:val="center"/>
            <w:hideMark/>
          </w:tcPr>
          <w:p w14:paraId="26923BAE"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951291">
              <w:rPr>
                <w:rFonts w:ascii="Times New Roman" w:eastAsia="Times New Roman" w:hAnsi="Times New Roman" w:cs="Times New Roman"/>
                <w:b/>
                <w:bCs/>
                <w:color w:val="000000"/>
                <w:kern w:val="0"/>
                <w:sz w:val="22"/>
                <w:szCs w:val="22"/>
                <w:lang w:val="ro-RO" w:eastAsia="en-GB"/>
                <w14:ligatures w14:val="none"/>
              </w:rPr>
              <w:t>Nr. stații/sens / Lungimea</w:t>
            </w: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530842CC"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7EF77BF9"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420" w:type="dxa"/>
            <w:gridSpan w:val="4"/>
            <w:vMerge/>
            <w:tcBorders>
              <w:top w:val="single" w:sz="4" w:space="0" w:color="auto"/>
              <w:left w:val="single" w:sz="4" w:space="0" w:color="auto"/>
              <w:bottom w:val="single" w:sz="4" w:space="0" w:color="000000"/>
              <w:right w:val="single" w:sz="4" w:space="0" w:color="000000"/>
            </w:tcBorders>
            <w:vAlign w:val="center"/>
            <w:hideMark/>
          </w:tcPr>
          <w:p w14:paraId="775C06ED"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20829B86"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951291" w:rsidRPr="008168B8" w14:paraId="30F24875" w14:textId="77777777" w:rsidTr="00346382">
        <w:trPr>
          <w:trHeight w:val="288"/>
        </w:trPr>
        <w:tc>
          <w:tcPr>
            <w:tcW w:w="1140" w:type="dxa"/>
            <w:vMerge/>
            <w:tcBorders>
              <w:top w:val="nil"/>
              <w:left w:val="single" w:sz="4" w:space="0" w:color="auto"/>
              <w:bottom w:val="single" w:sz="4" w:space="0" w:color="000000"/>
              <w:right w:val="single" w:sz="4" w:space="0" w:color="auto"/>
            </w:tcBorders>
            <w:vAlign w:val="center"/>
            <w:hideMark/>
          </w:tcPr>
          <w:p w14:paraId="6EED8570"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29250B5B"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0D316AAB"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3420" w:type="dxa"/>
            <w:gridSpan w:val="4"/>
            <w:tcBorders>
              <w:top w:val="single" w:sz="4" w:space="0" w:color="auto"/>
              <w:left w:val="nil"/>
              <w:bottom w:val="single" w:sz="4" w:space="0" w:color="auto"/>
              <w:right w:val="single" w:sz="4" w:space="0" w:color="auto"/>
            </w:tcBorders>
            <w:noWrap/>
            <w:vAlign w:val="center"/>
            <w:hideMark/>
          </w:tcPr>
          <w:p w14:paraId="3BD5D5F9"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Numărul de Mijloace de transport</w:t>
            </w: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157E7F9C"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r>
      <w:tr w:rsidR="00951291" w:rsidRPr="00951291" w14:paraId="1D4F0C00" w14:textId="77777777" w:rsidTr="00346382">
        <w:trPr>
          <w:trHeight w:val="564"/>
        </w:trPr>
        <w:tc>
          <w:tcPr>
            <w:tcW w:w="1140" w:type="dxa"/>
            <w:vMerge/>
            <w:tcBorders>
              <w:top w:val="nil"/>
              <w:left w:val="single" w:sz="4" w:space="0" w:color="auto"/>
              <w:bottom w:val="single" w:sz="4" w:space="0" w:color="000000"/>
              <w:right w:val="single" w:sz="4" w:space="0" w:color="auto"/>
            </w:tcBorders>
            <w:vAlign w:val="center"/>
            <w:hideMark/>
          </w:tcPr>
          <w:p w14:paraId="59D2809A"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7B9C7473"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ro-RO" w:eastAsia="en-GB"/>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3C2C5E2F"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vAlign w:val="bottom"/>
            <w:hideMark/>
          </w:tcPr>
          <w:p w14:paraId="0D25F50A"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06:00-9:00</w:t>
            </w:r>
          </w:p>
        </w:tc>
        <w:tc>
          <w:tcPr>
            <w:tcW w:w="960" w:type="dxa"/>
            <w:tcBorders>
              <w:top w:val="nil"/>
              <w:left w:val="nil"/>
              <w:bottom w:val="single" w:sz="4" w:space="0" w:color="auto"/>
              <w:right w:val="single" w:sz="4" w:space="0" w:color="auto"/>
            </w:tcBorders>
            <w:vAlign w:val="bottom"/>
            <w:hideMark/>
          </w:tcPr>
          <w:p w14:paraId="04362A72"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09:00-14:00</w:t>
            </w:r>
          </w:p>
        </w:tc>
        <w:tc>
          <w:tcPr>
            <w:tcW w:w="700" w:type="dxa"/>
            <w:tcBorders>
              <w:top w:val="nil"/>
              <w:left w:val="nil"/>
              <w:bottom w:val="single" w:sz="4" w:space="0" w:color="auto"/>
              <w:right w:val="single" w:sz="4" w:space="0" w:color="auto"/>
            </w:tcBorders>
            <w:vAlign w:val="bottom"/>
            <w:hideMark/>
          </w:tcPr>
          <w:p w14:paraId="2D071887"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14:00-16:00</w:t>
            </w:r>
          </w:p>
        </w:tc>
        <w:tc>
          <w:tcPr>
            <w:tcW w:w="800" w:type="dxa"/>
            <w:tcBorders>
              <w:top w:val="nil"/>
              <w:left w:val="nil"/>
              <w:bottom w:val="single" w:sz="4" w:space="0" w:color="auto"/>
              <w:right w:val="single" w:sz="4" w:space="0" w:color="auto"/>
            </w:tcBorders>
            <w:vAlign w:val="bottom"/>
            <w:hideMark/>
          </w:tcPr>
          <w:p w14:paraId="0444C6F7"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16:00-20:00</w:t>
            </w:r>
          </w:p>
        </w:tc>
        <w:tc>
          <w:tcPr>
            <w:tcW w:w="715" w:type="dxa"/>
            <w:tcBorders>
              <w:top w:val="nil"/>
              <w:left w:val="nil"/>
              <w:bottom w:val="single" w:sz="4" w:space="0" w:color="auto"/>
              <w:right w:val="single" w:sz="4" w:space="0" w:color="auto"/>
            </w:tcBorders>
            <w:noWrap/>
            <w:vAlign w:val="bottom"/>
            <w:hideMark/>
          </w:tcPr>
          <w:p w14:paraId="5D91B5FD"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Prima</w:t>
            </w:r>
          </w:p>
        </w:tc>
        <w:tc>
          <w:tcPr>
            <w:tcW w:w="825" w:type="dxa"/>
            <w:tcBorders>
              <w:top w:val="nil"/>
              <w:left w:val="nil"/>
              <w:bottom w:val="single" w:sz="4" w:space="0" w:color="auto"/>
              <w:right w:val="single" w:sz="4" w:space="0" w:color="auto"/>
            </w:tcBorders>
            <w:noWrap/>
            <w:vAlign w:val="bottom"/>
            <w:hideMark/>
          </w:tcPr>
          <w:p w14:paraId="39FF96F5"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Ultima</w:t>
            </w:r>
          </w:p>
        </w:tc>
      </w:tr>
      <w:tr w:rsidR="00951291" w:rsidRPr="00951291" w14:paraId="1ED7E01F" w14:textId="77777777" w:rsidTr="00346382">
        <w:trPr>
          <w:trHeight w:val="516"/>
        </w:trPr>
        <w:tc>
          <w:tcPr>
            <w:tcW w:w="1140" w:type="dxa"/>
            <w:tcBorders>
              <w:top w:val="nil"/>
              <w:left w:val="single" w:sz="4" w:space="0" w:color="auto"/>
              <w:bottom w:val="single" w:sz="4" w:space="0" w:color="auto"/>
              <w:right w:val="single" w:sz="4" w:space="0" w:color="auto"/>
            </w:tcBorders>
            <w:vAlign w:val="bottom"/>
            <w:hideMark/>
          </w:tcPr>
          <w:p w14:paraId="7C8C0B0D"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xml:space="preserve">Nr. stații tur: </w:t>
            </w:r>
            <w:r w:rsidRPr="00951291">
              <w:rPr>
                <w:rFonts w:ascii="Times New Roman" w:eastAsia="Times New Roman" w:hAnsi="Times New Roman" w:cs="Times New Roman"/>
                <w:b/>
                <w:bCs/>
                <w:color w:val="000000"/>
                <w:kern w:val="0"/>
                <w:sz w:val="20"/>
                <w:szCs w:val="20"/>
                <w:lang w:val="ro-RO" w:eastAsia="en-GB"/>
                <w14:ligatures w14:val="none"/>
              </w:rPr>
              <w:t>4</w:t>
            </w:r>
          </w:p>
        </w:tc>
        <w:tc>
          <w:tcPr>
            <w:tcW w:w="2280" w:type="dxa"/>
            <w:vMerge w:val="restart"/>
            <w:tcBorders>
              <w:top w:val="nil"/>
              <w:left w:val="single" w:sz="4" w:space="0" w:color="auto"/>
              <w:bottom w:val="single" w:sz="4" w:space="0" w:color="000000"/>
              <w:right w:val="single" w:sz="4" w:space="0" w:color="auto"/>
            </w:tcBorders>
            <w:hideMark/>
          </w:tcPr>
          <w:p w14:paraId="2390F4A0"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b/>
                <w:bCs/>
                <w:color w:val="000000"/>
                <w:kern w:val="0"/>
                <w:sz w:val="20"/>
                <w:szCs w:val="20"/>
                <w:lang w:val="ro-RO" w:eastAsia="en-GB"/>
                <w14:ligatures w14:val="none"/>
              </w:rPr>
              <w:t>Dus</w:t>
            </w:r>
            <w:r w:rsidRPr="00951291">
              <w:rPr>
                <w:rFonts w:ascii="Times New Roman" w:eastAsia="Times New Roman" w:hAnsi="Times New Roman" w:cs="Times New Roman"/>
                <w:color w:val="000000"/>
                <w:kern w:val="0"/>
                <w:sz w:val="20"/>
                <w:szCs w:val="20"/>
                <w:lang w:val="ro-RO" w:eastAsia="en-GB"/>
                <w14:ligatures w14:val="none"/>
              </w:rPr>
              <w:t xml:space="preserve">: Spitalul Județean, </w:t>
            </w:r>
            <w:r w:rsidRPr="00951291">
              <w:rPr>
                <w:rFonts w:ascii="Times New Roman" w:eastAsia="Times New Roman" w:hAnsi="Times New Roman" w:cs="Times New Roman"/>
                <w:kern w:val="0"/>
                <w:sz w:val="20"/>
                <w:szCs w:val="20"/>
                <w:lang w:val="ro-RO" w:eastAsia="en-GB"/>
                <w14:ligatures w14:val="none"/>
              </w:rPr>
              <w:t xml:space="preserve">Complex Podul 4, Stație captare, </w:t>
            </w:r>
            <w:r w:rsidRPr="00951291">
              <w:rPr>
                <w:rFonts w:ascii="Times New Roman" w:eastAsia="Times New Roman" w:hAnsi="Times New Roman" w:cs="Times New Roman"/>
                <w:color w:val="000000"/>
                <w:kern w:val="0"/>
                <w:sz w:val="20"/>
                <w:szCs w:val="20"/>
                <w:lang w:val="ro-RO" w:eastAsia="en-GB"/>
                <w14:ligatures w14:val="none"/>
              </w:rPr>
              <w:t>Chiciu</w:t>
            </w:r>
          </w:p>
        </w:tc>
        <w:tc>
          <w:tcPr>
            <w:tcW w:w="1120" w:type="dxa"/>
            <w:vMerge w:val="restart"/>
            <w:tcBorders>
              <w:top w:val="nil"/>
              <w:left w:val="single" w:sz="4" w:space="0" w:color="auto"/>
              <w:bottom w:val="single" w:sz="4" w:space="0" w:color="000000"/>
              <w:right w:val="single" w:sz="4" w:space="0" w:color="auto"/>
            </w:tcBorders>
            <w:vAlign w:val="center"/>
            <w:hideMark/>
          </w:tcPr>
          <w:p w14:paraId="0B055E31" w14:textId="139FF164"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xml:space="preserve">Minim </w:t>
            </w:r>
            <w:r w:rsidR="007E18E4">
              <w:rPr>
                <w:rFonts w:ascii="Times New Roman" w:eastAsia="Times New Roman" w:hAnsi="Times New Roman" w:cs="Times New Roman"/>
                <w:color w:val="000000"/>
                <w:kern w:val="0"/>
                <w:sz w:val="20"/>
                <w:szCs w:val="20"/>
                <w:lang w:val="ro-RO" w:eastAsia="en-GB"/>
                <w14:ligatures w14:val="none"/>
              </w:rPr>
              <w:t xml:space="preserve">35 </w:t>
            </w:r>
            <w:r w:rsidRPr="00951291">
              <w:rPr>
                <w:rFonts w:ascii="Times New Roman" w:eastAsia="Times New Roman" w:hAnsi="Times New Roman" w:cs="Times New Roman"/>
                <w:color w:val="000000"/>
                <w:kern w:val="0"/>
                <w:sz w:val="20"/>
                <w:szCs w:val="20"/>
                <w:lang w:val="ro-RO" w:eastAsia="en-GB"/>
                <w14:ligatures w14:val="none"/>
              </w:rPr>
              <w:t>locuri</w:t>
            </w:r>
          </w:p>
        </w:tc>
        <w:tc>
          <w:tcPr>
            <w:tcW w:w="960" w:type="dxa"/>
            <w:tcBorders>
              <w:top w:val="nil"/>
              <w:left w:val="nil"/>
              <w:bottom w:val="single" w:sz="4" w:space="0" w:color="auto"/>
              <w:right w:val="single" w:sz="4" w:space="0" w:color="auto"/>
            </w:tcBorders>
            <w:noWrap/>
            <w:vAlign w:val="center"/>
            <w:hideMark/>
          </w:tcPr>
          <w:p w14:paraId="67FB3CE3"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7:00</w:t>
            </w:r>
          </w:p>
        </w:tc>
        <w:tc>
          <w:tcPr>
            <w:tcW w:w="960" w:type="dxa"/>
            <w:tcBorders>
              <w:top w:val="nil"/>
              <w:left w:val="nil"/>
              <w:bottom w:val="single" w:sz="4" w:space="0" w:color="auto"/>
              <w:right w:val="single" w:sz="4" w:space="0" w:color="auto"/>
            </w:tcBorders>
            <w:noWrap/>
            <w:vAlign w:val="center"/>
            <w:hideMark/>
          </w:tcPr>
          <w:p w14:paraId="2C5BCE6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9:00</w:t>
            </w:r>
          </w:p>
        </w:tc>
        <w:tc>
          <w:tcPr>
            <w:tcW w:w="700" w:type="dxa"/>
            <w:tcBorders>
              <w:top w:val="nil"/>
              <w:left w:val="nil"/>
              <w:bottom w:val="single" w:sz="4" w:space="0" w:color="auto"/>
              <w:right w:val="single" w:sz="4" w:space="0" w:color="auto"/>
            </w:tcBorders>
            <w:noWrap/>
            <w:vAlign w:val="center"/>
            <w:hideMark/>
          </w:tcPr>
          <w:p w14:paraId="590AC5A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14:00</w:t>
            </w:r>
          </w:p>
        </w:tc>
        <w:tc>
          <w:tcPr>
            <w:tcW w:w="800" w:type="dxa"/>
            <w:tcBorders>
              <w:top w:val="nil"/>
              <w:left w:val="nil"/>
              <w:bottom w:val="single" w:sz="4" w:space="0" w:color="auto"/>
              <w:right w:val="single" w:sz="4" w:space="0" w:color="auto"/>
            </w:tcBorders>
            <w:noWrap/>
            <w:vAlign w:val="center"/>
            <w:hideMark/>
          </w:tcPr>
          <w:p w14:paraId="0D4E396B"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16:00</w:t>
            </w:r>
          </w:p>
        </w:tc>
        <w:tc>
          <w:tcPr>
            <w:tcW w:w="715" w:type="dxa"/>
            <w:tcBorders>
              <w:top w:val="nil"/>
              <w:left w:val="nil"/>
              <w:bottom w:val="nil"/>
              <w:right w:val="single" w:sz="4" w:space="0" w:color="auto"/>
            </w:tcBorders>
            <w:noWrap/>
            <w:vAlign w:val="center"/>
            <w:hideMark/>
          </w:tcPr>
          <w:p w14:paraId="0CFD80DC" w14:textId="77777777" w:rsidR="00951291" w:rsidRPr="00951291" w:rsidRDefault="00951291" w:rsidP="00951291">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7:00</w:t>
            </w:r>
          </w:p>
        </w:tc>
        <w:tc>
          <w:tcPr>
            <w:tcW w:w="825" w:type="dxa"/>
            <w:tcBorders>
              <w:top w:val="nil"/>
              <w:left w:val="nil"/>
              <w:bottom w:val="nil"/>
              <w:right w:val="single" w:sz="4" w:space="0" w:color="auto"/>
            </w:tcBorders>
            <w:noWrap/>
            <w:vAlign w:val="center"/>
            <w:hideMark/>
          </w:tcPr>
          <w:p w14:paraId="74453A3B" w14:textId="77777777" w:rsidR="00951291" w:rsidRPr="00951291" w:rsidRDefault="00951291" w:rsidP="00951291">
            <w:pPr>
              <w:spacing w:after="0" w:line="240" w:lineRule="auto"/>
              <w:jc w:val="right"/>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19:30</w:t>
            </w:r>
          </w:p>
        </w:tc>
      </w:tr>
      <w:tr w:rsidR="00951291" w:rsidRPr="00951291" w14:paraId="4146AFEA" w14:textId="77777777" w:rsidTr="00346382">
        <w:trPr>
          <w:trHeight w:val="552"/>
        </w:trPr>
        <w:tc>
          <w:tcPr>
            <w:tcW w:w="1140" w:type="dxa"/>
            <w:tcBorders>
              <w:top w:val="nil"/>
              <w:left w:val="single" w:sz="4" w:space="0" w:color="auto"/>
              <w:bottom w:val="single" w:sz="4" w:space="0" w:color="auto"/>
              <w:right w:val="single" w:sz="4" w:space="0" w:color="auto"/>
            </w:tcBorders>
            <w:vAlign w:val="bottom"/>
            <w:hideMark/>
          </w:tcPr>
          <w:p w14:paraId="5ABDD44F"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xml:space="preserve">Nr. stații retur: </w:t>
            </w:r>
            <w:r w:rsidRPr="00951291">
              <w:rPr>
                <w:rFonts w:ascii="Times New Roman" w:eastAsia="Times New Roman" w:hAnsi="Times New Roman" w:cs="Times New Roman"/>
                <w:b/>
                <w:bCs/>
                <w:color w:val="000000"/>
                <w:kern w:val="0"/>
                <w:sz w:val="20"/>
                <w:szCs w:val="20"/>
                <w:lang w:val="ro-RO" w:eastAsia="en-GB"/>
                <w14:ligatures w14:val="none"/>
              </w:rPr>
              <w:t>4</w:t>
            </w:r>
          </w:p>
        </w:tc>
        <w:tc>
          <w:tcPr>
            <w:tcW w:w="2280" w:type="dxa"/>
            <w:vMerge/>
            <w:tcBorders>
              <w:top w:val="nil"/>
              <w:left w:val="single" w:sz="4" w:space="0" w:color="auto"/>
              <w:bottom w:val="single" w:sz="4" w:space="0" w:color="000000"/>
              <w:right w:val="single" w:sz="4" w:space="0" w:color="auto"/>
            </w:tcBorders>
            <w:vAlign w:val="center"/>
            <w:hideMark/>
          </w:tcPr>
          <w:p w14:paraId="3F86CCBE"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31695A09"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31AFC9E9"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8:00</w:t>
            </w:r>
          </w:p>
        </w:tc>
        <w:tc>
          <w:tcPr>
            <w:tcW w:w="960" w:type="dxa"/>
            <w:tcBorders>
              <w:top w:val="nil"/>
              <w:left w:val="nil"/>
              <w:bottom w:val="single" w:sz="4" w:space="0" w:color="auto"/>
              <w:right w:val="single" w:sz="4" w:space="0" w:color="auto"/>
            </w:tcBorders>
            <w:noWrap/>
            <w:vAlign w:val="center"/>
            <w:hideMark/>
          </w:tcPr>
          <w:p w14:paraId="3FE1C3CA"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11:00</w:t>
            </w:r>
          </w:p>
        </w:tc>
        <w:tc>
          <w:tcPr>
            <w:tcW w:w="700" w:type="dxa"/>
            <w:tcBorders>
              <w:top w:val="nil"/>
              <w:left w:val="nil"/>
              <w:bottom w:val="single" w:sz="4" w:space="0" w:color="auto"/>
              <w:right w:val="single" w:sz="4" w:space="0" w:color="auto"/>
            </w:tcBorders>
            <w:noWrap/>
            <w:vAlign w:val="center"/>
            <w:hideMark/>
          </w:tcPr>
          <w:p w14:paraId="5320F58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3278DB8B"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17:00</w:t>
            </w:r>
          </w:p>
        </w:tc>
        <w:tc>
          <w:tcPr>
            <w:tcW w:w="715" w:type="dxa"/>
            <w:tcBorders>
              <w:top w:val="nil"/>
              <w:left w:val="nil"/>
              <w:bottom w:val="single" w:sz="4" w:space="0" w:color="auto"/>
              <w:right w:val="single" w:sz="4" w:space="0" w:color="auto"/>
            </w:tcBorders>
            <w:noWrap/>
            <w:vAlign w:val="center"/>
            <w:hideMark/>
          </w:tcPr>
          <w:p w14:paraId="618B3B9C"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c>
          <w:tcPr>
            <w:tcW w:w="825" w:type="dxa"/>
            <w:tcBorders>
              <w:top w:val="nil"/>
              <w:left w:val="nil"/>
              <w:bottom w:val="single" w:sz="4" w:space="0" w:color="auto"/>
              <w:right w:val="single" w:sz="4" w:space="0" w:color="auto"/>
            </w:tcBorders>
            <w:noWrap/>
            <w:vAlign w:val="center"/>
            <w:hideMark/>
          </w:tcPr>
          <w:p w14:paraId="357AC0E4"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r>
      <w:tr w:rsidR="00951291" w:rsidRPr="00951291" w14:paraId="781D7D28" w14:textId="77777777" w:rsidTr="00346382">
        <w:trPr>
          <w:trHeight w:val="312"/>
        </w:trPr>
        <w:tc>
          <w:tcPr>
            <w:tcW w:w="1140" w:type="dxa"/>
            <w:vMerge w:val="restart"/>
            <w:tcBorders>
              <w:top w:val="nil"/>
              <w:left w:val="single" w:sz="4" w:space="0" w:color="auto"/>
              <w:bottom w:val="single" w:sz="4" w:space="0" w:color="000000"/>
              <w:right w:val="single" w:sz="4" w:space="0" w:color="auto"/>
            </w:tcBorders>
            <w:noWrap/>
            <w:hideMark/>
          </w:tcPr>
          <w:p w14:paraId="4FD7699E"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951291">
              <w:rPr>
                <w:rFonts w:ascii="Times New Roman" w:eastAsia="Times New Roman" w:hAnsi="Times New Roman" w:cs="Times New Roman"/>
                <w:b/>
                <w:bCs/>
                <w:color w:val="000000"/>
                <w:kern w:val="0"/>
                <w:sz w:val="20"/>
                <w:szCs w:val="20"/>
                <w:lang w:val="ro-RO" w:eastAsia="en-GB"/>
                <w14:ligatures w14:val="none"/>
              </w:rPr>
              <w:t>18 km</w:t>
            </w:r>
          </w:p>
        </w:tc>
        <w:tc>
          <w:tcPr>
            <w:tcW w:w="2280" w:type="dxa"/>
            <w:vMerge/>
            <w:tcBorders>
              <w:top w:val="nil"/>
              <w:left w:val="single" w:sz="4" w:space="0" w:color="auto"/>
              <w:bottom w:val="single" w:sz="4" w:space="0" w:color="000000"/>
              <w:right w:val="single" w:sz="4" w:space="0" w:color="auto"/>
            </w:tcBorders>
            <w:vAlign w:val="center"/>
            <w:hideMark/>
          </w:tcPr>
          <w:p w14:paraId="15FBA26D"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7192E2C5"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2B12A21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04E13662"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12:00</w:t>
            </w:r>
          </w:p>
        </w:tc>
        <w:tc>
          <w:tcPr>
            <w:tcW w:w="700" w:type="dxa"/>
            <w:tcBorders>
              <w:top w:val="nil"/>
              <w:left w:val="nil"/>
              <w:bottom w:val="single" w:sz="4" w:space="0" w:color="auto"/>
              <w:right w:val="single" w:sz="4" w:space="0" w:color="auto"/>
            </w:tcBorders>
            <w:noWrap/>
            <w:vAlign w:val="center"/>
            <w:hideMark/>
          </w:tcPr>
          <w:p w14:paraId="4EF001E7"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6885CC83"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19:30</w:t>
            </w:r>
          </w:p>
        </w:tc>
        <w:tc>
          <w:tcPr>
            <w:tcW w:w="715" w:type="dxa"/>
            <w:tcBorders>
              <w:top w:val="nil"/>
              <w:left w:val="nil"/>
              <w:bottom w:val="single" w:sz="4" w:space="0" w:color="auto"/>
              <w:right w:val="single" w:sz="4" w:space="0" w:color="auto"/>
            </w:tcBorders>
            <w:noWrap/>
            <w:vAlign w:val="center"/>
            <w:hideMark/>
          </w:tcPr>
          <w:p w14:paraId="7003B65F"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c>
          <w:tcPr>
            <w:tcW w:w="825" w:type="dxa"/>
            <w:tcBorders>
              <w:top w:val="nil"/>
              <w:left w:val="nil"/>
              <w:bottom w:val="single" w:sz="4" w:space="0" w:color="auto"/>
              <w:right w:val="single" w:sz="4" w:space="0" w:color="auto"/>
            </w:tcBorders>
            <w:noWrap/>
            <w:vAlign w:val="center"/>
            <w:hideMark/>
          </w:tcPr>
          <w:p w14:paraId="5978533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r>
      <w:tr w:rsidR="00951291" w:rsidRPr="00951291" w14:paraId="658E75AC" w14:textId="77777777" w:rsidTr="00346382">
        <w:trPr>
          <w:trHeight w:val="300"/>
        </w:trPr>
        <w:tc>
          <w:tcPr>
            <w:tcW w:w="1140" w:type="dxa"/>
            <w:vMerge/>
            <w:tcBorders>
              <w:top w:val="nil"/>
              <w:left w:val="single" w:sz="4" w:space="0" w:color="auto"/>
              <w:bottom w:val="single" w:sz="4" w:space="0" w:color="000000"/>
              <w:right w:val="single" w:sz="4" w:space="0" w:color="auto"/>
            </w:tcBorders>
            <w:vAlign w:val="center"/>
            <w:hideMark/>
          </w:tcPr>
          <w:p w14:paraId="1E57645D"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tcBorders>
              <w:top w:val="nil"/>
              <w:left w:val="nil"/>
              <w:bottom w:val="single" w:sz="4" w:space="0" w:color="auto"/>
              <w:right w:val="single" w:sz="4" w:space="0" w:color="auto"/>
            </w:tcBorders>
            <w:vAlign w:val="center"/>
            <w:hideMark/>
          </w:tcPr>
          <w:p w14:paraId="19B20EF1"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w:t>
            </w:r>
          </w:p>
        </w:tc>
        <w:tc>
          <w:tcPr>
            <w:tcW w:w="1120" w:type="dxa"/>
            <w:vMerge/>
            <w:tcBorders>
              <w:top w:val="nil"/>
              <w:left w:val="single" w:sz="4" w:space="0" w:color="auto"/>
              <w:bottom w:val="single" w:sz="4" w:space="0" w:color="000000"/>
              <w:right w:val="single" w:sz="4" w:space="0" w:color="auto"/>
            </w:tcBorders>
            <w:vAlign w:val="center"/>
            <w:hideMark/>
          </w:tcPr>
          <w:p w14:paraId="5EF3EE25"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4F03DCEE"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623F67FB"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w:t>
            </w:r>
          </w:p>
        </w:tc>
        <w:tc>
          <w:tcPr>
            <w:tcW w:w="700" w:type="dxa"/>
            <w:tcBorders>
              <w:top w:val="nil"/>
              <w:left w:val="nil"/>
              <w:bottom w:val="single" w:sz="4" w:space="0" w:color="auto"/>
              <w:right w:val="single" w:sz="4" w:space="0" w:color="auto"/>
            </w:tcBorders>
            <w:noWrap/>
            <w:vAlign w:val="center"/>
            <w:hideMark/>
          </w:tcPr>
          <w:p w14:paraId="3584FA00"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4977A87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color w:val="000000"/>
                <w:kern w:val="0"/>
                <w:sz w:val="20"/>
                <w:szCs w:val="20"/>
                <w:lang w:val="ro-RO" w:eastAsia="en-GB"/>
                <w14:ligatures w14:val="none"/>
              </w:rPr>
              <w:t> </w:t>
            </w:r>
          </w:p>
        </w:tc>
        <w:tc>
          <w:tcPr>
            <w:tcW w:w="715" w:type="dxa"/>
            <w:tcBorders>
              <w:top w:val="nil"/>
              <w:left w:val="nil"/>
              <w:bottom w:val="single" w:sz="4" w:space="0" w:color="auto"/>
              <w:right w:val="single" w:sz="4" w:space="0" w:color="auto"/>
            </w:tcBorders>
            <w:noWrap/>
            <w:vAlign w:val="bottom"/>
            <w:hideMark/>
          </w:tcPr>
          <w:p w14:paraId="0E86CE9A"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c>
          <w:tcPr>
            <w:tcW w:w="825" w:type="dxa"/>
            <w:tcBorders>
              <w:top w:val="nil"/>
              <w:left w:val="nil"/>
              <w:bottom w:val="single" w:sz="4" w:space="0" w:color="auto"/>
              <w:right w:val="single" w:sz="4" w:space="0" w:color="auto"/>
            </w:tcBorders>
            <w:noWrap/>
            <w:vAlign w:val="bottom"/>
            <w:hideMark/>
          </w:tcPr>
          <w:p w14:paraId="64B0969A"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r>
      <w:tr w:rsidR="00951291" w:rsidRPr="00951291" w14:paraId="0300927C" w14:textId="77777777" w:rsidTr="00346382">
        <w:trPr>
          <w:trHeight w:val="384"/>
        </w:trPr>
        <w:tc>
          <w:tcPr>
            <w:tcW w:w="1140" w:type="dxa"/>
            <w:vMerge/>
            <w:tcBorders>
              <w:top w:val="nil"/>
              <w:left w:val="single" w:sz="4" w:space="0" w:color="auto"/>
              <w:bottom w:val="single" w:sz="4" w:space="0" w:color="000000"/>
              <w:right w:val="single" w:sz="4" w:space="0" w:color="auto"/>
            </w:tcBorders>
            <w:vAlign w:val="center"/>
            <w:hideMark/>
          </w:tcPr>
          <w:p w14:paraId="25453E9F"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val="restart"/>
            <w:tcBorders>
              <w:top w:val="nil"/>
              <w:left w:val="single" w:sz="4" w:space="0" w:color="auto"/>
              <w:bottom w:val="single" w:sz="4" w:space="0" w:color="000000"/>
              <w:right w:val="single" w:sz="4" w:space="0" w:color="auto"/>
            </w:tcBorders>
            <w:hideMark/>
          </w:tcPr>
          <w:p w14:paraId="6C802C41"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951291">
              <w:rPr>
                <w:rFonts w:ascii="Times New Roman" w:eastAsia="Times New Roman" w:hAnsi="Times New Roman" w:cs="Times New Roman"/>
                <w:b/>
                <w:bCs/>
                <w:color w:val="000000"/>
                <w:kern w:val="0"/>
                <w:sz w:val="20"/>
                <w:szCs w:val="20"/>
                <w:lang w:val="ro-RO" w:eastAsia="en-GB"/>
                <w14:ligatures w14:val="none"/>
              </w:rPr>
              <w:t>Întors</w:t>
            </w:r>
            <w:r w:rsidRPr="00951291">
              <w:rPr>
                <w:rFonts w:ascii="Times New Roman" w:eastAsia="Times New Roman" w:hAnsi="Times New Roman" w:cs="Times New Roman"/>
                <w:color w:val="000000"/>
                <w:kern w:val="0"/>
                <w:sz w:val="20"/>
                <w:szCs w:val="20"/>
                <w:lang w:val="ro-RO" w:eastAsia="en-GB"/>
                <w14:ligatures w14:val="none"/>
              </w:rPr>
              <w:t xml:space="preserve">: Chiciu, </w:t>
            </w:r>
            <w:r w:rsidRPr="00951291">
              <w:rPr>
                <w:rFonts w:ascii="Times New Roman" w:eastAsia="Times New Roman" w:hAnsi="Times New Roman" w:cs="Times New Roman"/>
                <w:kern w:val="0"/>
                <w:sz w:val="20"/>
                <w:szCs w:val="20"/>
                <w:lang w:val="ro-RO" w:eastAsia="en-GB"/>
                <w14:ligatures w14:val="none"/>
              </w:rPr>
              <w:t xml:space="preserve">Stație captare, Complex Podul 4, </w:t>
            </w:r>
            <w:r w:rsidRPr="00951291">
              <w:rPr>
                <w:rFonts w:ascii="Times New Roman" w:eastAsia="Times New Roman" w:hAnsi="Times New Roman" w:cs="Times New Roman"/>
                <w:color w:val="000000"/>
                <w:kern w:val="0"/>
                <w:sz w:val="20"/>
                <w:szCs w:val="20"/>
                <w:lang w:val="ro-RO" w:eastAsia="en-GB"/>
                <w14:ligatures w14:val="none"/>
              </w:rPr>
              <w:t>Spitalul Județean</w:t>
            </w:r>
          </w:p>
        </w:tc>
        <w:tc>
          <w:tcPr>
            <w:tcW w:w="1120" w:type="dxa"/>
            <w:vMerge/>
            <w:tcBorders>
              <w:top w:val="nil"/>
              <w:left w:val="single" w:sz="4" w:space="0" w:color="auto"/>
              <w:bottom w:val="single" w:sz="4" w:space="0" w:color="000000"/>
              <w:right w:val="single" w:sz="4" w:space="0" w:color="auto"/>
            </w:tcBorders>
            <w:vAlign w:val="center"/>
            <w:hideMark/>
          </w:tcPr>
          <w:p w14:paraId="0C2EB94B"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77873980"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7:30</w:t>
            </w:r>
          </w:p>
        </w:tc>
        <w:tc>
          <w:tcPr>
            <w:tcW w:w="960" w:type="dxa"/>
            <w:tcBorders>
              <w:top w:val="nil"/>
              <w:left w:val="nil"/>
              <w:bottom w:val="single" w:sz="4" w:space="0" w:color="auto"/>
              <w:right w:val="single" w:sz="4" w:space="0" w:color="auto"/>
            </w:tcBorders>
            <w:noWrap/>
            <w:vAlign w:val="center"/>
            <w:hideMark/>
          </w:tcPr>
          <w:p w14:paraId="19B5D9BD"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9:30</w:t>
            </w:r>
          </w:p>
        </w:tc>
        <w:tc>
          <w:tcPr>
            <w:tcW w:w="700" w:type="dxa"/>
            <w:tcBorders>
              <w:top w:val="nil"/>
              <w:left w:val="nil"/>
              <w:bottom w:val="single" w:sz="4" w:space="0" w:color="auto"/>
              <w:right w:val="single" w:sz="4" w:space="0" w:color="auto"/>
            </w:tcBorders>
            <w:noWrap/>
            <w:vAlign w:val="center"/>
            <w:hideMark/>
          </w:tcPr>
          <w:p w14:paraId="706EF369"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14:30</w:t>
            </w:r>
          </w:p>
        </w:tc>
        <w:tc>
          <w:tcPr>
            <w:tcW w:w="800" w:type="dxa"/>
            <w:tcBorders>
              <w:top w:val="nil"/>
              <w:left w:val="nil"/>
              <w:bottom w:val="single" w:sz="4" w:space="0" w:color="auto"/>
              <w:right w:val="single" w:sz="4" w:space="0" w:color="auto"/>
            </w:tcBorders>
            <w:noWrap/>
            <w:vAlign w:val="center"/>
            <w:hideMark/>
          </w:tcPr>
          <w:p w14:paraId="6B7CF57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16:30</w:t>
            </w:r>
          </w:p>
        </w:tc>
        <w:tc>
          <w:tcPr>
            <w:tcW w:w="715" w:type="dxa"/>
            <w:vMerge w:val="restart"/>
            <w:tcBorders>
              <w:top w:val="nil"/>
              <w:left w:val="single" w:sz="4" w:space="0" w:color="auto"/>
              <w:bottom w:val="single" w:sz="4" w:space="0" w:color="000000"/>
              <w:right w:val="single" w:sz="4" w:space="0" w:color="auto"/>
            </w:tcBorders>
            <w:noWrap/>
            <w:vAlign w:val="center"/>
            <w:hideMark/>
          </w:tcPr>
          <w:p w14:paraId="33E27715"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7:30</w:t>
            </w:r>
          </w:p>
        </w:tc>
        <w:tc>
          <w:tcPr>
            <w:tcW w:w="825" w:type="dxa"/>
            <w:vMerge w:val="restart"/>
            <w:tcBorders>
              <w:top w:val="nil"/>
              <w:left w:val="single" w:sz="4" w:space="0" w:color="auto"/>
              <w:bottom w:val="single" w:sz="4" w:space="0" w:color="000000"/>
              <w:right w:val="single" w:sz="4" w:space="0" w:color="auto"/>
            </w:tcBorders>
            <w:noWrap/>
            <w:vAlign w:val="center"/>
            <w:hideMark/>
          </w:tcPr>
          <w:p w14:paraId="11FF1CCD"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20:00</w:t>
            </w:r>
          </w:p>
        </w:tc>
      </w:tr>
      <w:tr w:rsidR="00951291" w:rsidRPr="00951291" w14:paraId="6B8D4472" w14:textId="77777777" w:rsidTr="00346382">
        <w:trPr>
          <w:trHeight w:val="384"/>
        </w:trPr>
        <w:tc>
          <w:tcPr>
            <w:tcW w:w="1140" w:type="dxa"/>
            <w:vMerge/>
            <w:tcBorders>
              <w:top w:val="nil"/>
              <w:left w:val="single" w:sz="4" w:space="0" w:color="auto"/>
              <w:bottom w:val="single" w:sz="4" w:space="0" w:color="000000"/>
              <w:right w:val="single" w:sz="4" w:space="0" w:color="auto"/>
            </w:tcBorders>
            <w:vAlign w:val="center"/>
            <w:hideMark/>
          </w:tcPr>
          <w:p w14:paraId="48004064"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4CB30FA6"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0C6C438D"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30682F72"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8:30</w:t>
            </w:r>
          </w:p>
        </w:tc>
        <w:tc>
          <w:tcPr>
            <w:tcW w:w="960" w:type="dxa"/>
            <w:tcBorders>
              <w:top w:val="nil"/>
              <w:left w:val="nil"/>
              <w:bottom w:val="single" w:sz="4" w:space="0" w:color="auto"/>
              <w:right w:val="single" w:sz="4" w:space="0" w:color="auto"/>
            </w:tcBorders>
            <w:noWrap/>
            <w:vAlign w:val="center"/>
            <w:hideMark/>
          </w:tcPr>
          <w:p w14:paraId="27F0FD3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11:30</w:t>
            </w:r>
          </w:p>
        </w:tc>
        <w:tc>
          <w:tcPr>
            <w:tcW w:w="700" w:type="dxa"/>
            <w:tcBorders>
              <w:top w:val="nil"/>
              <w:left w:val="nil"/>
              <w:bottom w:val="single" w:sz="4" w:space="0" w:color="auto"/>
              <w:right w:val="single" w:sz="4" w:space="0" w:color="auto"/>
            </w:tcBorders>
            <w:noWrap/>
            <w:vAlign w:val="center"/>
            <w:hideMark/>
          </w:tcPr>
          <w:p w14:paraId="632FB1F3"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37CA983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17:30</w:t>
            </w:r>
          </w:p>
        </w:tc>
        <w:tc>
          <w:tcPr>
            <w:tcW w:w="715" w:type="dxa"/>
            <w:vMerge/>
            <w:tcBorders>
              <w:top w:val="nil"/>
              <w:left w:val="single" w:sz="4" w:space="0" w:color="auto"/>
              <w:bottom w:val="single" w:sz="4" w:space="0" w:color="000000"/>
              <w:right w:val="single" w:sz="4" w:space="0" w:color="auto"/>
            </w:tcBorders>
            <w:vAlign w:val="center"/>
            <w:hideMark/>
          </w:tcPr>
          <w:p w14:paraId="723F1148"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7886EF0A"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951291" w:rsidRPr="00951291" w14:paraId="1E043794" w14:textId="77777777" w:rsidTr="00346382">
        <w:trPr>
          <w:trHeight w:val="336"/>
        </w:trPr>
        <w:tc>
          <w:tcPr>
            <w:tcW w:w="1140" w:type="dxa"/>
            <w:vMerge/>
            <w:tcBorders>
              <w:top w:val="nil"/>
              <w:left w:val="single" w:sz="4" w:space="0" w:color="auto"/>
              <w:bottom w:val="single" w:sz="4" w:space="0" w:color="000000"/>
              <w:right w:val="single" w:sz="4" w:space="0" w:color="auto"/>
            </w:tcBorders>
            <w:vAlign w:val="center"/>
            <w:hideMark/>
          </w:tcPr>
          <w:p w14:paraId="2587C652"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64D009D5"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1C162C9D"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960" w:type="dxa"/>
            <w:tcBorders>
              <w:top w:val="nil"/>
              <w:left w:val="nil"/>
              <w:bottom w:val="single" w:sz="4" w:space="0" w:color="auto"/>
              <w:right w:val="single" w:sz="4" w:space="0" w:color="auto"/>
            </w:tcBorders>
            <w:noWrap/>
            <w:vAlign w:val="center"/>
            <w:hideMark/>
          </w:tcPr>
          <w:p w14:paraId="19BA3CA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c>
          <w:tcPr>
            <w:tcW w:w="960" w:type="dxa"/>
            <w:tcBorders>
              <w:top w:val="nil"/>
              <w:left w:val="nil"/>
              <w:bottom w:val="single" w:sz="4" w:space="0" w:color="auto"/>
              <w:right w:val="single" w:sz="4" w:space="0" w:color="auto"/>
            </w:tcBorders>
            <w:noWrap/>
            <w:vAlign w:val="center"/>
            <w:hideMark/>
          </w:tcPr>
          <w:p w14:paraId="18B5C6A9"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12:30</w:t>
            </w:r>
          </w:p>
        </w:tc>
        <w:tc>
          <w:tcPr>
            <w:tcW w:w="700" w:type="dxa"/>
            <w:tcBorders>
              <w:top w:val="nil"/>
              <w:left w:val="nil"/>
              <w:bottom w:val="single" w:sz="4" w:space="0" w:color="auto"/>
              <w:right w:val="single" w:sz="4" w:space="0" w:color="auto"/>
            </w:tcBorders>
            <w:noWrap/>
            <w:vAlign w:val="center"/>
            <w:hideMark/>
          </w:tcPr>
          <w:p w14:paraId="1092FBC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 </w:t>
            </w:r>
          </w:p>
        </w:tc>
        <w:tc>
          <w:tcPr>
            <w:tcW w:w="800" w:type="dxa"/>
            <w:tcBorders>
              <w:top w:val="nil"/>
              <w:left w:val="nil"/>
              <w:bottom w:val="single" w:sz="4" w:space="0" w:color="auto"/>
              <w:right w:val="single" w:sz="4" w:space="0" w:color="auto"/>
            </w:tcBorders>
            <w:noWrap/>
            <w:vAlign w:val="center"/>
            <w:hideMark/>
          </w:tcPr>
          <w:p w14:paraId="71D154C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20:00</w:t>
            </w:r>
          </w:p>
        </w:tc>
        <w:tc>
          <w:tcPr>
            <w:tcW w:w="715" w:type="dxa"/>
            <w:vMerge/>
            <w:tcBorders>
              <w:top w:val="nil"/>
              <w:left w:val="single" w:sz="4" w:space="0" w:color="auto"/>
              <w:bottom w:val="single" w:sz="4" w:space="0" w:color="000000"/>
              <w:right w:val="single" w:sz="4" w:space="0" w:color="auto"/>
            </w:tcBorders>
            <w:vAlign w:val="center"/>
            <w:hideMark/>
          </w:tcPr>
          <w:p w14:paraId="06AE80E9"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6F940EAF"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p>
        </w:tc>
      </w:tr>
      <w:tr w:rsidR="00951291" w:rsidRPr="00951291" w14:paraId="32A1F392" w14:textId="77777777" w:rsidTr="00346382">
        <w:trPr>
          <w:trHeight w:val="288"/>
        </w:trPr>
        <w:tc>
          <w:tcPr>
            <w:tcW w:w="1140" w:type="dxa"/>
            <w:vMerge/>
            <w:tcBorders>
              <w:top w:val="nil"/>
              <w:left w:val="single" w:sz="4" w:space="0" w:color="auto"/>
              <w:bottom w:val="single" w:sz="4" w:space="0" w:color="000000"/>
              <w:right w:val="single" w:sz="4" w:space="0" w:color="auto"/>
            </w:tcBorders>
            <w:vAlign w:val="center"/>
            <w:hideMark/>
          </w:tcPr>
          <w:p w14:paraId="22D4E0BD"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ro-RO" w:eastAsia="en-GB"/>
                <w14:ligatures w14:val="none"/>
              </w:rPr>
            </w:pPr>
          </w:p>
        </w:tc>
        <w:tc>
          <w:tcPr>
            <w:tcW w:w="2280" w:type="dxa"/>
            <w:vMerge/>
            <w:tcBorders>
              <w:top w:val="nil"/>
              <w:left w:val="single" w:sz="4" w:space="0" w:color="auto"/>
              <w:bottom w:val="single" w:sz="4" w:space="0" w:color="000000"/>
              <w:right w:val="single" w:sz="4" w:space="0" w:color="auto"/>
            </w:tcBorders>
            <w:vAlign w:val="center"/>
            <w:hideMark/>
          </w:tcPr>
          <w:p w14:paraId="5BBE806F"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1120" w:type="dxa"/>
            <w:vMerge/>
            <w:tcBorders>
              <w:top w:val="nil"/>
              <w:left w:val="single" w:sz="4" w:space="0" w:color="auto"/>
              <w:bottom w:val="single" w:sz="4" w:space="0" w:color="000000"/>
              <w:right w:val="single" w:sz="4" w:space="0" w:color="auto"/>
            </w:tcBorders>
            <w:vAlign w:val="center"/>
            <w:hideMark/>
          </w:tcPr>
          <w:p w14:paraId="365210FF"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ro-RO" w:eastAsia="en-GB"/>
                <w14:ligatures w14:val="none"/>
              </w:rPr>
            </w:pPr>
          </w:p>
        </w:tc>
        <w:tc>
          <w:tcPr>
            <w:tcW w:w="3420" w:type="dxa"/>
            <w:gridSpan w:val="4"/>
            <w:tcBorders>
              <w:top w:val="single" w:sz="4" w:space="0" w:color="auto"/>
              <w:left w:val="nil"/>
              <w:bottom w:val="single" w:sz="4" w:space="0" w:color="auto"/>
              <w:right w:val="single" w:sz="4" w:space="0" w:color="auto"/>
            </w:tcBorders>
            <w:noWrap/>
            <w:vAlign w:val="center"/>
            <w:hideMark/>
          </w:tcPr>
          <w:p w14:paraId="0562C4FB"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951291">
              <w:rPr>
                <w:rFonts w:ascii="Times New Roman" w:eastAsia="Times New Roman" w:hAnsi="Times New Roman" w:cs="Times New Roman"/>
                <w:color w:val="000000"/>
                <w:kern w:val="0"/>
                <w:sz w:val="22"/>
                <w:szCs w:val="22"/>
                <w:lang w:val="ro-RO" w:eastAsia="en-GB"/>
                <w14:ligatures w14:val="none"/>
              </w:rPr>
              <w:t>1 autobuz + 1 autobuz rezervă</w:t>
            </w:r>
          </w:p>
        </w:tc>
        <w:tc>
          <w:tcPr>
            <w:tcW w:w="715" w:type="dxa"/>
            <w:vMerge/>
            <w:tcBorders>
              <w:top w:val="nil"/>
              <w:left w:val="single" w:sz="4" w:space="0" w:color="auto"/>
              <w:bottom w:val="single" w:sz="4" w:space="0" w:color="000000"/>
              <w:right w:val="single" w:sz="4" w:space="0" w:color="auto"/>
            </w:tcBorders>
            <w:vAlign w:val="center"/>
            <w:hideMark/>
          </w:tcPr>
          <w:p w14:paraId="392B8975"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p>
        </w:tc>
        <w:tc>
          <w:tcPr>
            <w:tcW w:w="825" w:type="dxa"/>
            <w:vMerge/>
            <w:tcBorders>
              <w:top w:val="nil"/>
              <w:left w:val="single" w:sz="4" w:space="0" w:color="auto"/>
              <w:bottom w:val="single" w:sz="4" w:space="0" w:color="000000"/>
              <w:right w:val="single" w:sz="4" w:space="0" w:color="auto"/>
            </w:tcBorders>
            <w:vAlign w:val="center"/>
            <w:hideMark/>
          </w:tcPr>
          <w:p w14:paraId="564510CA"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ro-RO" w:eastAsia="en-GB"/>
                <w14:ligatures w14:val="none"/>
              </w:rPr>
            </w:pPr>
          </w:p>
        </w:tc>
      </w:tr>
    </w:tbl>
    <w:p w14:paraId="0D3E7CEA" w14:textId="77777777" w:rsidR="00210FE0" w:rsidRDefault="00210FE0" w:rsidP="00C573B8">
      <w:pPr>
        <w:spacing w:line="259" w:lineRule="auto"/>
        <w:rPr>
          <w:rFonts w:ascii="Times New Roman" w:eastAsia="Calibri" w:hAnsi="Times New Roman" w:cs="Times New Roman"/>
          <w:b/>
          <w:bCs/>
          <w:lang w:val="ro-RO" w:eastAsia="ro-RO" w:bidi="ro-RO"/>
        </w:rPr>
      </w:pPr>
    </w:p>
    <w:p w14:paraId="47AFD048" w14:textId="77777777" w:rsidR="00951291" w:rsidRDefault="00951291" w:rsidP="00C573B8">
      <w:pPr>
        <w:spacing w:line="259" w:lineRule="auto"/>
        <w:rPr>
          <w:rFonts w:ascii="Times New Roman" w:eastAsia="Calibri" w:hAnsi="Times New Roman" w:cs="Times New Roman"/>
          <w:b/>
          <w:bCs/>
          <w:lang w:val="ro-RO" w:eastAsia="ro-RO" w:bidi="ro-RO"/>
        </w:rPr>
      </w:pPr>
    </w:p>
    <w:p w14:paraId="3936DF16" w14:textId="77777777" w:rsidR="00951291" w:rsidRDefault="00951291" w:rsidP="00C573B8">
      <w:pPr>
        <w:spacing w:line="259" w:lineRule="auto"/>
        <w:rPr>
          <w:rFonts w:ascii="Times New Roman" w:eastAsia="Calibri" w:hAnsi="Times New Roman" w:cs="Times New Roman"/>
          <w:b/>
          <w:bCs/>
          <w:lang w:val="ro-RO" w:eastAsia="ro-RO" w:bidi="ro-RO"/>
        </w:rPr>
      </w:pPr>
    </w:p>
    <w:p w14:paraId="25CA3ED8" w14:textId="77777777" w:rsidR="00951291" w:rsidRDefault="00951291" w:rsidP="00C573B8">
      <w:pPr>
        <w:spacing w:line="259" w:lineRule="auto"/>
        <w:rPr>
          <w:rFonts w:ascii="Times New Roman" w:eastAsia="Calibri" w:hAnsi="Times New Roman" w:cs="Times New Roman"/>
          <w:b/>
          <w:bCs/>
          <w:lang w:val="ro-RO" w:eastAsia="ro-RO" w:bidi="ro-RO"/>
        </w:rPr>
      </w:pPr>
    </w:p>
    <w:tbl>
      <w:tblPr>
        <w:tblW w:w="10912" w:type="dxa"/>
        <w:tblInd w:w="-455" w:type="dxa"/>
        <w:tblLook w:val="04A0" w:firstRow="1" w:lastRow="0" w:firstColumn="1" w:lastColumn="0" w:noHBand="0" w:noVBand="1"/>
      </w:tblPr>
      <w:tblGrid>
        <w:gridCol w:w="1260"/>
        <w:gridCol w:w="2420"/>
        <w:gridCol w:w="1138"/>
        <w:gridCol w:w="960"/>
        <w:gridCol w:w="960"/>
        <w:gridCol w:w="791"/>
        <w:gridCol w:w="800"/>
        <w:gridCol w:w="791"/>
        <w:gridCol w:w="742"/>
        <w:gridCol w:w="828"/>
        <w:gridCol w:w="222"/>
      </w:tblGrid>
      <w:tr w:rsidR="00951291" w:rsidRPr="008168B8" w14:paraId="1CDD2964" w14:textId="77777777" w:rsidTr="00346382">
        <w:trPr>
          <w:gridAfter w:val="1"/>
          <w:wAfter w:w="222" w:type="dxa"/>
          <w:trHeight w:val="288"/>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47B6D1D1"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2"/>
                <w:szCs w:val="22"/>
                <w:lang w:val="en-GB" w:eastAsia="en-GB"/>
                <w14:ligatures w14:val="none"/>
              </w:rPr>
            </w:pPr>
            <w:r w:rsidRPr="00951291">
              <w:rPr>
                <w:rFonts w:ascii="Times New Roman" w:eastAsia="Times New Roman" w:hAnsi="Times New Roman" w:cs="Times New Roman"/>
                <w:b/>
                <w:bCs/>
                <w:color w:val="000000"/>
                <w:kern w:val="0"/>
                <w:sz w:val="22"/>
                <w:szCs w:val="22"/>
                <w:lang w:val="en-GB" w:eastAsia="en-GB"/>
                <w14:ligatures w14:val="none"/>
              </w:rPr>
              <w:lastRenderedPageBreak/>
              <w:t>Linia 4</w:t>
            </w:r>
          </w:p>
        </w:tc>
        <w:tc>
          <w:tcPr>
            <w:tcW w:w="2420" w:type="dxa"/>
            <w:vMerge w:val="restart"/>
            <w:tcBorders>
              <w:top w:val="single" w:sz="4" w:space="0" w:color="auto"/>
              <w:left w:val="single" w:sz="4" w:space="0" w:color="auto"/>
              <w:bottom w:val="single" w:sz="4" w:space="0" w:color="auto"/>
              <w:right w:val="single" w:sz="4" w:space="0" w:color="auto"/>
            </w:tcBorders>
            <w:noWrap/>
            <w:vAlign w:val="center"/>
            <w:hideMark/>
          </w:tcPr>
          <w:p w14:paraId="4B9C105F"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2"/>
                <w:szCs w:val="22"/>
                <w:lang w:val="en-GB" w:eastAsia="en-GB"/>
                <w14:ligatures w14:val="none"/>
              </w:rPr>
            </w:pPr>
            <w:r w:rsidRPr="00951291">
              <w:rPr>
                <w:rFonts w:ascii="Times New Roman" w:eastAsia="Times New Roman" w:hAnsi="Times New Roman" w:cs="Times New Roman"/>
                <w:b/>
                <w:bCs/>
                <w:color w:val="000000"/>
                <w:kern w:val="0"/>
                <w:sz w:val="22"/>
                <w:szCs w:val="22"/>
                <w:lang w:val="en-GB" w:eastAsia="en-GB"/>
                <w14:ligatures w14:val="none"/>
              </w:rPr>
              <w:t>Traseul</w:t>
            </w:r>
          </w:p>
        </w:tc>
        <w:tc>
          <w:tcPr>
            <w:tcW w:w="1138" w:type="dxa"/>
            <w:vMerge w:val="restart"/>
            <w:tcBorders>
              <w:top w:val="single" w:sz="4" w:space="0" w:color="auto"/>
              <w:left w:val="single" w:sz="4" w:space="0" w:color="auto"/>
              <w:bottom w:val="single" w:sz="4" w:space="0" w:color="000000"/>
              <w:right w:val="single" w:sz="4" w:space="0" w:color="auto"/>
            </w:tcBorders>
            <w:vAlign w:val="center"/>
            <w:hideMark/>
          </w:tcPr>
          <w:p w14:paraId="3D2CF75C"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951291">
              <w:rPr>
                <w:rFonts w:ascii="Times New Roman" w:eastAsia="Times New Roman" w:hAnsi="Times New Roman" w:cs="Times New Roman"/>
                <w:b/>
                <w:bCs/>
                <w:color w:val="000000"/>
                <w:kern w:val="0"/>
                <w:sz w:val="20"/>
                <w:szCs w:val="20"/>
                <w:lang w:val="en-GB" w:eastAsia="en-GB"/>
                <w14:ligatures w14:val="none"/>
              </w:rPr>
              <w:t xml:space="preserve">Capacitate </w:t>
            </w:r>
            <w:r w:rsidRPr="00951291">
              <w:rPr>
                <w:rFonts w:ascii="Times New Roman" w:eastAsia="Times New Roman" w:hAnsi="Times New Roman" w:cs="Times New Roman"/>
                <w:color w:val="000000"/>
                <w:kern w:val="0"/>
                <w:sz w:val="20"/>
                <w:szCs w:val="20"/>
                <w:lang w:val="en-GB" w:eastAsia="en-GB"/>
                <w14:ligatures w14:val="none"/>
              </w:rPr>
              <w:t>(număr locuri)</w:t>
            </w:r>
          </w:p>
        </w:tc>
        <w:tc>
          <w:tcPr>
            <w:tcW w:w="4302" w:type="dxa"/>
            <w:gridSpan w:val="5"/>
            <w:tcBorders>
              <w:top w:val="single" w:sz="4" w:space="0" w:color="auto"/>
              <w:left w:val="nil"/>
              <w:bottom w:val="single" w:sz="4" w:space="0" w:color="auto"/>
              <w:right w:val="single" w:sz="4" w:space="0" w:color="auto"/>
            </w:tcBorders>
            <w:noWrap/>
            <w:vAlign w:val="bottom"/>
            <w:hideMark/>
          </w:tcPr>
          <w:p w14:paraId="011A5F04" w14:textId="77777777" w:rsidR="00951291" w:rsidRPr="00493181" w:rsidRDefault="00951291" w:rsidP="00951291">
            <w:pPr>
              <w:spacing w:after="0" w:line="240" w:lineRule="auto"/>
              <w:jc w:val="center"/>
              <w:rPr>
                <w:rFonts w:ascii="Times New Roman" w:eastAsia="Times New Roman" w:hAnsi="Times New Roman" w:cs="Times New Roman"/>
                <w:b/>
                <w:bCs/>
                <w:color w:val="000000"/>
                <w:kern w:val="0"/>
                <w:sz w:val="22"/>
                <w:szCs w:val="22"/>
                <w:lang w:val="pt-BR" w:eastAsia="en-GB"/>
                <w14:ligatures w14:val="none"/>
              </w:rPr>
            </w:pPr>
            <w:r w:rsidRPr="00493181">
              <w:rPr>
                <w:rFonts w:ascii="Times New Roman" w:eastAsia="Times New Roman" w:hAnsi="Times New Roman" w:cs="Times New Roman"/>
                <w:b/>
                <w:bCs/>
                <w:color w:val="000000"/>
                <w:kern w:val="0"/>
                <w:sz w:val="22"/>
                <w:szCs w:val="22"/>
                <w:lang w:val="pt-BR" w:eastAsia="en-GB"/>
                <w14:ligatures w14:val="none"/>
              </w:rPr>
              <w:t>Interval de succedare a curselor:</w:t>
            </w:r>
          </w:p>
        </w:tc>
        <w:tc>
          <w:tcPr>
            <w:tcW w:w="15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BBC0B7" w14:textId="77777777" w:rsidR="00951291" w:rsidRPr="00493181" w:rsidRDefault="00951291" w:rsidP="00951291">
            <w:pPr>
              <w:spacing w:after="0" w:line="240" w:lineRule="auto"/>
              <w:jc w:val="center"/>
              <w:rPr>
                <w:rFonts w:ascii="Times New Roman" w:eastAsia="Times New Roman" w:hAnsi="Times New Roman" w:cs="Times New Roman"/>
                <w:b/>
                <w:bCs/>
                <w:color w:val="000000"/>
                <w:kern w:val="0"/>
                <w:sz w:val="22"/>
                <w:szCs w:val="22"/>
                <w:lang w:val="pt-BR" w:eastAsia="en-GB"/>
                <w14:ligatures w14:val="none"/>
              </w:rPr>
            </w:pPr>
            <w:r w:rsidRPr="00493181">
              <w:rPr>
                <w:rFonts w:ascii="Times New Roman" w:eastAsia="Times New Roman" w:hAnsi="Times New Roman" w:cs="Times New Roman"/>
                <w:b/>
                <w:bCs/>
                <w:color w:val="000000"/>
                <w:kern w:val="0"/>
                <w:sz w:val="22"/>
                <w:szCs w:val="22"/>
                <w:lang w:val="pt-BR" w:eastAsia="en-GB"/>
                <w14:ligatures w14:val="none"/>
              </w:rPr>
              <w:t>Plecări de la capetele de traseu</w:t>
            </w:r>
          </w:p>
        </w:tc>
      </w:tr>
      <w:tr w:rsidR="00951291" w:rsidRPr="00951291" w14:paraId="0B04D0C8" w14:textId="77777777" w:rsidTr="00346382">
        <w:trPr>
          <w:gridAfter w:val="1"/>
          <w:wAfter w:w="222" w:type="dxa"/>
          <w:trHeight w:val="372"/>
        </w:trPr>
        <w:tc>
          <w:tcPr>
            <w:tcW w:w="1260" w:type="dxa"/>
            <w:vMerge w:val="restart"/>
            <w:tcBorders>
              <w:top w:val="nil"/>
              <w:left w:val="single" w:sz="4" w:space="0" w:color="auto"/>
              <w:bottom w:val="single" w:sz="4" w:space="0" w:color="000000"/>
              <w:right w:val="single" w:sz="4" w:space="0" w:color="auto"/>
            </w:tcBorders>
            <w:vAlign w:val="center"/>
            <w:hideMark/>
          </w:tcPr>
          <w:p w14:paraId="6B89988C"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2"/>
                <w:szCs w:val="22"/>
                <w:lang w:val="en-GB" w:eastAsia="en-GB"/>
                <w14:ligatures w14:val="none"/>
              </w:rPr>
            </w:pPr>
            <w:r w:rsidRPr="00951291">
              <w:rPr>
                <w:rFonts w:ascii="Times New Roman" w:eastAsia="Times New Roman" w:hAnsi="Times New Roman" w:cs="Times New Roman"/>
                <w:b/>
                <w:bCs/>
                <w:color w:val="000000"/>
                <w:kern w:val="0"/>
                <w:sz w:val="22"/>
                <w:szCs w:val="22"/>
                <w:lang w:val="en-GB" w:eastAsia="en-GB"/>
                <w14:ligatures w14:val="none"/>
              </w:rPr>
              <w:t>Nr. stații/sens / Lungimea</w:t>
            </w: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18AE2E0B"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en-GB"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6D292726"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4302" w:type="dxa"/>
            <w:gridSpan w:val="5"/>
            <w:tcBorders>
              <w:top w:val="single" w:sz="4" w:space="0" w:color="auto"/>
              <w:left w:val="nil"/>
              <w:bottom w:val="single" w:sz="4" w:space="0" w:color="auto"/>
              <w:right w:val="single" w:sz="4" w:space="0" w:color="auto"/>
            </w:tcBorders>
            <w:noWrap/>
            <w:vAlign w:val="center"/>
            <w:hideMark/>
          </w:tcPr>
          <w:p w14:paraId="5ECFBDC3"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zile Sâmbătă-Duminică și Sărbători Legale</w:t>
            </w: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14:paraId="62AFBD7A"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en-GB" w:eastAsia="en-GB"/>
                <w14:ligatures w14:val="none"/>
              </w:rPr>
            </w:pPr>
          </w:p>
        </w:tc>
      </w:tr>
      <w:tr w:rsidR="00951291" w:rsidRPr="008168B8" w14:paraId="6BBD7AD5"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52CA4BDE"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en-GB" w:eastAsia="en-GB"/>
                <w14:ligatures w14:val="none"/>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35CD5ADE"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2"/>
                <w:szCs w:val="22"/>
                <w:lang w:val="en-GB"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2223BA9C"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4302" w:type="dxa"/>
            <w:gridSpan w:val="5"/>
            <w:tcBorders>
              <w:top w:val="single" w:sz="4" w:space="0" w:color="auto"/>
              <w:left w:val="nil"/>
              <w:bottom w:val="single" w:sz="4" w:space="0" w:color="auto"/>
              <w:right w:val="single" w:sz="4" w:space="0" w:color="auto"/>
            </w:tcBorders>
            <w:noWrap/>
            <w:vAlign w:val="center"/>
            <w:hideMark/>
          </w:tcPr>
          <w:p w14:paraId="4FBAC2D8" w14:textId="77777777" w:rsidR="00951291" w:rsidRPr="00493181" w:rsidRDefault="00951291" w:rsidP="00951291">
            <w:pPr>
              <w:spacing w:after="0" w:line="240" w:lineRule="auto"/>
              <w:jc w:val="center"/>
              <w:rPr>
                <w:rFonts w:ascii="Times New Roman" w:eastAsia="Times New Roman" w:hAnsi="Times New Roman" w:cs="Times New Roman"/>
                <w:color w:val="000000"/>
                <w:kern w:val="0"/>
                <w:sz w:val="22"/>
                <w:szCs w:val="22"/>
                <w:lang w:val="pt-BR" w:eastAsia="en-GB"/>
                <w14:ligatures w14:val="none"/>
              </w:rPr>
            </w:pPr>
            <w:r w:rsidRPr="00493181">
              <w:rPr>
                <w:rFonts w:ascii="Times New Roman" w:eastAsia="Times New Roman" w:hAnsi="Times New Roman" w:cs="Times New Roman"/>
                <w:color w:val="000000"/>
                <w:kern w:val="0"/>
                <w:sz w:val="22"/>
                <w:szCs w:val="22"/>
                <w:lang w:val="pt-BR" w:eastAsia="en-GB"/>
                <w14:ligatures w14:val="none"/>
              </w:rPr>
              <w:t>Numărul de Mijloace de transport</w:t>
            </w:r>
          </w:p>
        </w:tc>
        <w:tc>
          <w:tcPr>
            <w:tcW w:w="1570" w:type="dxa"/>
            <w:gridSpan w:val="2"/>
            <w:vMerge/>
            <w:tcBorders>
              <w:top w:val="single" w:sz="4" w:space="0" w:color="auto"/>
              <w:left w:val="single" w:sz="4" w:space="0" w:color="auto"/>
              <w:bottom w:val="single" w:sz="4" w:space="0" w:color="auto"/>
              <w:right w:val="single" w:sz="4" w:space="0" w:color="auto"/>
            </w:tcBorders>
            <w:vAlign w:val="center"/>
            <w:hideMark/>
          </w:tcPr>
          <w:p w14:paraId="4AD1BFF2" w14:textId="77777777" w:rsidR="00951291" w:rsidRPr="00493181" w:rsidRDefault="00951291" w:rsidP="00951291">
            <w:pPr>
              <w:spacing w:after="0" w:line="240" w:lineRule="auto"/>
              <w:rPr>
                <w:rFonts w:ascii="Times New Roman" w:eastAsia="Times New Roman" w:hAnsi="Times New Roman" w:cs="Times New Roman"/>
                <w:b/>
                <w:bCs/>
                <w:color w:val="000000"/>
                <w:kern w:val="0"/>
                <w:sz w:val="22"/>
                <w:szCs w:val="22"/>
                <w:lang w:val="pt-BR" w:eastAsia="en-GB"/>
                <w14:ligatures w14:val="none"/>
              </w:rPr>
            </w:pPr>
          </w:p>
        </w:tc>
      </w:tr>
      <w:tr w:rsidR="00951291" w:rsidRPr="00951291" w14:paraId="38AF7E07" w14:textId="77777777" w:rsidTr="00346382">
        <w:trPr>
          <w:gridAfter w:val="1"/>
          <w:wAfter w:w="222" w:type="dxa"/>
          <w:trHeight w:val="564"/>
        </w:trPr>
        <w:tc>
          <w:tcPr>
            <w:tcW w:w="1260" w:type="dxa"/>
            <w:vMerge/>
            <w:tcBorders>
              <w:top w:val="nil"/>
              <w:left w:val="single" w:sz="4" w:space="0" w:color="auto"/>
              <w:bottom w:val="single" w:sz="4" w:space="0" w:color="000000"/>
              <w:right w:val="single" w:sz="4" w:space="0" w:color="auto"/>
            </w:tcBorders>
            <w:vAlign w:val="center"/>
            <w:hideMark/>
          </w:tcPr>
          <w:p w14:paraId="5F1E2800" w14:textId="77777777" w:rsidR="00951291" w:rsidRPr="00493181" w:rsidRDefault="00951291" w:rsidP="00951291">
            <w:pPr>
              <w:spacing w:after="0" w:line="240" w:lineRule="auto"/>
              <w:rPr>
                <w:rFonts w:ascii="Times New Roman" w:eastAsia="Times New Roman" w:hAnsi="Times New Roman" w:cs="Times New Roman"/>
                <w:b/>
                <w:bCs/>
                <w:color w:val="000000"/>
                <w:kern w:val="0"/>
                <w:sz w:val="22"/>
                <w:szCs w:val="22"/>
                <w:lang w:val="pt-BR" w:eastAsia="en-GB"/>
                <w14:ligatures w14:val="none"/>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22F17420" w14:textId="77777777" w:rsidR="00951291" w:rsidRPr="00493181" w:rsidRDefault="00951291" w:rsidP="00951291">
            <w:pPr>
              <w:spacing w:after="0" w:line="240" w:lineRule="auto"/>
              <w:rPr>
                <w:rFonts w:ascii="Times New Roman" w:eastAsia="Times New Roman" w:hAnsi="Times New Roman" w:cs="Times New Roman"/>
                <w:b/>
                <w:bCs/>
                <w:color w:val="000000"/>
                <w:kern w:val="0"/>
                <w:sz w:val="22"/>
                <w:szCs w:val="22"/>
                <w:lang w:val="pt-BR" w:eastAsia="en-GB"/>
                <w14:ligatures w14:val="none"/>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2400A739" w14:textId="77777777" w:rsidR="00951291" w:rsidRPr="00493181" w:rsidRDefault="00951291" w:rsidP="00951291">
            <w:pPr>
              <w:spacing w:after="0" w:line="240" w:lineRule="auto"/>
              <w:rPr>
                <w:rFonts w:ascii="Times New Roman" w:eastAsia="Times New Roman" w:hAnsi="Times New Roman" w:cs="Times New Roman"/>
                <w:b/>
                <w:bCs/>
                <w:color w:val="000000"/>
                <w:kern w:val="0"/>
                <w:sz w:val="20"/>
                <w:szCs w:val="20"/>
                <w:lang w:val="pt-BR" w:eastAsia="en-GB"/>
                <w14:ligatures w14:val="none"/>
              </w:rPr>
            </w:pPr>
          </w:p>
        </w:tc>
        <w:tc>
          <w:tcPr>
            <w:tcW w:w="960" w:type="dxa"/>
            <w:tcBorders>
              <w:top w:val="nil"/>
              <w:left w:val="nil"/>
              <w:bottom w:val="single" w:sz="4" w:space="0" w:color="auto"/>
              <w:right w:val="single" w:sz="4" w:space="0" w:color="auto"/>
            </w:tcBorders>
            <w:vAlign w:val="bottom"/>
            <w:hideMark/>
          </w:tcPr>
          <w:p w14:paraId="481C0701"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07:00-08:00</w:t>
            </w:r>
          </w:p>
        </w:tc>
        <w:tc>
          <w:tcPr>
            <w:tcW w:w="960" w:type="dxa"/>
            <w:tcBorders>
              <w:top w:val="nil"/>
              <w:left w:val="nil"/>
              <w:bottom w:val="single" w:sz="4" w:space="0" w:color="auto"/>
              <w:right w:val="single" w:sz="4" w:space="0" w:color="auto"/>
            </w:tcBorders>
            <w:vAlign w:val="bottom"/>
            <w:hideMark/>
          </w:tcPr>
          <w:p w14:paraId="76458E45"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08:00-13:00</w:t>
            </w:r>
          </w:p>
        </w:tc>
        <w:tc>
          <w:tcPr>
            <w:tcW w:w="791" w:type="dxa"/>
            <w:tcBorders>
              <w:top w:val="nil"/>
              <w:left w:val="nil"/>
              <w:bottom w:val="single" w:sz="4" w:space="0" w:color="auto"/>
              <w:right w:val="single" w:sz="4" w:space="0" w:color="auto"/>
            </w:tcBorders>
            <w:vAlign w:val="bottom"/>
            <w:hideMark/>
          </w:tcPr>
          <w:p w14:paraId="656FF642"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13:00-16:00</w:t>
            </w:r>
          </w:p>
        </w:tc>
        <w:tc>
          <w:tcPr>
            <w:tcW w:w="800" w:type="dxa"/>
            <w:tcBorders>
              <w:top w:val="nil"/>
              <w:left w:val="nil"/>
              <w:bottom w:val="single" w:sz="4" w:space="0" w:color="auto"/>
              <w:right w:val="single" w:sz="4" w:space="0" w:color="auto"/>
            </w:tcBorders>
            <w:vAlign w:val="bottom"/>
            <w:hideMark/>
          </w:tcPr>
          <w:p w14:paraId="1347324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16:00-19:00</w:t>
            </w:r>
          </w:p>
        </w:tc>
        <w:tc>
          <w:tcPr>
            <w:tcW w:w="791" w:type="dxa"/>
            <w:tcBorders>
              <w:top w:val="nil"/>
              <w:left w:val="nil"/>
              <w:bottom w:val="single" w:sz="4" w:space="0" w:color="auto"/>
              <w:right w:val="single" w:sz="4" w:space="0" w:color="auto"/>
            </w:tcBorders>
            <w:vAlign w:val="bottom"/>
            <w:hideMark/>
          </w:tcPr>
          <w:p w14:paraId="2D614BCD"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19:00-22:00</w:t>
            </w:r>
          </w:p>
        </w:tc>
        <w:tc>
          <w:tcPr>
            <w:tcW w:w="742" w:type="dxa"/>
            <w:tcBorders>
              <w:top w:val="nil"/>
              <w:left w:val="nil"/>
              <w:bottom w:val="single" w:sz="4" w:space="0" w:color="auto"/>
              <w:right w:val="single" w:sz="4" w:space="0" w:color="auto"/>
            </w:tcBorders>
            <w:noWrap/>
            <w:vAlign w:val="bottom"/>
            <w:hideMark/>
          </w:tcPr>
          <w:p w14:paraId="08A5C82D"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Prima</w:t>
            </w:r>
          </w:p>
        </w:tc>
        <w:tc>
          <w:tcPr>
            <w:tcW w:w="828" w:type="dxa"/>
            <w:tcBorders>
              <w:top w:val="nil"/>
              <w:left w:val="nil"/>
              <w:bottom w:val="single" w:sz="4" w:space="0" w:color="auto"/>
              <w:right w:val="single" w:sz="4" w:space="0" w:color="auto"/>
            </w:tcBorders>
            <w:noWrap/>
            <w:vAlign w:val="bottom"/>
            <w:hideMark/>
          </w:tcPr>
          <w:p w14:paraId="5AFD0B83"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Ultima</w:t>
            </w:r>
          </w:p>
        </w:tc>
      </w:tr>
      <w:tr w:rsidR="00951291" w:rsidRPr="00951291" w14:paraId="23EEE5D9" w14:textId="77777777" w:rsidTr="00346382">
        <w:trPr>
          <w:gridAfter w:val="1"/>
          <w:wAfter w:w="222" w:type="dxa"/>
          <w:trHeight w:val="540"/>
        </w:trPr>
        <w:tc>
          <w:tcPr>
            <w:tcW w:w="1260" w:type="dxa"/>
            <w:vMerge w:val="restart"/>
            <w:tcBorders>
              <w:top w:val="nil"/>
              <w:left w:val="single" w:sz="4" w:space="0" w:color="auto"/>
              <w:bottom w:val="single" w:sz="4" w:space="0" w:color="000000"/>
              <w:right w:val="single" w:sz="4" w:space="0" w:color="auto"/>
            </w:tcBorders>
            <w:vAlign w:val="center"/>
            <w:hideMark/>
          </w:tcPr>
          <w:p w14:paraId="3F82996D"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xml:space="preserve">Nr. stații tur: </w:t>
            </w:r>
            <w:r w:rsidRPr="00951291">
              <w:rPr>
                <w:rFonts w:ascii="Times New Roman" w:eastAsia="Times New Roman" w:hAnsi="Times New Roman" w:cs="Times New Roman"/>
                <w:b/>
                <w:bCs/>
                <w:color w:val="000000"/>
                <w:kern w:val="0"/>
                <w:sz w:val="20"/>
                <w:szCs w:val="20"/>
                <w:lang w:val="en-GB" w:eastAsia="en-GB"/>
                <w14:ligatures w14:val="none"/>
              </w:rPr>
              <w:t>15</w:t>
            </w:r>
          </w:p>
        </w:tc>
        <w:tc>
          <w:tcPr>
            <w:tcW w:w="2420" w:type="dxa"/>
            <w:vMerge w:val="restart"/>
            <w:tcBorders>
              <w:top w:val="nil"/>
              <w:left w:val="single" w:sz="4" w:space="0" w:color="auto"/>
              <w:bottom w:val="nil"/>
              <w:right w:val="single" w:sz="4" w:space="0" w:color="auto"/>
            </w:tcBorders>
            <w:hideMark/>
          </w:tcPr>
          <w:p w14:paraId="1044BDFF"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493181">
              <w:rPr>
                <w:rFonts w:ascii="Times New Roman" w:eastAsia="Times New Roman" w:hAnsi="Times New Roman" w:cs="Times New Roman"/>
                <w:b/>
                <w:bCs/>
                <w:color w:val="000000"/>
                <w:kern w:val="0"/>
                <w:sz w:val="20"/>
                <w:szCs w:val="20"/>
                <w:lang w:val="it-IT" w:eastAsia="en-GB"/>
                <w14:ligatures w14:val="none"/>
              </w:rPr>
              <w:t>Dus</w:t>
            </w:r>
            <w:r w:rsidRPr="00493181">
              <w:rPr>
                <w:rFonts w:ascii="Times New Roman" w:eastAsia="Times New Roman" w:hAnsi="Times New Roman" w:cs="Times New Roman"/>
                <w:color w:val="000000"/>
                <w:kern w:val="0"/>
                <w:sz w:val="20"/>
                <w:szCs w:val="20"/>
                <w:lang w:val="it-IT" w:eastAsia="en-GB"/>
                <w14:ligatures w14:val="none"/>
              </w:rPr>
              <w:t xml:space="preserve">: SIDERCA, Str. Zefirului (tr. Digului – Mihai Viteazul), Str. Zefirului (tr. Ciocârliei – Panduri), Str. Mușețelului (tr. Panduri – Victoriei), Str. Mușețelului (tr. Belșugului - Policlinicii), Str. Locomotivei (tr. Str. Știrbei Vodă – N. Titulescu), Str. Locomotivei (tr. Caișilor – Sloboziei), Str. Oborului (tr. Sloboziei – Dobrogei), Str. Dobrogei (tr. Oborului – Rocadă), Str. Prel. Dobrogei (tr. Rocadei – Obor), Str. Vasile Culică (tr.B.Ș.Delavrancea – Lucian Blaga), Str. Lucian Blaga (Biserică), Str.  Vasile Culică (tr. </w:t>
            </w:r>
            <w:r w:rsidRPr="00951291">
              <w:rPr>
                <w:rFonts w:ascii="Times New Roman" w:eastAsia="Times New Roman" w:hAnsi="Times New Roman" w:cs="Times New Roman"/>
                <w:color w:val="000000"/>
                <w:kern w:val="0"/>
                <w:sz w:val="20"/>
                <w:szCs w:val="20"/>
                <w:lang w:val="en-GB" w:eastAsia="en-GB"/>
                <w14:ligatures w14:val="none"/>
              </w:rPr>
              <w:t>Aurel Elefterescu – Corneliu Pantilie), Str. Pavel Mercea, Brico Depot</w:t>
            </w:r>
          </w:p>
        </w:tc>
        <w:tc>
          <w:tcPr>
            <w:tcW w:w="1138" w:type="dxa"/>
            <w:vMerge w:val="restart"/>
            <w:tcBorders>
              <w:top w:val="nil"/>
              <w:left w:val="single" w:sz="4" w:space="0" w:color="auto"/>
              <w:bottom w:val="single" w:sz="4" w:space="0" w:color="000000"/>
              <w:right w:val="single" w:sz="4" w:space="0" w:color="auto"/>
            </w:tcBorders>
            <w:vAlign w:val="center"/>
            <w:hideMark/>
          </w:tcPr>
          <w:p w14:paraId="3839997B"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Minim 70 locuri</w:t>
            </w:r>
          </w:p>
        </w:tc>
        <w:tc>
          <w:tcPr>
            <w:tcW w:w="960" w:type="dxa"/>
            <w:tcBorders>
              <w:top w:val="nil"/>
              <w:left w:val="nil"/>
              <w:bottom w:val="single" w:sz="4" w:space="0" w:color="auto"/>
              <w:right w:val="single" w:sz="4" w:space="0" w:color="auto"/>
            </w:tcBorders>
            <w:noWrap/>
            <w:vAlign w:val="center"/>
            <w:hideMark/>
          </w:tcPr>
          <w:p w14:paraId="14C1E63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7:00</w:t>
            </w:r>
          </w:p>
        </w:tc>
        <w:tc>
          <w:tcPr>
            <w:tcW w:w="960" w:type="dxa"/>
            <w:tcBorders>
              <w:top w:val="nil"/>
              <w:left w:val="nil"/>
              <w:bottom w:val="single" w:sz="4" w:space="0" w:color="auto"/>
              <w:right w:val="single" w:sz="4" w:space="0" w:color="auto"/>
            </w:tcBorders>
            <w:noWrap/>
            <w:vAlign w:val="center"/>
            <w:hideMark/>
          </w:tcPr>
          <w:p w14:paraId="6DA9A059"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8:00</w:t>
            </w:r>
          </w:p>
        </w:tc>
        <w:tc>
          <w:tcPr>
            <w:tcW w:w="791" w:type="dxa"/>
            <w:tcBorders>
              <w:top w:val="nil"/>
              <w:left w:val="nil"/>
              <w:bottom w:val="single" w:sz="4" w:space="0" w:color="auto"/>
              <w:right w:val="single" w:sz="4" w:space="0" w:color="auto"/>
            </w:tcBorders>
            <w:noWrap/>
            <w:vAlign w:val="center"/>
            <w:hideMark/>
          </w:tcPr>
          <w:p w14:paraId="1F796467"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13:00</w:t>
            </w:r>
          </w:p>
        </w:tc>
        <w:tc>
          <w:tcPr>
            <w:tcW w:w="800" w:type="dxa"/>
            <w:tcBorders>
              <w:top w:val="nil"/>
              <w:left w:val="nil"/>
              <w:bottom w:val="single" w:sz="4" w:space="0" w:color="auto"/>
              <w:right w:val="single" w:sz="4" w:space="0" w:color="auto"/>
            </w:tcBorders>
            <w:vAlign w:val="center"/>
            <w:hideMark/>
          </w:tcPr>
          <w:p w14:paraId="0F0D96D1" w14:textId="77777777" w:rsidR="00951291" w:rsidRPr="00951291" w:rsidRDefault="00951291" w:rsidP="00951291">
            <w:pPr>
              <w:spacing w:after="0" w:line="240" w:lineRule="auto"/>
              <w:jc w:val="right"/>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16:00</w:t>
            </w:r>
          </w:p>
        </w:tc>
        <w:tc>
          <w:tcPr>
            <w:tcW w:w="791" w:type="dxa"/>
            <w:tcBorders>
              <w:top w:val="nil"/>
              <w:left w:val="nil"/>
              <w:bottom w:val="single" w:sz="4" w:space="0" w:color="auto"/>
              <w:right w:val="single" w:sz="4" w:space="0" w:color="auto"/>
            </w:tcBorders>
            <w:noWrap/>
            <w:vAlign w:val="center"/>
            <w:hideMark/>
          </w:tcPr>
          <w:p w14:paraId="175F89C6"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19:30</w:t>
            </w:r>
          </w:p>
        </w:tc>
        <w:tc>
          <w:tcPr>
            <w:tcW w:w="742" w:type="dxa"/>
            <w:vMerge w:val="restart"/>
            <w:tcBorders>
              <w:top w:val="nil"/>
              <w:left w:val="single" w:sz="4" w:space="0" w:color="auto"/>
              <w:bottom w:val="nil"/>
              <w:right w:val="single" w:sz="4" w:space="0" w:color="auto"/>
            </w:tcBorders>
            <w:noWrap/>
            <w:vAlign w:val="center"/>
            <w:hideMark/>
          </w:tcPr>
          <w:p w14:paraId="47352D19"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7:00</w:t>
            </w:r>
          </w:p>
        </w:tc>
        <w:tc>
          <w:tcPr>
            <w:tcW w:w="828" w:type="dxa"/>
            <w:vMerge w:val="restart"/>
            <w:tcBorders>
              <w:top w:val="nil"/>
              <w:left w:val="single" w:sz="4" w:space="0" w:color="auto"/>
              <w:bottom w:val="nil"/>
              <w:right w:val="single" w:sz="4" w:space="0" w:color="auto"/>
            </w:tcBorders>
            <w:noWrap/>
            <w:vAlign w:val="center"/>
            <w:hideMark/>
          </w:tcPr>
          <w:p w14:paraId="5E0FEC73"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21:30</w:t>
            </w:r>
          </w:p>
        </w:tc>
      </w:tr>
      <w:tr w:rsidR="00951291" w:rsidRPr="00951291" w14:paraId="29A01438" w14:textId="77777777" w:rsidTr="00346382">
        <w:trPr>
          <w:gridAfter w:val="1"/>
          <w:wAfter w:w="222" w:type="dxa"/>
          <w:trHeight w:val="468"/>
        </w:trPr>
        <w:tc>
          <w:tcPr>
            <w:tcW w:w="1260" w:type="dxa"/>
            <w:vMerge/>
            <w:tcBorders>
              <w:top w:val="nil"/>
              <w:left w:val="single" w:sz="4" w:space="0" w:color="auto"/>
              <w:bottom w:val="single" w:sz="4" w:space="0" w:color="000000"/>
              <w:right w:val="single" w:sz="4" w:space="0" w:color="auto"/>
            </w:tcBorders>
            <w:vAlign w:val="center"/>
            <w:hideMark/>
          </w:tcPr>
          <w:p w14:paraId="1EF48928"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263E7669"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5515A6F"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5D072851"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7:30</w:t>
            </w:r>
          </w:p>
        </w:tc>
        <w:tc>
          <w:tcPr>
            <w:tcW w:w="960" w:type="dxa"/>
            <w:tcBorders>
              <w:top w:val="nil"/>
              <w:left w:val="nil"/>
              <w:bottom w:val="single" w:sz="4" w:space="0" w:color="auto"/>
              <w:right w:val="single" w:sz="4" w:space="0" w:color="auto"/>
            </w:tcBorders>
            <w:noWrap/>
            <w:vAlign w:val="center"/>
            <w:hideMark/>
          </w:tcPr>
          <w:p w14:paraId="76A29D0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8:30</w:t>
            </w:r>
          </w:p>
        </w:tc>
        <w:tc>
          <w:tcPr>
            <w:tcW w:w="791" w:type="dxa"/>
            <w:tcBorders>
              <w:top w:val="nil"/>
              <w:left w:val="nil"/>
              <w:bottom w:val="single" w:sz="4" w:space="0" w:color="auto"/>
              <w:right w:val="single" w:sz="4" w:space="0" w:color="auto"/>
            </w:tcBorders>
            <w:noWrap/>
            <w:vAlign w:val="center"/>
            <w:hideMark/>
          </w:tcPr>
          <w:p w14:paraId="576E8A61"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13:30</w:t>
            </w:r>
          </w:p>
        </w:tc>
        <w:tc>
          <w:tcPr>
            <w:tcW w:w="800" w:type="dxa"/>
            <w:tcBorders>
              <w:top w:val="nil"/>
              <w:left w:val="nil"/>
              <w:bottom w:val="single" w:sz="4" w:space="0" w:color="auto"/>
              <w:right w:val="single" w:sz="4" w:space="0" w:color="auto"/>
            </w:tcBorders>
            <w:vAlign w:val="center"/>
            <w:hideMark/>
          </w:tcPr>
          <w:p w14:paraId="46BF82AE" w14:textId="77777777" w:rsidR="00951291" w:rsidRPr="00951291" w:rsidRDefault="00951291" w:rsidP="00951291">
            <w:pPr>
              <w:spacing w:after="0" w:line="240" w:lineRule="auto"/>
              <w:jc w:val="right"/>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16:30</w:t>
            </w:r>
          </w:p>
        </w:tc>
        <w:tc>
          <w:tcPr>
            <w:tcW w:w="791" w:type="dxa"/>
            <w:tcBorders>
              <w:top w:val="nil"/>
              <w:left w:val="nil"/>
              <w:bottom w:val="single" w:sz="4" w:space="0" w:color="auto"/>
              <w:right w:val="single" w:sz="4" w:space="0" w:color="auto"/>
            </w:tcBorders>
            <w:noWrap/>
            <w:vAlign w:val="center"/>
            <w:hideMark/>
          </w:tcPr>
          <w:p w14:paraId="3C05261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20:30</w:t>
            </w:r>
          </w:p>
        </w:tc>
        <w:tc>
          <w:tcPr>
            <w:tcW w:w="742" w:type="dxa"/>
            <w:vMerge/>
            <w:tcBorders>
              <w:top w:val="nil"/>
              <w:left w:val="single" w:sz="4" w:space="0" w:color="auto"/>
              <w:bottom w:val="nil"/>
              <w:right w:val="single" w:sz="4" w:space="0" w:color="auto"/>
            </w:tcBorders>
            <w:vAlign w:val="center"/>
            <w:hideMark/>
          </w:tcPr>
          <w:p w14:paraId="2C929114"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0DD46E81"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6B2A4183" w14:textId="77777777" w:rsidTr="00346382">
        <w:trPr>
          <w:gridAfter w:val="1"/>
          <w:wAfter w:w="222" w:type="dxa"/>
          <w:trHeight w:val="540"/>
        </w:trPr>
        <w:tc>
          <w:tcPr>
            <w:tcW w:w="1260" w:type="dxa"/>
            <w:vMerge w:val="restart"/>
            <w:tcBorders>
              <w:top w:val="nil"/>
              <w:left w:val="single" w:sz="4" w:space="0" w:color="auto"/>
              <w:bottom w:val="single" w:sz="4" w:space="0" w:color="000000"/>
              <w:right w:val="single" w:sz="4" w:space="0" w:color="auto"/>
            </w:tcBorders>
            <w:hideMark/>
          </w:tcPr>
          <w:p w14:paraId="7D347B83"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xml:space="preserve">Nr. stații retur: </w:t>
            </w:r>
            <w:r w:rsidRPr="00951291">
              <w:rPr>
                <w:rFonts w:ascii="Times New Roman" w:eastAsia="Times New Roman" w:hAnsi="Times New Roman" w:cs="Times New Roman"/>
                <w:b/>
                <w:bCs/>
                <w:color w:val="000000"/>
                <w:kern w:val="0"/>
                <w:sz w:val="20"/>
                <w:szCs w:val="20"/>
                <w:lang w:val="en-GB" w:eastAsia="en-GB"/>
                <w14:ligatures w14:val="none"/>
              </w:rPr>
              <w:t>11</w:t>
            </w:r>
          </w:p>
        </w:tc>
        <w:tc>
          <w:tcPr>
            <w:tcW w:w="2420" w:type="dxa"/>
            <w:vMerge/>
            <w:tcBorders>
              <w:top w:val="nil"/>
              <w:left w:val="single" w:sz="4" w:space="0" w:color="auto"/>
              <w:bottom w:val="nil"/>
              <w:right w:val="single" w:sz="4" w:space="0" w:color="auto"/>
            </w:tcBorders>
            <w:vAlign w:val="center"/>
            <w:hideMark/>
          </w:tcPr>
          <w:p w14:paraId="61734241"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DC1A696"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29207C5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5E4F0A1E"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9:00</w:t>
            </w:r>
          </w:p>
        </w:tc>
        <w:tc>
          <w:tcPr>
            <w:tcW w:w="791" w:type="dxa"/>
            <w:tcBorders>
              <w:top w:val="nil"/>
              <w:left w:val="nil"/>
              <w:bottom w:val="single" w:sz="4" w:space="0" w:color="auto"/>
              <w:right w:val="single" w:sz="4" w:space="0" w:color="auto"/>
            </w:tcBorders>
            <w:noWrap/>
            <w:vAlign w:val="center"/>
            <w:hideMark/>
          </w:tcPr>
          <w:p w14:paraId="19440C0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14:00</w:t>
            </w:r>
          </w:p>
        </w:tc>
        <w:tc>
          <w:tcPr>
            <w:tcW w:w="800" w:type="dxa"/>
            <w:tcBorders>
              <w:top w:val="nil"/>
              <w:left w:val="nil"/>
              <w:bottom w:val="single" w:sz="4" w:space="0" w:color="auto"/>
              <w:right w:val="single" w:sz="4" w:space="0" w:color="auto"/>
            </w:tcBorders>
            <w:vAlign w:val="center"/>
            <w:hideMark/>
          </w:tcPr>
          <w:p w14:paraId="628EF875" w14:textId="77777777" w:rsidR="00951291" w:rsidRPr="00951291" w:rsidRDefault="00951291" w:rsidP="00951291">
            <w:pPr>
              <w:spacing w:after="0" w:line="240" w:lineRule="auto"/>
              <w:jc w:val="right"/>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17:00</w:t>
            </w:r>
          </w:p>
        </w:tc>
        <w:tc>
          <w:tcPr>
            <w:tcW w:w="791" w:type="dxa"/>
            <w:tcBorders>
              <w:top w:val="nil"/>
              <w:left w:val="nil"/>
              <w:bottom w:val="single" w:sz="4" w:space="0" w:color="auto"/>
              <w:right w:val="single" w:sz="4" w:space="0" w:color="auto"/>
            </w:tcBorders>
            <w:noWrap/>
            <w:vAlign w:val="center"/>
            <w:hideMark/>
          </w:tcPr>
          <w:p w14:paraId="21DE810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21:30</w:t>
            </w:r>
          </w:p>
        </w:tc>
        <w:tc>
          <w:tcPr>
            <w:tcW w:w="742" w:type="dxa"/>
            <w:vMerge/>
            <w:tcBorders>
              <w:top w:val="nil"/>
              <w:left w:val="single" w:sz="4" w:space="0" w:color="auto"/>
              <w:bottom w:val="nil"/>
              <w:right w:val="single" w:sz="4" w:space="0" w:color="auto"/>
            </w:tcBorders>
            <w:vAlign w:val="center"/>
            <w:hideMark/>
          </w:tcPr>
          <w:p w14:paraId="70082821"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03F8643E"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78DD6493"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4F20381F"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2215EF14"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E81A8B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0F32FF4E"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3278FFFF"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9:30</w:t>
            </w:r>
          </w:p>
        </w:tc>
        <w:tc>
          <w:tcPr>
            <w:tcW w:w="791" w:type="dxa"/>
            <w:tcBorders>
              <w:top w:val="nil"/>
              <w:left w:val="nil"/>
              <w:bottom w:val="single" w:sz="4" w:space="0" w:color="auto"/>
              <w:right w:val="single" w:sz="4" w:space="0" w:color="auto"/>
            </w:tcBorders>
            <w:noWrap/>
            <w:vAlign w:val="center"/>
            <w:hideMark/>
          </w:tcPr>
          <w:p w14:paraId="67019700"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14:30</w:t>
            </w:r>
          </w:p>
        </w:tc>
        <w:tc>
          <w:tcPr>
            <w:tcW w:w="800" w:type="dxa"/>
            <w:tcBorders>
              <w:top w:val="nil"/>
              <w:left w:val="nil"/>
              <w:bottom w:val="single" w:sz="4" w:space="0" w:color="auto"/>
              <w:right w:val="single" w:sz="4" w:space="0" w:color="auto"/>
            </w:tcBorders>
            <w:vAlign w:val="center"/>
            <w:hideMark/>
          </w:tcPr>
          <w:p w14:paraId="430AD223" w14:textId="77777777" w:rsidR="00951291" w:rsidRPr="00951291" w:rsidRDefault="00951291" w:rsidP="00951291">
            <w:pPr>
              <w:spacing w:after="0" w:line="240" w:lineRule="auto"/>
              <w:jc w:val="right"/>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17:30</w:t>
            </w:r>
          </w:p>
        </w:tc>
        <w:tc>
          <w:tcPr>
            <w:tcW w:w="791" w:type="dxa"/>
            <w:tcBorders>
              <w:top w:val="nil"/>
              <w:left w:val="nil"/>
              <w:bottom w:val="single" w:sz="4" w:space="0" w:color="auto"/>
              <w:right w:val="single" w:sz="4" w:space="0" w:color="auto"/>
            </w:tcBorders>
            <w:noWrap/>
            <w:vAlign w:val="center"/>
            <w:hideMark/>
          </w:tcPr>
          <w:p w14:paraId="112C5B37"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6DB3FFEE"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2D6E3B15"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1B487E2D" w14:textId="77777777" w:rsidTr="00346382">
        <w:trPr>
          <w:gridAfter w:val="1"/>
          <w:wAfter w:w="222" w:type="dxa"/>
          <w:trHeight w:val="288"/>
        </w:trPr>
        <w:tc>
          <w:tcPr>
            <w:tcW w:w="1260" w:type="dxa"/>
            <w:vMerge w:val="restart"/>
            <w:tcBorders>
              <w:top w:val="nil"/>
              <w:left w:val="single" w:sz="4" w:space="0" w:color="auto"/>
              <w:bottom w:val="single" w:sz="4" w:space="0" w:color="000000"/>
              <w:right w:val="single" w:sz="4" w:space="0" w:color="auto"/>
            </w:tcBorders>
            <w:noWrap/>
            <w:hideMark/>
          </w:tcPr>
          <w:p w14:paraId="60685456" w14:textId="77777777" w:rsidR="00951291" w:rsidRPr="00951291" w:rsidRDefault="00951291" w:rsidP="00951291">
            <w:pPr>
              <w:spacing w:after="0" w:line="240" w:lineRule="auto"/>
              <w:jc w:val="center"/>
              <w:rPr>
                <w:rFonts w:ascii="Times New Roman" w:eastAsia="Times New Roman" w:hAnsi="Times New Roman" w:cs="Times New Roman"/>
                <w:b/>
                <w:bCs/>
                <w:color w:val="000000"/>
                <w:kern w:val="0"/>
                <w:sz w:val="20"/>
                <w:szCs w:val="20"/>
                <w:lang w:val="en-GB" w:eastAsia="en-GB"/>
                <w14:ligatures w14:val="none"/>
              </w:rPr>
            </w:pPr>
            <w:r w:rsidRPr="00951291">
              <w:rPr>
                <w:rFonts w:ascii="Times New Roman" w:eastAsia="Times New Roman" w:hAnsi="Times New Roman" w:cs="Times New Roman"/>
                <w:b/>
                <w:bCs/>
                <w:color w:val="000000"/>
                <w:kern w:val="0"/>
                <w:sz w:val="20"/>
                <w:szCs w:val="20"/>
                <w:lang w:val="en-GB" w:eastAsia="en-GB"/>
                <w14:ligatures w14:val="none"/>
              </w:rPr>
              <w:t>14,81 km</w:t>
            </w:r>
          </w:p>
        </w:tc>
        <w:tc>
          <w:tcPr>
            <w:tcW w:w="2420" w:type="dxa"/>
            <w:vMerge/>
            <w:tcBorders>
              <w:top w:val="nil"/>
              <w:left w:val="single" w:sz="4" w:space="0" w:color="auto"/>
              <w:bottom w:val="nil"/>
              <w:right w:val="single" w:sz="4" w:space="0" w:color="auto"/>
            </w:tcBorders>
            <w:vAlign w:val="center"/>
            <w:hideMark/>
          </w:tcPr>
          <w:p w14:paraId="1D7847AD"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A6288E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212B8DBE"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1EE97ADB"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10:00</w:t>
            </w:r>
          </w:p>
        </w:tc>
        <w:tc>
          <w:tcPr>
            <w:tcW w:w="791" w:type="dxa"/>
            <w:tcBorders>
              <w:top w:val="nil"/>
              <w:left w:val="nil"/>
              <w:bottom w:val="single" w:sz="4" w:space="0" w:color="auto"/>
              <w:right w:val="single" w:sz="4" w:space="0" w:color="auto"/>
            </w:tcBorders>
            <w:noWrap/>
            <w:vAlign w:val="center"/>
            <w:hideMark/>
          </w:tcPr>
          <w:p w14:paraId="7E1AEC4F"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15:00</w:t>
            </w:r>
          </w:p>
        </w:tc>
        <w:tc>
          <w:tcPr>
            <w:tcW w:w="800" w:type="dxa"/>
            <w:tcBorders>
              <w:top w:val="nil"/>
              <w:left w:val="nil"/>
              <w:bottom w:val="single" w:sz="4" w:space="0" w:color="auto"/>
              <w:right w:val="single" w:sz="4" w:space="0" w:color="auto"/>
            </w:tcBorders>
            <w:vAlign w:val="center"/>
            <w:hideMark/>
          </w:tcPr>
          <w:p w14:paraId="69E8A136" w14:textId="77777777" w:rsidR="00951291" w:rsidRPr="00951291" w:rsidRDefault="00951291" w:rsidP="00951291">
            <w:pPr>
              <w:spacing w:after="0" w:line="240" w:lineRule="auto"/>
              <w:jc w:val="right"/>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18:00</w:t>
            </w:r>
          </w:p>
        </w:tc>
        <w:tc>
          <w:tcPr>
            <w:tcW w:w="791" w:type="dxa"/>
            <w:tcBorders>
              <w:top w:val="nil"/>
              <w:left w:val="nil"/>
              <w:bottom w:val="single" w:sz="4" w:space="0" w:color="auto"/>
              <w:right w:val="single" w:sz="4" w:space="0" w:color="auto"/>
            </w:tcBorders>
            <w:noWrap/>
            <w:vAlign w:val="center"/>
            <w:hideMark/>
          </w:tcPr>
          <w:p w14:paraId="1C7D810A"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15CC301B"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555E3C9F"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578D252A"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471D32BA"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462FF41E"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8B507FA"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13FFDCF0"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59CB91DE"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10:30</w:t>
            </w:r>
          </w:p>
        </w:tc>
        <w:tc>
          <w:tcPr>
            <w:tcW w:w="791" w:type="dxa"/>
            <w:tcBorders>
              <w:top w:val="nil"/>
              <w:left w:val="nil"/>
              <w:bottom w:val="single" w:sz="4" w:space="0" w:color="auto"/>
              <w:right w:val="single" w:sz="4" w:space="0" w:color="auto"/>
            </w:tcBorders>
            <w:noWrap/>
            <w:vAlign w:val="center"/>
            <w:hideMark/>
          </w:tcPr>
          <w:p w14:paraId="71A7D1B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15:30</w:t>
            </w:r>
          </w:p>
        </w:tc>
        <w:tc>
          <w:tcPr>
            <w:tcW w:w="800" w:type="dxa"/>
            <w:tcBorders>
              <w:top w:val="nil"/>
              <w:left w:val="nil"/>
              <w:bottom w:val="single" w:sz="4" w:space="0" w:color="auto"/>
              <w:right w:val="single" w:sz="4" w:space="0" w:color="auto"/>
            </w:tcBorders>
            <w:vAlign w:val="center"/>
            <w:hideMark/>
          </w:tcPr>
          <w:p w14:paraId="4E24E159" w14:textId="77777777" w:rsidR="00951291" w:rsidRPr="00951291" w:rsidRDefault="00951291" w:rsidP="00951291">
            <w:pPr>
              <w:spacing w:after="0" w:line="240" w:lineRule="auto"/>
              <w:jc w:val="right"/>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18:30</w:t>
            </w:r>
          </w:p>
        </w:tc>
        <w:tc>
          <w:tcPr>
            <w:tcW w:w="791" w:type="dxa"/>
            <w:tcBorders>
              <w:top w:val="nil"/>
              <w:left w:val="nil"/>
              <w:bottom w:val="single" w:sz="4" w:space="0" w:color="auto"/>
              <w:right w:val="single" w:sz="4" w:space="0" w:color="auto"/>
            </w:tcBorders>
            <w:noWrap/>
            <w:vAlign w:val="center"/>
            <w:hideMark/>
          </w:tcPr>
          <w:p w14:paraId="77E5F00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4B35BDBE"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67BCF844"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6A85A0D2"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5CD79BA4"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567AC52F"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EEB776A"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6A50E117"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3BD8296A"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11:00</w:t>
            </w:r>
          </w:p>
        </w:tc>
        <w:tc>
          <w:tcPr>
            <w:tcW w:w="791" w:type="dxa"/>
            <w:tcBorders>
              <w:top w:val="nil"/>
              <w:left w:val="nil"/>
              <w:bottom w:val="single" w:sz="4" w:space="0" w:color="auto"/>
              <w:right w:val="single" w:sz="4" w:space="0" w:color="auto"/>
            </w:tcBorders>
            <w:noWrap/>
            <w:vAlign w:val="center"/>
            <w:hideMark/>
          </w:tcPr>
          <w:p w14:paraId="6EB99D39"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800" w:type="dxa"/>
            <w:tcBorders>
              <w:top w:val="nil"/>
              <w:left w:val="nil"/>
              <w:bottom w:val="single" w:sz="4" w:space="0" w:color="auto"/>
              <w:right w:val="single" w:sz="4" w:space="0" w:color="auto"/>
            </w:tcBorders>
            <w:vAlign w:val="center"/>
            <w:hideMark/>
          </w:tcPr>
          <w:p w14:paraId="61D18C1D"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3EF930D7"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78D38F0E"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6723FBF4"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30CD1E85"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237788AF"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3BC366B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24906DF"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56998B47"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5B80FCB5"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11:30</w:t>
            </w:r>
          </w:p>
        </w:tc>
        <w:tc>
          <w:tcPr>
            <w:tcW w:w="791" w:type="dxa"/>
            <w:tcBorders>
              <w:top w:val="nil"/>
              <w:left w:val="nil"/>
              <w:bottom w:val="single" w:sz="4" w:space="0" w:color="auto"/>
              <w:right w:val="single" w:sz="4" w:space="0" w:color="auto"/>
            </w:tcBorders>
            <w:noWrap/>
            <w:vAlign w:val="center"/>
            <w:hideMark/>
          </w:tcPr>
          <w:p w14:paraId="7E6B846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7DC2EBF5"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39E30B1E"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562E5424"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4A5EC58A"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75B7B5BC"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4818908F"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716E9949"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AFB6F78"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5AF02270"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4966065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12:00</w:t>
            </w:r>
          </w:p>
        </w:tc>
        <w:tc>
          <w:tcPr>
            <w:tcW w:w="791" w:type="dxa"/>
            <w:tcBorders>
              <w:top w:val="nil"/>
              <w:left w:val="nil"/>
              <w:bottom w:val="single" w:sz="4" w:space="0" w:color="auto"/>
              <w:right w:val="single" w:sz="4" w:space="0" w:color="auto"/>
            </w:tcBorders>
            <w:noWrap/>
            <w:vAlign w:val="center"/>
            <w:hideMark/>
          </w:tcPr>
          <w:p w14:paraId="6A0E27C5"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3C18AD8C"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19C6ACCD"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75DFFF40"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2D501EBB"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77711870" w14:textId="77777777" w:rsidTr="00346382">
        <w:trPr>
          <w:gridAfter w:val="1"/>
          <w:wAfter w:w="222" w:type="dxa"/>
          <w:trHeight w:val="288"/>
        </w:trPr>
        <w:tc>
          <w:tcPr>
            <w:tcW w:w="1260" w:type="dxa"/>
            <w:vMerge/>
            <w:tcBorders>
              <w:top w:val="nil"/>
              <w:left w:val="single" w:sz="4" w:space="0" w:color="auto"/>
              <w:bottom w:val="single" w:sz="4" w:space="0" w:color="000000"/>
              <w:right w:val="single" w:sz="4" w:space="0" w:color="auto"/>
            </w:tcBorders>
            <w:vAlign w:val="center"/>
            <w:hideMark/>
          </w:tcPr>
          <w:p w14:paraId="23C3EA48"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2DFF7EB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DADBD13"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4D3B6661"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7AD3875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12:30</w:t>
            </w:r>
          </w:p>
        </w:tc>
        <w:tc>
          <w:tcPr>
            <w:tcW w:w="791" w:type="dxa"/>
            <w:tcBorders>
              <w:top w:val="nil"/>
              <w:left w:val="nil"/>
              <w:bottom w:val="single" w:sz="4" w:space="0" w:color="auto"/>
              <w:right w:val="single" w:sz="4" w:space="0" w:color="auto"/>
            </w:tcBorders>
            <w:noWrap/>
            <w:vAlign w:val="center"/>
            <w:hideMark/>
          </w:tcPr>
          <w:p w14:paraId="1FFB978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11F0F32F"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63ADFD15"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24D2F283"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4BAE43EF"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4822A4CA" w14:textId="77777777" w:rsidTr="00346382">
        <w:trPr>
          <w:gridAfter w:val="1"/>
          <w:wAfter w:w="222" w:type="dxa"/>
          <w:trHeight w:val="499"/>
        </w:trPr>
        <w:tc>
          <w:tcPr>
            <w:tcW w:w="1260" w:type="dxa"/>
            <w:vMerge/>
            <w:tcBorders>
              <w:top w:val="nil"/>
              <w:left w:val="single" w:sz="4" w:space="0" w:color="auto"/>
              <w:bottom w:val="single" w:sz="4" w:space="0" w:color="000000"/>
              <w:right w:val="single" w:sz="4" w:space="0" w:color="auto"/>
            </w:tcBorders>
            <w:vAlign w:val="center"/>
            <w:hideMark/>
          </w:tcPr>
          <w:p w14:paraId="48C3811D"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0F3D1C44"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672114E"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val="restart"/>
            <w:tcBorders>
              <w:top w:val="single" w:sz="4" w:space="0" w:color="auto"/>
              <w:left w:val="single" w:sz="4" w:space="0" w:color="auto"/>
              <w:bottom w:val="single" w:sz="4" w:space="0" w:color="000000"/>
              <w:right w:val="single" w:sz="4" w:space="0" w:color="000000"/>
            </w:tcBorders>
            <w:noWrap/>
            <w:vAlign w:val="center"/>
            <w:hideMark/>
          </w:tcPr>
          <w:p w14:paraId="510EA471"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742" w:type="dxa"/>
            <w:vMerge/>
            <w:tcBorders>
              <w:top w:val="nil"/>
              <w:left w:val="single" w:sz="4" w:space="0" w:color="auto"/>
              <w:bottom w:val="nil"/>
              <w:right w:val="single" w:sz="4" w:space="0" w:color="auto"/>
            </w:tcBorders>
            <w:vAlign w:val="center"/>
            <w:hideMark/>
          </w:tcPr>
          <w:p w14:paraId="39C76B5A"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326E2F8B"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r>
      <w:tr w:rsidR="00951291" w:rsidRPr="00951291" w14:paraId="044BC1E9"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418A32F"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70393F0D"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F34D506"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08DD3866"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742" w:type="dxa"/>
            <w:vMerge/>
            <w:tcBorders>
              <w:top w:val="nil"/>
              <w:left w:val="single" w:sz="4" w:space="0" w:color="auto"/>
              <w:bottom w:val="nil"/>
              <w:right w:val="single" w:sz="4" w:space="0" w:color="auto"/>
            </w:tcBorders>
            <w:vAlign w:val="center"/>
            <w:hideMark/>
          </w:tcPr>
          <w:p w14:paraId="29C96624"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2E6038B0"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3C6B87F6"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p>
        </w:tc>
      </w:tr>
      <w:tr w:rsidR="00951291" w:rsidRPr="00951291" w14:paraId="1B860891"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95ABD71"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592281E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BDF2DD4"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5BEDD17D"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742" w:type="dxa"/>
            <w:vMerge/>
            <w:tcBorders>
              <w:top w:val="nil"/>
              <w:left w:val="single" w:sz="4" w:space="0" w:color="auto"/>
              <w:bottom w:val="nil"/>
              <w:right w:val="single" w:sz="4" w:space="0" w:color="auto"/>
            </w:tcBorders>
            <w:vAlign w:val="center"/>
            <w:hideMark/>
          </w:tcPr>
          <w:p w14:paraId="4D8AA072"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5A3A0ECD"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0056C311"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6A2A3676"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0036EA9"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1EB8EBF0"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74025EA"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32FB4D80"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742" w:type="dxa"/>
            <w:vMerge/>
            <w:tcBorders>
              <w:top w:val="nil"/>
              <w:left w:val="single" w:sz="4" w:space="0" w:color="auto"/>
              <w:bottom w:val="nil"/>
              <w:right w:val="single" w:sz="4" w:space="0" w:color="auto"/>
            </w:tcBorders>
            <w:vAlign w:val="center"/>
            <w:hideMark/>
          </w:tcPr>
          <w:p w14:paraId="6DD8EE3B"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36383942"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25F95B24"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14C88064" w14:textId="77777777" w:rsidTr="00346382">
        <w:trPr>
          <w:trHeight w:val="1416"/>
        </w:trPr>
        <w:tc>
          <w:tcPr>
            <w:tcW w:w="1260" w:type="dxa"/>
            <w:vMerge/>
            <w:tcBorders>
              <w:top w:val="nil"/>
              <w:left w:val="single" w:sz="4" w:space="0" w:color="auto"/>
              <w:bottom w:val="single" w:sz="4" w:space="0" w:color="000000"/>
              <w:right w:val="single" w:sz="4" w:space="0" w:color="auto"/>
            </w:tcBorders>
            <w:vAlign w:val="center"/>
            <w:hideMark/>
          </w:tcPr>
          <w:p w14:paraId="70784A85"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nil"/>
              <w:right w:val="single" w:sz="4" w:space="0" w:color="auto"/>
            </w:tcBorders>
            <w:vAlign w:val="center"/>
            <w:hideMark/>
          </w:tcPr>
          <w:p w14:paraId="51CFC19B"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A4349BA"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7270260E"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742" w:type="dxa"/>
            <w:vMerge/>
            <w:tcBorders>
              <w:top w:val="nil"/>
              <w:left w:val="single" w:sz="4" w:space="0" w:color="auto"/>
              <w:bottom w:val="nil"/>
              <w:right w:val="single" w:sz="4" w:space="0" w:color="auto"/>
            </w:tcBorders>
            <w:vAlign w:val="center"/>
            <w:hideMark/>
          </w:tcPr>
          <w:p w14:paraId="5370DDD9"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828" w:type="dxa"/>
            <w:vMerge/>
            <w:tcBorders>
              <w:top w:val="nil"/>
              <w:left w:val="single" w:sz="4" w:space="0" w:color="auto"/>
              <w:bottom w:val="nil"/>
              <w:right w:val="single" w:sz="4" w:space="0" w:color="auto"/>
            </w:tcBorders>
            <w:vAlign w:val="center"/>
            <w:hideMark/>
          </w:tcPr>
          <w:p w14:paraId="2BFBA3ED"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6FCC899F"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7FBE773A"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AF237E5"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tcBorders>
              <w:top w:val="single" w:sz="4" w:space="0" w:color="auto"/>
              <w:left w:val="nil"/>
              <w:bottom w:val="single" w:sz="4" w:space="0" w:color="auto"/>
              <w:right w:val="single" w:sz="4" w:space="0" w:color="auto"/>
            </w:tcBorders>
            <w:vAlign w:val="center"/>
            <w:hideMark/>
          </w:tcPr>
          <w:p w14:paraId="6957358A"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 </w:t>
            </w:r>
          </w:p>
        </w:tc>
        <w:tc>
          <w:tcPr>
            <w:tcW w:w="1138" w:type="dxa"/>
            <w:vMerge/>
            <w:tcBorders>
              <w:top w:val="nil"/>
              <w:left w:val="single" w:sz="4" w:space="0" w:color="auto"/>
              <w:bottom w:val="single" w:sz="4" w:space="0" w:color="000000"/>
              <w:right w:val="single" w:sz="4" w:space="0" w:color="auto"/>
            </w:tcBorders>
            <w:vAlign w:val="center"/>
            <w:hideMark/>
          </w:tcPr>
          <w:p w14:paraId="51ADD7F5"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1542B044"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7:10</w:t>
            </w:r>
          </w:p>
        </w:tc>
        <w:tc>
          <w:tcPr>
            <w:tcW w:w="960" w:type="dxa"/>
            <w:tcBorders>
              <w:top w:val="nil"/>
              <w:left w:val="nil"/>
              <w:bottom w:val="single" w:sz="4" w:space="0" w:color="auto"/>
              <w:right w:val="single" w:sz="4" w:space="0" w:color="auto"/>
            </w:tcBorders>
            <w:noWrap/>
            <w:vAlign w:val="center"/>
            <w:hideMark/>
          </w:tcPr>
          <w:p w14:paraId="3A70E783"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8:10</w:t>
            </w:r>
          </w:p>
        </w:tc>
        <w:tc>
          <w:tcPr>
            <w:tcW w:w="791" w:type="dxa"/>
            <w:tcBorders>
              <w:top w:val="nil"/>
              <w:left w:val="nil"/>
              <w:bottom w:val="single" w:sz="4" w:space="0" w:color="auto"/>
              <w:right w:val="single" w:sz="4" w:space="0" w:color="auto"/>
            </w:tcBorders>
            <w:noWrap/>
            <w:vAlign w:val="center"/>
            <w:hideMark/>
          </w:tcPr>
          <w:p w14:paraId="186E5905"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13:10</w:t>
            </w:r>
          </w:p>
        </w:tc>
        <w:tc>
          <w:tcPr>
            <w:tcW w:w="800" w:type="dxa"/>
            <w:tcBorders>
              <w:top w:val="nil"/>
              <w:left w:val="nil"/>
              <w:bottom w:val="single" w:sz="4" w:space="0" w:color="auto"/>
              <w:right w:val="single" w:sz="4" w:space="0" w:color="auto"/>
            </w:tcBorders>
            <w:noWrap/>
            <w:vAlign w:val="center"/>
            <w:hideMark/>
          </w:tcPr>
          <w:p w14:paraId="5C59D2C8"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16:10</w:t>
            </w:r>
          </w:p>
        </w:tc>
        <w:tc>
          <w:tcPr>
            <w:tcW w:w="791" w:type="dxa"/>
            <w:tcBorders>
              <w:top w:val="nil"/>
              <w:left w:val="nil"/>
              <w:bottom w:val="single" w:sz="4" w:space="0" w:color="auto"/>
              <w:right w:val="single" w:sz="4" w:space="0" w:color="auto"/>
            </w:tcBorders>
            <w:noWrap/>
            <w:vAlign w:val="center"/>
            <w:hideMark/>
          </w:tcPr>
          <w:p w14:paraId="7CF824CF"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0"/>
                <w:szCs w:val="20"/>
                <w:lang w:val="en-GB" w:eastAsia="en-GB"/>
                <w14:ligatures w14:val="none"/>
              </w:rPr>
            </w:pPr>
            <w:r w:rsidRPr="00951291">
              <w:rPr>
                <w:rFonts w:ascii="Times New Roman" w:eastAsia="Times New Roman" w:hAnsi="Times New Roman" w:cs="Times New Roman"/>
                <w:color w:val="000000"/>
                <w:kern w:val="0"/>
                <w:sz w:val="20"/>
                <w:szCs w:val="20"/>
                <w:lang w:val="en-GB" w:eastAsia="en-GB"/>
                <w14:ligatures w14:val="none"/>
              </w:rPr>
              <w:t>19:40</w:t>
            </w:r>
          </w:p>
        </w:tc>
        <w:tc>
          <w:tcPr>
            <w:tcW w:w="742" w:type="dxa"/>
            <w:tcBorders>
              <w:top w:val="single" w:sz="4" w:space="0" w:color="auto"/>
              <w:left w:val="nil"/>
              <w:bottom w:val="single" w:sz="4" w:space="0" w:color="auto"/>
              <w:right w:val="single" w:sz="4" w:space="0" w:color="auto"/>
            </w:tcBorders>
            <w:noWrap/>
            <w:vAlign w:val="bottom"/>
            <w:hideMark/>
          </w:tcPr>
          <w:p w14:paraId="56A91774"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 </w:t>
            </w:r>
          </w:p>
        </w:tc>
        <w:tc>
          <w:tcPr>
            <w:tcW w:w="828" w:type="dxa"/>
            <w:tcBorders>
              <w:top w:val="single" w:sz="4" w:space="0" w:color="auto"/>
              <w:left w:val="nil"/>
              <w:bottom w:val="single" w:sz="4" w:space="0" w:color="auto"/>
              <w:right w:val="single" w:sz="4" w:space="0" w:color="auto"/>
            </w:tcBorders>
            <w:noWrap/>
            <w:vAlign w:val="bottom"/>
            <w:hideMark/>
          </w:tcPr>
          <w:p w14:paraId="2FF59987" w14:textId="77777777" w:rsidR="00951291" w:rsidRPr="00951291" w:rsidRDefault="00951291" w:rsidP="00951291">
            <w:pPr>
              <w:spacing w:after="0" w:line="240" w:lineRule="auto"/>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 </w:t>
            </w:r>
          </w:p>
        </w:tc>
        <w:tc>
          <w:tcPr>
            <w:tcW w:w="222" w:type="dxa"/>
            <w:vAlign w:val="center"/>
            <w:hideMark/>
          </w:tcPr>
          <w:p w14:paraId="7C0FA874"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7ECA398C" w14:textId="77777777" w:rsidTr="00346382">
        <w:trPr>
          <w:trHeight w:val="300"/>
        </w:trPr>
        <w:tc>
          <w:tcPr>
            <w:tcW w:w="1260" w:type="dxa"/>
            <w:vMerge/>
            <w:tcBorders>
              <w:top w:val="nil"/>
              <w:left w:val="single" w:sz="4" w:space="0" w:color="auto"/>
              <w:bottom w:val="single" w:sz="4" w:space="0" w:color="000000"/>
              <w:right w:val="single" w:sz="4" w:space="0" w:color="auto"/>
            </w:tcBorders>
            <w:vAlign w:val="center"/>
            <w:hideMark/>
          </w:tcPr>
          <w:p w14:paraId="48F0ED79"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val="restart"/>
            <w:tcBorders>
              <w:top w:val="nil"/>
              <w:left w:val="single" w:sz="4" w:space="0" w:color="auto"/>
              <w:bottom w:val="single" w:sz="4" w:space="0" w:color="000000"/>
              <w:right w:val="single" w:sz="4" w:space="0" w:color="auto"/>
            </w:tcBorders>
            <w:hideMark/>
          </w:tcPr>
          <w:p w14:paraId="5DD3091B" w14:textId="77777777" w:rsidR="00951291" w:rsidRPr="00493181" w:rsidRDefault="00951291" w:rsidP="00951291">
            <w:pPr>
              <w:spacing w:after="0" w:line="240" w:lineRule="auto"/>
              <w:jc w:val="center"/>
              <w:rPr>
                <w:rFonts w:ascii="Times New Roman" w:eastAsia="Times New Roman" w:hAnsi="Times New Roman" w:cs="Times New Roman"/>
                <w:color w:val="000000"/>
                <w:kern w:val="0"/>
                <w:sz w:val="20"/>
                <w:szCs w:val="20"/>
                <w:lang w:val="it-IT" w:eastAsia="en-GB"/>
                <w14:ligatures w14:val="none"/>
              </w:rPr>
            </w:pPr>
            <w:r w:rsidRPr="00951291">
              <w:rPr>
                <w:rFonts w:ascii="Times New Roman" w:eastAsia="Times New Roman" w:hAnsi="Times New Roman" w:cs="Times New Roman"/>
                <w:b/>
                <w:bCs/>
                <w:color w:val="000000"/>
                <w:kern w:val="0"/>
                <w:sz w:val="20"/>
                <w:szCs w:val="20"/>
                <w:lang w:val="en-GB" w:eastAsia="en-GB"/>
                <w14:ligatures w14:val="none"/>
              </w:rPr>
              <w:t>Întors</w:t>
            </w:r>
            <w:r w:rsidRPr="00951291">
              <w:rPr>
                <w:rFonts w:ascii="Times New Roman" w:eastAsia="Times New Roman" w:hAnsi="Times New Roman" w:cs="Times New Roman"/>
                <w:color w:val="000000"/>
                <w:kern w:val="0"/>
                <w:sz w:val="20"/>
                <w:szCs w:val="20"/>
                <w:lang w:val="en-GB" w:eastAsia="en-GB"/>
                <w14:ligatures w14:val="none"/>
              </w:rPr>
              <w:t xml:space="preserve">: Brico Depot, Str. Prel. </w:t>
            </w:r>
            <w:r w:rsidRPr="00493181">
              <w:rPr>
                <w:rFonts w:ascii="Times New Roman" w:eastAsia="Times New Roman" w:hAnsi="Times New Roman" w:cs="Times New Roman"/>
                <w:color w:val="000000"/>
                <w:kern w:val="0"/>
                <w:sz w:val="20"/>
                <w:szCs w:val="20"/>
                <w:lang w:val="it-IT" w:eastAsia="en-GB"/>
                <w14:ligatures w14:val="none"/>
              </w:rPr>
              <w:t xml:space="preserve">Sloboziei (tr. Varianta Nord – Locomotivei), Bd. Republicii (tr. Sloboziei – Pompieri), Bd. Republicii (Stadion), Str. Locomotivei (tr. Școlii – T. Vladimirescu), Str.Locomotivei (tr.N. Titulescu – Știrbei Vodă)- Rorec, Str. Mușețelului (tr. Policlinicii – Belșugului), Str. Mușețelului (tr. Victoriei – Panduri), Str. Sulfinei (tr. Panduri – Ciocârliei), Str. Sulfinei (tr. M. Viteazul – Digului), SIDERCA </w:t>
            </w:r>
          </w:p>
        </w:tc>
        <w:tc>
          <w:tcPr>
            <w:tcW w:w="1138" w:type="dxa"/>
            <w:vMerge/>
            <w:tcBorders>
              <w:top w:val="nil"/>
              <w:left w:val="single" w:sz="4" w:space="0" w:color="auto"/>
              <w:bottom w:val="single" w:sz="4" w:space="0" w:color="000000"/>
              <w:right w:val="single" w:sz="4" w:space="0" w:color="auto"/>
            </w:tcBorders>
            <w:vAlign w:val="center"/>
            <w:hideMark/>
          </w:tcPr>
          <w:p w14:paraId="04113BF6" w14:textId="77777777" w:rsidR="00951291" w:rsidRPr="00493181" w:rsidRDefault="00951291" w:rsidP="00951291">
            <w:pPr>
              <w:spacing w:after="0" w:line="240" w:lineRule="auto"/>
              <w:rPr>
                <w:rFonts w:ascii="Times New Roman" w:eastAsia="Times New Roman" w:hAnsi="Times New Roman" w:cs="Times New Roman"/>
                <w:color w:val="000000"/>
                <w:kern w:val="0"/>
                <w:sz w:val="20"/>
                <w:szCs w:val="20"/>
                <w:lang w:val="it-IT" w:eastAsia="en-GB"/>
                <w14:ligatures w14:val="none"/>
              </w:rPr>
            </w:pPr>
          </w:p>
        </w:tc>
        <w:tc>
          <w:tcPr>
            <w:tcW w:w="960" w:type="dxa"/>
            <w:tcBorders>
              <w:top w:val="nil"/>
              <w:left w:val="nil"/>
              <w:bottom w:val="single" w:sz="4" w:space="0" w:color="auto"/>
              <w:right w:val="single" w:sz="4" w:space="0" w:color="auto"/>
            </w:tcBorders>
            <w:noWrap/>
            <w:vAlign w:val="center"/>
            <w:hideMark/>
          </w:tcPr>
          <w:p w14:paraId="2435F61B"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7:40</w:t>
            </w:r>
          </w:p>
        </w:tc>
        <w:tc>
          <w:tcPr>
            <w:tcW w:w="960" w:type="dxa"/>
            <w:tcBorders>
              <w:top w:val="nil"/>
              <w:left w:val="nil"/>
              <w:bottom w:val="single" w:sz="4" w:space="0" w:color="auto"/>
              <w:right w:val="single" w:sz="4" w:space="0" w:color="auto"/>
            </w:tcBorders>
            <w:noWrap/>
            <w:vAlign w:val="center"/>
            <w:hideMark/>
          </w:tcPr>
          <w:p w14:paraId="452F23F4"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8:40</w:t>
            </w:r>
          </w:p>
        </w:tc>
        <w:tc>
          <w:tcPr>
            <w:tcW w:w="791" w:type="dxa"/>
            <w:tcBorders>
              <w:top w:val="nil"/>
              <w:left w:val="nil"/>
              <w:bottom w:val="single" w:sz="4" w:space="0" w:color="auto"/>
              <w:right w:val="single" w:sz="4" w:space="0" w:color="auto"/>
            </w:tcBorders>
            <w:noWrap/>
            <w:vAlign w:val="center"/>
            <w:hideMark/>
          </w:tcPr>
          <w:p w14:paraId="3C831FAF"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13:40</w:t>
            </w:r>
          </w:p>
        </w:tc>
        <w:tc>
          <w:tcPr>
            <w:tcW w:w="800" w:type="dxa"/>
            <w:tcBorders>
              <w:top w:val="nil"/>
              <w:left w:val="nil"/>
              <w:bottom w:val="single" w:sz="4" w:space="0" w:color="auto"/>
              <w:right w:val="single" w:sz="4" w:space="0" w:color="auto"/>
            </w:tcBorders>
            <w:noWrap/>
            <w:vAlign w:val="center"/>
            <w:hideMark/>
          </w:tcPr>
          <w:p w14:paraId="0D634076"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16:40</w:t>
            </w:r>
          </w:p>
        </w:tc>
        <w:tc>
          <w:tcPr>
            <w:tcW w:w="791" w:type="dxa"/>
            <w:tcBorders>
              <w:top w:val="nil"/>
              <w:left w:val="nil"/>
              <w:bottom w:val="single" w:sz="4" w:space="0" w:color="auto"/>
              <w:right w:val="single" w:sz="4" w:space="0" w:color="auto"/>
            </w:tcBorders>
            <w:noWrap/>
            <w:vAlign w:val="center"/>
            <w:hideMark/>
          </w:tcPr>
          <w:p w14:paraId="33ACB813"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20:40</w:t>
            </w:r>
          </w:p>
        </w:tc>
        <w:tc>
          <w:tcPr>
            <w:tcW w:w="742" w:type="dxa"/>
            <w:vMerge w:val="restart"/>
            <w:tcBorders>
              <w:top w:val="nil"/>
              <w:left w:val="single" w:sz="4" w:space="0" w:color="auto"/>
              <w:bottom w:val="single" w:sz="4" w:space="0" w:color="000000"/>
              <w:right w:val="single" w:sz="4" w:space="0" w:color="auto"/>
            </w:tcBorders>
            <w:noWrap/>
            <w:vAlign w:val="center"/>
            <w:hideMark/>
          </w:tcPr>
          <w:p w14:paraId="041E7624"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7:10</w:t>
            </w:r>
          </w:p>
        </w:tc>
        <w:tc>
          <w:tcPr>
            <w:tcW w:w="828" w:type="dxa"/>
            <w:vMerge w:val="restart"/>
            <w:tcBorders>
              <w:top w:val="nil"/>
              <w:left w:val="single" w:sz="4" w:space="0" w:color="auto"/>
              <w:bottom w:val="single" w:sz="4" w:space="0" w:color="000000"/>
              <w:right w:val="single" w:sz="4" w:space="0" w:color="auto"/>
            </w:tcBorders>
            <w:noWrap/>
            <w:vAlign w:val="center"/>
            <w:hideMark/>
          </w:tcPr>
          <w:p w14:paraId="1FA6F043"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21:40</w:t>
            </w:r>
          </w:p>
        </w:tc>
        <w:tc>
          <w:tcPr>
            <w:tcW w:w="222" w:type="dxa"/>
            <w:vAlign w:val="center"/>
            <w:hideMark/>
          </w:tcPr>
          <w:p w14:paraId="625C021F"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6943B2AC"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2F0EAB58"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60D00FA1"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8F48A54"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486B6F23"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5C937B83"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9:10</w:t>
            </w:r>
          </w:p>
        </w:tc>
        <w:tc>
          <w:tcPr>
            <w:tcW w:w="791" w:type="dxa"/>
            <w:tcBorders>
              <w:top w:val="nil"/>
              <w:left w:val="nil"/>
              <w:bottom w:val="single" w:sz="4" w:space="0" w:color="auto"/>
              <w:right w:val="single" w:sz="4" w:space="0" w:color="auto"/>
            </w:tcBorders>
            <w:noWrap/>
            <w:vAlign w:val="center"/>
            <w:hideMark/>
          </w:tcPr>
          <w:p w14:paraId="20F63CB7"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14:10</w:t>
            </w:r>
          </w:p>
        </w:tc>
        <w:tc>
          <w:tcPr>
            <w:tcW w:w="800" w:type="dxa"/>
            <w:tcBorders>
              <w:top w:val="nil"/>
              <w:left w:val="nil"/>
              <w:bottom w:val="single" w:sz="4" w:space="0" w:color="auto"/>
              <w:right w:val="single" w:sz="4" w:space="0" w:color="auto"/>
            </w:tcBorders>
            <w:noWrap/>
            <w:vAlign w:val="center"/>
            <w:hideMark/>
          </w:tcPr>
          <w:p w14:paraId="2183F014"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17:10</w:t>
            </w:r>
          </w:p>
        </w:tc>
        <w:tc>
          <w:tcPr>
            <w:tcW w:w="791" w:type="dxa"/>
            <w:tcBorders>
              <w:top w:val="nil"/>
              <w:left w:val="nil"/>
              <w:bottom w:val="single" w:sz="4" w:space="0" w:color="auto"/>
              <w:right w:val="single" w:sz="4" w:space="0" w:color="auto"/>
            </w:tcBorders>
            <w:noWrap/>
            <w:vAlign w:val="center"/>
            <w:hideMark/>
          </w:tcPr>
          <w:p w14:paraId="5D9E0090"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21:40</w:t>
            </w:r>
          </w:p>
        </w:tc>
        <w:tc>
          <w:tcPr>
            <w:tcW w:w="742" w:type="dxa"/>
            <w:vMerge/>
            <w:tcBorders>
              <w:top w:val="nil"/>
              <w:left w:val="single" w:sz="4" w:space="0" w:color="auto"/>
              <w:bottom w:val="single" w:sz="4" w:space="0" w:color="000000"/>
              <w:right w:val="single" w:sz="4" w:space="0" w:color="auto"/>
            </w:tcBorders>
            <w:vAlign w:val="center"/>
            <w:hideMark/>
          </w:tcPr>
          <w:p w14:paraId="1188713A"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3A6C7A8A"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6EA5CA02"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15761FBE"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52A6BBD"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27742A26"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E81AA47"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3F6E41A8"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03D99809"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9:40</w:t>
            </w:r>
          </w:p>
        </w:tc>
        <w:tc>
          <w:tcPr>
            <w:tcW w:w="791" w:type="dxa"/>
            <w:tcBorders>
              <w:top w:val="nil"/>
              <w:left w:val="nil"/>
              <w:bottom w:val="single" w:sz="4" w:space="0" w:color="auto"/>
              <w:right w:val="single" w:sz="4" w:space="0" w:color="auto"/>
            </w:tcBorders>
            <w:noWrap/>
            <w:vAlign w:val="center"/>
            <w:hideMark/>
          </w:tcPr>
          <w:p w14:paraId="4DAA481E"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14:40</w:t>
            </w:r>
          </w:p>
        </w:tc>
        <w:tc>
          <w:tcPr>
            <w:tcW w:w="800" w:type="dxa"/>
            <w:tcBorders>
              <w:top w:val="nil"/>
              <w:left w:val="nil"/>
              <w:bottom w:val="single" w:sz="4" w:space="0" w:color="auto"/>
              <w:right w:val="single" w:sz="4" w:space="0" w:color="auto"/>
            </w:tcBorders>
            <w:noWrap/>
            <w:vAlign w:val="center"/>
            <w:hideMark/>
          </w:tcPr>
          <w:p w14:paraId="189D7F3E"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17:40</w:t>
            </w:r>
          </w:p>
        </w:tc>
        <w:tc>
          <w:tcPr>
            <w:tcW w:w="791" w:type="dxa"/>
            <w:tcBorders>
              <w:top w:val="nil"/>
              <w:left w:val="nil"/>
              <w:bottom w:val="single" w:sz="4" w:space="0" w:color="auto"/>
              <w:right w:val="single" w:sz="4" w:space="0" w:color="auto"/>
            </w:tcBorders>
            <w:noWrap/>
            <w:vAlign w:val="center"/>
            <w:hideMark/>
          </w:tcPr>
          <w:p w14:paraId="6D2726EB"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120CE475"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13A52350"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4148807D"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4C786A4B"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FAC77D0"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467D64D1"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3918250"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10410F7B"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2AFBA20C"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10:10</w:t>
            </w:r>
          </w:p>
        </w:tc>
        <w:tc>
          <w:tcPr>
            <w:tcW w:w="791" w:type="dxa"/>
            <w:tcBorders>
              <w:top w:val="nil"/>
              <w:left w:val="nil"/>
              <w:bottom w:val="single" w:sz="4" w:space="0" w:color="auto"/>
              <w:right w:val="single" w:sz="4" w:space="0" w:color="auto"/>
            </w:tcBorders>
            <w:noWrap/>
            <w:vAlign w:val="center"/>
            <w:hideMark/>
          </w:tcPr>
          <w:p w14:paraId="12848153"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15:10</w:t>
            </w:r>
          </w:p>
        </w:tc>
        <w:tc>
          <w:tcPr>
            <w:tcW w:w="800" w:type="dxa"/>
            <w:tcBorders>
              <w:top w:val="nil"/>
              <w:left w:val="nil"/>
              <w:bottom w:val="single" w:sz="4" w:space="0" w:color="auto"/>
              <w:right w:val="single" w:sz="4" w:space="0" w:color="auto"/>
            </w:tcBorders>
            <w:noWrap/>
            <w:vAlign w:val="center"/>
            <w:hideMark/>
          </w:tcPr>
          <w:p w14:paraId="00621443"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18:10</w:t>
            </w:r>
          </w:p>
        </w:tc>
        <w:tc>
          <w:tcPr>
            <w:tcW w:w="791" w:type="dxa"/>
            <w:tcBorders>
              <w:top w:val="nil"/>
              <w:left w:val="nil"/>
              <w:bottom w:val="single" w:sz="4" w:space="0" w:color="auto"/>
              <w:right w:val="single" w:sz="4" w:space="0" w:color="auto"/>
            </w:tcBorders>
            <w:noWrap/>
            <w:vAlign w:val="center"/>
            <w:hideMark/>
          </w:tcPr>
          <w:p w14:paraId="4DB01047"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766D47A3"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9622A41"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25FBEB23"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149A292D"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2928B26"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0AF10AB9"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C350D7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7A532350"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627EA906"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10:40</w:t>
            </w:r>
          </w:p>
        </w:tc>
        <w:tc>
          <w:tcPr>
            <w:tcW w:w="791" w:type="dxa"/>
            <w:tcBorders>
              <w:top w:val="nil"/>
              <w:left w:val="nil"/>
              <w:bottom w:val="single" w:sz="4" w:space="0" w:color="auto"/>
              <w:right w:val="single" w:sz="4" w:space="0" w:color="auto"/>
            </w:tcBorders>
            <w:noWrap/>
            <w:vAlign w:val="center"/>
            <w:hideMark/>
          </w:tcPr>
          <w:p w14:paraId="302739DA"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15:40</w:t>
            </w:r>
          </w:p>
        </w:tc>
        <w:tc>
          <w:tcPr>
            <w:tcW w:w="800" w:type="dxa"/>
            <w:tcBorders>
              <w:top w:val="nil"/>
              <w:left w:val="nil"/>
              <w:bottom w:val="single" w:sz="4" w:space="0" w:color="auto"/>
              <w:right w:val="single" w:sz="4" w:space="0" w:color="auto"/>
            </w:tcBorders>
            <w:noWrap/>
            <w:vAlign w:val="center"/>
            <w:hideMark/>
          </w:tcPr>
          <w:p w14:paraId="6BE31E89"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18:40</w:t>
            </w:r>
          </w:p>
        </w:tc>
        <w:tc>
          <w:tcPr>
            <w:tcW w:w="791" w:type="dxa"/>
            <w:tcBorders>
              <w:top w:val="nil"/>
              <w:left w:val="nil"/>
              <w:bottom w:val="single" w:sz="4" w:space="0" w:color="auto"/>
              <w:right w:val="single" w:sz="4" w:space="0" w:color="auto"/>
            </w:tcBorders>
            <w:noWrap/>
            <w:vAlign w:val="center"/>
            <w:hideMark/>
          </w:tcPr>
          <w:p w14:paraId="03174C68"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2FDAF525"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7DFB4B3B"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2C820F85"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52811402"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92A5E3D"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696E4185"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5D472CB"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0244A9AB"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1F2DC962"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11:10</w:t>
            </w:r>
          </w:p>
        </w:tc>
        <w:tc>
          <w:tcPr>
            <w:tcW w:w="791" w:type="dxa"/>
            <w:tcBorders>
              <w:top w:val="nil"/>
              <w:left w:val="nil"/>
              <w:bottom w:val="single" w:sz="4" w:space="0" w:color="auto"/>
              <w:right w:val="single" w:sz="4" w:space="0" w:color="auto"/>
            </w:tcBorders>
            <w:noWrap/>
            <w:vAlign w:val="center"/>
            <w:hideMark/>
          </w:tcPr>
          <w:p w14:paraId="3A937A4A"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46C73084"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629D044E"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3CBB01B2"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6D3CEFF0"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55CDC811"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095C7407"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CE976C8"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637E9944"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ACAB1E7"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1D17A97C"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2FCDC739"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11:40</w:t>
            </w:r>
          </w:p>
        </w:tc>
        <w:tc>
          <w:tcPr>
            <w:tcW w:w="791" w:type="dxa"/>
            <w:tcBorders>
              <w:top w:val="nil"/>
              <w:left w:val="nil"/>
              <w:bottom w:val="single" w:sz="4" w:space="0" w:color="auto"/>
              <w:right w:val="single" w:sz="4" w:space="0" w:color="auto"/>
            </w:tcBorders>
            <w:noWrap/>
            <w:vAlign w:val="center"/>
            <w:hideMark/>
          </w:tcPr>
          <w:p w14:paraId="0460B2FF"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0CBF9996"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2D73C4C5"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4D5072A9"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224BA6F8"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4B514F4F"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036B284B"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3ADBDA5B"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1F54962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0B11E9E8"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49472D8A"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4AAAF32E"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12:10</w:t>
            </w:r>
          </w:p>
        </w:tc>
        <w:tc>
          <w:tcPr>
            <w:tcW w:w="791" w:type="dxa"/>
            <w:tcBorders>
              <w:top w:val="nil"/>
              <w:left w:val="nil"/>
              <w:bottom w:val="single" w:sz="4" w:space="0" w:color="auto"/>
              <w:right w:val="single" w:sz="4" w:space="0" w:color="auto"/>
            </w:tcBorders>
            <w:noWrap/>
            <w:vAlign w:val="center"/>
            <w:hideMark/>
          </w:tcPr>
          <w:p w14:paraId="1B4002B5"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01B488D0"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05F149BD"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14A697A7"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614B0C8"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72CED26A"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7FCAB7E0"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40F57B6B"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248C9E3A"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19ECF31"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960" w:type="dxa"/>
            <w:tcBorders>
              <w:top w:val="nil"/>
              <w:left w:val="nil"/>
              <w:bottom w:val="single" w:sz="4" w:space="0" w:color="auto"/>
              <w:right w:val="single" w:sz="4" w:space="0" w:color="auto"/>
            </w:tcBorders>
            <w:noWrap/>
            <w:vAlign w:val="center"/>
            <w:hideMark/>
          </w:tcPr>
          <w:p w14:paraId="047F6684"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960" w:type="dxa"/>
            <w:tcBorders>
              <w:top w:val="nil"/>
              <w:left w:val="nil"/>
              <w:bottom w:val="single" w:sz="4" w:space="0" w:color="auto"/>
              <w:right w:val="single" w:sz="4" w:space="0" w:color="auto"/>
            </w:tcBorders>
            <w:noWrap/>
            <w:vAlign w:val="center"/>
            <w:hideMark/>
          </w:tcPr>
          <w:p w14:paraId="268C9605"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12:40</w:t>
            </w:r>
          </w:p>
        </w:tc>
        <w:tc>
          <w:tcPr>
            <w:tcW w:w="791" w:type="dxa"/>
            <w:tcBorders>
              <w:top w:val="nil"/>
              <w:left w:val="nil"/>
              <w:bottom w:val="single" w:sz="4" w:space="0" w:color="auto"/>
              <w:right w:val="single" w:sz="4" w:space="0" w:color="auto"/>
            </w:tcBorders>
            <w:noWrap/>
            <w:vAlign w:val="center"/>
            <w:hideMark/>
          </w:tcPr>
          <w:p w14:paraId="7A63FCE7"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800" w:type="dxa"/>
            <w:tcBorders>
              <w:top w:val="nil"/>
              <w:left w:val="nil"/>
              <w:bottom w:val="single" w:sz="4" w:space="0" w:color="auto"/>
              <w:right w:val="single" w:sz="4" w:space="0" w:color="auto"/>
            </w:tcBorders>
            <w:noWrap/>
            <w:vAlign w:val="center"/>
            <w:hideMark/>
          </w:tcPr>
          <w:p w14:paraId="68EA27DF"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91" w:type="dxa"/>
            <w:tcBorders>
              <w:top w:val="nil"/>
              <w:left w:val="nil"/>
              <w:bottom w:val="single" w:sz="4" w:space="0" w:color="auto"/>
              <w:right w:val="single" w:sz="4" w:space="0" w:color="auto"/>
            </w:tcBorders>
            <w:noWrap/>
            <w:vAlign w:val="center"/>
            <w:hideMark/>
          </w:tcPr>
          <w:p w14:paraId="7A087CE3"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32ABF95E"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0A8A4A04"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76463E23"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046D0059"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1EFD139F"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6DE68F5A"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411672A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val="restart"/>
            <w:tcBorders>
              <w:top w:val="single" w:sz="4" w:space="0" w:color="auto"/>
              <w:left w:val="single" w:sz="4" w:space="0" w:color="auto"/>
              <w:bottom w:val="single" w:sz="4" w:space="0" w:color="000000"/>
              <w:right w:val="single" w:sz="4" w:space="0" w:color="000000"/>
            </w:tcBorders>
            <w:noWrap/>
            <w:vAlign w:val="center"/>
            <w:hideMark/>
          </w:tcPr>
          <w:p w14:paraId="1539F772"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r w:rsidRPr="00951291">
              <w:rPr>
                <w:rFonts w:ascii="Calibri" w:eastAsia="Times New Roman" w:hAnsi="Calibri" w:cs="Calibri"/>
                <w:color w:val="000000"/>
                <w:kern w:val="0"/>
                <w:sz w:val="22"/>
                <w:szCs w:val="22"/>
                <w:lang w:val="en-GB" w:eastAsia="en-GB"/>
                <w14:ligatures w14:val="none"/>
              </w:rPr>
              <w:t> </w:t>
            </w:r>
          </w:p>
        </w:tc>
        <w:tc>
          <w:tcPr>
            <w:tcW w:w="742" w:type="dxa"/>
            <w:vMerge/>
            <w:tcBorders>
              <w:top w:val="nil"/>
              <w:left w:val="single" w:sz="4" w:space="0" w:color="auto"/>
              <w:bottom w:val="single" w:sz="4" w:space="0" w:color="000000"/>
              <w:right w:val="single" w:sz="4" w:space="0" w:color="auto"/>
            </w:tcBorders>
            <w:vAlign w:val="center"/>
            <w:hideMark/>
          </w:tcPr>
          <w:p w14:paraId="6BD68469"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1FA2B299"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3FAA5433"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537A5500"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64B3054F"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42DFA3A1"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189541F7"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3110587A"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742" w:type="dxa"/>
            <w:vMerge/>
            <w:tcBorders>
              <w:top w:val="nil"/>
              <w:left w:val="single" w:sz="4" w:space="0" w:color="auto"/>
              <w:bottom w:val="single" w:sz="4" w:space="0" w:color="000000"/>
              <w:right w:val="single" w:sz="4" w:space="0" w:color="auto"/>
            </w:tcBorders>
            <w:vAlign w:val="center"/>
            <w:hideMark/>
          </w:tcPr>
          <w:p w14:paraId="5B1F1F8E"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40A5F41"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2CF52432" w14:textId="77777777" w:rsidR="00951291" w:rsidRPr="00951291" w:rsidRDefault="00951291" w:rsidP="00951291">
            <w:pPr>
              <w:spacing w:after="0" w:line="240" w:lineRule="auto"/>
              <w:jc w:val="center"/>
              <w:rPr>
                <w:rFonts w:ascii="Calibri" w:eastAsia="Times New Roman" w:hAnsi="Calibri" w:cs="Calibri"/>
                <w:color w:val="000000"/>
                <w:kern w:val="0"/>
                <w:sz w:val="22"/>
                <w:szCs w:val="22"/>
                <w:lang w:val="en-GB" w:eastAsia="en-GB"/>
                <w14:ligatures w14:val="none"/>
              </w:rPr>
            </w:pPr>
          </w:p>
        </w:tc>
      </w:tr>
      <w:tr w:rsidR="00951291" w:rsidRPr="00951291" w14:paraId="2D1AF51F"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171BBBBE"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1DFE1A3A"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3840F15F"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2E789C3C"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742" w:type="dxa"/>
            <w:vMerge/>
            <w:tcBorders>
              <w:top w:val="nil"/>
              <w:left w:val="single" w:sz="4" w:space="0" w:color="auto"/>
              <w:bottom w:val="single" w:sz="4" w:space="0" w:color="000000"/>
              <w:right w:val="single" w:sz="4" w:space="0" w:color="auto"/>
            </w:tcBorders>
            <w:vAlign w:val="center"/>
            <w:hideMark/>
          </w:tcPr>
          <w:p w14:paraId="640E71A7"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192AF4ED"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2002F919"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1B890C95"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E3A7336"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2362CD5D"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06D2E3F"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1793E8FA"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742" w:type="dxa"/>
            <w:vMerge/>
            <w:tcBorders>
              <w:top w:val="nil"/>
              <w:left w:val="single" w:sz="4" w:space="0" w:color="auto"/>
              <w:bottom w:val="single" w:sz="4" w:space="0" w:color="000000"/>
              <w:right w:val="single" w:sz="4" w:space="0" w:color="auto"/>
            </w:tcBorders>
            <w:vAlign w:val="center"/>
            <w:hideMark/>
          </w:tcPr>
          <w:p w14:paraId="205D7A3E"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3D275193"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28713EF5"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79E967F6"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73B45FDB"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69CE4972"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29E4820B"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3E5D9B7D"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742" w:type="dxa"/>
            <w:vMerge/>
            <w:tcBorders>
              <w:top w:val="nil"/>
              <w:left w:val="single" w:sz="4" w:space="0" w:color="auto"/>
              <w:bottom w:val="single" w:sz="4" w:space="0" w:color="000000"/>
              <w:right w:val="single" w:sz="4" w:space="0" w:color="auto"/>
            </w:tcBorders>
            <w:vAlign w:val="center"/>
            <w:hideMark/>
          </w:tcPr>
          <w:p w14:paraId="2822ECCB"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5EE2EE2D"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42D82AA9"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3F7206ED" w14:textId="77777777" w:rsidTr="00346382">
        <w:trPr>
          <w:trHeight w:val="288"/>
        </w:trPr>
        <w:tc>
          <w:tcPr>
            <w:tcW w:w="1260" w:type="dxa"/>
            <w:vMerge/>
            <w:tcBorders>
              <w:top w:val="nil"/>
              <w:left w:val="single" w:sz="4" w:space="0" w:color="auto"/>
              <w:bottom w:val="single" w:sz="4" w:space="0" w:color="000000"/>
              <w:right w:val="single" w:sz="4" w:space="0" w:color="auto"/>
            </w:tcBorders>
            <w:vAlign w:val="center"/>
            <w:hideMark/>
          </w:tcPr>
          <w:p w14:paraId="0A464F04"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46520FAA"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552FC3F9"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vMerge/>
            <w:tcBorders>
              <w:top w:val="single" w:sz="4" w:space="0" w:color="auto"/>
              <w:left w:val="single" w:sz="4" w:space="0" w:color="auto"/>
              <w:bottom w:val="single" w:sz="4" w:space="0" w:color="000000"/>
              <w:right w:val="single" w:sz="4" w:space="0" w:color="000000"/>
            </w:tcBorders>
            <w:vAlign w:val="center"/>
            <w:hideMark/>
          </w:tcPr>
          <w:p w14:paraId="247E11C8"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742" w:type="dxa"/>
            <w:vMerge/>
            <w:tcBorders>
              <w:top w:val="nil"/>
              <w:left w:val="single" w:sz="4" w:space="0" w:color="auto"/>
              <w:bottom w:val="single" w:sz="4" w:space="0" w:color="000000"/>
              <w:right w:val="single" w:sz="4" w:space="0" w:color="auto"/>
            </w:tcBorders>
            <w:vAlign w:val="center"/>
            <w:hideMark/>
          </w:tcPr>
          <w:p w14:paraId="137CF5D5"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3BEFAD7E"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tcBorders>
              <w:top w:val="nil"/>
              <w:left w:val="nil"/>
              <w:bottom w:val="nil"/>
              <w:right w:val="nil"/>
            </w:tcBorders>
            <w:noWrap/>
            <w:vAlign w:val="bottom"/>
            <w:hideMark/>
          </w:tcPr>
          <w:p w14:paraId="74DF8EB1"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r w:rsidR="00951291" w:rsidRPr="00951291" w14:paraId="0741B0B5" w14:textId="77777777" w:rsidTr="00346382">
        <w:trPr>
          <w:trHeight w:val="420"/>
        </w:trPr>
        <w:tc>
          <w:tcPr>
            <w:tcW w:w="1260" w:type="dxa"/>
            <w:vMerge/>
            <w:tcBorders>
              <w:top w:val="nil"/>
              <w:left w:val="single" w:sz="4" w:space="0" w:color="auto"/>
              <w:bottom w:val="single" w:sz="4" w:space="0" w:color="000000"/>
              <w:right w:val="single" w:sz="4" w:space="0" w:color="auto"/>
            </w:tcBorders>
            <w:vAlign w:val="center"/>
            <w:hideMark/>
          </w:tcPr>
          <w:p w14:paraId="148077DC" w14:textId="77777777" w:rsidR="00951291" w:rsidRPr="00951291" w:rsidRDefault="00951291" w:rsidP="00951291">
            <w:pPr>
              <w:spacing w:after="0" w:line="240" w:lineRule="auto"/>
              <w:rPr>
                <w:rFonts w:ascii="Times New Roman" w:eastAsia="Times New Roman" w:hAnsi="Times New Roman" w:cs="Times New Roman"/>
                <w:b/>
                <w:bCs/>
                <w:color w:val="000000"/>
                <w:kern w:val="0"/>
                <w:sz w:val="20"/>
                <w:szCs w:val="20"/>
                <w:lang w:val="en-GB" w:eastAsia="en-GB"/>
                <w14:ligatures w14:val="none"/>
              </w:rPr>
            </w:pPr>
          </w:p>
        </w:tc>
        <w:tc>
          <w:tcPr>
            <w:tcW w:w="2420" w:type="dxa"/>
            <w:vMerge/>
            <w:tcBorders>
              <w:top w:val="nil"/>
              <w:left w:val="single" w:sz="4" w:space="0" w:color="auto"/>
              <w:bottom w:val="single" w:sz="4" w:space="0" w:color="000000"/>
              <w:right w:val="single" w:sz="4" w:space="0" w:color="auto"/>
            </w:tcBorders>
            <w:vAlign w:val="center"/>
            <w:hideMark/>
          </w:tcPr>
          <w:p w14:paraId="1F82EA85"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1138" w:type="dxa"/>
            <w:vMerge/>
            <w:tcBorders>
              <w:top w:val="nil"/>
              <w:left w:val="single" w:sz="4" w:space="0" w:color="auto"/>
              <w:bottom w:val="single" w:sz="4" w:space="0" w:color="000000"/>
              <w:right w:val="single" w:sz="4" w:space="0" w:color="auto"/>
            </w:tcBorders>
            <w:vAlign w:val="center"/>
            <w:hideMark/>
          </w:tcPr>
          <w:p w14:paraId="7C6BC19C" w14:textId="77777777" w:rsidR="00951291" w:rsidRPr="00951291" w:rsidRDefault="00951291" w:rsidP="00951291">
            <w:pPr>
              <w:spacing w:after="0" w:line="240" w:lineRule="auto"/>
              <w:rPr>
                <w:rFonts w:ascii="Times New Roman" w:eastAsia="Times New Roman" w:hAnsi="Times New Roman" w:cs="Times New Roman"/>
                <w:color w:val="000000"/>
                <w:kern w:val="0"/>
                <w:sz w:val="20"/>
                <w:szCs w:val="20"/>
                <w:lang w:val="en-GB" w:eastAsia="en-GB"/>
                <w14:ligatures w14:val="none"/>
              </w:rPr>
            </w:pPr>
          </w:p>
        </w:tc>
        <w:tc>
          <w:tcPr>
            <w:tcW w:w="4302" w:type="dxa"/>
            <w:gridSpan w:val="5"/>
            <w:tcBorders>
              <w:top w:val="single" w:sz="4" w:space="0" w:color="auto"/>
              <w:left w:val="nil"/>
              <w:bottom w:val="single" w:sz="4" w:space="0" w:color="auto"/>
              <w:right w:val="single" w:sz="4" w:space="0" w:color="auto"/>
            </w:tcBorders>
            <w:noWrap/>
            <w:vAlign w:val="center"/>
            <w:hideMark/>
          </w:tcPr>
          <w:p w14:paraId="4CEF80F2" w14:textId="77777777" w:rsidR="00951291" w:rsidRPr="00951291" w:rsidRDefault="00951291" w:rsidP="00951291">
            <w:pPr>
              <w:spacing w:after="0" w:line="240" w:lineRule="auto"/>
              <w:jc w:val="center"/>
              <w:rPr>
                <w:rFonts w:ascii="Times New Roman" w:eastAsia="Times New Roman" w:hAnsi="Times New Roman" w:cs="Times New Roman"/>
                <w:color w:val="000000"/>
                <w:kern w:val="0"/>
                <w:sz w:val="22"/>
                <w:szCs w:val="22"/>
                <w:lang w:val="en-GB" w:eastAsia="en-GB"/>
                <w14:ligatures w14:val="none"/>
              </w:rPr>
            </w:pPr>
            <w:r w:rsidRPr="00951291">
              <w:rPr>
                <w:rFonts w:ascii="Times New Roman" w:eastAsia="Times New Roman" w:hAnsi="Times New Roman" w:cs="Times New Roman"/>
                <w:color w:val="000000"/>
                <w:kern w:val="0"/>
                <w:sz w:val="22"/>
                <w:szCs w:val="22"/>
                <w:lang w:val="en-GB" w:eastAsia="en-GB"/>
                <w14:ligatures w14:val="none"/>
              </w:rPr>
              <w:t>2 autobuze 1 autobuz rezervă</w:t>
            </w:r>
          </w:p>
        </w:tc>
        <w:tc>
          <w:tcPr>
            <w:tcW w:w="742" w:type="dxa"/>
            <w:vMerge/>
            <w:tcBorders>
              <w:top w:val="nil"/>
              <w:left w:val="single" w:sz="4" w:space="0" w:color="auto"/>
              <w:bottom w:val="single" w:sz="4" w:space="0" w:color="000000"/>
              <w:right w:val="single" w:sz="4" w:space="0" w:color="auto"/>
            </w:tcBorders>
            <w:vAlign w:val="center"/>
            <w:hideMark/>
          </w:tcPr>
          <w:p w14:paraId="1B32A6BF"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828" w:type="dxa"/>
            <w:vMerge/>
            <w:tcBorders>
              <w:top w:val="nil"/>
              <w:left w:val="single" w:sz="4" w:space="0" w:color="auto"/>
              <w:bottom w:val="single" w:sz="4" w:space="0" w:color="000000"/>
              <w:right w:val="single" w:sz="4" w:space="0" w:color="auto"/>
            </w:tcBorders>
            <w:vAlign w:val="center"/>
            <w:hideMark/>
          </w:tcPr>
          <w:p w14:paraId="0133B745" w14:textId="77777777" w:rsidR="00951291" w:rsidRPr="00951291" w:rsidRDefault="00951291" w:rsidP="00951291">
            <w:pPr>
              <w:spacing w:after="0" w:line="240" w:lineRule="auto"/>
              <w:rPr>
                <w:rFonts w:ascii="Calibri" w:eastAsia="Times New Roman" w:hAnsi="Calibri" w:cs="Calibri"/>
                <w:color w:val="000000"/>
                <w:kern w:val="0"/>
                <w:sz w:val="22"/>
                <w:szCs w:val="22"/>
                <w:lang w:val="en-GB" w:eastAsia="en-GB"/>
                <w14:ligatures w14:val="none"/>
              </w:rPr>
            </w:pPr>
          </w:p>
        </w:tc>
        <w:tc>
          <w:tcPr>
            <w:tcW w:w="222" w:type="dxa"/>
            <w:vAlign w:val="center"/>
            <w:hideMark/>
          </w:tcPr>
          <w:p w14:paraId="380A894A" w14:textId="77777777" w:rsidR="00951291" w:rsidRPr="00951291" w:rsidRDefault="00951291" w:rsidP="00951291">
            <w:pPr>
              <w:spacing w:after="0" w:line="240" w:lineRule="auto"/>
              <w:rPr>
                <w:rFonts w:ascii="Times New Roman" w:eastAsia="Times New Roman" w:hAnsi="Times New Roman" w:cs="Times New Roman"/>
                <w:kern w:val="0"/>
                <w:sz w:val="20"/>
                <w:szCs w:val="20"/>
                <w:lang w:val="en-GB" w:eastAsia="en-GB"/>
                <w14:ligatures w14:val="none"/>
              </w:rPr>
            </w:pPr>
          </w:p>
        </w:tc>
      </w:tr>
    </w:tbl>
    <w:bookmarkEnd w:id="14"/>
    <w:p w14:paraId="2261FA94" w14:textId="32515FBC" w:rsidR="00C573B8" w:rsidRPr="00BB1481" w:rsidRDefault="00C573B8" w:rsidP="00C573B8">
      <w:pPr>
        <w:spacing w:line="259" w:lineRule="auto"/>
        <w:rPr>
          <w:rFonts w:ascii="Times New Roman" w:eastAsia="Calibri" w:hAnsi="Times New Roman" w:cs="Times New Roman"/>
          <w:b/>
          <w:bCs/>
          <w:lang w:val="ro-RO" w:eastAsia="ro-RO" w:bidi="ro-RO"/>
        </w:rPr>
      </w:pPr>
      <w:r w:rsidRPr="00BB1481">
        <w:rPr>
          <w:rFonts w:ascii="Times New Roman" w:eastAsia="Calibri" w:hAnsi="Times New Roman" w:cs="Times New Roman"/>
          <w:b/>
          <w:bCs/>
          <w:lang w:val="ro-RO" w:eastAsia="ro-RO" w:bidi="ro-RO"/>
        </w:rPr>
        <w:lastRenderedPageBreak/>
        <w:t xml:space="preserve">Anexa 3 </w:t>
      </w:r>
      <w:r w:rsidRPr="00BB1481">
        <w:rPr>
          <w:rFonts w:ascii="Times New Roman" w:eastAsia="Calibri" w:hAnsi="Times New Roman" w:cs="Times New Roman"/>
          <w:b/>
          <w:bCs/>
          <w:lang w:val="ro-RO"/>
        </w:rPr>
        <w:t>-</w:t>
      </w:r>
      <w:r w:rsidRPr="00BB1481">
        <w:rPr>
          <w:rFonts w:ascii="Times New Roman" w:eastAsia="Calibri" w:hAnsi="Times New Roman" w:cs="Times New Roman"/>
          <w:b/>
          <w:bCs/>
          <w:lang w:val="ro-RO" w:eastAsia="ro-RO" w:bidi="ro-RO"/>
        </w:rPr>
        <w:t xml:space="preserve"> Programul de Investiţii </w:t>
      </w:r>
    </w:p>
    <w:p w14:paraId="23D6CA2C" w14:textId="77777777" w:rsidR="00C573B8" w:rsidRPr="00BB1481" w:rsidRDefault="00C573B8" w:rsidP="00C573B8">
      <w:pPr>
        <w:spacing w:line="259" w:lineRule="auto"/>
        <w:rPr>
          <w:rFonts w:ascii="Times New Roman" w:eastAsia="Calibri" w:hAnsi="Times New Roman" w:cs="Times New Roman"/>
          <w:b/>
          <w:bCs/>
          <w:lang w:val="ro-RO"/>
        </w:rPr>
      </w:pPr>
      <w:r w:rsidRPr="00BB1481">
        <w:rPr>
          <w:rFonts w:ascii="Times New Roman" w:eastAsia="Calibri" w:hAnsi="Times New Roman" w:cs="Times New Roman"/>
          <w:b/>
          <w:bCs/>
          <w:lang w:val="ro-RO"/>
        </w:rPr>
        <w:t>Anexa 3.1 – Programul de investiții al Operatorului</w:t>
      </w:r>
    </w:p>
    <w:tbl>
      <w:tblPr>
        <w:tblStyle w:val="Tabelgril"/>
        <w:tblW w:w="10008" w:type="dxa"/>
        <w:tblLook w:val="04A0" w:firstRow="1" w:lastRow="0" w:firstColumn="1" w:lastColumn="0" w:noHBand="0" w:noVBand="1"/>
      </w:tblPr>
      <w:tblGrid>
        <w:gridCol w:w="1153"/>
        <w:gridCol w:w="1104"/>
        <w:gridCol w:w="681"/>
        <w:gridCol w:w="681"/>
        <w:gridCol w:w="681"/>
        <w:gridCol w:w="436"/>
        <w:gridCol w:w="697"/>
        <w:gridCol w:w="1031"/>
        <w:gridCol w:w="1166"/>
        <w:gridCol w:w="1080"/>
        <w:gridCol w:w="1298"/>
      </w:tblGrid>
      <w:tr w:rsidR="00C573B8" w:rsidRPr="00BB1481" w14:paraId="03C8C2D7" w14:textId="77777777" w:rsidTr="009728BB">
        <w:tc>
          <w:tcPr>
            <w:tcW w:w="1153" w:type="dxa"/>
            <w:vMerge w:val="restart"/>
          </w:tcPr>
          <w:p w14:paraId="0216BBA0"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Denumire proiect</w:t>
            </w:r>
          </w:p>
        </w:tc>
        <w:tc>
          <w:tcPr>
            <w:tcW w:w="1104" w:type="dxa"/>
            <w:vMerge w:val="restart"/>
          </w:tcPr>
          <w:p w14:paraId="3D28A119"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Descriere proiect</w:t>
            </w:r>
          </w:p>
        </w:tc>
        <w:tc>
          <w:tcPr>
            <w:tcW w:w="3176" w:type="dxa"/>
            <w:gridSpan w:val="5"/>
          </w:tcPr>
          <w:p w14:paraId="5AB909DC"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Valoarea Estimată (RON)</w:t>
            </w:r>
          </w:p>
        </w:tc>
        <w:tc>
          <w:tcPr>
            <w:tcW w:w="1031" w:type="dxa"/>
            <w:vMerge w:val="restart"/>
          </w:tcPr>
          <w:p w14:paraId="07BC1C3C"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Data Începere</w:t>
            </w:r>
          </w:p>
        </w:tc>
        <w:tc>
          <w:tcPr>
            <w:tcW w:w="1166" w:type="dxa"/>
            <w:vMerge w:val="restart"/>
          </w:tcPr>
          <w:p w14:paraId="5693DF12"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Data Finalizare</w:t>
            </w:r>
          </w:p>
        </w:tc>
        <w:tc>
          <w:tcPr>
            <w:tcW w:w="1080" w:type="dxa"/>
            <w:vMerge w:val="restart"/>
          </w:tcPr>
          <w:p w14:paraId="01E19500"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Sursa de finanțare</w:t>
            </w:r>
          </w:p>
        </w:tc>
        <w:tc>
          <w:tcPr>
            <w:tcW w:w="1298" w:type="dxa"/>
            <w:vMerge w:val="restart"/>
          </w:tcPr>
          <w:p w14:paraId="461DE436"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Tipul de bun (de retur, de preluare)</w:t>
            </w:r>
          </w:p>
        </w:tc>
      </w:tr>
      <w:tr w:rsidR="00C573B8" w:rsidRPr="00BB1481" w14:paraId="116A43F9" w14:textId="77777777" w:rsidTr="009728BB">
        <w:tc>
          <w:tcPr>
            <w:tcW w:w="1153" w:type="dxa"/>
            <w:vMerge/>
          </w:tcPr>
          <w:p w14:paraId="47E766B4" w14:textId="77777777" w:rsidR="00C573B8" w:rsidRPr="00BB1481" w:rsidRDefault="00C573B8" w:rsidP="00C573B8">
            <w:pPr>
              <w:jc w:val="center"/>
              <w:rPr>
                <w:rFonts w:ascii="Times New Roman" w:eastAsia="Calibri" w:hAnsi="Times New Roman" w:cs="Times New Roman"/>
                <w:b/>
                <w:bCs/>
                <w:lang w:val="ro-RO"/>
              </w:rPr>
            </w:pPr>
          </w:p>
        </w:tc>
        <w:tc>
          <w:tcPr>
            <w:tcW w:w="1104" w:type="dxa"/>
            <w:vMerge/>
          </w:tcPr>
          <w:p w14:paraId="135BF4DD" w14:textId="77777777" w:rsidR="00C573B8" w:rsidRPr="00BB1481" w:rsidRDefault="00C573B8" w:rsidP="00C573B8">
            <w:pPr>
              <w:jc w:val="center"/>
              <w:rPr>
                <w:rFonts w:ascii="Times New Roman" w:eastAsia="Calibri" w:hAnsi="Times New Roman" w:cs="Times New Roman"/>
                <w:b/>
                <w:bCs/>
                <w:lang w:val="ro-RO"/>
              </w:rPr>
            </w:pPr>
          </w:p>
        </w:tc>
        <w:tc>
          <w:tcPr>
            <w:tcW w:w="681" w:type="dxa"/>
          </w:tcPr>
          <w:p w14:paraId="49CD8439"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Anul 1</w:t>
            </w:r>
          </w:p>
        </w:tc>
        <w:tc>
          <w:tcPr>
            <w:tcW w:w="681" w:type="dxa"/>
          </w:tcPr>
          <w:p w14:paraId="6C56528D"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Anul …</w:t>
            </w:r>
          </w:p>
        </w:tc>
        <w:tc>
          <w:tcPr>
            <w:tcW w:w="681" w:type="dxa"/>
          </w:tcPr>
          <w:p w14:paraId="46A9CEE1"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Anul …</w:t>
            </w:r>
          </w:p>
        </w:tc>
        <w:tc>
          <w:tcPr>
            <w:tcW w:w="436" w:type="dxa"/>
          </w:tcPr>
          <w:p w14:paraId="7B7257B0"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w:t>
            </w:r>
          </w:p>
        </w:tc>
        <w:tc>
          <w:tcPr>
            <w:tcW w:w="697" w:type="dxa"/>
          </w:tcPr>
          <w:p w14:paraId="6C9B05DA" w14:textId="77777777" w:rsidR="00C573B8" w:rsidRPr="00BB1481" w:rsidRDefault="00C573B8" w:rsidP="00C573B8">
            <w:pPr>
              <w:jc w:val="center"/>
              <w:rPr>
                <w:rFonts w:ascii="Times New Roman" w:eastAsia="Calibri" w:hAnsi="Times New Roman" w:cs="Times New Roman"/>
                <w:b/>
                <w:bCs/>
                <w:lang w:val="ro-RO"/>
              </w:rPr>
            </w:pPr>
            <w:r w:rsidRPr="00BB1481">
              <w:rPr>
                <w:rFonts w:ascii="Times New Roman" w:eastAsia="Calibri" w:hAnsi="Times New Roman" w:cs="Times New Roman"/>
                <w:b/>
                <w:bCs/>
                <w:lang w:val="ro-RO"/>
              </w:rPr>
              <w:t>Total</w:t>
            </w:r>
          </w:p>
        </w:tc>
        <w:tc>
          <w:tcPr>
            <w:tcW w:w="1031" w:type="dxa"/>
            <w:vMerge/>
          </w:tcPr>
          <w:p w14:paraId="123C7369" w14:textId="77777777" w:rsidR="00C573B8" w:rsidRPr="00BB1481" w:rsidRDefault="00C573B8" w:rsidP="00C573B8">
            <w:pPr>
              <w:jc w:val="center"/>
              <w:rPr>
                <w:rFonts w:ascii="Times New Roman" w:eastAsia="Calibri" w:hAnsi="Times New Roman" w:cs="Times New Roman"/>
                <w:b/>
                <w:bCs/>
                <w:lang w:val="ro-RO"/>
              </w:rPr>
            </w:pPr>
          </w:p>
        </w:tc>
        <w:tc>
          <w:tcPr>
            <w:tcW w:w="1166" w:type="dxa"/>
            <w:vMerge/>
          </w:tcPr>
          <w:p w14:paraId="34243652" w14:textId="77777777" w:rsidR="00C573B8" w:rsidRPr="00BB1481" w:rsidRDefault="00C573B8" w:rsidP="00C573B8">
            <w:pPr>
              <w:jc w:val="center"/>
              <w:rPr>
                <w:rFonts w:ascii="Times New Roman" w:eastAsia="Calibri" w:hAnsi="Times New Roman" w:cs="Times New Roman"/>
                <w:b/>
                <w:bCs/>
                <w:lang w:val="ro-RO"/>
              </w:rPr>
            </w:pPr>
          </w:p>
        </w:tc>
        <w:tc>
          <w:tcPr>
            <w:tcW w:w="1080" w:type="dxa"/>
            <w:vMerge/>
          </w:tcPr>
          <w:p w14:paraId="6C44C3F3" w14:textId="77777777" w:rsidR="00C573B8" w:rsidRPr="00BB1481" w:rsidRDefault="00C573B8" w:rsidP="00C573B8">
            <w:pPr>
              <w:jc w:val="center"/>
              <w:rPr>
                <w:rFonts w:ascii="Times New Roman" w:eastAsia="Calibri" w:hAnsi="Times New Roman" w:cs="Times New Roman"/>
                <w:b/>
                <w:bCs/>
                <w:lang w:val="ro-RO"/>
              </w:rPr>
            </w:pPr>
          </w:p>
        </w:tc>
        <w:tc>
          <w:tcPr>
            <w:tcW w:w="1298" w:type="dxa"/>
            <w:vMerge/>
          </w:tcPr>
          <w:p w14:paraId="251E2B27" w14:textId="77777777" w:rsidR="00C573B8" w:rsidRPr="00BB1481" w:rsidRDefault="00C573B8" w:rsidP="00C573B8">
            <w:pPr>
              <w:jc w:val="center"/>
              <w:rPr>
                <w:rFonts w:ascii="Times New Roman" w:eastAsia="Calibri" w:hAnsi="Times New Roman" w:cs="Times New Roman"/>
                <w:b/>
                <w:bCs/>
                <w:lang w:val="ro-RO"/>
              </w:rPr>
            </w:pPr>
          </w:p>
        </w:tc>
      </w:tr>
      <w:tr w:rsidR="00C573B8" w:rsidRPr="00BB1481" w14:paraId="41673C32" w14:textId="77777777" w:rsidTr="009728BB">
        <w:tc>
          <w:tcPr>
            <w:tcW w:w="1153" w:type="dxa"/>
          </w:tcPr>
          <w:p w14:paraId="34BE61E7" w14:textId="3E61E317" w:rsidR="00C573B8" w:rsidRPr="00BB1481" w:rsidRDefault="00C573B8" w:rsidP="00241C91">
            <w:pPr>
              <w:jc w:val="center"/>
              <w:rPr>
                <w:rFonts w:ascii="Times New Roman" w:eastAsia="Calibri" w:hAnsi="Times New Roman" w:cs="Times New Roman"/>
                <w:lang w:val="ro-RO"/>
              </w:rPr>
            </w:pPr>
          </w:p>
        </w:tc>
        <w:tc>
          <w:tcPr>
            <w:tcW w:w="1104" w:type="dxa"/>
          </w:tcPr>
          <w:p w14:paraId="06BEA879" w14:textId="3268F3C0" w:rsidR="00C573B8" w:rsidRPr="00BB1481" w:rsidRDefault="00C573B8" w:rsidP="00C573B8">
            <w:pPr>
              <w:jc w:val="center"/>
              <w:rPr>
                <w:rFonts w:ascii="Times New Roman" w:eastAsia="Calibri" w:hAnsi="Times New Roman" w:cs="Times New Roman"/>
                <w:lang w:val="ro-RO"/>
              </w:rPr>
            </w:pPr>
          </w:p>
        </w:tc>
        <w:tc>
          <w:tcPr>
            <w:tcW w:w="681" w:type="dxa"/>
          </w:tcPr>
          <w:p w14:paraId="5B51DD5B" w14:textId="77777777" w:rsidR="00C573B8" w:rsidRPr="00BB1481" w:rsidRDefault="00C573B8" w:rsidP="00C573B8">
            <w:pPr>
              <w:jc w:val="center"/>
              <w:rPr>
                <w:rFonts w:ascii="Times New Roman" w:eastAsia="Calibri" w:hAnsi="Times New Roman" w:cs="Times New Roman"/>
                <w:b/>
                <w:bCs/>
                <w:lang w:val="ro-RO"/>
              </w:rPr>
            </w:pPr>
          </w:p>
        </w:tc>
        <w:tc>
          <w:tcPr>
            <w:tcW w:w="681" w:type="dxa"/>
          </w:tcPr>
          <w:p w14:paraId="6EA5DD1F" w14:textId="77777777" w:rsidR="00C573B8" w:rsidRPr="00BB1481" w:rsidRDefault="00C573B8" w:rsidP="00C573B8">
            <w:pPr>
              <w:jc w:val="center"/>
              <w:rPr>
                <w:rFonts w:ascii="Times New Roman" w:eastAsia="Calibri" w:hAnsi="Times New Roman" w:cs="Times New Roman"/>
                <w:b/>
                <w:bCs/>
                <w:lang w:val="ro-RO"/>
              </w:rPr>
            </w:pPr>
          </w:p>
        </w:tc>
        <w:tc>
          <w:tcPr>
            <w:tcW w:w="681" w:type="dxa"/>
          </w:tcPr>
          <w:p w14:paraId="6C20F222" w14:textId="77777777" w:rsidR="00C573B8" w:rsidRPr="00BB1481" w:rsidRDefault="00C573B8" w:rsidP="00C573B8">
            <w:pPr>
              <w:jc w:val="center"/>
              <w:rPr>
                <w:rFonts w:ascii="Times New Roman" w:eastAsia="Calibri" w:hAnsi="Times New Roman" w:cs="Times New Roman"/>
                <w:b/>
                <w:bCs/>
                <w:lang w:val="ro-RO"/>
              </w:rPr>
            </w:pPr>
          </w:p>
        </w:tc>
        <w:tc>
          <w:tcPr>
            <w:tcW w:w="436" w:type="dxa"/>
          </w:tcPr>
          <w:p w14:paraId="46F5F691" w14:textId="77777777" w:rsidR="00C573B8" w:rsidRPr="00BB1481" w:rsidRDefault="00C573B8" w:rsidP="00C573B8">
            <w:pPr>
              <w:jc w:val="center"/>
              <w:rPr>
                <w:rFonts w:ascii="Times New Roman" w:eastAsia="Calibri" w:hAnsi="Times New Roman" w:cs="Times New Roman"/>
                <w:b/>
                <w:bCs/>
                <w:lang w:val="ro-RO"/>
              </w:rPr>
            </w:pPr>
          </w:p>
        </w:tc>
        <w:tc>
          <w:tcPr>
            <w:tcW w:w="697" w:type="dxa"/>
          </w:tcPr>
          <w:p w14:paraId="6500E806" w14:textId="77777777" w:rsidR="00C573B8" w:rsidRPr="00BB1481" w:rsidRDefault="00C573B8" w:rsidP="00C573B8">
            <w:pPr>
              <w:jc w:val="center"/>
              <w:rPr>
                <w:rFonts w:ascii="Times New Roman" w:eastAsia="Calibri" w:hAnsi="Times New Roman" w:cs="Times New Roman"/>
                <w:b/>
                <w:bCs/>
                <w:lang w:val="ro-RO"/>
              </w:rPr>
            </w:pPr>
          </w:p>
        </w:tc>
        <w:tc>
          <w:tcPr>
            <w:tcW w:w="1031" w:type="dxa"/>
          </w:tcPr>
          <w:p w14:paraId="6ED215BA" w14:textId="22E7D1D1" w:rsidR="00C573B8" w:rsidRPr="00BB1481" w:rsidRDefault="00C573B8" w:rsidP="00C573B8">
            <w:pPr>
              <w:jc w:val="center"/>
              <w:rPr>
                <w:rFonts w:ascii="Times New Roman" w:eastAsia="Calibri" w:hAnsi="Times New Roman" w:cs="Times New Roman"/>
                <w:lang w:val="ro-RO"/>
              </w:rPr>
            </w:pPr>
          </w:p>
        </w:tc>
        <w:tc>
          <w:tcPr>
            <w:tcW w:w="1166" w:type="dxa"/>
          </w:tcPr>
          <w:p w14:paraId="0C9881D3" w14:textId="2B48CCDC" w:rsidR="00C573B8" w:rsidRPr="00BB1481" w:rsidRDefault="00C573B8" w:rsidP="00C573B8">
            <w:pPr>
              <w:jc w:val="center"/>
              <w:rPr>
                <w:rFonts w:ascii="Times New Roman" w:eastAsia="Calibri" w:hAnsi="Times New Roman" w:cs="Times New Roman"/>
                <w:lang w:val="ro-RO"/>
              </w:rPr>
            </w:pPr>
          </w:p>
        </w:tc>
        <w:tc>
          <w:tcPr>
            <w:tcW w:w="1080" w:type="dxa"/>
          </w:tcPr>
          <w:p w14:paraId="51B93BDD" w14:textId="77777777" w:rsidR="00C573B8" w:rsidRPr="00BB1481" w:rsidRDefault="00C573B8" w:rsidP="00C573B8">
            <w:pPr>
              <w:jc w:val="center"/>
              <w:rPr>
                <w:rFonts w:ascii="Times New Roman" w:eastAsia="Calibri" w:hAnsi="Times New Roman" w:cs="Times New Roman"/>
                <w:b/>
                <w:bCs/>
                <w:lang w:val="ro-RO"/>
              </w:rPr>
            </w:pPr>
          </w:p>
        </w:tc>
        <w:tc>
          <w:tcPr>
            <w:tcW w:w="1298" w:type="dxa"/>
          </w:tcPr>
          <w:p w14:paraId="4A3A80AD" w14:textId="3D4F6E57" w:rsidR="00C573B8" w:rsidRPr="00BB1481" w:rsidRDefault="00C573B8" w:rsidP="00C573B8">
            <w:pPr>
              <w:jc w:val="center"/>
              <w:rPr>
                <w:rFonts w:ascii="Times New Roman" w:eastAsia="Calibri" w:hAnsi="Times New Roman" w:cs="Times New Roman"/>
                <w:lang w:val="ro-RO"/>
              </w:rPr>
            </w:pPr>
          </w:p>
        </w:tc>
      </w:tr>
      <w:tr w:rsidR="00C573B8" w:rsidRPr="00BB1481" w14:paraId="67667749" w14:textId="77777777" w:rsidTr="009728BB">
        <w:tc>
          <w:tcPr>
            <w:tcW w:w="1153" w:type="dxa"/>
          </w:tcPr>
          <w:p w14:paraId="307D31B7" w14:textId="0B4B374A" w:rsidR="00C573B8" w:rsidRPr="00BB1481" w:rsidRDefault="00C573B8" w:rsidP="00C573B8">
            <w:pPr>
              <w:jc w:val="center"/>
              <w:rPr>
                <w:rFonts w:ascii="Times New Roman" w:eastAsia="Calibri" w:hAnsi="Times New Roman" w:cs="Times New Roman"/>
                <w:lang w:val="ro-RO"/>
              </w:rPr>
            </w:pPr>
          </w:p>
        </w:tc>
        <w:tc>
          <w:tcPr>
            <w:tcW w:w="1104" w:type="dxa"/>
          </w:tcPr>
          <w:p w14:paraId="4DE9145E" w14:textId="09012092" w:rsidR="00C573B8" w:rsidRPr="00BB1481" w:rsidRDefault="00C573B8" w:rsidP="00C573B8">
            <w:pPr>
              <w:jc w:val="center"/>
              <w:rPr>
                <w:rFonts w:ascii="Times New Roman" w:eastAsia="Calibri" w:hAnsi="Times New Roman" w:cs="Times New Roman"/>
                <w:lang w:val="ro-RO"/>
              </w:rPr>
            </w:pPr>
          </w:p>
        </w:tc>
        <w:tc>
          <w:tcPr>
            <w:tcW w:w="681" w:type="dxa"/>
          </w:tcPr>
          <w:p w14:paraId="01BF40A8" w14:textId="77777777" w:rsidR="00C573B8" w:rsidRPr="00BB1481" w:rsidRDefault="00C573B8" w:rsidP="00C573B8">
            <w:pPr>
              <w:jc w:val="center"/>
              <w:rPr>
                <w:rFonts w:ascii="Times New Roman" w:eastAsia="Calibri" w:hAnsi="Times New Roman" w:cs="Times New Roman"/>
                <w:b/>
                <w:bCs/>
                <w:lang w:val="ro-RO"/>
              </w:rPr>
            </w:pPr>
          </w:p>
        </w:tc>
        <w:tc>
          <w:tcPr>
            <w:tcW w:w="681" w:type="dxa"/>
          </w:tcPr>
          <w:p w14:paraId="21200CBA" w14:textId="77777777" w:rsidR="00C573B8" w:rsidRPr="00BB1481" w:rsidRDefault="00C573B8" w:rsidP="00C573B8">
            <w:pPr>
              <w:jc w:val="center"/>
              <w:rPr>
                <w:rFonts w:ascii="Times New Roman" w:eastAsia="Calibri" w:hAnsi="Times New Roman" w:cs="Times New Roman"/>
                <w:b/>
                <w:bCs/>
                <w:lang w:val="ro-RO"/>
              </w:rPr>
            </w:pPr>
          </w:p>
        </w:tc>
        <w:tc>
          <w:tcPr>
            <w:tcW w:w="681" w:type="dxa"/>
          </w:tcPr>
          <w:p w14:paraId="65950F0A" w14:textId="77777777" w:rsidR="00C573B8" w:rsidRPr="00BB1481" w:rsidRDefault="00C573B8" w:rsidP="00C573B8">
            <w:pPr>
              <w:jc w:val="center"/>
              <w:rPr>
                <w:rFonts w:ascii="Times New Roman" w:eastAsia="Calibri" w:hAnsi="Times New Roman" w:cs="Times New Roman"/>
                <w:b/>
                <w:bCs/>
                <w:lang w:val="ro-RO"/>
              </w:rPr>
            </w:pPr>
          </w:p>
        </w:tc>
        <w:tc>
          <w:tcPr>
            <w:tcW w:w="436" w:type="dxa"/>
          </w:tcPr>
          <w:p w14:paraId="226EF0D0" w14:textId="77777777" w:rsidR="00C573B8" w:rsidRPr="00BB1481" w:rsidRDefault="00C573B8" w:rsidP="00C573B8">
            <w:pPr>
              <w:jc w:val="center"/>
              <w:rPr>
                <w:rFonts w:ascii="Times New Roman" w:eastAsia="Calibri" w:hAnsi="Times New Roman" w:cs="Times New Roman"/>
                <w:b/>
                <w:bCs/>
                <w:lang w:val="ro-RO"/>
              </w:rPr>
            </w:pPr>
          </w:p>
        </w:tc>
        <w:tc>
          <w:tcPr>
            <w:tcW w:w="697" w:type="dxa"/>
          </w:tcPr>
          <w:p w14:paraId="151930E9" w14:textId="77777777" w:rsidR="00C573B8" w:rsidRPr="00BB1481" w:rsidRDefault="00C573B8" w:rsidP="00C573B8">
            <w:pPr>
              <w:jc w:val="center"/>
              <w:rPr>
                <w:rFonts w:ascii="Times New Roman" w:eastAsia="Calibri" w:hAnsi="Times New Roman" w:cs="Times New Roman"/>
                <w:b/>
                <w:bCs/>
                <w:lang w:val="ro-RO"/>
              </w:rPr>
            </w:pPr>
          </w:p>
        </w:tc>
        <w:tc>
          <w:tcPr>
            <w:tcW w:w="1031" w:type="dxa"/>
          </w:tcPr>
          <w:p w14:paraId="027609DA" w14:textId="213BAA4D" w:rsidR="00C573B8" w:rsidRPr="00BB1481" w:rsidRDefault="00C573B8" w:rsidP="00C573B8">
            <w:pPr>
              <w:jc w:val="center"/>
              <w:rPr>
                <w:rFonts w:ascii="Times New Roman" w:eastAsia="Calibri" w:hAnsi="Times New Roman" w:cs="Times New Roman"/>
                <w:lang w:val="ro-RO"/>
              </w:rPr>
            </w:pPr>
          </w:p>
        </w:tc>
        <w:tc>
          <w:tcPr>
            <w:tcW w:w="1166" w:type="dxa"/>
          </w:tcPr>
          <w:p w14:paraId="0564B44F" w14:textId="29DD1357" w:rsidR="00C573B8" w:rsidRPr="00BB1481" w:rsidRDefault="00C573B8" w:rsidP="00C573B8">
            <w:pPr>
              <w:jc w:val="center"/>
              <w:rPr>
                <w:rFonts w:ascii="Times New Roman" w:eastAsia="Calibri" w:hAnsi="Times New Roman" w:cs="Times New Roman"/>
                <w:lang w:val="ro-RO"/>
              </w:rPr>
            </w:pPr>
          </w:p>
        </w:tc>
        <w:tc>
          <w:tcPr>
            <w:tcW w:w="1080" w:type="dxa"/>
          </w:tcPr>
          <w:p w14:paraId="0365F274" w14:textId="77777777" w:rsidR="00C573B8" w:rsidRPr="00BB1481" w:rsidRDefault="00C573B8" w:rsidP="00C573B8">
            <w:pPr>
              <w:jc w:val="center"/>
              <w:rPr>
                <w:rFonts w:ascii="Times New Roman" w:eastAsia="Calibri" w:hAnsi="Times New Roman" w:cs="Times New Roman"/>
                <w:lang w:val="ro-RO"/>
              </w:rPr>
            </w:pPr>
          </w:p>
        </w:tc>
        <w:tc>
          <w:tcPr>
            <w:tcW w:w="1298" w:type="dxa"/>
          </w:tcPr>
          <w:p w14:paraId="7912F5A3" w14:textId="03FD5CC8" w:rsidR="00C573B8" w:rsidRPr="00BB1481" w:rsidRDefault="00C573B8" w:rsidP="00C573B8">
            <w:pPr>
              <w:jc w:val="center"/>
              <w:rPr>
                <w:rFonts w:ascii="Times New Roman" w:eastAsia="Calibri" w:hAnsi="Times New Roman" w:cs="Times New Roman"/>
                <w:lang w:val="ro-RO"/>
              </w:rPr>
            </w:pPr>
          </w:p>
        </w:tc>
      </w:tr>
    </w:tbl>
    <w:p w14:paraId="60FB153E" w14:textId="77777777" w:rsidR="00C573B8" w:rsidRPr="00BB1481" w:rsidRDefault="00C573B8" w:rsidP="00C573B8">
      <w:pPr>
        <w:spacing w:line="259" w:lineRule="auto"/>
        <w:rPr>
          <w:rFonts w:ascii="Times New Roman" w:eastAsia="Calibri" w:hAnsi="Times New Roman" w:cs="Times New Roman"/>
          <w:b/>
          <w:bCs/>
          <w:lang w:val="ro-RO"/>
        </w:rPr>
      </w:pPr>
    </w:p>
    <w:p w14:paraId="1B6AD0AE" w14:textId="6E6A5D65" w:rsidR="00C573B8" w:rsidRPr="00BB1481" w:rsidRDefault="00C573B8" w:rsidP="00C573B8">
      <w:pPr>
        <w:spacing w:line="259" w:lineRule="auto"/>
        <w:rPr>
          <w:rFonts w:ascii="Times New Roman" w:eastAsia="Calibri" w:hAnsi="Times New Roman" w:cs="Times New Roman"/>
          <w:b/>
          <w:bCs/>
          <w:lang w:val="ro-RO" w:eastAsia="ro-RO" w:bidi="ro-RO"/>
        </w:rPr>
      </w:pPr>
      <w:r w:rsidRPr="00BB1481">
        <w:rPr>
          <w:rFonts w:ascii="Times New Roman" w:eastAsia="Calibri" w:hAnsi="Times New Roman" w:cs="Times New Roman"/>
          <w:b/>
          <w:bCs/>
          <w:lang w:val="ro-RO" w:eastAsia="ro-RO" w:bidi="ro-RO"/>
        </w:rPr>
        <w:t>Anexa 3.2 – Programul de Investiții al Entității Contractante</w:t>
      </w:r>
    </w:p>
    <w:tbl>
      <w:tblPr>
        <w:tblW w:w="10487" w:type="dxa"/>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396"/>
        <w:gridCol w:w="2709"/>
        <w:gridCol w:w="1349"/>
        <w:gridCol w:w="849"/>
        <w:gridCol w:w="984"/>
        <w:gridCol w:w="3200"/>
      </w:tblGrid>
      <w:tr w:rsidR="00C573B8" w:rsidRPr="00BB1481" w14:paraId="665BF04B" w14:textId="77777777" w:rsidTr="00F60BB0">
        <w:trPr>
          <w:trHeight w:val="45"/>
          <w:tblCellSpacing w:w="0" w:type="auto"/>
        </w:trPr>
        <w:tc>
          <w:tcPr>
            <w:tcW w:w="1396" w:type="dxa"/>
            <w:tcBorders>
              <w:bottom w:val="single" w:sz="8" w:space="0" w:color="000000"/>
              <w:right w:val="single" w:sz="8" w:space="0" w:color="000000"/>
            </w:tcBorders>
            <w:tcMar>
              <w:top w:w="15" w:type="dxa"/>
              <w:left w:w="15" w:type="dxa"/>
              <w:bottom w:w="15" w:type="dxa"/>
              <w:right w:w="15" w:type="dxa"/>
            </w:tcMar>
            <w:vAlign w:val="center"/>
          </w:tcPr>
          <w:p w14:paraId="6BD45EED" w14:textId="77777777" w:rsidR="00C573B8" w:rsidRPr="00BB1481" w:rsidRDefault="00C573B8" w:rsidP="00C573B8">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Denumire Proiect</w:t>
            </w:r>
          </w:p>
        </w:tc>
        <w:tc>
          <w:tcPr>
            <w:tcW w:w="2709" w:type="dxa"/>
            <w:tcBorders>
              <w:bottom w:val="single" w:sz="8" w:space="0" w:color="000000"/>
              <w:right w:val="single" w:sz="8" w:space="0" w:color="000000"/>
            </w:tcBorders>
            <w:tcMar>
              <w:top w:w="15" w:type="dxa"/>
              <w:left w:w="15" w:type="dxa"/>
              <w:bottom w:w="15" w:type="dxa"/>
              <w:right w:w="15" w:type="dxa"/>
            </w:tcMar>
            <w:vAlign w:val="center"/>
          </w:tcPr>
          <w:p w14:paraId="4D4AA162" w14:textId="77777777" w:rsidR="00C573B8" w:rsidRPr="00BB1481" w:rsidRDefault="00C573B8" w:rsidP="00C573B8">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Descriere Proiect</w:t>
            </w:r>
          </w:p>
        </w:tc>
        <w:tc>
          <w:tcPr>
            <w:tcW w:w="1349" w:type="dxa"/>
            <w:tcBorders>
              <w:bottom w:val="single" w:sz="8" w:space="0" w:color="000000"/>
              <w:right w:val="single" w:sz="8" w:space="0" w:color="000000"/>
            </w:tcBorders>
            <w:tcMar>
              <w:top w:w="15" w:type="dxa"/>
              <w:left w:w="15" w:type="dxa"/>
              <w:bottom w:w="15" w:type="dxa"/>
              <w:right w:w="15" w:type="dxa"/>
            </w:tcMar>
            <w:vAlign w:val="center"/>
          </w:tcPr>
          <w:p w14:paraId="431E0D09" w14:textId="77777777" w:rsidR="00C573B8" w:rsidRPr="00BB1481" w:rsidRDefault="00C573B8" w:rsidP="00C573B8">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Durata finalizare/ Valoarea Respectivă</w:t>
            </w:r>
          </w:p>
        </w:tc>
        <w:tc>
          <w:tcPr>
            <w:tcW w:w="849" w:type="dxa"/>
            <w:tcBorders>
              <w:bottom w:val="single" w:sz="8" w:space="0" w:color="000000"/>
              <w:right w:val="single" w:sz="8" w:space="0" w:color="000000"/>
            </w:tcBorders>
            <w:tcMar>
              <w:top w:w="15" w:type="dxa"/>
              <w:left w:w="15" w:type="dxa"/>
              <w:bottom w:w="15" w:type="dxa"/>
              <w:right w:w="15" w:type="dxa"/>
            </w:tcMar>
            <w:vAlign w:val="center"/>
          </w:tcPr>
          <w:p w14:paraId="72E6E357" w14:textId="77777777" w:rsidR="00C573B8" w:rsidRPr="00BB1481" w:rsidRDefault="00C573B8" w:rsidP="00C573B8">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Data Începere</w:t>
            </w:r>
          </w:p>
        </w:tc>
        <w:tc>
          <w:tcPr>
            <w:tcW w:w="984" w:type="dxa"/>
            <w:tcBorders>
              <w:bottom w:val="single" w:sz="8" w:space="0" w:color="000000"/>
              <w:right w:val="single" w:sz="8" w:space="0" w:color="000000"/>
            </w:tcBorders>
            <w:tcMar>
              <w:top w:w="15" w:type="dxa"/>
              <w:left w:w="15" w:type="dxa"/>
              <w:bottom w:w="15" w:type="dxa"/>
              <w:right w:w="15" w:type="dxa"/>
            </w:tcMar>
            <w:vAlign w:val="center"/>
          </w:tcPr>
          <w:p w14:paraId="1EAC6EFA" w14:textId="77777777" w:rsidR="00C573B8" w:rsidRPr="00BB1481" w:rsidRDefault="00C573B8" w:rsidP="00C573B8">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Data Finalizare</w:t>
            </w:r>
          </w:p>
        </w:tc>
        <w:tc>
          <w:tcPr>
            <w:tcW w:w="3200" w:type="dxa"/>
            <w:tcBorders>
              <w:bottom w:val="single" w:sz="8" w:space="0" w:color="000000"/>
              <w:right w:val="single" w:sz="8" w:space="0" w:color="000000"/>
            </w:tcBorders>
            <w:tcMar>
              <w:top w:w="15" w:type="dxa"/>
              <w:left w:w="15" w:type="dxa"/>
              <w:bottom w:w="15" w:type="dxa"/>
              <w:right w:w="15" w:type="dxa"/>
            </w:tcMar>
            <w:vAlign w:val="center"/>
          </w:tcPr>
          <w:p w14:paraId="582A35B9" w14:textId="77777777" w:rsidR="00C573B8" w:rsidRPr="00BB1481" w:rsidRDefault="00C573B8" w:rsidP="00C573B8">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Sursa de Finanţare</w:t>
            </w:r>
          </w:p>
        </w:tc>
      </w:tr>
      <w:tr w:rsidR="00C573B8" w:rsidRPr="00BB1481" w14:paraId="1F3F9D24" w14:textId="77777777" w:rsidTr="00F60BB0">
        <w:trPr>
          <w:trHeight w:val="45"/>
          <w:tblCellSpacing w:w="0" w:type="auto"/>
        </w:trPr>
        <w:tc>
          <w:tcPr>
            <w:tcW w:w="1396" w:type="dxa"/>
            <w:tcBorders>
              <w:bottom w:val="single" w:sz="8" w:space="0" w:color="000000"/>
              <w:right w:val="single" w:sz="8" w:space="0" w:color="000000"/>
            </w:tcBorders>
            <w:tcMar>
              <w:top w:w="15" w:type="dxa"/>
              <w:left w:w="15" w:type="dxa"/>
              <w:bottom w:w="15" w:type="dxa"/>
              <w:right w:w="15" w:type="dxa"/>
            </w:tcMar>
          </w:tcPr>
          <w:p w14:paraId="701E5146" w14:textId="6AAD2574" w:rsidR="00C573B8" w:rsidRPr="00BB1481" w:rsidRDefault="00241C91" w:rsidP="00241C91">
            <w:pPr>
              <w:spacing w:after="200" w:line="276" w:lineRule="auto"/>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Reducerea emisiilor de CO2 în zona urbană prin construirea unui terminal intermodal de transport în zona de vest (SIDERCA) a Municipiului Călărași</w:t>
            </w:r>
          </w:p>
        </w:tc>
        <w:tc>
          <w:tcPr>
            <w:tcW w:w="2709" w:type="dxa"/>
            <w:tcBorders>
              <w:bottom w:val="single" w:sz="8" w:space="0" w:color="000000"/>
              <w:right w:val="single" w:sz="8" w:space="0" w:color="000000"/>
            </w:tcBorders>
            <w:tcMar>
              <w:top w:w="15" w:type="dxa"/>
              <w:left w:w="15" w:type="dxa"/>
              <w:bottom w:w="15" w:type="dxa"/>
              <w:right w:w="15" w:type="dxa"/>
            </w:tcMar>
          </w:tcPr>
          <w:p w14:paraId="53031CA0" w14:textId="77777777" w:rsidR="00C573B8" w:rsidRPr="00BB1481" w:rsidRDefault="00241C91"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2"/>
                <w:szCs w:val="22"/>
                <w:lang w:val="ro-RO"/>
                <w14:ligatures w14:val="none"/>
              </w:rPr>
              <w:t xml:space="preserve">Realizare </w:t>
            </w:r>
            <w:r w:rsidR="00162805" w:rsidRPr="00BB1481">
              <w:rPr>
                <w:rFonts w:ascii="Times New Roman" w:eastAsia="Times New Roman" w:hAnsi="Times New Roman" w:cs="Times New Roman"/>
                <w:kern w:val="0"/>
                <w:sz w:val="22"/>
                <w:szCs w:val="22"/>
                <w:lang w:val="ro-RO"/>
                <w14:ligatures w14:val="none"/>
              </w:rPr>
              <w:t xml:space="preserve">terminal </w:t>
            </w:r>
            <w:r w:rsidR="00162805" w:rsidRPr="00BB1481">
              <w:rPr>
                <w:rFonts w:ascii="Times New Roman" w:eastAsia="Times New Roman" w:hAnsi="Times New Roman" w:cs="Times New Roman"/>
                <w:kern w:val="0"/>
                <w:sz w:val="20"/>
                <w:szCs w:val="20"/>
                <w:lang w:val="ro-RO"/>
                <w14:ligatures w14:val="none"/>
              </w:rPr>
              <w:t xml:space="preserve">intermodal de transport public ce include: </w:t>
            </w:r>
          </w:p>
          <w:p w14:paraId="4774381B" w14:textId="77777777" w:rsidR="00162805" w:rsidRPr="00BB1481" w:rsidRDefault="0016280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o construcţie parter ce găzduieşte sala de aşteptare şi spaţiile administrative</w:t>
            </w:r>
          </w:p>
          <w:p w14:paraId="3BD83921" w14:textId="77777777" w:rsidR="00162805" w:rsidRPr="00BB1481" w:rsidRDefault="0016280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Copertină metalică ce  protejează peroanele</w:t>
            </w:r>
          </w:p>
          <w:p w14:paraId="2CC34A6F" w14:textId="77777777" w:rsidR="00162805" w:rsidRPr="00BB1481" w:rsidRDefault="0016280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Amenajare platforme exterioare pentru circulația autobuzelor</w:t>
            </w:r>
          </w:p>
          <w:p w14:paraId="1D89B955" w14:textId="3A21B32D" w:rsidR="00162805" w:rsidRPr="00BB1481" w:rsidRDefault="0016280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Amenajare de parcări</w:t>
            </w:r>
          </w:p>
          <w:p w14:paraId="563B567D" w14:textId="5B3D5B69" w:rsidR="00162805" w:rsidRPr="00BB1481" w:rsidRDefault="0016280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Amenajare 4 peroane de autobuze</w:t>
            </w:r>
          </w:p>
          <w:p w14:paraId="3CF802CB" w14:textId="77777777" w:rsidR="00162805" w:rsidRPr="00BB1481" w:rsidRDefault="0016280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xml:space="preserve">- </w:t>
            </w:r>
            <w:r w:rsidR="00DC293D" w:rsidRPr="00BB1481">
              <w:rPr>
                <w:rFonts w:ascii="Times New Roman" w:eastAsia="Times New Roman" w:hAnsi="Times New Roman" w:cs="Times New Roman"/>
                <w:kern w:val="0"/>
                <w:sz w:val="20"/>
                <w:szCs w:val="20"/>
                <w:lang w:val="ro-RO"/>
                <w14:ligatures w14:val="none"/>
              </w:rPr>
              <w:t>Amenajare trotuare necesare pentru eficientizarea traficului pietonal în condiții de siguranță și confort</w:t>
            </w:r>
          </w:p>
          <w:p w14:paraId="378335FD" w14:textId="77777777" w:rsidR="00DC293D" w:rsidRPr="00BB1481" w:rsidRDefault="00DC293D"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Amplasare de rasteluri dedicate parcajului de biciclete</w:t>
            </w:r>
          </w:p>
          <w:p w14:paraId="0D909768" w14:textId="77777777" w:rsidR="00DC293D" w:rsidRPr="00BB1481" w:rsidRDefault="00DC293D"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Amplasare stație de încărcare a autovehiculelor electrice, inclusiv achiziționarea acesteia</w:t>
            </w:r>
          </w:p>
          <w:p w14:paraId="49ED460E" w14:textId="77777777" w:rsidR="00DC293D" w:rsidRPr="00BB1481" w:rsidRDefault="00DC293D"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xml:space="preserve">- Amplasarea unei stații de încărcare a autobuzelor electrice (achiziția stației de încărcare nu face obiectul </w:t>
            </w:r>
            <w:r w:rsidR="00780275" w:rsidRPr="00BB1481">
              <w:rPr>
                <w:rFonts w:ascii="Times New Roman" w:eastAsia="Times New Roman" w:hAnsi="Times New Roman" w:cs="Times New Roman"/>
                <w:kern w:val="0"/>
                <w:sz w:val="20"/>
                <w:szCs w:val="20"/>
                <w:lang w:val="ro-RO"/>
                <w14:ligatures w14:val="none"/>
              </w:rPr>
              <w:t>acestui proiect</w:t>
            </w:r>
            <w:r w:rsidRPr="00BB1481">
              <w:rPr>
                <w:rFonts w:ascii="Times New Roman" w:eastAsia="Times New Roman" w:hAnsi="Times New Roman" w:cs="Times New Roman"/>
                <w:kern w:val="0"/>
                <w:sz w:val="20"/>
                <w:szCs w:val="20"/>
                <w:lang w:val="ro-RO"/>
                <w14:ligatures w14:val="none"/>
              </w:rPr>
              <w:t>)</w:t>
            </w:r>
          </w:p>
          <w:p w14:paraId="34191BBE" w14:textId="77777777" w:rsidR="00780275" w:rsidRPr="00BB1481" w:rsidRDefault="0078027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Dotare clădirii cu panouri fotovoltaice</w:t>
            </w:r>
          </w:p>
          <w:p w14:paraId="3E9E9B17" w14:textId="77777777" w:rsidR="00780275" w:rsidRPr="00BB1481" w:rsidRDefault="0078027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Realizare iluminat interior și exterior</w:t>
            </w:r>
          </w:p>
          <w:p w14:paraId="647F6B76" w14:textId="77777777" w:rsidR="00780275" w:rsidRPr="00BB1481" w:rsidRDefault="00780275" w:rsidP="00780275">
            <w:pPr>
              <w:spacing w:after="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 xml:space="preserve">- Realizare instalații de utilități necesare funcționării </w:t>
            </w:r>
            <w:r w:rsidRPr="00BB1481">
              <w:rPr>
                <w:rFonts w:ascii="Times New Roman" w:eastAsia="Times New Roman" w:hAnsi="Times New Roman" w:cs="Times New Roman"/>
                <w:kern w:val="0"/>
                <w:sz w:val="20"/>
                <w:szCs w:val="20"/>
                <w:lang w:val="ro-RO"/>
                <w14:ligatures w14:val="none"/>
              </w:rPr>
              <w:lastRenderedPageBreak/>
              <w:t xml:space="preserve">construcției, dar și a instalațiilor de canalizare pluvială </w:t>
            </w:r>
          </w:p>
          <w:p w14:paraId="5620D713" w14:textId="1577174F" w:rsidR="00780275" w:rsidRPr="00BB1481" w:rsidRDefault="00780275" w:rsidP="00780275">
            <w:pPr>
              <w:spacing w:after="0" w:line="276" w:lineRule="auto"/>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0"/>
                <w:szCs w:val="20"/>
                <w:lang w:val="ro-RO"/>
                <w14:ligatures w14:val="none"/>
              </w:rPr>
              <w:t>- Reamenajarea străzii Zefirului pe zona de intersecție cu terminalul Intermodal</w:t>
            </w:r>
          </w:p>
        </w:tc>
        <w:tc>
          <w:tcPr>
            <w:tcW w:w="1349" w:type="dxa"/>
            <w:tcBorders>
              <w:bottom w:val="single" w:sz="8" w:space="0" w:color="000000"/>
              <w:right w:val="single" w:sz="8" w:space="0" w:color="000000"/>
            </w:tcBorders>
            <w:tcMar>
              <w:top w:w="15" w:type="dxa"/>
              <w:left w:w="15" w:type="dxa"/>
              <w:bottom w:w="15" w:type="dxa"/>
              <w:right w:w="15" w:type="dxa"/>
            </w:tcMar>
          </w:tcPr>
          <w:p w14:paraId="44E7DC6D" w14:textId="2D033904" w:rsidR="00C573B8" w:rsidRPr="00BB1481" w:rsidRDefault="0002434A" w:rsidP="00C573B8">
            <w:pPr>
              <w:spacing w:after="200" w:line="276" w:lineRule="auto"/>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lastRenderedPageBreak/>
              <w:t>4 luni / valoarea estimată:  7291597,03 RON</w:t>
            </w:r>
          </w:p>
        </w:tc>
        <w:tc>
          <w:tcPr>
            <w:tcW w:w="849" w:type="dxa"/>
            <w:tcBorders>
              <w:bottom w:val="single" w:sz="8" w:space="0" w:color="000000"/>
              <w:right w:val="single" w:sz="8" w:space="0" w:color="000000"/>
            </w:tcBorders>
            <w:tcMar>
              <w:top w:w="15" w:type="dxa"/>
              <w:left w:w="15" w:type="dxa"/>
              <w:bottom w:w="15" w:type="dxa"/>
              <w:right w:w="15" w:type="dxa"/>
            </w:tcMar>
          </w:tcPr>
          <w:p w14:paraId="0E002A5A" w14:textId="7ADC6235" w:rsidR="00C573B8" w:rsidRPr="00BB1481" w:rsidRDefault="0002434A" w:rsidP="00C573B8">
            <w:pPr>
              <w:spacing w:after="200" w:line="276" w:lineRule="auto"/>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2026</w:t>
            </w:r>
          </w:p>
        </w:tc>
        <w:tc>
          <w:tcPr>
            <w:tcW w:w="984" w:type="dxa"/>
            <w:tcBorders>
              <w:bottom w:val="single" w:sz="8" w:space="0" w:color="000000"/>
              <w:right w:val="single" w:sz="8" w:space="0" w:color="000000"/>
            </w:tcBorders>
            <w:tcMar>
              <w:top w:w="15" w:type="dxa"/>
              <w:left w:w="15" w:type="dxa"/>
              <w:bottom w:w="15" w:type="dxa"/>
              <w:right w:w="15" w:type="dxa"/>
            </w:tcMar>
          </w:tcPr>
          <w:p w14:paraId="37656FA0" w14:textId="76B0D3B9" w:rsidR="00C573B8" w:rsidRPr="00BB1481" w:rsidRDefault="0002434A" w:rsidP="00C573B8">
            <w:pPr>
              <w:spacing w:after="200" w:line="276" w:lineRule="auto"/>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2026</w:t>
            </w:r>
          </w:p>
        </w:tc>
        <w:tc>
          <w:tcPr>
            <w:tcW w:w="3200" w:type="dxa"/>
            <w:tcBorders>
              <w:bottom w:val="single" w:sz="8" w:space="0" w:color="000000"/>
              <w:right w:val="single" w:sz="8" w:space="0" w:color="000000"/>
            </w:tcBorders>
            <w:tcMar>
              <w:top w:w="15" w:type="dxa"/>
              <w:left w:w="15" w:type="dxa"/>
              <w:bottom w:w="15" w:type="dxa"/>
              <w:right w:w="15" w:type="dxa"/>
            </w:tcMar>
          </w:tcPr>
          <w:p w14:paraId="7216FF73" w14:textId="77777777" w:rsidR="00C573B8" w:rsidRPr="00BB1481" w:rsidRDefault="00D22B40" w:rsidP="0002434A">
            <w:pPr>
              <w:spacing w:after="20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Investiție bazată pe ”Planul de Mobilitate Urbană Durabilă al Municipiului Călărași 2021-2027”</w:t>
            </w:r>
          </w:p>
          <w:p w14:paraId="561CB534" w14:textId="4BA7B65E" w:rsidR="00135B88" w:rsidRPr="00BB1481" w:rsidRDefault="00135B88" w:rsidP="00135B88">
            <w:pPr>
              <w:spacing w:after="20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Proiect propus pentru finanțare prin Programul Regional Sud-Muntenia 2021-2027, prin apelul de proiecte cu numărul PRSM/414/PRSM_P3/OP2/RSO2.8/PRSM_A26, Prioritatea P3 - O regiune cu mobilitate urbană durabilă, Obiectivul Specific RSO2.8 - Promovarea mobilității urbane multimodale sustenabile,</w:t>
            </w:r>
            <w:r w:rsidR="00F60BB0" w:rsidRPr="00BB1481">
              <w:rPr>
                <w:rFonts w:ascii="Times New Roman" w:eastAsia="Times New Roman" w:hAnsi="Times New Roman" w:cs="Times New Roman"/>
                <w:kern w:val="0"/>
                <w:sz w:val="20"/>
                <w:szCs w:val="20"/>
                <w:lang w:val="ro-RO"/>
                <w14:ligatures w14:val="none"/>
              </w:rPr>
              <w:t xml:space="preserve"> </w:t>
            </w:r>
            <w:r w:rsidRPr="00BB1481">
              <w:rPr>
                <w:rFonts w:ascii="Times New Roman" w:eastAsia="Times New Roman" w:hAnsi="Times New Roman" w:cs="Times New Roman"/>
                <w:kern w:val="0"/>
                <w:sz w:val="20"/>
                <w:szCs w:val="20"/>
                <w:lang w:val="ro-RO"/>
                <w14:ligatures w14:val="none"/>
              </w:rPr>
              <w:t>ca parte a tranziției către o economie cu zero emisii de dioxid de carbon, operațiunea A - Sprijin acordat municipiilor reședință de județ, inclusiv zonelor urbane funcționale ale acestora, și orașelor, din regiunea Sud-Muntenia, pentru investiții în operațiuni de mobilitate urbană multimodală sustenabilă.</w:t>
            </w:r>
          </w:p>
          <w:p w14:paraId="4978180E" w14:textId="5848457A" w:rsidR="00F21410" w:rsidRPr="00BB1481" w:rsidRDefault="00F21410" w:rsidP="0002434A">
            <w:pPr>
              <w:spacing w:after="200" w:line="276" w:lineRule="auto"/>
              <w:rPr>
                <w:rFonts w:ascii="Times New Roman" w:eastAsia="Times New Roman" w:hAnsi="Times New Roman" w:cs="Times New Roman"/>
                <w:kern w:val="0"/>
                <w:sz w:val="20"/>
                <w:szCs w:val="20"/>
                <w:lang w:val="ro-RO"/>
                <w14:ligatures w14:val="none"/>
              </w:rPr>
            </w:pPr>
            <w:r w:rsidRPr="00BB1481">
              <w:rPr>
                <w:rFonts w:ascii="Times New Roman" w:eastAsia="Times New Roman" w:hAnsi="Times New Roman" w:cs="Times New Roman"/>
                <w:kern w:val="0"/>
                <w:sz w:val="20"/>
                <w:szCs w:val="20"/>
                <w:lang w:val="ro-RO"/>
                <w14:ligatures w14:val="none"/>
              </w:rPr>
              <w:t>Buget local</w:t>
            </w:r>
          </w:p>
        </w:tc>
      </w:tr>
    </w:tbl>
    <w:p w14:paraId="2A23FE2E" w14:textId="77777777" w:rsidR="00C573B8" w:rsidRPr="00BB1481" w:rsidRDefault="00C573B8" w:rsidP="00C573B8">
      <w:pPr>
        <w:spacing w:line="259" w:lineRule="auto"/>
        <w:rPr>
          <w:rFonts w:ascii="Calibri" w:eastAsia="Calibri" w:hAnsi="Calibri" w:cs="Times New Roman"/>
          <w:sz w:val="22"/>
          <w:szCs w:val="22"/>
          <w:lang w:val="ro-RO" w:eastAsia="ro-RO" w:bidi="ro-RO"/>
        </w:rPr>
      </w:pPr>
    </w:p>
    <w:p w14:paraId="41DAE93D"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
          <w:kern w:val="0"/>
          <w:lang w:val="ro-RO" w:eastAsia="ro-RO" w:bidi="ro-RO"/>
          <w14:ligatures w14:val="none"/>
        </w:rPr>
      </w:pPr>
      <w:r w:rsidRPr="00BB1481">
        <w:rPr>
          <w:rFonts w:ascii="Times New Roman" w:eastAsia="Times New Roman" w:hAnsi="Times New Roman" w:cs="Times New Roman"/>
          <w:b/>
          <w:kern w:val="0"/>
          <w:lang w:val="ro-RO" w:eastAsia="ro-RO" w:bidi="ro-RO"/>
          <w14:ligatures w14:val="none"/>
        </w:rPr>
        <w:t>Anexa 3.3 - Fundamentarea necesarului anual de fonduri pentru investiţii din surse proprii ale Operatorului</w:t>
      </w:r>
    </w:p>
    <w:p w14:paraId="0632A60A"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r w:rsidRPr="00BB1481">
        <w:rPr>
          <w:rFonts w:ascii="Times New Roman" w:eastAsia="Times New Roman" w:hAnsi="Times New Roman" w:cs="Times New Roman"/>
          <w:bCs/>
          <w:kern w:val="0"/>
          <w:lang w:val="ro-RO" w:eastAsia="ro-RO" w:bidi="ro-RO"/>
          <w14:ligatures w14:val="none"/>
        </w:rPr>
        <w:t>Se va realiza având în vedere prevederile Anexei 3.1.</w:t>
      </w:r>
    </w:p>
    <w:p w14:paraId="60187365"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250FD883"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6BF1E5DD"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3A0C4C0B"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04CE061C"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6ECD17EA"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4D1B719B"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30E21C0E"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6D5B0945"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587F8125"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2E8A43A1"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09515381"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0FFD3171"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7F5E6AA7" w14:textId="77777777" w:rsidR="00C573B8" w:rsidRPr="00BB1481" w:rsidRDefault="00C573B8" w:rsidP="00C573B8">
      <w:pPr>
        <w:widowControl w:val="0"/>
        <w:autoSpaceDE w:val="0"/>
        <w:autoSpaceDN w:val="0"/>
        <w:spacing w:before="9" w:after="0" w:line="240" w:lineRule="auto"/>
        <w:rPr>
          <w:rFonts w:ascii="Times New Roman" w:eastAsia="Times New Roman" w:hAnsi="Times New Roman" w:cs="Times New Roman"/>
          <w:bCs/>
          <w:kern w:val="0"/>
          <w:lang w:val="ro-RO" w:eastAsia="ro-RO" w:bidi="ro-RO"/>
          <w14:ligatures w14:val="none"/>
        </w:rPr>
      </w:pPr>
    </w:p>
    <w:p w14:paraId="7115235E" w14:textId="77777777" w:rsidR="00DB10A1" w:rsidRPr="00BB148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16A54EEF" w14:textId="77777777" w:rsidR="00DB10A1" w:rsidRPr="00BB1481" w:rsidRDefault="00DB10A1" w:rsidP="00A732CC">
      <w:pPr>
        <w:spacing w:before="26" w:after="240" w:line="276" w:lineRule="auto"/>
        <w:rPr>
          <w:rFonts w:ascii="Times New Roman" w:eastAsia="Times New Roman" w:hAnsi="Times New Roman" w:cs="Times New Roman"/>
          <w:kern w:val="0"/>
          <w:sz w:val="22"/>
          <w:szCs w:val="22"/>
          <w:lang w:val="ro-RO"/>
          <w14:ligatures w14:val="none"/>
        </w:rPr>
      </w:pPr>
    </w:p>
    <w:p w14:paraId="7193ECDF" w14:textId="77777777" w:rsidR="00A732CC" w:rsidRPr="00BB1481" w:rsidRDefault="00A732CC" w:rsidP="00A732CC">
      <w:pPr>
        <w:spacing w:before="26" w:after="240" w:line="276" w:lineRule="auto"/>
        <w:rPr>
          <w:rFonts w:ascii="Times New Roman" w:eastAsia="Times New Roman" w:hAnsi="Times New Roman" w:cs="Times New Roman"/>
          <w:kern w:val="0"/>
          <w:sz w:val="22"/>
          <w:szCs w:val="22"/>
          <w:lang w:val="ro-RO"/>
          <w14:ligatures w14:val="none"/>
        </w:rPr>
      </w:pPr>
    </w:p>
    <w:p w14:paraId="52F325DD" w14:textId="77777777" w:rsidR="00A732CC" w:rsidRPr="00BB1481" w:rsidRDefault="00A732CC" w:rsidP="00A732CC">
      <w:pPr>
        <w:spacing w:before="26" w:after="240" w:line="276" w:lineRule="auto"/>
        <w:rPr>
          <w:rFonts w:ascii="Times New Roman" w:eastAsia="Times New Roman" w:hAnsi="Times New Roman" w:cs="Times New Roman"/>
          <w:kern w:val="0"/>
          <w:sz w:val="22"/>
          <w:szCs w:val="22"/>
          <w:lang w:val="ro-RO"/>
          <w14:ligatures w14:val="none"/>
        </w:rPr>
      </w:pPr>
    </w:p>
    <w:p w14:paraId="55007D0E" w14:textId="77777777" w:rsidR="00A732CC" w:rsidRPr="00BB1481" w:rsidRDefault="00A732CC" w:rsidP="00A732CC">
      <w:pPr>
        <w:spacing w:before="26" w:after="240" w:line="276" w:lineRule="auto"/>
        <w:rPr>
          <w:rFonts w:ascii="Times New Roman" w:eastAsia="Times New Roman" w:hAnsi="Times New Roman" w:cs="Times New Roman"/>
          <w:kern w:val="0"/>
          <w:sz w:val="22"/>
          <w:szCs w:val="22"/>
          <w:lang w:val="ro-RO"/>
          <w14:ligatures w14:val="none"/>
        </w:rPr>
      </w:pPr>
    </w:p>
    <w:p w14:paraId="0ECA5FE6" w14:textId="77777777" w:rsidR="00A732CC" w:rsidRPr="00BB1481" w:rsidRDefault="00A732CC" w:rsidP="00A732CC">
      <w:pPr>
        <w:spacing w:before="26" w:after="240" w:line="276" w:lineRule="auto"/>
        <w:rPr>
          <w:rFonts w:ascii="Times New Roman" w:eastAsia="Times New Roman" w:hAnsi="Times New Roman" w:cs="Times New Roman"/>
          <w:kern w:val="0"/>
          <w:sz w:val="22"/>
          <w:szCs w:val="22"/>
          <w:lang w:val="ro-RO"/>
          <w14:ligatures w14:val="none"/>
        </w:rPr>
      </w:pPr>
    </w:p>
    <w:p w14:paraId="04CDBDEB" w14:textId="77777777" w:rsidR="00A732CC" w:rsidRPr="00BB1481" w:rsidRDefault="00A732CC" w:rsidP="00A732CC">
      <w:pPr>
        <w:spacing w:before="26" w:after="240" w:line="276" w:lineRule="auto"/>
        <w:rPr>
          <w:rFonts w:ascii="Times New Roman" w:eastAsia="Times New Roman" w:hAnsi="Times New Roman" w:cs="Times New Roman"/>
          <w:kern w:val="0"/>
          <w:sz w:val="22"/>
          <w:szCs w:val="22"/>
          <w:lang w:val="ro-RO"/>
          <w14:ligatures w14:val="none"/>
        </w:rPr>
      </w:pPr>
    </w:p>
    <w:p w14:paraId="0A9C41E5" w14:textId="77777777" w:rsidR="00A732CC" w:rsidRPr="00BB1481" w:rsidRDefault="00A732CC" w:rsidP="00533B8E">
      <w:pPr>
        <w:spacing w:line="276" w:lineRule="auto"/>
        <w:rPr>
          <w:rFonts w:ascii="Times New Roman" w:hAnsi="Times New Roman" w:cs="Times New Roman"/>
          <w:b/>
          <w:bCs/>
          <w:sz w:val="22"/>
          <w:szCs w:val="22"/>
          <w:lang w:val="ro-RO"/>
        </w:rPr>
      </w:pPr>
    </w:p>
    <w:p w14:paraId="27F75258" w14:textId="35F569DA" w:rsidR="00057863" w:rsidRPr="00BB1481" w:rsidRDefault="00057863">
      <w:pPr>
        <w:rPr>
          <w:rFonts w:ascii="Times New Roman" w:hAnsi="Times New Roman" w:cs="Times New Roman"/>
          <w:b/>
          <w:bCs/>
          <w:sz w:val="22"/>
          <w:szCs w:val="22"/>
          <w:lang w:val="ro-RO"/>
        </w:rPr>
      </w:pPr>
      <w:r w:rsidRPr="00BB1481">
        <w:rPr>
          <w:rFonts w:ascii="Times New Roman" w:hAnsi="Times New Roman" w:cs="Times New Roman"/>
          <w:b/>
          <w:bCs/>
          <w:sz w:val="22"/>
          <w:szCs w:val="22"/>
          <w:lang w:val="ro-RO"/>
        </w:rPr>
        <w:br w:type="page"/>
      </w:r>
    </w:p>
    <w:p w14:paraId="12B12C1A" w14:textId="324BF2E9" w:rsidR="008A3BF9" w:rsidRPr="00BB1481" w:rsidRDefault="008A3BF9" w:rsidP="00B26F21">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lastRenderedPageBreak/>
        <w:t>Anexa</w:t>
      </w:r>
      <w:r w:rsidR="00B26F21" w:rsidRPr="00BB1481">
        <w:rPr>
          <w:rFonts w:ascii="Times New Roman" w:eastAsia="Times New Roman" w:hAnsi="Times New Roman" w:cs="Times New Roman"/>
          <w:b/>
          <w:color w:val="000000"/>
          <w:kern w:val="0"/>
          <w:szCs w:val="22"/>
          <w:lang w:val="ro-RO" w:eastAsia="en-GB"/>
          <w14:ligatures w14:val="none"/>
        </w:rPr>
        <w:t xml:space="preserve"> 4</w:t>
      </w:r>
      <w:r w:rsidR="00797863" w:rsidRPr="00BB1481">
        <w:rPr>
          <w:rFonts w:ascii="Times New Roman" w:eastAsia="Times New Roman" w:hAnsi="Times New Roman" w:cs="Times New Roman"/>
          <w:b/>
          <w:color w:val="000000"/>
          <w:kern w:val="0"/>
          <w:szCs w:val="22"/>
          <w:lang w:val="ro-RO" w:eastAsia="en-GB"/>
          <w14:ligatures w14:val="none"/>
        </w:rPr>
        <w:t xml:space="preserve"> -</w:t>
      </w:r>
      <w:r w:rsidR="00B26F21" w:rsidRPr="00BB1481">
        <w:rPr>
          <w:rFonts w:ascii="Times New Roman" w:eastAsia="Times New Roman" w:hAnsi="Times New Roman" w:cs="Times New Roman"/>
          <w:b/>
          <w:color w:val="000000"/>
          <w:kern w:val="0"/>
          <w:szCs w:val="22"/>
          <w:lang w:val="ro-RO" w:eastAsia="en-GB"/>
          <w14:ligatures w14:val="none"/>
        </w:rPr>
        <w:t xml:space="preserve"> </w:t>
      </w:r>
      <w:r w:rsidRPr="00BB1481">
        <w:rPr>
          <w:rFonts w:ascii="Times New Roman" w:eastAsia="Times New Roman" w:hAnsi="Times New Roman" w:cs="Times New Roman"/>
          <w:b/>
          <w:color w:val="000000"/>
          <w:kern w:val="0"/>
          <w:szCs w:val="22"/>
          <w:lang w:val="ro-RO" w:eastAsia="en-GB"/>
          <w14:ligatures w14:val="none"/>
        </w:rPr>
        <w:t>Bunuri utilizate de Operator în executarea Contractului</w:t>
      </w:r>
    </w:p>
    <w:p w14:paraId="5130CD5E" w14:textId="071515EE" w:rsidR="008A3BF9" w:rsidRPr="00BB1481" w:rsidRDefault="008A3BF9" w:rsidP="00B26F21">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nr. 4.1</w:t>
      </w:r>
      <w:r w:rsidR="00797863" w:rsidRPr="00BB1481">
        <w:rPr>
          <w:rFonts w:ascii="Times New Roman" w:eastAsia="Times New Roman" w:hAnsi="Times New Roman" w:cs="Times New Roman"/>
          <w:b/>
          <w:color w:val="000000"/>
          <w:kern w:val="0"/>
          <w:szCs w:val="22"/>
          <w:lang w:val="ro-RO" w:eastAsia="en-GB"/>
          <w14:ligatures w14:val="none"/>
        </w:rPr>
        <w:t xml:space="preserve"> -</w:t>
      </w:r>
      <w:r w:rsidRPr="00BB1481">
        <w:rPr>
          <w:rFonts w:ascii="Times New Roman" w:eastAsia="Times New Roman" w:hAnsi="Times New Roman" w:cs="Times New Roman"/>
          <w:b/>
          <w:color w:val="000000"/>
          <w:kern w:val="0"/>
          <w:szCs w:val="22"/>
          <w:lang w:val="ro-RO" w:eastAsia="en-GB"/>
          <w14:ligatures w14:val="none"/>
        </w:rPr>
        <w:t xml:space="preserve"> Bunuri de retur</w:t>
      </w:r>
    </w:p>
    <w:p w14:paraId="30BA3A12" w14:textId="77777777" w:rsidR="008A3BF9" w:rsidRPr="00BB1481" w:rsidRDefault="008A3BF9" w:rsidP="00E35AB8">
      <w:pPr>
        <w:spacing w:before="26" w:after="240" w:line="276" w:lineRule="auto"/>
        <w:jc w:val="both"/>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Bunuri de retur</w:t>
      </w:r>
      <w:r w:rsidRPr="00BB1481">
        <w:rPr>
          <w:rFonts w:ascii="Times New Roman" w:eastAsia="Times New Roman" w:hAnsi="Times New Roman" w:cs="Times New Roman"/>
          <w:color w:val="000000"/>
          <w:kern w:val="0"/>
          <w:szCs w:val="22"/>
          <w:lang w:val="ro-RO" w:eastAsia="en-GB"/>
          <w14:ligatures w14:val="none"/>
        </w:rPr>
        <w:t xml:space="preserve"> sunt bunurile puse la dispoziţie de către Entitatea contractantă către Operator în scopul executării Contractului, bunurile de natura domeniului public nou create sau existente şi modernizate/dezvoltate cu subvenţii pentru investiţii de la bugetul local sau de stat, precum şi cele realizate de Operator în conformitate cu Programul de investiţii şi care, la încetarea Contractului, revin de plin drept, gratuit şi libere de orice sarcini, Entităţii Contractante;</w:t>
      </w:r>
    </w:p>
    <w:p w14:paraId="40BB81A1" w14:textId="26B2B4C8" w:rsidR="008A3BF9" w:rsidRPr="00BB1481" w:rsidRDefault="008A3BF9" w:rsidP="00E35AB8">
      <w:pPr>
        <w:spacing w:before="80" w:after="0" w:line="276" w:lineRule="auto"/>
        <w:rPr>
          <w:rFonts w:ascii="Times New Roman" w:eastAsia="Times New Roman" w:hAnsi="Times New Roman" w:cs="Times New Roman"/>
          <w:bCs/>
          <w:kern w:val="0"/>
          <w:szCs w:val="22"/>
          <w:lang w:val="ro-RO" w:eastAsia="en-GB"/>
          <w14:ligatures w14:val="none"/>
        </w:rPr>
      </w:pPr>
      <w:bookmarkStart w:id="17" w:name="_Hlk214748749"/>
      <w:r w:rsidRPr="00BB1481">
        <w:rPr>
          <w:rFonts w:ascii="Times New Roman" w:eastAsia="Times New Roman" w:hAnsi="Times New Roman" w:cs="Times New Roman"/>
          <w:bCs/>
          <w:color w:val="000000"/>
          <w:kern w:val="0"/>
          <w:szCs w:val="22"/>
          <w:lang w:val="ro-RO" w:eastAsia="en-GB"/>
          <w14:ligatures w14:val="none"/>
        </w:rPr>
        <w:t>4.1.1</w:t>
      </w:r>
      <w:r w:rsidR="00E35AB8" w:rsidRPr="00BB1481">
        <w:rPr>
          <w:rFonts w:ascii="Times New Roman" w:eastAsia="Times New Roman" w:hAnsi="Times New Roman" w:cs="Times New Roman"/>
          <w:bCs/>
          <w:color w:val="000000"/>
          <w:kern w:val="0"/>
          <w:szCs w:val="22"/>
          <w:lang w:val="ro-RO" w:eastAsia="en-GB"/>
          <w14:ligatures w14:val="none"/>
        </w:rPr>
        <w:t xml:space="preserve"> </w:t>
      </w:r>
      <w:r w:rsidRPr="00BB1481">
        <w:rPr>
          <w:rFonts w:ascii="Times New Roman" w:eastAsia="Times New Roman" w:hAnsi="Times New Roman" w:cs="Times New Roman"/>
          <w:bCs/>
          <w:color w:val="000000"/>
          <w:kern w:val="0"/>
          <w:szCs w:val="22"/>
          <w:lang w:val="ro-RO" w:eastAsia="en-GB"/>
          <w14:ligatures w14:val="none"/>
        </w:rPr>
        <w:t xml:space="preserve">Bunuri </w:t>
      </w:r>
      <w:r w:rsidR="00E35AB8" w:rsidRPr="00BB1481">
        <w:rPr>
          <w:rFonts w:ascii="Times New Roman" w:eastAsia="Times New Roman" w:hAnsi="Times New Roman" w:cs="Times New Roman"/>
          <w:bCs/>
          <w:color w:val="000000"/>
          <w:kern w:val="0"/>
          <w:szCs w:val="22"/>
          <w:lang w:val="ro-RO" w:eastAsia="en-GB"/>
          <w14:ligatures w14:val="none"/>
        </w:rPr>
        <w:t>puse la dispoziție</w:t>
      </w:r>
    </w:p>
    <w:tbl>
      <w:tblPr>
        <w:tblW w:w="10085" w:type="dxa"/>
        <w:tblLook w:val="04A0" w:firstRow="1" w:lastRow="0" w:firstColumn="1" w:lastColumn="0" w:noHBand="0" w:noVBand="1"/>
      </w:tblPr>
      <w:tblGrid>
        <w:gridCol w:w="1138"/>
        <w:gridCol w:w="3807"/>
        <w:gridCol w:w="1400"/>
        <w:gridCol w:w="1280"/>
        <w:gridCol w:w="1260"/>
        <w:gridCol w:w="1200"/>
      </w:tblGrid>
      <w:tr w:rsidR="002749FB" w:rsidRPr="00BB1481" w14:paraId="37435E54" w14:textId="77777777" w:rsidTr="002749FB">
        <w:trPr>
          <w:trHeight w:val="1104"/>
          <w:tblHeader/>
        </w:trPr>
        <w:tc>
          <w:tcPr>
            <w:tcW w:w="1138" w:type="dxa"/>
            <w:tcBorders>
              <w:top w:val="single" w:sz="4" w:space="0" w:color="auto"/>
              <w:left w:val="single" w:sz="4" w:space="0" w:color="auto"/>
              <w:bottom w:val="nil"/>
              <w:right w:val="single" w:sz="4" w:space="0" w:color="auto"/>
            </w:tcBorders>
            <w:vAlign w:val="center"/>
            <w:hideMark/>
          </w:tcPr>
          <w:bookmarkEnd w:id="17"/>
          <w:p w14:paraId="3251A2CF" w14:textId="77777777" w:rsidR="002749FB" w:rsidRPr="00BB1481" w:rsidRDefault="002749FB" w:rsidP="002749FB">
            <w:pPr>
              <w:spacing w:after="0" w:line="240" w:lineRule="auto"/>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Clasificare</w:t>
            </w:r>
          </w:p>
        </w:tc>
        <w:tc>
          <w:tcPr>
            <w:tcW w:w="3807" w:type="dxa"/>
            <w:tcBorders>
              <w:top w:val="single" w:sz="4" w:space="0" w:color="auto"/>
              <w:left w:val="nil"/>
              <w:bottom w:val="nil"/>
              <w:right w:val="single" w:sz="4" w:space="0" w:color="auto"/>
            </w:tcBorders>
            <w:vAlign w:val="center"/>
            <w:hideMark/>
          </w:tcPr>
          <w:p w14:paraId="00DFAD34" w14:textId="77777777" w:rsidR="002749FB" w:rsidRPr="00BB1481" w:rsidRDefault="002749FB" w:rsidP="002749FB">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Denumire bunuri mobile şi imobile</w:t>
            </w:r>
          </w:p>
        </w:tc>
        <w:tc>
          <w:tcPr>
            <w:tcW w:w="1400" w:type="dxa"/>
            <w:tcBorders>
              <w:top w:val="single" w:sz="4" w:space="0" w:color="auto"/>
              <w:left w:val="nil"/>
              <w:bottom w:val="nil"/>
              <w:right w:val="single" w:sz="4" w:space="0" w:color="auto"/>
            </w:tcBorders>
            <w:vAlign w:val="center"/>
            <w:hideMark/>
          </w:tcPr>
          <w:p w14:paraId="20045ABE" w14:textId="77777777" w:rsidR="002749FB" w:rsidRPr="00BB1481" w:rsidRDefault="002749FB" w:rsidP="002749FB">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Număr inventar la Entitatea Contractantă</w:t>
            </w:r>
          </w:p>
        </w:tc>
        <w:tc>
          <w:tcPr>
            <w:tcW w:w="1280" w:type="dxa"/>
            <w:tcBorders>
              <w:top w:val="single" w:sz="4" w:space="0" w:color="auto"/>
              <w:left w:val="nil"/>
              <w:bottom w:val="nil"/>
              <w:right w:val="single" w:sz="4" w:space="0" w:color="auto"/>
            </w:tcBorders>
            <w:vAlign w:val="center"/>
            <w:hideMark/>
          </w:tcPr>
          <w:p w14:paraId="6219DD00" w14:textId="77777777" w:rsidR="002749FB" w:rsidRPr="00BB1481" w:rsidRDefault="002749FB" w:rsidP="002749FB">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Valoare de inventar</w:t>
            </w:r>
          </w:p>
        </w:tc>
        <w:tc>
          <w:tcPr>
            <w:tcW w:w="1260" w:type="dxa"/>
            <w:tcBorders>
              <w:top w:val="single" w:sz="4" w:space="0" w:color="auto"/>
              <w:left w:val="nil"/>
              <w:bottom w:val="nil"/>
              <w:right w:val="single" w:sz="4" w:space="0" w:color="auto"/>
            </w:tcBorders>
            <w:vAlign w:val="center"/>
            <w:hideMark/>
          </w:tcPr>
          <w:p w14:paraId="15403443" w14:textId="77777777" w:rsidR="002749FB" w:rsidRPr="00BB1481" w:rsidRDefault="002749FB" w:rsidP="002749FB">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Valoare amortizată</w:t>
            </w:r>
          </w:p>
        </w:tc>
        <w:tc>
          <w:tcPr>
            <w:tcW w:w="1200" w:type="dxa"/>
            <w:tcBorders>
              <w:top w:val="single" w:sz="4" w:space="0" w:color="auto"/>
              <w:left w:val="nil"/>
              <w:bottom w:val="nil"/>
              <w:right w:val="single" w:sz="4" w:space="0" w:color="auto"/>
            </w:tcBorders>
            <w:vAlign w:val="center"/>
            <w:hideMark/>
          </w:tcPr>
          <w:p w14:paraId="5B21B5AC" w14:textId="3224F90A" w:rsidR="002749FB" w:rsidRPr="00BB1481" w:rsidRDefault="002749FB" w:rsidP="002749FB">
            <w:pPr>
              <w:spacing w:after="0" w:line="240" w:lineRule="auto"/>
              <w:jc w:val="center"/>
              <w:rPr>
                <w:rFonts w:ascii="Times New Roman" w:eastAsia="Times New Roman" w:hAnsi="Times New Roman" w:cs="Times New Roman"/>
                <w:b/>
                <w:bCs/>
                <w:color w:val="000000"/>
                <w:kern w:val="0"/>
                <w:sz w:val="20"/>
                <w:szCs w:val="20"/>
                <w:lang w:val="ro-RO" w:eastAsia="en-GB"/>
                <w14:ligatures w14:val="none"/>
              </w:rPr>
            </w:pPr>
            <w:r w:rsidRPr="00BB1481">
              <w:rPr>
                <w:rFonts w:ascii="Times New Roman" w:eastAsia="Times New Roman" w:hAnsi="Times New Roman" w:cs="Times New Roman"/>
                <w:b/>
                <w:bCs/>
                <w:color w:val="000000"/>
                <w:kern w:val="0"/>
                <w:sz w:val="20"/>
                <w:szCs w:val="20"/>
                <w:lang w:val="ro-RO" w:eastAsia="en-GB"/>
                <w14:ligatures w14:val="none"/>
              </w:rPr>
              <w:t>Valoarea rămasă la data de 01/11.2025</w:t>
            </w:r>
          </w:p>
        </w:tc>
      </w:tr>
      <w:tr w:rsidR="002749FB" w:rsidRPr="00BB1481" w14:paraId="6792811B" w14:textId="77777777" w:rsidTr="002749FB">
        <w:trPr>
          <w:trHeight w:val="288"/>
        </w:trPr>
        <w:tc>
          <w:tcPr>
            <w:tcW w:w="1138" w:type="dxa"/>
            <w:tcBorders>
              <w:top w:val="single" w:sz="4" w:space="0" w:color="auto"/>
              <w:left w:val="single" w:sz="4" w:space="0" w:color="auto"/>
              <w:bottom w:val="single" w:sz="4" w:space="0" w:color="auto"/>
              <w:right w:val="single" w:sz="4" w:space="0" w:color="auto"/>
            </w:tcBorders>
            <w:noWrap/>
            <w:vAlign w:val="bottom"/>
            <w:hideMark/>
          </w:tcPr>
          <w:p w14:paraId="2E86840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single" w:sz="4" w:space="0" w:color="auto"/>
              <w:left w:val="nil"/>
              <w:bottom w:val="single" w:sz="4" w:space="0" w:color="auto"/>
              <w:right w:val="single" w:sz="4" w:space="0" w:color="auto"/>
            </w:tcBorders>
            <w:vAlign w:val="bottom"/>
            <w:hideMark/>
          </w:tcPr>
          <w:p w14:paraId="7982B26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Aplicatie software taxare automata </w:t>
            </w:r>
          </w:p>
        </w:tc>
        <w:tc>
          <w:tcPr>
            <w:tcW w:w="1400" w:type="dxa"/>
            <w:tcBorders>
              <w:top w:val="single" w:sz="4" w:space="0" w:color="auto"/>
              <w:left w:val="nil"/>
              <w:bottom w:val="single" w:sz="4" w:space="0" w:color="auto"/>
              <w:right w:val="single" w:sz="4" w:space="0" w:color="auto"/>
            </w:tcBorders>
            <w:noWrap/>
            <w:vAlign w:val="bottom"/>
            <w:hideMark/>
          </w:tcPr>
          <w:p w14:paraId="2603721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11655.2</w:t>
            </w:r>
          </w:p>
        </w:tc>
        <w:tc>
          <w:tcPr>
            <w:tcW w:w="1280" w:type="dxa"/>
            <w:tcBorders>
              <w:top w:val="single" w:sz="4" w:space="0" w:color="auto"/>
              <w:left w:val="nil"/>
              <w:bottom w:val="single" w:sz="4" w:space="0" w:color="auto"/>
              <w:right w:val="single" w:sz="4" w:space="0" w:color="auto"/>
            </w:tcBorders>
            <w:noWrap/>
            <w:vAlign w:val="bottom"/>
            <w:hideMark/>
          </w:tcPr>
          <w:p w14:paraId="6D3D81B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252.875,00</w:t>
            </w:r>
          </w:p>
        </w:tc>
        <w:tc>
          <w:tcPr>
            <w:tcW w:w="1260" w:type="dxa"/>
            <w:tcBorders>
              <w:top w:val="single" w:sz="4" w:space="0" w:color="auto"/>
              <w:left w:val="nil"/>
              <w:bottom w:val="single" w:sz="4" w:space="0" w:color="auto"/>
              <w:right w:val="single" w:sz="4" w:space="0" w:color="auto"/>
            </w:tcBorders>
            <w:noWrap/>
            <w:vAlign w:val="bottom"/>
            <w:hideMark/>
          </w:tcPr>
          <w:p w14:paraId="6BA58E9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173.851,59</w:t>
            </w:r>
          </w:p>
        </w:tc>
        <w:tc>
          <w:tcPr>
            <w:tcW w:w="1200" w:type="dxa"/>
            <w:tcBorders>
              <w:top w:val="single" w:sz="4" w:space="0" w:color="auto"/>
              <w:left w:val="nil"/>
              <w:bottom w:val="single" w:sz="4" w:space="0" w:color="auto"/>
              <w:right w:val="single" w:sz="4" w:space="0" w:color="auto"/>
            </w:tcBorders>
            <w:noWrap/>
            <w:vAlign w:val="bottom"/>
            <w:hideMark/>
          </w:tcPr>
          <w:p w14:paraId="495BF3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79.023,41</w:t>
            </w:r>
          </w:p>
        </w:tc>
      </w:tr>
      <w:tr w:rsidR="002749FB" w:rsidRPr="00BB1481" w14:paraId="1E5A17EA"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A6FCD5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E26397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Aplicatie de management integrat al mobilitatii urbane </w:t>
            </w:r>
          </w:p>
        </w:tc>
        <w:tc>
          <w:tcPr>
            <w:tcW w:w="1400" w:type="dxa"/>
            <w:tcBorders>
              <w:top w:val="nil"/>
              <w:left w:val="nil"/>
              <w:bottom w:val="single" w:sz="4" w:space="0" w:color="auto"/>
              <w:right w:val="single" w:sz="4" w:space="0" w:color="auto"/>
            </w:tcBorders>
            <w:noWrap/>
            <w:vAlign w:val="bottom"/>
            <w:hideMark/>
          </w:tcPr>
          <w:p w14:paraId="0B7815A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11656.2</w:t>
            </w:r>
          </w:p>
        </w:tc>
        <w:tc>
          <w:tcPr>
            <w:tcW w:w="1280" w:type="dxa"/>
            <w:tcBorders>
              <w:top w:val="nil"/>
              <w:left w:val="nil"/>
              <w:bottom w:val="single" w:sz="4" w:space="0" w:color="auto"/>
              <w:right w:val="single" w:sz="4" w:space="0" w:color="auto"/>
            </w:tcBorders>
            <w:noWrap/>
            <w:vAlign w:val="bottom"/>
            <w:hideMark/>
          </w:tcPr>
          <w:p w14:paraId="18E365B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60.690,00</w:t>
            </w:r>
          </w:p>
        </w:tc>
        <w:tc>
          <w:tcPr>
            <w:tcW w:w="1260" w:type="dxa"/>
            <w:tcBorders>
              <w:top w:val="nil"/>
              <w:left w:val="nil"/>
              <w:bottom w:val="single" w:sz="4" w:space="0" w:color="auto"/>
              <w:right w:val="single" w:sz="4" w:space="0" w:color="auto"/>
            </w:tcBorders>
            <w:noWrap/>
            <w:vAlign w:val="bottom"/>
            <w:hideMark/>
          </w:tcPr>
          <w:p w14:paraId="66C1B9E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41.724,24</w:t>
            </w:r>
          </w:p>
        </w:tc>
        <w:tc>
          <w:tcPr>
            <w:tcW w:w="1200" w:type="dxa"/>
            <w:tcBorders>
              <w:top w:val="nil"/>
              <w:left w:val="nil"/>
              <w:bottom w:val="single" w:sz="4" w:space="0" w:color="auto"/>
              <w:right w:val="single" w:sz="4" w:space="0" w:color="auto"/>
            </w:tcBorders>
            <w:noWrap/>
            <w:vAlign w:val="bottom"/>
            <w:hideMark/>
          </w:tcPr>
          <w:p w14:paraId="3104C08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18.965,76</w:t>
            </w:r>
          </w:p>
        </w:tc>
      </w:tr>
      <w:tr w:rsidR="002749FB" w:rsidRPr="00BB1481" w14:paraId="695387D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15439F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73F5C1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Aplicatie software dispecerizare </w:t>
            </w:r>
          </w:p>
        </w:tc>
        <w:tc>
          <w:tcPr>
            <w:tcW w:w="1400" w:type="dxa"/>
            <w:tcBorders>
              <w:top w:val="nil"/>
              <w:left w:val="nil"/>
              <w:bottom w:val="single" w:sz="4" w:space="0" w:color="auto"/>
              <w:right w:val="single" w:sz="4" w:space="0" w:color="auto"/>
            </w:tcBorders>
            <w:noWrap/>
            <w:vAlign w:val="bottom"/>
            <w:hideMark/>
          </w:tcPr>
          <w:p w14:paraId="74BBD4A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11657.2</w:t>
            </w:r>
          </w:p>
        </w:tc>
        <w:tc>
          <w:tcPr>
            <w:tcW w:w="1280" w:type="dxa"/>
            <w:tcBorders>
              <w:top w:val="nil"/>
              <w:left w:val="nil"/>
              <w:bottom w:val="single" w:sz="4" w:space="0" w:color="auto"/>
              <w:right w:val="single" w:sz="4" w:space="0" w:color="auto"/>
            </w:tcBorders>
            <w:noWrap/>
            <w:vAlign w:val="bottom"/>
            <w:hideMark/>
          </w:tcPr>
          <w:p w14:paraId="64D95C1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40.460,00</w:t>
            </w:r>
          </w:p>
        </w:tc>
        <w:tc>
          <w:tcPr>
            <w:tcW w:w="1260" w:type="dxa"/>
            <w:tcBorders>
              <w:top w:val="nil"/>
              <w:left w:val="nil"/>
              <w:bottom w:val="single" w:sz="4" w:space="0" w:color="auto"/>
              <w:right w:val="single" w:sz="4" w:space="0" w:color="auto"/>
            </w:tcBorders>
            <w:noWrap/>
            <w:vAlign w:val="bottom"/>
            <w:hideMark/>
          </w:tcPr>
          <w:p w14:paraId="01AF1C7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27.816,36</w:t>
            </w:r>
          </w:p>
        </w:tc>
        <w:tc>
          <w:tcPr>
            <w:tcW w:w="1200" w:type="dxa"/>
            <w:tcBorders>
              <w:top w:val="nil"/>
              <w:left w:val="nil"/>
              <w:bottom w:val="single" w:sz="4" w:space="0" w:color="auto"/>
              <w:right w:val="single" w:sz="4" w:space="0" w:color="auto"/>
            </w:tcBorders>
            <w:noWrap/>
            <w:vAlign w:val="bottom"/>
            <w:hideMark/>
          </w:tcPr>
          <w:p w14:paraId="35E33AC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12.643,64</w:t>
            </w:r>
          </w:p>
        </w:tc>
      </w:tr>
      <w:tr w:rsidR="002749FB" w:rsidRPr="00BB1481" w14:paraId="741F189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48F2AE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36CE98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Aplicatii software back-up automat </w:t>
            </w:r>
          </w:p>
        </w:tc>
        <w:tc>
          <w:tcPr>
            <w:tcW w:w="1400" w:type="dxa"/>
            <w:tcBorders>
              <w:top w:val="nil"/>
              <w:left w:val="nil"/>
              <w:bottom w:val="single" w:sz="4" w:space="0" w:color="auto"/>
              <w:right w:val="single" w:sz="4" w:space="0" w:color="auto"/>
            </w:tcBorders>
            <w:noWrap/>
            <w:vAlign w:val="bottom"/>
            <w:hideMark/>
          </w:tcPr>
          <w:p w14:paraId="4447E08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11658.2</w:t>
            </w:r>
          </w:p>
        </w:tc>
        <w:tc>
          <w:tcPr>
            <w:tcW w:w="1280" w:type="dxa"/>
            <w:tcBorders>
              <w:top w:val="nil"/>
              <w:left w:val="nil"/>
              <w:bottom w:val="single" w:sz="4" w:space="0" w:color="auto"/>
              <w:right w:val="single" w:sz="4" w:space="0" w:color="auto"/>
            </w:tcBorders>
            <w:noWrap/>
            <w:vAlign w:val="bottom"/>
            <w:hideMark/>
          </w:tcPr>
          <w:p w14:paraId="147E220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25.287,50</w:t>
            </w:r>
          </w:p>
        </w:tc>
        <w:tc>
          <w:tcPr>
            <w:tcW w:w="1260" w:type="dxa"/>
            <w:tcBorders>
              <w:top w:val="nil"/>
              <w:left w:val="nil"/>
              <w:bottom w:val="single" w:sz="4" w:space="0" w:color="auto"/>
              <w:right w:val="single" w:sz="4" w:space="0" w:color="auto"/>
            </w:tcBorders>
            <w:noWrap/>
            <w:vAlign w:val="bottom"/>
            <w:hideMark/>
          </w:tcPr>
          <w:p w14:paraId="45ECC8E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17.385,06</w:t>
            </w:r>
          </w:p>
        </w:tc>
        <w:tc>
          <w:tcPr>
            <w:tcW w:w="1200" w:type="dxa"/>
            <w:tcBorders>
              <w:top w:val="nil"/>
              <w:left w:val="nil"/>
              <w:bottom w:val="single" w:sz="4" w:space="0" w:color="auto"/>
              <w:right w:val="single" w:sz="4" w:space="0" w:color="auto"/>
            </w:tcBorders>
            <w:noWrap/>
            <w:vAlign w:val="bottom"/>
            <w:hideMark/>
          </w:tcPr>
          <w:p w14:paraId="27E415A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7.902,44</w:t>
            </w:r>
          </w:p>
        </w:tc>
      </w:tr>
      <w:tr w:rsidR="002749FB" w:rsidRPr="00BB1481" w14:paraId="3F8FC48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7FFDEF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E191F2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Aplicatie baze de date</w:t>
            </w:r>
          </w:p>
        </w:tc>
        <w:tc>
          <w:tcPr>
            <w:tcW w:w="1400" w:type="dxa"/>
            <w:tcBorders>
              <w:top w:val="nil"/>
              <w:left w:val="nil"/>
              <w:bottom w:val="single" w:sz="4" w:space="0" w:color="auto"/>
              <w:right w:val="single" w:sz="4" w:space="0" w:color="auto"/>
            </w:tcBorders>
            <w:noWrap/>
            <w:vAlign w:val="bottom"/>
            <w:hideMark/>
          </w:tcPr>
          <w:p w14:paraId="04CD770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11659.2</w:t>
            </w:r>
          </w:p>
        </w:tc>
        <w:tc>
          <w:tcPr>
            <w:tcW w:w="1280" w:type="dxa"/>
            <w:tcBorders>
              <w:top w:val="nil"/>
              <w:left w:val="nil"/>
              <w:bottom w:val="single" w:sz="4" w:space="0" w:color="auto"/>
              <w:right w:val="single" w:sz="4" w:space="0" w:color="auto"/>
            </w:tcBorders>
            <w:noWrap/>
            <w:vAlign w:val="bottom"/>
            <w:hideMark/>
          </w:tcPr>
          <w:p w14:paraId="595B5F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10.620,75</w:t>
            </w:r>
          </w:p>
        </w:tc>
        <w:tc>
          <w:tcPr>
            <w:tcW w:w="1260" w:type="dxa"/>
            <w:tcBorders>
              <w:top w:val="nil"/>
              <w:left w:val="nil"/>
              <w:bottom w:val="single" w:sz="4" w:space="0" w:color="auto"/>
              <w:right w:val="single" w:sz="4" w:space="0" w:color="auto"/>
            </w:tcBorders>
            <w:noWrap/>
            <w:vAlign w:val="bottom"/>
            <w:hideMark/>
          </w:tcPr>
          <w:p w14:paraId="21590DB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7.301,91</w:t>
            </w:r>
          </w:p>
        </w:tc>
        <w:tc>
          <w:tcPr>
            <w:tcW w:w="1200" w:type="dxa"/>
            <w:tcBorders>
              <w:top w:val="nil"/>
              <w:left w:val="nil"/>
              <w:bottom w:val="single" w:sz="4" w:space="0" w:color="auto"/>
              <w:right w:val="single" w:sz="4" w:space="0" w:color="auto"/>
            </w:tcBorders>
            <w:noWrap/>
            <w:vAlign w:val="bottom"/>
            <w:hideMark/>
          </w:tcPr>
          <w:p w14:paraId="707124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3.318,84</w:t>
            </w:r>
          </w:p>
        </w:tc>
      </w:tr>
      <w:tr w:rsidR="002749FB" w:rsidRPr="00BB1481" w14:paraId="172D804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973B2A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69AA12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Aplicatie baze de date</w:t>
            </w:r>
          </w:p>
        </w:tc>
        <w:tc>
          <w:tcPr>
            <w:tcW w:w="1400" w:type="dxa"/>
            <w:tcBorders>
              <w:top w:val="nil"/>
              <w:left w:val="nil"/>
              <w:bottom w:val="single" w:sz="4" w:space="0" w:color="auto"/>
              <w:right w:val="single" w:sz="4" w:space="0" w:color="auto"/>
            </w:tcBorders>
            <w:noWrap/>
            <w:vAlign w:val="bottom"/>
            <w:hideMark/>
          </w:tcPr>
          <w:p w14:paraId="6525ADE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11660.2</w:t>
            </w:r>
          </w:p>
        </w:tc>
        <w:tc>
          <w:tcPr>
            <w:tcW w:w="1280" w:type="dxa"/>
            <w:tcBorders>
              <w:top w:val="nil"/>
              <w:left w:val="nil"/>
              <w:bottom w:val="single" w:sz="4" w:space="0" w:color="auto"/>
              <w:right w:val="single" w:sz="4" w:space="0" w:color="auto"/>
            </w:tcBorders>
            <w:noWrap/>
            <w:vAlign w:val="bottom"/>
            <w:hideMark/>
          </w:tcPr>
          <w:p w14:paraId="718E965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10.620,75</w:t>
            </w:r>
          </w:p>
        </w:tc>
        <w:tc>
          <w:tcPr>
            <w:tcW w:w="1260" w:type="dxa"/>
            <w:tcBorders>
              <w:top w:val="nil"/>
              <w:left w:val="nil"/>
              <w:bottom w:val="single" w:sz="4" w:space="0" w:color="auto"/>
              <w:right w:val="single" w:sz="4" w:space="0" w:color="auto"/>
            </w:tcBorders>
            <w:noWrap/>
            <w:vAlign w:val="bottom"/>
            <w:hideMark/>
          </w:tcPr>
          <w:p w14:paraId="0629A23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7.301,91</w:t>
            </w:r>
          </w:p>
        </w:tc>
        <w:tc>
          <w:tcPr>
            <w:tcW w:w="1200" w:type="dxa"/>
            <w:tcBorders>
              <w:top w:val="nil"/>
              <w:left w:val="nil"/>
              <w:bottom w:val="single" w:sz="4" w:space="0" w:color="auto"/>
              <w:right w:val="single" w:sz="4" w:space="0" w:color="auto"/>
            </w:tcBorders>
            <w:noWrap/>
            <w:vAlign w:val="bottom"/>
            <w:hideMark/>
          </w:tcPr>
          <w:p w14:paraId="06416E3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3.318,84</w:t>
            </w:r>
          </w:p>
        </w:tc>
      </w:tr>
      <w:tr w:rsidR="002749FB" w:rsidRPr="00BB1481" w14:paraId="235301C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79F174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D4C15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2AD9C1A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11661.2</w:t>
            </w:r>
          </w:p>
        </w:tc>
        <w:tc>
          <w:tcPr>
            <w:tcW w:w="1280" w:type="dxa"/>
            <w:tcBorders>
              <w:top w:val="nil"/>
              <w:left w:val="nil"/>
              <w:bottom w:val="single" w:sz="4" w:space="0" w:color="auto"/>
              <w:right w:val="single" w:sz="4" w:space="0" w:color="auto"/>
            </w:tcBorders>
            <w:noWrap/>
            <w:vAlign w:val="bottom"/>
            <w:hideMark/>
          </w:tcPr>
          <w:p w14:paraId="7EE7E51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214D46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2C891E0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0BD88F2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277674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9C2465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2D125EB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11662.2</w:t>
            </w:r>
          </w:p>
        </w:tc>
        <w:tc>
          <w:tcPr>
            <w:tcW w:w="1280" w:type="dxa"/>
            <w:tcBorders>
              <w:top w:val="nil"/>
              <w:left w:val="nil"/>
              <w:bottom w:val="single" w:sz="4" w:space="0" w:color="auto"/>
              <w:right w:val="single" w:sz="4" w:space="0" w:color="auto"/>
            </w:tcBorders>
            <w:noWrap/>
            <w:vAlign w:val="bottom"/>
            <w:hideMark/>
          </w:tcPr>
          <w:p w14:paraId="34C9435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282A244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73BF457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21E2B29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DF838D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6A84A2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01314B5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11663.2</w:t>
            </w:r>
          </w:p>
        </w:tc>
        <w:tc>
          <w:tcPr>
            <w:tcW w:w="1280" w:type="dxa"/>
            <w:tcBorders>
              <w:top w:val="nil"/>
              <w:left w:val="nil"/>
              <w:bottom w:val="single" w:sz="4" w:space="0" w:color="auto"/>
              <w:right w:val="single" w:sz="4" w:space="0" w:color="auto"/>
            </w:tcBorders>
            <w:noWrap/>
            <w:vAlign w:val="bottom"/>
            <w:hideMark/>
          </w:tcPr>
          <w:p w14:paraId="5B239FD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00B8028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2E44D6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3B8FF9B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0EB446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CAB31C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3EA1EDD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11664.2</w:t>
            </w:r>
          </w:p>
        </w:tc>
        <w:tc>
          <w:tcPr>
            <w:tcW w:w="1280" w:type="dxa"/>
            <w:tcBorders>
              <w:top w:val="nil"/>
              <w:left w:val="nil"/>
              <w:bottom w:val="single" w:sz="4" w:space="0" w:color="auto"/>
              <w:right w:val="single" w:sz="4" w:space="0" w:color="auto"/>
            </w:tcBorders>
            <w:noWrap/>
            <w:vAlign w:val="bottom"/>
            <w:hideMark/>
          </w:tcPr>
          <w:p w14:paraId="652DE5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2CCDFF3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75C5AD2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22F670A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D6BF82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21C21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1C3C097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11665.2</w:t>
            </w:r>
          </w:p>
        </w:tc>
        <w:tc>
          <w:tcPr>
            <w:tcW w:w="1280" w:type="dxa"/>
            <w:tcBorders>
              <w:top w:val="nil"/>
              <w:left w:val="nil"/>
              <w:bottom w:val="single" w:sz="4" w:space="0" w:color="auto"/>
              <w:right w:val="single" w:sz="4" w:space="0" w:color="auto"/>
            </w:tcBorders>
            <w:noWrap/>
            <w:vAlign w:val="bottom"/>
            <w:hideMark/>
          </w:tcPr>
          <w:p w14:paraId="464458D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47115A4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7FC0CF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4447B16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34D56C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90686B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7A6A77A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11666.2</w:t>
            </w:r>
          </w:p>
        </w:tc>
        <w:tc>
          <w:tcPr>
            <w:tcW w:w="1280" w:type="dxa"/>
            <w:tcBorders>
              <w:top w:val="nil"/>
              <w:left w:val="nil"/>
              <w:bottom w:val="single" w:sz="4" w:space="0" w:color="auto"/>
              <w:right w:val="single" w:sz="4" w:space="0" w:color="auto"/>
            </w:tcBorders>
            <w:noWrap/>
            <w:vAlign w:val="bottom"/>
            <w:hideMark/>
          </w:tcPr>
          <w:p w14:paraId="617C96A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03ACA15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10B67F8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2658224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D6E190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3C231F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5C040BE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11667.2</w:t>
            </w:r>
          </w:p>
        </w:tc>
        <w:tc>
          <w:tcPr>
            <w:tcW w:w="1280" w:type="dxa"/>
            <w:tcBorders>
              <w:top w:val="nil"/>
              <w:left w:val="nil"/>
              <w:bottom w:val="single" w:sz="4" w:space="0" w:color="auto"/>
              <w:right w:val="single" w:sz="4" w:space="0" w:color="auto"/>
            </w:tcBorders>
            <w:noWrap/>
            <w:vAlign w:val="bottom"/>
            <w:hideMark/>
          </w:tcPr>
          <w:p w14:paraId="22496CB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75DC937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2A1297D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1FDE3C8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E28758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130C30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16B6FCB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11668.2</w:t>
            </w:r>
          </w:p>
        </w:tc>
        <w:tc>
          <w:tcPr>
            <w:tcW w:w="1280" w:type="dxa"/>
            <w:tcBorders>
              <w:top w:val="nil"/>
              <w:left w:val="nil"/>
              <w:bottom w:val="single" w:sz="4" w:space="0" w:color="auto"/>
              <w:right w:val="single" w:sz="4" w:space="0" w:color="auto"/>
            </w:tcBorders>
            <w:noWrap/>
            <w:vAlign w:val="bottom"/>
            <w:hideMark/>
          </w:tcPr>
          <w:p w14:paraId="05091CF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49AA1E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1E5E39D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2D99019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BC418A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CF3695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411CBC7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11669.2</w:t>
            </w:r>
          </w:p>
        </w:tc>
        <w:tc>
          <w:tcPr>
            <w:tcW w:w="1280" w:type="dxa"/>
            <w:tcBorders>
              <w:top w:val="nil"/>
              <w:left w:val="nil"/>
              <w:bottom w:val="single" w:sz="4" w:space="0" w:color="auto"/>
              <w:right w:val="single" w:sz="4" w:space="0" w:color="auto"/>
            </w:tcBorders>
            <w:noWrap/>
            <w:vAlign w:val="bottom"/>
            <w:hideMark/>
          </w:tcPr>
          <w:p w14:paraId="0677123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2102EB4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0807C83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356CCA1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1DF7B6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58E5EC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51D61CB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11670.2</w:t>
            </w:r>
          </w:p>
        </w:tc>
        <w:tc>
          <w:tcPr>
            <w:tcW w:w="1280" w:type="dxa"/>
            <w:tcBorders>
              <w:top w:val="nil"/>
              <w:left w:val="nil"/>
              <w:bottom w:val="single" w:sz="4" w:space="0" w:color="auto"/>
              <w:right w:val="single" w:sz="4" w:space="0" w:color="auto"/>
            </w:tcBorders>
            <w:noWrap/>
            <w:vAlign w:val="bottom"/>
            <w:hideMark/>
          </w:tcPr>
          <w:p w14:paraId="1E190D2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42193A4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5CDD6B5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4B03FB8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992B9F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CF5F79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0329915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11671.2</w:t>
            </w:r>
          </w:p>
        </w:tc>
        <w:tc>
          <w:tcPr>
            <w:tcW w:w="1280" w:type="dxa"/>
            <w:tcBorders>
              <w:top w:val="nil"/>
              <w:left w:val="nil"/>
              <w:bottom w:val="single" w:sz="4" w:space="0" w:color="auto"/>
              <w:right w:val="single" w:sz="4" w:space="0" w:color="auto"/>
            </w:tcBorders>
            <w:noWrap/>
            <w:vAlign w:val="bottom"/>
            <w:hideMark/>
          </w:tcPr>
          <w:p w14:paraId="6CBA675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461B442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1F1385E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661F5DE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2D54E5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C2C74A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50849C2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11672.2</w:t>
            </w:r>
          </w:p>
        </w:tc>
        <w:tc>
          <w:tcPr>
            <w:tcW w:w="1280" w:type="dxa"/>
            <w:tcBorders>
              <w:top w:val="nil"/>
              <w:left w:val="nil"/>
              <w:bottom w:val="single" w:sz="4" w:space="0" w:color="auto"/>
              <w:right w:val="single" w:sz="4" w:space="0" w:color="auto"/>
            </w:tcBorders>
            <w:noWrap/>
            <w:vAlign w:val="bottom"/>
            <w:hideMark/>
          </w:tcPr>
          <w:p w14:paraId="0A67BB3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1.517,25</w:t>
            </w:r>
          </w:p>
        </w:tc>
        <w:tc>
          <w:tcPr>
            <w:tcW w:w="1260" w:type="dxa"/>
            <w:tcBorders>
              <w:top w:val="nil"/>
              <w:left w:val="nil"/>
              <w:bottom w:val="single" w:sz="4" w:space="0" w:color="auto"/>
              <w:right w:val="single" w:sz="4" w:space="0" w:color="auto"/>
            </w:tcBorders>
            <w:noWrap/>
            <w:vAlign w:val="bottom"/>
            <w:hideMark/>
          </w:tcPr>
          <w:p w14:paraId="4886238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1.043,13</w:t>
            </w:r>
          </w:p>
        </w:tc>
        <w:tc>
          <w:tcPr>
            <w:tcW w:w="1200" w:type="dxa"/>
            <w:tcBorders>
              <w:top w:val="nil"/>
              <w:left w:val="nil"/>
              <w:bottom w:val="single" w:sz="4" w:space="0" w:color="auto"/>
              <w:right w:val="single" w:sz="4" w:space="0" w:color="auto"/>
            </w:tcBorders>
            <w:noWrap/>
            <w:vAlign w:val="bottom"/>
            <w:hideMark/>
          </w:tcPr>
          <w:p w14:paraId="5D0D666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474,12</w:t>
            </w:r>
          </w:p>
        </w:tc>
      </w:tr>
      <w:tr w:rsidR="002749FB" w:rsidRPr="00BB1481" w14:paraId="7BF9434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C616B5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060947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Aplicatie software taxare automata </w:t>
            </w:r>
          </w:p>
        </w:tc>
        <w:tc>
          <w:tcPr>
            <w:tcW w:w="1400" w:type="dxa"/>
            <w:tcBorders>
              <w:top w:val="nil"/>
              <w:left w:val="nil"/>
              <w:bottom w:val="single" w:sz="4" w:space="0" w:color="auto"/>
              <w:right w:val="single" w:sz="4" w:space="0" w:color="auto"/>
            </w:tcBorders>
            <w:noWrap/>
            <w:vAlign w:val="bottom"/>
            <w:hideMark/>
          </w:tcPr>
          <w:p w14:paraId="342C969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11655.1</w:t>
            </w:r>
          </w:p>
        </w:tc>
        <w:tc>
          <w:tcPr>
            <w:tcW w:w="1280" w:type="dxa"/>
            <w:tcBorders>
              <w:top w:val="nil"/>
              <w:left w:val="nil"/>
              <w:bottom w:val="single" w:sz="4" w:space="0" w:color="auto"/>
              <w:right w:val="single" w:sz="4" w:space="0" w:color="auto"/>
            </w:tcBorders>
            <w:noWrap/>
            <w:vAlign w:val="bottom"/>
            <w:hideMark/>
          </w:tcPr>
          <w:p w14:paraId="2D99CDE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44.625,00</w:t>
            </w:r>
          </w:p>
        </w:tc>
        <w:tc>
          <w:tcPr>
            <w:tcW w:w="1260" w:type="dxa"/>
            <w:tcBorders>
              <w:top w:val="nil"/>
              <w:left w:val="nil"/>
              <w:bottom w:val="single" w:sz="4" w:space="0" w:color="auto"/>
              <w:right w:val="single" w:sz="4" w:space="0" w:color="auto"/>
            </w:tcBorders>
            <w:noWrap/>
            <w:vAlign w:val="bottom"/>
            <w:hideMark/>
          </w:tcPr>
          <w:p w14:paraId="007D402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30.679,77</w:t>
            </w:r>
          </w:p>
        </w:tc>
        <w:tc>
          <w:tcPr>
            <w:tcW w:w="1200" w:type="dxa"/>
            <w:tcBorders>
              <w:top w:val="nil"/>
              <w:left w:val="nil"/>
              <w:bottom w:val="single" w:sz="4" w:space="0" w:color="auto"/>
              <w:right w:val="single" w:sz="4" w:space="0" w:color="auto"/>
            </w:tcBorders>
            <w:noWrap/>
            <w:vAlign w:val="bottom"/>
            <w:hideMark/>
          </w:tcPr>
          <w:p w14:paraId="60140B1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13.945,23</w:t>
            </w:r>
          </w:p>
        </w:tc>
      </w:tr>
      <w:tr w:rsidR="002749FB" w:rsidRPr="00BB1481" w14:paraId="07D6959F"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2497A1C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267A8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Aplicatie de management integrat al mobilitatii urbane </w:t>
            </w:r>
          </w:p>
        </w:tc>
        <w:tc>
          <w:tcPr>
            <w:tcW w:w="1400" w:type="dxa"/>
            <w:tcBorders>
              <w:top w:val="nil"/>
              <w:left w:val="nil"/>
              <w:bottom w:val="single" w:sz="4" w:space="0" w:color="auto"/>
              <w:right w:val="single" w:sz="4" w:space="0" w:color="auto"/>
            </w:tcBorders>
            <w:noWrap/>
            <w:vAlign w:val="bottom"/>
            <w:hideMark/>
          </w:tcPr>
          <w:p w14:paraId="2736829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11656.1</w:t>
            </w:r>
          </w:p>
        </w:tc>
        <w:tc>
          <w:tcPr>
            <w:tcW w:w="1280" w:type="dxa"/>
            <w:tcBorders>
              <w:top w:val="nil"/>
              <w:left w:val="nil"/>
              <w:bottom w:val="single" w:sz="4" w:space="0" w:color="auto"/>
              <w:right w:val="single" w:sz="4" w:space="0" w:color="auto"/>
            </w:tcBorders>
            <w:noWrap/>
            <w:vAlign w:val="bottom"/>
            <w:hideMark/>
          </w:tcPr>
          <w:p w14:paraId="713C27D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10.710,00</w:t>
            </w:r>
          </w:p>
        </w:tc>
        <w:tc>
          <w:tcPr>
            <w:tcW w:w="1260" w:type="dxa"/>
            <w:tcBorders>
              <w:top w:val="nil"/>
              <w:left w:val="nil"/>
              <w:bottom w:val="single" w:sz="4" w:space="0" w:color="auto"/>
              <w:right w:val="single" w:sz="4" w:space="0" w:color="auto"/>
            </w:tcBorders>
            <w:noWrap/>
            <w:vAlign w:val="bottom"/>
            <w:hideMark/>
          </w:tcPr>
          <w:p w14:paraId="2BD0D57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7.362,99</w:t>
            </w:r>
          </w:p>
        </w:tc>
        <w:tc>
          <w:tcPr>
            <w:tcW w:w="1200" w:type="dxa"/>
            <w:tcBorders>
              <w:top w:val="nil"/>
              <w:left w:val="nil"/>
              <w:bottom w:val="single" w:sz="4" w:space="0" w:color="auto"/>
              <w:right w:val="single" w:sz="4" w:space="0" w:color="auto"/>
            </w:tcBorders>
            <w:noWrap/>
            <w:vAlign w:val="bottom"/>
            <w:hideMark/>
          </w:tcPr>
          <w:p w14:paraId="059A345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3.347,01</w:t>
            </w:r>
          </w:p>
        </w:tc>
      </w:tr>
      <w:tr w:rsidR="002749FB" w:rsidRPr="00BB1481" w14:paraId="21EF59A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E36A81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1DB3E1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Aplicatie software dispecerizare </w:t>
            </w:r>
          </w:p>
        </w:tc>
        <w:tc>
          <w:tcPr>
            <w:tcW w:w="1400" w:type="dxa"/>
            <w:tcBorders>
              <w:top w:val="nil"/>
              <w:left w:val="nil"/>
              <w:bottom w:val="single" w:sz="4" w:space="0" w:color="auto"/>
              <w:right w:val="single" w:sz="4" w:space="0" w:color="auto"/>
            </w:tcBorders>
            <w:noWrap/>
            <w:vAlign w:val="bottom"/>
            <w:hideMark/>
          </w:tcPr>
          <w:p w14:paraId="72E9D9F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11657.1</w:t>
            </w:r>
          </w:p>
        </w:tc>
        <w:tc>
          <w:tcPr>
            <w:tcW w:w="1280" w:type="dxa"/>
            <w:tcBorders>
              <w:top w:val="nil"/>
              <w:left w:val="nil"/>
              <w:bottom w:val="single" w:sz="4" w:space="0" w:color="auto"/>
              <w:right w:val="single" w:sz="4" w:space="0" w:color="auto"/>
            </w:tcBorders>
            <w:noWrap/>
            <w:vAlign w:val="bottom"/>
            <w:hideMark/>
          </w:tcPr>
          <w:p w14:paraId="105C8C6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7.140,00</w:t>
            </w:r>
          </w:p>
        </w:tc>
        <w:tc>
          <w:tcPr>
            <w:tcW w:w="1260" w:type="dxa"/>
            <w:tcBorders>
              <w:top w:val="nil"/>
              <w:left w:val="nil"/>
              <w:bottom w:val="single" w:sz="4" w:space="0" w:color="auto"/>
              <w:right w:val="single" w:sz="4" w:space="0" w:color="auto"/>
            </w:tcBorders>
            <w:noWrap/>
            <w:vAlign w:val="bottom"/>
            <w:hideMark/>
          </w:tcPr>
          <w:p w14:paraId="498284E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4.908,75</w:t>
            </w:r>
          </w:p>
        </w:tc>
        <w:tc>
          <w:tcPr>
            <w:tcW w:w="1200" w:type="dxa"/>
            <w:tcBorders>
              <w:top w:val="nil"/>
              <w:left w:val="nil"/>
              <w:bottom w:val="single" w:sz="4" w:space="0" w:color="auto"/>
              <w:right w:val="single" w:sz="4" w:space="0" w:color="auto"/>
            </w:tcBorders>
            <w:noWrap/>
            <w:vAlign w:val="bottom"/>
            <w:hideMark/>
          </w:tcPr>
          <w:p w14:paraId="2F31BB6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2.231,25</w:t>
            </w:r>
          </w:p>
        </w:tc>
      </w:tr>
      <w:tr w:rsidR="002749FB" w:rsidRPr="00BB1481" w14:paraId="772E53D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65013F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91AEDE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Aplicatii software back-up automat </w:t>
            </w:r>
          </w:p>
        </w:tc>
        <w:tc>
          <w:tcPr>
            <w:tcW w:w="1400" w:type="dxa"/>
            <w:tcBorders>
              <w:top w:val="nil"/>
              <w:left w:val="nil"/>
              <w:bottom w:val="single" w:sz="4" w:space="0" w:color="auto"/>
              <w:right w:val="single" w:sz="4" w:space="0" w:color="auto"/>
            </w:tcBorders>
            <w:noWrap/>
            <w:vAlign w:val="bottom"/>
            <w:hideMark/>
          </w:tcPr>
          <w:p w14:paraId="19269F6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11658.1</w:t>
            </w:r>
          </w:p>
        </w:tc>
        <w:tc>
          <w:tcPr>
            <w:tcW w:w="1280" w:type="dxa"/>
            <w:tcBorders>
              <w:top w:val="nil"/>
              <w:left w:val="nil"/>
              <w:bottom w:val="single" w:sz="4" w:space="0" w:color="auto"/>
              <w:right w:val="single" w:sz="4" w:space="0" w:color="auto"/>
            </w:tcBorders>
            <w:noWrap/>
            <w:vAlign w:val="bottom"/>
            <w:hideMark/>
          </w:tcPr>
          <w:p w14:paraId="79BDE11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4.462,50</w:t>
            </w:r>
          </w:p>
        </w:tc>
        <w:tc>
          <w:tcPr>
            <w:tcW w:w="1260" w:type="dxa"/>
            <w:tcBorders>
              <w:top w:val="nil"/>
              <w:left w:val="nil"/>
              <w:bottom w:val="single" w:sz="4" w:space="0" w:color="auto"/>
              <w:right w:val="single" w:sz="4" w:space="0" w:color="auto"/>
            </w:tcBorders>
            <w:noWrap/>
            <w:vAlign w:val="bottom"/>
            <w:hideMark/>
          </w:tcPr>
          <w:p w14:paraId="04715C2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3.068,01</w:t>
            </w:r>
          </w:p>
        </w:tc>
        <w:tc>
          <w:tcPr>
            <w:tcW w:w="1200" w:type="dxa"/>
            <w:tcBorders>
              <w:top w:val="nil"/>
              <w:left w:val="nil"/>
              <w:bottom w:val="single" w:sz="4" w:space="0" w:color="auto"/>
              <w:right w:val="single" w:sz="4" w:space="0" w:color="auto"/>
            </w:tcBorders>
            <w:noWrap/>
            <w:vAlign w:val="bottom"/>
            <w:hideMark/>
          </w:tcPr>
          <w:p w14:paraId="0BE8A5D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1.394,49</w:t>
            </w:r>
          </w:p>
        </w:tc>
      </w:tr>
      <w:tr w:rsidR="002749FB" w:rsidRPr="00BB1481" w14:paraId="6C00C2D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7531DD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AABDC7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Aplicatie baze de date</w:t>
            </w:r>
          </w:p>
        </w:tc>
        <w:tc>
          <w:tcPr>
            <w:tcW w:w="1400" w:type="dxa"/>
            <w:tcBorders>
              <w:top w:val="nil"/>
              <w:left w:val="nil"/>
              <w:bottom w:val="single" w:sz="4" w:space="0" w:color="auto"/>
              <w:right w:val="single" w:sz="4" w:space="0" w:color="auto"/>
            </w:tcBorders>
            <w:noWrap/>
            <w:vAlign w:val="bottom"/>
            <w:hideMark/>
          </w:tcPr>
          <w:p w14:paraId="0E36105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11659.1</w:t>
            </w:r>
          </w:p>
        </w:tc>
        <w:tc>
          <w:tcPr>
            <w:tcW w:w="1280" w:type="dxa"/>
            <w:tcBorders>
              <w:top w:val="nil"/>
              <w:left w:val="nil"/>
              <w:bottom w:val="single" w:sz="4" w:space="0" w:color="auto"/>
              <w:right w:val="single" w:sz="4" w:space="0" w:color="auto"/>
            </w:tcBorders>
            <w:noWrap/>
            <w:vAlign w:val="bottom"/>
            <w:hideMark/>
          </w:tcPr>
          <w:p w14:paraId="4B1D68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1.874,25</w:t>
            </w:r>
          </w:p>
        </w:tc>
        <w:tc>
          <w:tcPr>
            <w:tcW w:w="1260" w:type="dxa"/>
            <w:tcBorders>
              <w:top w:val="nil"/>
              <w:left w:val="nil"/>
              <w:bottom w:val="single" w:sz="4" w:space="0" w:color="auto"/>
              <w:right w:val="single" w:sz="4" w:space="0" w:color="auto"/>
            </w:tcBorders>
            <w:noWrap/>
            <w:vAlign w:val="bottom"/>
            <w:hideMark/>
          </w:tcPr>
          <w:p w14:paraId="424AEE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1.288,65</w:t>
            </w:r>
          </w:p>
        </w:tc>
        <w:tc>
          <w:tcPr>
            <w:tcW w:w="1200" w:type="dxa"/>
            <w:tcBorders>
              <w:top w:val="nil"/>
              <w:left w:val="nil"/>
              <w:bottom w:val="single" w:sz="4" w:space="0" w:color="auto"/>
              <w:right w:val="single" w:sz="4" w:space="0" w:color="auto"/>
            </w:tcBorders>
            <w:noWrap/>
            <w:vAlign w:val="bottom"/>
            <w:hideMark/>
          </w:tcPr>
          <w:p w14:paraId="4FBBA0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585,60</w:t>
            </w:r>
          </w:p>
        </w:tc>
      </w:tr>
      <w:tr w:rsidR="002749FB" w:rsidRPr="00BB1481" w14:paraId="35643AF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440C13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3427EC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Aplicatie baze de date</w:t>
            </w:r>
          </w:p>
        </w:tc>
        <w:tc>
          <w:tcPr>
            <w:tcW w:w="1400" w:type="dxa"/>
            <w:tcBorders>
              <w:top w:val="nil"/>
              <w:left w:val="nil"/>
              <w:bottom w:val="single" w:sz="4" w:space="0" w:color="auto"/>
              <w:right w:val="single" w:sz="4" w:space="0" w:color="auto"/>
            </w:tcBorders>
            <w:noWrap/>
            <w:vAlign w:val="bottom"/>
            <w:hideMark/>
          </w:tcPr>
          <w:p w14:paraId="5907747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11660.1</w:t>
            </w:r>
          </w:p>
        </w:tc>
        <w:tc>
          <w:tcPr>
            <w:tcW w:w="1280" w:type="dxa"/>
            <w:tcBorders>
              <w:top w:val="nil"/>
              <w:left w:val="nil"/>
              <w:bottom w:val="single" w:sz="4" w:space="0" w:color="auto"/>
              <w:right w:val="single" w:sz="4" w:space="0" w:color="auto"/>
            </w:tcBorders>
            <w:noWrap/>
            <w:vAlign w:val="bottom"/>
            <w:hideMark/>
          </w:tcPr>
          <w:p w14:paraId="0E0C963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1.874,25</w:t>
            </w:r>
          </w:p>
        </w:tc>
        <w:tc>
          <w:tcPr>
            <w:tcW w:w="1260" w:type="dxa"/>
            <w:tcBorders>
              <w:top w:val="nil"/>
              <w:left w:val="nil"/>
              <w:bottom w:val="single" w:sz="4" w:space="0" w:color="auto"/>
              <w:right w:val="single" w:sz="4" w:space="0" w:color="auto"/>
            </w:tcBorders>
            <w:noWrap/>
            <w:vAlign w:val="bottom"/>
            <w:hideMark/>
          </w:tcPr>
          <w:p w14:paraId="13EA5A7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1.288,65</w:t>
            </w:r>
          </w:p>
        </w:tc>
        <w:tc>
          <w:tcPr>
            <w:tcW w:w="1200" w:type="dxa"/>
            <w:tcBorders>
              <w:top w:val="nil"/>
              <w:left w:val="nil"/>
              <w:bottom w:val="single" w:sz="4" w:space="0" w:color="auto"/>
              <w:right w:val="single" w:sz="4" w:space="0" w:color="auto"/>
            </w:tcBorders>
            <w:noWrap/>
            <w:vAlign w:val="bottom"/>
            <w:hideMark/>
          </w:tcPr>
          <w:p w14:paraId="209CAB4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585,60</w:t>
            </w:r>
          </w:p>
        </w:tc>
      </w:tr>
      <w:tr w:rsidR="002749FB" w:rsidRPr="00BB1481" w14:paraId="47D44F3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136934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5BC250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1DE5D73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11661.1</w:t>
            </w:r>
          </w:p>
        </w:tc>
        <w:tc>
          <w:tcPr>
            <w:tcW w:w="1280" w:type="dxa"/>
            <w:tcBorders>
              <w:top w:val="nil"/>
              <w:left w:val="nil"/>
              <w:bottom w:val="single" w:sz="4" w:space="0" w:color="auto"/>
              <w:right w:val="single" w:sz="4" w:space="0" w:color="auto"/>
            </w:tcBorders>
            <w:noWrap/>
            <w:vAlign w:val="bottom"/>
            <w:hideMark/>
          </w:tcPr>
          <w:p w14:paraId="157DFFA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1DC52C4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3040FA6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2C5501C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6EFB11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46AB85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2D2DF54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11662.1</w:t>
            </w:r>
          </w:p>
        </w:tc>
        <w:tc>
          <w:tcPr>
            <w:tcW w:w="1280" w:type="dxa"/>
            <w:tcBorders>
              <w:top w:val="nil"/>
              <w:left w:val="nil"/>
              <w:bottom w:val="single" w:sz="4" w:space="0" w:color="auto"/>
              <w:right w:val="single" w:sz="4" w:space="0" w:color="auto"/>
            </w:tcBorders>
            <w:noWrap/>
            <w:vAlign w:val="bottom"/>
            <w:hideMark/>
          </w:tcPr>
          <w:p w14:paraId="5726CC2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0672D2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7E054C8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4D9D54F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431EE2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8A5D9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4934E9E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11663.1</w:t>
            </w:r>
          </w:p>
        </w:tc>
        <w:tc>
          <w:tcPr>
            <w:tcW w:w="1280" w:type="dxa"/>
            <w:tcBorders>
              <w:top w:val="nil"/>
              <w:left w:val="nil"/>
              <w:bottom w:val="single" w:sz="4" w:space="0" w:color="auto"/>
              <w:right w:val="single" w:sz="4" w:space="0" w:color="auto"/>
            </w:tcBorders>
            <w:noWrap/>
            <w:vAlign w:val="bottom"/>
            <w:hideMark/>
          </w:tcPr>
          <w:p w14:paraId="0DFF304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11EB949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15B14B2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1CDEA7F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7D13EE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1660B9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62D76F2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11664.1</w:t>
            </w:r>
          </w:p>
        </w:tc>
        <w:tc>
          <w:tcPr>
            <w:tcW w:w="1280" w:type="dxa"/>
            <w:tcBorders>
              <w:top w:val="nil"/>
              <w:left w:val="nil"/>
              <w:bottom w:val="single" w:sz="4" w:space="0" w:color="auto"/>
              <w:right w:val="single" w:sz="4" w:space="0" w:color="auto"/>
            </w:tcBorders>
            <w:noWrap/>
            <w:vAlign w:val="bottom"/>
            <w:hideMark/>
          </w:tcPr>
          <w:p w14:paraId="7DCF259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0EE1310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70237F7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28F0F6A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4DF7D2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CD0749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5415ACA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11665.1</w:t>
            </w:r>
          </w:p>
        </w:tc>
        <w:tc>
          <w:tcPr>
            <w:tcW w:w="1280" w:type="dxa"/>
            <w:tcBorders>
              <w:top w:val="nil"/>
              <w:left w:val="nil"/>
              <w:bottom w:val="single" w:sz="4" w:space="0" w:color="auto"/>
              <w:right w:val="single" w:sz="4" w:space="0" w:color="auto"/>
            </w:tcBorders>
            <w:noWrap/>
            <w:vAlign w:val="bottom"/>
            <w:hideMark/>
          </w:tcPr>
          <w:p w14:paraId="5E8C8C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50EE804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68BCAA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24366E1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F33346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2A6DC45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5012C3B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11666.1</w:t>
            </w:r>
          </w:p>
        </w:tc>
        <w:tc>
          <w:tcPr>
            <w:tcW w:w="1280" w:type="dxa"/>
            <w:tcBorders>
              <w:top w:val="nil"/>
              <w:left w:val="nil"/>
              <w:bottom w:val="single" w:sz="4" w:space="0" w:color="auto"/>
              <w:right w:val="single" w:sz="4" w:space="0" w:color="auto"/>
            </w:tcBorders>
            <w:noWrap/>
            <w:vAlign w:val="bottom"/>
            <w:hideMark/>
          </w:tcPr>
          <w:p w14:paraId="7AEAB8C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19BF120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522302F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7B6A913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72A3B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A37957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116E35F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11667.1</w:t>
            </w:r>
          </w:p>
        </w:tc>
        <w:tc>
          <w:tcPr>
            <w:tcW w:w="1280" w:type="dxa"/>
            <w:tcBorders>
              <w:top w:val="nil"/>
              <w:left w:val="nil"/>
              <w:bottom w:val="single" w:sz="4" w:space="0" w:color="auto"/>
              <w:right w:val="single" w:sz="4" w:space="0" w:color="auto"/>
            </w:tcBorders>
            <w:noWrap/>
            <w:vAlign w:val="bottom"/>
            <w:hideMark/>
          </w:tcPr>
          <w:p w14:paraId="4C1964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052AC05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54206FB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102EA15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2523E6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31CC3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5974340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11668.1</w:t>
            </w:r>
          </w:p>
        </w:tc>
        <w:tc>
          <w:tcPr>
            <w:tcW w:w="1280" w:type="dxa"/>
            <w:tcBorders>
              <w:top w:val="nil"/>
              <w:left w:val="nil"/>
              <w:bottom w:val="single" w:sz="4" w:space="0" w:color="auto"/>
              <w:right w:val="single" w:sz="4" w:space="0" w:color="auto"/>
            </w:tcBorders>
            <w:noWrap/>
            <w:vAlign w:val="bottom"/>
            <w:hideMark/>
          </w:tcPr>
          <w:p w14:paraId="59FD709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6AD4846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75E93F4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5DEF438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7EFCF1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5E841F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6A37FC7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11669.1</w:t>
            </w:r>
          </w:p>
        </w:tc>
        <w:tc>
          <w:tcPr>
            <w:tcW w:w="1280" w:type="dxa"/>
            <w:tcBorders>
              <w:top w:val="nil"/>
              <w:left w:val="nil"/>
              <w:bottom w:val="single" w:sz="4" w:space="0" w:color="auto"/>
              <w:right w:val="single" w:sz="4" w:space="0" w:color="auto"/>
            </w:tcBorders>
            <w:noWrap/>
            <w:vAlign w:val="bottom"/>
            <w:hideMark/>
          </w:tcPr>
          <w:p w14:paraId="00DE648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6EC3B1C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648859F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03EA98B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EFF394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0448C4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40C6E1A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11670.1</w:t>
            </w:r>
          </w:p>
        </w:tc>
        <w:tc>
          <w:tcPr>
            <w:tcW w:w="1280" w:type="dxa"/>
            <w:tcBorders>
              <w:top w:val="nil"/>
              <w:left w:val="nil"/>
              <w:bottom w:val="single" w:sz="4" w:space="0" w:color="auto"/>
              <w:right w:val="single" w:sz="4" w:space="0" w:color="auto"/>
            </w:tcBorders>
            <w:noWrap/>
            <w:vAlign w:val="bottom"/>
            <w:hideMark/>
          </w:tcPr>
          <w:p w14:paraId="28CAA2C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00D446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6AA62BC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041ED7D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9F04EA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3058D9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3716CE6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11671.1</w:t>
            </w:r>
          </w:p>
        </w:tc>
        <w:tc>
          <w:tcPr>
            <w:tcW w:w="1280" w:type="dxa"/>
            <w:tcBorders>
              <w:top w:val="nil"/>
              <w:left w:val="nil"/>
              <w:bottom w:val="single" w:sz="4" w:space="0" w:color="auto"/>
              <w:right w:val="single" w:sz="4" w:space="0" w:color="auto"/>
            </w:tcBorders>
            <w:noWrap/>
            <w:vAlign w:val="bottom"/>
            <w:hideMark/>
          </w:tcPr>
          <w:p w14:paraId="00F8FD6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6B1DB31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6D6CDB1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2F961AE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E4BAAD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7E5385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Licente alte aplicatii operare </w:t>
            </w:r>
          </w:p>
        </w:tc>
        <w:tc>
          <w:tcPr>
            <w:tcW w:w="1400" w:type="dxa"/>
            <w:tcBorders>
              <w:top w:val="nil"/>
              <w:left w:val="nil"/>
              <w:bottom w:val="single" w:sz="4" w:space="0" w:color="auto"/>
              <w:right w:val="single" w:sz="4" w:space="0" w:color="auto"/>
            </w:tcBorders>
            <w:noWrap/>
            <w:vAlign w:val="bottom"/>
            <w:hideMark/>
          </w:tcPr>
          <w:p w14:paraId="1FAE693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11672.1</w:t>
            </w:r>
          </w:p>
        </w:tc>
        <w:tc>
          <w:tcPr>
            <w:tcW w:w="1280" w:type="dxa"/>
            <w:tcBorders>
              <w:top w:val="nil"/>
              <w:left w:val="nil"/>
              <w:bottom w:val="single" w:sz="4" w:space="0" w:color="auto"/>
              <w:right w:val="single" w:sz="4" w:space="0" w:color="auto"/>
            </w:tcBorders>
            <w:noWrap/>
            <w:vAlign w:val="bottom"/>
            <w:hideMark/>
          </w:tcPr>
          <w:p w14:paraId="010680F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267,75</w:t>
            </w:r>
          </w:p>
        </w:tc>
        <w:tc>
          <w:tcPr>
            <w:tcW w:w="1260" w:type="dxa"/>
            <w:tcBorders>
              <w:top w:val="nil"/>
              <w:left w:val="nil"/>
              <w:bottom w:val="single" w:sz="4" w:space="0" w:color="auto"/>
              <w:right w:val="single" w:sz="4" w:space="0" w:color="auto"/>
            </w:tcBorders>
            <w:noWrap/>
            <w:vAlign w:val="bottom"/>
            <w:hideMark/>
          </w:tcPr>
          <w:p w14:paraId="718EBA2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184,14</w:t>
            </w:r>
          </w:p>
        </w:tc>
        <w:tc>
          <w:tcPr>
            <w:tcW w:w="1200" w:type="dxa"/>
            <w:tcBorders>
              <w:top w:val="nil"/>
              <w:left w:val="nil"/>
              <w:bottom w:val="single" w:sz="4" w:space="0" w:color="auto"/>
              <w:right w:val="single" w:sz="4" w:space="0" w:color="auto"/>
            </w:tcBorders>
            <w:noWrap/>
            <w:vAlign w:val="bottom"/>
            <w:hideMark/>
          </w:tcPr>
          <w:p w14:paraId="0B895B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83,61</w:t>
            </w:r>
          </w:p>
        </w:tc>
      </w:tr>
      <w:tr w:rsidR="002749FB" w:rsidRPr="00BB1481" w14:paraId="259BF6B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C93062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F5FF82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stocare SAN</w:t>
            </w:r>
          </w:p>
        </w:tc>
        <w:tc>
          <w:tcPr>
            <w:tcW w:w="1400" w:type="dxa"/>
            <w:tcBorders>
              <w:top w:val="nil"/>
              <w:left w:val="nil"/>
              <w:bottom w:val="single" w:sz="4" w:space="0" w:color="auto"/>
              <w:right w:val="single" w:sz="4" w:space="0" w:color="auto"/>
            </w:tcBorders>
            <w:noWrap/>
            <w:vAlign w:val="bottom"/>
            <w:hideMark/>
          </w:tcPr>
          <w:p w14:paraId="3FBF14C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11593.1</w:t>
            </w:r>
          </w:p>
        </w:tc>
        <w:tc>
          <w:tcPr>
            <w:tcW w:w="1280" w:type="dxa"/>
            <w:tcBorders>
              <w:top w:val="nil"/>
              <w:left w:val="nil"/>
              <w:bottom w:val="single" w:sz="4" w:space="0" w:color="auto"/>
              <w:right w:val="single" w:sz="4" w:space="0" w:color="auto"/>
            </w:tcBorders>
            <w:noWrap/>
            <w:vAlign w:val="bottom"/>
            <w:hideMark/>
          </w:tcPr>
          <w:p w14:paraId="208C193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1.561,87</w:t>
            </w:r>
          </w:p>
        </w:tc>
        <w:tc>
          <w:tcPr>
            <w:tcW w:w="1260" w:type="dxa"/>
            <w:tcBorders>
              <w:top w:val="nil"/>
              <w:left w:val="nil"/>
              <w:bottom w:val="single" w:sz="4" w:space="0" w:color="auto"/>
              <w:right w:val="single" w:sz="4" w:space="0" w:color="auto"/>
            </w:tcBorders>
            <w:noWrap/>
            <w:vAlign w:val="bottom"/>
            <w:hideMark/>
          </w:tcPr>
          <w:p w14:paraId="39B10CE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1.073,82</w:t>
            </w:r>
          </w:p>
        </w:tc>
        <w:tc>
          <w:tcPr>
            <w:tcW w:w="1200" w:type="dxa"/>
            <w:tcBorders>
              <w:top w:val="nil"/>
              <w:left w:val="nil"/>
              <w:bottom w:val="single" w:sz="4" w:space="0" w:color="auto"/>
              <w:right w:val="single" w:sz="4" w:space="0" w:color="auto"/>
            </w:tcBorders>
            <w:noWrap/>
            <w:vAlign w:val="bottom"/>
            <w:hideMark/>
          </w:tcPr>
          <w:p w14:paraId="5849E32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488,05</w:t>
            </w:r>
          </w:p>
        </w:tc>
      </w:tr>
      <w:tr w:rsidR="002749FB" w:rsidRPr="00BB1481" w14:paraId="429297E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B553A2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A5ACC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stocare SAN</w:t>
            </w:r>
          </w:p>
        </w:tc>
        <w:tc>
          <w:tcPr>
            <w:tcW w:w="1400" w:type="dxa"/>
            <w:tcBorders>
              <w:top w:val="nil"/>
              <w:left w:val="nil"/>
              <w:bottom w:val="single" w:sz="4" w:space="0" w:color="auto"/>
              <w:right w:val="single" w:sz="4" w:space="0" w:color="auto"/>
            </w:tcBorders>
            <w:noWrap/>
            <w:vAlign w:val="bottom"/>
            <w:hideMark/>
          </w:tcPr>
          <w:p w14:paraId="51E360B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11594.1</w:t>
            </w:r>
          </w:p>
        </w:tc>
        <w:tc>
          <w:tcPr>
            <w:tcW w:w="1280" w:type="dxa"/>
            <w:tcBorders>
              <w:top w:val="nil"/>
              <w:left w:val="nil"/>
              <w:bottom w:val="single" w:sz="4" w:space="0" w:color="auto"/>
              <w:right w:val="single" w:sz="4" w:space="0" w:color="auto"/>
            </w:tcBorders>
            <w:noWrap/>
            <w:vAlign w:val="bottom"/>
            <w:hideMark/>
          </w:tcPr>
          <w:p w14:paraId="1B02D67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1.561,88</w:t>
            </w:r>
          </w:p>
        </w:tc>
        <w:tc>
          <w:tcPr>
            <w:tcW w:w="1260" w:type="dxa"/>
            <w:tcBorders>
              <w:top w:val="nil"/>
              <w:left w:val="nil"/>
              <w:bottom w:val="single" w:sz="4" w:space="0" w:color="auto"/>
              <w:right w:val="single" w:sz="4" w:space="0" w:color="auto"/>
            </w:tcBorders>
            <w:noWrap/>
            <w:vAlign w:val="bottom"/>
            <w:hideMark/>
          </w:tcPr>
          <w:p w14:paraId="56EAD96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1.073,82</w:t>
            </w:r>
          </w:p>
        </w:tc>
        <w:tc>
          <w:tcPr>
            <w:tcW w:w="1200" w:type="dxa"/>
            <w:tcBorders>
              <w:top w:val="nil"/>
              <w:left w:val="nil"/>
              <w:bottom w:val="single" w:sz="4" w:space="0" w:color="auto"/>
              <w:right w:val="single" w:sz="4" w:space="0" w:color="auto"/>
            </w:tcBorders>
            <w:noWrap/>
            <w:vAlign w:val="bottom"/>
            <w:hideMark/>
          </w:tcPr>
          <w:p w14:paraId="0AA3A23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488,06</w:t>
            </w:r>
          </w:p>
        </w:tc>
      </w:tr>
      <w:tr w:rsidR="002749FB" w:rsidRPr="00BB1481" w14:paraId="5A233DE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CDA722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35A17F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FC</w:t>
            </w:r>
          </w:p>
        </w:tc>
        <w:tc>
          <w:tcPr>
            <w:tcW w:w="1400" w:type="dxa"/>
            <w:tcBorders>
              <w:top w:val="nil"/>
              <w:left w:val="nil"/>
              <w:bottom w:val="single" w:sz="4" w:space="0" w:color="auto"/>
              <w:right w:val="single" w:sz="4" w:space="0" w:color="auto"/>
            </w:tcBorders>
            <w:noWrap/>
            <w:vAlign w:val="bottom"/>
            <w:hideMark/>
          </w:tcPr>
          <w:p w14:paraId="2256116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11595.1</w:t>
            </w:r>
          </w:p>
        </w:tc>
        <w:tc>
          <w:tcPr>
            <w:tcW w:w="1280" w:type="dxa"/>
            <w:tcBorders>
              <w:top w:val="nil"/>
              <w:left w:val="nil"/>
              <w:bottom w:val="single" w:sz="4" w:space="0" w:color="auto"/>
              <w:right w:val="single" w:sz="4" w:space="0" w:color="auto"/>
            </w:tcBorders>
            <w:noWrap/>
            <w:vAlign w:val="bottom"/>
            <w:hideMark/>
          </w:tcPr>
          <w:p w14:paraId="5AE5AE5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1.249,50</w:t>
            </w:r>
          </w:p>
        </w:tc>
        <w:tc>
          <w:tcPr>
            <w:tcW w:w="1260" w:type="dxa"/>
            <w:tcBorders>
              <w:top w:val="nil"/>
              <w:left w:val="nil"/>
              <w:bottom w:val="single" w:sz="4" w:space="0" w:color="auto"/>
              <w:right w:val="single" w:sz="4" w:space="0" w:color="auto"/>
            </w:tcBorders>
            <w:noWrap/>
            <w:vAlign w:val="bottom"/>
            <w:hideMark/>
          </w:tcPr>
          <w:p w14:paraId="385E6CB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858,99</w:t>
            </w:r>
          </w:p>
        </w:tc>
        <w:tc>
          <w:tcPr>
            <w:tcW w:w="1200" w:type="dxa"/>
            <w:tcBorders>
              <w:top w:val="nil"/>
              <w:left w:val="nil"/>
              <w:bottom w:val="single" w:sz="4" w:space="0" w:color="auto"/>
              <w:right w:val="single" w:sz="4" w:space="0" w:color="auto"/>
            </w:tcBorders>
            <w:noWrap/>
            <w:vAlign w:val="bottom"/>
            <w:hideMark/>
          </w:tcPr>
          <w:p w14:paraId="197C8C6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390,51</w:t>
            </w:r>
          </w:p>
        </w:tc>
      </w:tr>
      <w:tr w:rsidR="002749FB" w:rsidRPr="00BB1481" w14:paraId="4176D58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50ADC1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CAA9DB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FC</w:t>
            </w:r>
          </w:p>
        </w:tc>
        <w:tc>
          <w:tcPr>
            <w:tcW w:w="1400" w:type="dxa"/>
            <w:tcBorders>
              <w:top w:val="nil"/>
              <w:left w:val="nil"/>
              <w:bottom w:val="single" w:sz="4" w:space="0" w:color="auto"/>
              <w:right w:val="single" w:sz="4" w:space="0" w:color="auto"/>
            </w:tcBorders>
            <w:noWrap/>
            <w:vAlign w:val="bottom"/>
            <w:hideMark/>
          </w:tcPr>
          <w:p w14:paraId="1871989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11596.1</w:t>
            </w:r>
          </w:p>
        </w:tc>
        <w:tc>
          <w:tcPr>
            <w:tcW w:w="1280" w:type="dxa"/>
            <w:tcBorders>
              <w:top w:val="nil"/>
              <w:left w:val="nil"/>
              <w:bottom w:val="single" w:sz="4" w:space="0" w:color="auto"/>
              <w:right w:val="single" w:sz="4" w:space="0" w:color="auto"/>
            </w:tcBorders>
            <w:noWrap/>
            <w:vAlign w:val="bottom"/>
            <w:hideMark/>
          </w:tcPr>
          <w:p w14:paraId="58F80FF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1.249,50</w:t>
            </w:r>
          </w:p>
        </w:tc>
        <w:tc>
          <w:tcPr>
            <w:tcW w:w="1260" w:type="dxa"/>
            <w:tcBorders>
              <w:top w:val="nil"/>
              <w:left w:val="nil"/>
              <w:bottom w:val="single" w:sz="4" w:space="0" w:color="auto"/>
              <w:right w:val="single" w:sz="4" w:space="0" w:color="auto"/>
            </w:tcBorders>
            <w:noWrap/>
            <w:vAlign w:val="bottom"/>
            <w:hideMark/>
          </w:tcPr>
          <w:p w14:paraId="3F89E7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858,99</w:t>
            </w:r>
          </w:p>
        </w:tc>
        <w:tc>
          <w:tcPr>
            <w:tcW w:w="1200" w:type="dxa"/>
            <w:tcBorders>
              <w:top w:val="nil"/>
              <w:left w:val="nil"/>
              <w:bottom w:val="single" w:sz="4" w:space="0" w:color="auto"/>
              <w:right w:val="single" w:sz="4" w:space="0" w:color="auto"/>
            </w:tcBorders>
            <w:noWrap/>
            <w:vAlign w:val="bottom"/>
            <w:hideMark/>
          </w:tcPr>
          <w:p w14:paraId="287C3E8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390,51</w:t>
            </w:r>
          </w:p>
        </w:tc>
      </w:tr>
      <w:tr w:rsidR="002749FB" w:rsidRPr="00BB1481" w14:paraId="7542687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6EA366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2367E5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FC</w:t>
            </w:r>
          </w:p>
        </w:tc>
        <w:tc>
          <w:tcPr>
            <w:tcW w:w="1400" w:type="dxa"/>
            <w:tcBorders>
              <w:top w:val="nil"/>
              <w:left w:val="nil"/>
              <w:bottom w:val="single" w:sz="4" w:space="0" w:color="auto"/>
              <w:right w:val="single" w:sz="4" w:space="0" w:color="auto"/>
            </w:tcBorders>
            <w:noWrap/>
            <w:vAlign w:val="bottom"/>
            <w:hideMark/>
          </w:tcPr>
          <w:p w14:paraId="5F989BE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11597.1</w:t>
            </w:r>
          </w:p>
        </w:tc>
        <w:tc>
          <w:tcPr>
            <w:tcW w:w="1280" w:type="dxa"/>
            <w:tcBorders>
              <w:top w:val="nil"/>
              <w:left w:val="nil"/>
              <w:bottom w:val="single" w:sz="4" w:space="0" w:color="auto"/>
              <w:right w:val="single" w:sz="4" w:space="0" w:color="auto"/>
            </w:tcBorders>
            <w:noWrap/>
            <w:vAlign w:val="bottom"/>
            <w:hideMark/>
          </w:tcPr>
          <w:p w14:paraId="7CA2BD4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1.249,50</w:t>
            </w:r>
          </w:p>
        </w:tc>
        <w:tc>
          <w:tcPr>
            <w:tcW w:w="1260" w:type="dxa"/>
            <w:tcBorders>
              <w:top w:val="nil"/>
              <w:left w:val="nil"/>
              <w:bottom w:val="single" w:sz="4" w:space="0" w:color="auto"/>
              <w:right w:val="single" w:sz="4" w:space="0" w:color="auto"/>
            </w:tcBorders>
            <w:noWrap/>
            <w:vAlign w:val="bottom"/>
            <w:hideMark/>
          </w:tcPr>
          <w:p w14:paraId="0A43E8A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858,99</w:t>
            </w:r>
          </w:p>
        </w:tc>
        <w:tc>
          <w:tcPr>
            <w:tcW w:w="1200" w:type="dxa"/>
            <w:tcBorders>
              <w:top w:val="nil"/>
              <w:left w:val="nil"/>
              <w:bottom w:val="single" w:sz="4" w:space="0" w:color="auto"/>
              <w:right w:val="single" w:sz="4" w:space="0" w:color="auto"/>
            </w:tcBorders>
            <w:noWrap/>
            <w:vAlign w:val="bottom"/>
            <w:hideMark/>
          </w:tcPr>
          <w:p w14:paraId="6A41B1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390,51</w:t>
            </w:r>
          </w:p>
        </w:tc>
      </w:tr>
      <w:tr w:rsidR="002749FB" w:rsidRPr="00BB1481" w14:paraId="3C6A816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FAF751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92B48D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6C976D3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11598.1</w:t>
            </w:r>
          </w:p>
        </w:tc>
        <w:tc>
          <w:tcPr>
            <w:tcW w:w="1280" w:type="dxa"/>
            <w:tcBorders>
              <w:top w:val="nil"/>
              <w:left w:val="nil"/>
              <w:bottom w:val="single" w:sz="4" w:space="0" w:color="auto"/>
              <w:right w:val="single" w:sz="4" w:space="0" w:color="auto"/>
            </w:tcBorders>
            <w:noWrap/>
            <w:vAlign w:val="bottom"/>
            <w:hideMark/>
          </w:tcPr>
          <w:p w14:paraId="0846183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041C079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368,28</w:t>
            </w:r>
          </w:p>
        </w:tc>
        <w:tc>
          <w:tcPr>
            <w:tcW w:w="1200" w:type="dxa"/>
            <w:tcBorders>
              <w:top w:val="nil"/>
              <w:left w:val="nil"/>
              <w:bottom w:val="single" w:sz="4" w:space="0" w:color="auto"/>
              <w:right w:val="single" w:sz="4" w:space="0" w:color="auto"/>
            </w:tcBorders>
            <w:noWrap/>
            <w:vAlign w:val="bottom"/>
            <w:hideMark/>
          </w:tcPr>
          <w:p w14:paraId="425B1CB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167,22</w:t>
            </w:r>
          </w:p>
        </w:tc>
      </w:tr>
      <w:tr w:rsidR="002749FB" w:rsidRPr="00BB1481" w14:paraId="35D8BC8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CF3718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25861A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13A804D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11599.1</w:t>
            </w:r>
          </w:p>
        </w:tc>
        <w:tc>
          <w:tcPr>
            <w:tcW w:w="1280" w:type="dxa"/>
            <w:tcBorders>
              <w:top w:val="nil"/>
              <w:left w:val="nil"/>
              <w:bottom w:val="single" w:sz="4" w:space="0" w:color="auto"/>
              <w:right w:val="single" w:sz="4" w:space="0" w:color="auto"/>
            </w:tcBorders>
            <w:noWrap/>
            <w:vAlign w:val="bottom"/>
            <w:hideMark/>
          </w:tcPr>
          <w:p w14:paraId="2FCD66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75E8AD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368,28</w:t>
            </w:r>
          </w:p>
        </w:tc>
        <w:tc>
          <w:tcPr>
            <w:tcW w:w="1200" w:type="dxa"/>
            <w:tcBorders>
              <w:top w:val="nil"/>
              <w:left w:val="nil"/>
              <w:bottom w:val="single" w:sz="4" w:space="0" w:color="auto"/>
              <w:right w:val="single" w:sz="4" w:space="0" w:color="auto"/>
            </w:tcBorders>
            <w:noWrap/>
            <w:vAlign w:val="bottom"/>
            <w:hideMark/>
          </w:tcPr>
          <w:p w14:paraId="7A51F95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167,22</w:t>
            </w:r>
          </w:p>
        </w:tc>
      </w:tr>
      <w:tr w:rsidR="002749FB" w:rsidRPr="00BB1481" w14:paraId="01F43F8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6C4789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A53A0A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0548334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11600.1</w:t>
            </w:r>
          </w:p>
        </w:tc>
        <w:tc>
          <w:tcPr>
            <w:tcW w:w="1280" w:type="dxa"/>
            <w:tcBorders>
              <w:top w:val="nil"/>
              <w:left w:val="nil"/>
              <w:bottom w:val="single" w:sz="4" w:space="0" w:color="auto"/>
              <w:right w:val="single" w:sz="4" w:space="0" w:color="auto"/>
            </w:tcBorders>
            <w:noWrap/>
            <w:vAlign w:val="bottom"/>
            <w:hideMark/>
          </w:tcPr>
          <w:p w14:paraId="3DE37B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5B03595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368,28</w:t>
            </w:r>
          </w:p>
        </w:tc>
        <w:tc>
          <w:tcPr>
            <w:tcW w:w="1200" w:type="dxa"/>
            <w:tcBorders>
              <w:top w:val="nil"/>
              <w:left w:val="nil"/>
              <w:bottom w:val="single" w:sz="4" w:space="0" w:color="auto"/>
              <w:right w:val="single" w:sz="4" w:space="0" w:color="auto"/>
            </w:tcBorders>
            <w:noWrap/>
            <w:vAlign w:val="bottom"/>
            <w:hideMark/>
          </w:tcPr>
          <w:p w14:paraId="2A866C4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167,22</w:t>
            </w:r>
          </w:p>
        </w:tc>
      </w:tr>
      <w:tr w:rsidR="002749FB" w:rsidRPr="00BB1481" w14:paraId="505FA37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234E05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18EAD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299AD84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11601.1</w:t>
            </w:r>
          </w:p>
        </w:tc>
        <w:tc>
          <w:tcPr>
            <w:tcW w:w="1280" w:type="dxa"/>
            <w:tcBorders>
              <w:top w:val="nil"/>
              <w:left w:val="nil"/>
              <w:bottom w:val="single" w:sz="4" w:space="0" w:color="auto"/>
              <w:right w:val="single" w:sz="4" w:space="0" w:color="auto"/>
            </w:tcBorders>
            <w:noWrap/>
            <w:vAlign w:val="bottom"/>
            <w:hideMark/>
          </w:tcPr>
          <w:p w14:paraId="346736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76ADC2E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368,28</w:t>
            </w:r>
          </w:p>
        </w:tc>
        <w:tc>
          <w:tcPr>
            <w:tcW w:w="1200" w:type="dxa"/>
            <w:tcBorders>
              <w:top w:val="nil"/>
              <w:left w:val="nil"/>
              <w:bottom w:val="single" w:sz="4" w:space="0" w:color="auto"/>
              <w:right w:val="single" w:sz="4" w:space="0" w:color="auto"/>
            </w:tcBorders>
            <w:noWrap/>
            <w:vAlign w:val="bottom"/>
            <w:hideMark/>
          </w:tcPr>
          <w:p w14:paraId="031B7B8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167,22</w:t>
            </w:r>
          </w:p>
        </w:tc>
      </w:tr>
      <w:tr w:rsidR="002749FB" w:rsidRPr="00BB1481" w14:paraId="6CC6C08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00F04D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B3A940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714EF45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11602.1</w:t>
            </w:r>
          </w:p>
        </w:tc>
        <w:tc>
          <w:tcPr>
            <w:tcW w:w="1280" w:type="dxa"/>
            <w:tcBorders>
              <w:top w:val="nil"/>
              <w:left w:val="nil"/>
              <w:bottom w:val="single" w:sz="4" w:space="0" w:color="auto"/>
              <w:right w:val="single" w:sz="4" w:space="0" w:color="auto"/>
            </w:tcBorders>
            <w:noWrap/>
            <w:vAlign w:val="bottom"/>
            <w:hideMark/>
          </w:tcPr>
          <w:p w14:paraId="7D01975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41187CC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368,28</w:t>
            </w:r>
          </w:p>
        </w:tc>
        <w:tc>
          <w:tcPr>
            <w:tcW w:w="1200" w:type="dxa"/>
            <w:tcBorders>
              <w:top w:val="nil"/>
              <w:left w:val="nil"/>
              <w:bottom w:val="single" w:sz="4" w:space="0" w:color="auto"/>
              <w:right w:val="single" w:sz="4" w:space="0" w:color="auto"/>
            </w:tcBorders>
            <w:noWrap/>
            <w:vAlign w:val="bottom"/>
            <w:hideMark/>
          </w:tcPr>
          <w:p w14:paraId="637724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167,22</w:t>
            </w:r>
          </w:p>
        </w:tc>
      </w:tr>
      <w:tr w:rsidR="002749FB" w:rsidRPr="00BB1481" w14:paraId="1FC3F29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FD530B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0BBD5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50F28A2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11603.1</w:t>
            </w:r>
          </w:p>
        </w:tc>
        <w:tc>
          <w:tcPr>
            <w:tcW w:w="1280" w:type="dxa"/>
            <w:tcBorders>
              <w:top w:val="nil"/>
              <w:left w:val="nil"/>
              <w:bottom w:val="single" w:sz="4" w:space="0" w:color="auto"/>
              <w:right w:val="single" w:sz="4" w:space="0" w:color="auto"/>
            </w:tcBorders>
            <w:noWrap/>
            <w:vAlign w:val="bottom"/>
            <w:hideMark/>
          </w:tcPr>
          <w:p w14:paraId="03AA768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3D90C3C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368,28</w:t>
            </w:r>
          </w:p>
        </w:tc>
        <w:tc>
          <w:tcPr>
            <w:tcW w:w="1200" w:type="dxa"/>
            <w:tcBorders>
              <w:top w:val="nil"/>
              <w:left w:val="nil"/>
              <w:bottom w:val="single" w:sz="4" w:space="0" w:color="auto"/>
              <w:right w:val="single" w:sz="4" w:space="0" w:color="auto"/>
            </w:tcBorders>
            <w:noWrap/>
            <w:vAlign w:val="bottom"/>
            <w:hideMark/>
          </w:tcPr>
          <w:p w14:paraId="75B444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167,22</w:t>
            </w:r>
          </w:p>
        </w:tc>
      </w:tr>
      <w:tr w:rsidR="002749FB" w:rsidRPr="00BB1481" w14:paraId="39D03DF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B3E45D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F09879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redundant servere</w:t>
            </w:r>
          </w:p>
        </w:tc>
        <w:tc>
          <w:tcPr>
            <w:tcW w:w="1400" w:type="dxa"/>
            <w:tcBorders>
              <w:top w:val="nil"/>
              <w:left w:val="nil"/>
              <w:bottom w:val="single" w:sz="4" w:space="0" w:color="auto"/>
              <w:right w:val="single" w:sz="4" w:space="0" w:color="auto"/>
            </w:tcBorders>
            <w:noWrap/>
            <w:vAlign w:val="bottom"/>
            <w:hideMark/>
          </w:tcPr>
          <w:p w14:paraId="0BA49BA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11605.1</w:t>
            </w:r>
          </w:p>
        </w:tc>
        <w:tc>
          <w:tcPr>
            <w:tcW w:w="1280" w:type="dxa"/>
            <w:tcBorders>
              <w:top w:val="nil"/>
              <w:left w:val="nil"/>
              <w:bottom w:val="single" w:sz="4" w:space="0" w:color="auto"/>
              <w:right w:val="single" w:sz="4" w:space="0" w:color="auto"/>
            </w:tcBorders>
            <w:noWrap/>
            <w:vAlign w:val="bottom"/>
            <w:hideMark/>
          </w:tcPr>
          <w:p w14:paraId="44F52F8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0D2D85F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552,09</w:t>
            </w:r>
          </w:p>
        </w:tc>
        <w:tc>
          <w:tcPr>
            <w:tcW w:w="1200" w:type="dxa"/>
            <w:tcBorders>
              <w:top w:val="nil"/>
              <w:left w:val="nil"/>
              <w:bottom w:val="single" w:sz="4" w:space="0" w:color="auto"/>
              <w:right w:val="single" w:sz="4" w:space="0" w:color="auto"/>
            </w:tcBorders>
            <w:noWrap/>
            <w:vAlign w:val="bottom"/>
            <w:hideMark/>
          </w:tcPr>
          <w:p w14:paraId="267A385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251,16</w:t>
            </w:r>
          </w:p>
        </w:tc>
      </w:tr>
      <w:tr w:rsidR="002749FB" w:rsidRPr="00BB1481" w14:paraId="3BB89D0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4E711B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F9E73A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redundant servere</w:t>
            </w:r>
          </w:p>
        </w:tc>
        <w:tc>
          <w:tcPr>
            <w:tcW w:w="1400" w:type="dxa"/>
            <w:tcBorders>
              <w:top w:val="nil"/>
              <w:left w:val="nil"/>
              <w:bottom w:val="single" w:sz="4" w:space="0" w:color="auto"/>
              <w:right w:val="single" w:sz="4" w:space="0" w:color="auto"/>
            </w:tcBorders>
            <w:noWrap/>
            <w:vAlign w:val="bottom"/>
            <w:hideMark/>
          </w:tcPr>
          <w:p w14:paraId="6CC81BB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11606.1</w:t>
            </w:r>
          </w:p>
        </w:tc>
        <w:tc>
          <w:tcPr>
            <w:tcW w:w="1280" w:type="dxa"/>
            <w:tcBorders>
              <w:top w:val="nil"/>
              <w:left w:val="nil"/>
              <w:bottom w:val="single" w:sz="4" w:space="0" w:color="auto"/>
              <w:right w:val="single" w:sz="4" w:space="0" w:color="auto"/>
            </w:tcBorders>
            <w:noWrap/>
            <w:vAlign w:val="bottom"/>
            <w:hideMark/>
          </w:tcPr>
          <w:p w14:paraId="53DC4F5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45DB98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552,09</w:t>
            </w:r>
          </w:p>
        </w:tc>
        <w:tc>
          <w:tcPr>
            <w:tcW w:w="1200" w:type="dxa"/>
            <w:tcBorders>
              <w:top w:val="nil"/>
              <w:left w:val="nil"/>
              <w:bottom w:val="single" w:sz="4" w:space="0" w:color="auto"/>
              <w:right w:val="single" w:sz="4" w:space="0" w:color="auto"/>
            </w:tcBorders>
            <w:noWrap/>
            <w:vAlign w:val="bottom"/>
            <w:hideMark/>
          </w:tcPr>
          <w:p w14:paraId="1473DB8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251,16</w:t>
            </w:r>
          </w:p>
        </w:tc>
      </w:tr>
      <w:tr w:rsidR="002749FB" w:rsidRPr="00BB1481" w14:paraId="1D623EF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46D2C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B4F0AD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redundant servere</w:t>
            </w:r>
          </w:p>
        </w:tc>
        <w:tc>
          <w:tcPr>
            <w:tcW w:w="1400" w:type="dxa"/>
            <w:tcBorders>
              <w:top w:val="nil"/>
              <w:left w:val="nil"/>
              <w:bottom w:val="single" w:sz="4" w:space="0" w:color="auto"/>
              <w:right w:val="single" w:sz="4" w:space="0" w:color="auto"/>
            </w:tcBorders>
            <w:noWrap/>
            <w:vAlign w:val="bottom"/>
            <w:hideMark/>
          </w:tcPr>
          <w:p w14:paraId="0260F7B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11607.1</w:t>
            </w:r>
          </w:p>
        </w:tc>
        <w:tc>
          <w:tcPr>
            <w:tcW w:w="1280" w:type="dxa"/>
            <w:tcBorders>
              <w:top w:val="nil"/>
              <w:left w:val="nil"/>
              <w:bottom w:val="single" w:sz="4" w:space="0" w:color="auto"/>
              <w:right w:val="single" w:sz="4" w:space="0" w:color="auto"/>
            </w:tcBorders>
            <w:noWrap/>
            <w:vAlign w:val="bottom"/>
            <w:hideMark/>
          </w:tcPr>
          <w:p w14:paraId="5D0BCDC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8E1D17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552,09</w:t>
            </w:r>
          </w:p>
        </w:tc>
        <w:tc>
          <w:tcPr>
            <w:tcW w:w="1200" w:type="dxa"/>
            <w:tcBorders>
              <w:top w:val="nil"/>
              <w:left w:val="nil"/>
              <w:bottom w:val="single" w:sz="4" w:space="0" w:color="auto"/>
              <w:right w:val="single" w:sz="4" w:space="0" w:color="auto"/>
            </w:tcBorders>
            <w:noWrap/>
            <w:vAlign w:val="bottom"/>
            <w:hideMark/>
          </w:tcPr>
          <w:p w14:paraId="7A2CA27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251,16</w:t>
            </w:r>
          </w:p>
        </w:tc>
      </w:tr>
      <w:tr w:rsidR="002749FB" w:rsidRPr="00BB1481" w14:paraId="2E4A1B8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D178F4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BE0A46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redundant servere</w:t>
            </w:r>
          </w:p>
        </w:tc>
        <w:tc>
          <w:tcPr>
            <w:tcW w:w="1400" w:type="dxa"/>
            <w:tcBorders>
              <w:top w:val="nil"/>
              <w:left w:val="nil"/>
              <w:bottom w:val="single" w:sz="4" w:space="0" w:color="auto"/>
              <w:right w:val="single" w:sz="4" w:space="0" w:color="auto"/>
            </w:tcBorders>
            <w:noWrap/>
            <w:vAlign w:val="bottom"/>
            <w:hideMark/>
          </w:tcPr>
          <w:p w14:paraId="24100F2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11608.1</w:t>
            </w:r>
          </w:p>
        </w:tc>
        <w:tc>
          <w:tcPr>
            <w:tcW w:w="1280" w:type="dxa"/>
            <w:tcBorders>
              <w:top w:val="nil"/>
              <w:left w:val="nil"/>
              <w:bottom w:val="single" w:sz="4" w:space="0" w:color="auto"/>
              <w:right w:val="single" w:sz="4" w:space="0" w:color="auto"/>
            </w:tcBorders>
            <w:noWrap/>
            <w:vAlign w:val="bottom"/>
            <w:hideMark/>
          </w:tcPr>
          <w:p w14:paraId="1722689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1E135AC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552,09</w:t>
            </w:r>
          </w:p>
        </w:tc>
        <w:tc>
          <w:tcPr>
            <w:tcW w:w="1200" w:type="dxa"/>
            <w:tcBorders>
              <w:top w:val="nil"/>
              <w:left w:val="nil"/>
              <w:bottom w:val="single" w:sz="4" w:space="0" w:color="auto"/>
              <w:right w:val="single" w:sz="4" w:space="0" w:color="auto"/>
            </w:tcBorders>
            <w:noWrap/>
            <w:vAlign w:val="bottom"/>
            <w:hideMark/>
          </w:tcPr>
          <w:p w14:paraId="678D2ED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251,16</w:t>
            </w:r>
          </w:p>
        </w:tc>
      </w:tr>
      <w:tr w:rsidR="002749FB" w:rsidRPr="00BB1481" w14:paraId="48E0FA3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C0F2A2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CD16D7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296150C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11609.1</w:t>
            </w:r>
          </w:p>
        </w:tc>
        <w:tc>
          <w:tcPr>
            <w:tcW w:w="1280" w:type="dxa"/>
            <w:tcBorders>
              <w:top w:val="nil"/>
              <w:left w:val="nil"/>
              <w:bottom w:val="single" w:sz="4" w:space="0" w:color="auto"/>
              <w:right w:val="single" w:sz="4" w:space="0" w:color="auto"/>
            </w:tcBorders>
            <w:noWrap/>
            <w:vAlign w:val="bottom"/>
            <w:hideMark/>
          </w:tcPr>
          <w:p w14:paraId="15641D3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3CC168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613,47</w:t>
            </w:r>
          </w:p>
        </w:tc>
        <w:tc>
          <w:tcPr>
            <w:tcW w:w="1200" w:type="dxa"/>
            <w:tcBorders>
              <w:top w:val="nil"/>
              <w:left w:val="nil"/>
              <w:bottom w:val="single" w:sz="4" w:space="0" w:color="auto"/>
              <w:right w:val="single" w:sz="4" w:space="0" w:color="auto"/>
            </w:tcBorders>
            <w:noWrap/>
            <w:vAlign w:val="bottom"/>
            <w:hideMark/>
          </w:tcPr>
          <w:p w14:paraId="62CC0B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279,03</w:t>
            </w:r>
          </w:p>
        </w:tc>
      </w:tr>
      <w:tr w:rsidR="002749FB" w:rsidRPr="00BB1481" w14:paraId="01ED244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9EB36D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FA2C3E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3243000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11610.1</w:t>
            </w:r>
          </w:p>
        </w:tc>
        <w:tc>
          <w:tcPr>
            <w:tcW w:w="1280" w:type="dxa"/>
            <w:tcBorders>
              <w:top w:val="nil"/>
              <w:left w:val="nil"/>
              <w:bottom w:val="single" w:sz="4" w:space="0" w:color="auto"/>
              <w:right w:val="single" w:sz="4" w:space="0" w:color="auto"/>
            </w:tcBorders>
            <w:noWrap/>
            <w:vAlign w:val="bottom"/>
            <w:hideMark/>
          </w:tcPr>
          <w:p w14:paraId="4F65482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7B8E468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613,47</w:t>
            </w:r>
          </w:p>
        </w:tc>
        <w:tc>
          <w:tcPr>
            <w:tcW w:w="1200" w:type="dxa"/>
            <w:tcBorders>
              <w:top w:val="nil"/>
              <w:left w:val="nil"/>
              <w:bottom w:val="single" w:sz="4" w:space="0" w:color="auto"/>
              <w:right w:val="single" w:sz="4" w:space="0" w:color="auto"/>
            </w:tcBorders>
            <w:noWrap/>
            <w:vAlign w:val="bottom"/>
            <w:hideMark/>
          </w:tcPr>
          <w:p w14:paraId="1C3395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279,03</w:t>
            </w:r>
          </w:p>
        </w:tc>
      </w:tr>
      <w:tr w:rsidR="002749FB" w:rsidRPr="00BB1481" w14:paraId="0802DCB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19572F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D691A6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CA/RA si server timp</w:t>
            </w:r>
          </w:p>
        </w:tc>
        <w:tc>
          <w:tcPr>
            <w:tcW w:w="1400" w:type="dxa"/>
            <w:tcBorders>
              <w:top w:val="nil"/>
              <w:left w:val="nil"/>
              <w:bottom w:val="single" w:sz="4" w:space="0" w:color="auto"/>
              <w:right w:val="single" w:sz="4" w:space="0" w:color="auto"/>
            </w:tcBorders>
            <w:noWrap/>
            <w:vAlign w:val="bottom"/>
            <w:hideMark/>
          </w:tcPr>
          <w:p w14:paraId="242768C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11611.1</w:t>
            </w:r>
          </w:p>
        </w:tc>
        <w:tc>
          <w:tcPr>
            <w:tcW w:w="1280" w:type="dxa"/>
            <w:tcBorders>
              <w:top w:val="nil"/>
              <w:left w:val="nil"/>
              <w:bottom w:val="single" w:sz="4" w:space="0" w:color="auto"/>
              <w:right w:val="single" w:sz="4" w:space="0" w:color="auto"/>
            </w:tcBorders>
            <w:noWrap/>
            <w:vAlign w:val="bottom"/>
            <w:hideMark/>
          </w:tcPr>
          <w:p w14:paraId="16EBBFA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3.213,00</w:t>
            </w:r>
          </w:p>
        </w:tc>
        <w:tc>
          <w:tcPr>
            <w:tcW w:w="1260" w:type="dxa"/>
            <w:tcBorders>
              <w:top w:val="nil"/>
              <w:left w:val="nil"/>
              <w:bottom w:val="single" w:sz="4" w:space="0" w:color="auto"/>
              <w:right w:val="single" w:sz="4" w:space="0" w:color="auto"/>
            </w:tcBorders>
            <w:noWrap/>
            <w:vAlign w:val="bottom"/>
            <w:hideMark/>
          </w:tcPr>
          <w:p w14:paraId="6D248BA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2.209,02</w:t>
            </w:r>
          </w:p>
        </w:tc>
        <w:tc>
          <w:tcPr>
            <w:tcW w:w="1200" w:type="dxa"/>
            <w:tcBorders>
              <w:top w:val="nil"/>
              <w:left w:val="nil"/>
              <w:bottom w:val="single" w:sz="4" w:space="0" w:color="auto"/>
              <w:right w:val="single" w:sz="4" w:space="0" w:color="auto"/>
            </w:tcBorders>
            <w:noWrap/>
            <w:vAlign w:val="bottom"/>
            <w:hideMark/>
          </w:tcPr>
          <w:p w14:paraId="2E0EC75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1.003,98</w:t>
            </w:r>
          </w:p>
        </w:tc>
      </w:tr>
      <w:tr w:rsidR="002749FB" w:rsidRPr="00BB1481" w14:paraId="30840D2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0DAB04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0A94C1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Server aplicatie dispecerizare </w:t>
            </w:r>
          </w:p>
        </w:tc>
        <w:tc>
          <w:tcPr>
            <w:tcW w:w="1400" w:type="dxa"/>
            <w:tcBorders>
              <w:top w:val="nil"/>
              <w:left w:val="nil"/>
              <w:bottom w:val="single" w:sz="4" w:space="0" w:color="auto"/>
              <w:right w:val="single" w:sz="4" w:space="0" w:color="auto"/>
            </w:tcBorders>
            <w:noWrap/>
            <w:vAlign w:val="bottom"/>
            <w:hideMark/>
          </w:tcPr>
          <w:p w14:paraId="49D7EB8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11612.1</w:t>
            </w:r>
          </w:p>
        </w:tc>
        <w:tc>
          <w:tcPr>
            <w:tcW w:w="1280" w:type="dxa"/>
            <w:tcBorders>
              <w:top w:val="nil"/>
              <w:left w:val="nil"/>
              <w:bottom w:val="single" w:sz="4" w:space="0" w:color="auto"/>
              <w:right w:val="single" w:sz="4" w:space="0" w:color="auto"/>
            </w:tcBorders>
            <w:noWrap/>
            <w:vAlign w:val="bottom"/>
            <w:hideMark/>
          </w:tcPr>
          <w:p w14:paraId="7B73CBE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1.606,50</w:t>
            </w:r>
          </w:p>
        </w:tc>
        <w:tc>
          <w:tcPr>
            <w:tcW w:w="1260" w:type="dxa"/>
            <w:tcBorders>
              <w:top w:val="nil"/>
              <w:left w:val="nil"/>
              <w:bottom w:val="single" w:sz="4" w:space="0" w:color="auto"/>
              <w:right w:val="single" w:sz="4" w:space="0" w:color="auto"/>
            </w:tcBorders>
            <w:noWrap/>
            <w:vAlign w:val="bottom"/>
            <w:hideMark/>
          </w:tcPr>
          <w:p w14:paraId="2462FE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1.104,51</w:t>
            </w:r>
          </w:p>
        </w:tc>
        <w:tc>
          <w:tcPr>
            <w:tcW w:w="1200" w:type="dxa"/>
            <w:tcBorders>
              <w:top w:val="nil"/>
              <w:left w:val="nil"/>
              <w:bottom w:val="single" w:sz="4" w:space="0" w:color="auto"/>
              <w:right w:val="single" w:sz="4" w:space="0" w:color="auto"/>
            </w:tcBorders>
            <w:noWrap/>
            <w:vAlign w:val="bottom"/>
            <w:hideMark/>
          </w:tcPr>
          <w:p w14:paraId="04D668E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501,99</w:t>
            </w:r>
          </w:p>
        </w:tc>
      </w:tr>
      <w:tr w:rsidR="002749FB" w:rsidRPr="00BB1481" w14:paraId="7737C4B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4F8C4A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69D9C8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Server baze de date </w:t>
            </w:r>
          </w:p>
        </w:tc>
        <w:tc>
          <w:tcPr>
            <w:tcW w:w="1400" w:type="dxa"/>
            <w:tcBorders>
              <w:top w:val="nil"/>
              <w:left w:val="nil"/>
              <w:bottom w:val="single" w:sz="4" w:space="0" w:color="auto"/>
              <w:right w:val="single" w:sz="4" w:space="0" w:color="auto"/>
            </w:tcBorders>
            <w:noWrap/>
            <w:vAlign w:val="bottom"/>
            <w:hideMark/>
          </w:tcPr>
          <w:p w14:paraId="4789C62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11613.1</w:t>
            </w:r>
          </w:p>
        </w:tc>
        <w:tc>
          <w:tcPr>
            <w:tcW w:w="1280" w:type="dxa"/>
            <w:tcBorders>
              <w:top w:val="nil"/>
              <w:left w:val="nil"/>
              <w:bottom w:val="single" w:sz="4" w:space="0" w:color="auto"/>
              <w:right w:val="single" w:sz="4" w:space="0" w:color="auto"/>
            </w:tcBorders>
            <w:noWrap/>
            <w:vAlign w:val="bottom"/>
            <w:hideMark/>
          </w:tcPr>
          <w:p w14:paraId="0B84608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7076D2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552,09</w:t>
            </w:r>
          </w:p>
        </w:tc>
        <w:tc>
          <w:tcPr>
            <w:tcW w:w="1200" w:type="dxa"/>
            <w:tcBorders>
              <w:top w:val="nil"/>
              <w:left w:val="nil"/>
              <w:bottom w:val="single" w:sz="4" w:space="0" w:color="auto"/>
              <w:right w:val="single" w:sz="4" w:space="0" w:color="auto"/>
            </w:tcBorders>
            <w:noWrap/>
            <w:vAlign w:val="bottom"/>
            <w:hideMark/>
          </w:tcPr>
          <w:p w14:paraId="1969498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251,16</w:t>
            </w:r>
          </w:p>
        </w:tc>
      </w:tr>
      <w:tr w:rsidR="002749FB" w:rsidRPr="00BB1481" w14:paraId="7EE5E21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181C10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9D6CD6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Server baze de date </w:t>
            </w:r>
          </w:p>
        </w:tc>
        <w:tc>
          <w:tcPr>
            <w:tcW w:w="1400" w:type="dxa"/>
            <w:tcBorders>
              <w:top w:val="nil"/>
              <w:left w:val="nil"/>
              <w:bottom w:val="single" w:sz="4" w:space="0" w:color="auto"/>
              <w:right w:val="single" w:sz="4" w:space="0" w:color="auto"/>
            </w:tcBorders>
            <w:noWrap/>
            <w:vAlign w:val="bottom"/>
            <w:hideMark/>
          </w:tcPr>
          <w:p w14:paraId="2093F56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11614.1</w:t>
            </w:r>
          </w:p>
        </w:tc>
        <w:tc>
          <w:tcPr>
            <w:tcW w:w="1280" w:type="dxa"/>
            <w:tcBorders>
              <w:top w:val="nil"/>
              <w:left w:val="nil"/>
              <w:bottom w:val="single" w:sz="4" w:space="0" w:color="auto"/>
              <w:right w:val="single" w:sz="4" w:space="0" w:color="auto"/>
            </w:tcBorders>
            <w:noWrap/>
            <w:vAlign w:val="bottom"/>
            <w:hideMark/>
          </w:tcPr>
          <w:p w14:paraId="6739BD8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D294A8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552,09</w:t>
            </w:r>
          </w:p>
        </w:tc>
        <w:tc>
          <w:tcPr>
            <w:tcW w:w="1200" w:type="dxa"/>
            <w:tcBorders>
              <w:top w:val="nil"/>
              <w:left w:val="nil"/>
              <w:bottom w:val="single" w:sz="4" w:space="0" w:color="auto"/>
              <w:right w:val="single" w:sz="4" w:space="0" w:color="auto"/>
            </w:tcBorders>
            <w:noWrap/>
            <w:vAlign w:val="bottom"/>
            <w:hideMark/>
          </w:tcPr>
          <w:p w14:paraId="241CC60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251,16</w:t>
            </w:r>
          </w:p>
        </w:tc>
      </w:tr>
      <w:tr w:rsidR="002749FB" w:rsidRPr="00BB1481" w14:paraId="02EFB74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41F8D9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98859E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testare</w:t>
            </w:r>
          </w:p>
        </w:tc>
        <w:tc>
          <w:tcPr>
            <w:tcW w:w="1400" w:type="dxa"/>
            <w:tcBorders>
              <w:top w:val="nil"/>
              <w:left w:val="nil"/>
              <w:bottom w:val="single" w:sz="4" w:space="0" w:color="auto"/>
              <w:right w:val="single" w:sz="4" w:space="0" w:color="auto"/>
            </w:tcBorders>
            <w:noWrap/>
            <w:vAlign w:val="bottom"/>
            <w:hideMark/>
          </w:tcPr>
          <w:p w14:paraId="5EED267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11615.1</w:t>
            </w:r>
          </w:p>
        </w:tc>
        <w:tc>
          <w:tcPr>
            <w:tcW w:w="1280" w:type="dxa"/>
            <w:tcBorders>
              <w:top w:val="nil"/>
              <w:left w:val="nil"/>
              <w:bottom w:val="single" w:sz="4" w:space="0" w:color="auto"/>
              <w:right w:val="single" w:sz="4" w:space="0" w:color="auto"/>
            </w:tcBorders>
            <w:noWrap/>
            <w:vAlign w:val="bottom"/>
            <w:hideMark/>
          </w:tcPr>
          <w:p w14:paraId="4AEA7F1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1.606,50</w:t>
            </w:r>
          </w:p>
        </w:tc>
        <w:tc>
          <w:tcPr>
            <w:tcW w:w="1260" w:type="dxa"/>
            <w:tcBorders>
              <w:top w:val="nil"/>
              <w:left w:val="nil"/>
              <w:bottom w:val="single" w:sz="4" w:space="0" w:color="auto"/>
              <w:right w:val="single" w:sz="4" w:space="0" w:color="auto"/>
            </w:tcBorders>
            <w:noWrap/>
            <w:vAlign w:val="bottom"/>
            <w:hideMark/>
          </w:tcPr>
          <w:p w14:paraId="211BAF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1.104,51</w:t>
            </w:r>
          </w:p>
        </w:tc>
        <w:tc>
          <w:tcPr>
            <w:tcW w:w="1200" w:type="dxa"/>
            <w:tcBorders>
              <w:top w:val="nil"/>
              <w:left w:val="nil"/>
              <w:bottom w:val="single" w:sz="4" w:space="0" w:color="auto"/>
              <w:right w:val="single" w:sz="4" w:space="0" w:color="auto"/>
            </w:tcBorders>
            <w:noWrap/>
            <w:vAlign w:val="bottom"/>
            <w:hideMark/>
          </w:tcPr>
          <w:p w14:paraId="3E34997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501,99</w:t>
            </w:r>
          </w:p>
        </w:tc>
      </w:tr>
      <w:tr w:rsidR="002749FB" w:rsidRPr="00BB1481" w14:paraId="2A7B5CA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1570B3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356107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LDAP</w:t>
            </w:r>
          </w:p>
        </w:tc>
        <w:tc>
          <w:tcPr>
            <w:tcW w:w="1400" w:type="dxa"/>
            <w:tcBorders>
              <w:top w:val="nil"/>
              <w:left w:val="nil"/>
              <w:bottom w:val="single" w:sz="4" w:space="0" w:color="auto"/>
              <w:right w:val="single" w:sz="4" w:space="0" w:color="auto"/>
            </w:tcBorders>
            <w:noWrap/>
            <w:vAlign w:val="bottom"/>
            <w:hideMark/>
          </w:tcPr>
          <w:p w14:paraId="57C209F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11616.1</w:t>
            </w:r>
          </w:p>
        </w:tc>
        <w:tc>
          <w:tcPr>
            <w:tcW w:w="1280" w:type="dxa"/>
            <w:tcBorders>
              <w:top w:val="nil"/>
              <w:left w:val="nil"/>
              <w:bottom w:val="single" w:sz="4" w:space="0" w:color="auto"/>
              <w:right w:val="single" w:sz="4" w:space="0" w:color="auto"/>
            </w:tcBorders>
            <w:noWrap/>
            <w:vAlign w:val="bottom"/>
            <w:hideMark/>
          </w:tcPr>
          <w:p w14:paraId="4A04D15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1.606,50</w:t>
            </w:r>
          </w:p>
        </w:tc>
        <w:tc>
          <w:tcPr>
            <w:tcW w:w="1260" w:type="dxa"/>
            <w:tcBorders>
              <w:top w:val="nil"/>
              <w:left w:val="nil"/>
              <w:bottom w:val="single" w:sz="4" w:space="0" w:color="auto"/>
              <w:right w:val="single" w:sz="4" w:space="0" w:color="auto"/>
            </w:tcBorders>
            <w:noWrap/>
            <w:vAlign w:val="bottom"/>
            <w:hideMark/>
          </w:tcPr>
          <w:p w14:paraId="35E018E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1.104,51</w:t>
            </w:r>
          </w:p>
        </w:tc>
        <w:tc>
          <w:tcPr>
            <w:tcW w:w="1200" w:type="dxa"/>
            <w:tcBorders>
              <w:top w:val="nil"/>
              <w:left w:val="nil"/>
              <w:bottom w:val="single" w:sz="4" w:space="0" w:color="auto"/>
              <w:right w:val="single" w:sz="4" w:space="0" w:color="auto"/>
            </w:tcBorders>
            <w:noWrap/>
            <w:vAlign w:val="bottom"/>
            <w:hideMark/>
          </w:tcPr>
          <w:p w14:paraId="71281A0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501,99</w:t>
            </w:r>
          </w:p>
        </w:tc>
      </w:tr>
      <w:tr w:rsidR="002749FB" w:rsidRPr="00BB1481" w14:paraId="7FD22C0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99E51E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9B8DF9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3466611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11638.1</w:t>
            </w:r>
          </w:p>
        </w:tc>
        <w:tc>
          <w:tcPr>
            <w:tcW w:w="1280" w:type="dxa"/>
            <w:tcBorders>
              <w:top w:val="nil"/>
              <w:left w:val="nil"/>
              <w:bottom w:val="single" w:sz="4" w:space="0" w:color="auto"/>
              <w:right w:val="single" w:sz="4" w:space="0" w:color="auto"/>
            </w:tcBorders>
            <w:noWrap/>
            <w:vAlign w:val="bottom"/>
            <w:hideMark/>
          </w:tcPr>
          <w:p w14:paraId="56A6D8B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59D5A56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613,47</w:t>
            </w:r>
          </w:p>
        </w:tc>
        <w:tc>
          <w:tcPr>
            <w:tcW w:w="1200" w:type="dxa"/>
            <w:tcBorders>
              <w:top w:val="nil"/>
              <w:left w:val="nil"/>
              <w:bottom w:val="single" w:sz="4" w:space="0" w:color="auto"/>
              <w:right w:val="single" w:sz="4" w:space="0" w:color="auto"/>
            </w:tcBorders>
            <w:noWrap/>
            <w:vAlign w:val="bottom"/>
            <w:hideMark/>
          </w:tcPr>
          <w:p w14:paraId="7437129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279,03</w:t>
            </w:r>
          </w:p>
        </w:tc>
      </w:tr>
      <w:tr w:rsidR="002749FB" w:rsidRPr="00BB1481" w14:paraId="4864400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CF1349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C7C139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0F07AC2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11642.1</w:t>
            </w:r>
          </w:p>
        </w:tc>
        <w:tc>
          <w:tcPr>
            <w:tcW w:w="1280" w:type="dxa"/>
            <w:tcBorders>
              <w:top w:val="nil"/>
              <w:left w:val="nil"/>
              <w:bottom w:val="single" w:sz="4" w:space="0" w:color="auto"/>
              <w:right w:val="single" w:sz="4" w:space="0" w:color="auto"/>
            </w:tcBorders>
            <w:noWrap/>
            <w:vAlign w:val="bottom"/>
            <w:hideMark/>
          </w:tcPr>
          <w:p w14:paraId="3463D4B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74E36E8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613,47</w:t>
            </w:r>
          </w:p>
        </w:tc>
        <w:tc>
          <w:tcPr>
            <w:tcW w:w="1200" w:type="dxa"/>
            <w:tcBorders>
              <w:top w:val="nil"/>
              <w:left w:val="nil"/>
              <w:bottom w:val="single" w:sz="4" w:space="0" w:color="auto"/>
              <w:right w:val="single" w:sz="4" w:space="0" w:color="auto"/>
            </w:tcBorders>
            <w:noWrap/>
            <w:vAlign w:val="bottom"/>
            <w:hideMark/>
          </w:tcPr>
          <w:p w14:paraId="541518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279,03</w:t>
            </w:r>
          </w:p>
        </w:tc>
      </w:tr>
      <w:tr w:rsidR="002749FB" w:rsidRPr="00BB1481" w14:paraId="748F4D5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8F8BC5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95EE64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18B4BE8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11647.1</w:t>
            </w:r>
          </w:p>
        </w:tc>
        <w:tc>
          <w:tcPr>
            <w:tcW w:w="1280" w:type="dxa"/>
            <w:tcBorders>
              <w:top w:val="nil"/>
              <w:left w:val="nil"/>
              <w:bottom w:val="single" w:sz="4" w:space="0" w:color="auto"/>
              <w:right w:val="single" w:sz="4" w:space="0" w:color="auto"/>
            </w:tcBorders>
            <w:noWrap/>
            <w:vAlign w:val="bottom"/>
            <w:hideMark/>
          </w:tcPr>
          <w:p w14:paraId="68FE3C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7C67A79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613,47</w:t>
            </w:r>
          </w:p>
        </w:tc>
        <w:tc>
          <w:tcPr>
            <w:tcW w:w="1200" w:type="dxa"/>
            <w:tcBorders>
              <w:top w:val="nil"/>
              <w:left w:val="nil"/>
              <w:bottom w:val="single" w:sz="4" w:space="0" w:color="auto"/>
              <w:right w:val="single" w:sz="4" w:space="0" w:color="auto"/>
            </w:tcBorders>
            <w:noWrap/>
            <w:vAlign w:val="bottom"/>
            <w:hideMark/>
          </w:tcPr>
          <w:p w14:paraId="2F94A51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279,03</w:t>
            </w:r>
          </w:p>
        </w:tc>
      </w:tr>
      <w:tr w:rsidR="002749FB" w:rsidRPr="00BB1481" w14:paraId="68AF7F0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896A32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5FCD62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4FB11DC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11653.1</w:t>
            </w:r>
          </w:p>
        </w:tc>
        <w:tc>
          <w:tcPr>
            <w:tcW w:w="1280" w:type="dxa"/>
            <w:tcBorders>
              <w:top w:val="nil"/>
              <w:left w:val="nil"/>
              <w:bottom w:val="single" w:sz="4" w:space="0" w:color="auto"/>
              <w:right w:val="single" w:sz="4" w:space="0" w:color="auto"/>
            </w:tcBorders>
            <w:noWrap/>
            <w:vAlign w:val="bottom"/>
            <w:hideMark/>
          </w:tcPr>
          <w:p w14:paraId="58CFC27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356530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613,47</w:t>
            </w:r>
          </w:p>
        </w:tc>
        <w:tc>
          <w:tcPr>
            <w:tcW w:w="1200" w:type="dxa"/>
            <w:tcBorders>
              <w:top w:val="nil"/>
              <w:left w:val="nil"/>
              <w:bottom w:val="single" w:sz="4" w:space="0" w:color="auto"/>
              <w:right w:val="single" w:sz="4" w:space="0" w:color="auto"/>
            </w:tcBorders>
            <w:noWrap/>
            <w:vAlign w:val="bottom"/>
            <w:hideMark/>
          </w:tcPr>
          <w:p w14:paraId="061181D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279,03</w:t>
            </w:r>
          </w:p>
        </w:tc>
      </w:tr>
      <w:tr w:rsidR="002749FB" w:rsidRPr="00BB1481" w14:paraId="7DC6686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FA932E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09123EA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stocare SAN</w:t>
            </w:r>
          </w:p>
        </w:tc>
        <w:tc>
          <w:tcPr>
            <w:tcW w:w="1400" w:type="dxa"/>
            <w:tcBorders>
              <w:top w:val="nil"/>
              <w:left w:val="nil"/>
              <w:bottom w:val="single" w:sz="4" w:space="0" w:color="auto"/>
              <w:right w:val="single" w:sz="4" w:space="0" w:color="auto"/>
            </w:tcBorders>
            <w:noWrap/>
            <w:vAlign w:val="bottom"/>
            <w:hideMark/>
          </w:tcPr>
          <w:p w14:paraId="1BF96C4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11593.2</w:t>
            </w:r>
          </w:p>
        </w:tc>
        <w:tc>
          <w:tcPr>
            <w:tcW w:w="1280" w:type="dxa"/>
            <w:tcBorders>
              <w:top w:val="nil"/>
              <w:left w:val="nil"/>
              <w:bottom w:val="single" w:sz="4" w:space="0" w:color="auto"/>
              <w:right w:val="single" w:sz="4" w:space="0" w:color="auto"/>
            </w:tcBorders>
            <w:noWrap/>
            <w:vAlign w:val="bottom"/>
            <w:hideMark/>
          </w:tcPr>
          <w:p w14:paraId="4ABA8AD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8.850,63</w:t>
            </w:r>
          </w:p>
        </w:tc>
        <w:tc>
          <w:tcPr>
            <w:tcW w:w="1260" w:type="dxa"/>
            <w:tcBorders>
              <w:top w:val="nil"/>
              <w:left w:val="nil"/>
              <w:bottom w:val="single" w:sz="4" w:space="0" w:color="auto"/>
              <w:right w:val="single" w:sz="4" w:space="0" w:color="auto"/>
            </w:tcBorders>
            <w:noWrap/>
            <w:vAlign w:val="bottom"/>
            <w:hideMark/>
          </w:tcPr>
          <w:p w14:paraId="716D782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6.084,87</w:t>
            </w:r>
          </w:p>
        </w:tc>
        <w:tc>
          <w:tcPr>
            <w:tcW w:w="1200" w:type="dxa"/>
            <w:tcBorders>
              <w:top w:val="nil"/>
              <w:left w:val="nil"/>
              <w:bottom w:val="single" w:sz="4" w:space="0" w:color="auto"/>
              <w:right w:val="single" w:sz="4" w:space="0" w:color="auto"/>
            </w:tcBorders>
            <w:noWrap/>
            <w:vAlign w:val="bottom"/>
            <w:hideMark/>
          </w:tcPr>
          <w:p w14:paraId="0FA666E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2.765,76</w:t>
            </w:r>
          </w:p>
        </w:tc>
      </w:tr>
      <w:tr w:rsidR="002749FB" w:rsidRPr="00BB1481" w14:paraId="024BC05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F9F67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615FA73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stocare SAN</w:t>
            </w:r>
          </w:p>
        </w:tc>
        <w:tc>
          <w:tcPr>
            <w:tcW w:w="1400" w:type="dxa"/>
            <w:tcBorders>
              <w:top w:val="nil"/>
              <w:left w:val="nil"/>
              <w:bottom w:val="single" w:sz="4" w:space="0" w:color="auto"/>
              <w:right w:val="single" w:sz="4" w:space="0" w:color="auto"/>
            </w:tcBorders>
            <w:noWrap/>
            <w:vAlign w:val="bottom"/>
            <w:hideMark/>
          </w:tcPr>
          <w:p w14:paraId="2D9E58A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11594.2</w:t>
            </w:r>
          </w:p>
        </w:tc>
        <w:tc>
          <w:tcPr>
            <w:tcW w:w="1280" w:type="dxa"/>
            <w:tcBorders>
              <w:top w:val="nil"/>
              <w:left w:val="nil"/>
              <w:bottom w:val="single" w:sz="4" w:space="0" w:color="auto"/>
              <w:right w:val="single" w:sz="4" w:space="0" w:color="auto"/>
            </w:tcBorders>
            <w:noWrap/>
            <w:vAlign w:val="bottom"/>
            <w:hideMark/>
          </w:tcPr>
          <w:p w14:paraId="2EBB9B3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8.850,62</w:t>
            </w:r>
          </w:p>
        </w:tc>
        <w:tc>
          <w:tcPr>
            <w:tcW w:w="1260" w:type="dxa"/>
            <w:tcBorders>
              <w:top w:val="nil"/>
              <w:left w:val="nil"/>
              <w:bottom w:val="single" w:sz="4" w:space="0" w:color="auto"/>
              <w:right w:val="single" w:sz="4" w:space="0" w:color="auto"/>
            </w:tcBorders>
            <w:noWrap/>
            <w:vAlign w:val="bottom"/>
            <w:hideMark/>
          </w:tcPr>
          <w:p w14:paraId="6E3E6EA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6.084,87</w:t>
            </w:r>
          </w:p>
        </w:tc>
        <w:tc>
          <w:tcPr>
            <w:tcW w:w="1200" w:type="dxa"/>
            <w:tcBorders>
              <w:top w:val="nil"/>
              <w:left w:val="nil"/>
              <w:bottom w:val="single" w:sz="4" w:space="0" w:color="auto"/>
              <w:right w:val="single" w:sz="4" w:space="0" w:color="auto"/>
            </w:tcBorders>
            <w:noWrap/>
            <w:vAlign w:val="bottom"/>
            <w:hideMark/>
          </w:tcPr>
          <w:p w14:paraId="6C292A6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2.765,75</w:t>
            </w:r>
          </w:p>
        </w:tc>
      </w:tr>
      <w:tr w:rsidR="002749FB" w:rsidRPr="00BB1481" w14:paraId="485C8A3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F1F12F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56265DA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FC</w:t>
            </w:r>
          </w:p>
        </w:tc>
        <w:tc>
          <w:tcPr>
            <w:tcW w:w="1400" w:type="dxa"/>
            <w:tcBorders>
              <w:top w:val="nil"/>
              <w:left w:val="nil"/>
              <w:bottom w:val="single" w:sz="4" w:space="0" w:color="auto"/>
              <w:right w:val="single" w:sz="4" w:space="0" w:color="auto"/>
            </w:tcBorders>
            <w:noWrap/>
            <w:vAlign w:val="bottom"/>
            <w:hideMark/>
          </w:tcPr>
          <w:p w14:paraId="18E39FB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11595.2</w:t>
            </w:r>
          </w:p>
        </w:tc>
        <w:tc>
          <w:tcPr>
            <w:tcW w:w="1280" w:type="dxa"/>
            <w:tcBorders>
              <w:top w:val="nil"/>
              <w:left w:val="nil"/>
              <w:bottom w:val="single" w:sz="4" w:space="0" w:color="auto"/>
              <w:right w:val="single" w:sz="4" w:space="0" w:color="auto"/>
            </w:tcBorders>
            <w:noWrap/>
            <w:vAlign w:val="bottom"/>
            <w:hideMark/>
          </w:tcPr>
          <w:p w14:paraId="6F7222D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7.080,50</w:t>
            </w:r>
          </w:p>
        </w:tc>
        <w:tc>
          <w:tcPr>
            <w:tcW w:w="1260" w:type="dxa"/>
            <w:tcBorders>
              <w:top w:val="nil"/>
              <w:left w:val="nil"/>
              <w:bottom w:val="single" w:sz="4" w:space="0" w:color="auto"/>
              <w:right w:val="single" w:sz="4" w:space="0" w:color="auto"/>
            </w:tcBorders>
            <w:noWrap/>
            <w:vAlign w:val="bottom"/>
            <w:hideMark/>
          </w:tcPr>
          <w:p w14:paraId="08AF6E4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4.867,83</w:t>
            </w:r>
          </w:p>
        </w:tc>
        <w:tc>
          <w:tcPr>
            <w:tcW w:w="1200" w:type="dxa"/>
            <w:tcBorders>
              <w:top w:val="nil"/>
              <w:left w:val="nil"/>
              <w:bottom w:val="single" w:sz="4" w:space="0" w:color="auto"/>
              <w:right w:val="single" w:sz="4" w:space="0" w:color="auto"/>
            </w:tcBorders>
            <w:noWrap/>
            <w:vAlign w:val="bottom"/>
            <w:hideMark/>
          </w:tcPr>
          <w:p w14:paraId="4D2610B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2.212,67</w:t>
            </w:r>
          </w:p>
        </w:tc>
      </w:tr>
      <w:tr w:rsidR="002749FB" w:rsidRPr="00BB1481" w14:paraId="171E281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12FF16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474C821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FC</w:t>
            </w:r>
          </w:p>
        </w:tc>
        <w:tc>
          <w:tcPr>
            <w:tcW w:w="1400" w:type="dxa"/>
            <w:tcBorders>
              <w:top w:val="nil"/>
              <w:left w:val="nil"/>
              <w:bottom w:val="single" w:sz="4" w:space="0" w:color="auto"/>
              <w:right w:val="single" w:sz="4" w:space="0" w:color="auto"/>
            </w:tcBorders>
            <w:noWrap/>
            <w:vAlign w:val="bottom"/>
            <w:hideMark/>
          </w:tcPr>
          <w:p w14:paraId="5D2864E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11596.2</w:t>
            </w:r>
          </w:p>
        </w:tc>
        <w:tc>
          <w:tcPr>
            <w:tcW w:w="1280" w:type="dxa"/>
            <w:tcBorders>
              <w:top w:val="nil"/>
              <w:left w:val="nil"/>
              <w:bottom w:val="single" w:sz="4" w:space="0" w:color="auto"/>
              <w:right w:val="single" w:sz="4" w:space="0" w:color="auto"/>
            </w:tcBorders>
            <w:noWrap/>
            <w:vAlign w:val="bottom"/>
            <w:hideMark/>
          </w:tcPr>
          <w:p w14:paraId="71B2FD7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7.080,50</w:t>
            </w:r>
          </w:p>
        </w:tc>
        <w:tc>
          <w:tcPr>
            <w:tcW w:w="1260" w:type="dxa"/>
            <w:tcBorders>
              <w:top w:val="nil"/>
              <w:left w:val="nil"/>
              <w:bottom w:val="single" w:sz="4" w:space="0" w:color="auto"/>
              <w:right w:val="single" w:sz="4" w:space="0" w:color="auto"/>
            </w:tcBorders>
            <w:noWrap/>
            <w:vAlign w:val="bottom"/>
            <w:hideMark/>
          </w:tcPr>
          <w:p w14:paraId="7AB3272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4.867,83</w:t>
            </w:r>
          </w:p>
        </w:tc>
        <w:tc>
          <w:tcPr>
            <w:tcW w:w="1200" w:type="dxa"/>
            <w:tcBorders>
              <w:top w:val="nil"/>
              <w:left w:val="nil"/>
              <w:bottom w:val="single" w:sz="4" w:space="0" w:color="auto"/>
              <w:right w:val="single" w:sz="4" w:space="0" w:color="auto"/>
            </w:tcBorders>
            <w:noWrap/>
            <w:vAlign w:val="bottom"/>
            <w:hideMark/>
          </w:tcPr>
          <w:p w14:paraId="45F3054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2.212,67</w:t>
            </w:r>
          </w:p>
        </w:tc>
      </w:tr>
      <w:tr w:rsidR="002749FB" w:rsidRPr="00BB1481" w14:paraId="2DD8439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AF5F0F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482B484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FC</w:t>
            </w:r>
          </w:p>
        </w:tc>
        <w:tc>
          <w:tcPr>
            <w:tcW w:w="1400" w:type="dxa"/>
            <w:tcBorders>
              <w:top w:val="nil"/>
              <w:left w:val="nil"/>
              <w:bottom w:val="single" w:sz="4" w:space="0" w:color="auto"/>
              <w:right w:val="single" w:sz="4" w:space="0" w:color="auto"/>
            </w:tcBorders>
            <w:noWrap/>
            <w:vAlign w:val="bottom"/>
            <w:hideMark/>
          </w:tcPr>
          <w:p w14:paraId="3F804C9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11597.2</w:t>
            </w:r>
          </w:p>
        </w:tc>
        <w:tc>
          <w:tcPr>
            <w:tcW w:w="1280" w:type="dxa"/>
            <w:tcBorders>
              <w:top w:val="nil"/>
              <w:left w:val="nil"/>
              <w:bottom w:val="single" w:sz="4" w:space="0" w:color="auto"/>
              <w:right w:val="single" w:sz="4" w:space="0" w:color="auto"/>
            </w:tcBorders>
            <w:noWrap/>
            <w:vAlign w:val="bottom"/>
            <w:hideMark/>
          </w:tcPr>
          <w:p w14:paraId="3808232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7.080,50</w:t>
            </w:r>
          </w:p>
        </w:tc>
        <w:tc>
          <w:tcPr>
            <w:tcW w:w="1260" w:type="dxa"/>
            <w:tcBorders>
              <w:top w:val="nil"/>
              <w:left w:val="nil"/>
              <w:bottom w:val="single" w:sz="4" w:space="0" w:color="auto"/>
              <w:right w:val="single" w:sz="4" w:space="0" w:color="auto"/>
            </w:tcBorders>
            <w:noWrap/>
            <w:vAlign w:val="bottom"/>
            <w:hideMark/>
          </w:tcPr>
          <w:p w14:paraId="2B39CCF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4.867,83</w:t>
            </w:r>
          </w:p>
        </w:tc>
        <w:tc>
          <w:tcPr>
            <w:tcW w:w="1200" w:type="dxa"/>
            <w:tcBorders>
              <w:top w:val="nil"/>
              <w:left w:val="nil"/>
              <w:bottom w:val="single" w:sz="4" w:space="0" w:color="auto"/>
              <w:right w:val="single" w:sz="4" w:space="0" w:color="auto"/>
            </w:tcBorders>
            <w:noWrap/>
            <w:vAlign w:val="bottom"/>
            <w:hideMark/>
          </w:tcPr>
          <w:p w14:paraId="6378D6E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2.212,67</w:t>
            </w:r>
          </w:p>
        </w:tc>
      </w:tr>
      <w:tr w:rsidR="002749FB" w:rsidRPr="00BB1481" w14:paraId="71714CD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CA5C72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5ED51D9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30DC490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11598.2</w:t>
            </w:r>
          </w:p>
        </w:tc>
        <w:tc>
          <w:tcPr>
            <w:tcW w:w="1280" w:type="dxa"/>
            <w:tcBorders>
              <w:top w:val="nil"/>
              <w:left w:val="nil"/>
              <w:bottom w:val="single" w:sz="4" w:space="0" w:color="auto"/>
              <w:right w:val="single" w:sz="4" w:space="0" w:color="auto"/>
            </w:tcBorders>
            <w:noWrap/>
            <w:vAlign w:val="bottom"/>
            <w:hideMark/>
          </w:tcPr>
          <w:p w14:paraId="0DEB377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13BC7F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2.086,26</w:t>
            </w:r>
          </w:p>
        </w:tc>
        <w:tc>
          <w:tcPr>
            <w:tcW w:w="1200" w:type="dxa"/>
            <w:tcBorders>
              <w:top w:val="nil"/>
              <w:left w:val="nil"/>
              <w:bottom w:val="single" w:sz="4" w:space="0" w:color="auto"/>
              <w:right w:val="single" w:sz="4" w:space="0" w:color="auto"/>
            </w:tcBorders>
            <w:noWrap/>
            <w:vAlign w:val="bottom"/>
            <w:hideMark/>
          </w:tcPr>
          <w:p w14:paraId="4186F4F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948,24</w:t>
            </w:r>
          </w:p>
        </w:tc>
      </w:tr>
      <w:tr w:rsidR="002749FB" w:rsidRPr="00BB1481" w14:paraId="4CACB3B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29E10D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24F943F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09B0A96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11599.2</w:t>
            </w:r>
          </w:p>
        </w:tc>
        <w:tc>
          <w:tcPr>
            <w:tcW w:w="1280" w:type="dxa"/>
            <w:tcBorders>
              <w:top w:val="nil"/>
              <w:left w:val="nil"/>
              <w:bottom w:val="single" w:sz="4" w:space="0" w:color="auto"/>
              <w:right w:val="single" w:sz="4" w:space="0" w:color="auto"/>
            </w:tcBorders>
            <w:noWrap/>
            <w:vAlign w:val="bottom"/>
            <w:hideMark/>
          </w:tcPr>
          <w:p w14:paraId="5960A6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6BEE7E8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2.086,26</w:t>
            </w:r>
          </w:p>
        </w:tc>
        <w:tc>
          <w:tcPr>
            <w:tcW w:w="1200" w:type="dxa"/>
            <w:tcBorders>
              <w:top w:val="nil"/>
              <w:left w:val="nil"/>
              <w:bottom w:val="single" w:sz="4" w:space="0" w:color="auto"/>
              <w:right w:val="single" w:sz="4" w:space="0" w:color="auto"/>
            </w:tcBorders>
            <w:noWrap/>
            <w:vAlign w:val="bottom"/>
            <w:hideMark/>
          </w:tcPr>
          <w:p w14:paraId="377989E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948,24</w:t>
            </w:r>
          </w:p>
        </w:tc>
      </w:tr>
      <w:tr w:rsidR="002749FB" w:rsidRPr="00BB1481" w14:paraId="5B0DB14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87862C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noWrap/>
            <w:vAlign w:val="bottom"/>
            <w:hideMark/>
          </w:tcPr>
          <w:p w14:paraId="5D72559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06497D6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11600.2</w:t>
            </w:r>
          </w:p>
        </w:tc>
        <w:tc>
          <w:tcPr>
            <w:tcW w:w="1280" w:type="dxa"/>
            <w:tcBorders>
              <w:top w:val="nil"/>
              <w:left w:val="nil"/>
              <w:bottom w:val="single" w:sz="4" w:space="0" w:color="auto"/>
              <w:right w:val="single" w:sz="4" w:space="0" w:color="auto"/>
            </w:tcBorders>
            <w:noWrap/>
            <w:vAlign w:val="bottom"/>
            <w:hideMark/>
          </w:tcPr>
          <w:p w14:paraId="4C5BED0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7DA1B40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2.086,26</w:t>
            </w:r>
          </w:p>
        </w:tc>
        <w:tc>
          <w:tcPr>
            <w:tcW w:w="1200" w:type="dxa"/>
            <w:tcBorders>
              <w:top w:val="nil"/>
              <w:left w:val="nil"/>
              <w:bottom w:val="single" w:sz="4" w:space="0" w:color="auto"/>
              <w:right w:val="single" w:sz="4" w:space="0" w:color="auto"/>
            </w:tcBorders>
            <w:noWrap/>
            <w:vAlign w:val="bottom"/>
            <w:hideMark/>
          </w:tcPr>
          <w:p w14:paraId="3F848C7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948,24</w:t>
            </w:r>
          </w:p>
        </w:tc>
      </w:tr>
      <w:tr w:rsidR="002749FB" w:rsidRPr="00BB1481" w14:paraId="7431A2B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757014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1FD7FC3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3BF4CA5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11601.2</w:t>
            </w:r>
          </w:p>
        </w:tc>
        <w:tc>
          <w:tcPr>
            <w:tcW w:w="1280" w:type="dxa"/>
            <w:tcBorders>
              <w:top w:val="nil"/>
              <w:left w:val="nil"/>
              <w:bottom w:val="single" w:sz="4" w:space="0" w:color="auto"/>
              <w:right w:val="single" w:sz="4" w:space="0" w:color="auto"/>
            </w:tcBorders>
            <w:noWrap/>
            <w:vAlign w:val="bottom"/>
            <w:hideMark/>
          </w:tcPr>
          <w:p w14:paraId="390424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6EFC36F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2.086,26</w:t>
            </w:r>
          </w:p>
        </w:tc>
        <w:tc>
          <w:tcPr>
            <w:tcW w:w="1200" w:type="dxa"/>
            <w:tcBorders>
              <w:top w:val="nil"/>
              <w:left w:val="nil"/>
              <w:bottom w:val="single" w:sz="4" w:space="0" w:color="auto"/>
              <w:right w:val="single" w:sz="4" w:space="0" w:color="auto"/>
            </w:tcBorders>
            <w:noWrap/>
            <w:vAlign w:val="bottom"/>
            <w:hideMark/>
          </w:tcPr>
          <w:p w14:paraId="5CD50B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948,24</w:t>
            </w:r>
          </w:p>
        </w:tc>
      </w:tr>
      <w:tr w:rsidR="002749FB" w:rsidRPr="00BB1481" w14:paraId="72C3939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F3D178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55BBB0F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1C80CC4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11602.2</w:t>
            </w:r>
          </w:p>
        </w:tc>
        <w:tc>
          <w:tcPr>
            <w:tcW w:w="1280" w:type="dxa"/>
            <w:tcBorders>
              <w:top w:val="nil"/>
              <w:left w:val="nil"/>
              <w:bottom w:val="single" w:sz="4" w:space="0" w:color="auto"/>
              <w:right w:val="single" w:sz="4" w:space="0" w:color="auto"/>
            </w:tcBorders>
            <w:noWrap/>
            <w:vAlign w:val="bottom"/>
            <w:hideMark/>
          </w:tcPr>
          <w:p w14:paraId="142A4DE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35FBB65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2.086,26</w:t>
            </w:r>
          </w:p>
        </w:tc>
        <w:tc>
          <w:tcPr>
            <w:tcW w:w="1200" w:type="dxa"/>
            <w:tcBorders>
              <w:top w:val="nil"/>
              <w:left w:val="nil"/>
              <w:bottom w:val="single" w:sz="4" w:space="0" w:color="auto"/>
              <w:right w:val="single" w:sz="4" w:space="0" w:color="auto"/>
            </w:tcBorders>
            <w:noWrap/>
            <w:vAlign w:val="bottom"/>
            <w:hideMark/>
          </w:tcPr>
          <w:p w14:paraId="148FFC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948,24</w:t>
            </w:r>
          </w:p>
        </w:tc>
      </w:tr>
      <w:tr w:rsidR="002749FB" w:rsidRPr="00BB1481" w14:paraId="59BA9BB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4030BC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13E6F8F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w:t>
            </w:r>
          </w:p>
        </w:tc>
        <w:tc>
          <w:tcPr>
            <w:tcW w:w="1400" w:type="dxa"/>
            <w:tcBorders>
              <w:top w:val="nil"/>
              <w:left w:val="nil"/>
              <w:bottom w:val="single" w:sz="4" w:space="0" w:color="auto"/>
              <w:right w:val="single" w:sz="4" w:space="0" w:color="auto"/>
            </w:tcBorders>
            <w:noWrap/>
            <w:vAlign w:val="bottom"/>
            <w:hideMark/>
          </w:tcPr>
          <w:p w14:paraId="1EE97C9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11603.2</w:t>
            </w:r>
          </w:p>
        </w:tc>
        <w:tc>
          <w:tcPr>
            <w:tcW w:w="1280" w:type="dxa"/>
            <w:tcBorders>
              <w:top w:val="nil"/>
              <w:left w:val="nil"/>
              <w:bottom w:val="single" w:sz="4" w:space="0" w:color="auto"/>
              <w:right w:val="single" w:sz="4" w:space="0" w:color="auto"/>
            </w:tcBorders>
            <w:noWrap/>
            <w:vAlign w:val="bottom"/>
            <w:hideMark/>
          </w:tcPr>
          <w:p w14:paraId="7E5C649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398B211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2.086,26</w:t>
            </w:r>
          </w:p>
        </w:tc>
        <w:tc>
          <w:tcPr>
            <w:tcW w:w="1200" w:type="dxa"/>
            <w:tcBorders>
              <w:top w:val="nil"/>
              <w:left w:val="nil"/>
              <w:bottom w:val="single" w:sz="4" w:space="0" w:color="auto"/>
              <w:right w:val="single" w:sz="4" w:space="0" w:color="auto"/>
            </w:tcBorders>
            <w:noWrap/>
            <w:vAlign w:val="bottom"/>
            <w:hideMark/>
          </w:tcPr>
          <w:p w14:paraId="298120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948,24</w:t>
            </w:r>
          </w:p>
        </w:tc>
      </w:tr>
      <w:tr w:rsidR="002749FB" w:rsidRPr="00BB1481" w14:paraId="77A213A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6F4430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43BD0A7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redundant servere</w:t>
            </w:r>
          </w:p>
        </w:tc>
        <w:tc>
          <w:tcPr>
            <w:tcW w:w="1400" w:type="dxa"/>
            <w:tcBorders>
              <w:top w:val="nil"/>
              <w:left w:val="nil"/>
              <w:bottom w:val="single" w:sz="4" w:space="0" w:color="auto"/>
              <w:right w:val="single" w:sz="4" w:space="0" w:color="auto"/>
            </w:tcBorders>
            <w:noWrap/>
            <w:vAlign w:val="bottom"/>
            <w:hideMark/>
          </w:tcPr>
          <w:p w14:paraId="4647284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11605.2</w:t>
            </w:r>
          </w:p>
        </w:tc>
        <w:tc>
          <w:tcPr>
            <w:tcW w:w="1280" w:type="dxa"/>
            <w:tcBorders>
              <w:top w:val="nil"/>
              <w:left w:val="nil"/>
              <w:bottom w:val="single" w:sz="4" w:space="0" w:color="auto"/>
              <w:right w:val="single" w:sz="4" w:space="0" w:color="auto"/>
            </w:tcBorders>
            <w:noWrap/>
            <w:vAlign w:val="bottom"/>
            <w:hideMark/>
          </w:tcPr>
          <w:p w14:paraId="32E2379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noWrap/>
            <w:vAlign w:val="bottom"/>
            <w:hideMark/>
          </w:tcPr>
          <w:p w14:paraId="2B7A797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3.129,39</w:t>
            </w:r>
          </w:p>
        </w:tc>
        <w:tc>
          <w:tcPr>
            <w:tcW w:w="1200" w:type="dxa"/>
            <w:tcBorders>
              <w:top w:val="nil"/>
              <w:left w:val="nil"/>
              <w:bottom w:val="single" w:sz="4" w:space="0" w:color="auto"/>
              <w:right w:val="single" w:sz="4" w:space="0" w:color="auto"/>
            </w:tcBorders>
            <w:noWrap/>
            <w:vAlign w:val="bottom"/>
            <w:hideMark/>
          </w:tcPr>
          <w:p w14:paraId="149372A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1.422,36</w:t>
            </w:r>
          </w:p>
        </w:tc>
      </w:tr>
      <w:tr w:rsidR="002749FB" w:rsidRPr="00BB1481" w14:paraId="42387A3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FD90D9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64EA3F2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redundant servere</w:t>
            </w:r>
          </w:p>
        </w:tc>
        <w:tc>
          <w:tcPr>
            <w:tcW w:w="1400" w:type="dxa"/>
            <w:tcBorders>
              <w:top w:val="nil"/>
              <w:left w:val="nil"/>
              <w:bottom w:val="single" w:sz="4" w:space="0" w:color="auto"/>
              <w:right w:val="single" w:sz="4" w:space="0" w:color="auto"/>
            </w:tcBorders>
            <w:noWrap/>
            <w:vAlign w:val="bottom"/>
            <w:hideMark/>
          </w:tcPr>
          <w:p w14:paraId="0984AB7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11606.2</w:t>
            </w:r>
          </w:p>
        </w:tc>
        <w:tc>
          <w:tcPr>
            <w:tcW w:w="1280" w:type="dxa"/>
            <w:tcBorders>
              <w:top w:val="nil"/>
              <w:left w:val="nil"/>
              <w:bottom w:val="single" w:sz="4" w:space="0" w:color="auto"/>
              <w:right w:val="single" w:sz="4" w:space="0" w:color="auto"/>
            </w:tcBorders>
            <w:noWrap/>
            <w:vAlign w:val="bottom"/>
            <w:hideMark/>
          </w:tcPr>
          <w:p w14:paraId="41B2728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noWrap/>
            <w:vAlign w:val="bottom"/>
            <w:hideMark/>
          </w:tcPr>
          <w:p w14:paraId="75DFB83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3.129,39</w:t>
            </w:r>
          </w:p>
        </w:tc>
        <w:tc>
          <w:tcPr>
            <w:tcW w:w="1200" w:type="dxa"/>
            <w:tcBorders>
              <w:top w:val="nil"/>
              <w:left w:val="nil"/>
              <w:bottom w:val="single" w:sz="4" w:space="0" w:color="auto"/>
              <w:right w:val="single" w:sz="4" w:space="0" w:color="auto"/>
            </w:tcBorders>
            <w:noWrap/>
            <w:vAlign w:val="bottom"/>
            <w:hideMark/>
          </w:tcPr>
          <w:p w14:paraId="22AC2C9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1.422,36</w:t>
            </w:r>
          </w:p>
        </w:tc>
      </w:tr>
      <w:tr w:rsidR="002749FB" w:rsidRPr="00BB1481" w14:paraId="6D39B5B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BB69C5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7798FDE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redundant servere</w:t>
            </w:r>
          </w:p>
        </w:tc>
        <w:tc>
          <w:tcPr>
            <w:tcW w:w="1400" w:type="dxa"/>
            <w:tcBorders>
              <w:top w:val="nil"/>
              <w:left w:val="nil"/>
              <w:bottom w:val="single" w:sz="4" w:space="0" w:color="auto"/>
              <w:right w:val="single" w:sz="4" w:space="0" w:color="auto"/>
            </w:tcBorders>
            <w:noWrap/>
            <w:vAlign w:val="bottom"/>
            <w:hideMark/>
          </w:tcPr>
          <w:p w14:paraId="4350DB7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11607.2</w:t>
            </w:r>
          </w:p>
        </w:tc>
        <w:tc>
          <w:tcPr>
            <w:tcW w:w="1280" w:type="dxa"/>
            <w:tcBorders>
              <w:top w:val="nil"/>
              <w:left w:val="nil"/>
              <w:bottom w:val="single" w:sz="4" w:space="0" w:color="auto"/>
              <w:right w:val="single" w:sz="4" w:space="0" w:color="auto"/>
            </w:tcBorders>
            <w:noWrap/>
            <w:vAlign w:val="bottom"/>
            <w:hideMark/>
          </w:tcPr>
          <w:p w14:paraId="10000A3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noWrap/>
            <w:vAlign w:val="bottom"/>
            <w:hideMark/>
          </w:tcPr>
          <w:p w14:paraId="6C94E3B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3.129,39</w:t>
            </w:r>
          </w:p>
        </w:tc>
        <w:tc>
          <w:tcPr>
            <w:tcW w:w="1200" w:type="dxa"/>
            <w:tcBorders>
              <w:top w:val="nil"/>
              <w:left w:val="nil"/>
              <w:bottom w:val="single" w:sz="4" w:space="0" w:color="auto"/>
              <w:right w:val="single" w:sz="4" w:space="0" w:color="auto"/>
            </w:tcBorders>
            <w:noWrap/>
            <w:vAlign w:val="bottom"/>
            <w:hideMark/>
          </w:tcPr>
          <w:p w14:paraId="26F056A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1.422,36</w:t>
            </w:r>
          </w:p>
        </w:tc>
      </w:tr>
      <w:tr w:rsidR="002749FB" w:rsidRPr="00BB1481" w14:paraId="349AEAE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9FCEDE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5740324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redundant servere</w:t>
            </w:r>
          </w:p>
        </w:tc>
        <w:tc>
          <w:tcPr>
            <w:tcW w:w="1400" w:type="dxa"/>
            <w:tcBorders>
              <w:top w:val="nil"/>
              <w:left w:val="nil"/>
              <w:bottom w:val="single" w:sz="4" w:space="0" w:color="auto"/>
              <w:right w:val="single" w:sz="4" w:space="0" w:color="auto"/>
            </w:tcBorders>
            <w:noWrap/>
            <w:vAlign w:val="bottom"/>
            <w:hideMark/>
          </w:tcPr>
          <w:p w14:paraId="54D69D5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11608.2</w:t>
            </w:r>
          </w:p>
        </w:tc>
        <w:tc>
          <w:tcPr>
            <w:tcW w:w="1280" w:type="dxa"/>
            <w:tcBorders>
              <w:top w:val="nil"/>
              <w:left w:val="nil"/>
              <w:bottom w:val="single" w:sz="4" w:space="0" w:color="auto"/>
              <w:right w:val="single" w:sz="4" w:space="0" w:color="auto"/>
            </w:tcBorders>
            <w:noWrap/>
            <w:vAlign w:val="bottom"/>
            <w:hideMark/>
          </w:tcPr>
          <w:p w14:paraId="485E3B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noWrap/>
            <w:vAlign w:val="bottom"/>
            <w:hideMark/>
          </w:tcPr>
          <w:p w14:paraId="621C148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3.129,39</w:t>
            </w:r>
          </w:p>
        </w:tc>
        <w:tc>
          <w:tcPr>
            <w:tcW w:w="1200" w:type="dxa"/>
            <w:tcBorders>
              <w:top w:val="nil"/>
              <w:left w:val="nil"/>
              <w:bottom w:val="single" w:sz="4" w:space="0" w:color="auto"/>
              <w:right w:val="single" w:sz="4" w:space="0" w:color="auto"/>
            </w:tcBorders>
            <w:noWrap/>
            <w:vAlign w:val="bottom"/>
            <w:hideMark/>
          </w:tcPr>
          <w:p w14:paraId="6A4D5AA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1.422,36</w:t>
            </w:r>
          </w:p>
        </w:tc>
      </w:tr>
      <w:tr w:rsidR="002749FB" w:rsidRPr="00BB1481" w14:paraId="347C225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632183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3AD7418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6EF9D28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11609.2</w:t>
            </w:r>
          </w:p>
        </w:tc>
        <w:tc>
          <w:tcPr>
            <w:tcW w:w="1280" w:type="dxa"/>
            <w:tcBorders>
              <w:top w:val="nil"/>
              <w:left w:val="nil"/>
              <w:bottom w:val="single" w:sz="4" w:space="0" w:color="auto"/>
              <w:right w:val="single" w:sz="4" w:space="0" w:color="auto"/>
            </w:tcBorders>
            <w:noWrap/>
            <w:vAlign w:val="bottom"/>
            <w:hideMark/>
          </w:tcPr>
          <w:p w14:paraId="010F446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41BF69C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3.476,88</w:t>
            </w:r>
          </w:p>
        </w:tc>
        <w:tc>
          <w:tcPr>
            <w:tcW w:w="1200" w:type="dxa"/>
            <w:tcBorders>
              <w:top w:val="nil"/>
              <w:left w:val="nil"/>
              <w:bottom w:val="single" w:sz="4" w:space="0" w:color="auto"/>
              <w:right w:val="single" w:sz="4" w:space="0" w:color="auto"/>
            </w:tcBorders>
            <w:noWrap/>
            <w:vAlign w:val="bottom"/>
            <w:hideMark/>
          </w:tcPr>
          <w:p w14:paraId="674A9D2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1.580,62</w:t>
            </w:r>
          </w:p>
        </w:tc>
      </w:tr>
      <w:tr w:rsidR="002749FB" w:rsidRPr="00BB1481" w14:paraId="0288EFD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93DFB1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79D542A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056B7A4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11610.2</w:t>
            </w:r>
          </w:p>
        </w:tc>
        <w:tc>
          <w:tcPr>
            <w:tcW w:w="1280" w:type="dxa"/>
            <w:tcBorders>
              <w:top w:val="nil"/>
              <w:left w:val="nil"/>
              <w:bottom w:val="single" w:sz="4" w:space="0" w:color="auto"/>
              <w:right w:val="single" w:sz="4" w:space="0" w:color="auto"/>
            </w:tcBorders>
            <w:noWrap/>
            <w:vAlign w:val="bottom"/>
            <w:hideMark/>
          </w:tcPr>
          <w:p w14:paraId="073DEB4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6D76D5B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3.476,88</w:t>
            </w:r>
          </w:p>
        </w:tc>
        <w:tc>
          <w:tcPr>
            <w:tcW w:w="1200" w:type="dxa"/>
            <w:tcBorders>
              <w:top w:val="nil"/>
              <w:left w:val="nil"/>
              <w:bottom w:val="single" w:sz="4" w:space="0" w:color="auto"/>
              <w:right w:val="single" w:sz="4" w:space="0" w:color="auto"/>
            </w:tcBorders>
            <w:noWrap/>
            <w:vAlign w:val="bottom"/>
            <w:hideMark/>
          </w:tcPr>
          <w:p w14:paraId="02F16A5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1.580,62</w:t>
            </w:r>
          </w:p>
        </w:tc>
      </w:tr>
      <w:tr w:rsidR="002749FB" w:rsidRPr="00BB1481" w14:paraId="63CBB02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A64A32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61D30C0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CA/RA si server timp</w:t>
            </w:r>
          </w:p>
        </w:tc>
        <w:tc>
          <w:tcPr>
            <w:tcW w:w="1400" w:type="dxa"/>
            <w:tcBorders>
              <w:top w:val="nil"/>
              <w:left w:val="nil"/>
              <w:bottom w:val="single" w:sz="4" w:space="0" w:color="auto"/>
              <w:right w:val="single" w:sz="4" w:space="0" w:color="auto"/>
            </w:tcBorders>
            <w:noWrap/>
            <w:vAlign w:val="bottom"/>
            <w:hideMark/>
          </w:tcPr>
          <w:p w14:paraId="7881B2C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11611.2</w:t>
            </w:r>
          </w:p>
        </w:tc>
        <w:tc>
          <w:tcPr>
            <w:tcW w:w="1280" w:type="dxa"/>
            <w:tcBorders>
              <w:top w:val="nil"/>
              <w:left w:val="nil"/>
              <w:bottom w:val="single" w:sz="4" w:space="0" w:color="auto"/>
              <w:right w:val="single" w:sz="4" w:space="0" w:color="auto"/>
            </w:tcBorders>
            <w:noWrap/>
            <w:vAlign w:val="bottom"/>
            <w:hideMark/>
          </w:tcPr>
          <w:p w14:paraId="22B4394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18.207,00</w:t>
            </w:r>
          </w:p>
        </w:tc>
        <w:tc>
          <w:tcPr>
            <w:tcW w:w="1260" w:type="dxa"/>
            <w:tcBorders>
              <w:top w:val="nil"/>
              <w:left w:val="nil"/>
              <w:bottom w:val="single" w:sz="4" w:space="0" w:color="auto"/>
              <w:right w:val="single" w:sz="4" w:space="0" w:color="auto"/>
            </w:tcBorders>
            <w:noWrap/>
            <w:vAlign w:val="bottom"/>
            <w:hideMark/>
          </w:tcPr>
          <w:p w14:paraId="770679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12.517,23</w:t>
            </w:r>
          </w:p>
        </w:tc>
        <w:tc>
          <w:tcPr>
            <w:tcW w:w="1200" w:type="dxa"/>
            <w:tcBorders>
              <w:top w:val="nil"/>
              <w:left w:val="nil"/>
              <w:bottom w:val="single" w:sz="4" w:space="0" w:color="auto"/>
              <w:right w:val="single" w:sz="4" w:space="0" w:color="auto"/>
            </w:tcBorders>
            <w:noWrap/>
            <w:vAlign w:val="bottom"/>
            <w:hideMark/>
          </w:tcPr>
          <w:p w14:paraId="4E81C76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5.689,77</w:t>
            </w:r>
          </w:p>
        </w:tc>
      </w:tr>
      <w:tr w:rsidR="002749FB" w:rsidRPr="00BB1481" w14:paraId="2230BC0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830C98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22B08E0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Server aplicatie dispecerizare </w:t>
            </w:r>
          </w:p>
        </w:tc>
        <w:tc>
          <w:tcPr>
            <w:tcW w:w="1400" w:type="dxa"/>
            <w:tcBorders>
              <w:top w:val="nil"/>
              <w:left w:val="nil"/>
              <w:bottom w:val="single" w:sz="4" w:space="0" w:color="auto"/>
              <w:right w:val="single" w:sz="4" w:space="0" w:color="auto"/>
            </w:tcBorders>
            <w:noWrap/>
            <w:vAlign w:val="bottom"/>
            <w:hideMark/>
          </w:tcPr>
          <w:p w14:paraId="6A453C5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11612.2</w:t>
            </w:r>
          </w:p>
        </w:tc>
        <w:tc>
          <w:tcPr>
            <w:tcW w:w="1280" w:type="dxa"/>
            <w:tcBorders>
              <w:top w:val="nil"/>
              <w:left w:val="nil"/>
              <w:bottom w:val="single" w:sz="4" w:space="0" w:color="auto"/>
              <w:right w:val="single" w:sz="4" w:space="0" w:color="auto"/>
            </w:tcBorders>
            <w:noWrap/>
            <w:vAlign w:val="bottom"/>
            <w:hideMark/>
          </w:tcPr>
          <w:p w14:paraId="7D27DBD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9.103,50</w:t>
            </w:r>
          </w:p>
        </w:tc>
        <w:tc>
          <w:tcPr>
            <w:tcW w:w="1260" w:type="dxa"/>
            <w:tcBorders>
              <w:top w:val="nil"/>
              <w:left w:val="nil"/>
              <w:bottom w:val="single" w:sz="4" w:space="0" w:color="auto"/>
              <w:right w:val="single" w:sz="4" w:space="0" w:color="auto"/>
            </w:tcBorders>
            <w:noWrap/>
            <w:vAlign w:val="bottom"/>
            <w:hideMark/>
          </w:tcPr>
          <w:p w14:paraId="7D29E74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6.258,78</w:t>
            </w:r>
          </w:p>
        </w:tc>
        <w:tc>
          <w:tcPr>
            <w:tcW w:w="1200" w:type="dxa"/>
            <w:tcBorders>
              <w:top w:val="nil"/>
              <w:left w:val="nil"/>
              <w:bottom w:val="single" w:sz="4" w:space="0" w:color="auto"/>
              <w:right w:val="single" w:sz="4" w:space="0" w:color="auto"/>
            </w:tcBorders>
            <w:noWrap/>
            <w:vAlign w:val="bottom"/>
            <w:hideMark/>
          </w:tcPr>
          <w:p w14:paraId="4B9B5C4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2.844,72</w:t>
            </w:r>
          </w:p>
        </w:tc>
      </w:tr>
      <w:tr w:rsidR="002749FB" w:rsidRPr="00BB1481" w14:paraId="07E815C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2AA526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1B27140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Server baze de date </w:t>
            </w:r>
          </w:p>
        </w:tc>
        <w:tc>
          <w:tcPr>
            <w:tcW w:w="1400" w:type="dxa"/>
            <w:tcBorders>
              <w:top w:val="nil"/>
              <w:left w:val="nil"/>
              <w:bottom w:val="single" w:sz="4" w:space="0" w:color="auto"/>
              <w:right w:val="single" w:sz="4" w:space="0" w:color="auto"/>
            </w:tcBorders>
            <w:noWrap/>
            <w:vAlign w:val="bottom"/>
            <w:hideMark/>
          </w:tcPr>
          <w:p w14:paraId="4539152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11613.2</w:t>
            </w:r>
          </w:p>
        </w:tc>
        <w:tc>
          <w:tcPr>
            <w:tcW w:w="1280" w:type="dxa"/>
            <w:tcBorders>
              <w:top w:val="nil"/>
              <w:left w:val="nil"/>
              <w:bottom w:val="single" w:sz="4" w:space="0" w:color="auto"/>
              <w:right w:val="single" w:sz="4" w:space="0" w:color="auto"/>
            </w:tcBorders>
            <w:noWrap/>
            <w:vAlign w:val="bottom"/>
            <w:hideMark/>
          </w:tcPr>
          <w:p w14:paraId="39EC8E1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noWrap/>
            <w:vAlign w:val="bottom"/>
            <w:hideMark/>
          </w:tcPr>
          <w:p w14:paraId="4314194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3.129,39</w:t>
            </w:r>
          </w:p>
        </w:tc>
        <w:tc>
          <w:tcPr>
            <w:tcW w:w="1200" w:type="dxa"/>
            <w:tcBorders>
              <w:top w:val="nil"/>
              <w:left w:val="nil"/>
              <w:bottom w:val="single" w:sz="4" w:space="0" w:color="auto"/>
              <w:right w:val="single" w:sz="4" w:space="0" w:color="auto"/>
            </w:tcBorders>
            <w:noWrap/>
            <w:vAlign w:val="bottom"/>
            <w:hideMark/>
          </w:tcPr>
          <w:p w14:paraId="751A2A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1.422,36</w:t>
            </w:r>
          </w:p>
        </w:tc>
      </w:tr>
      <w:tr w:rsidR="002749FB" w:rsidRPr="00BB1481" w14:paraId="4165878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D97FB9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7A9C6FB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Server baze de date </w:t>
            </w:r>
          </w:p>
        </w:tc>
        <w:tc>
          <w:tcPr>
            <w:tcW w:w="1400" w:type="dxa"/>
            <w:tcBorders>
              <w:top w:val="nil"/>
              <w:left w:val="nil"/>
              <w:bottom w:val="single" w:sz="4" w:space="0" w:color="auto"/>
              <w:right w:val="single" w:sz="4" w:space="0" w:color="auto"/>
            </w:tcBorders>
            <w:noWrap/>
            <w:vAlign w:val="bottom"/>
            <w:hideMark/>
          </w:tcPr>
          <w:p w14:paraId="5E772DA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11614.2</w:t>
            </w:r>
          </w:p>
        </w:tc>
        <w:tc>
          <w:tcPr>
            <w:tcW w:w="1280" w:type="dxa"/>
            <w:tcBorders>
              <w:top w:val="nil"/>
              <w:left w:val="nil"/>
              <w:bottom w:val="single" w:sz="4" w:space="0" w:color="auto"/>
              <w:right w:val="single" w:sz="4" w:space="0" w:color="auto"/>
            </w:tcBorders>
            <w:noWrap/>
            <w:vAlign w:val="bottom"/>
            <w:hideMark/>
          </w:tcPr>
          <w:p w14:paraId="1D2030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noWrap/>
            <w:vAlign w:val="bottom"/>
            <w:hideMark/>
          </w:tcPr>
          <w:p w14:paraId="76F057A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3.129,39</w:t>
            </w:r>
          </w:p>
        </w:tc>
        <w:tc>
          <w:tcPr>
            <w:tcW w:w="1200" w:type="dxa"/>
            <w:tcBorders>
              <w:top w:val="nil"/>
              <w:left w:val="nil"/>
              <w:bottom w:val="single" w:sz="4" w:space="0" w:color="auto"/>
              <w:right w:val="single" w:sz="4" w:space="0" w:color="auto"/>
            </w:tcBorders>
            <w:noWrap/>
            <w:vAlign w:val="bottom"/>
            <w:hideMark/>
          </w:tcPr>
          <w:p w14:paraId="7D5F059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1.422,36</w:t>
            </w:r>
          </w:p>
        </w:tc>
      </w:tr>
      <w:tr w:rsidR="002749FB" w:rsidRPr="00BB1481" w14:paraId="7209629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F0D4FF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6CC25F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testare</w:t>
            </w:r>
          </w:p>
        </w:tc>
        <w:tc>
          <w:tcPr>
            <w:tcW w:w="1400" w:type="dxa"/>
            <w:tcBorders>
              <w:top w:val="nil"/>
              <w:left w:val="nil"/>
              <w:bottom w:val="single" w:sz="4" w:space="0" w:color="auto"/>
              <w:right w:val="single" w:sz="4" w:space="0" w:color="auto"/>
            </w:tcBorders>
            <w:noWrap/>
            <w:vAlign w:val="bottom"/>
            <w:hideMark/>
          </w:tcPr>
          <w:p w14:paraId="77DFFD1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11615.2</w:t>
            </w:r>
          </w:p>
        </w:tc>
        <w:tc>
          <w:tcPr>
            <w:tcW w:w="1280" w:type="dxa"/>
            <w:tcBorders>
              <w:top w:val="nil"/>
              <w:left w:val="nil"/>
              <w:bottom w:val="single" w:sz="4" w:space="0" w:color="auto"/>
              <w:right w:val="single" w:sz="4" w:space="0" w:color="auto"/>
            </w:tcBorders>
            <w:noWrap/>
            <w:vAlign w:val="bottom"/>
            <w:hideMark/>
          </w:tcPr>
          <w:p w14:paraId="66FE8D4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9.103,50</w:t>
            </w:r>
          </w:p>
        </w:tc>
        <w:tc>
          <w:tcPr>
            <w:tcW w:w="1260" w:type="dxa"/>
            <w:tcBorders>
              <w:top w:val="nil"/>
              <w:left w:val="nil"/>
              <w:bottom w:val="single" w:sz="4" w:space="0" w:color="auto"/>
              <w:right w:val="single" w:sz="4" w:space="0" w:color="auto"/>
            </w:tcBorders>
            <w:noWrap/>
            <w:vAlign w:val="bottom"/>
            <w:hideMark/>
          </w:tcPr>
          <w:p w14:paraId="4E7E3F0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6.258,78</w:t>
            </w:r>
          </w:p>
        </w:tc>
        <w:tc>
          <w:tcPr>
            <w:tcW w:w="1200" w:type="dxa"/>
            <w:tcBorders>
              <w:top w:val="nil"/>
              <w:left w:val="nil"/>
              <w:bottom w:val="single" w:sz="4" w:space="0" w:color="auto"/>
              <w:right w:val="single" w:sz="4" w:space="0" w:color="auto"/>
            </w:tcBorders>
            <w:noWrap/>
            <w:vAlign w:val="bottom"/>
            <w:hideMark/>
          </w:tcPr>
          <w:p w14:paraId="5C4584E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2.844,72</w:t>
            </w:r>
          </w:p>
        </w:tc>
      </w:tr>
      <w:tr w:rsidR="002749FB" w:rsidRPr="00BB1481" w14:paraId="77C5760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D17592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33C3E60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LDAP</w:t>
            </w:r>
          </w:p>
        </w:tc>
        <w:tc>
          <w:tcPr>
            <w:tcW w:w="1400" w:type="dxa"/>
            <w:tcBorders>
              <w:top w:val="nil"/>
              <w:left w:val="nil"/>
              <w:bottom w:val="single" w:sz="4" w:space="0" w:color="auto"/>
              <w:right w:val="single" w:sz="4" w:space="0" w:color="auto"/>
            </w:tcBorders>
            <w:noWrap/>
            <w:vAlign w:val="bottom"/>
            <w:hideMark/>
          </w:tcPr>
          <w:p w14:paraId="7D5CE26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11616.2</w:t>
            </w:r>
          </w:p>
        </w:tc>
        <w:tc>
          <w:tcPr>
            <w:tcW w:w="1280" w:type="dxa"/>
            <w:tcBorders>
              <w:top w:val="nil"/>
              <w:left w:val="nil"/>
              <w:bottom w:val="single" w:sz="4" w:space="0" w:color="auto"/>
              <w:right w:val="single" w:sz="4" w:space="0" w:color="auto"/>
            </w:tcBorders>
            <w:noWrap/>
            <w:vAlign w:val="bottom"/>
            <w:hideMark/>
          </w:tcPr>
          <w:p w14:paraId="6F6567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9.103,50</w:t>
            </w:r>
          </w:p>
        </w:tc>
        <w:tc>
          <w:tcPr>
            <w:tcW w:w="1260" w:type="dxa"/>
            <w:tcBorders>
              <w:top w:val="nil"/>
              <w:left w:val="nil"/>
              <w:bottom w:val="single" w:sz="4" w:space="0" w:color="auto"/>
              <w:right w:val="single" w:sz="4" w:space="0" w:color="auto"/>
            </w:tcBorders>
            <w:noWrap/>
            <w:vAlign w:val="bottom"/>
            <w:hideMark/>
          </w:tcPr>
          <w:p w14:paraId="203D7F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6.258,78</w:t>
            </w:r>
          </w:p>
        </w:tc>
        <w:tc>
          <w:tcPr>
            <w:tcW w:w="1200" w:type="dxa"/>
            <w:tcBorders>
              <w:top w:val="nil"/>
              <w:left w:val="nil"/>
              <w:bottom w:val="single" w:sz="4" w:space="0" w:color="auto"/>
              <w:right w:val="single" w:sz="4" w:space="0" w:color="auto"/>
            </w:tcBorders>
            <w:noWrap/>
            <w:vAlign w:val="bottom"/>
            <w:hideMark/>
          </w:tcPr>
          <w:p w14:paraId="724FBAF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2.844,72</w:t>
            </w:r>
          </w:p>
        </w:tc>
      </w:tr>
      <w:tr w:rsidR="002749FB" w:rsidRPr="00BB1481" w14:paraId="48BDECB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D4E60D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72E5A75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6F50A37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11638.2</w:t>
            </w:r>
          </w:p>
        </w:tc>
        <w:tc>
          <w:tcPr>
            <w:tcW w:w="1280" w:type="dxa"/>
            <w:tcBorders>
              <w:top w:val="nil"/>
              <w:left w:val="nil"/>
              <w:bottom w:val="single" w:sz="4" w:space="0" w:color="auto"/>
              <w:right w:val="single" w:sz="4" w:space="0" w:color="auto"/>
            </w:tcBorders>
            <w:noWrap/>
            <w:vAlign w:val="bottom"/>
            <w:hideMark/>
          </w:tcPr>
          <w:p w14:paraId="039C12B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1587453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3.476,88</w:t>
            </w:r>
          </w:p>
        </w:tc>
        <w:tc>
          <w:tcPr>
            <w:tcW w:w="1200" w:type="dxa"/>
            <w:tcBorders>
              <w:top w:val="nil"/>
              <w:left w:val="nil"/>
              <w:bottom w:val="single" w:sz="4" w:space="0" w:color="auto"/>
              <w:right w:val="single" w:sz="4" w:space="0" w:color="auto"/>
            </w:tcBorders>
            <w:noWrap/>
            <w:vAlign w:val="bottom"/>
            <w:hideMark/>
          </w:tcPr>
          <w:p w14:paraId="0176E1B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1.580,62</w:t>
            </w:r>
          </w:p>
        </w:tc>
      </w:tr>
      <w:tr w:rsidR="002749FB" w:rsidRPr="00BB1481" w14:paraId="782CBF0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92E198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3895D2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66C28B2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11642.2</w:t>
            </w:r>
          </w:p>
        </w:tc>
        <w:tc>
          <w:tcPr>
            <w:tcW w:w="1280" w:type="dxa"/>
            <w:tcBorders>
              <w:top w:val="nil"/>
              <w:left w:val="nil"/>
              <w:bottom w:val="single" w:sz="4" w:space="0" w:color="auto"/>
              <w:right w:val="single" w:sz="4" w:space="0" w:color="auto"/>
            </w:tcBorders>
            <w:noWrap/>
            <w:vAlign w:val="bottom"/>
            <w:hideMark/>
          </w:tcPr>
          <w:p w14:paraId="50623A7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636A413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3.476,88</w:t>
            </w:r>
          </w:p>
        </w:tc>
        <w:tc>
          <w:tcPr>
            <w:tcW w:w="1200" w:type="dxa"/>
            <w:tcBorders>
              <w:top w:val="nil"/>
              <w:left w:val="nil"/>
              <w:bottom w:val="single" w:sz="4" w:space="0" w:color="auto"/>
              <w:right w:val="single" w:sz="4" w:space="0" w:color="auto"/>
            </w:tcBorders>
            <w:noWrap/>
            <w:vAlign w:val="bottom"/>
            <w:hideMark/>
          </w:tcPr>
          <w:p w14:paraId="7E54040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1.580,62</w:t>
            </w:r>
          </w:p>
        </w:tc>
      </w:tr>
      <w:tr w:rsidR="002749FB" w:rsidRPr="00BB1481" w14:paraId="6EEDC2F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7A9CBC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77FAA55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65A51E7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11647.2</w:t>
            </w:r>
          </w:p>
        </w:tc>
        <w:tc>
          <w:tcPr>
            <w:tcW w:w="1280" w:type="dxa"/>
            <w:tcBorders>
              <w:top w:val="nil"/>
              <w:left w:val="nil"/>
              <w:bottom w:val="single" w:sz="4" w:space="0" w:color="auto"/>
              <w:right w:val="single" w:sz="4" w:space="0" w:color="auto"/>
            </w:tcBorders>
            <w:noWrap/>
            <w:vAlign w:val="bottom"/>
            <w:hideMark/>
          </w:tcPr>
          <w:p w14:paraId="0A8DC55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7BD98BB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3.476,88</w:t>
            </w:r>
          </w:p>
        </w:tc>
        <w:tc>
          <w:tcPr>
            <w:tcW w:w="1200" w:type="dxa"/>
            <w:tcBorders>
              <w:top w:val="nil"/>
              <w:left w:val="nil"/>
              <w:bottom w:val="single" w:sz="4" w:space="0" w:color="auto"/>
              <w:right w:val="single" w:sz="4" w:space="0" w:color="auto"/>
            </w:tcBorders>
            <w:noWrap/>
            <w:vAlign w:val="bottom"/>
            <w:hideMark/>
          </w:tcPr>
          <w:p w14:paraId="63D1491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1.580,62</w:t>
            </w:r>
          </w:p>
        </w:tc>
      </w:tr>
      <w:tr w:rsidR="002749FB" w:rsidRPr="00BB1481" w14:paraId="3C5E6D1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25D156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noWrap/>
            <w:vAlign w:val="bottom"/>
            <w:hideMark/>
          </w:tcPr>
          <w:p w14:paraId="380B1FE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Firewall</w:t>
            </w:r>
          </w:p>
        </w:tc>
        <w:tc>
          <w:tcPr>
            <w:tcW w:w="1400" w:type="dxa"/>
            <w:tcBorders>
              <w:top w:val="nil"/>
              <w:left w:val="nil"/>
              <w:bottom w:val="single" w:sz="4" w:space="0" w:color="auto"/>
              <w:right w:val="single" w:sz="4" w:space="0" w:color="auto"/>
            </w:tcBorders>
            <w:noWrap/>
            <w:vAlign w:val="bottom"/>
            <w:hideMark/>
          </w:tcPr>
          <w:p w14:paraId="1DD3DB0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11653.2</w:t>
            </w:r>
          </w:p>
        </w:tc>
        <w:tc>
          <w:tcPr>
            <w:tcW w:w="1280" w:type="dxa"/>
            <w:tcBorders>
              <w:top w:val="nil"/>
              <w:left w:val="nil"/>
              <w:bottom w:val="single" w:sz="4" w:space="0" w:color="auto"/>
              <w:right w:val="single" w:sz="4" w:space="0" w:color="auto"/>
            </w:tcBorders>
            <w:noWrap/>
            <w:vAlign w:val="bottom"/>
            <w:hideMark/>
          </w:tcPr>
          <w:p w14:paraId="63875E6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5B3DB01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3.476,88</w:t>
            </w:r>
          </w:p>
        </w:tc>
        <w:tc>
          <w:tcPr>
            <w:tcW w:w="1200" w:type="dxa"/>
            <w:tcBorders>
              <w:top w:val="nil"/>
              <w:left w:val="nil"/>
              <w:bottom w:val="single" w:sz="4" w:space="0" w:color="auto"/>
              <w:right w:val="single" w:sz="4" w:space="0" w:color="auto"/>
            </w:tcBorders>
            <w:noWrap/>
            <w:vAlign w:val="bottom"/>
            <w:hideMark/>
          </w:tcPr>
          <w:p w14:paraId="689878C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1.580,62</w:t>
            </w:r>
          </w:p>
        </w:tc>
      </w:tr>
      <w:tr w:rsidR="002749FB" w:rsidRPr="00BB1481" w14:paraId="3BC3793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D8CF74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3F767C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75547F2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11337.1</w:t>
            </w:r>
          </w:p>
        </w:tc>
        <w:tc>
          <w:tcPr>
            <w:tcW w:w="1280" w:type="dxa"/>
            <w:tcBorders>
              <w:top w:val="nil"/>
              <w:left w:val="nil"/>
              <w:bottom w:val="single" w:sz="4" w:space="0" w:color="auto"/>
              <w:right w:val="single" w:sz="4" w:space="0" w:color="auto"/>
            </w:tcBorders>
            <w:noWrap/>
            <w:vAlign w:val="bottom"/>
            <w:hideMark/>
          </w:tcPr>
          <w:p w14:paraId="459FCB5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758,63</w:t>
            </w:r>
          </w:p>
        </w:tc>
        <w:tc>
          <w:tcPr>
            <w:tcW w:w="1260" w:type="dxa"/>
            <w:tcBorders>
              <w:top w:val="nil"/>
              <w:left w:val="nil"/>
              <w:bottom w:val="single" w:sz="4" w:space="0" w:color="auto"/>
              <w:right w:val="single" w:sz="4" w:space="0" w:color="auto"/>
            </w:tcBorders>
            <w:noWrap/>
            <w:vAlign w:val="bottom"/>
            <w:hideMark/>
          </w:tcPr>
          <w:p w14:paraId="1E49D64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429,76</w:t>
            </w:r>
          </w:p>
        </w:tc>
        <w:tc>
          <w:tcPr>
            <w:tcW w:w="1200" w:type="dxa"/>
            <w:tcBorders>
              <w:top w:val="nil"/>
              <w:left w:val="nil"/>
              <w:bottom w:val="single" w:sz="4" w:space="0" w:color="auto"/>
              <w:right w:val="single" w:sz="4" w:space="0" w:color="auto"/>
            </w:tcBorders>
            <w:noWrap/>
            <w:vAlign w:val="bottom"/>
            <w:hideMark/>
          </w:tcPr>
          <w:p w14:paraId="11AD2DD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328,87</w:t>
            </w:r>
          </w:p>
        </w:tc>
      </w:tr>
      <w:tr w:rsidR="002749FB" w:rsidRPr="00BB1481" w14:paraId="3584875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50E78C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73CCB9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625BB43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11338.1</w:t>
            </w:r>
          </w:p>
        </w:tc>
        <w:tc>
          <w:tcPr>
            <w:tcW w:w="1280" w:type="dxa"/>
            <w:tcBorders>
              <w:top w:val="nil"/>
              <w:left w:val="nil"/>
              <w:bottom w:val="single" w:sz="4" w:space="0" w:color="auto"/>
              <w:right w:val="single" w:sz="4" w:space="0" w:color="auto"/>
            </w:tcBorders>
            <w:noWrap/>
            <w:vAlign w:val="bottom"/>
            <w:hideMark/>
          </w:tcPr>
          <w:p w14:paraId="731CFFE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758,63</w:t>
            </w:r>
          </w:p>
        </w:tc>
        <w:tc>
          <w:tcPr>
            <w:tcW w:w="1260" w:type="dxa"/>
            <w:tcBorders>
              <w:top w:val="nil"/>
              <w:left w:val="nil"/>
              <w:bottom w:val="single" w:sz="4" w:space="0" w:color="auto"/>
              <w:right w:val="single" w:sz="4" w:space="0" w:color="auto"/>
            </w:tcBorders>
            <w:noWrap/>
            <w:vAlign w:val="bottom"/>
            <w:hideMark/>
          </w:tcPr>
          <w:p w14:paraId="3A918E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429,76</w:t>
            </w:r>
          </w:p>
        </w:tc>
        <w:tc>
          <w:tcPr>
            <w:tcW w:w="1200" w:type="dxa"/>
            <w:tcBorders>
              <w:top w:val="nil"/>
              <w:left w:val="nil"/>
              <w:bottom w:val="single" w:sz="4" w:space="0" w:color="auto"/>
              <w:right w:val="single" w:sz="4" w:space="0" w:color="auto"/>
            </w:tcBorders>
            <w:noWrap/>
            <w:vAlign w:val="bottom"/>
            <w:hideMark/>
          </w:tcPr>
          <w:p w14:paraId="7D22A7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328,87</w:t>
            </w:r>
          </w:p>
        </w:tc>
      </w:tr>
      <w:tr w:rsidR="002749FB" w:rsidRPr="00BB1481" w14:paraId="635EB9F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84866F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CA346E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2EE4141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11339.1</w:t>
            </w:r>
          </w:p>
        </w:tc>
        <w:tc>
          <w:tcPr>
            <w:tcW w:w="1280" w:type="dxa"/>
            <w:tcBorders>
              <w:top w:val="nil"/>
              <w:left w:val="nil"/>
              <w:bottom w:val="single" w:sz="4" w:space="0" w:color="auto"/>
              <w:right w:val="single" w:sz="4" w:space="0" w:color="auto"/>
            </w:tcBorders>
            <w:noWrap/>
            <w:vAlign w:val="bottom"/>
            <w:hideMark/>
          </w:tcPr>
          <w:p w14:paraId="7EE2853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531DCC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429,76</w:t>
            </w:r>
          </w:p>
        </w:tc>
        <w:tc>
          <w:tcPr>
            <w:tcW w:w="1200" w:type="dxa"/>
            <w:tcBorders>
              <w:top w:val="nil"/>
              <w:left w:val="nil"/>
              <w:bottom w:val="single" w:sz="4" w:space="0" w:color="auto"/>
              <w:right w:val="single" w:sz="4" w:space="0" w:color="auto"/>
            </w:tcBorders>
            <w:noWrap/>
            <w:vAlign w:val="bottom"/>
            <w:hideMark/>
          </w:tcPr>
          <w:p w14:paraId="393FE5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328,86</w:t>
            </w:r>
          </w:p>
        </w:tc>
      </w:tr>
      <w:tr w:rsidR="002749FB" w:rsidRPr="00BB1481" w14:paraId="463E024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4120FA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3F047D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34012E2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11340.1</w:t>
            </w:r>
          </w:p>
        </w:tc>
        <w:tc>
          <w:tcPr>
            <w:tcW w:w="1280" w:type="dxa"/>
            <w:tcBorders>
              <w:top w:val="nil"/>
              <w:left w:val="nil"/>
              <w:bottom w:val="single" w:sz="4" w:space="0" w:color="auto"/>
              <w:right w:val="single" w:sz="4" w:space="0" w:color="auto"/>
            </w:tcBorders>
            <w:noWrap/>
            <w:vAlign w:val="bottom"/>
            <w:hideMark/>
          </w:tcPr>
          <w:p w14:paraId="2C54F56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5257125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429,76</w:t>
            </w:r>
          </w:p>
        </w:tc>
        <w:tc>
          <w:tcPr>
            <w:tcW w:w="1200" w:type="dxa"/>
            <w:tcBorders>
              <w:top w:val="nil"/>
              <w:left w:val="nil"/>
              <w:bottom w:val="single" w:sz="4" w:space="0" w:color="auto"/>
              <w:right w:val="single" w:sz="4" w:space="0" w:color="auto"/>
            </w:tcBorders>
            <w:noWrap/>
            <w:vAlign w:val="bottom"/>
            <w:hideMark/>
          </w:tcPr>
          <w:p w14:paraId="7168381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328,86</w:t>
            </w:r>
          </w:p>
        </w:tc>
      </w:tr>
      <w:tr w:rsidR="002749FB" w:rsidRPr="00BB1481" w14:paraId="47BDAC67"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3E987B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107C32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61D79DC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11341.1</w:t>
            </w:r>
          </w:p>
        </w:tc>
        <w:tc>
          <w:tcPr>
            <w:tcW w:w="1280" w:type="dxa"/>
            <w:tcBorders>
              <w:top w:val="nil"/>
              <w:left w:val="nil"/>
              <w:bottom w:val="single" w:sz="4" w:space="0" w:color="auto"/>
              <w:right w:val="single" w:sz="4" w:space="0" w:color="auto"/>
            </w:tcBorders>
            <w:noWrap/>
            <w:vAlign w:val="bottom"/>
            <w:hideMark/>
          </w:tcPr>
          <w:p w14:paraId="27CD45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08F6918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328,78</w:t>
            </w:r>
          </w:p>
        </w:tc>
        <w:tc>
          <w:tcPr>
            <w:tcW w:w="1200" w:type="dxa"/>
            <w:tcBorders>
              <w:top w:val="nil"/>
              <w:left w:val="nil"/>
              <w:bottom w:val="single" w:sz="4" w:space="0" w:color="auto"/>
              <w:right w:val="single" w:sz="4" w:space="0" w:color="auto"/>
            </w:tcBorders>
            <w:noWrap/>
            <w:vAlign w:val="bottom"/>
            <w:hideMark/>
          </w:tcPr>
          <w:p w14:paraId="763AC5A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251,34</w:t>
            </w:r>
          </w:p>
        </w:tc>
      </w:tr>
      <w:tr w:rsidR="002749FB" w:rsidRPr="00BB1481" w14:paraId="13441C91"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28BB45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491A3E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7248AC6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11342.1</w:t>
            </w:r>
          </w:p>
        </w:tc>
        <w:tc>
          <w:tcPr>
            <w:tcW w:w="1280" w:type="dxa"/>
            <w:tcBorders>
              <w:top w:val="nil"/>
              <w:left w:val="nil"/>
              <w:bottom w:val="single" w:sz="4" w:space="0" w:color="auto"/>
              <w:right w:val="single" w:sz="4" w:space="0" w:color="auto"/>
            </w:tcBorders>
            <w:noWrap/>
            <w:vAlign w:val="bottom"/>
            <w:hideMark/>
          </w:tcPr>
          <w:p w14:paraId="690AD81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600FC65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328,78</w:t>
            </w:r>
          </w:p>
        </w:tc>
        <w:tc>
          <w:tcPr>
            <w:tcW w:w="1200" w:type="dxa"/>
            <w:tcBorders>
              <w:top w:val="nil"/>
              <w:left w:val="nil"/>
              <w:bottom w:val="single" w:sz="4" w:space="0" w:color="auto"/>
              <w:right w:val="single" w:sz="4" w:space="0" w:color="auto"/>
            </w:tcBorders>
            <w:noWrap/>
            <w:vAlign w:val="bottom"/>
            <w:hideMark/>
          </w:tcPr>
          <w:p w14:paraId="5838B9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251,34</w:t>
            </w:r>
          </w:p>
        </w:tc>
      </w:tr>
      <w:tr w:rsidR="002749FB" w:rsidRPr="00BB1481" w14:paraId="1DD2204B"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3708B19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392535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7F94D84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11343.1</w:t>
            </w:r>
          </w:p>
        </w:tc>
        <w:tc>
          <w:tcPr>
            <w:tcW w:w="1280" w:type="dxa"/>
            <w:tcBorders>
              <w:top w:val="nil"/>
              <w:left w:val="nil"/>
              <w:bottom w:val="single" w:sz="4" w:space="0" w:color="auto"/>
              <w:right w:val="single" w:sz="4" w:space="0" w:color="auto"/>
            </w:tcBorders>
            <w:noWrap/>
            <w:vAlign w:val="bottom"/>
            <w:hideMark/>
          </w:tcPr>
          <w:p w14:paraId="0C39C5D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580,13</w:t>
            </w:r>
          </w:p>
        </w:tc>
        <w:tc>
          <w:tcPr>
            <w:tcW w:w="1260" w:type="dxa"/>
            <w:tcBorders>
              <w:top w:val="nil"/>
              <w:left w:val="nil"/>
              <w:bottom w:val="single" w:sz="4" w:space="0" w:color="auto"/>
              <w:right w:val="single" w:sz="4" w:space="0" w:color="auto"/>
            </w:tcBorders>
            <w:noWrap/>
            <w:vAlign w:val="bottom"/>
            <w:hideMark/>
          </w:tcPr>
          <w:p w14:paraId="1F672C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328,78</w:t>
            </w:r>
          </w:p>
        </w:tc>
        <w:tc>
          <w:tcPr>
            <w:tcW w:w="1200" w:type="dxa"/>
            <w:tcBorders>
              <w:top w:val="nil"/>
              <w:left w:val="nil"/>
              <w:bottom w:val="single" w:sz="4" w:space="0" w:color="auto"/>
              <w:right w:val="single" w:sz="4" w:space="0" w:color="auto"/>
            </w:tcBorders>
            <w:noWrap/>
            <w:vAlign w:val="bottom"/>
            <w:hideMark/>
          </w:tcPr>
          <w:p w14:paraId="5413FCB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251,35</w:t>
            </w:r>
          </w:p>
        </w:tc>
      </w:tr>
      <w:tr w:rsidR="002749FB" w:rsidRPr="00BB1481" w14:paraId="7CA5CAD6"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212D98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D496D0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34E9056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11344.1</w:t>
            </w:r>
          </w:p>
        </w:tc>
        <w:tc>
          <w:tcPr>
            <w:tcW w:w="1280" w:type="dxa"/>
            <w:tcBorders>
              <w:top w:val="nil"/>
              <w:left w:val="nil"/>
              <w:bottom w:val="single" w:sz="4" w:space="0" w:color="auto"/>
              <w:right w:val="single" w:sz="4" w:space="0" w:color="auto"/>
            </w:tcBorders>
            <w:noWrap/>
            <w:vAlign w:val="bottom"/>
            <w:hideMark/>
          </w:tcPr>
          <w:p w14:paraId="6A821CE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580,13</w:t>
            </w:r>
          </w:p>
        </w:tc>
        <w:tc>
          <w:tcPr>
            <w:tcW w:w="1260" w:type="dxa"/>
            <w:tcBorders>
              <w:top w:val="nil"/>
              <w:left w:val="nil"/>
              <w:bottom w:val="single" w:sz="4" w:space="0" w:color="auto"/>
              <w:right w:val="single" w:sz="4" w:space="0" w:color="auto"/>
            </w:tcBorders>
            <w:noWrap/>
            <w:vAlign w:val="bottom"/>
            <w:hideMark/>
          </w:tcPr>
          <w:p w14:paraId="1C9BE93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328,78</w:t>
            </w:r>
          </w:p>
        </w:tc>
        <w:tc>
          <w:tcPr>
            <w:tcW w:w="1200" w:type="dxa"/>
            <w:tcBorders>
              <w:top w:val="nil"/>
              <w:left w:val="nil"/>
              <w:bottom w:val="single" w:sz="4" w:space="0" w:color="auto"/>
              <w:right w:val="single" w:sz="4" w:space="0" w:color="auto"/>
            </w:tcBorders>
            <w:noWrap/>
            <w:vAlign w:val="bottom"/>
            <w:hideMark/>
          </w:tcPr>
          <w:p w14:paraId="244EC34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251,35</w:t>
            </w:r>
          </w:p>
        </w:tc>
      </w:tr>
      <w:tr w:rsidR="002749FB" w:rsidRPr="00BB1481" w14:paraId="441F016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F636A5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3F3ED3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5FE02DD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11345.1</w:t>
            </w:r>
          </w:p>
        </w:tc>
        <w:tc>
          <w:tcPr>
            <w:tcW w:w="1280" w:type="dxa"/>
            <w:tcBorders>
              <w:top w:val="nil"/>
              <w:left w:val="nil"/>
              <w:bottom w:val="single" w:sz="4" w:space="0" w:color="auto"/>
              <w:right w:val="single" w:sz="4" w:space="0" w:color="auto"/>
            </w:tcBorders>
            <w:noWrap/>
            <w:vAlign w:val="bottom"/>
            <w:hideMark/>
          </w:tcPr>
          <w:p w14:paraId="364ABF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6C93602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399,50</w:t>
            </w:r>
          </w:p>
        </w:tc>
        <w:tc>
          <w:tcPr>
            <w:tcW w:w="1200" w:type="dxa"/>
            <w:tcBorders>
              <w:top w:val="nil"/>
              <w:left w:val="nil"/>
              <w:bottom w:val="single" w:sz="4" w:space="0" w:color="auto"/>
              <w:right w:val="single" w:sz="4" w:space="0" w:color="auto"/>
            </w:tcBorders>
            <w:noWrap/>
            <w:vAlign w:val="bottom"/>
            <w:hideMark/>
          </w:tcPr>
          <w:p w14:paraId="6CDBB79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305,57</w:t>
            </w:r>
          </w:p>
        </w:tc>
      </w:tr>
      <w:tr w:rsidR="002749FB" w:rsidRPr="00BB1481" w14:paraId="1F32F1C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484EB3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A4146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253861C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11346.1</w:t>
            </w:r>
          </w:p>
        </w:tc>
        <w:tc>
          <w:tcPr>
            <w:tcW w:w="1280" w:type="dxa"/>
            <w:tcBorders>
              <w:top w:val="nil"/>
              <w:left w:val="nil"/>
              <w:bottom w:val="single" w:sz="4" w:space="0" w:color="auto"/>
              <w:right w:val="single" w:sz="4" w:space="0" w:color="auto"/>
            </w:tcBorders>
            <w:noWrap/>
            <w:vAlign w:val="bottom"/>
            <w:hideMark/>
          </w:tcPr>
          <w:p w14:paraId="7F0AD08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5CEE935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399,50</w:t>
            </w:r>
          </w:p>
        </w:tc>
        <w:tc>
          <w:tcPr>
            <w:tcW w:w="1200" w:type="dxa"/>
            <w:tcBorders>
              <w:top w:val="nil"/>
              <w:left w:val="nil"/>
              <w:bottom w:val="single" w:sz="4" w:space="0" w:color="auto"/>
              <w:right w:val="single" w:sz="4" w:space="0" w:color="auto"/>
            </w:tcBorders>
            <w:noWrap/>
            <w:vAlign w:val="bottom"/>
            <w:hideMark/>
          </w:tcPr>
          <w:p w14:paraId="4797A2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305,57</w:t>
            </w:r>
          </w:p>
        </w:tc>
      </w:tr>
      <w:tr w:rsidR="002749FB" w:rsidRPr="00BB1481" w14:paraId="149A51A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0721E7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5074D1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7424417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11347.1</w:t>
            </w:r>
          </w:p>
        </w:tc>
        <w:tc>
          <w:tcPr>
            <w:tcW w:w="1280" w:type="dxa"/>
            <w:tcBorders>
              <w:top w:val="nil"/>
              <w:left w:val="nil"/>
              <w:bottom w:val="single" w:sz="4" w:space="0" w:color="auto"/>
              <w:right w:val="single" w:sz="4" w:space="0" w:color="auto"/>
            </w:tcBorders>
            <w:noWrap/>
            <w:vAlign w:val="bottom"/>
            <w:hideMark/>
          </w:tcPr>
          <w:p w14:paraId="2DF16C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21DF5E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399,50</w:t>
            </w:r>
          </w:p>
        </w:tc>
        <w:tc>
          <w:tcPr>
            <w:tcW w:w="1200" w:type="dxa"/>
            <w:tcBorders>
              <w:top w:val="nil"/>
              <w:left w:val="nil"/>
              <w:bottom w:val="single" w:sz="4" w:space="0" w:color="auto"/>
              <w:right w:val="single" w:sz="4" w:space="0" w:color="auto"/>
            </w:tcBorders>
            <w:noWrap/>
            <w:vAlign w:val="bottom"/>
            <w:hideMark/>
          </w:tcPr>
          <w:p w14:paraId="1130B4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305,57</w:t>
            </w:r>
          </w:p>
        </w:tc>
      </w:tr>
      <w:tr w:rsidR="002749FB" w:rsidRPr="00BB1481" w14:paraId="4B788FF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F3B2DC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C595C9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2B426A4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11348.1</w:t>
            </w:r>
          </w:p>
        </w:tc>
        <w:tc>
          <w:tcPr>
            <w:tcW w:w="1280" w:type="dxa"/>
            <w:tcBorders>
              <w:top w:val="nil"/>
              <w:left w:val="nil"/>
              <w:bottom w:val="single" w:sz="4" w:space="0" w:color="auto"/>
              <w:right w:val="single" w:sz="4" w:space="0" w:color="auto"/>
            </w:tcBorders>
            <w:noWrap/>
            <w:vAlign w:val="bottom"/>
            <w:hideMark/>
          </w:tcPr>
          <w:p w14:paraId="2DF3A93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77B070A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399,50</w:t>
            </w:r>
          </w:p>
        </w:tc>
        <w:tc>
          <w:tcPr>
            <w:tcW w:w="1200" w:type="dxa"/>
            <w:tcBorders>
              <w:top w:val="nil"/>
              <w:left w:val="nil"/>
              <w:bottom w:val="single" w:sz="4" w:space="0" w:color="auto"/>
              <w:right w:val="single" w:sz="4" w:space="0" w:color="auto"/>
            </w:tcBorders>
            <w:noWrap/>
            <w:vAlign w:val="bottom"/>
            <w:hideMark/>
          </w:tcPr>
          <w:p w14:paraId="46DDF12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305,57</w:t>
            </w:r>
          </w:p>
        </w:tc>
      </w:tr>
      <w:tr w:rsidR="002749FB" w:rsidRPr="00BB1481" w14:paraId="5FEAE19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B382F8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5833ED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770F2D0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11349.1</w:t>
            </w:r>
          </w:p>
        </w:tc>
        <w:tc>
          <w:tcPr>
            <w:tcW w:w="1280" w:type="dxa"/>
            <w:tcBorders>
              <w:top w:val="nil"/>
              <w:left w:val="nil"/>
              <w:bottom w:val="single" w:sz="4" w:space="0" w:color="auto"/>
              <w:right w:val="single" w:sz="4" w:space="0" w:color="auto"/>
            </w:tcBorders>
            <w:noWrap/>
            <w:vAlign w:val="bottom"/>
            <w:hideMark/>
          </w:tcPr>
          <w:p w14:paraId="1C402F3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6560A6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399,50</w:t>
            </w:r>
          </w:p>
        </w:tc>
        <w:tc>
          <w:tcPr>
            <w:tcW w:w="1200" w:type="dxa"/>
            <w:tcBorders>
              <w:top w:val="nil"/>
              <w:left w:val="nil"/>
              <w:bottom w:val="single" w:sz="4" w:space="0" w:color="auto"/>
              <w:right w:val="single" w:sz="4" w:space="0" w:color="auto"/>
            </w:tcBorders>
            <w:noWrap/>
            <w:vAlign w:val="bottom"/>
            <w:hideMark/>
          </w:tcPr>
          <w:p w14:paraId="47D8B6D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305,58</w:t>
            </w:r>
          </w:p>
        </w:tc>
      </w:tr>
      <w:tr w:rsidR="002749FB" w:rsidRPr="00BB1481" w14:paraId="54FA3CB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0DC6FD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3BC324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55E0873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11350.1</w:t>
            </w:r>
          </w:p>
        </w:tc>
        <w:tc>
          <w:tcPr>
            <w:tcW w:w="1280" w:type="dxa"/>
            <w:tcBorders>
              <w:top w:val="nil"/>
              <w:left w:val="nil"/>
              <w:bottom w:val="single" w:sz="4" w:space="0" w:color="auto"/>
              <w:right w:val="single" w:sz="4" w:space="0" w:color="auto"/>
            </w:tcBorders>
            <w:noWrap/>
            <w:vAlign w:val="bottom"/>
            <w:hideMark/>
          </w:tcPr>
          <w:p w14:paraId="21B0D5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17F3AFE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399,50</w:t>
            </w:r>
          </w:p>
        </w:tc>
        <w:tc>
          <w:tcPr>
            <w:tcW w:w="1200" w:type="dxa"/>
            <w:tcBorders>
              <w:top w:val="nil"/>
              <w:left w:val="nil"/>
              <w:bottom w:val="single" w:sz="4" w:space="0" w:color="auto"/>
              <w:right w:val="single" w:sz="4" w:space="0" w:color="auto"/>
            </w:tcBorders>
            <w:noWrap/>
            <w:vAlign w:val="bottom"/>
            <w:hideMark/>
          </w:tcPr>
          <w:p w14:paraId="7AB0355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305,58</w:t>
            </w:r>
          </w:p>
        </w:tc>
      </w:tr>
      <w:tr w:rsidR="002749FB" w:rsidRPr="00BB1481" w14:paraId="5F9175C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EF72B3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0B42B44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190BD27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11351.1</w:t>
            </w:r>
          </w:p>
        </w:tc>
        <w:tc>
          <w:tcPr>
            <w:tcW w:w="1280" w:type="dxa"/>
            <w:tcBorders>
              <w:top w:val="nil"/>
              <w:left w:val="nil"/>
              <w:bottom w:val="single" w:sz="4" w:space="0" w:color="auto"/>
              <w:right w:val="single" w:sz="4" w:space="0" w:color="auto"/>
            </w:tcBorders>
            <w:noWrap/>
            <w:vAlign w:val="bottom"/>
            <w:hideMark/>
          </w:tcPr>
          <w:p w14:paraId="759575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01D7BBA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399,50</w:t>
            </w:r>
          </w:p>
        </w:tc>
        <w:tc>
          <w:tcPr>
            <w:tcW w:w="1200" w:type="dxa"/>
            <w:tcBorders>
              <w:top w:val="nil"/>
              <w:left w:val="nil"/>
              <w:bottom w:val="single" w:sz="4" w:space="0" w:color="auto"/>
              <w:right w:val="single" w:sz="4" w:space="0" w:color="auto"/>
            </w:tcBorders>
            <w:noWrap/>
            <w:vAlign w:val="bottom"/>
            <w:hideMark/>
          </w:tcPr>
          <w:p w14:paraId="4C471F8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305,58</w:t>
            </w:r>
          </w:p>
        </w:tc>
      </w:tr>
      <w:tr w:rsidR="002749FB" w:rsidRPr="00BB1481" w14:paraId="454C14C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A604E2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BA3E9F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2A54805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11353.1</w:t>
            </w:r>
          </w:p>
        </w:tc>
        <w:tc>
          <w:tcPr>
            <w:tcW w:w="1280" w:type="dxa"/>
            <w:tcBorders>
              <w:top w:val="nil"/>
              <w:left w:val="nil"/>
              <w:bottom w:val="single" w:sz="4" w:space="0" w:color="auto"/>
              <w:right w:val="single" w:sz="4" w:space="0" w:color="auto"/>
            </w:tcBorders>
            <w:noWrap/>
            <w:vAlign w:val="bottom"/>
            <w:hideMark/>
          </w:tcPr>
          <w:p w14:paraId="06CCD6B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7B54D72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399,50</w:t>
            </w:r>
          </w:p>
        </w:tc>
        <w:tc>
          <w:tcPr>
            <w:tcW w:w="1200" w:type="dxa"/>
            <w:tcBorders>
              <w:top w:val="nil"/>
              <w:left w:val="nil"/>
              <w:bottom w:val="single" w:sz="4" w:space="0" w:color="auto"/>
              <w:right w:val="single" w:sz="4" w:space="0" w:color="auto"/>
            </w:tcBorders>
            <w:noWrap/>
            <w:vAlign w:val="bottom"/>
            <w:hideMark/>
          </w:tcPr>
          <w:p w14:paraId="00CFF73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305,58</w:t>
            </w:r>
          </w:p>
        </w:tc>
      </w:tr>
      <w:tr w:rsidR="002749FB" w:rsidRPr="00BB1481" w14:paraId="4537AFA6"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12C5222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FBC290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607DE85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11354.1</w:t>
            </w:r>
          </w:p>
        </w:tc>
        <w:tc>
          <w:tcPr>
            <w:tcW w:w="1280" w:type="dxa"/>
            <w:tcBorders>
              <w:top w:val="nil"/>
              <w:left w:val="nil"/>
              <w:bottom w:val="single" w:sz="4" w:space="0" w:color="auto"/>
              <w:right w:val="single" w:sz="4" w:space="0" w:color="auto"/>
            </w:tcBorders>
            <w:noWrap/>
            <w:vAlign w:val="bottom"/>
            <w:hideMark/>
          </w:tcPr>
          <w:p w14:paraId="5947882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283E461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w:t>
            </w:r>
          </w:p>
        </w:tc>
        <w:tc>
          <w:tcPr>
            <w:tcW w:w="1200" w:type="dxa"/>
            <w:tcBorders>
              <w:top w:val="nil"/>
              <w:left w:val="nil"/>
              <w:bottom w:val="single" w:sz="4" w:space="0" w:color="auto"/>
              <w:right w:val="single" w:sz="4" w:space="0" w:color="auto"/>
            </w:tcBorders>
            <w:noWrap/>
            <w:vAlign w:val="bottom"/>
            <w:hideMark/>
          </w:tcPr>
          <w:p w14:paraId="78147E2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2.165,80</w:t>
            </w:r>
          </w:p>
        </w:tc>
      </w:tr>
      <w:tr w:rsidR="002749FB" w:rsidRPr="00BB1481" w14:paraId="38F32759"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45A50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7C710A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4AD7CF5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11355.1</w:t>
            </w:r>
          </w:p>
        </w:tc>
        <w:tc>
          <w:tcPr>
            <w:tcW w:w="1280" w:type="dxa"/>
            <w:tcBorders>
              <w:top w:val="nil"/>
              <w:left w:val="nil"/>
              <w:bottom w:val="single" w:sz="4" w:space="0" w:color="auto"/>
              <w:right w:val="single" w:sz="4" w:space="0" w:color="auto"/>
            </w:tcBorders>
            <w:noWrap/>
            <w:vAlign w:val="bottom"/>
            <w:hideMark/>
          </w:tcPr>
          <w:p w14:paraId="5439CDD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489A826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w:t>
            </w:r>
          </w:p>
        </w:tc>
        <w:tc>
          <w:tcPr>
            <w:tcW w:w="1200" w:type="dxa"/>
            <w:tcBorders>
              <w:top w:val="nil"/>
              <w:left w:val="nil"/>
              <w:bottom w:val="single" w:sz="4" w:space="0" w:color="auto"/>
              <w:right w:val="single" w:sz="4" w:space="0" w:color="auto"/>
            </w:tcBorders>
            <w:noWrap/>
            <w:vAlign w:val="bottom"/>
            <w:hideMark/>
          </w:tcPr>
          <w:p w14:paraId="6A8986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2.165,80</w:t>
            </w:r>
          </w:p>
        </w:tc>
      </w:tr>
      <w:tr w:rsidR="002749FB" w:rsidRPr="00BB1481" w14:paraId="7C18CEA4"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63394B3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807343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376A83B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11356.1</w:t>
            </w:r>
          </w:p>
        </w:tc>
        <w:tc>
          <w:tcPr>
            <w:tcW w:w="1280" w:type="dxa"/>
            <w:tcBorders>
              <w:top w:val="nil"/>
              <w:left w:val="nil"/>
              <w:bottom w:val="single" w:sz="4" w:space="0" w:color="auto"/>
              <w:right w:val="single" w:sz="4" w:space="0" w:color="auto"/>
            </w:tcBorders>
            <w:noWrap/>
            <w:vAlign w:val="bottom"/>
            <w:hideMark/>
          </w:tcPr>
          <w:p w14:paraId="0C4BA84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4D83400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w:t>
            </w:r>
          </w:p>
        </w:tc>
        <w:tc>
          <w:tcPr>
            <w:tcW w:w="1200" w:type="dxa"/>
            <w:tcBorders>
              <w:top w:val="nil"/>
              <w:left w:val="nil"/>
              <w:bottom w:val="single" w:sz="4" w:space="0" w:color="auto"/>
              <w:right w:val="single" w:sz="4" w:space="0" w:color="auto"/>
            </w:tcBorders>
            <w:noWrap/>
            <w:vAlign w:val="bottom"/>
            <w:hideMark/>
          </w:tcPr>
          <w:p w14:paraId="3F3C01A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2.165,80</w:t>
            </w:r>
          </w:p>
        </w:tc>
      </w:tr>
      <w:tr w:rsidR="002749FB" w:rsidRPr="00BB1481" w14:paraId="44C90C53"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5EBC5B6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B0B083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7147B7C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11357.1</w:t>
            </w:r>
          </w:p>
        </w:tc>
        <w:tc>
          <w:tcPr>
            <w:tcW w:w="1280" w:type="dxa"/>
            <w:tcBorders>
              <w:top w:val="nil"/>
              <w:left w:val="nil"/>
              <w:bottom w:val="single" w:sz="4" w:space="0" w:color="auto"/>
              <w:right w:val="single" w:sz="4" w:space="0" w:color="auto"/>
            </w:tcBorders>
            <w:noWrap/>
            <w:vAlign w:val="bottom"/>
            <w:hideMark/>
          </w:tcPr>
          <w:p w14:paraId="6761CF9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2E66AC2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w:t>
            </w:r>
          </w:p>
        </w:tc>
        <w:tc>
          <w:tcPr>
            <w:tcW w:w="1200" w:type="dxa"/>
            <w:tcBorders>
              <w:top w:val="nil"/>
              <w:left w:val="nil"/>
              <w:bottom w:val="single" w:sz="4" w:space="0" w:color="auto"/>
              <w:right w:val="single" w:sz="4" w:space="0" w:color="auto"/>
            </w:tcBorders>
            <w:noWrap/>
            <w:vAlign w:val="bottom"/>
            <w:hideMark/>
          </w:tcPr>
          <w:p w14:paraId="33E7202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2.165,80</w:t>
            </w:r>
          </w:p>
        </w:tc>
      </w:tr>
      <w:tr w:rsidR="002749FB" w:rsidRPr="00BB1481" w14:paraId="49712A74"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6FEAA0A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722BC2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2A98092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11358.1</w:t>
            </w:r>
          </w:p>
        </w:tc>
        <w:tc>
          <w:tcPr>
            <w:tcW w:w="1280" w:type="dxa"/>
            <w:tcBorders>
              <w:top w:val="nil"/>
              <w:left w:val="nil"/>
              <w:bottom w:val="single" w:sz="4" w:space="0" w:color="auto"/>
              <w:right w:val="single" w:sz="4" w:space="0" w:color="auto"/>
            </w:tcBorders>
            <w:noWrap/>
            <w:vAlign w:val="bottom"/>
            <w:hideMark/>
          </w:tcPr>
          <w:p w14:paraId="25A38B0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0E19B3C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455,26</w:t>
            </w:r>
          </w:p>
        </w:tc>
        <w:tc>
          <w:tcPr>
            <w:tcW w:w="1200" w:type="dxa"/>
            <w:tcBorders>
              <w:top w:val="nil"/>
              <w:left w:val="nil"/>
              <w:bottom w:val="single" w:sz="4" w:space="0" w:color="auto"/>
              <w:right w:val="single" w:sz="4" w:space="0" w:color="auto"/>
            </w:tcBorders>
            <w:noWrap/>
            <w:vAlign w:val="bottom"/>
            <w:hideMark/>
          </w:tcPr>
          <w:p w14:paraId="0B11EB0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347,99</w:t>
            </w:r>
          </w:p>
        </w:tc>
      </w:tr>
      <w:tr w:rsidR="002749FB" w:rsidRPr="00BB1481" w14:paraId="5F827EE1"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15767A9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D4A7DA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2DC428D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11359.1</w:t>
            </w:r>
          </w:p>
        </w:tc>
        <w:tc>
          <w:tcPr>
            <w:tcW w:w="1280" w:type="dxa"/>
            <w:tcBorders>
              <w:top w:val="nil"/>
              <w:left w:val="nil"/>
              <w:bottom w:val="single" w:sz="4" w:space="0" w:color="auto"/>
              <w:right w:val="single" w:sz="4" w:space="0" w:color="auto"/>
            </w:tcBorders>
            <w:noWrap/>
            <w:vAlign w:val="bottom"/>
            <w:hideMark/>
          </w:tcPr>
          <w:p w14:paraId="5960B06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6D5B4A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455,26</w:t>
            </w:r>
          </w:p>
        </w:tc>
        <w:tc>
          <w:tcPr>
            <w:tcW w:w="1200" w:type="dxa"/>
            <w:tcBorders>
              <w:top w:val="nil"/>
              <w:left w:val="nil"/>
              <w:bottom w:val="single" w:sz="4" w:space="0" w:color="auto"/>
              <w:right w:val="single" w:sz="4" w:space="0" w:color="auto"/>
            </w:tcBorders>
            <w:noWrap/>
            <w:vAlign w:val="bottom"/>
            <w:hideMark/>
          </w:tcPr>
          <w:p w14:paraId="6233279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347,99</w:t>
            </w:r>
          </w:p>
        </w:tc>
      </w:tr>
      <w:tr w:rsidR="002749FB" w:rsidRPr="00BB1481" w14:paraId="7D840BA5"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2C4A725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10CC4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02793F0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11360.1</w:t>
            </w:r>
          </w:p>
        </w:tc>
        <w:tc>
          <w:tcPr>
            <w:tcW w:w="1280" w:type="dxa"/>
            <w:tcBorders>
              <w:top w:val="nil"/>
              <w:left w:val="nil"/>
              <w:bottom w:val="single" w:sz="4" w:space="0" w:color="auto"/>
              <w:right w:val="single" w:sz="4" w:space="0" w:color="auto"/>
            </w:tcBorders>
            <w:noWrap/>
            <w:vAlign w:val="bottom"/>
            <w:hideMark/>
          </w:tcPr>
          <w:p w14:paraId="007469E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0D0EB14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455,26</w:t>
            </w:r>
          </w:p>
        </w:tc>
        <w:tc>
          <w:tcPr>
            <w:tcW w:w="1200" w:type="dxa"/>
            <w:tcBorders>
              <w:top w:val="nil"/>
              <w:left w:val="nil"/>
              <w:bottom w:val="single" w:sz="4" w:space="0" w:color="auto"/>
              <w:right w:val="single" w:sz="4" w:space="0" w:color="auto"/>
            </w:tcBorders>
            <w:noWrap/>
            <w:vAlign w:val="bottom"/>
            <w:hideMark/>
          </w:tcPr>
          <w:p w14:paraId="07B31D9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347,99</w:t>
            </w:r>
          </w:p>
        </w:tc>
      </w:tr>
      <w:tr w:rsidR="002749FB" w:rsidRPr="00BB1481" w14:paraId="0F480982"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DBFB5C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EAC800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4AB99C3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11361.1</w:t>
            </w:r>
          </w:p>
        </w:tc>
        <w:tc>
          <w:tcPr>
            <w:tcW w:w="1280" w:type="dxa"/>
            <w:tcBorders>
              <w:top w:val="nil"/>
              <w:left w:val="nil"/>
              <w:bottom w:val="single" w:sz="4" w:space="0" w:color="auto"/>
              <w:right w:val="single" w:sz="4" w:space="0" w:color="auto"/>
            </w:tcBorders>
            <w:noWrap/>
            <w:vAlign w:val="bottom"/>
            <w:hideMark/>
          </w:tcPr>
          <w:p w14:paraId="4DAA988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4A9ABB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455,26</w:t>
            </w:r>
          </w:p>
        </w:tc>
        <w:tc>
          <w:tcPr>
            <w:tcW w:w="1200" w:type="dxa"/>
            <w:tcBorders>
              <w:top w:val="nil"/>
              <w:left w:val="nil"/>
              <w:bottom w:val="single" w:sz="4" w:space="0" w:color="auto"/>
              <w:right w:val="single" w:sz="4" w:space="0" w:color="auto"/>
            </w:tcBorders>
            <w:noWrap/>
            <w:vAlign w:val="bottom"/>
            <w:hideMark/>
          </w:tcPr>
          <w:p w14:paraId="1C2D41F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347,99</w:t>
            </w:r>
          </w:p>
        </w:tc>
      </w:tr>
      <w:tr w:rsidR="002749FB" w:rsidRPr="00BB1481" w14:paraId="3051DC4B"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59A167D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01A668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2FDAEE7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11362.1</w:t>
            </w:r>
          </w:p>
        </w:tc>
        <w:tc>
          <w:tcPr>
            <w:tcW w:w="1280" w:type="dxa"/>
            <w:tcBorders>
              <w:top w:val="nil"/>
              <w:left w:val="nil"/>
              <w:bottom w:val="single" w:sz="4" w:space="0" w:color="auto"/>
              <w:right w:val="single" w:sz="4" w:space="0" w:color="auto"/>
            </w:tcBorders>
            <w:noWrap/>
            <w:vAlign w:val="bottom"/>
            <w:hideMark/>
          </w:tcPr>
          <w:p w14:paraId="7CFB9E1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5BEC445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455,26</w:t>
            </w:r>
          </w:p>
        </w:tc>
        <w:tc>
          <w:tcPr>
            <w:tcW w:w="1200" w:type="dxa"/>
            <w:tcBorders>
              <w:top w:val="nil"/>
              <w:left w:val="nil"/>
              <w:bottom w:val="single" w:sz="4" w:space="0" w:color="auto"/>
              <w:right w:val="single" w:sz="4" w:space="0" w:color="auto"/>
            </w:tcBorders>
            <w:noWrap/>
            <w:vAlign w:val="bottom"/>
            <w:hideMark/>
          </w:tcPr>
          <w:p w14:paraId="1206F78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347,99</w:t>
            </w:r>
          </w:p>
        </w:tc>
      </w:tr>
      <w:tr w:rsidR="002749FB" w:rsidRPr="00BB1481" w14:paraId="49D0FBF0"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F7CE73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5BEE4C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075B57D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11363.1</w:t>
            </w:r>
          </w:p>
        </w:tc>
        <w:tc>
          <w:tcPr>
            <w:tcW w:w="1280" w:type="dxa"/>
            <w:tcBorders>
              <w:top w:val="nil"/>
              <w:left w:val="nil"/>
              <w:bottom w:val="single" w:sz="4" w:space="0" w:color="auto"/>
              <w:right w:val="single" w:sz="4" w:space="0" w:color="auto"/>
            </w:tcBorders>
            <w:noWrap/>
            <w:vAlign w:val="bottom"/>
            <w:hideMark/>
          </w:tcPr>
          <w:p w14:paraId="5644EF9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DA8B86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455,26</w:t>
            </w:r>
          </w:p>
        </w:tc>
        <w:tc>
          <w:tcPr>
            <w:tcW w:w="1200" w:type="dxa"/>
            <w:tcBorders>
              <w:top w:val="nil"/>
              <w:left w:val="nil"/>
              <w:bottom w:val="single" w:sz="4" w:space="0" w:color="auto"/>
              <w:right w:val="single" w:sz="4" w:space="0" w:color="auto"/>
            </w:tcBorders>
            <w:noWrap/>
            <w:vAlign w:val="bottom"/>
            <w:hideMark/>
          </w:tcPr>
          <w:p w14:paraId="3CB6BF2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347,99</w:t>
            </w:r>
          </w:p>
        </w:tc>
      </w:tr>
      <w:tr w:rsidR="002749FB" w:rsidRPr="00BB1481" w14:paraId="7F6304B9"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15DF0D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BEC587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750AC5A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11364.1</w:t>
            </w:r>
          </w:p>
        </w:tc>
        <w:tc>
          <w:tcPr>
            <w:tcW w:w="1280" w:type="dxa"/>
            <w:tcBorders>
              <w:top w:val="nil"/>
              <w:left w:val="nil"/>
              <w:bottom w:val="single" w:sz="4" w:space="0" w:color="auto"/>
              <w:right w:val="single" w:sz="4" w:space="0" w:color="auto"/>
            </w:tcBorders>
            <w:noWrap/>
            <w:vAlign w:val="bottom"/>
            <w:hideMark/>
          </w:tcPr>
          <w:p w14:paraId="394CFA7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5930C7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455,26</w:t>
            </w:r>
          </w:p>
        </w:tc>
        <w:tc>
          <w:tcPr>
            <w:tcW w:w="1200" w:type="dxa"/>
            <w:tcBorders>
              <w:top w:val="nil"/>
              <w:left w:val="nil"/>
              <w:bottom w:val="single" w:sz="4" w:space="0" w:color="auto"/>
              <w:right w:val="single" w:sz="4" w:space="0" w:color="auto"/>
            </w:tcBorders>
            <w:noWrap/>
            <w:vAlign w:val="bottom"/>
            <w:hideMark/>
          </w:tcPr>
          <w:p w14:paraId="3F6421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347,99</w:t>
            </w:r>
          </w:p>
        </w:tc>
      </w:tr>
      <w:tr w:rsidR="002749FB" w:rsidRPr="00BB1481" w14:paraId="2955615A"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14B91AE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C49E6C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5A268E5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11365.1</w:t>
            </w:r>
          </w:p>
        </w:tc>
        <w:tc>
          <w:tcPr>
            <w:tcW w:w="1280" w:type="dxa"/>
            <w:tcBorders>
              <w:top w:val="nil"/>
              <w:left w:val="nil"/>
              <w:bottom w:val="single" w:sz="4" w:space="0" w:color="auto"/>
              <w:right w:val="single" w:sz="4" w:space="0" w:color="auto"/>
            </w:tcBorders>
            <w:noWrap/>
            <w:vAlign w:val="bottom"/>
            <w:hideMark/>
          </w:tcPr>
          <w:p w14:paraId="142EC49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6137D44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455,26</w:t>
            </w:r>
          </w:p>
        </w:tc>
        <w:tc>
          <w:tcPr>
            <w:tcW w:w="1200" w:type="dxa"/>
            <w:tcBorders>
              <w:top w:val="nil"/>
              <w:left w:val="nil"/>
              <w:bottom w:val="single" w:sz="4" w:space="0" w:color="auto"/>
              <w:right w:val="single" w:sz="4" w:space="0" w:color="auto"/>
            </w:tcBorders>
            <w:noWrap/>
            <w:vAlign w:val="bottom"/>
            <w:hideMark/>
          </w:tcPr>
          <w:p w14:paraId="35D78D5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347,99</w:t>
            </w:r>
          </w:p>
        </w:tc>
      </w:tr>
      <w:tr w:rsidR="002749FB" w:rsidRPr="00BB1481" w14:paraId="27E203C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B84760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3B0336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09B08F8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11366.1</w:t>
            </w:r>
          </w:p>
        </w:tc>
        <w:tc>
          <w:tcPr>
            <w:tcW w:w="1280" w:type="dxa"/>
            <w:tcBorders>
              <w:top w:val="nil"/>
              <w:left w:val="nil"/>
              <w:bottom w:val="single" w:sz="4" w:space="0" w:color="auto"/>
              <w:right w:val="single" w:sz="4" w:space="0" w:color="auto"/>
            </w:tcBorders>
            <w:noWrap/>
            <w:vAlign w:val="bottom"/>
            <w:hideMark/>
          </w:tcPr>
          <w:p w14:paraId="557EB56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790169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784,04</w:t>
            </w:r>
          </w:p>
        </w:tc>
        <w:tc>
          <w:tcPr>
            <w:tcW w:w="1200" w:type="dxa"/>
            <w:tcBorders>
              <w:top w:val="nil"/>
              <w:left w:val="nil"/>
              <w:bottom w:val="single" w:sz="4" w:space="0" w:color="auto"/>
              <w:right w:val="single" w:sz="4" w:space="0" w:color="auto"/>
            </w:tcBorders>
            <w:noWrap/>
            <w:vAlign w:val="bottom"/>
            <w:hideMark/>
          </w:tcPr>
          <w:p w14:paraId="462C2DB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599,34</w:t>
            </w:r>
          </w:p>
        </w:tc>
      </w:tr>
      <w:tr w:rsidR="002749FB" w:rsidRPr="00BB1481" w14:paraId="269340C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4B76AF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B8E793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13CE034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11367.1</w:t>
            </w:r>
          </w:p>
        </w:tc>
        <w:tc>
          <w:tcPr>
            <w:tcW w:w="1280" w:type="dxa"/>
            <w:tcBorders>
              <w:top w:val="nil"/>
              <w:left w:val="nil"/>
              <w:bottom w:val="single" w:sz="4" w:space="0" w:color="auto"/>
              <w:right w:val="single" w:sz="4" w:space="0" w:color="auto"/>
            </w:tcBorders>
            <w:noWrap/>
            <w:vAlign w:val="bottom"/>
            <w:hideMark/>
          </w:tcPr>
          <w:p w14:paraId="615FDC9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359F1A2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784,04</w:t>
            </w:r>
          </w:p>
        </w:tc>
        <w:tc>
          <w:tcPr>
            <w:tcW w:w="1200" w:type="dxa"/>
            <w:tcBorders>
              <w:top w:val="nil"/>
              <w:left w:val="nil"/>
              <w:bottom w:val="single" w:sz="4" w:space="0" w:color="auto"/>
              <w:right w:val="single" w:sz="4" w:space="0" w:color="auto"/>
            </w:tcBorders>
            <w:noWrap/>
            <w:vAlign w:val="bottom"/>
            <w:hideMark/>
          </w:tcPr>
          <w:p w14:paraId="33BAF69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599,34</w:t>
            </w:r>
          </w:p>
        </w:tc>
      </w:tr>
      <w:tr w:rsidR="002749FB" w:rsidRPr="00BB1481" w14:paraId="0129CEF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A28A2B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3F6A4C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281BB0D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11368.1</w:t>
            </w:r>
          </w:p>
        </w:tc>
        <w:tc>
          <w:tcPr>
            <w:tcW w:w="1280" w:type="dxa"/>
            <w:tcBorders>
              <w:top w:val="nil"/>
              <w:left w:val="nil"/>
              <w:bottom w:val="single" w:sz="4" w:space="0" w:color="auto"/>
              <w:right w:val="single" w:sz="4" w:space="0" w:color="auto"/>
            </w:tcBorders>
            <w:noWrap/>
            <w:vAlign w:val="bottom"/>
            <w:hideMark/>
          </w:tcPr>
          <w:p w14:paraId="495D214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1.383,37</w:t>
            </w:r>
          </w:p>
        </w:tc>
        <w:tc>
          <w:tcPr>
            <w:tcW w:w="1260" w:type="dxa"/>
            <w:tcBorders>
              <w:top w:val="nil"/>
              <w:left w:val="nil"/>
              <w:bottom w:val="single" w:sz="4" w:space="0" w:color="auto"/>
              <w:right w:val="single" w:sz="4" w:space="0" w:color="auto"/>
            </w:tcBorders>
            <w:noWrap/>
            <w:vAlign w:val="bottom"/>
            <w:hideMark/>
          </w:tcPr>
          <w:p w14:paraId="14D322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784,04</w:t>
            </w:r>
          </w:p>
        </w:tc>
        <w:tc>
          <w:tcPr>
            <w:tcW w:w="1200" w:type="dxa"/>
            <w:tcBorders>
              <w:top w:val="nil"/>
              <w:left w:val="nil"/>
              <w:bottom w:val="single" w:sz="4" w:space="0" w:color="auto"/>
              <w:right w:val="single" w:sz="4" w:space="0" w:color="auto"/>
            </w:tcBorders>
            <w:noWrap/>
            <w:vAlign w:val="bottom"/>
            <w:hideMark/>
          </w:tcPr>
          <w:p w14:paraId="02E4089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599,33</w:t>
            </w:r>
          </w:p>
        </w:tc>
      </w:tr>
      <w:tr w:rsidR="002749FB" w:rsidRPr="00BB1481" w14:paraId="23DC1FE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BF4975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15FDB3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456AA80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11369.1</w:t>
            </w:r>
          </w:p>
        </w:tc>
        <w:tc>
          <w:tcPr>
            <w:tcW w:w="1280" w:type="dxa"/>
            <w:tcBorders>
              <w:top w:val="nil"/>
              <w:left w:val="nil"/>
              <w:bottom w:val="single" w:sz="4" w:space="0" w:color="auto"/>
              <w:right w:val="single" w:sz="4" w:space="0" w:color="auto"/>
            </w:tcBorders>
            <w:noWrap/>
            <w:vAlign w:val="bottom"/>
            <w:hideMark/>
          </w:tcPr>
          <w:p w14:paraId="27BDBBF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1.383,37</w:t>
            </w:r>
          </w:p>
        </w:tc>
        <w:tc>
          <w:tcPr>
            <w:tcW w:w="1260" w:type="dxa"/>
            <w:tcBorders>
              <w:top w:val="nil"/>
              <w:left w:val="nil"/>
              <w:bottom w:val="single" w:sz="4" w:space="0" w:color="auto"/>
              <w:right w:val="single" w:sz="4" w:space="0" w:color="auto"/>
            </w:tcBorders>
            <w:noWrap/>
            <w:vAlign w:val="bottom"/>
            <w:hideMark/>
          </w:tcPr>
          <w:p w14:paraId="34E1946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784,04</w:t>
            </w:r>
          </w:p>
        </w:tc>
        <w:tc>
          <w:tcPr>
            <w:tcW w:w="1200" w:type="dxa"/>
            <w:tcBorders>
              <w:top w:val="nil"/>
              <w:left w:val="nil"/>
              <w:bottom w:val="single" w:sz="4" w:space="0" w:color="auto"/>
              <w:right w:val="single" w:sz="4" w:space="0" w:color="auto"/>
            </w:tcBorders>
            <w:noWrap/>
            <w:vAlign w:val="bottom"/>
            <w:hideMark/>
          </w:tcPr>
          <w:p w14:paraId="4D0715C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599,33</w:t>
            </w:r>
          </w:p>
        </w:tc>
      </w:tr>
      <w:tr w:rsidR="002749FB" w:rsidRPr="00BB1481" w14:paraId="45FA1FE2"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4EC0D73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70DC50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464B97A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11370.1</w:t>
            </w:r>
          </w:p>
        </w:tc>
        <w:tc>
          <w:tcPr>
            <w:tcW w:w="1280" w:type="dxa"/>
            <w:tcBorders>
              <w:top w:val="nil"/>
              <w:left w:val="nil"/>
              <w:bottom w:val="single" w:sz="4" w:space="0" w:color="auto"/>
              <w:right w:val="single" w:sz="4" w:space="0" w:color="auto"/>
            </w:tcBorders>
            <w:noWrap/>
            <w:vAlign w:val="bottom"/>
            <w:hideMark/>
          </w:tcPr>
          <w:p w14:paraId="5D057E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36D085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252,96</w:t>
            </w:r>
          </w:p>
        </w:tc>
        <w:tc>
          <w:tcPr>
            <w:tcW w:w="1200" w:type="dxa"/>
            <w:tcBorders>
              <w:top w:val="nil"/>
              <w:left w:val="nil"/>
              <w:bottom w:val="single" w:sz="4" w:space="0" w:color="auto"/>
              <w:right w:val="single" w:sz="4" w:space="0" w:color="auto"/>
            </w:tcBorders>
            <w:noWrap/>
            <w:vAlign w:val="bottom"/>
            <w:hideMark/>
          </w:tcPr>
          <w:p w14:paraId="7896A30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193,29</w:t>
            </w:r>
          </w:p>
        </w:tc>
      </w:tr>
      <w:tr w:rsidR="002749FB" w:rsidRPr="00BB1481" w14:paraId="66C5FD4E"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27A60C2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82DE37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037CA3F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11371.1</w:t>
            </w:r>
          </w:p>
        </w:tc>
        <w:tc>
          <w:tcPr>
            <w:tcW w:w="1280" w:type="dxa"/>
            <w:tcBorders>
              <w:top w:val="nil"/>
              <w:left w:val="nil"/>
              <w:bottom w:val="single" w:sz="4" w:space="0" w:color="auto"/>
              <w:right w:val="single" w:sz="4" w:space="0" w:color="auto"/>
            </w:tcBorders>
            <w:noWrap/>
            <w:vAlign w:val="bottom"/>
            <w:hideMark/>
          </w:tcPr>
          <w:p w14:paraId="5FAA78F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29EEA3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252,96</w:t>
            </w:r>
          </w:p>
        </w:tc>
        <w:tc>
          <w:tcPr>
            <w:tcW w:w="1200" w:type="dxa"/>
            <w:tcBorders>
              <w:top w:val="nil"/>
              <w:left w:val="nil"/>
              <w:bottom w:val="single" w:sz="4" w:space="0" w:color="auto"/>
              <w:right w:val="single" w:sz="4" w:space="0" w:color="auto"/>
            </w:tcBorders>
            <w:noWrap/>
            <w:vAlign w:val="bottom"/>
            <w:hideMark/>
          </w:tcPr>
          <w:p w14:paraId="42FC5E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193,29</w:t>
            </w:r>
          </w:p>
        </w:tc>
      </w:tr>
      <w:tr w:rsidR="002749FB" w:rsidRPr="00BB1481" w14:paraId="75B298DA"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4937E7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968637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74BDA9B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11372.1</w:t>
            </w:r>
          </w:p>
        </w:tc>
        <w:tc>
          <w:tcPr>
            <w:tcW w:w="1280" w:type="dxa"/>
            <w:tcBorders>
              <w:top w:val="nil"/>
              <w:left w:val="nil"/>
              <w:bottom w:val="single" w:sz="4" w:space="0" w:color="auto"/>
              <w:right w:val="single" w:sz="4" w:space="0" w:color="auto"/>
            </w:tcBorders>
            <w:noWrap/>
            <w:vAlign w:val="bottom"/>
            <w:hideMark/>
          </w:tcPr>
          <w:p w14:paraId="2B23F21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1D0B7A3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252,96</w:t>
            </w:r>
          </w:p>
        </w:tc>
        <w:tc>
          <w:tcPr>
            <w:tcW w:w="1200" w:type="dxa"/>
            <w:tcBorders>
              <w:top w:val="nil"/>
              <w:left w:val="nil"/>
              <w:bottom w:val="single" w:sz="4" w:space="0" w:color="auto"/>
              <w:right w:val="single" w:sz="4" w:space="0" w:color="auto"/>
            </w:tcBorders>
            <w:noWrap/>
            <w:vAlign w:val="bottom"/>
            <w:hideMark/>
          </w:tcPr>
          <w:p w14:paraId="5C5CF86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193,29</w:t>
            </w:r>
          </w:p>
        </w:tc>
      </w:tr>
      <w:tr w:rsidR="002749FB" w:rsidRPr="00BB1481" w14:paraId="569D5B2B"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F9ED2B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B058E9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4F3B285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11373.1</w:t>
            </w:r>
          </w:p>
        </w:tc>
        <w:tc>
          <w:tcPr>
            <w:tcW w:w="1280" w:type="dxa"/>
            <w:tcBorders>
              <w:top w:val="nil"/>
              <w:left w:val="nil"/>
              <w:bottom w:val="single" w:sz="4" w:space="0" w:color="auto"/>
              <w:right w:val="single" w:sz="4" w:space="0" w:color="auto"/>
            </w:tcBorders>
            <w:noWrap/>
            <w:vAlign w:val="bottom"/>
            <w:hideMark/>
          </w:tcPr>
          <w:p w14:paraId="2B877F8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083423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252,96</w:t>
            </w:r>
          </w:p>
        </w:tc>
        <w:tc>
          <w:tcPr>
            <w:tcW w:w="1200" w:type="dxa"/>
            <w:tcBorders>
              <w:top w:val="nil"/>
              <w:left w:val="nil"/>
              <w:bottom w:val="single" w:sz="4" w:space="0" w:color="auto"/>
              <w:right w:val="single" w:sz="4" w:space="0" w:color="auto"/>
            </w:tcBorders>
            <w:noWrap/>
            <w:vAlign w:val="bottom"/>
            <w:hideMark/>
          </w:tcPr>
          <w:p w14:paraId="533FEE1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193,29</w:t>
            </w:r>
          </w:p>
        </w:tc>
      </w:tr>
      <w:tr w:rsidR="002749FB" w:rsidRPr="00BB1481" w14:paraId="7F6B42C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DBF5BA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12C307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774C4FE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11474.1</w:t>
            </w:r>
          </w:p>
        </w:tc>
        <w:tc>
          <w:tcPr>
            <w:tcW w:w="1280" w:type="dxa"/>
            <w:tcBorders>
              <w:top w:val="nil"/>
              <w:left w:val="nil"/>
              <w:bottom w:val="single" w:sz="4" w:space="0" w:color="auto"/>
              <w:right w:val="single" w:sz="4" w:space="0" w:color="auto"/>
            </w:tcBorders>
            <w:noWrap/>
            <w:vAlign w:val="bottom"/>
            <w:hideMark/>
          </w:tcPr>
          <w:p w14:paraId="45A2F2E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174CECD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7D27EA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341,50</w:t>
            </w:r>
          </w:p>
        </w:tc>
      </w:tr>
      <w:tr w:rsidR="002749FB" w:rsidRPr="00BB1481" w14:paraId="77DD3DD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0ECF82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DF8A46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36C7815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11475.1</w:t>
            </w:r>
          </w:p>
        </w:tc>
        <w:tc>
          <w:tcPr>
            <w:tcW w:w="1280" w:type="dxa"/>
            <w:tcBorders>
              <w:top w:val="nil"/>
              <w:left w:val="nil"/>
              <w:bottom w:val="single" w:sz="4" w:space="0" w:color="auto"/>
              <w:right w:val="single" w:sz="4" w:space="0" w:color="auto"/>
            </w:tcBorders>
            <w:noWrap/>
            <w:vAlign w:val="bottom"/>
            <w:hideMark/>
          </w:tcPr>
          <w:p w14:paraId="1EB8FD5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39DB77D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3391B51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341,50</w:t>
            </w:r>
          </w:p>
        </w:tc>
      </w:tr>
      <w:tr w:rsidR="002749FB" w:rsidRPr="00BB1481" w14:paraId="777601A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D9994E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07F2464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747DC11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11476.1</w:t>
            </w:r>
          </w:p>
        </w:tc>
        <w:tc>
          <w:tcPr>
            <w:tcW w:w="1280" w:type="dxa"/>
            <w:tcBorders>
              <w:top w:val="nil"/>
              <w:left w:val="nil"/>
              <w:bottom w:val="single" w:sz="4" w:space="0" w:color="auto"/>
              <w:right w:val="single" w:sz="4" w:space="0" w:color="auto"/>
            </w:tcBorders>
            <w:noWrap/>
            <w:vAlign w:val="bottom"/>
            <w:hideMark/>
          </w:tcPr>
          <w:p w14:paraId="17667AC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51803C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3FA9FDA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341,50</w:t>
            </w:r>
          </w:p>
        </w:tc>
      </w:tr>
      <w:tr w:rsidR="002749FB" w:rsidRPr="00BB1481" w14:paraId="44CBE0B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52A772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928F27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42E9E7D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11478.1</w:t>
            </w:r>
          </w:p>
        </w:tc>
        <w:tc>
          <w:tcPr>
            <w:tcW w:w="1280" w:type="dxa"/>
            <w:tcBorders>
              <w:top w:val="nil"/>
              <w:left w:val="nil"/>
              <w:bottom w:val="single" w:sz="4" w:space="0" w:color="auto"/>
              <w:right w:val="single" w:sz="4" w:space="0" w:color="auto"/>
            </w:tcBorders>
            <w:noWrap/>
            <w:vAlign w:val="bottom"/>
            <w:hideMark/>
          </w:tcPr>
          <w:p w14:paraId="2270EB1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60F6C69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762D596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341,50</w:t>
            </w:r>
          </w:p>
        </w:tc>
      </w:tr>
      <w:tr w:rsidR="002749FB" w:rsidRPr="00BB1481" w14:paraId="10F42DE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C78C91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0C72D7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14279A8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11479.1</w:t>
            </w:r>
          </w:p>
        </w:tc>
        <w:tc>
          <w:tcPr>
            <w:tcW w:w="1280" w:type="dxa"/>
            <w:tcBorders>
              <w:top w:val="nil"/>
              <w:left w:val="nil"/>
              <w:bottom w:val="single" w:sz="4" w:space="0" w:color="auto"/>
              <w:right w:val="single" w:sz="4" w:space="0" w:color="auto"/>
            </w:tcBorders>
            <w:noWrap/>
            <w:vAlign w:val="bottom"/>
            <w:hideMark/>
          </w:tcPr>
          <w:p w14:paraId="4E5FE94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508570D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2A476B8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341,50</w:t>
            </w:r>
          </w:p>
        </w:tc>
      </w:tr>
      <w:tr w:rsidR="002749FB" w:rsidRPr="00BB1481" w14:paraId="45087C8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2928C7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B23103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1B30D74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11480.1</w:t>
            </w:r>
          </w:p>
        </w:tc>
        <w:tc>
          <w:tcPr>
            <w:tcW w:w="1280" w:type="dxa"/>
            <w:tcBorders>
              <w:top w:val="nil"/>
              <w:left w:val="nil"/>
              <w:bottom w:val="single" w:sz="4" w:space="0" w:color="auto"/>
              <w:right w:val="single" w:sz="4" w:space="0" w:color="auto"/>
            </w:tcBorders>
            <w:noWrap/>
            <w:vAlign w:val="bottom"/>
            <w:hideMark/>
          </w:tcPr>
          <w:p w14:paraId="3BC0C2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6CEBAEB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289A5DA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341,50</w:t>
            </w:r>
          </w:p>
        </w:tc>
      </w:tr>
      <w:tr w:rsidR="002749FB" w:rsidRPr="00BB1481" w14:paraId="26EF320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19D45B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9886A0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4159563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11481.1</w:t>
            </w:r>
          </w:p>
        </w:tc>
        <w:tc>
          <w:tcPr>
            <w:tcW w:w="1280" w:type="dxa"/>
            <w:tcBorders>
              <w:top w:val="nil"/>
              <w:left w:val="nil"/>
              <w:bottom w:val="single" w:sz="4" w:space="0" w:color="auto"/>
              <w:right w:val="single" w:sz="4" w:space="0" w:color="auto"/>
            </w:tcBorders>
            <w:noWrap/>
            <w:vAlign w:val="bottom"/>
            <w:hideMark/>
          </w:tcPr>
          <w:p w14:paraId="1B4CEEC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758,62</w:t>
            </w:r>
          </w:p>
        </w:tc>
        <w:tc>
          <w:tcPr>
            <w:tcW w:w="1260" w:type="dxa"/>
            <w:tcBorders>
              <w:top w:val="nil"/>
              <w:left w:val="nil"/>
              <w:bottom w:val="single" w:sz="4" w:space="0" w:color="auto"/>
              <w:right w:val="single" w:sz="4" w:space="0" w:color="auto"/>
            </w:tcBorders>
            <w:noWrap/>
            <w:vAlign w:val="bottom"/>
            <w:hideMark/>
          </w:tcPr>
          <w:p w14:paraId="7171BCC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3364391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341,50</w:t>
            </w:r>
          </w:p>
        </w:tc>
      </w:tr>
      <w:tr w:rsidR="002749FB" w:rsidRPr="00BB1481" w14:paraId="13D61E6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15FD88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50217D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0C5995C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11482.1</w:t>
            </w:r>
          </w:p>
        </w:tc>
        <w:tc>
          <w:tcPr>
            <w:tcW w:w="1280" w:type="dxa"/>
            <w:tcBorders>
              <w:top w:val="nil"/>
              <w:left w:val="nil"/>
              <w:bottom w:val="single" w:sz="4" w:space="0" w:color="auto"/>
              <w:right w:val="single" w:sz="4" w:space="0" w:color="auto"/>
            </w:tcBorders>
            <w:noWrap/>
            <w:vAlign w:val="bottom"/>
            <w:hideMark/>
          </w:tcPr>
          <w:p w14:paraId="63D3EB1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758,63</w:t>
            </w:r>
          </w:p>
        </w:tc>
        <w:tc>
          <w:tcPr>
            <w:tcW w:w="1260" w:type="dxa"/>
            <w:tcBorders>
              <w:top w:val="nil"/>
              <w:left w:val="nil"/>
              <w:bottom w:val="single" w:sz="4" w:space="0" w:color="auto"/>
              <w:right w:val="single" w:sz="4" w:space="0" w:color="auto"/>
            </w:tcBorders>
            <w:noWrap/>
            <w:vAlign w:val="bottom"/>
            <w:hideMark/>
          </w:tcPr>
          <w:p w14:paraId="53EF2F4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19F62AD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341,51</w:t>
            </w:r>
          </w:p>
        </w:tc>
      </w:tr>
      <w:tr w:rsidR="002749FB" w:rsidRPr="00BB1481" w14:paraId="615C2CB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857F90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1FA601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7D43EE5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11483.1</w:t>
            </w:r>
          </w:p>
        </w:tc>
        <w:tc>
          <w:tcPr>
            <w:tcW w:w="1280" w:type="dxa"/>
            <w:tcBorders>
              <w:top w:val="nil"/>
              <w:left w:val="nil"/>
              <w:bottom w:val="single" w:sz="4" w:space="0" w:color="auto"/>
              <w:right w:val="single" w:sz="4" w:space="0" w:color="auto"/>
            </w:tcBorders>
            <w:noWrap/>
            <w:vAlign w:val="bottom"/>
            <w:hideMark/>
          </w:tcPr>
          <w:p w14:paraId="321BB07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758,63</w:t>
            </w:r>
          </w:p>
        </w:tc>
        <w:tc>
          <w:tcPr>
            <w:tcW w:w="1260" w:type="dxa"/>
            <w:tcBorders>
              <w:top w:val="nil"/>
              <w:left w:val="nil"/>
              <w:bottom w:val="single" w:sz="4" w:space="0" w:color="auto"/>
              <w:right w:val="single" w:sz="4" w:space="0" w:color="auto"/>
            </w:tcBorders>
            <w:noWrap/>
            <w:vAlign w:val="bottom"/>
            <w:hideMark/>
          </w:tcPr>
          <w:p w14:paraId="6B4C9D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7530849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341,51</w:t>
            </w:r>
          </w:p>
        </w:tc>
      </w:tr>
      <w:tr w:rsidR="002749FB" w:rsidRPr="00BB1481" w14:paraId="76F9D50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82C2C7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1B1BB3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5A68612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11484.1</w:t>
            </w:r>
          </w:p>
        </w:tc>
        <w:tc>
          <w:tcPr>
            <w:tcW w:w="1280" w:type="dxa"/>
            <w:tcBorders>
              <w:top w:val="nil"/>
              <w:left w:val="nil"/>
              <w:bottom w:val="single" w:sz="4" w:space="0" w:color="auto"/>
              <w:right w:val="single" w:sz="4" w:space="0" w:color="auto"/>
            </w:tcBorders>
            <w:noWrap/>
            <w:vAlign w:val="bottom"/>
            <w:hideMark/>
          </w:tcPr>
          <w:p w14:paraId="71651B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758,63</w:t>
            </w:r>
          </w:p>
        </w:tc>
        <w:tc>
          <w:tcPr>
            <w:tcW w:w="1260" w:type="dxa"/>
            <w:tcBorders>
              <w:top w:val="nil"/>
              <w:left w:val="nil"/>
              <w:bottom w:val="single" w:sz="4" w:space="0" w:color="auto"/>
              <w:right w:val="single" w:sz="4" w:space="0" w:color="auto"/>
            </w:tcBorders>
            <w:noWrap/>
            <w:vAlign w:val="bottom"/>
            <w:hideMark/>
          </w:tcPr>
          <w:p w14:paraId="4EEFC9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6021425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341,51</w:t>
            </w:r>
          </w:p>
        </w:tc>
      </w:tr>
      <w:tr w:rsidR="002749FB" w:rsidRPr="00BB1481" w14:paraId="0F2A030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96E187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ADDD4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0C0FE32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11485.1</w:t>
            </w:r>
          </w:p>
        </w:tc>
        <w:tc>
          <w:tcPr>
            <w:tcW w:w="1280" w:type="dxa"/>
            <w:tcBorders>
              <w:top w:val="nil"/>
              <w:left w:val="nil"/>
              <w:bottom w:val="single" w:sz="4" w:space="0" w:color="auto"/>
              <w:right w:val="single" w:sz="4" w:space="0" w:color="auto"/>
            </w:tcBorders>
            <w:noWrap/>
            <w:vAlign w:val="bottom"/>
            <w:hideMark/>
          </w:tcPr>
          <w:p w14:paraId="58897B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758,63</w:t>
            </w:r>
          </w:p>
        </w:tc>
        <w:tc>
          <w:tcPr>
            <w:tcW w:w="1260" w:type="dxa"/>
            <w:tcBorders>
              <w:top w:val="nil"/>
              <w:left w:val="nil"/>
              <w:bottom w:val="single" w:sz="4" w:space="0" w:color="auto"/>
              <w:right w:val="single" w:sz="4" w:space="0" w:color="auto"/>
            </w:tcBorders>
            <w:noWrap/>
            <w:vAlign w:val="bottom"/>
            <w:hideMark/>
          </w:tcPr>
          <w:p w14:paraId="2D52AEE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580D3EA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341,51</w:t>
            </w:r>
          </w:p>
        </w:tc>
      </w:tr>
      <w:tr w:rsidR="002749FB" w:rsidRPr="00BB1481" w14:paraId="74E1D3E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9C32CB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F98188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78F243B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11486.1</w:t>
            </w:r>
          </w:p>
        </w:tc>
        <w:tc>
          <w:tcPr>
            <w:tcW w:w="1280" w:type="dxa"/>
            <w:tcBorders>
              <w:top w:val="nil"/>
              <w:left w:val="nil"/>
              <w:bottom w:val="single" w:sz="4" w:space="0" w:color="auto"/>
              <w:right w:val="single" w:sz="4" w:space="0" w:color="auto"/>
            </w:tcBorders>
            <w:noWrap/>
            <w:vAlign w:val="bottom"/>
            <w:hideMark/>
          </w:tcPr>
          <w:p w14:paraId="011CBEA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758,63</w:t>
            </w:r>
          </w:p>
        </w:tc>
        <w:tc>
          <w:tcPr>
            <w:tcW w:w="1260" w:type="dxa"/>
            <w:tcBorders>
              <w:top w:val="nil"/>
              <w:left w:val="nil"/>
              <w:bottom w:val="single" w:sz="4" w:space="0" w:color="auto"/>
              <w:right w:val="single" w:sz="4" w:space="0" w:color="auto"/>
            </w:tcBorders>
            <w:noWrap/>
            <w:vAlign w:val="bottom"/>
            <w:hideMark/>
          </w:tcPr>
          <w:p w14:paraId="46CB4AE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0005AD9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341,51</w:t>
            </w:r>
          </w:p>
        </w:tc>
      </w:tr>
      <w:tr w:rsidR="002749FB" w:rsidRPr="00BB1481" w14:paraId="53EB122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68AE81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9F5766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noWrap/>
            <w:vAlign w:val="bottom"/>
            <w:hideMark/>
          </w:tcPr>
          <w:p w14:paraId="08CCC11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11487.1</w:t>
            </w:r>
          </w:p>
        </w:tc>
        <w:tc>
          <w:tcPr>
            <w:tcW w:w="1280" w:type="dxa"/>
            <w:tcBorders>
              <w:top w:val="nil"/>
              <w:left w:val="nil"/>
              <w:bottom w:val="single" w:sz="4" w:space="0" w:color="auto"/>
              <w:right w:val="single" w:sz="4" w:space="0" w:color="auto"/>
            </w:tcBorders>
            <w:noWrap/>
            <w:vAlign w:val="bottom"/>
            <w:hideMark/>
          </w:tcPr>
          <w:p w14:paraId="3218372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758,63</w:t>
            </w:r>
          </w:p>
        </w:tc>
        <w:tc>
          <w:tcPr>
            <w:tcW w:w="1260" w:type="dxa"/>
            <w:tcBorders>
              <w:top w:val="nil"/>
              <w:left w:val="nil"/>
              <w:bottom w:val="single" w:sz="4" w:space="0" w:color="auto"/>
              <w:right w:val="single" w:sz="4" w:space="0" w:color="auto"/>
            </w:tcBorders>
            <w:noWrap/>
            <w:vAlign w:val="bottom"/>
            <w:hideMark/>
          </w:tcPr>
          <w:p w14:paraId="66084B3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417,12</w:t>
            </w:r>
          </w:p>
        </w:tc>
        <w:tc>
          <w:tcPr>
            <w:tcW w:w="1200" w:type="dxa"/>
            <w:tcBorders>
              <w:top w:val="nil"/>
              <w:left w:val="nil"/>
              <w:bottom w:val="single" w:sz="4" w:space="0" w:color="auto"/>
              <w:right w:val="single" w:sz="4" w:space="0" w:color="auto"/>
            </w:tcBorders>
            <w:noWrap/>
            <w:vAlign w:val="bottom"/>
            <w:hideMark/>
          </w:tcPr>
          <w:p w14:paraId="673AC02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341,51</w:t>
            </w:r>
          </w:p>
        </w:tc>
      </w:tr>
      <w:tr w:rsidR="002749FB" w:rsidRPr="00BB1481" w14:paraId="0EC2A543"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C23540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25B7AC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3A82871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11488.1</w:t>
            </w:r>
          </w:p>
        </w:tc>
        <w:tc>
          <w:tcPr>
            <w:tcW w:w="1280" w:type="dxa"/>
            <w:tcBorders>
              <w:top w:val="nil"/>
              <w:left w:val="nil"/>
              <w:bottom w:val="single" w:sz="4" w:space="0" w:color="auto"/>
              <w:right w:val="single" w:sz="4" w:space="0" w:color="auto"/>
            </w:tcBorders>
            <w:noWrap/>
            <w:vAlign w:val="bottom"/>
            <w:hideMark/>
          </w:tcPr>
          <w:p w14:paraId="3C85C3B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72B12F9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127ADE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261,01</w:t>
            </w:r>
          </w:p>
        </w:tc>
      </w:tr>
      <w:tr w:rsidR="002749FB" w:rsidRPr="00BB1481" w14:paraId="4A47A23C"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5C4AAAB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78340B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41565BF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11489.1</w:t>
            </w:r>
          </w:p>
        </w:tc>
        <w:tc>
          <w:tcPr>
            <w:tcW w:w="1280" w:type="dxa"/>
            <w:tcBorders>
              <w:top w:val="nil"/>
              <w:left w:val="nil"/>
              <w:bottom w:val="single" w:sz="4" w:space="0" w:color="auto"/>
              <w:right w:val="single" w:sz="4" w:space="0" w:color="auto"/>
            </w:tcBorders>
            <w:noWrap/>
            <w:vAlign w:val="bottom"/>
            <w:hideMark/>
          </w:tcPr>
          <w:p w14:paraId="2913B28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73B4D90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7BF6E8A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261,01</w:t>
            </w:r>
          </w:p>
        </w:tc>
      </w:tr>
      <w:tr w:rsidR="002749FB" w:rsidRPr="00BB1481" w14:paraId="56B8C7E5"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3927BCB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47FF8B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7C7694A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11490.1</w:t>
            </w:r>
          </w:p>
        </w:tc>
        <w:tc>
          <w:tcPr>
            <w:tcW w:w="1280" w:type="dxa"/>
            <w:tcBorders>
              <w:top w:val="nil"/>
              <w:left w:val="nil"/>
              <w:bottom w:val="single" w:sz="4" w:space="0" w:color="auto"/>
              <w:right w:val="single" w:sz="4" w:space="0" w:color="auto"/>
            </w:tcBorders>
            <w:noWrap/>
            <w:vAlign w:val="bottom"/>
            <w:hideMark/>
          </w:tcPr>
          <w:p w14:paraId="6C3269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65116C6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6877CB2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261,01</w:t>
            </w:r>
          </w:p>
        </w:tc>
      </w:tr>
      <w:tr w:rsidR="002749FB" w:rsidRPr="00BB1481" w14:paraId="42249112"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9D96F4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58F2E3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10ECE70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11491.1</w:t>
            </w:r>
          </w:p>
        </w:tc>
        <w:tc>
          <w:tcPr>
            <w:tcW w:w="1280" w:type="dxa"/>
            <w:tcBorders>
              <w:top w:val="nil"/>
              <w:left w:val="nil"/>
              <w:bottom w:val="single" w:sz="4" w:space="0" w:color="auto"/>
              <w:right w:val="single" w:sz="4" w:space="0" w:color="auto"/>
            </w:tcBorders>
            <w:noWrap/>
            <w:vAlign w:val="bottom"/>
            <w:hideMark/>
          </w:tcPr>
          <w:p w14:paraId="6B66979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59D20BE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6A1EFED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261,01</w:t>
            </w:r>
          </w:p>
        </w:tc>
      </w:tr>
      <w:tr w:rsidR="002749FB" w:rsidRPr="00BB1481" w14:paraId="3ADDE7E8"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FDE342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A82D8F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68CA42A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11492.1</w:t>
            </w:r>
          </w:p>
        </w:tc>
        <w:tc>
          <w:tcPr>
            <w:tcW w:w="1280" w:type="dxa"/>
            <w:tcBorders>
              <w:top w:val="nil"/>
              <w:left w:val="nil"/>
              <w:bottom w:val="single" w:sz="4" w:space="0" w:color="auto"/>
              <w:right w:val="single" w:sz="4" w:space="0" w:color="auto"/>
            </w:tcBorders>
            <w:noWrap/>
            <w:vAlign w:val="bottom"/>
            <w:hideMark/>
          </w:tcPr>
          <w:p w14:paraId="326D34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227C4A1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1532045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261,01</w:t>
            </w:r>
          </w:p>
        </w:tc>
      </w:tr>
      <w:tr w:rsidR="002749FB" w:rsidRPr="00BB1481" w14:paraId="4F100326"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6E1688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188DC9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2A8307D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11493.1</w:t>
            </w:r>
          </w:p>
        </w:tc>
        <w:tc>
          <w:tcPr>
            <w:tcW w:w="1280" w:type="dxa"/>
            <w:tcBorders>
              <w:top w:val="nil"/>
              <w:left w:val="nil"/>
              <w:bottom w:val="single" w:sz="4" w:space="0" w:color="auto"/>
              <w:right w:val="single" w:sz="4" w:space="0" w:color="auto"/>
            </w:tcBorders>
            <w:noWrap/>
            <w:vAlign w:val="bottom"/>
            <w:hideMark/>
          </w:tcPr>
          <w:p w14:paraId="7FD0702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7A6ACEE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6E91164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261,01</w:t>
            </w:r>
          </w:p>
        </w:tc>
      </w:tr>
      <w:tr w:rsidR="002749FB" w:rsidRPr="00BB1481" w14:paraId="300FE380"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3455978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2A3F8C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778AD99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11494.1</w:t>
            </w:r>
          </w:p>
        </w:tc>
        <w:tc>
          <w:tcPr>
            <w:tcW w:w="1280" w:type="dxa"/>
            <w:tcBorders>
              <w:top w:val="nil"/>
              <w:left w:val="nil"/>
              <w:bottom w:val="single" w:sz="4" w:space="0" w:color="auto"/>
              <w:right w:val="single" w:sz="4" w:space="0" w:color="auto"/>
            </w:tcBorders>
            <w:noWrap/>
            <w:vAlign w:val="bottom"/>
            <w:hideMark/>
          </w:tcPr>
          <w:p w14:paraId="24CAF2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580,12</w:t>
            </w:r>
          </w:p>
        </w:tc>
        <w:tc>
          <w:tcPr>
            <w:tcW w:w="1260" w:type="dxa"/>
            <w:tcBorders>
              <w:top w:val="nil"/>
              <w:left w:val="nil"/>
              <w:bottom w:val="single" w:sz="4" w:space="0" w:color="auto"/>
              <w:right w:val="single" w:sz="4" w:space="0" w:color="auto"/>
            </w:tcBorders>
            <w:noWrap/>
            <w:vAlign w:val="bottom"/>
            <w:hideMark/>
          </w:tcPr>
          <w:p w14:paraId="18D1F7C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4A1C059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261,01</w:t>
            </w:r>
          </w:p>
        </w:tc>
      </w:tr>
      <w:tr w:rsidR="002749FB" w:rsidRPr="00BB1481" w14:paraId="6F3F8E74"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6C97775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9C96C1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0F4580F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11495.1</w:t>
            </w:r>
          </w:p>
        </w:tc>
        <w:tc>
          <w:tcPr>
            <w:tcW w:w="1280" w:type="dxa"/>
            <w:tcBorders>
              <w:top w:val="nil"/>
              <w:left w:val="nil"/>
              <w:bottom w:val="single" w:sz="4" w:space="0" w:color="auto"/>
              <w:right w:val="single" w:sz="4" w:space="0" w:color="auto"/>
            </w:tcBorders>
            <w:noWrap/>
            <w:vAlign w:val="bottom"/>
            <w:hideMark/>
          </w:tcPr>
          <w:p w14:paraId="78710A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580,13</w:t>
            </w:r>
          </w:p>
        </w:tc>
        <w:tc>
          <w:tcPr>
            <w:tcW w:w="1260" w:type="dxa"/>
            <w:tcBorders>
              <w:top w:val="nil"/>
              <w:left w:val="nil"/>
              <w:bottom w:val="single" w:sz="4" w:space="0" w:color="auto"/>
              <w:right w:val="single" w:sz="4" w:space="0" w:color="auto"/>
            </w:tcBorders>
            <w:noWrap/>
            <w:vAlign w:val="bottom"/>
            <w:hideMark/>
          </w:tcPr>
          <w:p w14:paraId="23ABAB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0BD115D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261,02</w:t>
            </w:r>
          </w:p>
        </w:tc>
      </w:tr>
      <w:tr w:rsidR="002749FB" w:rsidRPr="00BB1481" w14:paraId="619A8DED"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448DE9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A8F463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5585178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11496.1</w:t>
            </w:r>
          </w:p>
        </w:tc>
        <w:tc>
          <w:tcPr>
            <w:tcW w:w="1280" w:type="dxa"/>
            <w:tcBorders>
              <w:top w:val="nil"/>
              <w:left w:val="nil"/>
              <w:bottom w:val="single" w:sz="4" w:space="0" w:color="auto"/>
              <w:right w:val="single" w:sz="4" w:space="0" w:color="auto"/>
            </w:tcBorders>
            <w:noWrap/>
            <w:vAlign w:val="bottom"/>
            <w:hideMark/>
          </w:tcPr>
          <w:p w14:paraId="6DE459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580,13</w:t>
            </w:r>
          </w:p>
        </w:tc>
        <w:tc>
          <w:tcPr>
            <w:tcW w:w="1260" w:type="dxa"/>
            <w:tcBorders>
              <w:top w:val="nil"/>
              <w:left w:val="nil"/>
              <w:bottom w:val="single" w:sz="4" w:space="0" w:color="auto"/>
              <w:right w:val="single" w:sz="4" w:space="0" w:color="auto"/>
            </w:tcBorders>
            <w:noWrap/>
            <w:vAlign w:val="bottom"/>
            <w:hideMark/>
          </w:tcPr>
          <w:p w14:paraId="6C43C9B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7F9DBE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261,02</w:t>
            </w:r>
          </w:p>
        </w:tc>
      </w:tr>
      <w:tr w:rsidR="002749FB" w:rsidRPr="00BB1481" w14:paraId="7A3FACA0"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143A3F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F6705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7B41384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11497.1</w:t>
            </w:r>
          </w:p>
        </w:tc>
        <w:tc>
          <w:tcPr>
            <w:tcW w:w="1280" w:type="dxa"/>
            <w:tcBorders>
              <w:top w:val="nil"/>
              <w:left w:val="nil"/>
              <w:bottom w:val="single" w:sz="4" w:space="0" w:color="auto"/>
              <w:right w:val="single" w:sz="4" w:space="0" w:color="auto"/>
            </w:tcBorders>
            <w:noWrap/>
            <w:vAlign w:val="bottom"/>
            <w:hideMark/>
          </w:tcPr>
          <w:p w14:paraId="10193D1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580,13</w:t>
            </w:r>
          </w:p>
        </w:tc>
        <w:tc>
          <w:tcPr>
            <w:tcW w:w="1260" w:type="dxa"/>
            <w:tcBorders>
              <w:top w:val="nil"/>
              <w:left w:val="nil"/>
              <w:bottom w:val="single" w:sz="4" w:space="0" w:color="auto"/>
              <w:right w:val="single" w:sz="4" w:space="0" w:color="auto"/>
            </w:tcBorders>
            <w:noWrap/>
            <w:vAlign w:val="bottom"/>
            <w:hideMark/>
          </w:tcPr>
          <w:p w14:paraId="3348B70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07A2591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261,02</w:t>
            </w:r>
          </w:p>
        </w:tc>
      </w:tr>
      <w:tr w:rsidR="002749FB" w:rsidRPr="00BB1481" w14:paraId="7D8C6CAD"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7CE72F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61CEC2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5E9C9B9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11498.1</w:t>
            </w:r>
          </w:p>
        </w:tc>
        <w:tc>
          <w:tcPr>
            <w:tcW w:w="1280" w:type="dxa"/>
            <w:tcBorders>
              <w:top w:val="nil"/>
              <w:left w:val="nil"/>
              <w:bottom w:val="single" w:sz="4" w:space="0" w:color="auto"/>
              <w:right w:val="single" w:sz="4" w:space="0" w:color="auto"/>
            </w:tcBorders>
            <w:noWrap/>
            <w:vAlign w:val="bottom"/>
            <w:hideMark/>
          </w:tcPr>
          <w:p w14:paraId="3908C5C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580,13</w:t>
            </w:r>
          </w:p>
        </w:tc>
        <w:tc>
          <w:tcPr>
            <w:tcW w:w="1260" w:type="dxa"/>
            <w:tcBorders>
              <w:top w:val="nil"/>
              <w:left w:val="nil"/>
              <w:bottom w:val="single" w:sz="4" w:space="0" w:color="auto"/>
              <w:right w:val="single" w:sz="4" w:space="0" w:color="auto"/>
            </w:tcBorders>
            <w:noWrap/>
            <w:vAlign w:val="bottom"/>
            <w:hideMark/>
          </w:tcPr>
          <w:p w14:paraId="2097E3F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7E116CE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261,02</w:t>
            </w:r>
          </w:p>
        </w:tc>
      </w:tr>
      <w:tr w:rsidR="002749FB" w:rsidRPr="00BB1481" w14:paraId="1C78E39A"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F322C0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2D0A44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693BCC9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11499.1</w:t>
            </w:r>
          </w:p>
        </w:tc>
        <w:tc>
          <w:tcPr>
            <w:tcW w:w="1280" w:type="dxa"/>
            <w:tcBorders>
              <w:top w:val="nil"/>
              <w:left w:val="nil"/>
              <w:bottom w:val="single" w:sz="4" w:space="0" w:color="auto"/>
              <w:right w:val="single" w:sz="4" w:space="0" w:color="auto"/>
            </w:tcBorders>
            <w:noWrap/>
            <w:vAlign w:val="bottom"/>
            <w:hideMark/>
          </w:tcPr>
          <w:p w14:paraId="362422D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580,13</w:t>
            </w:r>
          </w:p>
        </w:tc>
        <w:tc>
          <w:tcPr>
            <w:tcW w:w="1260" w:type="dxa"/>
            <w:tcBorders>
              <w:top w:val="nil"/>
              <w:left w:val="nil"/>
              <w:bottom w:val="single" w:sz="4" w:space="0" w:color="auto"/>
              <w:right w:val="single" w:sz="4" w:space="0" w:color="auto"/>
            </w:tcBorders>
            <w:noWrap/>
            <w:vAlign w:val="bottom"/>
            <w:hideMark/>
          </w:tcPr>
          <w:p w14:paraId="235A044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4F62CDA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261,02</w:t>
            </w:r>
          </w:p>
        </w:tc>
      </w:tr>
      <w:tr w:rsidR="002749FB" w:rsidRPr="00BB1481" w14:paraId="48488C59"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64C0538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152227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noWrap/>
            <w:vAlign w:val="bottom"/>
            <w:hideMark/>
          </w:tcPr>
          <w:p w14:paraId="06FFF0D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11500.1</w:t>
            </w:r>
          </w:p>
        </w:tc>
        <w:tc>
          <w:tcPr>
            <w:tcW w:w="1280" w:type="dxa"/>
            <w:tcBorders>
              <w:top w:val="nil"/>
              <w:left w:val="nil"/>
              <w:bottom w:val="single" w:sz="4" w:space="0" w:color="auto"/>
              <w:right w:val="single" w:sz="4" w:space="0" w:color="auto"/>
            </w:tcBorders>
            <w:noWrap/>
            <w:vAlign w:val="bottom"/>
            <w:hideMark/>
          </w:tcPr>
          <w:p w14:paraId="23C72CE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580,13</w:t>
            </w:r>
          </w:p>
        </w:tc>
        <w:tc>
          <w:tcPr>
            <w:tcW w:w="1260" w:type="dxa"/>
            <w:tcBorders>
              <w:top w:val="nil"/>
              <w:left w:val="nil"/>
              <w:bottom w:val="single" w:sz="4" w:space="0" w:color="auto"/>
              <w:right w:val="single" w:sz="4" w:space="0" w:color="auto"/>
            </w:tcBorders>
            <w:noWrap/>
            <w:vAlign w:val="bottom"/>
            <w:hideMark/>
          </w:tcPr>
          <w:p w14:paraId="2B11F6E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319,11</w:t>
            </w:r>
          </w:p>
        </w:tc>
        <w:tc>
          <w:tcPr>
            <w:tcW w:w="1200" w:type="dxa"/>
            <w:tcBorders>
              <w:top w:val="nil"/>
              <w:left w:val="nil"/>
              <w:bottom w:val="single" w:sz="4" w:space="0" w:color="auto"/>
              <w:right w:val="single" w:sz="4" w:space="0" w:color="auto"/>
            </w:tcBorders>
            <w:noWrap/>
            <w:vAlign w:val="bottom"/>
            <w:hideMark/>
          </w:tcPr>
          <w:p w14:paraId="6B3AC29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261,02</w:t>
            </w:r>
          </w:p>
        </w:tc>
      </w:tr>
      <w:tr w:rsidR="002749FB" w:rsidRPr="00BB1481" w14:paraId="465E1A8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23D1CA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D81293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7F16975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11501.1</w:t>
            </w:r>
          </w:p>
        </w:tc>
        <w:tc>
          <w:tcPr>
            <w:tcW w:w="1280" w:type="dxa"/>
            <w:tcBorders>
              <w:top w:val="nil"/>
              <w:left w:val="nil"/>
              <w:bottom w:val="single" w:sz="4" w:space="0" w:color="auto"/>
              <w:right w:val="single" w:sz="4" w:space="0" w:color="auto"/>
            </w:tcBorders>
            <w:noWrap/>
            <w:vAlign w:val="bottom"/>
            <w:hideMark/>
          </w:tcPr>
          <w:p w14:paraId="20B9C51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11CA07C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0E9A092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737DDC9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32C5C1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7D6079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68EF1EC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11502.1</w:t>
            </w:r>
          </w:p>
        </w:tc>
        <w:tc>
          <w:tcPr>
            <w:tcW w:w="1280" w:type="dxa"/>
            <w:tcBorders>
              <w:top w:val="nil"/>
              <w:left w:val="nil"/>
              <w:bottom w:val="single" w:sz="4" w:space="0" w:color="auto"/>
              <w:right w:val="single" w:sz="4" w:space="0" w:color="auto"/>
            </w:tcBorders>
            <w:noWrap/>
            <w:vAlign w:val="bottom"/>
            <w:hideMark/>
          </w:tcPr>
          <w:p w14:paraId="387B8A6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7678BB3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10B464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21A9581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E84D77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94AA9B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105D1E1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11503.1</w:t>
            </w:r>
          </w:p>
        </w:tc>
        <w:tc>
          <w:tcPr>
            <w:tcW w:w="1280" w:type="dxa"/>
            <w:tcBorders>
              <w:top w:val="nil"/>
              <w:left w:val="nil"/>
              <w:bottom w:val="single" w:sz="4" w:space="0" w:color="auto"/>
              <w:right w:val="single" w:sz="4" w:space="0" w:color="auto"/>
            </w:tcBorders>
            <w:noWrap/>
            <w:vAlign w:val="bottom"/>
            <w:hideMark/>
          </w:tcPr>
          <w:p w14:paraId="5F57CE3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468FE65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198515F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78DFD95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8A5214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1FA801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3211411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11504.1</w:t>
            </w:r>
          </w:p>
        </w:tc>
        <w:tc>
          <w:tcPr>
            <w:tcW w:w="1280" w:type="dxa"/>
            <w:tcBorders>
              <w:top w:val="nil"/>
              <w:left w:val="nil"/>
              <w:bottom w:val="single" w:sz="4" w:space="0" w:color="auto"/>
              <w:right w:val="single" w:sz="4" w:space="0" w:color="auto"/>
            </w:tcBorders>
            <w:noWrap/>
            <w:vAlign w:val="bottom"/>
            <w:hideMark/>
          </w:tcPr>
          <w:p w14:paraId="5AFAA22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5C2BEF6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1C8D6EC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3170AFD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EA244B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232CD0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21F1BB9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11505.1</w:t>
            </w:r>
          </w:p>
        </w:tc>
        <w:tc>
          <w:tcPr>
            <w:tcW w:w="1280" w:type="dxa"/>
            <w:tcBorders>
              <w:top w:val="nil"/>
              <w:left w:val="nil"/>
              <w:bottom w:val="single" w:sz="4" w:space="0" w:color="auto"/>
              <w:right w:val="single" w:sz="4" w:space="0" w:color="auto"/>
            </w:tcBorders>
            <w:noWrap/>
            <w:vAlign w:val="bottom"/>
            <w:hideMark/>
          </w:tcPr>
          <w:p w14:paraId="51B5CB7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464AB4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3AFA5A8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1EDD2DB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B166BB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62E8C6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32CCB46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11506.1</w:t>
            </w:r>
          </w:p>
        </w:tc>
        <w:tc>
          <w:tcPr>
            <w:tcW w:w="1280" w:type="dxa"/>
            <w:tcBorders>
              <w:top w:val="nil"/>
              <w:left w:val="nil"/>
              <w:bottom w:val="single" w:sz="4" w:space="0" w:color="auto"/>
              <w:right w:val="single" w:sz="4" w:space="0" w:color="auto"/>
            </w:tcBorders>
            <w:noWrap/>
            <w:vAlign w:val="bottom"/>
            <w:hideMark/>
          </w:tcPr>
          <w:p w14:paraId="7232296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096B985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7FC0B49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318A823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630BC0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36AAF30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5739FEC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11507.1</w:t>
            </w:r>
          </w:p>
        </w:tc>
        <w:tc>
          <w:tcPr>
            <w:tcW w:w="1280" w:type="dxa"/>
            <w:tcBorders>
              <w:top w:val="nil"/>
              <w:left w:val="nil"/>
              <w:bottom w:val="single" w:sz="4" w:space="0" w:color="auto"/>
              <w:right w:val="single" w:sz="4" w:space="0" w:color="auto"/>
            </w:tcBorders>
            <w:noWrap/>
            <w:vAlign w:val="bottom"/>
            <w:hideMark/>
          </w:tcPr>
          <w:p w14:paraId="66EFEAB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1D0C40D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7A1FD06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3C4D355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9B1610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4E3169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66E7682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11508.1</w:t>
            </w:r>
          </w:p>
        </w:tc>
        <w:tc>
          <w:tcPr>
            <w:tcW w:w="1280" w:type="dxa"/>
            <w:tcBorders>
              <w:top w:val="nil"/>
              <w:left w:val="nil"/>
              <w:bottom w:val="single" w:sz="4" w:space="0" w:color="auto"/>
              <w:right w:val="single" w:sz="4" w:space="0" w:color="auto"/>
            </w:tcBorders>
            <w:noWrap/>
            <w:vAlign w:val="bottom"/>
            <w:hideMark/>
          </w:tcPr>
          <w:p w14:paraId="5693F9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05C4B53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6667EF1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4EBB646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903B2C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DEE5F4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5CC9D85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11509.1</w:t>
            </w:r>
          </w:p>
        </w:tc>
        <w:tc>
          <w:tcPr>
            <w:tcW w:w="1280" w:type="dxa"/>
            <w:tcBorders>
              <w:top w:val="nil"/>
              <w:left w:val="nil"/>
              <w:bottom w:val="single" w:sz="4" w:space="0" w:color="auto"/>
              <w:right w:val="single" w:sz="4" w:space="0" w:color="auto"/>
            </w:tcBorders>
            <w:noWrap/>
            <w:vAlign w:val="bottom"/>
            <w:hideMark/>
          </w:tcPr>
          <w:p w14:paraId="467C9E1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35CA1C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25C341A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19AF6C1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608E75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E9EE4F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50C2D01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11510.1</w:t>
            </w:r>
          </w:p>
        </w:tc>
        <w:tc>
          <w:tcPr>
            <w:tcW w:w="1280" w:type="dxa"/>
            <w:tcBorders>
              <w:top w:val="nil"/>
              <w:left w:val="nil"/>
              <w:bottom w:val="single" w:sz="4" w:space="0" w:color="auto"/>
              <w:right w:val="single" w:sz="4" w:space="0" w:color="auto"/>
            </w:tcBorders>
            <w:noWrap/>
            <w:vAlign w:val="bottom"/>
            <w:hideMark/>
          </w:tcPr>
          <w:p w14:paraId="5CB4EB1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23AB1C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765E45F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1B713E9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9D1F03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5FA3E1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6C2D8C0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11511.1</w:t>
            </w:r>
          </w:p>
        </w:tc>
        <w:tc>
          <w:tcPr>
            <w:tcW w:w="1280" w:type="dxa"/>
            <w:tcBorders>
              <w:top w:val="nil"/>
              <w:left w:val="nil"/>
              <w:bottom w:val="single" w:sz="4" w:space="0" w:color="auto"/>
              <w:right w:val="single" w:sz="4" w:space="0" w:color="auto"/>
            </w:tcBorders>
            <w:noWrap/>
            <w:vAlign w:val="bottom"/>
            <w:hideMark/>
          </w:tcPr>
          <w:p w14:paraId="2A6159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73A4512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01C91D2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7FAB769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279CD6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5CA47B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6C2DA95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11512.1</w:t>
            </w:r>
          </w:p>
        </w:tc>
        <w:tc>
          <w:tcPr>
            <w:tcW w:w="1280" w:type="dxa"/>
            <w:tcBorders>
              <w:top w:val="nil"/>
              <w:left w:val="nil"/>
              <w:bottom w:val="single" w:sz="4" w:space="0" w:color="auto"/>
              <w:right w:val="single" w:sz="4" w:space="0" w:color="auto"/>
            </w:tcBorders>
            <w:noWrap/>
            <w:vAlign w:val="bottom"/>
            <w:hideMark/>
          </w:tcPr>
          <w:p w14:paraId="2EC57C0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69346F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1BB8128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370D72A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FF09B5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C849D2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068D590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11513.1</w:t>
            </w:r>
          </w:p>
        </w:tc>
        <w:tc>
          <w:tcPr>
            <w:tcW w:w="1280" w:type="dxa"/>
            <w:tcBorders>
              <w:top w:val="nil"/>
              <w:left w:val="nil"/>
              <w:bottom w:val="single" w:sz="4" w:space="0" w:color="auto"/>
              <w:right w:val="single" w:sz="4" w:space="0" w:color="auto"/>
            </w:tcBorders>
            <w:noWrap/>
            <w:vAlign w:val="bottom"/>
            <w:hideMark/>
          </w:tcPr>
          <w:p w14:paraId="779C36A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705,07</w:t>
            </w:r>
          </w:p>
        </w:tc>
        <w:tc>
          <w:tcPr>
            <w:tcW w:w="1260" w:type="dxa"/>
            <w:tcBorders>
              <w:top w:val="nil"/>
              <w:left w:val="nil"/>
              <w:bottom w:val="single" w:sz="4" w:space="0" w:color="auto"/>
              <w:right w:val="single" w:sz="4" w:space="0" w:color="auto"/>
            </w:tcBorders>
            <w:noWrap/>
            <w:vAlign w:val="bottom"/>
            <w:hideMark/>
          </w:tcPr>
          <w:p w14:paraId="3EE8B2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000E13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317,32</w:t>
            </w:r>
          </w:p>
        </w:tc>
      </w:tr>
      <w:tr w:rsidR="002749FB" w:rsidRPr="00BB1481" w14:paraId="431A1B6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9F35F6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89F125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7990328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11514.1</w:t>
            </w:r>
          </w:p>
        </w:tc>
        <w:tc>
          <w:tcPr>
            <w:tcW w:w="1280" w:type="dxa"/>
            <w:tcBorders>
              <w:top w:val="nil"/>
              <w:left w:val="nil"/>
              <w:bottom w:val="single" w:sz="4" w:space="0" w:color="auto"/>
              <w:right w:val="single" w:sz="4" w:space="0" w:color="auto"/>
            </w:tcBorders>
            <w:noWrap/>
            <w:vAlign w:val="bottom"/>
            <w:hideMark/>
          </w:tcPr>
          <w:p w14:paraId="2BEE6B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74B081D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3271641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67243D1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B991B3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BB6426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3A1D79E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11515.1</w:t>
            </w:r>
          </w:p>
        </w:tc>
        <w:tc>
          <w:tcPr>
            <w:tcW w:w="1280" w:type="dxa"/>
            <w:tcBorders>
              <w:top w:val="nil"/>
              <w:left w:val="nil"/>
              <w:bottom w:val="single" w:sz="4" w:space="0" w:color="auto"/>
              <w:right w:val="single" w:sz="4" w:space="0" w:color="auto"/>
            </w:tcBorders>
            <w:noWrap/>
            <w:vAlign w:val="bottom"/>
            <w:hideMark/>
          </w:tcPr>
          <w:p w14:paraId="17DB482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526BA57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06B84B0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2431BD2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4486F7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9EA5AA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4EA50B9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11516.1</w:t>
            </w:r>
          </w:p>
        </w:tc>
        <w:tc>
          <w:tcPr>
            <w:tcW w:w="1280" w:type="dxa"/>
            <w:tcBorders>
              <w:top w:val="nil"/>
              <w:left w:val="nil"/>
              <w:bottom w:val="single" w:sz="4" w:space="0" w:color="auto"/>
              <w:right w:val="single" w:sz="4" w:space="0" w:color="auto"/>
            </w:tcBorders>
            <w:noWrap/>
            <w:vAlign w:val="bottom"/>
            <w:hideMark/>
          </w:tcPr>
          <w:p w14:paraId="2CBA85E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0AAFFE4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1CB9EFD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1A4B40B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331682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975F08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7C99E3C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11517.1</w:t>
            </w:r>
          </w:p>
        </w:tc>
        <w:tc>
          <w:tcPr>
            <w:tcW w:w="1280" w:type="dxa"/>
            <w:tcBorders>
              <w:top w:val="nil"/>
              <w:left w:val="nil"/>
              <w:bottom w:val="single" w:sz="4" w:space="0" w:color="auto"/>
              <w:right w:val="single" w:sz="4" w:space="0" w:color="auto"/>
            </w:tcBorders>
            <w:noWrap/>
            <w:vAlign w:val="bottom"/>
            <w:hideMark/>
          </w:tcPr>
          <w:p w14:paraId="36C531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4607CE7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348981F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4A29346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3FF56F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5B941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2F0A86C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11518.1</w:t>
            </w:r>
          </w:p>
        </w:tc>
        <w:tc>
          <w:tcPr>
            <w:tcW w:w="1280" w:type="dxa"/>
            <w:tcBorders>
              <w:top w:val="nil"/>
              <w:left w:val="nil"/>
              <w:bottom w:val="single" w:sz="4" w:space="0" w:color="auto"/>
              <w:right w:val="single" w:sz="4" w:space="0" w:color="auto"/>
            </w:tcBorders>
            <w:noWrap/>
            <w:vAlign w:val="bottom"/>
            <w:hideMark/>
          </w:tcPr>
          <w:p w14:paraId="41E06FE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5A31F04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48DC655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6FCEAF9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9CCB6F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D9460F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305812B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11519.1</w:t>
            </w:r>
          </w:p>
        </w:tc>
        <w:tc>
          <w:tcPr>
            <w:tcW w:w="1280" w:type="dxa"/>
            <w:tcBorders>
              <w:top w:val="nil"/>
              <w:left w:val="nil"/>
              <w:bottom w:val="single" w:sz="4" w:space="0" w:color="auto"/>
              <w:right w:val="single" w:sz="4" w:space="0" w:color="auto"/>
            </w:tcBorders>
            <w:noWrap/>
            <w:vAlign w:val="bottom"/>
            <w:hideMark/>
          </w:tcPr>
          <w:p w14:paraId="3DD3829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764517C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53AEB12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7D8139F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732CA7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28ECB7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5B216F7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11520.1</w:t>
            </w:r>
          </w:p>
        </w:tc>
        <w:tc>
          <w:tcPr>
            <w:tcW w:w="1280" w:type="dxa"/>
            <w:tcBorders>
              <w:top w:val="nil"/>
              <w:left w:val="nil"/>
              <w:bottom w:val="single" w:sz="4" w:space="0" w:color="auto"/>
              <w:right w:val="single" w:sz="4" w:space="0" w:color="auto"/>
            </w:tcBorders>
            <w:noWrap/>
            <w:vAlign w:val="bottom"/>
            <w:hideMark/>
          </w:tcPr>
          <w:p w14:paraId="2CBD5DF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77CB19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459B9A7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1C186B6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199B32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07B249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6F3819A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11521.1</w:t>
            </w:r>
          </w:p>
        </w:tc>
        <w:tc>
          <w:tcPr>
            <w:tcW w:w="1280" w:type="dxa"/>
            <w:tcBorders>
              <w:top w:val="nil"/>
              <w:left w:val="nil"/>
              <w:bottom w:val="single" w:sz="4" w:space="0" w:color="auto"/>
              <w:right w:val="single" w:sz="4" w:space="0" w:color="auto"/>
            </w:tcBorders>
            <w:noWrap/>
            <w:vAlign w:val="bottom"/>
            <w:hideMark/>
          </w:tcPr>
          <w:p w14:paraId="563E446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2DD44BE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44701D1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70F2085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FDCE77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8A7CD8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2884175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11522.1</w:t>
            </w:r>
          </w:p>
        </w:tc>
        <w:tc>
          <w:tcPr>
            <w:tcW w:w="1280" w:type="dxa"/>
            <w:tcBorders>
              <w:top w:val="nil"/>
              <w:left w:val="nil"/>
              <w:bottom w:val="single" w:sz="4" w:space="0" w:color="auto"/>
              <w:right w:val="single" w:sz="4" w:space="0" w:color="auto"/>
            </w:tcBorders>
            <w:noWrap/>
            <w:vAlign w:val="bottom"/>
            <w:hideMark/>
          </w:tcPr>
          <w:p w14:paraId="6E80755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51236E4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574AF05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1AFC1FC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0363B2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B875F3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635DA9D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11523.1</w:t>
            </w:r>
          </w:p>
        </w:tc>
        <w:tc>
          <w:tcPr>
            <w:tcW w:w="1280" w:type="dxa"/>
            <w:tcBorders>
              <w:top w:val="nil"/>
              <w:left w:val="nil"/>
              <w:bottom w:val="single" w:sz="4" w:space="0" w:color="auto"/>
              <w:right w:val="single" w:sz="4" w:space="0" w:color="auto"/>
            </w:tcBorders>
            <w:noWrap/>
            <w:vAlign w:val="bottom"/>
            <w:hideMark/>
          </w:tcPr>
          <w:p w14:paraId="1B49483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6563444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2C3F7F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5A33D64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55CD20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4F1B56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27C9E58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11524.1</w:t>
            </w:r>
          </w:p>
        </w:tc>
        <w:tc>
          <w:tcPr>
            <w:tcW w:w="1280" w:type="dxa"/>
            <w:tcBorders>
              <w:top w:val="nil"/>
              <w:left w:val="nil"/>
              <w:bottom w:val="single" w:sz="4" w:space="0" w:color="auto"/>
              <w:right w:val="single" w:sz="4" w:space="0" w:color="auto"/>
            </w:tcBorders>
            <w:noWrap/>
            <w:vAlign w:val="bottom"/>
            <w:hideMark/>
          </w:tcPr>
          <w:p w14:paraId="07761D3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594CA0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6BC0B02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7013C35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1AFA46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43CC8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360941B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11525.1</w:t>
            </w:r>
          </w:p>
        </w:tc>
        <w:tc>
          <w:tcPr>
            <w:tcW w:w="1280" w:type="dxa"/>
            <w:tcBorders>
              <w:top w:val="nil"/>
              <w:left w:val="nil"/>
              <w:bottom w:val="single" w:sz="4" w:space="0" w:color="auto"/>
              <w:right w:val="single" w:sz="4" w:space="0" w:color="auto"/>
            </w:tcBorders>
            <w:noWrap/>
            <w:vAlign w:val="bottom"/>
            <w:hideMark/>
          </w:tcPr>
          <w:p w14:paraId="1C2ABC9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2E9175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1D4EB8C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1CCB231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13AF0D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D37817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noWrap/>
            <w:vAlign w:val="bottom"/>
            <w:hideMark/>
          </w:tcPr>
          <w:p w14:paraId="256D8B2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11526.1</w:t>
            </w:r>
          </w:p>
        </w:tc>
        <w:tc>
          <w:tcPr>
            <w:tcW w:w="1280" w:type="dxa"/>
            <w:tcBorders>
              <w:top w:val="nil"/>
              <w:left w:val="nil"/>
              <w:bottom w:val="single" w:sz="4" w:space="0" w:color="auto"/>
              <w:right w:val="single" w:sz="4" w:space="0" w:color="auto"/>
            </w:tcBorders>
            <w:noWrap/>
            <w:vAlign w:val="bottom"/>
            <w:hideMark/>
          </w:tcPr>
          <w:p w14:paraId="767FBBA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705,08</w:t>
            </w:r>
          </w:p>
        </w:tc>
        <w:tc>
          <w:tcPr>
            <w:tcW w:w="1260" w:type="dxa"/>
            <w:tcBorders>
              <w:top w:val="nil"/>
              <w:left w:val="nil"/>
              <w:bottom w:val="single" w:sz="4" w:space="0" w:color="auto"/>
              <w:right w:val="single" w:sz="4" w:space="0" w:color="auto"/>
            </w:tcBorders>
            <w:noWrap/>
            <w:vAlign w:val="bottom"/>
            <w:hideMark/>
          </w:tcPr>
          <w:p w14:paraId="1D4F75E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387,75</w:t>
            </w:r>
          </w:p>
        </w:tc>
        <w:tc>
          <w:tcPr>
            <w:tcW w:w="1200" w:type="dxa"/>
            <w:tcBorders>
              <w:top w:val="nil"/>
              <w:left w:val="nil"/>
              <w:bottom w:val="single" w:sz="4" w:space="0" w:color="auto"/>
              <w:right w:val="single" w:sz="4" w:space="0" w:color="auto"/>
            </w:tcBorders>
            <w:noWrap/>
            <w:vAlign w:val="bottom"/>
            <w:hideMark/>
          </w:tcPr>
          <w:p w14:paraId="0C6BC0A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317,33</w:t>
            </w:r>
          </w:p>
        </w:tc>
      </w:tr>
      <w:tr w:rsidR="002749FB" w:rsidRPr="00BB1481" w14:paraId="60D1D30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80EAB7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5D5845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0B43FF9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11527.1</w:t>
            </w:r>
          </w:p>
        </w:tc>
        <w:tc>
          <w:tcPr>
            <w:tcW w:w="1280" w:type="dxa"/>
            <w:tcBorders>
              <w:top w:val="nil"/>
              <w:left w:val="nil"/>
              <w:bottom w:val="single" w:sz="4" w:space="0" w:color="auto"/>
              <w:right w:val="single" w:sz="4" w:space="0" w:color="auto"/>
            </w:tcBorders>
            <w:noWrap/>
            <w:vAlign w:val="bottom"/>
            <w:hideMark/>
          </w:tcPr>
          <w:p w14:paraId="4AB002F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5D6F8F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1BD8A22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484ECA3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C99FFC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AF714C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23E587F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11528.1</w:t>
            </w:r>
          </w:p>
        </w:tc>
        <w:tc>
          <w:tcPr>
            <w:tcW w:w="1280" w:type="dxa"/>
            <w:tcBorders>
              <w:top w:val="nil"/>
              <w:left w:val="nil"/>
              <w:bottom w:val="single" w:sz="4" w:space="0" w:color="auto"/>
              <w:right w:val="single" w:sz="4" w:space="0" w:color="auto"/>
            </w:tcBorders>
            <w:noWrap/>
            <w:vAlign w:val="bottom"/>
            <w:hideMark/>
          </w:tcPr>
          <w:p w14:paraId="379CD41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168117E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717FA0F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70E2D45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1B1947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498D72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5682785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11529.1</w:t>
            </w:r>
          </w:p>
        </w:tc>
        <w:tc>
          <w:tcPr>
            <w:tcW w:w="1280" w:type="dxa"/>
            <w:tcBorders>
              <w:top w:val="nil"/>
              <w:left w:val="nil"/>
              <w:bottom w:val="single" w:sz="4" w:space="0" w:color="auto"/>
              <w:right w:val="single" w:sz="4" w:space="0" w:color="auto"/>
            </w:tcBorders>
            <w:noWrap/>
            <w:vAlign w:val="bottom"/>
            <w:hideMark/>
          </w:tcPr>
          <w:p w14:paraId="664F698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0F90950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38B0C78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762A0A2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8F9E39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59C7EE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4FBD517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11530.1</w:t>
            </w:r>
          </w:p>
        </w:tc>
        <w:tc>
          <w:tcPr>
            <w:tcW w:w="1280" w:type="dxa"/>
            <w:tcBorders>
              <w:top w:val="nil"/>
              <w:left w:val="nil"/>
              <w:bottom w:val="single" w:sz="4" w:space="0" w:color="auto"/>
              <w:right w:val="single" w:sz="4" w:space="0" w:color="auto"/>
            </w:tcBorders>
            <w:noWrap/>
            <w:vAlign w:val="bottom"/>
            <w:hideMark/>
          </w:tcPr>
          <w:p w14:paraId="2CEB0B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50170D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1F6B65B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2A7893D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5D3560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79718E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5AA2A2F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11531.1</w:t>
            </w:r>
          </w:p>
        </w:tc>
        <w:tc>
          <w:tcPr>
            <w:tcW w:w="1280" w:type="dxa"/>
            <w:tcBorders>
              <w:top w:val="nil"/>
              <w:left w:val="nil"/>
              <w:bottom w:val="single" w:sz="4" w:space="0" w:color="auto"/>
              <w:right w:val="single" w:sz="4" w:space="0" w:color="auto"/>
            </w:tcBorders>
            <w:noWrap/>
            <w:vAlign w:val="bottom"/>
            <w:hideMark/>
          </w:tcPr>
          <w:p w14:paraId="2C52CA2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7F220DA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58720D6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36F1C96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ECB6E4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D5259D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2B4E0C1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11532.1</w:t>
            </w:r>
          </w:p>
        </w:tc>
        <w:tc>
          <w:tcPr>
            <w:tcW w:w="1280" w:type="dxa"/>
            <w:tcBorders>
              <w:top w:val="nil"/>
              <w:left w:val="nil"/>
              <w:bottom w:val="single" w:sz="4" w:space="0" w:color="auto"/>
              <w:right w:val="single" w:sz="4" w:space="0" w:color="auto"/>
            </w:tcBorders>
            <w:noWrap/>
            <w:vAlign w:val="bottom"/>
            <w:hideMark/>
          </w:tcPr>
          <w:p w14:paraId="6C32868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6960B1E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3D95CD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5351361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4C86AB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7B35A8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46A3E74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11533.1</w:t>
            </w:r>
          </w:p>
        </w:tc>
        <w:tc>
          <w:tcPr>
            <w:tcW w:w="1280" w:type="dxa"/>
            <w:tcBorders>
              <w:top w:val="nil"/>
              <w:left w:val="nil"/>
              <w:bottom w:val="single" w:sz="4" w:space="0" w:color="auto"/>
              <w:right w:val="single" w:sz="4" w:space="0" w:color="auto"/>
            </w:tcBorders>
            <w:noWrap/>
            <w:vAlign w:val="bottom"/>
            <w:hideMark/>
          </w:tcPr>
          <w:p w14:paraId="18ED1FA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5BE5449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0584D0F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08C2149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D962B6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50C476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331C997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11534.1</w:t>
            </w:r>
          </w:p>
        </w:tc>
        <w:tc>
          <w:tcPr>
            <w:tcW w:w="1280" w:type="dxa"/>
            <w:tcBorders>
              <w:top w:val="nil"/>
              <w:left w:val="nil"/>
              <w:bottom w:val="single" w:sz="4" w:space="0" w:color="auto"/>
              <w:right w:val="single" w:sz="4" w:space="0" w:color="auto"/>
            </w:tcBorders>
            <w:noWrap/>
            <w:vAlign w:val="bottom"/>
            <w:hideMark/>
          </w:tcPr>
          <w:p w14:paraId="6B38D3B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7E1EA04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77F8397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72071FD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89D279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004CF4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3390C79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11535.1</w:t>
            </w:r>
          </w:p>
        </w:tc>
        <w:tc>
          <w:tcPr>
            <w:tcW w:w="1280" w:type="dxa"/>
            <w:tcBorders>
              <w:top w:val="nil"/>
              <w:left w:val="nil"/>
              <w:bottom w:val="single" w:sz="4" w:space="0" w:color="auto"/>
              <w:right w:val="single" w:sz="4" w:space="0" w:color="auto"/>
            </w:tcBorders>
            <w:noWrap/>
            <w:vAlign w:val="bottom"/>
            <w:hideMark/>
          </w:tcPr>
          <w:p w14:paraId="5444A0F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67DF689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00BD1C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107BF32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65E6C5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6FA2D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38C8074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11536.1</w:t>
            </w:r>
          </w:p>
        </w:tc>
        <w:tc>
          <w:tcPr>
            <w:tcW w:w="1280" w:type="dxa"/>
            <w:tcBorders>
              <w:top w:val="nil"/>
              <w:left w:val="nil"/>
              <w:bottom w:val="single" w:sz="4" w:space="0" w:color="auto"/>
              <w:right w:val="single" w:sz="4" w:space="0" w:color="auto"/>
            </w:tcBorders>
            <w:noWrap/>
            <w:vAlign w:val="bottom"/>
            <w:hideMark/>
          </w:tcPr>
          <w:p w14:paraId="6CCAEB9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3FBD6C7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60F7762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486FD38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E2D1D1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3C15B4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4BD7E34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11537.1</w:t>
            </w:r>
          </w:p>
        </w:tc>
        <w:tc>
          <w:tcPr>
            <w:tcW w:w="1280" w:type="dxa"/>
            <w:tcBorders>
              <w:top w:val="nil"/>
              <w:left w:val="nil"/>
              <w:bottom w:val="single" w:sz="4" w:space="0" w:color="auto"/>
              <w:right w:val="single" w:sz="4" w:space="0" w:color="auto"/>
            </w:tcBorders>
            <w:noWrap/>
            <w:vAlign w:val="bottom"/>
            <w:hideMark/>
          </w:tcPr>
          <w:p w14:paraId="3435DF0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11B9BBA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1D61B52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29703F8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5123ED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801169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4CCD8FC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11538.1</w:t>
            </w:r>
          </w:p>
        </w:tc>
        <w:tc>
          <w:tcPr>
            <w:tcW w:w="1280" w:type="dxa"/>
            <w:tcBorders>
              <w:top w:val="nil"/>
              <w:left w:val="nil"/>
              <w:bottom w:val="single" w:sz="4" w:space="0" w:color="auto"/>
              <w:right w:val="single" w:sz="4" w:space="0" w:color="auto"/>
            </w:tcBorders>
            <w:noWrap/>
            <w:vAlign w:val="bottom"/>
            <w:hideMark/>
          </w:tcPr>
          <w:p w14:paraId="0512949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34DB855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6497AA6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1A31D5E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241F44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74570F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noWrap/>
            <w:vAlign w:val="bottom"/>
            <w:hideMark/>
          </w:tcPr>
          <w:p w14:paraId="4E0C2C9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11540.1</w:t>
            </w:r>
          </w:p>
        </w:tc>
        <w:tc>
          <w:tcPr>
            <w:tcW w:w="1280" w:type="dxa"/>
            <w:tcBorders>
              <w:top w:val="nil"/>
              <w:left w:val="nil"/>
              <w:bottom w:val="single" w:sz="4" w:space="0" w:color="auto"/>
              <w:right w:val="single" w:sz="4" w:space="0" w:color="auto"/>
            </w:tcBorders>
            <w:noWrap/>
            <w:vAlign w:val="bottom"/>
            <w:hideMark/>
          </w:tcPr>
          <w:p w14:paraId="441699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4.998,00</w:t>
            </w:r>
          </w:p>
        </w:tc>
        <w:tc>
          <w:tcPr>
            <w:tcW w:w="1260" w:type="dxa"/>
            <w:tcBorders>
              <w:top w:val="nil"/>
              <w:left w:val="nil"/>
              <w:bottom w:val="single" w:sz="4" w:space="0" w:color="auto"/>
              <w:right w:val="single" w:sz="4" w:space="0" w:color="auto"/>
            </w:tcBorders>
            <w:noWrap/>
            <w:vAlign w:val="bottom"/>
            <w:hideMark/>
          </w:tcPr>
          <w:p w14:paraId="32033A7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2.748,90</w:t>
            </w:r>
          </w:p>
        </w:tc>
        <w:tc>
          <w:tcPr>
            <w:tcW w:w="1200" w:type="dxa"/>
            <w:tcBorders>
              <w:top w:val="nil"/>
              <w:left w:val="nil"/>
              <w:bottom w:val="single" w:sz="4" w:space="0" w:color="auto"/>
              <w:right w:val="single" w:sz="4" w:space="0" w:color="auto"/>
            </w:tcBorders>
            <w:noWrap/>
            <w:vAlign w:val="bottom"/>
            <w:hideMark/>
          </w:tcPr>
          <w:p w14:paraId="40E7DDB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2.249,10</w:t>
            </w:r>
          </w:p>
        </w:tc>
      </w:tr>
      <w:tr w:rsidR="002749FB" w:rsidRPr="00BB1481" w14:paraId="49E98AB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4E7D4A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CD5434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2C82373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11541.1</w:t>
            </w:r>
          </w:p>
        </w:tc>
        <w:tc>
          <w:tcPr>
            <w:tcW w:w="1280" w:type="dxa"/>
            <w:tcBorders>
              <w:top w:val="nil"/>
              <w:left w:val="nil"/>
              <w:bottom w:val="single" w:sz="4" w:space="0" w:color="auto"/>
              <w:right w:val="single" w:sz="4" w:space="0" w:color="auto"/>
            </w:tcBorders>
            <w:noWrap/>
            <w:vAlign w:val="bottom"/>
            <w:hideMark/>
          </w:tcPr>
          <w:p w14:paraId="1A8CCC3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6840D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3311B8C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351BD52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F7AAC8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03A678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1BA36D4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11542.1</w:t>
            </w:r>
          </w:p>
        </w:tc>
        <w:tc>
          <w:tcPr>
            <w:tcW w:w="1280" w:type="dxa"/>
            <w:tcBorders>
              <w:top w:val="nil"/>
              <w:left w:val="nil"/>
              <w:bottom w:val="single" w:sz="4" w:space="0" w:color="auto"/>
              <w:right w:val="single" w:sz="4" w:space="0" w:color="auto"/>
            </w:tcBorders>
            <w:noWrap/>
            <w:vAlign w:val="bottom"/>
            <w:hideMark/>
          </w:tcPr>
          <w:p w14:paraId="67A3391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7BD134F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23E8CD6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1281422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7CE48D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FCD0EA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48B7555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11543.1</w:t>
            </w:r>
          </w:p>
        </w:tc>
        <w:tc>
          <w:tcPr>
            <w:tcW w:w="1280" w:type="dxa"/>
            <w:tcBorders>
              <w:top w:val="nil"/>
              <w:left w:val="nil"/>
              <w:bottom w:val="single" w:sz="4" w:space="0" w:color="auto"/>
              <w:right w:val="single" w:sz="4" w:space="0" w:color="auto"/>
            </w:tcBorders>
            <w:noWrap/>
            <w:vAlign w:val="bottom"/>
            <w:hideMark/>
          </w:tcPr>
          <w:p w14:paraId="3C51A11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29D582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094AB7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12A8F8B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3D2779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C432EB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78638E7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11544.1</w:t>
            </w:r>
          </w:p>
        </w:tc>
        <w:tc>
          <w:tcPr>
            <w:tcW w:w="1280" w:type="dxa"/>
            <w:tcBorders>
              <w:top w:val="nil"/>
              <w:left w:val="nil"/>
              <w:bottom w:val="single" w:sz="4" w:space="0" w:color="auto"/>
              <w:right w:val="single" w:sz="4" w:space="0" w:color="auto"/>
            </w:tcBorders>
            <w:noWrap/>
            <w:vAlign w:val="bottom"/>
            <w:hideMark/>
          </w:tcPr>
          <w:p w14:paraId="1E5DA50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0991CF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39D3EF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68B5ED7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759A01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45EE9D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083CECF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11545.1</w:t>
            </w:r>
          </w:p>
        </w:tc>
        <w:tc>
          <w:tcPr>
            <w:tcW w:w="1280" w:type="dxa"/>
            <w:tcBorders>
              <w:top w:val="nil"/>
              <w:left w:val="nil"/>
              <w:bottom w:val="single" w:sz="4" w:space="0" w:color="auto"/>
              <w:right w:val="single" w:sz="4" w:space="0" w:color="auto"/>
            </w:tcBorders>
            <w:noWrap/>
            <w:vAlign w:val="bottom"/>
            <w:hideMark/>
          </w:tcPr>
          <w:p w14:paraId="245A904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415CB1A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1C183B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0C6CBAF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6636F4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FB0E57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505FC49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11546.1</w:t>
            </w:r>
          </w:p>
        </w:tc>
        <w:tc>
          <w:tcPr>
            <w:tcW w:w="1280" w:type="dxa"/>
            <w:tcBorders>
              <w:top w:val="nil"/>
              <w:left w:val="nil"/>
              <w:bottom w:val="single" w:sz="4" w:space="0" w:color="auto"/>
              <w:right w:val="single" w:sz="4" w:space="0" w:color="auto"/>
            </w:tcBorders>
            <w:noWrap/>
            <w:vAlign w:val="bottom"/>
            <w:hideMark/>
          </w:tcPr>
          <w:p w14:paraId="0504F3A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A04F7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1B89B18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13D7188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24DB30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9D9115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577A361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11547.1</w:t>
            </w:r>
          </w:p>
        </w:tc>
        <w:tc>
          <w:tcPr>
            <w:tcW w:w="1280" w:type="dxa"/>
            <w:tcBorders>
              <w:top w:val="nil"/>
              <w:left w:val="nil"/>
              <w:bottom w:val="single" w:sz="4" w:space="0" w:color="auto"/>
              <w:right w:val="single" w:sz="4" w:space="0" w:color="auto"/>
            </w:tcBorders>
            <w:noWrap/>
            <w:vAlign w:val="bottom"/>
            <w:hideMark/>
          </w:tcPr>
          <w:p w14:paraId="067A6F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2254A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0BBAAEF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5EA96B4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DD4512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53B01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13AD5AD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11548.1</w:t>
            </w:r>
          </w:p>
        </w:tc>
        <w:tc>
          <w:tcPr>
            <w:tcW w:w="1280" w:type="dxa"/>
            <w:tcBorders>
              <w:top w:val="nil"/>
              <w:left w:val="nil"/>
              <w:bottom w:val="single" w:sz="4" w:space="0" w:color="auto"/>
              <w:right w:val="single" w:sz="4" w:space="0" w:color="auto"/>
            </w:tcBorders>
            <w:noWrap/>
            <w:vAlign w:val="bottom"/>
            <w:hideMark/>
          </w:tcPr>
          <w:p w14:paraId="7C828D3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37718AF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19EE1BB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1B88909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48681E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57324A5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3F5ADA2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11549.1</w:t>
            </w:r>
          </w:p>
        </w:tc>
        <w:tc>
          <w:tcPr>
            <w:tcW w:w="1280" w:type="dxa"/>
            <w:tcBorders>
              <w:top w:val="nil"/>
              <w:left w:val="nil"/>
              <w:bottom w:val="single" w:sz="4" w:space="0" w:color="auto"/>
              <w:right w:val="single" w:sz="4" w:space="0" w:color="auto"/>
            </w:tcBorders>
            <w:noWrap/>
            <w:vAlign w:val="bottom"/>
            <w:hideMark/>
          </w:tcPr>
          <w:p w14:paraId="1B6ED46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05D6E73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20709EC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7A54C84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12099B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AB61B0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7736FC8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11550.1</w:t>
            </w:r>
          </w:p>
        </w:tc>
        <w:tc>
          <w:tcPr>
            <w:tcW w:w="1280" w:type="dxa"/>
            <w:tcBorders>
              <w:top w:val="nil"/>
              <w:left w:val="nil"/>
              <w:bottom w:val="single" w:sz="4" w:space="0" w:color="auto"/>
              <w:right w:val="single" w:sz="4" w:space="0" w:color="auto"/>
            </w:tcBorders>
            <w:noWrap/>
            <w:vAlign w:val="bottom"/>
            <w:hideMark/>
          </w:tcPr>
          <w:p w14:paraId="1382E1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1F0AE0A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7F5852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07F95E1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19466D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539591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141B6FD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11551.1</w:t>
            </w:r>
          </w:p>
        </w:tc>
        <w:tc>
          <w:tcPr>
            <w:tcW w:w="1280" w:type="dxa"/>
            <w:tcBorders>
              <w:top w:val="nil"/>
              <w:left w:val="nil"/>
              <w:bottom w:val="single" w:sz="4" w:space="0" w:color="auto"/>
              <w:right w:val="single" w:sz="4" w:space="0" w:color="auto"/>
            </w:tcBorders>
            <w:noWrap/>
            <w:vAlign w:val="bottom"/>
            <w:hideMark/>
          </w:tcPr>
          <w:p w14:paraId="7B9D820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6493712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0769FC1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3A0A40E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49B80B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CA660B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75DA5EE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11552.1</w:t>
            </w:r>
          </w:p>
        </w:tc>
        <w:tc>
          <w:tcPr>
            <w:tcW w:w="1280" w:type="dxa"/>
            <w:tcBorders>
              <w:top w:val="nil"/>
              <w:left w:val="nil"/>
              <w:bottom w:val="single" w:sz="4" w:space="0" w:color="auto"/>
              <w:right w:val="single" w:sz="4" w:space="0" w:color="auto"/>
            </w:tcBorders>
            <w:noWrap/>
            <w:vAlign w:val="bottom"/>
            <w:hideMark/>
          </w:tcPr>
          <w:p w14:paraId="55784DE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0351DD4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76A1D8E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30CD731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667BC0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4A411A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65473D9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11553.1</w:t>
            </w:r>
          </w:p>
        </w:tc>
        <w:tc>
          <w:tcPr>
            <w:tcW w:w="1280" w:type="dxa"/>
            <w:tcBorders>
              <w:top w:val="nil"/>
              <w:left w:val="nil"/>
              <w:bottom w:val="single" w:sz="4" w:space="0" w:color="auto"/>
              <w:right w:val="single" w:sz="4" w:space="0" w:color="auto"/>
            </w:tcBorders>
            <w:noWrap/>
            <w:vAlign w:val="bottom"/>
            <w:hideMark/>
          </w:tcPr>
          <w:p w14:paraId="7911B91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37F6AA4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0CEE660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4DB5B46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4C4EA9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1683CE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36F6586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11554.1</w:t>
            </w:r>
          </w:p>
        </w:tc>
        <w:tc>
          <w:tcPr>
            <w:tcW w:w="1280" w:type="dxa"/>
            <w:tcBorders>
              <w:top w:val="nil"/>
              <w:left w:val="nil"/>
              <w:bottom w:val="single" w:sz="4" w:space="0" w:color="auto"/>
              <w:right w:val="single" w:sz="4" w:space="0" w:color="auto"/>
            </w:tcBorders>
            <w:noWrap/>
            <w:vAlign w:val="bottom"/>
            <w:hideMark/>
          </w:tcPr>
          <w:p w14:paraId="23A9DDA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46AA1E8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0761CB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0508A3C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ED7122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BE180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05097A6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11555.1</w:t>
            </w:r>
          </w:p>
        </w:tc>
        <w:tc>
          <w:tcPr>
            <w:tcW w:w="1280" w:type="dxa"/>
            <w:tcBorders>
              <w:top w:val="nil"/>
              <w:left w:val="nil"/>
              <w:bottom w:val="single" w:sz="4" w:space="0" w:color="auto"/>
              <w:right w:val="single" w:sz="4" w:space="0" w:color="auto"/>
            </w:tcBorders>
            <w:noWrap/>
            <w:vAlign w:val="bottom"/>
            <w:hideMark/>
          </w:tcPr>
          <w:p w14:paraId="57AA2F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36DA859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7844DE1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244D3F0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77EA13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FFC8C9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66AB024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11556.1</w:t>
            </w:r>
          </w:p>
        </w:tc>
        <w:tc>
          <w:tcPr>
            <w:tcW w:w="1280" w:type="dxa"/>
            <w:tcBorders>
              <w:top w:val="nil"/>
              <w:left w:val="nil"/>
              <w:bottom w:val="single" w:sz="4" w:space="0" w:color="auto"/>
              <w:right w:val="single" w:sz="4" w:space="0" w:color="auto"/>
            </w:tcBorders>
            <w:noWrap/>
            <w:vAlign w:val="bottom"/>
            <w:hideMark/>
          </w:tcPr>
          <w:p w14:paraId="4983542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4E41424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38976D6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4577FA0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2776F8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AFF015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23E311E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11557.1</w:t>
            </w:r>
          </w:p>
        </w:tc>
        <w:tc>
          <w:tcPr>
            <w:tcW w:w="1280" w:type="dxa"/>
            <w:tcBorders>
              <w:top w:val="nil"/>
              <w:left w:val="nil"/>
              <w:bottom w:val="single" w:sz="4" w:space="0" w:color="auto"/>
              <w:right w:val="single" w:sz="4" w:space="0" w:color="auto"/>
            </w:tcBorders>
            <w:noWrap/>
            <w:vAlign w:val="bottom"/>
            <w:hideMark/>
          </w:tcPr>
          <w:p w14:paraId="593317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181B320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665AD3B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1D4889B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6BFB86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411594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489AABD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11558.1</w:t>
            </w:r>
          </w:p>
        </w:tc>
        <w:tc>
          <w:tcPr>
            <w:tcW w:w="1280" w:type="dxa"/>
            <w:tcBorders>
              <w:top w:val="nil"/>
              <w:left w:val="nil"/>
              <w:bottom w:val="single" w:sz="4" w:space="0" w:color="auto"/>
              <w:right w:val="single" w:sz="4" w:space="0" w:color="auto"/>
            </w:tcBorders>
            <w:noWrap/>
            <w:vAlign w:val="bottom"/>
            <w:hideMark/>
          </w:tcPr>
          <w:p w14:paraId="70BE658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534944B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3CDD9FC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6806AC9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2D6F55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B8EBA4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7D8C63E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11559.1</w:t>
            </w:r>
          </w:p>
        </w:tc>
        <w:tc>
          <w:tcPr>
            <w:tcW w:w="1280" w:type="dxa"/>
            <w:tcBorders>
              <w:top w:val="nil"/>
              <w:left w:val="nil"/>
              <w:bottom w:val="single" w:sz="4" w:space="0" w:color="auto"/>
              <w:right w:val="single" w:sz="4" w:space="0" w:color="auto"/>
            </w:tcBorders>
            <w:noWrap/>
            <w:vAlign w:val="bottom"/>
            <w:hideMark/>
          </w:tcPr>
          <w:p w14:paraId="0DE14AE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17047C0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2217042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6CC94E3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3193DE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A68C79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00BD012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11560.1</w:t>
            </w:r>
          </w:p>
        </w:tc>
        <w:tc>
          <w:tcPr>
            <w:tcW w:w="1280" w:type="dxa"/>
            <w:tcBorders>
              <w:top w:val="nil"/>
              <w:left w:val="nil"/>
              <w:bottom w:val="single" w:sz="4" w:space="0" w:color="auto"/>
              <w:right w:val="single" w:sz="4" w:space="0" w:color="auto"/>
            </w:tcBorders>
            <w:noWrap/>
            <w:vAlign w:val="bottom"/>
            <w:hideMark/>
          </w:tcPr>
          <w:p w14:paraId="6DE2428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1C20386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1B216FC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18963AE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1CADE5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EC160C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3BAAF86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11561.1</w:t>
            </w:r>
          </w:p>
        </w:tc>
        <w:tc>
          <w:tcPr>
            <w:tcW w:w="1280" w:type="dxa"/>
            <w:tcBorders>
              <w:top w:val="nil"/>
              <w:left w:val="nil"/>
              <w:bottom w:val="single" w:sz="4" w:space="0" w:color="auto"/>
              <w:right w:val="single" w:sz="4" w:space="0" w:color="auto"/>
            </w:tcBorders>
            <w:noWrap/>
            <w:vAlign w:val="bottom"/>
            <w:hideMark/>
          </w:tcPr>
          <w:p w14:paraId="2908822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4675D9E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323439B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4BA2769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65E969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5C3330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2C89AB8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11562.1</w:t>
            </w:r>
          </w:p>
        </w:tc>
        <w:tc>
          <w:tcPr>
            <w:tcW w:w="1280" w:type="dxa"/>
            <w:tcBorders>
              <w:top w:val="nil"/>
              <w:left w:val="nil"/>
              <w:bottom w:val="single" w:sz="4" w:space="0" w:color="auto"/>
              <w:right w:val="single" w:sz="4" w:space="0" w:color="auto"/>
            </w:tcBorders>
            <w:noWrap/>
            <w:vAlign w:val="bottom"/>
            <w:hideMark/>
          </w:tcPr>
          <w:p w14:paraId="38850F1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639FB02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0036A69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2BF58A9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2ACDA2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C3AA54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60E244D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11563.1</w:t>
            </w:r>
          </w:p>
        </w:tc>
        <w:tc>
          <w:tcPr>
            <w:tcW w:w="1280" w:type="dxa"/>
            <w:tcBorders>
              <w:top w:val="nil"/>
              <w:left w:val="nil"/>
              <w:bottom w:val="single" w:sz="4" w:space="0" w:color="auto"/>
              <w:right w:val="single" w:sz="4" w:space="0" w:color="auto"/>
            </w:tcBorders>
            <w:noWrap/>
            <w:vAlign w:val="bottom"/>
            <w:hideMark/>
          </w:tcPr>
          <w:p w14:paraId="6378D07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2CE23A9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7DEDEEF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636D77E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5D1BAD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9FA701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77AC4C2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11564.1</w:t>
            </w:r>
          </w:p>
        </w:tc>
        <w:tc>
          <w:tcPr>
            <w:tcW w:w="1280" w:type="dxa"/>
            <w:tcBorders>
              <w:top w:val="nil"/>
              <w:left w:val="nil"/>
              <w:bottom w:val="single" w:sz="4" w:space="0" w:color="auto"/>
              <w:right w:val="single" w:sz="4" w:space="0" w:color="auto"/>
            </w:tcBorders>
            <w:noWrap/>
            <w:vAlign w:val="bottom"/>
            <w:hideMark/>
          </w:tcPr>
          <w:p w14:paraId="27F317F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33EA38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3B73C58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7A279F8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99CB02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B1FAC7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5927AC9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11565.1</w:t>
            </w:r>
          </w:p>
        </w:tc>
        <w:tc>
          <w:tcPr>
            <w:tcW w:w="1280" w:type="dxa"/>
            <w:tcBorders>
              <w:top w:val="nil"/>
              <w:left w:val="nil"/>
              <w:bottom w:val="single" w:sz="4" w:space="0" w:color="auto"/>
              <w:right w:val="single" w:sz="4" w:space="0" w:color="auto"/>
            </w:tcBorders>
            <w:noWrap/>
            <w:vAlign w:val="bottom"/>
            <w:hideMark/>
          </w:tcPr>
          <w:p w14:paraId="6214FD8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5A4E709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0E414CA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3524993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D1FE29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B44D86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noWrap/>
            <w:vAlign w:val="bottom"/>
            <w:hideMark/>
          </w:tcPr>
          <w:p w14:paraId="0B2FCD6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11566.1</w:t>
            </w:r>
          </w:p>
        </w:tc>
        <w:tc>
          <w:tcPr>
            <w:tcW w:w="1280" w:type="dxa"/>
            <w:tcBorders>
              <w:top w:val="nil"/>
              <w:left w:val="nil"/>
              <w:bottom w:val="single" w:sz="4" w:space="0" w:color="auto"/>
              <w:right w:val="single" w:sz="4" w:space="0" w:color="auto"/>
            </w:tcBorders>
            <w:noWrap/>
            <w:vAlign w:val="bottom"/>
            <w:hideMark/>
          </w:tcPr>
          <w:p w14:paraId="43E8A3C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4EE06A6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441,87</w:t>
            </w:r>
          </w:p>
        </w:tc>
        <w:tc>
          <w:tcPr>
            <w:tcW w:w="1200" w:type="dxa"/>
            <w:tcBorders>
              <w:top w:val="nil"/>
              <w:left w:val="nil"/>
              <w:bottom w:val="single" w:sz="4" w:space="0" w:color="auto"/>
              <w:right w:val="single" w:sz="4" w:space="0" w:color="auto"/>
            </w:tcBorders>
            <w:noWrap/>
            <w:vAlign w:val="bottom"/>
            <w:hideMark/>
          </w:tcPr>
          <w:p w14:paraId="125DD79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361,38</w:t>
            </w:r>
          </w:p>
        </w:tc>
      </w:tr>
      <w:tr w:rsidR="002749FB" w:rsidRPr="00BB1481" w14:paraId="264F729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816B94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ACDF07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DVR        </w:t>
            </w:r>
          </w:p>
        </w:tc>
        <w:tc>
          <w:tcPr>
            <w:tcW w:w="1400" w:type="dxa"/>
            <w:tcBorders>
              <w:top w:val="nil"/>
              <w:left w:val="nil"/>
              <w:bottom w:val="single" w:sz="4" w:space="0" w:color="auto"/>
              <w:right w:val="single" w:sz="4" w:space="0" w:color="auto"/>
            </w:tcBorders>
            <w:noWrap/>
            <w:vAlign w:val="bottom"/>
            <w:hideMark/>
          </w:tcPr>
          <w:p w14:paraId="498FF19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11567.1</w:t>
            </w:r>
          </w:p>
        </w:tc>
        <w:tc>
          <w:tcPr>
            <w:tcW w:w="1280" w:type="dxa"/>
            <w:tcBorders>
              <w:top w:val="nil"/>
              <w:left w:val="nil"/>
              <w:bottom w:val="single" w:sz="4" w:space="0" w:color="auto"/>
              <w:right w:val="single" w:sz="4" w:space="0" w:color="auto"/>
            </w:tcBorders>
            <w:noWrap/>
            <w:vAlign w:val="bottom"/>
            <w:hideMark/>
          </w:tcPr>
          <w:p w14:paraId="3234AD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29EE6B4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3A95F7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622,40</w:t>
            </w:r>
          </w:p>
        </w:tc>
      </w:tr>
      <w:tr w:rsidR="002749FB" w:rsidRPr="00BB1481" w14:paraId="5EA85A4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0EC213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DC3E9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DVR        </w:t>
            </w:r>
          </w:p>
        </w:tc>
        <w:tc>
          <w:tcPr>
            <w:tcW w:w="1400" w:type="dxa"/>
            <w:tcBorders>
              <w:top w:val="nil"/>
              <w:left w:val="nil"/>
              <w:bottom w:val="single" w:sz="4" w:space="0" w:color="auto"/>
              <w:right w:val="single" w:sz="4" w:space="0" w:color="auto"/>
            </w:tcBorders>
            <w:noWrap/>
            <w:vAlign w:val="bottom"/>
            <w:hideMark/>
          </w:tcPr>
          <w:p w14:paraId="2FEEBE4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11568.1</w:t>
            </w:r>
          </w:p>
        </w:tc>
        <w:tc>
          <w:tcPr>
            <w:tcW w:w="1280" w:type="dxa"/>
            <w:tcBorders>
              <w:top w:val="nil"/>
              <w:left w:val="nil"/>
              <w:bottom w:val="single" w:sz="4" w:space="0" w:color="auto"/>
              <w:right w:val="single" w:sz="4" w:space="0" w:color="auto"/>
            </w:tcBorders>
            <w:noWrap/>
            <w:vAlign w:val="bottom"/>
            <w:hideMark/>
          </w:tcPr>
          <w:p w14:paraId="7506E6E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24D5642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2970924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622,40</w:t>
            </w:r>
          </w:p>
        </w:tc>
      </w:tr>
      <w:tr w:rsidR="002749FB" w:rsidRPr="00BB1481" w14:paraId="5B1F808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B9D11C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3BF653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709AE71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11569.1</w:t>
            </w:r>
          </w:p>
        </w:tc>
        <w:tc>
          <w:tcPr>
            <w:tcW w:w="1280" w:type="dxa"/>
            <w:tcBorders>
              <w:top w:val="nil"/>
              <w:left w:val="nil"/>
              <w:bottom w:val="single" w:sz="4" w:space="0" w:color="auto"/>
              <w:right w:val="single" w:sz="4" w:space="0" w:color="auto"/>
            </w:tcBorders>
            <w:noWrap/>
            <w:vAlign w:val="bottom"/>
            <w:hideMark/>
          </w:tcPr>
          <w:p w14:paraId="01A03DB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7B6C5FB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07A1895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622,40</w:t>
            </w:r>
          </w:p>
        </w:tc>
      </w:tr>
      <w:tr w:rsidR="002749FB" w:rsidRPr="00BB1481" w14:paraId="610D02B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292FA1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B91E50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670D1E9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11570.1</w:t>
            </w:r>
          </w:p>
        </w:tc>
        <w:tc>
          <w:tcPr>
            <w:tcW w:w="1280" w:type="dxa"/>
            <w:tcBorders>
              <w:top w:val="nil"/>
              <w:left w:val="nil"/>
              <w:bottom w:val="single" w:sz="4" w:space="0" w:color="auto"/>
              <w:right w:val="single" w:sz="4" w:space="0" w:color="auto"/>
            </w:tcBorders>
            <w:noWrap/>
            <w:vAlign w:val="bottom"/>
            <w:hideMark/>
          </w:tcPr>
          <w:p w14:paraId="7D5BF5F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4BF75CB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6BACD8F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622,40</w:t>
            </w:r>
          </w:p>
        </w:tc>
      </w:tr>
      <w:tr w:rsidR="002749FB" w:rsidRPr="00BB1481" w14:paraId="5A06C9F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B2E88F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34A2F9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600FCFD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11571.1</w:t>
            </w:r>
          </w:p>
        </w:tc>
        <w:tc>
          <w:tcPr>
            <w:tcW w:w="1280" w:type="dxa"/>
            <w:tcBorders>
              <w:top w:val="nil"/>
              <w:left w:val="nil"/>
              <w:bottom w:val="single" w:sz="4" w:space="0" w:color="auto"/>
              <w:right w:val="single" w:sz="4" w:space="0" w:color="auto"/>
            </w:tcBorders>
            <w:noWrap/>
            <w:vAlign w:val="bottom"/>
            <w:hideMark/>
          </w:tcPr>
          <w:p w14:paraId="59A4BF0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204210B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21872E4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622,40</w:t>
            </w:r>
          </w:p>
        </w:tc>
      </w:tr>
      <w:tr w:rsidR="002749FB" w:rsidRPr="00BB1481" w14:paraId="4C1FFA3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17F95D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6A5773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34DC0FD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11572.1</w:t>
            </w:r>
          </w:p>
        </w:tc>
        <w:tc>
          <w:tcPr>
            <w:tcW w:w="1280" w:type="dxa"/>
            <w:tcBorders>
              <w:top w:val="nil"/>
              <w:left w:val="nil"/>
              <w:bottom w:val="single" w:sz="4" w:space="0" w:color="auto"/>
              <w:right w:val="single" w:sz="4" w:space="0" w:color="auto"/>
            </w:tcBorders>
            <w:noWrap/>
            <w:vAlign w:val="bottom"/>
            <w:hideMark/>
          </w:tcPr>
          <w:p w14:paraId="79596DA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76D137E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535A59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622,40</w:t>
            </w:r>
          </w:p>
        </w:tc>
      </w:tr>
      <w:tr w:rsidR="002749FB" w:rsidRPr="00BB1481" w14:paraId="7265485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1CE1E3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B6AEE5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304653D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11572.2</w:t>
            </w:r>
          </w:p>
        </w:tc>
        <w:tc>
          <w:tcPr>
            <w:tcW w:w="1280" w:type="dxa"/>
            <w:tcBorders>
              <w:top w:val="nil"/>
              <w:left w:val="nil"/>
              <w:bottom w:val="single" w:sz="4" w:space="0" w:color="auto"/>
              <w:right w:val="single" w:sz="4" w:space="0" w:color="auto"/>
            </w:tcBorders>
            <w:noWrap/>
            <w:vAlign w:val="bottom"/>
            <w:hideMark/>
          </w:tcPr>
          <w:p w14:paraId="150ABCC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noWrap/>
            <w:vAlign w:val="bottom"/>
            <w:hideMark/>
          </w:tcPr>
          <w:p w14:paraId="57F963E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1579880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3.527,67</w:t>
            </w:r>
          </w:p>
        </w:tc>
      </w:tr>
      <w:tr w:rsidR="002749FB" w:rsidRPr="00BB1481" w14:paraId="486CC6B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29527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F26553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1CA037B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11573.1</w:t>
            </w:r>
          </w:p>
        </w:tc>
        <w:tc>
          <w:tcPr>
            <w:tcW w:w="1280" w:type="dxa"/>
            <w:tcBorders>
              <w:top w:val="nil"/>
              <w:left w:val="nil"/>
              <w:bottom w:val="single" w:sz="4" w:space="0" w:color="auto"/>
              <w:right w:val="single" w:sz="4" w:space="0" w:color="auto"/>
            </w:tcBorders>
            <w:noWrap/>
            <w:vAlign w:val="bottom"/>
            <w:hideMark/>
          </w:tcPr>
          <w:p w14:paraId="4985157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1.383,38</w:t>
            </w:r>
          </w:p>
        </w:tc>
        <w:tc>
          <w:tcPr>
            <w:tcW w:w="1260" w:type="dxa"/>
            <w:tcBorders>
              <w:top w:val="nil"/>
              <w:left w:val="nil"/>
              <w:bottom w:val="single" w:sz="4" w:space="0" w:color="auto"/>
              <w:right w:val="single" w:sz="4" w:space="0" w:color="auto"/>
            </w:tcBorders>
            <w:noWrap/>
            <w:vAlign w:val="bottom"/>
            <w:hideMark/>
          </w:tcPr>
          <w:p w14:paraId="1194FE0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1BE201D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622,40</w:t>
            </w:r>
          </w:p>
        </w:tc>
      </w:tr>
      <w:tr w:rsidR="002749FB" w:rsidRPr="00BB1481" w14:paraId="0DFBD11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010CDE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FB8B65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1C381F1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11574.1</w:t>
            </w:r>
          </w:p>
        </w:tc>
        <w:tc>
          <w:tcPr>
            <w:tcW w:w="1280" w:type="dxa"/>
            <w:tcBorders>
              <w:top w:val="nil"/>
              <w:left w:val="nil"/>
              <w:bottom w:val="single" w:sz="4" w:space="0" w:color="auto"/>
              <w:right w:val="single" w:sz="4" w:space="0" w:color="auto"/>
            </w:tcBorders>
            <w:noWrap/>
            <w:vAlign w:val="bottom"/>
            <w:hideMark/>
          </w:tcPr>
          <w:p w14:paraId="300E90F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1.383,37</w:t>
            </w:r>
          </w:p>
        </w:tc>
        <w:tc>
          <w:tcPr>
            <w:tcW w:w="1260" w:type="dxa"/>
            <w:tcBorders>
              <w:top w:val="nil"/>
              <w:left w:val="nil"/>
              <w:bottom w:val="single" w:sz="4" w:space="0" w:color="auto"/>
              <w:right w:val="single" w:sz="4" w:space="0" w:color="auto"/>
            </w:tcBorders>
            <w:noWrap/>
            <w:vAlign w:val="bottom"/>
            <w:hideMark/>
          </w:tcPr>
          <w:p w14:paraId="39DB85F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35AECD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622,39</w:t>
            </w:r>
          </w:p>
        </w:tc>
      </w:tr>
      <w:tr w:rsidR="002749FB" w:rsidRPr="00BB1481" w14:paraId="76CB817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09159D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3314C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054EB77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11575.1</w:t>
            </w:r>
          </w:p>
        </w:tc>
        <w:tc>
          <w:tcPr>
            <w:tcW w:w="1280" w:type="dxa"/>
            <w:tcBorders>
              <w:top w:val="nil"/>
              <w:left w:val="nil"/>
              <w:bottom w:val="single" w:sz="4" w:space="0" w:color="auto"/>
              <w:right w:val="single" w:sz="4" w:space="0" w:color="auto"/>
            </w:tcBorders>
            <w:noWrap/>
            <w:vAlign w:val="bottom"/>
            <w:hideMark/>
          </w:tcPr>
          <w:p w14:paraId="37E101F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1.383,37</w:t>
            </w:r>
          </w:p>
        </w:tc>
        <w:tc>
          <w:tcPr>
            <w:tcW w:w="1260" w:type="dxa"/>
            <w:tcBorders>
              <w:top w:val="nil"/>
              <w:left w:val="nil"/>
              <w:bottom w:val="single" w:sz="4" w:space="0" w:color="auto"/>
              <w:right w:val="single" w:sz="4" w:space="0" w:color="auto"/>
            </w:tcBorders>
            <w:noWrap/>
            <w:vAlign w:val="bottom"/>
            <w:hideMark/>
          </w:tcPr>
          <w:p w14:paraId="4E15EB6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39F4938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622,39</w:t>
            </w:r>
          </w:p>
        </w:tc>
      </w:tr>
      <w:tr w:rsidR="002749FB" w:rsidRPr="00BB1481" w14:paraId="75F1572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832CEF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03B4CB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0DFB317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11576.1</w:t>
            </w:r>
          </w:p>
        </w:tc>
        <w:tc>
          <w:tcPr>
            <w:tcW w:w="1280" w:type="dxa"/>
            <w:tcBorders>
              <w:top w:val="nil"/>
              <w:left w:val="nil"/>
              <w:bottom w:val="single" w:sz="4" w:space="0" w:color="auto"/>
              <w:right w:val="single" w:sz="4" w:space="0" w:color="auto"/>
            </w:tcBorders>
            <w:noWrap/>
            <w:vAlign w:val="bottom"/>
            <w:hideMark/>
          </w:tcPr>
          <w:p w14:paraId="78A4ACE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1.383,37</w:t>
            </w:r>
          </w:p>
        </w:tc>
        <w:tc>
          <w:tcPr>
            <w:tcW w:w="1260" w:type="dxa"/>
            <w:tcBorders>
              <w:top w:val="nil"/>
              <w:left w:val="nil"/>
              <w:bottom w:val="single" w:sz="4" w:space="0" w:color="auto"/>
              <w:right w:val="single" w:sz="4" w:space="0" w:color="auto"/>
            </w:tcBorders>
            <w:noWrap/>
            <w:vAlign w:val="bottom"/>
            <w:hideMark/>
          </w:tcPr>
          <w:p w14:paraId="608995C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19448D6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622,39</w:t>
            </w:r>
          </w:p>
        </w:tc>
      </w:tr>
      <w:tr w:rsidR="002749FB" w:rsidRPr="00BB1481" w14:paraId="712316F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6AA1A0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6B4B5A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5DA9122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11577.1</w:t>
            </w:r>
          </w:p>
        </w:tc>
        <w:tc>
          <w:tcPr>
            <w:tcW w:w="1280" w:type="dxa"/>
            <w:tcBorders>
              <w:top w:val="nil"/>
              <w:left w:val="nil"/>
              <w:bottom w:val="single" w:sz="4" w:space="0" w:color="auto"/>
              <w:right w:val="single" w:sz="4" w:space="0" w:color="auto"/>
            </w:tcBorders>
            <w:noWrap/>
            <w:vAlign w:val="bottom"/>
            <w:hideMark/>
          </w:tcPr>
          <w:p w14:paraId="3A2AE1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1.383,37</w:t>
            </w:r>
          </w:p>
        </w:tc>
        <w:tc>
          <w:tcPr>
            <w:tcW w:w="1260" w:type="dxa"/>
            <w:tcBorders>
              <w:top w:val="nil"/>
              <w:left w:val="nil"/>
              <w:bottom w:val="single" w:sz="4" w:space="0" w:color="auto"/>
              <w:right w:val="single" w:sz="4" w:space="0" w:color="auto"/>
            </w:tcBorders>
            <w:noWrap/>
            <w:vAlign w:val="bottom"/>
            <w:hideMark/>
          </w:tcPr>
          <w:p w14:paraId="1A120D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418D9F3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622,39</w:t>
            </w:r>
          </w:p>
        </w:tc>
      </w:tr>
      <w:tr w:rsidR="002749FB" w:rsidRPr="00BB1481" w14:paraId="72FB0C1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A33FA5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717868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0C91390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11577.2</w:t>
            </w:r>
          </w:p>
        </w:tc>
        <w:tc>
          <w:tcPr>
            <w:tcW w:w="1280" w:type="dxa"/>
            <w:tcBorders>
              <w:top w:val="nil"/>
              <w:left w:val="nil"/>
              <w:bottom w:val="single" w:sz="4" w:space="0" w:color="auto"/>
              <w:right w:val="single" w:sz="4" w:space="0" w:color="auto"/>
            </w:tcBorders>
            <w:noWrap/>
            <w:vAlign w:val="bottom"/>
            <w:hideMark/>
          </w:tcPr>
          <w:p w14:paraId="3A463DD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7.839,13</w:t>
            </w:r>
          </w:p>
        </w:tc>
        <w:tc>
          <w:tcPr>
            <w:tcW w:w="1260" w:type="dxa"/>
            <w:tcBorders>
              <w:top w:val="nil"/>
              <w:left w:val="nil"/>
              <w:bottom w:val="single" w:sz="4" w:space="0" w:color="auto"/>
              <w:right w:val="single" w:sz="4" w:space="0" w:color="auto"/>
            </w:tcBorders>
            <w:noWrap/>
            <w:vAlign w:val="bottom"/>
            <w:hideMark/>
          </w:tcPr>
          <w:p w14:paraId="33BEB7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36A1A9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3.527,68</w:t>
            </w:r>
          </w:p>
        </w:tc>
      </w:tr>
      <w:tr w:rsidR="002749FB" w:rsidRPr="00BB1481" w14:paraId="691E144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40C7FB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E8B63F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1487038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11578.1</w:t>
            </w:r>
          </w:p>
        </w:tc>
        <w:tc>
          <w:tcPr>
            <w:tcW w:w="1280" w:type="dxa"/>
            <w:tcBorders>
              <w:top w:val="nil"/>
              <w:left w:val="nil"/>
              <w:bottom w:val="single" w:sz="4" w:space="0" w:color="auto"/>
              <w:right w:val="single" w:sz="4" w:space="0" w:color="auto"/>
            </w:tcBorders>
            <w:noWrap/>
            <w:vAlign w:val="bottom"/>
            <w:hideMark/>
          </w:tcPr>
          <w:p w14:paraId="1AA005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1.383,37</w:t>
            </w:r>
          </w:p>
        </w:tc>
        <w:tc>
          <w:tcPr>
            <w:tcW w:w="1260" w:type="dxa"/>
            <w:tcBorders>
              <w:top w:val="nil"/>
              <w:left w:val="nil"/>
              <w:bottom w:val="single" w:sz="4" w:space="0" w:color="auto"/>
              <w:right w:val="single" w:sz="4" w:space="0" w:color="auto"/>
            </w:tcBorders>
            <w:noWrap/>
            <w:vAlign w:val="bottom"/>
            <w:hideMark/>
          </w:tcPr>
          <w:p w14:paraId="080496F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331FE19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622,39</w:t>
            </w:r>
          </w:p>
        </w:tc>
      </w:tr>
      <w:tr w:rsidR="002749FB" w:rsidRPr="00BB1481" w14:paraId="7AF07C9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1FBD68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5610B5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noWrap/>
            <w:vAlign w:val="bottom"/>
            <w:hideMark/>
          </w:tcPr>
          <w:p w14:paraId="26FD322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11579.1</w:t>
            </w:r>
          </w:p>
        </w:tc>
        <w:tc>
          <w:tcPr>
            <w:tcW w:w="1280" w:type="dxa"/>
            <w:tcBorders>
              <w:top w:val="nil"/>
              <w:left w:val="nil"/>
              <w:bottom w:val="single" w:sz="4" w:space="0" w:color="auto"/>
              <w:right w:val="single" w:sz="4" w:space="0" w:color="auto"/>
            </w:tcBorders>
            <w:noWrap/>
            <w:vAlign w:val="bottom"/>
            <w:hideMark/>
          </w:tcPr>
          <w:p w14:paraId="5A7A778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1.383,37</w:t>
            </w:r>
          </w:p>
        </w:tc>
        <w:tc>
          <w:tcPr>
            <w:tcW w:w="1260" w:type="dxa"/>
            <w:tcBorders>
              <w:top w:val="nil"/>
              <w:left w:val="nil"/>
              <w:bottom w:val="single" w:sz="4" w:space="0" w:color="auto"/>
              <w:right w:val="single" w:sz="4" w:space="0" w:color="auto"/>
            </w:tcBorders>
            <w:noWrap/>
            <w:vAlign w:val="bottom"/>
            <w:hideMark/>
          </w:tcPr>
          <w:p w14:paraId="27497DE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760,98</w:t>
            </w:r>
          </w:p>
        </w:tc>
        <w:tc>
          <w:tcPr>
            <w:tcW w:w="1200" w:type="dxa"/>
            <w:tcBorders>
              <w:top w:val="nil"/>
              <w:left w:val="nil"/>
              <w:bottom w:val="single" w:sz="4" w:space="0" w:color="auto"/>
              <w:right w:val="single" w:sz="4" w:space="0" w:color="auto"/>
            </w:tcBorders>
            <w:noWrap/>
            <w:vAlign w:val="bottom"/>
            <w:hideMark/>
          </w:tcPr>
          <w:p w14:paraId="4970797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622,39</w:t>
            </w:r>
          </w:p>
        </w:tc>
      </w:tr>
      <w:tr w:rsidR="002749FB" w:rsidRPr="00BB1481" w14:paraId="671150AE"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76E83C5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660ACB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05CE450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11580.1</w:t>
            </w:r>
          </w:p>
        </w:tc>
        <w:tc>
          <w:tcPr>
            <w:tcW w:w="1280" w:type="dxa"/>
            <w:tcBorders>
              <w:top w:val="nil"/>
              <w:left w:val="nil"/>
              <w:bottom w:val="single" w:sz="4" w:space="0" w:color="auto"/>
              <w:right w:val="single" w:sz="4" w:space="0" w:color="auto"/>
            </w:tcBorders>
            <w:noWrap/>
            <w:vAlign w:val="bottom"/>
            <w:hideMark/>
          </w:tcPr>
          <w:p w14:paraId="553B6DB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63EC101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7231442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7F9F8508"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1E51176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7FC7FE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1CC26E9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11581.1</w:t>
            </w:r>
          </w:p>
        </w:tc>
        <w:tc>
          <w:tcPr>
            <w:tcW w:w="1280" w:type="dxa"/>
            <w:tcBorders>
              <w:top w:val="nil"/>
              <w:left w:val="nil"/>
              <w:bottom w:val="single" w:sz="4" w:space="0" w:color="auto"/>
              <w:right w:val="single" w:sz="4" w:space="0" w:color="auto"/>
            </w:tcBorders>
            <w:noWrap/>
            <w:vAlign w:val="bottom"/>
            <w:hideMark/>
          </w:tcPr>
          <w:p w14:paraId="6A199C3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738B433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409DC51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3B76C3F7"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25BF772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3D4AAE5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7510238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11582.1</w:t>
            </w:r>
          </w:p>
        </w:tc>
        <w:tc>
          <w:tcPr>
            <w:tcW w:w="1280" w:type="dxa"/>
            <w:tcBorders>
              <w:top w:val="nil"/>
              <w:left w:val="nil"/>
              <w:bottom w:val="single" w:sz="4" w:space="0" w:color="auto"/>
              <w:right w:val="single" w:sz="4" w:space="0" w:color="auto"/>
            </w:tcBorders>
            <w:noWrap/>
            <w:vAlign w:val="bottom"/>
            <w:hideMark/>
          </w:tcPr>
          <w:p w14:paraId="072F50D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3D3D833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7BDF2AB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798D1913"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6489C9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AAC401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7D23C07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11583.1</w:t>
            </w:r>
          </w:p>
        </w:tc>
        <w:tc>
          <w:tcPr>
            <w:tcW w:w="1280" w:type="dxa"/>
            <w:tcBorders>
              <w:top w:val="nil"/>
              <w:left w:val="nil"/>
              <w:bottom w:val="single" w:sz="4" w:space="0" w:color="auto"/>
              <w:right w:val="single" w:sz="4" w:space="0" w:color="auto"/>
            </w:tcBorders>
            <w:noWrap/>
            <w:vAlign w:val="bottom"/>
            <w:hideMark/>
          </w:tcPr>
          <w:p w14:paraId="5F9C919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148941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70AEB61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5E9FE717"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3507E41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AC524E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4824E19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11584.1</w:t>
            </w:r>
          </w:p>
        </w:tc>
        <w:tc>
          <w:tcPr>
            <w:tcW w:w="1280" w:type="dxa"/>
            <w:tcBorders>
              <w:top w:val="nil"/>
              <w:left w:val="nil"/>
              <w:bottom w:val="single" w:sz="4" w:space="0" w:color="auto"/>
              <w:right w:val="single" w:sz="4" w:space="0" w:color="auto"/>
            </w:tcBorders>
            <w:noWrap/>
            <w:vAlign w:val="bottom"/>
            <w:hideMark/>
          </w:tcPr>
          <w:p w14:paraId="49EF68D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0096248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1B0309E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76078608"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3771529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179EB9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0D506C1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11585.1</w:t>
            </w:r>
          </w:p>
        </w:tc>
        <w:tc>
          <w:tcPr>
            <w:tcW w:w="1280" w:type="dxa"/>
            <w:tcBorders>
              <w:top w:val="nil"/>
              <w:left w:val="nil"/>
              <w:bottom w:val="single" w:sz="4" w:space="0" w:color="auto"/>
              <w:right w:val="single" w:sz="4" w:space="0" w:color="auto"/>
            </w:tcBorders>
            <w:noWrap/>
            <w:vAlign w:val="bottom"/>
            <w:hideMark/>
          </w:tcPr>
          <w:p w14:paraId="615016A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588121F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6D01B8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3C009115"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19ADE60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5F786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4C9A248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11586.1</w:t>
            </w:r>
          </w:p>
        </w:tc>
        <w:tc>
          <w:tcPr>
            <w:tcW w:w="1280" w:type="dxa"/>
            <w:tcBorders>
              <w:top w:val="nil"/>
              <w:left w:val="nil"/>
              <w:bottom w:val="single" w:sz="4" w:space="0" w:color="auto"/>
              <w:right w:val="single" w:sz="4" w:space="0" w:color="auto"/>
            </w:tcBorders>
            <w:noWrap/>
            <w:vAlign w:val="bottom"/>
            <w:hideMark/>
          </w:tcPr>
          <w:p w14:paraId="5077986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171F311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22AC031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1375F06F"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7CCA9DC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413E29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09E97CA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11587.1</w:t>
            </w:r>
          </w:p>
        </w:tc>
        <w:tc>
          <w:tcPr>
            <w:tcW w:w="1280" w:type="dxa"/>
            <w:tcBorders>
              <w:top w:val="nil"/>
              <w:left w:val="nil"/>
              <w:bottom w:val="single" w:sz="4" w:space="0" w:color="auto"/>
              <w:right w:val="single" w:sz="4" w:space="0" w:color="auto"/>
            </w:tcBorders>
            <w:noWrap/>
            <w:vAlign w:val="bottom"/>
            <w:hideMark/>
          </w:tcPr>
          <w:p w14:paraId="5D60B1F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6197541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058326D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0F2FD558"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2E957C2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7C80BD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107A97F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11588.1</w:t>
            </w:r>
          </w:p>
        </w:tc>
        <w:tc>
          <w:tcPr>
            <w:tcW w:w="1280" w:type="dxa"/>
            <w:tcBorders>
              <w:top w:val="nil"/>
              <w:left w:val="nil"/>
              <w:bottom w:val="single" w:sz="4" w:space="0" w:color="auto"/>
              <w:right w:val="single" w:sz="4" w:space="0" w:color="auto"/>
            </w:tcBorders>
            <w:noWrap/>
            <w:vAlign w:val="bottom"/>
            <w:hideMark/>
          </w:tcPr>
          <w:p w14:paraId="4A23967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524F7F7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4ED9A8D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303FAD25"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3918472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36E166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615F587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11589.1</w:t>
            </w:r>
          </w:p>
        </w:tc>
        <w:tc>
          <w:tcPr>
            <w:tcW w:w="1280" w:type="dxa"/>
            <w:tcBorders>
              <w:top w:val="nil"/>
              <w:left w:val="nil"/>
              <w:bottom w:val="single" w:sz="4" w:space="0" w:color="auto"/>
              <w:right w:val="single" w:sz="4" w:space="0" w:color="auto"/>
            </w:tcBorders>
            <w:noWrap/>
            <w:vAlign w:val="bottom"/>
            <w:hideMark/>
          </w:tcPr>
          <w:p w14:paraId="21D0E93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668F36E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1F3ADD1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47A3E1A8"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15E2215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F2693C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25FEF19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11590.1</w:t>
            </w:r>
          </w:p>
        </w:tc>
        <w:tc>
          <w:tcPr>
            <w:tcW w:w="1280" w:type="dxa"/>
            <w:tcBorders>
              <w:top w:val="nil"/>
              <w:left w:val="nil"/>
              <w:bottom w:val="single" w:sz="4" w:space="0" w:color="auto"/>
              <w:right w:val="single" w:sz="4" w:space="0" w:color="auto"/>
            </w:tcBorders>
            <w:noWrap/>
            <w:vAlign w:val="bottom"/>
            <w:hideMark/>
          </w:tcPr>
          <w:p w14:paraId="4087C4B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3393630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384B9B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2DB55295"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7514C4F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8D631B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0C3F2E6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11591.1</w:t>
            </w:r>
          </w:p>
        </w:tc>
        <w:tc>
          <w:tcPr>
            <w:tcW w:w="1280" w:type="dxa"/>
            <w:tcBorders>
              <w:top w:val="nil"/>
              <w:left w:val="nil"/>
              <w:bottom w:val="single" w:sz="4" w:space="0" w:color="auto"/>
              <w:right w:val="single" w:sz="4" w:space="0" w:color="auto"/>
            </w:tcBorders>
            <w:noWrap/>
            <w:vAlign w:val="bottom"/>
            <w:hideMark/>
          </w:tcPr>
          <w:p w14:paraId="6EE3D9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3629F92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03494A5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028B46EC"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202DDE5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B7BA0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noWrap/>
            <w:vAlign w:val="bottom"/>
            <w:hideMark/>
          </w:tcPr>
          <w:p w14:paraId="1567584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11592.1</w:t>
            </w:r>
          </w:p>
        </w:tc>
        <w:tc>
          <w:tcPr>
            <w:tcW w:w="1280" w:type="dxa"/>
            <w:tcBorders>
              <w:top w:val="nil"/>
              <w:left w:val="nil"/>
              <w:bottom w:val="single" w:sz="4" w:space="0" w:color="auto"/>
              <w:right w:val="single" w:sz="4" w:space="0" w:color="auto"/>
            </w:tcBorders>
            <w:noWrap/>
            <w:vAlign w:val="bottom"/>
            <w:hideMark/>
          </w:tcPr>
          <w:p w14:paraId="38B2AA8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3944FE3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245,52</w:t>
            </w:r>
          </w:p>
        </w:tc>
        <w:tc>
          <w:tcPr>
            <w:tcW w:w="1200" w:type="dxa"/>
            <w:tcBorders>
              <w:top w:val="nil"/>
              <w:left w:val="nil"/>
              <w:bottom w:val="single" w:sz="4" w:space="0" w:color="auto"/>
              <w:right w:val="single" w:sz="4" w:space="0" w:color="auto"/>
            </w:tcBorders>
            <w:noWrap/>
            <w:vAlign w:val="bottom"/>
            <w:hideMark/>
          </w:tcPr>
          <w:p w14:paraId="26D989E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382C0CE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42C787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91657E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aplicatie taxare</w:t>
            </w:r>
          </w:p>
        </w:tc>
        <w:tc>
          <w:tcPr>
            <w:tcW w:w="1400" w:type="dxa"/>
            <w:tcBorders>
              <w:top w:val="nil"/>
              <w:left w:val="nil"/>
              <w:bottom w:val="single" w:sz="4" w:space="0" w:color="auto"/>
              <w:right w:val="single" w:sz="4" w:space="0" w:color="auto"/>
            </w:tcBorders>
            <w:noWrap/>
            <w:vAlign w:val="bottom"/>
            <w:hideMark/>
          </w:tcPr>
          <w:p w14:paraId="5938291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11617.1</w:t>
            </w:r>
          </w:p>
        </w:tc>
        <w:tc>
          <w:tcPr>
            <w:tcW w:w="1280" w:type="dxa"/>
            <w:tcBorders>
              <w:top w:val="nil"/>
              <w:left w:val="nil"/>
              <w:bottom w:val="single" w:sz="4" w:space="0" w:color="auto"/>
              <w:right w:val="single" w:sz="4" w:space="0" w:color="auto"/>
            </w:tcBorders>
            <w:noWrap/>
            <w:vAlign w:val="bottom"/>
            <w:hideMark/>
          </w:tcPr>
          <w:p w14:paraId="5A8E2DB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1.606,50</w:t>
            </w:r>
          </w:p>
        </w:tc>
        <w:tc>
          <w:tcPr>
            <w:tcW w:w="1260" w:type="dxa"/>
            <w:tcBorders>
              <w:top w:val="nil"/>
              <w:left w:val="nil"/>
              <w:bottom w:val="single" w:sz="4" w:space="0" w:color="auto"/>
              <w:right w:val="single" w:sz="4" w:space="0" w:color="auto"/>
            </w:tcBorders>
            <w:noWrap/>
            <w:vAlign w:val="bottom"/>
            <w:hideMark/>
          </w:tcPr>
          <w:p w14:paraId="1B7C290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883,44</w:t>
            </w:r>
          </w:p>
        </w:tc>
        <w:tc>
          <w:tcPr>
            <w:tcW w:w="1200" w:type="dxa"/>
            <w:tcBorders>
              <w:top w:val="nil"/>
              <w:left w:val="nil"/>
              <w:bottom w:val="single" w:sz="4" w:space="0" w:color="auto"/>
              <w:right w:val="single" w:sz="4" w:space="0" w:color="auto"/>
            </w:tcBorders>
            <w:noWrap/>
            <w:vAlign w:val="bottom"/>
            <w:hideMark/>
          </w:tcPr>
          <w:p w14:paraId="053E0A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723,06</w:t>
            </w:r>
          </w:p>
        </w:tc>
      </w:tr>
      <w:tr w:rsidR="002749FB" w:rsidRPr="00BB1481" w14:paraId="03E09D0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CF7B80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65BFB0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back-up</w:t>
            </w:r>
          </w:p>
        </w:tc>
        <w:tc>
          <w:tcPr>
            <w:tcW w:w="1400" w:type="dxa"/>
            <w:tcBorders>
              <w:top w:val="nil"/>
              <w:left w:val="nil"/>
              <w:bottom w:val="single" w:sz="4" w:space="0" w:color="auto"/>
              <w:right w:val="single" w:sz="4" w:space="0" w:color="auto"/>
            </w:tcBorders>
            <w:noWrap/>
            <w:vAlign w:val="bottom"/>
            <w:hideMark/>
          </w:tcPr>
          <w:p w14:paraId="61B8FEA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11618.1</w:t>
            </w:r>
          </w:p>
        </w:tc>
        <w:tc>
          <w:tcPr>
            <w:tcW w:w="1280" w:type="dxa"/>
            <w:tcBorders>
              <w:top w:val="nil"/>
              <w:left w:val="nil"/>
              <w:bottom w:val="single" w:sz="4" w:space="0" w:color="auto"/>
              <w:right w:val="single" w:sz="4" w:space="0" w:color="auto"/>
            </w:tcBorders>
            <w:noWrap/>
            <w:vAlign w:val="bottom"/>
            <w:hideMark/>
          </w:tcPr>
          <w:p w14:paraId="110E035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1.606,50</w:t>
            </w:r>
          </w:p>
        </w:tc>
        <w:tc>
          <w:tcPr>
            <w:tcW w:w="1260" w:type="dxa"/>
            <w:tcBorders>
              <w:top w:val="nil"/>
              <w:left w:val="nil"/>
              <w:bottom w:val="single" w:sz="4" w:space="0" w:color="auto"/>
              <w:right w:val="single" w:sz="4" w:space="0" w:color="auto"/>
            </w:tcBorders>
            <w:noWrap/>
            <w:vAlign w:val="bottom"/>
            <w:hideMark/>
          </w:tcPr>
          <w:p w14:paraId="61A3F78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883,44</w:t>
            </w:r>
          </w:p>
        </w:tc>
        <w:tc>
          <w:tcPr>
            <w:tcW w:w="1200" w:type="dxa"/>
            <w:tcBorders>
              <w:top w:val="nil"/>
              <w:left w:val="nil"/>
              <w:bottom w:val="single" w:sz="4" w:space="0" w:color="auto"/>
              <w:right w:val="single" w:sz="4" w:space="0" w:color="auto"/>
            </w:tcBorders>
            <w:noWrap/>
            <w:vAlign w:val="bottom"/>
            <w:hideMark/>
          </w:tcPr>
          <w:p w14:paraId="6A5CC43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723,06</w:t>
            </w:r>
          </w:p>
        </w:tc>
      </w:tr>
      <w:tr w:rsidR="002749FB" w:rsidRPr="00BB1481" w14:paraId="3262D62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AF57CC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6C0803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7204627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11337.2</w:t>
            </w:r>
          </w:p>
        </w:tc>
        <w:tc>
          <w:tcPr>
            <w:tcW w:w="1280" w:type="dxa"/>
            <w:tcBorders>
              <w:top w:val="nil"/>
              <w:left w:val="nil"/>
              <w:bottom w:val="single" w:sz="4" w:space="0" w:color="auto"/>
              <w:right w:val="single" w:sz="4" w:space="0" w:color="auto"/>
            </w:tcBorders>
            <w:noWrap/>
            <w:vAlign w:val="bottom"/>
            <w:hideMark/>
          </w:tcPr>
          <w:p w14:paraId="2D43A7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4.298,87</w:t>
            </w:r>
          </w:p>
        </w:tc>
        <w:tc>
          <w:tcPr>
            <w:tcW w:w="1260" w:type="dxa"/>
            <w:tcBorders>
              <w:top w:val="nil"/>
              <w:left w:val="nil"/>
              <w:bottom w:val="single" w:sz="4" w:space="0" w:color="auto"/>
              <w:right w:val="single" w:sz="4" w:space="0" w:color="auto"/>
            </w:tcBorders>
            <w:hideMark/>
          </w:tcPr>
          <w:p w14:paraId="176FAD1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2.436,10</w:t>
            </w:r>
          </w:p>
        </w:tc>
        <w:tc>
          <w:tcPr>
            <w:tcW w:w="1200" w:type="dxa"/>
            <w:tcBorders>
              <w:top w:val="nil"/>
              <w:left w:val="nil"/>
              <w:bottom w:val="single" w:sz="4" w:space="0" w:color="auto"/>
              <w:right w:val="single" w:sz="4" w:space="0" w:color="auto"/>
            </w:tcBorders>
            <w:noWrap/>
            <w:vAlign w:val="bottom"/>
            <w:hideMark/>
          </w:tcPr>
          <w:p w14:paraId="324F970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1.862,77</w:t>
            </w:r>
          </w:p>
        </w:tc>
      </w:tr>
      <w:tr w:rsidR="002749FB" w:rsidRPr="00BB1481" w14:paraId="2C6C22C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4BF008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E84B4E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441DDF8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11338.2</w:t>
            </w:r>
          </w:p>
        </w:tc>
        <w:tc>
          <w:tcPr>
            <w:tcW w:w="1280" w:type="dxa"/>
            <w:tcBorders>
              <w:top w:val="nil"/>
              <w:left w:val="nil"/>
              <w:bottom w:val="single" w:sz="4" w:space="0" w:color="auto"/>
              <w:right w:val="single" w:sz="4" w:space="0" w:color="auto"/>
            </w:tcBorders>
            <w:noWrap/>
            <w:vAlign w:val="bottom"/>
            <w:hideMark/>
          </w:tcPr>
          <w:p w14:paraId="491552E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4.298,87</w:t>
            </w:r>
          </w:p>
        </w:tc>
        <w:tc>
          <w:tcPr>
            <w:tcW w:w="1260" w:type="dxa"/>
            <w:tcBorders>
              <w:top w:val="nil"/>
              <w:left w:val="nil"/>
              <w:bottom w:val="single" w:sz="4" w:space="0" w:color="auto"/>
              <w:right w:val="single" w:sz="4" w:space="0" w:color="auto"/>
            </w:tcBorders>
            <w:hideMark/>
          </w:tcPr>
          <w:p w14:paraId="521B24D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2.436,10</w:t>
            </w:r>
          </w:p>
        </w:tc>
        <w:tc>
          <w:tcPr>
            <w:tcW w:w="1200" w:type="dxa"/>
            <w:tcBorders>
              <w:top w:val="nil"/>
              <w:left w:val="nil"/>
              <w:bottom w:val="single" w:sz="4" w:space="0" w:color="auto"/>
              <w:right w:val="single" w:sz="4" w:space="0" w:color="auto"/>
            </w:tcBorders>
            <w:noWrap/>
            <w:vAlign w:val="bottom"/>
            <w:hideMark/>
          </w:tcPr>
          <w:p w14:paraId="7662192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1.862,77</w:t>
            </w:r>
          </w:p>
        </w:tc>
      </w:tr>
      <w:tr w:rsidR="002749FB" w:rsidRPr="00BB1481" w14:paraId="457FE59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B7FAAF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BCEFB8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4E93770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11339.2</w:t>
            </w:r>
          </w:p>
        </w:tc>
        <w:tc>
          <w:tcPr>
            <w:tcW w:w="1280" w:type="dxa"/>
            <w:tcBorders>
              <w:top w:val="nil"/>
              <w:left w:val="nil"/>
              <w:bottom w:val="single" w:sz="4" w:space="0" w:color="auto"/>
              <w:right w:val="single" w:sz="4" w:space="0" w:color="auto"/>
            </w:tcBorders>
            <w:noWrap/>
            <w:vAlign w:val="bottom"/>
            <w:hideMark/>
          </w:tcPr>
          <w:p w14:paraId="0A4A28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59FDB21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2.436,10</w:t>
            </w:r>
          </w:p>
        </w:tc>
        <w:tc>
          <w:tcPr>
            <w:tcW w:w="1200" w:type="dxa"/>
            <w:tcBorders>
              <w:top w:val="nil"/>
              <w:left w:val="nil"/>
              <w:bottom w:val="single" w:sz="4" w:space="0" w:color="auto"/>
              <w:right w:val="single" w:sz="4" w:space="0" w:color="auto"/>
            </w:tcBorders>
            <w:noWrap/>
            <w:vAlign w:val="bottom"/>
            <w:hideMark/>
          </w:tcPr>
          <w:p w14:paraId="74A6FE8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1.862,78</w:t>
            </w:r>
          </w:p>
        </w:tc>
      </w:tr>
      <w:tr w:rsidR="002749FB" w:rsidRPr="00BB1481" w14:paraId="313B813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697128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CAF25A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66454D1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11340.2</w:t>
            </w:r>
          </w:p>
        </w:tc>
        <w:tc>
          <w:tcPr>
            <w:tcW w:w="1280" w:type="dxa"/>
            <w:tcBorders>
              <w:top w:val="nil"/>
              <w:left w:val="nil"/>
              <w:bottom w:val="single" w:sz="4" w:space="0" w:color="auto"/>
              <w:right w:val="single" w:sz="4" w:space="0" w:color="auto"/>
            </w:tcBorders>
            <w:noWrap/>
            <w:vAlign w:val="bottom"/>
            <w:hideMark/>
          </w:tcPr>
          <w:p w14:paraId="0BAC47B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6B4762A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2.436,10</w:t>
            </w:r>
          </w:p>
        </w:tc>
        <w:tc>
          <w:tcPr>
            <w:tcW w:w="1200" w:type="dxa"/>
            <w:tcBorders>
              <w:top w:val="nil"/>
              <w:left w:val="nil"/>
              <w:bottom w:val="single" w:sz="4" w:space="0" w:color="auto"/>
              <w:right w:val="single" w:sz="4" w:space="0" w:color="auto"/>
            </w:tcBorders>
            <w:noWrap/>
            <w:vAlign w:val="bottom"/>
            <w:hideMark/>
          </w:tcPr>
          <w:p w14:paraId="2CA0D5E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1.862,78</w:t>
            </w:r>
          </w:p>
        </w:tc>
      </w:tr>
      <w:tr w:rsidR="002749FB" w:rsidRPr="00BB1481" w14:paraId="0F94B880"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2D8396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C1FD16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7BB14F3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11341.2</w:t>
            </w:r>
          </w:p>
        </w:tc>
        <w:tc>
          <w:tcPr>
            <w:tcW w:w="1280" w:type="dxa"/>
            <w:tcBorders>
              <w:top w:val="nil"/>
              <w:left w:val="nil"/>
              <w:bottom w:val="single" w:sz="4" w:space="0" w:color="auto"/>
              <w:right w:val="single" w:sz="4" w:space="0" w:color="auto"/>
            </w:tcBorders>
            <w:noWrap/>
            <w:vAlign w:val="bottom"/>
            <w:hideMark/>
          </w:tcPr>
          <w:p w14:paraId="5C3888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7FDC9E5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1.862,86</w:t>
            </w:r>
          </w:p>
        </w:tc>
        <w:tc>
          <w:tcPr>
            <w:tcW w:w="1200" w:type="dxa"/>
            <w:tcBorders>
              <w:top w:val="nil"/>
              <w:left w:val="nil"/>
              <w:bottom w:val="single" w:sz="4" w:space="0" w:color="auto"/>
              <w:right w:val="single" w:sz="4" w:space="0" w:color="auto"/>
            </w:tcBorders>
            <w:noWrap/>
            <w:vAlign w:val="bottom"/>
            <w:hideMark/>
          </w:tcPr>
          <w:p w14:paraId="4DB40E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1.424,52</w:t>
            </w:r>
          </w:p>
        </w:tc>
      </w:tr>
      <w:tr w:rsidR="002749FB" w:rsidRPr="00BB1481" w14:paraId="3E409A4C"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776BFE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01AC934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549AD18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11342.2</w:t>
            </w:r>
          </w:p>
        </w:tc>
        <w:tc>
          <w:tcPr>
            <w:tcW w:w="1280" w:type="dxa"/>
            <w:tcBorders>
              <w:top w:val="nil"/>
              <w:left w:val="nil"/>
              <w:bottom w:val="single" w:sz="4" w:space="0" w:color="auto"/>
              <w:right w:val="single" w:sz="4" w:space="0" w:color="auto"/>
            </w:tcBorders>
            <w:noWrap/>
            <w:vAlign w:val="bottom"/>
            <w:hideMark/>
          </w:tcPr>
          <w:p w14:paraId="5264ED8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04F846F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1.862,86</w:t>
            </w:r>
          </w:p>
        </w:tc>
        <w:tc>
          <w:tcPr>
            <w:tcW w:w="1200" w:type="dxa"/>
            <w:tcBorders>
              <w:top w:val="nil"/>
              <w:left w:val="nil"/>
              <w:bottom w:val="single" w:sz="4" w:space="0" w:color="auto"/>
              <w:right w:val="single" w:sz="4" w:space="0" w:color="auto"/>
            </w:tcBorders>
            <w:noWrap/>
            <w:vAlign w:val="bottom"/>
            <w:hideMark/>
          </w:tcPr>
          <w:p w14:paraId="43C6D75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1.424,52</w:t>
            </w:r>
          </w:p>
        </w:tc>
      </w:tr>
      <w:tr w:rsidR="002749FB" w:rsidRPr="00BB1481" w14:paraId="4D83373F"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4F6C201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217DAF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6837E99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11343.2</w:t>
            </w:r>
          </w:p>
        </w:tc>
        <w:tc>
          <w:tcPr>
            <w:tcW w:w="1280" w:type="dxa"/>
            <w:tcBorders>
              <w:top w:val="nil"/>
              <w:left w:val="nil"/>
              <w:bottom w:val="single" w:sz="4" w:space="0" w:color="auto"/>
              <w:right w:val="single" w:sz="4" w:space="0" w:color="auto"/>
            </w:tcBorders>
            <w:noWrap/>
            <w:vAlign w:val="bottom"/>
            <w:hideMark/>
          </w:tcPr>
          <w:p w14:paraId="4408C7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3.287,37</w:t>
            </w:r>
          </w:p>
        </w:tc>
        <w:tc>
          <w:tcPr>
            <w:tcW w:w="1260" w:type="dxa"/>
            <w:tcBorders>
              <w:top w:val="nil"/>
              <w:left w:val="nil"/>
              <w:bottom w:val="single" w:sz="4" w:space="0" w:color="auto"/>
              <w:right w:val="single" w:sz="4" w:space="0" w:color="auto"/>
            </w:tcBorders>
            <w:hideMark/>
          </w:tcPr>
          <w:p w14:paraId="1FD1F0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1.862,86</w:t>
            </w:r>
          </w:p>
        </w:tc>
        <w:tc>
          <w:tcPr>
            <w:tcW w:w="1200" w:type="dxa"/>
            <w:tcBorders>
              <w:top w:val="nil"/>
              <w:left w:val="nil"/>
              <w:bottom w:val="single" w:sz="4" w:space="0" w:color="auto"/>
              <w:right w:val="single" w:sz="4" w:space="0" w:color="auto"/>
            </w:tcBorders>
            <w:noWrap/>
            <w:vAlign w:val="bottom"/>
            <w:hideMark/>
          </w:tcPr>
          <w:p w14:paraId="54153A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1.424,51</w:t>
            </w:r>
          </w:p>
        </w:tc>
      </w:tr>
      <w:tr w:rsidR="002749FB" w:rsidRPr="00BB1481" w14:paraId="4D0F338C"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3DEB43D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596E57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08EE46A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11344.2</w:t>
            </w:r>
          </w:p>
        </w:tc>
        <w:tc>
          <w:tcPr>
            <w:tcW w:w="1280" w:type="dxa"/>
            <w:tcBorders>
              <w:top w:val="nil"/>
              <w:left w:val="nil"/>
              <w:bottom w:val="single" w:sz="4" w:space="0" w:color="auto"/>
              <w:right w:val="single" w:sz="4" w:space="0" w:color="auto"/>
            </w:tcBorders>
            <w:noWrap/>
            <w:vAlign w:val="bottom"/>
            <w:hideMark/>
          </w:tcPr>
          <w:p w14:paraId="3819132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3.287,37</w:t>
            </w:r>
          </w:p>
        </w:tc>
        <w:tc>
          <w:tcPr>
            <w:tcW w:w="1260" w:type="dxa"/>
            <w:tcBorders>
              <w:top w:val="nil"/>
              <w:left w:val="nil"/>
              <w:bottom w:val="single" w:sz="4" w:space="0" w:color="auto"/>
              <w:right w:val="single" w:sz="4" w:space="0" w:color="auto"/>
            </w:tcBorders>
            <w:hideMark/>
          </w:tcPr>
          <w:p w14:paraId="350109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1.862,86</w:t>
            </w:r>
          </w:p>
        </w:tc>
        <w:tc>
          <w:tcPr>
            <w:tcW w:w="1200" w:type="dxa"/>
            <w:tcBorders>
              <w:top w:val="nil"/>
              <w:left w:val="nil"/>
              <w:bottom w:val="single" w:sz="4" w:space="0" w:color="auto"/>
              <w:right w:val="single" w:sz="4" w:space="0" w:color="auto"/>
            </w:tcBorders>
            <w:noWrap/>
            <w:vAlign w:val="bottom"/>
            <w:hideMark/>
          </w:tcPr>
          <w:p w14:paraId="03CF918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1.424,51</w:t>
            </w:r>
          </w:p>
        </w:tc>
      </w:tr>
      <w:tr w:rsidR="002749FB" w:rsidRPr="00BB1481" w14:paraId="28DE874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B39689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46E1D7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4F6CD89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11345.2</w:t>
            </w:r>
          </w:p>
        </w:tc>
        <w:tc>
          <w:tcPr>
            <w:tcW w:w="1280" w:type="dxa"/>
            <w:tcBorders>
              <w:top w:val="nil"/>
              <w:left w:val="nil"/>
              <w:bottom w:val="single" w:sz="4" w:space="0" w:color="auto"/>
              <w:right w:val="single" w:sz="4" w:space="0" w:color="auto"/>
            </w:tcBorders>
            <w:noWrap/>
            <w:vAlign w:val="bottom"/>
            <w:hideMark/>
          </w:tcPr>
          <w:p w14:paraId="1DBEC0F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39FDE4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2.264,06</w:t>
            </w:r>
          </w:p>
        </w:tc>
        <w:tc>
          <w:tcPr>
            <w:tcW w:w="1200" w:type="dxa"/>
            <w:tcBorders>
              <w:top w:val="nil"/>
              <w:left w:val="nil"/>
              <w:bottom w:val="single" w:sz="4" w:space="0" w:color="auto"/>
              <w:right w:val="single" w:sz="4" w:space="0" w:color="auto"/>
            </w:tcBorders>
            <w:noWrap/>
            <w:vAlign w:val="bottom"/>
            <w:hideMark/>
          </w:tcPr>
          <w:p w14:paraId="5C2C41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1.731,37</w:t>
            </w:r>
          </w:p>
        </w:tc>
      </w:tr>
      <w:tr w:rsidR="002749FB" w:rsidRPr="00BB1481" w14:paraId="26FB80C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BF91ED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F21DD3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7130C4E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11346.2</w:t>
            </w:r>
          </w:p>
        </w:tc>
        <w:tc>
          <w:tcPr>
            <w:tcW w:w="1280" w:type="dxa"/>
            <w:tcBorders>
              <w:top w:val="nil"/>
              <w:left w:val="nil"/>
              <w:bottom w:val="single" w:sz="4" w:space="0" w:color="auto"/>
              <w:right w:val="single" w:sz="4" w:space="0" w:color="auto"/>
            </w:tcBorders>
            <w:noWrap/>
            <w:vAlign w:val="bottom"/>
            <w:hideMark/>
          </w:tcPr>
          <w:p w14:paraId="76FF7D2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427239D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2.264,06</w:t>
            </w:r>
          </w:p>
        </w:tc>
        <w:tc>
          <w:tcPr>
            <w:tcW w:w="1200" w:type="dxa"/>
            <w:tcBorders>
              <w:top w:val="nil"/>
              <w:left w:val="nil"/>
              <w:bottom w:val="single" w:sz="4" w:space="0" w:color="auto"/>
              <w:right w:val="single" w:sz="4" w:space="0" w:color="auto"/>
            </w:tcBorders>
            <w:noWrap/>
            <w:vAlign w:val="bottom"/>
            <w:hideMark/>
          </w:tcPr>
          <w:p w14:paraId="33217E6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1.731,37</w:t>
            </w:r>
          </w:p>
        </w:tc>
      </w:tr>
      <w:tr w:rsidR="002749FB" w:rsidRPr="00BB1481" w14:paraId="4B8EFA1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98804B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229EA0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6D04BB1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11347.2</w:t>
            </w:r>
          </w:p>
        </w:tc>
        <w:tc>
          <w:tcPr>
            <w:tcW w:w="1280" w:type="dxa"/>
            <w:tcBorders>
              <w:top w:val="nil"/>
              <w:left w:val="nil"/>
              <w:bottom w:val="single" w:sz="4" w:space="0" w:color="auto"/>
              <w:right w:val="single" w:sz="4" w:space="0" w:color="auto"/>
            </w:tcBorders>
            <w:noWrap/>
            <w:vAlign w:val="bottom"/>
            <w:hideMark/>
          </w:tcPr>
          <w:p w14:paraId="6989DD9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6907808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2.264,06</w:t>
            </w:r>
          </w:p>
        </w:tc>
        <w:tc>
          <w:tcPr>
            <w:tcW w:w="1200" w:type="dxa"/>
            <w:tcBorders>
              <w:top w:val="nil"/>
              <w:left w:val="nil"/>
              <w:bottom w:val="single" w:sz="4" w:space="0" w:color="auto"/>
              <w:right w:val="single" w:sz="4" w:space="0" w:color="auto"/>
            </w:tcBorders>
            <w:noWrap/>
            <w:vAlign w:val="bottom"/>
            <w:hideMark/>
          </w:tcPr>
          <w:p w14:paraId="5FDA0F6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1.731,37</w:t>
            </w:r>
          </w:p>
        </w:tc>
      </w:tr>
      <w:tr w:rsidR="002749FB" w:rsidRPr="00BB1481" w14:paraId="34AECA8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71D9D0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61EBAE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73F4750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11348.2</w:t>
            </w:r>
          </w:p>
        </w:tc>
        <w:tc>
          <w:tcPr>
            <w:tcW w:w="1280" w:type="dxa"/>
            <w:tcBorders>
              <w:top w:val="nil"/>
              <w:left w:val="nil"/>
              <w:bottom w:val="single" w:sz="4" w:space="0" w:color="auto"/>
              <w:right w:val="single" w:sz="4" w:space="0" w:color="auto"/>
            </w:tcBorders>
            <w:noWrap/>
            <w:vAlign w:val="bottom"/>
            <w:hideMark/>
          </w:tcPr>
          <w:p w14:paraId="043A49D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4B305F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2.264,06</w:t>
            </w:r>
          </w:p>
        </w:tc>
        <w:tc>
          <w:tcPr>
            <w:tcW w:w="1200" w:type="dxa"/>
            <w:tcBorders>
              <w:top w:val="nil"/>
              <w:left w:val="nil"/>
              <w:bottom w:val="single" w:sz="4" w:space="0" w:color="auto"/>
              <w:right w:val="single" w:sz="4" w:space="0" w:color="auto"/>
            </w:tcBorders>
            <w:noWrap/>
            <w:vAlign w:val="bottom"/>
            <w:hideMark/>
          </w:tcPr>
          <w:p w14:paraId="19C4F9C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1.731,37</w:t>
            </w:r>
          </w:p>
        </w:tc>
      </w:tr>
      <w:tr w:rsidR="002749FB" w:rsidRPr="00BB1481" w14:paraId="47BE882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09BFC8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B3380F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31E746D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11349.2</w:t>
            </w:r>
          </w:p>
        </w:tc>
        <w:tc>
          <w:tcPr>
            <w:tcW w:w="1280" w:type="dxa"/>
            <w:tcBorders>
              <w:top w:val="nil"/>
              <w:left w:val="nil"/>
              <w:bottom w:val="single" w:sz="4" w:space="0" w:color="auto"/>
              <w:right w:val="single" w:sz="4" w:space="0" w:color="auto"/>
            </w:tcBorders>
            <w:noWrap/>
            <w:vAlign w:val="bottom"/>
            <w:hideMark/>
          </w:tcPr>
          <w:p w14:paraId="109682E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792879A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2.264,06</w:t>
            </w:r>
          </w:p>
        </w:tc>
        <w:tc>
          <w:tcPr>
            <w:tcW w:w="1200" w:type="dxa"/>
            <w:tcBorders>
              <w:top w:val="nil"/>
              <w:left w:val="nil"/>
              <w:bottom w:val="single" w:sz="4" w:space="0" w:color="auto"/>
              <w:right w:val="single" w:sz="4" w:space="0" w:color="auto"/>
            </w:tcBorders>
            <w:noWrap/>
            <w:vAlign w:val="bottom"/>
            <w:hideMark/>
          </w:tcPr>
          <w:p w14:paraId="20CF32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1.731,36</w:t>
            </w:r>
          </w:p>
        </w:tc>
      </w:tr>
      <w:tr w:rsidR="002749FB" w:rsidRPr="00BB1481" w14:paraId="0EFC747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37A7C6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D02C69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2E898CF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11350.2</w:t>
            </w:r>
          </w:p>
        </w:tc>
        <w:tc>
          <w:tcPr>
            <w:tcW w:w="1280" w:type="dxa"/>
            <w:tcBorders>
              <w:top w:val="nil"/>
              <w:left w:val="nil"/>
              <w:bottom w:val="single" w:sz="4" w:space="0" w:color="auto"/>
              <w:right w:val="single" w:sz="4" w:space="0" w:color="auto"/>
            </w:tcBorders>
            <w:noWrap/>
            <w:vAlign w:val="bottom"/>
            <w:hideMark/>
          </w:tcPr>
          <w:p w14:paraId="6DF187B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65F15DB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2.264,06</w:t>
            </w:r>
          </w:p>
        </w:tc>
        <w:tc>
          <w:tcPr>
            <w:tcW w:w="1200" w:type="dxa"/>
            <w:tcBorders>
              <w:top w:val="nil"/>
              <w:left w:val="nil"/>
              <w:bottom w:val="single" w:sz="4" w:space="0" w:color="auto"/>
              <w:right w:val="single" w:sz="4" w:space="0" w:color="auto"/>
            </w:tcBorders>
            <w:noWrap/>
            <w:vAlign w:val="bottom"/>
            <w:hideMark/>
          </w:tcPr>
          <w:p w14:paraId="77A4F94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1.731,36</w:t>
            </w:r>
          </w:p>
        </w:tc>
      </w:tr>
      <w:tr w:rsidR="002749FB" w:rsidRPr="00BB1481" w14:paraId="389B8E6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60D826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F507C9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5DC8782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11351.2</w:t>
            </w:r>
          </w:p>
        </w:tc>
        <w:tc>
          <w:tcPr>
            <w:tcW w:w="1280" w:type="dxa"/>
            <w:tcBorders>
              <w:top w:val="nil"/>
              <w:left w:val="nil"/>
              <w:bottom w:val="single" w:sz="4" w:space="0" w:color="auto"/>
              <w:right w:val="single" w:sz="4" w:space="0" w:color="auto"/>
            </w:tcBorders>
            <w:noWrap/>
            <w:vAlign w:val="bottom"/>
            <w:hideMark/>
          </w:tcPr>
          <w:p w14:paraId="6EB685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6B2979D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2.264,06</w:t>
            </w:r>
          </w:p>
        </w:tc>
        <w:tc>
          <w:tcPr>
            <w:tcW w:w="1200" w:type="dxa"/>
            <w:tcBorders>
              <w:top w:val="nil"/>
              <w:left w:val="nil"/>
              <w:bottom w:val="single" w:sz="4" w:space="0" w:color="auto"/>
              <w:right w:val="single" w:sz="4" w:space="0" w:color="auto"/>
            </w:tcBorders>
            <w:noWrap/>
            <w:vAlign w:val="bottom"/>
            <w:hideMark/>
          </w:tcPr>
          <w:p w14:paraId="313425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1.731,36</w:t>
            </w:r>
          </w:p>
        </w:tc>
      </w:tr>
      <w:tr w:rsidR="002749FB" w:rsidRPr="00BB1481" w14:paraId="6C993E2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2B1F5B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02BEBC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7000447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11353.2</w:t>
            </w:r>
          </w:p>
        </w:tc>
        <w:tc>
          <w:tcPr>
            <w:tcW w:w="1280" w:type="dxa"/>
            <w:tcBorders>
              <w:top w:val="nil"/>
              <w:left w:val="nil"/>
              <w:bottom w:val="single" w:sz="4" w:space="0" w:color="auto"/>
              <w:right w:val="single" w:sz="4" w:space="0" w:color="auto"/>
            </w:tcBorders>
            <w:noWrap/>
            <w:vAlign w:val="bottom"/>
            <w:hideMark/>
          </w:tcPr>
          <w:p w14:paraId="55509F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1111D88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2.264,06</w:t>
            </w:r>
          </w:p>
        </w:tc>
        <w:tc>
          <w:tcPr>
            <w:tcW w:w="1200" w:type="dxa"/>
            <w:tcBorders>
              <w:top w:val="nil"/>
              <w:left w:val="nil"/>
              <w:bottom w:val="single" w:sz="4" w:space="0" w:color="auto"/>
              <w:right w:val="single" w:sz="4" w:space="0" w:color="auto"/>
            </w:tcBorders>
            <w:noWrap/>
            <w:vAlign w:val="bottom"/>
            <w:hideMark/>
          </w:tcPr>
          <w:p w14:paraId="74AB59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1.731,36</w:t>
            </w:r>
          </w:p>
        </w:tc>
      </w:tr>
      <w:tr w:rsidR="002749FB" w:rsidRPr="00BB1481" w14:paraId="394DD0B9"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DF1B2C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C649C6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4AD16EB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11354.2</w:t>
            </w:r>
          </w:p>
        </w:tc>
        <w:tc>
          <w:tcPr>
            <w:tcW w:w="1280" w:type="dxa"/>
            <w:tcBorders>
              <w:top w:val="nil"/>
              <w:left w:val="nil"/>
              <w:bottom w:val="single" w:sz="4" w:space="0" w:color="auto"/>
              <w:right w:val="single" w:sz="4" w:space="0" w:color="auto"/>
            </w:tcBorders>
            <w:noWrap/>
            <w:vAlign w:val="bottom"/>
            <w:hideMark/>
          </w:tcPr>
          <w:p w14:paraId="5F9145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6311587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16.049,02</w:t>
            </w:r>
          </w:p>
        </w:tc>
        <w:tc>
          <w:tcPr>
            <w:tcW w:w="1200" w:type="dxa"/>
            <w:tcBorders>
              <w:top w:val="nil"/>
              <w:left w:val="nil"/>
              <w:bottom w:val="single" w:sz="4" w:space="0" w:color="auto"/>
              <w:right w:val="single" w:sz="4" w:space="0" w:color="auto"/>
            </w:tcBorders>
            <w:noWrap/>
            <w:vAlign w:val="bottom"/>
            <w:hideMark/>
          </w:tcPr>
          <w:p w14:paraId="2B7B6E9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12.272,98</w:t>
            </w:r>
          </w:p>
        </w:tc>
      </w:tr>
      <w:tr w:rsidR="002749FB" w:rsidRPr="00BB1481" w14:paraId="0739B5B4"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94D227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F2F561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76059E5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11355.2</w:t>
            </w:r>
          </w:p>
        </w:tc>
        <w:tc>
          <w:tcPr>
            <w:tcW w:w="1280" w:type="dxa"/>
            <w:tcBorders>
              <w:top w:val="nil"/>
              <w:left w:val="nil"/>
              <w:bottom w:val="single" w:sz="4" w:space="0" w:color="auto"/>
              <w:right w:val="single" w:sz="4" w:space="0" w:color="auto"/>
            </w:tcBorders>
            <w:noWrap/>
            <w:vAlign w:val="bottom"/>
            <w:hideMark/>
          </w:tcPr>
          <w:p w14:paraId="509788F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606DD8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16.049,02</w:t>
            </w:r>
          </w:p>
        </w:tc>
        <w:tc>
          <w:tcPr>
            <w:tcW w:w="1200" w:type="dxa"/>
            <w:tcBorders>
              <w:top w:val="nil"/>
              <w:left w:val="nil"/>
              <w:bottom w:val="single" w:sz="4" w:space="0" w:color="auto"/>
              <w:right w:val="single" w:sz="4" w:space="0" w:color="auto"/>
            </w:tcBorders>
            <w:noWrap/>
            <w:vAlign w:val="bottom"/>
            <w:hideMark/>
          </w:tcPr>
          <w:p w14:paraId="711680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12.272,98</w:t>
            </w:r>
          </w:p>
        </w:tc>
      </w:tr>
      <w:tr w:rsidR="002749FB" w:rsidRPr="00BB1481" w14:paraId="7304C8EB"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BFC804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0D2CF8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226F774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11356.2</w:t>
            </w:r>
          </w:p>
        </w:tc>
        <w:tc>
          <w:tcPr>
            <w:tcW w:w="1280" w:type="dxa"/>
            <w:tcBorders>
              <w:top w:val="nil"/>
              <w:left w:val="nil"/>
              <w:bottom w:val="single" w:sz="4" w:space="0" w:color="auto"/>
              <w:right w:val="single" w:sz="4" w:space="0" w:color="auto"/>
            </w:tcBorders>
            <w:noWrap/>
            <w:vAlign w:val="bottom"/>
            <w:hideMark/>
          </w:tcPr>
          <w:p w14:paraId="293FE2D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12ED47B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16.049,02</w:t>
            </w:r>
          </w:p>
        </w:tc>
        <w:tc>
          <w:tcPr>
            <w:tcW w:w="1200" w:type="dxa"/>
            <w:tcBorders>
              <w:top w:val="nil"/>
              <w:left w:val="nil"/>
              <w:bottom w:val="single" w:sz="4" w:space="0" w:color="auto"/>
              <w:right w:val="single" w:sz="4" w:space="0" w:color="auto"/>
            </w:tcBorders>
            <w:noWrap/>
            <w:vAlign w:val="bottom"/>
            <w:hideMark/>
          </w:tcPr>
          <w:p w14:paraId="33E4FE8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12.272,98</w:t>
            </w:r>
          </w:p>
        </w:tc>
      </w:tr>
      <w:tr w:rsidR="002749FB" w:rsidRPr="00BB1481" w14:paraId="78F10F8D"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199CDDB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1F1FF7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2BE206C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11357.2</w:t>
            </w:r>
          </w:p>
        </w:tc>
        <w:tc>
          <w:tcPr>
            <w:tcW w:w="1280" w:type="dxa"/>
            <w:tcBorders>
              <w:top w:val="nil"/>
              <w:left w:val="nil"/>
              <w:bottom w:val="single" w:sz="4" w:space="0" w:color="auto"/>
              <w:right w:val="single" w:sz="4" w:space="0" w:color="auto"/>
            </w:tcBorders>
            <w:noWrap/>
            <w:vAlign w:val="bottom"/>
            <w:hideMark/>
          </w:tcPr>
          <w:p w14:paraId="192A703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0C1E92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16.049,02</w:t>
            </w:r>
          </w:p>
        </w:tc>
        <w:tc>
          <w:tcPr>
            <w:tcW w:w="1200" w:type="dxa"/>
            <w:tcBorders>
              <w:top w:val="nil"/>
              <w:left w:val="nil"/>
              <w:bottom w:val="single" w:sz="4" w:space="0" w:color="auto"/>
              <w:right w:val="single" w:sz="4" w:space="0" w:color="auto"/>
            </w:tcBorders>
            <w:noWrap/>
            <w:vAlign w:val="bottom"/>
            <w:hideMark/>
          </w:tcPr>
          <w:p w14:paraId="0BF60A2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12.272,98</w:t>
            </w:r>
          </w:p>
        </w:tc>
      </w:tr>
      <w:tr w:rsidR="002749FB" w:rsidRPr="00BB1481" w14:paraId="71436CBE"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52EE7EB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27F50D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094D7B0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11359.2</w:t>
            </w:r>
          </w:p>
        </w:tc>
        <w:tc>
          <w:tcPr>
            <w:tcW w:w="1280" w:type="dxa"/>
            <w:tcBorders>
              <w:top w:val="nil"/>
              <w:left w:val="nil"/>
              <w:bottom w:val="single" w:sz="4" w:space="0" w:color="auto"/>
              <w:right w:val="single" w:sz="4" w:space="0" w:color="auto"/>
            </w:tcBorders>
            <w:noWrap/>
            <w:vAlign w:val="bottom"/>
            <w:hideMark/>
          </w:tcPr>
          <w:p w14:paraId="7C75D8D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500BADE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2.579,24</w:t>
            </w:r>
          </w:p>
        </w:tc>
        <w:tc>
          <w:tcPr>
            <w:tcW w:w="1200" w:type="dxa"/>
            <w:tcBorders>
              <w:top w:val="nil"/>
              <w:left w:val="nil"/>
              <w:bottom w:val="single" w:sz="4" w:space="0" w:color="auto"/>
              <w:right w:val="single" w:sz="4" w:space="0" w:color="auto"/>
            </w:tcBorders>
            <w:noWrap/>
            <w:vAlign w:val="bottom"/>
            <w:hideMark/>
          </w:tcPr>
          <w:p w14:paraId="6B1A769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1.972,51</w:t>
            </w:r>
          </w:p>
        </w:tc>
      </w:tr>
      <w:tr w:rsidR="002749FB" w:rsidRPr="00BB1481" w14:paraId="05A80E60"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2AFADB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A8D0B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2F5D2C3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11360.2</w:t>
            </w:r>
          </w:p>
        </w:tc>
        <w:tc>
          <w:tcPr>
            <w:tcW w:w="1280" w:type="dxa"/>
            <w:tcBorders>
              <w:top w:val="nil"/>
              <w:left w:val="nil"/>
              <w:bottom w:val="single" w:sz="4" w:space="0" w:color="auto"/>
              <w:right w:val="single" w:sz="4" w:space="0" w:color="auto"/>
            </w:tcBorders>
            <w:noWrap/>
            <w:vAlign w:val="bottom"/>
            <w:hideMark/>
          </w:tcPr>
          <w:p w14:paraId="24762B5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6469C85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2.579,24</w:t>
            </w:r>
          </w:p>
        </w:tc>
        <w:tc>
          <w:tcPr>
            <w:tcW w:w="1200" w:type="dxa"/>
            <w:tcBorders>
              <w:top w:val="nil"/>
              <w:left w:val="nil"/>
              <w:bottom w:val="single" w:sz="4" w:space="0" w:color="auto"/>
              <w:right w:val="single" w:sz="4" w:space="0" w:color="auto"/>
            </w:tcBorders>
            <w:noWrap/>
            <w:vAlign w:val="bottom"/>
            <w:hideMark/>
          </w:tcPr>
          <w:p w14:paraId="4938086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1.972,51</w:t>
            </w:r>
          </w:p>
        </w:tc>
      </w:tr>
      <w:tr w:rsidR="002749FB" w:rsidRPr="00BB1481" w14:paraId="60D93E19"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1B3C250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D64970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4703484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11361.2</w:t>
            </w:r>
          </w:p>
        </w:tc>
        <w:tc>
          <w:tcPr>
            <w:tcW w:w="1280" w:type="dxa"/>
            <w:tcBorders>
              <w:top w:val="nil"/>
              <w:left w:val="nil"/>
              <w:bottom w:val="single" w:sz="4" w:space="0" w:color="auto"/>
              <w:right w:val="single" w:sz="4" w:space="0" w:color="auto"/>
            </w:tcBorders>
            <w:noWrap/>
            <w:vAlign w:val="bottom"/>
            <w:hideMark/>
          </w:tcPr>
          <w:p w14:paraId="63F7B58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30FD27E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2.579,24</w:t>
            </w:r>
          </w:p>
        </w:tc>
        <w:tc>
          <w:tcPr>
            <w:tcW w:w="1200" w:type="dxa"/>
            <w:tcBorders>
              <w:top w:val="nil"/>
              <w:left w:val="nil"/>
              <w:bottom w:val="single" w:sz="4" w:space="0" w:color="auto"/>
              <w:right w:val="single" w:sz="4" w:space="0" w:color="auto"/>
            </w:tcBorders>
            <w:noWrap/>
            <w:vAlign w:val="bottom"/>
            <w:hideMark/>
          </w:tcPr>
          <w:p w14:paraId="7AEFE96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1.972,51</w:t>
            </w:r>
          </w:p>
        </w:tc>
      </w:tr>
      <w:tr w:rsidR="002749FB" w:rsidRPr="00BB1481" w14:paraId="6A62089A"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9303BB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6EE3B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2B23E63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11362.2</w:t>
            </w:r>
          </w:p>
        </w:tc>
        <w:tc>
          <w:tcPr>
            <w:tcW w:w="1280" w:type="dxa"/>
            <w:tcBorders>
              <w:top w:val="nil"/>
              <w:left w:val="nil"/>
              <w:bottom w:val="single" w:sz="4" w:space="0" w:color="auto"/>
              <w:right w:val="single" w:sz="4" w:space="0" w:color="auto"/>
            </w:tcBorders>
            <w:noWrap/>
            <w:vAlign w:val="bottom"/>
            <w:hideMark/>
          </w:tcPr>
          <w:p w14:paraId="1B42841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61D18F1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2.579,24</w:t>
            </w:r>
          </w:p>
        </w:tc>
        <w:tc>
          <w:tcPr>
            <w:tcW w:w="1200" w:type="dxa"/>
            <w:tcBorders>
              <w:top w:val="nil"/>
              <w:left w:val="nil"/>
              <w:bottom w:val="single" w:sz="4" w:space="0" w:color="auto"/>
              <w:right w:val="single" w:sz="4" w:space="0" w:color="auto"/>
            </w:tcBorders>
            <w:noWrap/>
            <w:vAlign w:val="bottom"/>
            <w:hideMark/>
          </w:tcPr>
          <w:p w14:paraId="3F6A419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1.972,51</w:t>
            </w:r>
          </w:p>
        </w:tc>
      </w:tr>
      <w:tr w:rsidR="002749FB" w:rsidRPr="00BB1481" w14:paraId="2FD72939"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DF0ED3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ECA093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17D0447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11363.2</w:t>
            </w:r>
          </w:p>
        </w:tc>
        <w:tc>
          <w:tcPr>
            <w:tcW w:w="1280" w:type="dxa"/>
            <w:tcBorders>
              <w:top w:val="nil"/>
              <w:left w:val="nil"/>
              <w:bottom w:val="single" w:sz="4" w:space="0" w:color="auto"/>
              <w:right w:val="single" w:sz="4" w:space="0" w:color="auto"/>
            </w:tcBorders>
            <w:noWrap/>
            <w:vAlign w:val="bottom"/>
            <w:hideMark/>
          </w:tcPr>
          <w:p w14:paraId="2BDF7F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383E094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2.579,24</w:t>
            </w:r>
          </w:p>
        </w:tc>
        <w:tc>
          <w:tcPr>
            <w:tcW w:w="1200" w:type="dxa"/>
            <w:tcBorders>
              <w:top w:val="nil"/>
              <w:left w:val="nil"/>
              <w:bottom w:val="single" w:sz="4" w:space="0" w:color="auto"/>
              <w:right w:val="single" w:sz="4" w:space="0" w:color="auto"/>
            </w:tcBorders>
            <w:noWrap/>
            <w:vAlign w:val="bottom"/>
            <w:hideMark/>
          </w:tcPr>
          <w:p w14:paraId="3EF749C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1.972,51</w:t>
            </w:r>
          </w:p>
        </w:tc>
      </w:tr>
      <w:tr w:rsidR="002749FB" w:rsidRPr="00BB1481" w14:paraId="326C1776"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6C552AD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58C68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5AC6109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11364.2</w:t>
            </w:r>
          </w:p>
        </w:tc>
        <w:tc>
          <w:tcPr>
            <w:tcW w:w="1280" w:type="dxa"/>
            <w:tcBorders>
              <w:top w:val="nil"/>
              <w:left w:val="nil"/>
              <w:bottom w:val="single" w:sz="4" w:space="0" w:color="auto"/>
              <w:right w:val="single" w:sz="4" w:space="0" w:color="auto"/>
            </w:tcBorders>
            <w:noWrap/>
            <w:vAlign w:val="bottom"/>
            <w:hideMark/>
          </w:tcPr>
          <w:p w14:paraId="7B78983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5C73C0B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2.579,24</w:t>
            </w:r>
          </w:p>
        </w:tc>
        <w:tc>
          <w:tcPr>
            <w:tcW w:w="1200" w:type="dxa"/>
            <w:tcBorders>
              <w:top w:val="nil"/>
              <w:left w:val="nil"/>
              <w:bottom w:val="single" w:sz="4" w:space="0" w:color="auto"/>
              <w:right w:val="single" w:sz="4" w:space="0" w:color="auto"/>
            </w:tcBorders>
            <w:noWrap/>
            <w:vAlign w:val="bottom"/>
            <w:hideMark/>
          </w:tcPr>
          <w:p w14:paraId="5FB4B40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1.972,51</w:t>
            </w:r>
          </w:p>
        </w:tc>
      </w:tr>
      <w:tr w:rsidR="002749FB" w:rsidRPr="00BB1481" w14:paraId="0B8DDE97"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7CCE14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9EC6C9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4E0DBAA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11365.2</w:t>
            </w:r>
          </w:p>
        </w:tc>
        <w:tc>
          <w:tcPr>
            <w:tcW w:w="1280" w:type="dxa"/>
            <w:tcBorders>
              <w:top w:val="nil"/>
              <w:left w:val="nil"/>
              <w:bottom w:val="single" w:sz="4" w:space="0" w:color="auto"/>
              <w:right w:val="single" w:sz="4" w:space="0" w:color="auto"/>
            </w:tcBorders>
            <w:noWrap/>
            <w:vAlign w:val="bottom"/>
            <w:hideMark/>
          </w:tcPr>
          <w:p w14:paraId="7FBDCF6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2FC9F07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2.579,24</w:t>
            </w:r>
          </w:p>
        </w:tc>
        <w:tc>
          <w:tcPr>
            <w:tcW w:w="1200" w:type="dxa"/>
            <w:tcBorders>
              <w:top w:val="nil"/>
              <w:left w:val="nil"/>
              <w:bottom w:val="single" w:sz="4" w:space="0" w:color="auto"/>
              <w:right w:val="single" w:sz="4" w:space="0" w:color="auto"/>
            </w:tcBorders>
            <w:noWrap/>
            <w:vAlign w:val="bottom"/>
            <w:hideMark/>
          </w:tcPr>
          <w:p w14:paraId="7119F30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1.972,51</w:t>
            </w:r>
          </w:p>
        </w:tc>
      </w:tr>
      <w:tr w:rsidR="002749FB" w:rsidRPr="00BB1481" w14:paraId="3056A79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CA1086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8CCC83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532A9E0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11366.2</w:t>
            </w:r>
          </w:p>
        </w:tc>
        <w:tc>
          <w:tcPr>
            <w:tcW w:w="1280" w:type="dxa"/>
            <w:tcBorders>
              <w:top w:val="nil"/>
              <w:left w:val="nil"/>
              <w:bottom w:val="single" w:sz="4" w:space="0" w:color="auto"/>
              <w:right w:val="single" w:sz="4" w:space="0" w:color="auto"/>
            </w:tcBorders>
            <w:noWrap/>
            <w:vAlign w:val="bottom"/>
            <w:hideMark/>
          </w:tcPr>
          <w:p w14:paraId="24FE6D6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hideMark/>
          </w:tcPr>
          <w:p w14:paraId="4FB70A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4.442,10</w:t>
            </w:r>
          </w:p>
        </w:tc>
        <w:tc>
          <w:tcPr>
            <w:tcW w:w="1200" w:type="dxa"/>
            <w:tcBorders>
              <w:top w:val="nil"/>
              <w:left w:val="nil"/>
              <w:bottom w:val="single" w:sz="4" w:space="0" w:color="auto"/>
              <w:right w:val="single" w:sz="4" w:space="0" w:color="auto"/>
            </w:tcBorders>
            <w:noWrap/>
            <w:vAlign w:val="bottom"/>
            <w:hideMark/>
          </w:tcPr>
          <w:p w14:paraId="3C1944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3.397,02</w:t>
            </w:r>
          </w:p>
        </w:tc>
      </w:tr>
      <w:tr w:rsidR="002749FB" w:rsidRPr="00BB1481" w14:paraId="7CD8A5B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767EEE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945ADE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412C318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11367.2</w:t>
            </w:r>
          </w:p>
        </w:tc>
        <w:tc>
          <w:tcPr>
            <w:tcW w:w="1280" w:type="dxa"/>
            <w:tcBorders>
              <w:top w:val="nil"/>
              <w:left w:val="nil"/>
              <w:bottom w:val="single" w:sz="4" w:space="0" w:color="auto"/>
              <w:right w:val="single" w:sz="4" w:space="0" w:color="auto"/>
            </w:tcBorders>
            <w:noWrap/>
            <w:vAlign w:val="bottom"/>
            <w:hideMark/>
          </w:tcPr>
          <w:p w14:paraId="577603D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hideMark/>
          </w:tcPr>
          <w:p w14:paraId="657EB8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4.442,10</w:t>
            </w:r>
          </w:p>
        </w:tc>
        <w:tc>
          <w:tcPr>
            <w:tcW w:w="1200" w:type="dxa"/>
            <w:tcBorders>
              <w:top w:val="nil"/>
              <w:left w:val="nil"/>
              <w:bottom w:val="single" w:sz="4" w:space="0" w:color="auto"/>
              <w:right w:val="single" w:sz="4" w:space="0" w:color="auto"/>
            </w:tcBorders>
            <w:noWrap/>
            <w:vAlign w:val="bottom"/>
            <w:hideMark/>
          </w:tcPr>
          <w:p w14:paraId="4970862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3.397,02</w:t>
            </w:r>
          </w:p>
        </w:tc>
      </w:tr>
      <w:tr w:rsidR="002749FB" w:rsidRPr="00BB1481" w14:paraId="3CCF3F3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E5A6C3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DF67B3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43E26CF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11368.2</w:t>
            </w:r>
          </w:p>
        </w:tc>
        <w:tc>
          <w:tcPr>
            <w:tcW w:w="1280" w:type="dxa"/>
            <w:tcBorders>
              <w:top w:val="nil"/>
              <w:left w:val="nil"/>
              <w:bottom w:val="single" w:sz="4" w:space="0" w:color="auto"/>
              <w:right w:val="single" w:sz="4" w:space="0" w:color="auto"/>
            </w:tcBorders>
            <w:noWrap/>
            <w:vAlign w:val="bottom"/>
            <w:hideMark/>
          </w:tcPr>
          <w:p w14:paraId="6079F93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7.839,13</w:t>
            </w:r>
          </w:p>
        </w:tc>
        <w:tc>
          <w:tcPr>
            <w:tcW w:w="1260" w:type="dxa"/>
            <w:tcBorders>
              <w:top w:val="nil"/>
              <w:left w:val="nil"/>
              <w:bottom w:val="single" w:sz="4" w:space="0" w:color="auto"/>
              <w:right w:val="single" w:sz="4" w:space="0" w:color="auto"/>
            </w:tcBorders>
            <w:hideMark/>
          </w:tcPr>
          <w:p w14:paraId="425BB95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4.442,10</w:t>
            </w:r>
          </w:p>
        </w:tc>
        <w:tc>
          <w:tcPr>
            <w:tcW w:w="1200" w:type="dxa"/>
            <w:tcBorders>
              <w:top w:val="nil"/>
              <w:left w:val="nil"/>
              <w:bottom w:val="single" w:sz="4" w:space="0" w:color="auto"/>
              <w:right w:val="single" w:sz="4" w:space="0" w:color="auto"/>
            </w:tcBorders>
            <w:noWrap/>
            <w:vAlign w:val="bottom"/>
            <w:hideMark/>
          </w:tcPr>
          <w:p w14:paraId="53E2BF3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3.397,03</w:t>
            </w:r>
          </w:p>
        </w:tc>
      </w:tr>
      <w:tr w:rsidR="002749FB" w:rsidRPr="00BB1481" w14:paraId="26862CD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5B8A8F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838292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2D90D54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11369.2</w:t>
            </w:r>
          </w:p>
        </w:tc>
        <w:tc>
          <w:tcPr>
            <w:tcW w:w="1280" w:type="dxa"/>
            <w:tcBorders>
              <w:top w:val="nil"/>
              <w:left w:val="nil"/>
              <w:bottom w:val="single" w:sz="4" w:space="0" w:color="auto"/>
              <w:right w:val="single" w:sz="4" w:space="0" w:color="auto"/>
            </w:tcBorders>
            <w:noWrap/>
            <w:vAlign w:val="bottom"/>
            <w:hideMark/>
          </w:tcPr>
          <w:p w14:paraId="2853D40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7.839,13</w:t>
            </w:r>
          </w:p>
        </w:tc>
        <w:tc>
          <w:tcPr>
            <w:tcW w:w="1260" w:type="dxa"/>
            <w:tcBorders>
              <w:top w:val="nil"/>
              <w:left w:val="nil"/>
              <w:bottom w:val="single" w:sz="4" w:space="0" w:color="auto"/>
              <w:right w:val="single" w:sz="4" w:space="0" w:color="auto"/>
            </w:tcBorders>
            <w:hideMark/>
          </w:tcPr>
          <w:p w14:paraId="32F9B6F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4.442,10</w:t>
            </w:r>
          </w:p>
        </w:tc>
        <w:tc>
          <w:tcPr>
            <w:tcW w:w="1200" w:type="dxa"/>
            <w:tcBorders>
              <w:top w:val="nil"/>
              <w:left w:val="nil"/>
              <w:bottom w:val="single" w:sz="4" w:space="0" w:color="auto"/>
              <w:right w:val="single" w:sz="4" w:space="0" w:color="auto"/>
            </w:tcBorders>
            <w:noWrap/>
            <w:vAlign w:val="bottom"/>
            <w:hideMark/>
          </w:tcPr>
          <w:p w14:paraId="30ED9B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3.397,03</w:t>
            </w:r>
          </w:p>
        </w:tc>
      </w:tr>
      <w:tr w:rsidR="002749FB" w:rsidRPr="00BB1481" w14:paraId="0C080866"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0472746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35E8F79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456E9FE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11370.2</w:t>
            </w:r>
          </w:p>
        </w:tc>
        <w:tc>
          <w:tcPr>
            <w:tcW w:w="1280" w:type="dxa"/>
            <w:tcBorders>
              <w:top w:val="nil"/>
              <w:left w:val="nil"/>
              <w:bottom w:val="single" w:sz="4" w:space="0" w:color="auto"/>
              <w:right w:val="single" w:sz="4" w:space="0" w:color="auto"/>
            </w:tcBorders>
            <w:noWrap/>
            <w:vAlign w:val="bottom"/>
            <w:hideMark/>
          </w:tcPr>
          <w:p w14:paraId="3FF9A1D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66C3443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1.433,10</w:t>
            </w:r>
          </w:p>
        </w:tc>
        <w:tc>
          <w:tcPr>
            <w:tcW w:w="1200" w:type="dxa"/>
            <w:tcBorders>
              <w:top w:val="nil"/>
              <w:left w:val="nil"/>
              <w:bottom w:val="single" w:sz="4" w:space="0" w:color="auto"/>
              <w:right w:val="single" w:sz="4" w:space="0" w:color="auto"/>
            </w:tcBorders>
            <w:noWrap/>
            <w:vAlign w:val="bottom"/>
            <w:hideMark/>
          </w:tcPr>
          <w:p w14:paraId="6C1C12B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1.095,65</w:t>
            </w:r>
          </w:p>
        </w:tc>
      </w:tr>
      <w:tr w:rsidR="002749FB" w:rsidRPr="00BB1481" w14:paraId="751D430F"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2B36F0D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5C171D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193A39B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11371.2</w:t>
            </w:r>
          </w:p>
        </w:tc>
        <w:tc>
          <w:tcPr>
            <w:tcW w:w="1280" w:type="dxa"/>
            <w:tcBorders>
              <w:top w:val="nil"/>
              <w:left w:val="nil"/>
              <w:bottom w:val="single" w:sz="4" w:space="0" w:color="auto"/>
              <w:right w:val="single" w:sz="4" w:space="0" w:color="auto"/>
            </w:tcBorders>
            <w:noWrap/>
            <w:vAlign w:val="bottom"/>
            <w:hideMark/>
          </w:tcPr>
          <w:p w14:paraId="69C553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5224721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1.433,10</w:t>
            </w:r>
          </w:p>
        </w:tc>
        <w:tc>
          <w:tcPr>
            <w:tcW w:w="1200" w:type="dxa"/>
            <w:tcBorders>
              <w:top w:val="nil"/>
              <w:left w:val="nil"/>
              <w:bottom w:val="single" w:sz="4" w:space="0" w:color="auto"/>
              <w:right w:val="single" w:sz="4" w:space="0" w:color="auto"/>
            </w:tcBorders>
            <w:noWrap/>
            <w:vAlign w:val="bottom"/>
            <w:hideMark/>
          </w:tcPr>
          <w:p w14:paraId="5B3AAD7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1.095,65</w:t>
            </w:r>
          </w:p>
        </w:tc>
      </w:tr>
      <w:tr w:rsidR="002749FB" w:rsidRPr="00BB1481" w14:paraId="40FEC0DA"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7EA2835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B94B7C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535B492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11372.2</w:t>
            </w:r>
          </w:p>
        </w:tc>
        <w:tc>
          <w:tcPr>
            <w:tcW w:w="1280" w:type="dxa"/>
            <w:tcBorders>
              <w:top w:val="nil"/>
              <w:left w:val="nil"/>
              <w:bottom w:val="single" w:sz="4" w:space="0" w:color="auto"/>
              <w:right w:val="single" w:sz="4" w:space="0" w:color="auto"/>
            </w:tcBorders>
            <w:noWrap/>
            <w:vAlign w:val="bottom"/>
            <w:hideMark/>
          </w:tcPr>
          <w:p w14:paraId="70121A4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01882AE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1.433,10</w:t>
            </w:r>
          </w:p>
        </w:tc>
        <w:tc>
          <w:tcPr>
            <w:tcW w:w="1200" w:type="dxa"/>
            <w:tcBorders>
              <w:top w:val="nil"/>
              <w:left w:val="nil"/>
              <w:bottom w:val="single" w:sz="4" w:space="0" w:color="auto"/>
              <w:right w:val="single" w:sz="4" w:space="0" w:color="auto"/>
            </w:tcBorders>
            <w:noWrap/>
            <w:vAlign w:val="bottom"/>
            <w:hideMark/>
          </w:tcPr>
          <w:p w14:paraId="5FE3CB6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1.095,65</w:t>
            </w:r>
          </w:p>
        </w:tc>
      </w:tr>
      <w:tr w:rsidR="002749FB" w:rsidRPr="00BB1481" w14:paraId="377A147A"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0839445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8005D1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6100ACE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11373.2</w:t>
            </w:r>
          </w:p>
        </w:tc>
        <w:tc>
          <w:tcPr>
            <w:tcW w:w="1280" w:type="dxa"/>
            <w:tcBorders>
              <w:top w:val="nil"/>
              <w:left w:val="nil"/>
              <w:bottom w:val="single" w:sz="4" w:space="0" w:color="auto"/>
              <w:right w:val="single" w:sz="4" w:space="0" w:color="auto"/>
            </w:tcBorders>
            <w:noWrap/>
            <w:vAlign w:val="bottom"/>
            <w:hideMark/>
          </w:tcPr>
          <w:p w14:paraId="71F6CAF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23D4B7B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1.433,10</w:t>
            </w:r>
          </w:p>
        </w:tc>
        <w:tc>
          <w:tcPr>
            <w:tcW w:w="1200" w:type="dxa"/>
            <w:tcBorders>
              <w:top w:val="nil"/>
              <w:left w:val="nil"/>
              <w:bottom w:val="single" w:sz="4" w:space="0" w:color="auto"/>
              <w:right w:val="single" w:sz="4" w:space="0" w:color="auto"/>
            </w:tcBorders>
            <w:noWrap/>
            <w:vAlign w:val="bottom"/>
            <w:hideMark/>
          </w:tcPr>
          <w:p w14:paraId="329920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1.095,65</w:t>
            </w:r>
          </w:p>
        </w:tc>
      </w:tr>
      <w:tr w:rsidR="002749FB" w:rsidRPr="00BB1481" w14:paraId="72DDC0A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1705D9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EC4535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3CBCE08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11474.2</w:t>
            </w:r>
          </w:p>
        </w:tc>
        <w:tc>
          <w:tcPr>
            <w:tcW w:w="1280" w:type="dxa"/>
            <w:tcBorders>
              <w:top w:val="nil"/>
              <w:left w:val="nil"/>
              <w:bottom w:val="single" w:sz="4" w:space="0" w:color="auto"/>
              <w:right w:val="single" w:sz="4" w:space="0" w:color="auto"/>
            </w:tcBorders>
            <w:noWrap/>
            <w:vAlign w:val="bottom"/>
            <w:hideMark/>
          </w:tcPr>
          <w:p w14:paraId="34FE8B4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24324D1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38C4D9A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1.934,43</w:t>
            </w:r>
          </w:p>
        </w:tc>
      </w:tr>
      <w:tr w:rsidR="002749FB" w:rsidRPr="00BB1481" w14:paraId="6FE93C4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034348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DD0476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2A50403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11475.2</w:t>
            </w:r>
          </w:p>
        </w:tc>
        <w:tc>
          <w:tcPr>
            <w:tcW w:w="1280" w:type="dxa"/>
            <w:tcBorders>
              <w:top w:val="nil"/>
              <w:left w:val="nil"/>
              <w:bottom w:val="single" w:sz="4" w:space="0" w:color="auto"/>
              <w:right w:val="single" w:sz="4" w:space="0" w:color="auto"/>
            </w:tcBorders>
            <w:noWrap/>
            <w:vAlign w:val="bottom"/>
            <w:hideMark/>
          </w:tcPr>
          <w:p w14:paraId="63BD4DB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705BFC8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13F317E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1.934,43</w:t>
            </w:r>
          </w:p>
        </w:tc>
      </w:tr>
      <w:tr w:rsidR="002749FB" w:rsidRPr="00BB1481" w14:paraId="3B16EED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1B9780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33FA76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5C05C6A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11476.2</w:t>
            </w:r>
          </w:p>
        </w:tc>
        <w:tc>
          <w:tcPr>
            <w:tcW w:w="1280" w:type="dxa"/>
            <w:tcBorders>
              <w:top w:val="nil"/>
              <w:left w:val="nil"/>
              <w:bottom w:val="single" w:sz="4" w:space="0" w:color="auto"/>
              <w:right w:val="single" w:sz="4" w:space="0" w:color="auto"/>
            </w:tcBorders>
            <w:noWrap/>
            <w:vAlign w:val="bottom"/>
            <w:hideMark/>
          </w:tcPr>
          <w:p w14:paraId="64A1C86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2D9227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5AF9C56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1.934,43</w:t>
            </w:r>
          </w:p>
        </w:tc>
      </w:tr>
      <w:tr w:rsidR="002749FB" w:rsidRPr="00BB1481" w14:paraId="150134A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9D6641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0CA64A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5F8336A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11478.2</w:t>
            </w:r>
          </w:p>
        </w:tc>
        <w:tc>
          <w:tcPr>
            <w:tcW w:w="1280" w:type="dxa"/>
            <w:tcBorders>
              <w:top w:val="nil"/>
              <w:left w:val="nil"/>
              <w:bottom w:val="single" w:sz="4" w:space="0" w:color="auto"/>
              <w:right w:val="single" w:sz="4" w:space="0" w:color="auto"/>
            </w:tcBorders>
            <w:noWrap/>
            <w:vAlign w:val="bottom"/>
            <w:hideMark/>
          </w:tcPr>
          <w:p w14:paraId="47D4670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3A825B6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35F8632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1.934,43</w:t>
            </w:r>
          </w:p>
        </w:tc>
      </w:tr>
      <w:tr w:rsidR="002749FB" w:rsidRPr="00BB1481" w14:paraId="2448C13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A4E925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350BDA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2B88129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11479.2</w:t>
            </w:r>
          </w:p>
        </w:tc>
        <w:tc>
          <w:tcPr>
            <w:tcW w:w="1280" w:type="dxa"/>
            <w:tcBorders>
              <w:top w:val="nil"/>
              <w:left w:val="nil"/>
              <w:bottom w:val="single" w:sz="4" w:space="0" w:color="auto"/>
              <w:right w:val="single" w:sz="4" w:space="0" w:color="auto"/>
            </w:tcBorders>
            <w:noWrap/>
            <w:vAlign w:val="bottom"/>
            <w:hideMark/>
          </w:tcPr>
          <w:p w14:paraId="1E3E3F2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55090D7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5756495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1.934,43</w:t>
            </w:r>
          </w:p>
        </w:tc>
      </w:tr>
      <w:tr w:rsidR="002749FB" w:rsidRPr="00BB1481" w14:paraId="1AAB5EA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629F5D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2C8E0D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4F65961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11480.2</w:t>
            </w:r>
          </w:p>
        </w:tc>
        <w:tc>
          <w:tcPr>
            <w:tcW w:w="1280" w:type="dxa"/>
            <w:tcBorders>
              <w:top w:val="nil"/>
              <w:left w:val="nil"/>
              <w:bottom w:val="single" w:sz="4" w:space="0" w:color="auto"/>
              <w:right w:val="single" w:sz="4" w:space="0" w:color="auto"/>
            </w:tcBorders>
            <w:noWrap/>
            <w:vAlign w:val="bottom"/>
            <w:hideMark/>
          </w:tcPr>
          <w:p w14:paraId="073C5E0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31F012A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6209526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1.934,43</w:t>
            </w:r>
          </w:p>
        </w:tc>
      </w:tr>
      <w:tr w:rsidR="002749FB" w:rsidRPr="00BB1481" w14:paraId="6DCA200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B5A5A8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45083B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6FD957D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11481.2</w:t>
            </w:r>
          </w:p>
        </w:tc>
        <w:tc>
          <w:tcPr>
            <w:tcW w:w="1280" w:type="dxa"/>
            <w:tcBorders>
              <w:top w:val="nil"/>
              <w:left w:val="nil"/>
              <w:bottom w:val="single" w:sz="4" w:space="0" w:color="auto"/>
              <w:right w:val="single" w:sz="4" w:space="0" w:color="auto"/>
            </w:tcBorders>
            <w:noWrap/>
            <w:vAlign w:val="bottom"/>
            <w:hideMark/>
          </w:tcPr>
          <w:p w14:paraId="000CEAC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4.298,88</w:t>
            </w:r>
          </w:p>
        </w:tc>
        <w:tc>
          <w:tcPr>
            <w:tcW w:w="1260" w:type="dxa"/>
            <w:tcBorders>
              <w:top w:val="nil"/>
              <w:left w:val="nil"/>
              <w:bottom w:val="single" w:sz="4" w:space="0" w:color="auto"/>
              <w:right w:val="single" w:sz="4" w:space="0" w:color="auto"/>
            </w:tcBorders>
            <w:hideMark/>
          </w:tcPr>
          <w:p w14:paraId="0A982D1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0B0584F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1.934,43</w:t>
            </w:r>
          </w:p>
        </w:tc>
      </w:tr>
      <w:tr w:rsidR="002749FB" w:rsidRPr="00BB1481" w14:paraId="6E38405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E3ACA2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06B2C3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1A8CFEC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11482.2</w:t>
            </w:r>
          </w:p>
        </w:tc>
        <w:tc>
          <w:tcPr>
            <w:tcW w:w="1280" w:type="dxa"/>
            <w:tcBorders>
              <w:top w:val="nil"/>
              <w:left w:val="nil"/>
              <w:bottom w:val="single" w:sz="4" w:space="0" w:color="auto"/>
              <w:right w:val="single" w:sz="4" w:space="0" w:color="auto"/>
            </w:tcBorders>
            <w:noWrap/>
            <w:vAlign w:val="bottom"/>
            <w:hideMark/>
          </w:tcPr>
          <w:p w14:paraId="2E179B6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4.298,87</w:t>
            </w:r>
          </w:p>
        </w:tc>
        <w:tc>
          <w:tcPr>
            <w:tcW w:w="1260" w:type="dxa"/>
            <w:tcBorders>
              <w:top w:val="nil"/>
              <w:left w:val="nil"/>
              <w:bottom w:val="single" w:sz="4" w:space="0" w:color="auto"/>
              <w:right w:val="single" w:sz="4" w:space="0" w:color="auto"/>
            </w:tcBorders>
            <w:hideMark/>
          </w:tcPr>
          <w:p w14:paraId="5AB14FE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5F522A9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1.934,42</w:t>
            </w:r>
          </w:p>
        </w:tc>
      </w:tr>
      <w:tr w:rsidR="002749FB" w:rsidRPr="00BB1481" w14:paraId="22ECB6C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F08210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5E77C4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4C97AA4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11483.2</w:t>
            </w:r>
          </w:p>
        </w:tc>
        <w:tc>
          <w:tcPr>
            <w:tcW w:w="1280" w:type="dxa"/>
            <w:tcBorders>
              <w:top w:val="nil"/>
              <w:left w:val="nil"/>
              <w:bottom w:val="single" w:sz="4" w:space="0" w:color="auto"/>
              <w:right w:val="single" w:sz="4" w:space="0" w:color="auto"/>
            </w:tcBorders>
            <w:noWrap/>
            <w:vAlign w:val="bottom"/>
            <w:hideMark/>
          </w:tcPr>
          <w:p w14:paraId="716D253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4.298,87</w:t>
            </w:r>
          </w:p>
        </w:tc>
        <w:tc>
          <w:tcPr>
            <w:tcW w:w="1260" w:type="dxa"/>
            <w:tcBorders>
              <w:top w:val="nil"/>
              <w:left w:val="nil"/>
              <w:bottom w:val="single" w:sz="4" w:space="0" w:color="auto"/>
              <w:right w:val="single" w:sz="4" w:space="0" w:color="auto"/>
            </w:tcBorders>
            <w:hideMark/>
          </w:tcPr>
          <w:p w14:paraId="03396F4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4D6E7E3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1.934,42</w:t>
            </w:r>
          </w:p>
        </w:tc>
      </w:tr>
      <w:tr w:rsidR="002749FB" w:rsidRPr="00BB1481" w14:paraId="386E877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E2D0D5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165B80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4651639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11484.2</w:t>
            </w:r>
          </w:p>
        </w:tc>
        <w:tc>
          <w:tcPr>
            <w:tcW w:w="1280" w:type="dxa"/>
            <w:tcBorders>
              <w:top w:val="nil"/>
              <w:left w:val="nil"/>
              <w:bottom w:val="single" w:sz="4" w:space="0" w:color="auto"/>
              <w:right w:val="single" w:sz="4" w:space="0" w:color="auto"/>
            </w:tcBorders>
            <w:noWrap/>
            <w:vAlign w:val="bottom"/>
            <w:hideMark/>
          </w:tcPr>
          <w:p w14:paraId="3B65A4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4.298,87</w:t>
            </w:r>
          </w:p>
        </w:tc>
        <w:tc>
          <w:tcPr>
            <w:tcW w:w="1260" w:type="dxa"/>
            <w:tcBorders>
              <w:top w:val="nil"/>
              <w:left w:val="nil"/>
              <w:bottom w:val="single" w:sz="4" w:space="0" w:color="auto"/>
              <w:right w:val="single" w:sz="4" w:space="0" w:color="auto"/>
            </w:tcBorders>
            <w:hideMark/>
          </w:tcPr>
          <w:p w14:paraId="45520E5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77FCCDC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1.934,42</w:t>
            </w:r>
          </w:p>
        </w:tc>
      </w:tr>
      <w:tr w:rsidR="002749FB" w:rsidRPr="00BB1481" w14:paraId="51476F6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3506B3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2D647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4B74C48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11485.2</w:t>
            </w:r>
          </w:p>
        </w:tc>
        <w:tc>
          <w:tcPr>
            <w:tcW w:w="1280" w:type="dxa"/>
            <w:tcBorders>
              <w:top w:val="nil"/>
              <w:left w:val="nil"/>
              <w:bottom w:val="single" w:sz="4" w:space="0" w:color="auto"/>
              <w:right w:val="single" w:sz="4" w:space="0" w:color="auto"/>
            </w:tcBorders>
            <w:noWrap/>
            <w:vAlign w:val="bottom"/>
            <w:hideMark/>
          </w:tcPr>
          <w:p w14:paraId="59A4A44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4.298,87</w:t>
            </w:r>
          </w:p>
        </w:tc>
        <w:tc>
          <w:tcPr>
            <w:tcW w:w="1260" w:type="dxa"/>
            <w:tcBorders>
              <w:top w:val="nil"/>
              <w:left w:val="nil"/>
              <w:bottom w:val="single" w:sz="4" w:space="0" w:color="auto"/>
              <w:right w:val="single" w:sz="4" w:space="0" w:color="auto"/>
            </w:tcBorders>
            <w:hideMark/>
          </w:tcPr>
          <w:p w14:paraId="1C3FBA0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53CF42E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1.934,42</w:t>
            </w:r>
          </w:p>
        </w:tc>
      </w:tr>
      <w:tr w:rsidR="002749FB" w:rsidRPr="00BB1481" w14:paraId="28AA9B1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C891B6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2EC401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6C6382C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11486.2</w:t>
            </w:r>
          </w:p>
        </w:tc>
        <w:tc>
          <w:tcPr>
            <w:tcW w:w="1280" w:type="dxa"/>
            <w:tcBorders>
              <w:top w:val="nil"/>
              <w:left w:val="nil"/>
              <w:bottom w:val="single" w:sz="4" w:space="0" w:color="auto"/>
              <w:right w:val="single" w:sz="4" w:space="0" w:color="auto"/>
            </w:tcBorders>
            <w:noWrap/>
            <w:vAlign w:val="bottom"/>
            <w:hideMark/>
          </w:tcPr>
          <w:p w14:paraId="409BFC3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4.298,87</w:t>
            </w:r>
          </w:p>
        </w:tc>
        <w:tc>
          <w:tcPr>
            <w:tcW w:w="1260" w:type="dxa"/>
            <w:tcBorders>
              <w:top w:val="nil"/>
              <w:left w:val="nil"/>
              <w:bottom w:val="single" w:sz="4" w:space="0" w:color="auto"/>
              <w:right w:val="single" w:sz="4" w:space="0" w:color="auto"/>
            </w:tcBorders>
            <w:hideMark/>
          </w:tcPr>
          <w:p w14:paraId="3B274BD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6D95D8C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1.934,42</w:t>
            </w:r>
          </w:p>
        </w:tc>
      </w:tr>
      <w:tr w:rsidR="002749FB" w:rsidRPr="00BB1481" w14:paraId="4C5D0C3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40DB0B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C41BFD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Computer de bord</w:t>
            </w:r>
          </w:p>
        </w:tc>
        <w:tc>
          <w:tcPr>
            <w:tcW w:w="1400" w:type="dxa"/>
            <w:tcBorders>
              <w:top w:val="nil"/>
              <w:left w:val="nil"/>
              <w:bottom w:val="single" w:sz="4" w:space="0" w:color="auto"/>
              <w:right w:val="single" w:sz="4" w:space="0" w:color="auto"/>
            </w:tcBorders>
            <w:vAlign w:val="bottom"/>
            <w:hideMark/>
          </w:tcPr>
          <w:p w14:paraId="51686C2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11487.2</w:t>
            </w:r>
          </w:p>
        </w:tc>
        <w:tc>
          <w:tcPr>
            <w:tcW w:w="1280" w:type="dxa"/>
            <w:tcBorders>
              <w:top w:val="nil"/>
              <w:left w:val="nil"/>
              <w:bottom w:val="single" w:sz="4" w:space="0" w:color="auto"/>
              <w:right w:val="single" w:sz="4" w:space="0" w:color="auto"/>
            </w:tcBorders>
            <w:noWrap/>
            <w:vAlign w:val="bottom"/>
            <w:hideMark/>
          </w:tcPr>
          <w:p w14:paraId="2E09C2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4.298,87</w:t>
            </w:r>
          </w:p>
        </w:tc>
        <w:tc>
          <w:tcPr>
            <w:tcW w:w="1260" w:type="dxa"/>
            <w:tcBorders>
              <w:top w:val="nil"/>
              <w:left w:val="nil"/>
              <w:bottom w:val="single" w:sz="4" w:space="0" w:color="auto"/>
              <w:right w:val="single" w:sz="4" w:space="0" w:color="auto"/>
            </w:tcBorders>
            <w:hideMark/>
          </w:tcPr>
          <w:p w14:paraId="477C3F4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2.364,45</w:t>
            </w:r>
          </w:p>
        </w:tc>
        <w:tc>
          <w:tcPr>
            <w:tcW w:w="1200" w:type="dxa"/>
            <w:tcBorders>
              <w:top w:val="nil"/>
              <w:left w:val="nil"/>
              <w:bottom w:val="single" w:sz="4" w:space="0" w:color="auto"/>
              <w:right w:val="single" w:sz="4" w:space="0" w:color="auto"/>
            </w:tcBorders>
            <w:noWrap/>
            <w:vAlign w:val="bottom"/>
            <w:hideMark/>
          </w:tcPr>
          <w:p w14:paraId="049467C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1.934,42</w:t>
            </w:r>
          </w:p>
        </w:tc>
      </w:tr>
      <w:tr w:rsidR="002749FB" w:rsidRPr="00BB1481" w14:paraId="41AF811A"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28AB51A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F69720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1B484D0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11488.2</w:t>
            </w:r>
          </w:p>
        </w:tc>
        <w:tc>
          <w:tcPr>
            <w:tcW w:w="1280" w:type="dxa"/>
            <w:tcBorders>
              <w:top w:val="nil"/>
              <w:left w:val="nil"/>
              <w:bottom w:val="single" w:sz="4" w:space="0" w:color="auto"/>
              <w:right w:val="single" w:sz="4" w:space="0" w:color="auto"/>
            </w:tcBorders>
            <w:noWrap/>
            <w:vAlign w:val="bottom"/>
            <w:hideMark/>
          </w:tcPr>
          <w:p w14:paraId="3FBF371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25B166B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21BF446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1.479,31</w:t>
            </w:r>
          </w:p>
        </w:tc>
      </w:tr>
      <w:tr w:rsidR="002749FB" w:rsidRPr="00BB1481" w14:paraId="67110C3C"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4F894F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F76BAD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18EB9DE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11489.2</w:t>
            </w:r>
          </w:p>
        </w:tc>
        <w:tc>
          <w:tcPr>
            <w:tcW w:w="1280" w:type="dxa"/>
            <w:tcBorders>
              <w:top w:val="nil"/>
              <w:left w:val="nil"/>
              <w:bottom w:val="single" w:sz="4" w:space="0" w:color="auto"/>
              <w:right w:val="single" w:sz="4" w:space="0" w:color="auto"/>
            </w:tcBorders>
            <w:noWrap/>
            <w:vAlign w:val="bottom"/>
            <w:hideMark/>
          </w:tcPr>
          <w:p w14:paraId="22159D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323AD3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15C2A3C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1.479,31</w:t>
            </w:r>
          </w:p>
        </w:tc>
      </w:tr>
      <w:tr w:rsidR="002749FB" w:rsidRPr="00BB1481" w14:paraId="6AE205BB"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140F53E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B13AE2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2D0CB5B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11490.2</w:t>
            </w:r>
          </w:p>
        </w:tc>
        <w:tc>
          <w:tcPr>
            <w:tcW w:w="1280" w:type="dxa"/>
            <w:tcBorders>
              <w:top w:val="nil"/>
              <w:left w:val="nil"/>
              <w:bottom w:val="single" w:sz="4" w:space="0" w:color="auto"/>
              <w:right w:val="single" w:sz="4" w:space="0" w:color="auto"/>
            </w:tcBorders>
            <w:noWrap/>
            <w:vAlign w:val="bottom"/>
            <w:hideMark/>
          </w:tcPr>
          <w:p w14:paraId="5BA49D2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552EA3C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794F1B9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1.479,31</w:t>
            </w:r>
          </w:p>
        </w:tc>
      </w:tr>
      <w:tr w:rsidR="002749FB" w:rsidRPr="00BB1481" w14:paraId="2CBB9808"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C02D8A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43DA8E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1C84741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11491.2</w:t>
            </w:r>
          </w:p>
        </w:tc>
        <w:tc>
          <w:tcPr>
            <w:tcW w:w="1280" w:type="dxa"/>
            <w:tcBorders>
              <w:top w:val="nil"/>
              <w:left w:val="nil"/>
              <w:bottom w:val="single" w:sz="4" w:space="0" w:color="auto"/>
              <w:right w:val="single" w:sz="4" w:space="0" w:color="auto"/>
            </w:tcBorders>
            <w:noWrap/>
            <w:vAlign w:val="bottom"/>
            <w:hideMark/>
          </w:tcPr>
          <w:p w14:paraId="2067551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373894B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10AF36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1.479,31</w:t>
            </w:r>
          </w:p>
        </w:tc>
      </w:tr>
      <w:tr w:rsidR="002749FB" w:rsidRPr="00BB1481" w14:paraId="7AE338DD"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33C425C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6EAFA7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7F97B4F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11492.2</w:t>
            </w:r>
          </w:p>
        </w:tc>
        <w:tc>
          <w:tcPr>
            <w:tcW w:w="1280" w:type="dxa"/>
            <w:tcBorders>
              <w:top w:val="nil"/>
              <w:left w:val="nil"/>
              <w:bottom w:val="single" w:sz="4" w:space="0" w:color="auto"/>
              <w:right w:val="single" w:sz="4" w:space="0" w:color="auto"/>
            </w:tcBorders>
            <w:noWrap/>
            <w:vAlign w:val="bottom"/>
            <w:hideMark/>
          </w:tcPr>
          <w:p w14:paraId="7A07679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091DD45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5866CD6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1.479,31</w:t>
            </w:r>
          </w:p>
        </w:tc>
      </w:tr>
      <w:tr w:rsidR="002749FB" w:rsidRPr="00BB1481" w14:paraId="1071DE5F"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A0982E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9F095B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7DAB67D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11493.2</w:t>
            </w:r>
          </w:p>
        </w:tc>
        <w:tc>
          <w:tcPr>
            <w:tcW w:w="1280" w:type="dxa"/>
            <w:tcBorders>
              <w:top w:val="nil"/>
              <w:left w:val="nil"/>
              <w:bottom w:val="single" w:sz="4" w:space="0" w:color="auto"/>
              <w:right w:val="single" w:sz="4" w:space="0" w:color="auto"/>
            </w:tcBorders>
            <w:noWrap/>
            <w:vAlign w:val="bottom"/>
            <w:hideMark/>
          </w:tcPr>
          <w:p w14:paraId="33BA7F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14B8B71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0D54FC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1.479,31</w:t>
            </w:r>
          </w:p>
        </w:tc>
      </w:tr>
      <w:tr w:rsidR="002749FB" w:rsidRPr="00BB1481" w14:paraId="38E6E3B0"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B6C9CF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0CE308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5129916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11494.2</w:t>
            </w:r>
          </w:p>
        </w:tc>
        <w:tc>
          <w:tcPr>
            <w:tcW w:w="1280" w:type="dxa"/>
            <w:tcBorders>
              <w:top w:val="nil"/>
              <w:left w:val="nil"/>
              <w:bottom w:val="single" w:sz="4" w:space="0" w:color="auto"/>
              <w:right w:val="single" w:sz="4" w:space="0" w:color="auto"/>
            </w:tcBorders>
            <w:noWrap/>
            <w:vAlign w:val="bottom"/>
            <w:hideMark/>
          </w:tcPr>
          <w:p w14:paraId="42BCD44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3.287,38</w:t>
            </w:r>
          </w:p>
        </w:tc>
        <w:tc>
          <w:tcPr>
            <w:tcW w:w="1260" w:type="dxa"/>
            <w:tcBorders>
              <w:top w:val="nil"/>
              <w:left w:val="nil"/>
              <w:bottom w:val="single" w:sz="4" w:space="0" w:color="auto"/>
              <w:right w:val="single" w:sz="4" w:space="0" w:color="auto"/>
            </w:tcBorders>
            <w:hideMark/>
          </w:tcPr>
          <w:p w14:paraId="6128347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5E713AB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1.479,31</w:t>
            </w:r>
          </w:p>
        </w:tc>
      </w:tr>
      <w:tr w:rsidR="002749FB" w:rsidRPr="00BB1481" w14:paraId="466D9767"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CB9A2E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8ABCBE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01B9BE5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11495.2</w:t>
            </w:r>
          </w:p>
        </w:tc>
        <w:tc>
          <w:tcPr>
            <w:tcW w:w="1280" w:type="dxa"/>
            <w:tcBorders>
              <w:top w:val="nil"/>
              <w:left w:val="nil"/>
              <w:bottom w:val="single" w:sz="4" w:space="0" w:color="auto"/>
              <w:right w:val="single" w:sz="4" w:space="0" w:color="auto"/>
            </w:tcBorders>
            <w:noWrap/>
            <w:vAlign w:val="bottom"/>
            <w:hideMark/>
          </w:tcPr>
          <w:p w14:paraId="4DC831F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3.287,37</w:t>
            </w:r>
          </w:p>
        </w:tc>
        <w:tc>
          <w:tcPr>
            <w:tcW w:w="1260" w:type="dxa"/>
            <w:tcBorders>
              <w:top w:val="nil"/>
              <w:left w:val="nil"/>
              <w:bottom w:val="single" w:sz="4" w:space="0" w:color="auto"/>
              <w:right w:val="single" w:sz="4" w:space="0" w:color="auto"/>
            </w:tcBorders>
            <w:hideMark/>
          </w:tcPr>
          <w:p w14:paraId="14320EE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5F727E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1.479,30</w:t>
            </w:r>
          </w:p>
        </w:tc>
      </w:tr>
      <w:tr w:rsidR="002749FB" w:rsidRPr="00BB1481" w14:paraId="181A39D8"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5561C6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38BF73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2B98504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11496.2</w:t>
            </w:r>
          </w:p>
        </w:tc>
        <w:tc>
          <w:tcPr>
            <w:tcW w:w="1280" w:type="dxa"/>
            <w:tcBorders>
              <w:top w:val="nil"/>
              <w:left w:val="nil"/>
              <w:bottom w:val="single" w:sz="4" w:space="0" w:color="auto"/>
              <w:right w:val="single" w:sz="4" w:space="0" w:color="auto"/>
            </w:tcBorders>
            <w:noWrap/>
            <w:vAlign w:val="bottom"/>
            <w:hideMark/>
          </w:tcPr>
          <w:p w14:paraId="0D4B7B7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3.287,37</w:t>
            </w:r>
          </w:p>
        </w:tc>
        <w:tc>
          <w:tcPr>
            <w:tcW w:w="1260" w:type="dxa"/>
            <w:tcBorders>
              <w:top w:val="nil"/>
              <w:left w:val="nil"/>
              <w:bottom w:val="single" w:sz="4" w:space="0" w:color="auto"/>
              <w:right w:val="single" w:sz="4" w:space="0" w:color="auto"/>
            </w:tcBorders>
            <w:hideMark/>
          </w:tcPr>
          <w:p w14:paraId="23CC8AB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78F2DD2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1.479,30</w:t>
            </w:r>
          </w:p>
        </w:tc>
      </w:tr>
      <w:tr w:rsidR="002749FB" w:rsidRPr="00BB1481" w14:paraId="1527CEE9"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129DAE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7DBEA12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153A71C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11497.2</w:t>
            </w:r>
          </w:p>
        </w:tc>
        <w:tc>
          <w:tcPr>
            <w:tcW w:w="1280" w:type="dxa"/>
            <w:tcBorders>
              <w:top w:val="nil"/>
              <w:left w:val="nil"/>
              <w:bottom w:val="single" w:sz="4" w:space="0" w:color="auto"/>
              <w:right w:val="single" w:sz="4" w:space="0" w:color="auto"/>
            </w:tcBorders>
            <w:noWrap/>
            <w:vAlign w:val="bottom"/>
            <w:hideMark/>
          </w:tcPr>
          <w:p w14:paraId="7E2C845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3.287,37</w:t>
            </w:r>
          </w:p>
        </w:tc>
        <w:tc>
          <w:tcPr>
            <w:tcW w:w="1260" w:type="dxa"/>
            <w:tcBorders>
              <w:top w:val="nil"/>
              <w:left w:val="nil"/>
              <w:bottom w:val="single" w:sz="4" w:space="0" w:color="auto"/>
              <w:right w:val="single" w:sz="4" w:space="0" w:color="auto"/>
            </w:tcBorders>
            <w:hideMark/>
          </w:tcPr>
          <w:p w14:paraId="0CDDC04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3226CA3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1.479,30</w:t>
            </w:r>
          </w:p>
        </w:tc>
      </w:tr>
      <w:tr w:rsidR="002749FB" w:rsidRPr="00BB1481" w14:paraId="503113E7"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333985F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0D4BC2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3C430E3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11498.2</w:t>
            </w:r>
          </w:p>
        </w:tc>
        <w:tc>
          <w:tcPr>
            <w:tcW w:w="1280" w:type="dxa"/>
            <w:tcBorders>
              <w:top w:val="nil"/>
              <w:left w:val="nil"/>
              <w:bottom w:val="single" w:sz="4" w:space="0" w:color="auto"/>
              <w:right w:val="single" w:sz="4" w:space="0" w:color="auto"/>
            </w:tcBorders>
            <w:noWrap/>
            <w:vAlign w:val="bottom"/>
            <w:hideMark/>
          </w:tcPr>
          <w:p w14:paraId="7384487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3.287,37</w:t>
            </w:r>
          </w:p>
        </w:tc>
        <w:tc>
          <w:tcPr>
            <w:tcW w:w="1260" w:type="dxa"/>
            <w:tcBorders>
              <w:top w:val="nil"/>
              <w:left w:val="nil"/>
              <w:bottom w:val="single" w:sz="4" w:space="0" w:color="auto"/>
              <w:right w:val="single" w:sz="4" w:space="0" w:color="auto"/>
            </w:tcBorders>
            <w:hideMark/>
          </w:tcPr>
          <w:p w14:paraId="34DCCED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15F76D8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1.479,30</w:t>
            </w:r>
          </w:p>
        </w:tc>
      </w:tr>
      <w:tr w:rsidR="002749FB" w:rsidRPr="00BB1481" w14:paraId="5AD7121E"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5D5728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97E80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26AC605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11499.2</w:t>
            </w:r>
          </w:p>
        </w:tc>
        <w:tc>
          <w:tcPr>
            <w:tcW w:w="1280" w:type="dxa"/>
            <w:tcBorders>
              <w:top w:val="nil"/>
              <w:left w:val="nil"/>
              <w:bottom w:val="single" w:sz="4" w:space="0" w:color="auto"/>
              <w:right w:val="single" w:sz="4" w:space="0" w:color="auto"/>
            </w:tcBorders>
            <w:noWrap/>
            <w:vAlign w:val="bottom"/>
            <w:hideMark/>
          </w:tcPr>
          <w:p w14:paraId="3DF85AE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3.287,37</w:t>
            </w:r>
          </w:p>
        </w:tc>
        <w:tc>
          <w:tcPr>
            <w:tcW w:w="1260" w:type="dxa"/>
            <w:tcBorders>
              <w:top w:val="nil"/>
              <w:left w:val="nil"/>
              <w:bottom w:val="single" w:sz="4" w:space="0" w:color="auto"/>
              <w:right w:val="single" w:sz="4" w:space="0" w:color="auto"/>
            </w:tcBorders>
            <w:hideMark/>
          </w:tcPr>
          <w:p w14:paraId="7BC4D27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48CC25E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1.479,30</w:t>
            </w:r>
          </w:p>
        </w:tc>
      </w:tr>
      <w:tr w:rsidR="002749FB" w:rsidRPr="00BB1481" w14:paraId="6C3200DF"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7DEE4C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CFADA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de pozitionare si comunicatii radio cu dispeceratul</w:t>
            </w:r>
          </w:p>
        </w:tc>
        <w:tc>
          <w:tcPr>
            <w:tcW w:w="1400" w:type="dxa"/>
            <w:tcBorders>
              <w:top w:val="nil"/>
              <w:left w:val="nil"/>
              <w:bottom w:val="single" w:sz="4" w:space="0" w:color="auto"/>
              <w:right w:val="single" w:sz="4" w:space="0" w:color="auto"/>
            </w:tcBorders>
            <w:vAlign w:val="bottom"/>
            <w:hideMark/>
          </w:tcPr>
          <w:p w14:paraId="0EAA475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11500.2</w:t>
            </w:r>
          </w:p>
        </w:tc>
        <w:tc>
          <w:tcPr>
            <w:tcW w:w="1280" w:type="dxa"/>
            <w:tcBorders>
              <w:top w:val="nil"/>
              <w:left w:val="nil"/>
              <w:bottom w:val="single" w:sz="4" w:space="0" w:color="auto"/>
              <w:right w:val="single" w:sz="4" w:space="0" w:color="auto"/>
            </w:tcBorders>
            <w:noWrap/>
            <w:vAlign w:val="bottom"/>
            <w:hideMark/>
          </w:tcPr>
          <w:p w14:paraId="357EC6C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3.287,37</w:t>
            </w:r>
          </w:p>
        </w:tc>
        <w:tc>
          <w:tcPr>
            <w:tcW w:w="1260" w:type="dxa"/>
            <w:tcBorders>
              <w:top w:val="nil"/>
              <w:left w:val="nil"/>
              <w:bottom w:val="single" w:sz="4" w:space="0" w:color="auto"/>
              <w:right w:val="single" w:sz="4" w:space="0" w:color="auto"/>
            </w:tcBorders>
            <w:hideMark/>
          </w:tcPr>
          <w:p w14:paraId="5B9C2C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1.808,07</w:t>
            </w:r>
          </w:p>
        </w:tc>
        <w:tc>
          <w:tcPr>
            <w:tcW w:w="1200" w:type="dxa"/>
            <w:tcBorders>
              <w:top w:val="nil"/>
              <w:left w:val="nil"/>
              <w:bottom w:val="single" w:sz="4" w:space="0" w:color="auto"/>
              <w:right w:val="single" w:sz="4" w:space="0" w:color="auto"/>
            </w:tcBorders>
            <w:noWrap/>
            <w:vAlign w:val="bottom"/>
            <w:hideMark/>
          </w:tcPr>
          <w:p w14:paraId="1175B87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1.479,30</w:t>
            </w:r>
          </w:p>
        </w:tc>
      </w:tr>
      <w:tr w:rsidR="002749FB" w:rsidRPr="00BB1481" w14:paraId="627F498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55856D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90811E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05A3B3A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11501.2</w:t>
            </w:r>
          </w:p>
        </w:tc>
        <w:tc>
          <w:tcPr>
            <w:tcW w:w="1280" w:type="dxa"/>
            <w:tcBorders>
              <w:top w:val="nil"/>
              <w:left w:val="nil"/>
              <w:bottom w:val="single" w:sz="4" w:space="0" w:color="auto"/>
              <w:right w:val="single" w:sz="4" w:space="0" w:color="auto"/>
            </w:tcBorders>
            <w:noWrap/>
            <w:vAlign w:val="bottom"/>
            <w:hideMark/>
          </w:tcPr>
          <w:p w14:paraId="74307E6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036E737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3F4F5BB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462FDF8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833F6F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C971DE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1C63FB0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11502.2</w:t>
            </w:r>
          </w:p>
        </w:tc>
        <w:tc>
          <w:tcPr>
            <w:tcW w:w="1280" w:type="dxa"/>
            <w:tcBorders>
              <w:top w:val="nil"/>
              <w:left w:val="nil"/>
              <w:bottom w:val="single" w:sz="4" w:space="0" w:color="auto"/>
              <w:right w:val="single" w:sz="4" w:space="0" w:color="auto"/>
            </w:tcBorders>
            <w:noWrap/>
            <w:vAlign w:val="bottom"/>
            <w:hideMark/>
          </w:tcPr>
          <w:p w14:paraId="42A1B43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508AEA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7C4034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2B8BC52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59F0C3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1A39EF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6D15A06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11503.2</w:t>
            </w:r>
          </w:p>
        </w:tc>
        <w:tc>
          <w:tcPr>
            <w:tcW w:w="1280" w:type="dxa"/>
            <w:tcBorders>
              <w:top w:val="nil"/>
              <w:left w:val="nil"/>
              <w:bottom w:val="single" w:sz="4" w:space="0" w:color="auto"/>
              <w:right w:val="single" w:sz="4" w:space="0" w:color="auto"/>
            </w:tcBorders>
            <w:noWrap/>
            <w:vAlign w:val="bottom"/>
            <w:hideMark/>
          </w:tcPr>
          <w:p w14:paraId="71B6636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7D0F7EA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567A43E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7C5F8B3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C17CAB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7C82B3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452DBB6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11504.2</w:t>
            </w:r>
          </w:p>
        </w:tc>
        <w:tc>
          <w:tcPr>
            <w:tcW w:w="1280" w:type="dxa"/>
            <w:tcBorders>
              <w:top w:val="nil"/>
              <w:left w:val="nil"/>
              <w:bottom w:val="single" w:sz="4" w:space="0" w:color="auto"/>
              <w:right w:val="single" w:sz="4" w:space="0" w:color="auto"/>
            </w:tcBorders>
            <w:noWrap/>
            <w:vAlign w:val="bottom"/>
            <w:hideMark/>
          </w:tcPr>
          <w:p w14:paraId="067C79D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705B629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7CE1C56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5ECFC99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86D764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5E866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375657A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11505.2</w:t>
            </w:r>
          </w:p>
        </w:tc>
        <w:tc>
          <w:tcPr>
            <w:tcW w:w="1280" w:type="dxa"/>
            <w:tcBorders>
              <w:top w:val="nil"/>
              <w:left w:val="nil"/>
              <w:bottom w:val="single" w:sz="4" w:space="0" w:color="auto"/>
              <w:right w:val="single" w:sz="4" w:space="0" w:color="auto"/>
            </w:tcBorders>
            <w:noWrap/>
            <w:vAlign w:val="bottom"/>
            <w:hideMark/>
          </w:tcPr>
          <w:p w14:paraId="066DC41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3C095E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4E7E4FF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1053401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476A66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6DA04B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64F30D9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11506.2</w:t>
            </w:r>
          </w:p>
        </w:tc>
        <w:tc>
          <w:tcPr>
            <w:tcW w:w="1280" w:type="dxa"/>
            <w:tcBorders>
              <w:top w:val="nil"/>
              <w:left w:val="nil"/>
              <w:bottom w:val="single" w:sz="4" w:space="0" w:color="auto"/>
              <w:right w:val="single" w:sz="4" w:space="0" w:color="auto"/>
            </w:tcBorders>
            <w:noWrap/>
            <w:vAlign w:val="bottom"/>
            <w:hideMark/>
          </w:tcPr>
          <w:p w14:paraId="5B5DF78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3EEEF34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6FF7CBD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7D641B6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4CF3FB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DCC75F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27D69C2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11507.2</w:t>
            </w:r>
          </w:p>
        </w:tc>
        <w:tc>
          <w:tcPr>
            <w:tcW w:w="1280" w:type="dxa"/>
            <w:tcBorders>
              <w:top w:val="nil"/>
              <w:left w:val="nil"/>
              <w:bottom w:val="single" w:sz="4" w:space="0" w:color="auto"/>
              <w:right w:val="single" w:sz="4" w:space="0" w:color="auto"/>
            </w:tcBorders>
            <w:noWrap/>
            <w:vAlign w:val="bottom"/>
            <w:hideMark/>
          </w:tcPr>
          <w:p w14:paraId="6F31AE7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5FFF798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66E515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3F66D50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47C66A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37A26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7021DC3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11508.2</w:t>
            </w:r>
          </w:p>
        </w:tc>
        <w:tc>
          <w:tcPr>
            <w:tcW w:w="1280" w:type="dxa"/>
            <w:tcBorders>
              <w:top w:val="nil"/>
              <w:left w:val="nil"/>
              <w:bottom w:val="single" w:sz="4" w:space="0" w:color="auto"/>
              <w:right w:val="single" w:sz="4" w:space="0" w:color="auto"/>
            </w:tcBorders>
            <w:noWrap/>
            <w:vAlign w:val="bottom"/>
            <w:hideMark/>
          </w:tcPr>
          <w:p w14:paraId="5E0962D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2922F6D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3D63F97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0C142D4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70826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EC32AC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604BFEE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11509.2</w:t>
            </w:r>
          </w:p>
        </w:tc>
        <w:tc>
          <w:tcPr>
            <w:tcW w:w="1280" w:type="dxa"/>
            <w:tcBorders>
              <w:top w:val="nil"/>
              <w:left w:val="nil"/>
              <w:bottom w:val="single" w:sz="4" w:space="0" w:color="auto"/>
              <w:right w:val="single" w:sz="4" w:space="0" w:color="auto"/>
            </w:tcBorders>
            <w:noWrap/>
            <w:vAlign w:val="bottom"/>
            <w:hideMark/>
          </w:tcPr>
          <w:p w14:paraId="5E7E1C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2729E2A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0CEA1AD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2981061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D18E23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EAB3C6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4A3864B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11510.2</w:t>
            </w:r>
          </w:p>
        </w:tc>
        <w:tc>
          <w:tcPr>
            <w:tcW w:w="1280" w:type="dxa"/>
            <w:tcBorders>
              <w:top w:val="nil"/>
              <w:left w:val="nil"/>
              <w:bottom w:val="single" w:sz="4" w:space="0" w:color="auto"/>
              <w:right w:val="single" w:sz="4" w:space="0" w:color="auto"/>
            </w:tcBorders>
            <w:noWrap/>
            <w:vAlign w:val="bottom"/>
            <w:hideMark/>
          </w:tcPr>
          <w:p w14:paraId="707D075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078F714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24FA184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6A1E323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5D3C56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8499FF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7B8BB25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11511.2</w:t>
            </w:r>
          </w:p>
        </w:tc>
        <w:tc>
          <w:tcPr>
            <w:tcW w:w="1280" w:type="dxa"/>
            <w:tcBorders>
              <w:top w:val="nil"/>
              <w:left w:val="nil"/>
              <w:bottom w:val="single" w:sz="4" w:space="0" w:color="auto"/>
              <w:right w:val="single" w:sz="4" w:space="0" w:color="auto"/>
            </w:tcBorders>
            <w:noWrap/>
            <w:vAlign w:val="bottom"/>
            <w:hideMark/>
          </w:tcPr>
          <w:p w14:paraId="39463A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5631D5F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50EB335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550A8C3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378D04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CDC0AE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509A9C6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11512.2</w:t>
            </w:r>
          </w:p>
        </w:tc>
        <w:tc>
          <w:tcPr>
            <w:tcW w:w="1280" w:type="dxa"/>
            <w:tcBorders>
              <w:top w:val="nil"/>
              <w:left w:val="nil"/>
              <w:bottom w:val="single" w:sz="4" w:space="0" w:color="auto"/>
              <w:right w:val="single" w:sz="4" w:space="0" w:color="auto"/>
            </w:tcBorders>
            <w:noWrap/>
            <w:vAlign w:val="bottom"/>
            <w:hideMark/>
          </w:tcPr>
          <w:p w14:paraId="566EF1A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7939BCD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370EFCF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6192858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0B295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E27597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36A0E47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11513.2</w:t>
            </w:r>
          </w:p>
        </w:tc>
        <w:tc>
          <w:tcPr>
            <w:tcW w:w="1280" w:type="dxa"/>
            <w:tcBorders>
              <w:top w:val="nil"/>
              <w:left w:val="nil"/>
              <w:bottom w:val="single" w:sz="4" w:space="0" w:color="auto"/>
              <w:right w:val="single" w:sz="4" w:space="0" w:color="auto"/>
            </w:tcBorders>
            <w:noWrap/>
            <w:vAlign w:val="bottom"/>
            <w:hideMark/>
          </w:tcPr>
          <w:p w14:paraId="556A14E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3.995,43</w:t>
            </w:r>
          </w:p>
        </w:tc>
        <w:tc>
          <w:tcPr>
            <w:tcW w:w="1260" w:type="dxa"/>
            <w:tcBorders>
              <w:top w:val="nil"/>
              <w:left w:val="nil"/>
              <w:bottom w:val="single" w:sz="4" w:space="0" w:color="auto"/>
              <w:right w:val="single" w:sz="4" w:space="0" w:color="auto"/>
            </w:tcBorders>
            <w:hideMark/>
          </w:tcPr>
          <w:p w14:paraId="61AFDF8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331FAF3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1.797,96</w:t>
            </w:r>
          </w:p>
        </w:tc>
      </w:tr>
      <w:tr w:rsidR="002749FB" w:rsidRPr="00BB1481" w14:paraId="3CA8C91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D19B27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DE01C9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49B6219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11514.2</w:t>
            </w:r>
          </w:p>
        </w:tc>
        <w:tc>
          <w:tcPr>
            <w:tcW w:w="1280" w:type="dxa"/>
            <w:tcBorders>
              <w:top w:val="nil"/>
              <w:left w:val="nil"/>
              <w:bottom w:val="single" w:sz="4" w:space="0" w:color="auto"/>
              <w:right w:val="single" w:sz="4" w:space="0" w:color="auto"/>
            </w:tcBorders>
            <w:noWrap/>
            <w:vAlign w:val="bottom"/>
            <w:hideMark/>
          </w:tcPr>
          <w:p w14:paraId="6B32F85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1D6D153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7CD2C3A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54F5964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23849A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46E8FF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1096D49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11515.2</w:t>
            </w:r>
          </w:p>
        </w:tc>
        <w:tc>
          <w:tcPr>
            <w:tcW w:w="1280" w:type="dxa"/>
            <w:tcBorders>
              <w:top w:val="nil"/>
              <w:left w:val="nil"/>
              <w:bottom w:val="single" w:sz="4" w:space="0" w:color="auto"/>
              <w:right w:val="single" w:sz="4" w:space="0" w:color="auto"/>
            </w:tcBorders>
            <w:noWrap/>
            <w:vAlign w:val="bottom"/>
            <w:hideMark/>
          </w:tcPr>
          <w:p w14:paraId="0565C1F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2BCE6A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28C97E0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220040B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C94298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B099E7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0B1142A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11516.2</w:t>
            </w:r>
          </w:p>
        </w:tc>
        <w:tc>
          <w:tcPr>
            <w:tcW w:w="1280" w:type="dxa"/>
            <w:tcBorders>
              <w:top w:val="nil"/>
              <w:left w:val="nil"/>
              <w:bottom w:val="single" w:sz="4" w:space="0" w:color="auto"/>
              <w:right w:val="single" w:sz="4" w:space="0" w:color="auto"/>
            </w:tcBorders>
            <w:noWrap/>
            <w:vAlign w:val="bottom"/>
            <w:hideMark/>
          </w:tcPr>
          <w:p w14:paraId="3035D6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1C75DF8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710D303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3545A4B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EC095D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D41F4C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2658912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11517.2</w:t>
            </w:r>
          </w:p>
        </w:tc>
        <w:tc>
          <w:tcPr>
            <w:tcW w:w="1280" w:type="dxa"/>
            <w:tcBorders>
              <w:top w:val="nil"/>
              <w:left w:val="nil"/>
              <w:bottom w:val="single" w:sz="4" w:space="0" w:color="auto"/>
              <w:right w:val="single" w:sz="4" w:space="0" w:color="auto"/>
            </w:tcBorders>
            <w:noWrap/>
            <w:vAlign w:val="bottom"/>
            <w:hideMark/>
          </w:tcPr>
          <w:p w14:paraId="2EC609C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7E719AA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67474C4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361385A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BCDF74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79401A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440F8F7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11518.2</w:t>
            </w:r>
          </w:p>
        </w:tc>
        <w:tc>
          <w:tcPr>
            <w:tcW w:w="1280" w:type="dxa"/>
            <w:tcBorders>
              <w:top w:val="nil"/>
              <w:left w:val="nil"/>
              <w:bottom w:val="single" w:sz="4" w:space="0" w:color="auto"/>
              <w:right w:val="single" w:sz="4" w:space="0" w:color="auto"/>
            </w:tcBorders>
            <w:noWrap/>
            <w:vAlign w:val="bottom"/>
            <w:hideMark/>
          </w:tcPr>
          <w:p w14:paraId="23FF02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0908F1F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3736381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686578F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5FB3EB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2A1032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660232B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11519.2</w:t>
            </w:r>
          </w:p>
        </w:tc>
        <w:tc>
          <w:tcPr>
            <w:tcW w:w="1280" w:type="dxa"/>
            <w:tcBorders>
              <w:top w:val="nil"/>
              <w:left w:val="nil"/>
              <w:bottom w:val="single" w:sz="4" w:space="0" w:color="auto"/>
              <w:right w:val="single" w:sz="4" w:space="0" w:color="auto"/>
            </w:tcBorders>
            <w:noWrap/>
            <w:vAlign w:val="bottom"/>
            <w:hideMark/>
          </w:tcPr>
          <w:p w14:paraId="7D5FE6D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632718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6DEE41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3742EA8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7DFA79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A2CA38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1D8AEFF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11520.2</w:t>
            </w:r>
          </w:p>
        </w:tc>
        <w:tc>
          <w:tcPr>
            <w:tcW w:w="1280" w:type="dxa"/>
            <w:tcBorders>
              <w:top w:val="nil"/>
              <w:left w:val="nil"/>
              <w:bottom w:val="single" w:sz="4" w:space="0" w:color="auto"/>
              <w:right w:val="single" w:sz="4" w:space="0" w:color="auto"/>
            </w:tcBorders>
            <w:noWrap/>
            <w:vAlign w:val="bottom"/>
            <w:hideMark/>
          </w:tcPr>
          <w:p w14:paraId="7625139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076EB7B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3D8BCCF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4923EED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D2B61B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450267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31E132B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11521.2</w:t>
            </w:r>
          </w:p>
        </w:tc>
        <w:tc>
          <w:tcPr>
            <w:tcW w:w="1280" w:type="dxa"/>
            <w:tcBorders>
              <w:top w:val="nil"/>
              <w:left w:val="nil"/>
              <w:bottom w:val="single" w:sz="4" w:space="0" w:color="auto"/>
              <w:right w:val="single" w:sz="4" w:space="0" w:color="auto"/>
            </w:tcBorders>
            <w:noWrap/>
            <w:vAlign w:val="bottom"/>
            <w:hideMark/>
          </w:tcPr>
          <w:p w14:paraId="2762B3B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1095B0F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59B3287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3F64444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28E7BE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F33556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5F605B7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11522.2</w:t>
            </w:r>
          </w:p>
        </w:tc>
        <w:tc>
          <w:tcPr>
            <w:tcW w:w="1280" w:type="dxa"/>
            <w:tcBorders>
              <w:top w:val="nil"/>
              <w:left w:val="nil"/>
              <w:bottom w:val="single" w:sz="4" w:space="0" w:color="auto"/>
              <w:right w:val="single" w:sz="4" w:space="0" w:color="auto"/>
            </w:tcBorders>
            <w:noWrap/>
            <w:vAlign w:val="bottom"/>
            <w:hideMark/>
          </w:tcPr>
          <w:p w14:paraId="0EA299B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0EEEAF2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75C2708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690E235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49B880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DBD0A5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3841A69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11523.2</w:t>
            </w:r>
          </w:p>
        </w:tc>
        <w:tc>
          <w:tcPr>
            <w:tcW w:w="1280" w:type="dxa"/>
            <w:tcBorders>
              <w:top w:val="nil"/>
              <w:left w:val="nil"/>
              <w:bottom w:val="single" w:sz="4" w:space="0" w:color="auto"/>
              <w:right w:val="single" w:sz="4" w:space="0" w:color="auto"/>
            </w:tcBorders>
            <w:noWrap/>
            <w:vAlign w:val="bottom"/>
            <w:hideMark/>
          </w:tcPr>
          <w:p w14:paraId="49A178B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52A056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6C252BC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4303056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E6FF3D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7EB44E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67BED65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11524.2</w:t>
            </w:r>
          </w:p>
        </w:tc>
        <w:tc>
          <w:tcPr>
            <w:tcW w:w="1280" w:type="dxa"/>
            <w:tcBorders>
              <w:top w:val="nil"/>
              <w:left w:val="nil"/>
              <w:bottom w:val="single" w:sz="4" w:space="0" w:color="auto"/>
              <w:right w:val="single" w:sz="4" w:space="0" w:color="auto"/>
            </w:tcBorders>
            <w:noWrap/>
            <w:vAlign w:val="bottom"/>
            <w:hideMark/>
          </w:tcPr>
          <w:p w14:paraId="1F3196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4C6A96D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30297F3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69D84EB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5F3FE4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C6E3E1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0C5195F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11525.2</w:t>
            </w:r>
          </w:p>
        </w:tc>
        <w:tc>
          <w:tcPr>
            <w:tcW w:w="1280" w:type="dxa"/>
            <w:tcBorders>
              <w:top w:val="nil"/>
              <w:left w:val="nil"/>
              <w:bottom w:val="single" w:sz="4" w:space="0" w:color="auto"/>
              <w:right w:val="single" w:sz="4" w:space="0" w:color="auto"/>
            </w:tcBorders>
            <w:noWrap/>
            <w:vAlign w:val="bottom"/>
            <w:hideMark/>
          </w:tcPr>
          <w:p w14:paraId="30F3A7E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0E7D54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791D086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2DF00C9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A502FD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14782B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Validator dual</w:t>
            </w:r>
          </w:p>
        </w:tc>
        <w:tc>
          <w:tcPr>
            <w:tcW w:w="1400" w:type="dxa"/>
            <w:tcBorders>
              <w:top w:val="nil"/>
              <w:left w:val="nil"/>
              <w:bottom w:val="single" w:sz="4" w:space="0" w:color="auto"/>
              <w:right w:val="single" w:sz="4" w:space="0" w:color="auto"/>
            </w:tcBorders>
            <w:vAlign w:val="bottom"/>
            <w:hideMark/>
          </w:tcPr>
          <w:p w14:paraId="0F6EE19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11526.2</w:t>
            </w:r>
          </w:p>
        </w:tc>
        <w:tc>
          <w:tcPr>
            <w:tcW w:w="1280" w:type="dxa"/>
            <w:tcBorders>
              <w:top w:val="nil"/>
              <w:left w:val="nil"/>
              <w:bottom w:val="single" w:sz="4" w:space="0" w:color="auto"/>
              <w:right w:val="single" w:sz="4" w:space="0" w:color="auto"/>
            </w:tcBorders>
            <w:noWrap/>
            <w:vAlign w:val="bottom"/>
            <w:hideMark/>
          </w:tcPr>
          <w:p w14:paraId="2BD0B3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3.995,42</w:t>
            </w:r>
          </w:p>
        </w:tc>
        <w:tc>
          <w:tcPr>
            <w:tcW w:w="1260" w:type="dxa"/>
            <w:tcBorders>
              <w:top w:val="nil"/>
              <w:left w:val="nil"/>
              <w:bottom w:val="single" w:sz="4" w:space="0" w:color="auto"/>
              <w:right w:val="single" w:sz="4" w:space="0" w:color="auto"/>
            </w:tcBorders>
            <w:hideMark/>
          </w:tcPr>
          <w:p w14:paraId="0086BD5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2.197,47</w:t>
            </w:r>
          </w:p>
        </w:tc>
        <w:tc>
          <w:tcPr>
            <w:tcW w:w="1200" w:type="dxa"/>
            <w:tcBorders>
              <w:top w:val="nil"/>
              <w:left w:val="nil"/>
              <w:bottom w:val="single" w:sz="4" w:space="0" w:color="auto"/>
              <w:right w:val="single" w:sz="4" w:space="0" w:color="auto"/>
            </w:tcBorders>
            <w:noWrap/>
            <w:vAlign w:val="bottom"/>
            <w:hideMark/>
          </w:tcPr>
          <w:p w14:paraId="4C1A746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1.797,95</w:t>
            </w:r>
          </w:p>
        </w:tc>
      </w:tr>
      <w:tr w:rsidR="002749FB" w:rsidRPr="00BB1481" w14:paraId="57F1E1D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D2040F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96844F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002A119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11527.2</w:t>
            </w:r>
          </w:p>
        </w:tc>
        <w:tc>
          <w:tcPr>
            <w:tcW w:w="1280" w:type="dxa"/>
            <w:tcBorders>
              <w:top w:val="nil"/>
              <w:left w:val="nil"/>
              <w:bottom w:val="single" w:sz="4" w:space="0" w:color="auto"/>
              <w:right w:val="single" w:sz="4" w:space="0" w:color="auto"/>
            </w:tcBorders>
            <w:noWrap/>
            <w:vAlign w:val="bottom"/>
            <w:hideMark/>
          </w:tcPr>
          <w:p w14:paraId="68F1BC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1CDD254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6AEB178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2097DD2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570F80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9E8DE7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45AC649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11528.2</w:t>
            </w:r>
          </w:p>
        </w:tc>
        <w:tc>
          <w:tcPr>
            <w:tcW w:w="1280" w:type="dxa"/>
            <w:tcBorders>
              <w:top w:val="nil"/>
              <w:left w:val="nil"/>
              <w:bottom w:val="single" w:sz="4" w:space="0" w:color="auto"/>
              <w:right w:val="single" w:sz="4" w:space="0" w:color="auto"/>
            </w:tcBorders>
            <w:noWrap/>
            <w:vAlign w:val="bottom"/>
            <w:hideMark/>
          </w:tcPr>
          <w:p w14:paraId="019C908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6E61A5C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332153C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25F6F24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D0CBFB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D22D9E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6D0EE68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11529.2</w:t>
            </w:r>
          </w:p>
        </w:tc>
        <w:tc>
          <w:tcPr>
            <w:tcW w:w="1280" w:type="dxa"/>
            <w:tcBorders>
              <w:top w:val="nil"/>
              <w:left w:val="nil"/>
              <w:bottom w:val="single" w:sz="4" w:space="0" w:color="auto"/>
              <w:right w:val="single" w:sz="4" w:space="0" w:color="auto"/>
            </w:tcBorders>
            <w:noWrap/>
            <w:vAlign w:val="bottom"/>
            <w:hideMark/>
          </w:tcPr>
          <w:p w14:paraId="6FADF6D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7FE3B2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5D4E75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26D2B8A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DBA39F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C4E388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1FDA982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11530.2</w:t>
            </w:r>
          </w:p>
        </w:tc>
        <w:tc>
          <w:tcPr>
            <w:tcW w:w="1280" w:type="dxa"/>
            <w:tcBorders>
              <w:top w:val="nil"/>
              <w:left w:val="nil"/>
              <w:bottom w:val="single" w:sz="4" w:space="0" w:color="auto"/>
              <w:right w:val="single" w:sz="4" w:space="0" w:color="auto"/>
            </w:tcBorders>
            <w:noWrap/>
            <w:vAlign w:val="bottom"/>
            <w:hideMark/>
          </w:tcPr>
          <w:p w14:paraId="200C3AE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103D94B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257F7C5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1DB7590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D01BE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70353D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65B3296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11531.2</w:t>
            </w:r>
          </w:p>
        </w:tc>
        <w:tc>
          <w:tcPr>
            <w:tcW w:w="1280" w:type="dxa"/>
            <w:tcBorders>
              <w:top w:val="nil"/>
              <w:left w:val="nil"/>
              <w:bottom w:val="single" w:sz="4" w:space="0" w:color="auto"/>
              <w:right w:val="single" w:sz="4" w:space="0" w:color="auto"/>
            </w:tcBorders>
            <w:noWrap/>
            <w:vAlign w:val="bottom"/>
            <w:hideMark/>
          </w:tcPr>
          <w:p w14:paraId="2548424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6022E91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3656098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212B287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DDF401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8AB082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746395E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11532.2</w:t>
            </w:r>
          </w:p>
        </w:tc>
        <w:tc>
          <w:tcPr>
            <w:tcW w:w="1280" w:type="dxa"/>
            <w:tcBorders>
              <w:top w:val="nil"/>
              <w:left w:val="nil"/>
              <w:bottom w:val="single" w:sz="4" w:space="0" w:color="auto"/>
              <w:right w:val="single" w:sz="4" w:space="0" w:color="auto"/>
            </w:tcBorders>
            <w:noWrap/>
            <w:vAlign w:val="bottom"/>
            <w:hideMark/>
          </w:tcPr>
          <w:p w14:paraId="2B7BB14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434D380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046B3DB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64ED9BE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FBB28C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1931B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5394186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11533.2</w:t>
            </w:r>
          </w:p>
        </w:tc>
        <w:tc>
          <w:tcPr>
            <w:tcW w:w="1280" w:type="dxa"/>
            <w:tcBorders>
              <w:top w:val="nil"/>
              <w:left w:val="nil"/>
              <w:bottom w:val="single" w:sz="4" w:space="0" w:color="auto"/>
              <w:right w:val="single" w:sz="4" w:space="0" w:color="auto"/>
            </w:tcBorders>
            <w:noWrap/>
            <w:vAlign w:val="bottom"/>
            <w:hideMark/>
          </w:tcPr>
          <w:p w14:paraId="7378539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6A2AFE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0E6F752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0FB688A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A81CA4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3038C5F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0D0FE1A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11534.2</w:t>
            </w:r>
          </w:p>
        </w:tc>
        <w:tc>
          <w:tcPr>
            <w:tcW w:w="1280" w:type="dxa"/>
            <w:tcBorders>
              <w:top w:val="nil"/>
              <w:left w:val="nil"/>
              <w:bottom w:val="single" w:sz="4" w:space="0" w:color="auto"/>
              <w:right w:val="single" w:sz="4" w:space="0" w:color="auto"/>
            </w:tcBorders>
            <w:noWrap/>
            <w:vAlign w:val="bottom"/>
            <w:hideMark/>
          </w:tcPr>
          <w:p w14:paraId="3550E21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7AFD7F9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6A13ABE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4FF32B8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8A5FA7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28661C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3860D74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11535.2</w:t>
            </w:r>
          </w:p>
        </w:tc>
        <w:tc>
          <w:tcPr>
            <w:tcW w:w="1280" w:type="dxa"/>
            <w:tcBorders>
              <w:top w:val="nil"/>
              <w:left w:val="nil"/>
              <w:bottom w:val="single" w:sz="4" w:space="0" w:color="auto"/>
              <w:right w:val="single" w:sz="4" w:space="0" w:color="auto"/>
            </w:tcBorders>
            <w:noWrap/>
            <w:vAlign w:val="bottom"/>
            <w:hideMark/>
          </w:tcPr>
          <w:p w14:paraId="762F47B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0EDEDC3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16B2444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4254F83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ED9563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2CD986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145D97F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11536.2</w:t>
            </w:r>
          </w:p>
        </w:tc>
        <w:tc>
          <w:tcPr>
            <w:tcW w:w="1280" w:type="dxa"/>
            <w:tcBorders>
              <w:top w:val="nil"/>
              <w:left w:val="nil"/>
              <w:bottom w:val="single" w:sz="4" w:space="0" w:color="auto"/>
              <w:right w:val="single" w:sz="4" w:space="0" w:color="auto"/>
            </w:tcBorders>
            <w:noWrap/>
            <w:vAlign w:val="bottom"/>
            <w:hideMark/>
          </w:tcPr>
          <w:p w14:paraId="659CB18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47547C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0F4AC42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2810D34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0C4531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6B3864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0032EFC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11537.2</w:t>
            </w:r>
          </w:p>
        </w:tc>
        <w:tc>
          <w:tcPr>
            <w:tcW w:w="1280" w:type="dxa"/>
            <w:tcBorders>
              <w:top w:val="nil"/>
              <w:left w:val="nil"/>
              <w:bottom w:val="single" w:sz="4" w:space="0" w:color="auto"/>
              <w:right w:val="single" w:sz="4" w:space="0" w:color="auto"/>
            </w:tcBorders>
            <w:noWrap/>
            <w:vAlign w:val="bottom"/>
            <w:hideMark/>
          </w:tcPr>
          <w:p w14:paraId="3D24FED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4F51EA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149B622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712AD47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886EA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AE8569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1E4E90F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11538.2</w:t>
            </w:r>
          </w:p>
        </w:tc>
        <w:tc>
          <w:tcPr>
            <w:tcW w:w="1280" w:type="dxa"/>
            <w:tcBorders>
              <w:top w:val="nil"/>
              <w:left w:val="nil"/>
              <w:bottom w:val="single" w:sz="4" w:space="0" w:color="auto"/>
              <w:right w:val="single" w:sz="4" w:space="0" w:color="auto"/>
            </w:tcBorders>
            <w:noWrap/>
            <w:vAlign w:val="bottom"/>
            <w:hideMark/>
          </w:tcPr>
          <w:p w14:paraId="471CDAE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3905C0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2CB9DB9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6212C0E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325256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317DFC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informare calatori In vehicule</w:t>
            </w:r>
          </w:p>
        </w:tc>
        <w:tc>
          <w:tcPr>
            <w:tcW w:w="1400" w:type="dxa"/>
            <w:tcBorders>
              <w:top w:val="nil"/>
              <w:left w:val="nil"/>
              <w:bottom w:val="single" w:sz="4" w:space="0" w:color="auto"/>
              <w:right w:val="single" w:sz="4" w:space="0" w:color="auto"/>
            </w:tcBorders>
            <w:vAlign w:val="bottom"/>
            <w:hideMark/>
          </w:tcPr>
          <w:p w14:paraId="15F040C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11540.2</w:t>
            </w:r>
          </w:p>
        </w:tc>
        <w:tc>
          <w:tcPr>
            <w:tcW w:w="1280" w:type="dxa"/>
            <w:tcBorders>
              <w:top w:val="nil"/>
              <w:left w:val="nil"/>
              <w:bottom w:val="single" w:sz="4" w:space="0" w:color="auto"/>
              <w:right w:val="single" w:sz="4" w:space="0" w:color="auto"/>
            </w:tcBorders>
            <w:noWrap/>
            <w:vAlign w:val="bottom"/>
            <w:hideMark/>
          </w:tcPr>
          <w:p w14:paraId="3CF15B8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28.322,00</w:t>
            </w:r>
          </w:p>
        </w:tc>
        <w:tc>
          <w:tcPr>
            <w:tcW w:w="1260" w:type="dxa"/>
            <w:tcBorders>
              <w:top w:val="nil"/>
              <w:left w:val="nil"/>
              <w:bottom w:val="single" w:sz="4" w:space="0" w:color="auto"/>
              <w:right w:val="single" w:sz="4" w:space="0" w:color="auto"/>
            </w:tcBorders>
            <w:hideMark/>
          </w:tcPr>
          <w:p w14:paraId="1250DF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15.576,99</w:t>
            </w:r>
          </w:p>
        </w:tc>
        <w:tc>
          <w:tcPr>
            <w:tcW w:w="1200" w:type="dxa"/>
            <w:tcBorders>
              <w:top w:val="nil"/>
              <w:left w:val="nil"/>
              <w:bottom w:val="single" w:sz="4" w:space="0" w:color="auto"/>
              <w:right w:val="single" w:sz="4" w:space="0" w:color="auto"/>
            </w:tcBorders>
            <w:noWrap/>
            <w:vAlign w:val="bottom"/>
            <w:hideMark/>
          </w:tcPr>
          <w:p w14:paraId="439FBC9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12.745,01</w:t>
            </w:r>
          </w:p>
        </w:tc>
      </w:tr>
      <w:tr w:rsidR="002749FB" w:rsidRPr="00BB1481" w14:paraId="781464E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480164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0E41F0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0A880D7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11541.2</w:t>
            </w:r>
          </w:p>
        </w:tc>
        <w:tc>
          <w:tcPr>
            <w:tcW w:w="1280" w:type="dxa"/>
            <w:tcBorders>
              <w:top w:val="nil"/>
              <w:left w:val="nil"/>
              <w:bottom w:val="single" w:sz="4" w:space="0" w:color="auto"/>
              <w:right w:val="single" w:sz="4" w:space="0" w:color="auto"/>
            </w:tcBorders>
            <w:noWrap/>
            <w:vAlign w:val="bottom"/>
            <w:hideMark/>
          </w:tcPr>
          <w:p w14:paraId="20795C9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6AE27FF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0E5543B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3804641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170CBF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F4C892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5635BA1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11542.2</w:t>
            </w:r>
          </w:p>
        </w:tc>
        <w:tc>
          <w:tcPr>
            <w:tcW w:w="1280" w:type="dxa"/>
            <w:tcBorders>
              <w:top w:val="nil"/>
              <w:left w:val="nil"/>
              <w:bottom w:val="single" w:sz="4" w:space="0" w:color="auto"/>
              <w:right w:val="single" w:sz="4" w:space="0" w:color="auto"/>
            </w:tcBorders>
            <w:noWrap/>
            <w:vAlign w:val="bottom"/>
            <w:hideMark/>
          </w:tcPr>
          <w:p w14:paraId="6631BF6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1D89B11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465B4F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223703C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B80BAB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488020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60C3AB6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11543.2</w:t>
            </w:r>
          </w:p>
        </w:tc>
        <w:tc>
          <w:tcPr>
            <w:tcW w:w="1280" w:type="dxa"/>
            <w:tcBorders>
              <w:top w:val="nil"/>
              <w:left w:val="nil"/>
              <w:bottom w:val="single" w:sz="4" w:space="0" w:color="auto"/>
              <w:right w:val="single" w:sz="4" w:space="0" w:color="auto"/>
            </w:tcBorders>
            <w:noWrap/>
            <w:vAlign w:val="bottom"/>
            <w:hideMark/>
          </w:tcPr>
          <w:p w14:paraId="4D94545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4E75062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7A79802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2B58FE6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399DE5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0F4582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28E7674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11544.2</w:t>
            </w:r>
          </w:p>
        </w:tc>
        <w:tc>
          <w:tcPr>
            <w:tcW w:w="1280" w:type="dxa"/>
            <w:tcBorders>
              <w:top w:val="nil"/>
              <w:left w:val="nil"/>
              <w:bottom w:val="single" w:sz="4" w:space="0" w:color="auto"/>
              <w:right w:val="single" w:sz="4" w:space="0" w:color="auto"/>
            </w:tcBorders>
            <w:noWrap/>
            <w:vAlign w:val="bottom"/>
            <w:hideMark/>
          </w:tcPr>
          <w:p w14:paraId="5071D9B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3ABA5A4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1A257DD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770BEB7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024FE8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645489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5AFF015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11545.2</w:t>
            </w:r>
          </w:p>
        </w:tc>
        <w:tc>
          <w:tcPr>
            <w:tcW w:w="1280" w:type="dxa"/>
            <w:tcBorders>
              <w:top w:val="nil"/>
              <w:left w:val="nil"/>
              <w:bottom w:val="single" w:sz="4" w:space="0" w:color="auto"/>
              <w:right w:val="single" w:sz="4" w:space="0" w:color="auto"/>
            </w:tcBorders>
            <w:noWrap/>
            <w:vAlign w:val="bottom"/>
            <w:hideMark/>
          </w:tcPr>
          <w:p w14:paraId="03E2D52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3017E0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1F03FCF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6DE151B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F55115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D88149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088AF61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11546.2</w:t>
            </w:r>
          </w:p>
        </w:tc>
        <w:tc>
          <w:tcPr>
            <w:tcW w:w="1280" w:type="dxa"/>
            <w:tcBorders>
              <w:top w:val="nil"/>
              <w:left w:val="nil"/>
              <w:bottom w:val="single" w:sz="4" w:space="0" w:color="auto"/>
              <w:right w:val="single" w:sz="4" w:space="0" w:color="auto"/>
            </w:tcBorders>
            <w:noWrap/>
            <w:vAlign w:val="bottom"/>
            <w:hideMark/>
          </w:tcPr>
          <w:p w14:paraId="560EC4C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0F9F5DD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6FDF8AE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3B9FECD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8085BC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3B6B99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43FAA1E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11547.2</w:t>
            </w:r>
          </w:p>
        </w:tc>
        <w:tc>
          <w:tcPr>
            <w:tcW w:w="1280" w:type="dxa"/>
            <w:tcBorders>
              <w:top w:val="nil"/>
              <w:left w:val="nil"/>
              <w:bottom w:val="single" w:sz="4" w:space="0" w:color="auto"/>
              <w:right w:val="single" w:sz="4" w:space="0" w:color="auto"/>
            </w:tcBorders>
            <w:noWrap/>
            <w:vAlign w:val="bottom"/>
            <w:hideMark/>
          </w:tcPr>
          <w:p w14:paraId="0122293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1693AD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3A787EA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7F18AB8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14D517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E3C056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2FA7DD7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11548.2</w:t>
            </w:r>
          </w:p>
        </w:tc>
        <w:tc>
          <w:tcPr>
            <w:tcW w:w="1280" w:type="dxa"/>
            <w:tcBorders>
              <w:top w:val="nil"/>
              <w:left w:val="nil"/>
              <w:bottom w:val="single" w:sz="4" w:space="0" w:color="auto"/>
              <w:right w:val="single" w:sz="4" w:space="0" w:color="auto"/>
            </w:tcBorders>
            <w:noWrap/>
            <w:vAlign w:val="bottom"/>
            <w:hideMark/>
          </w:tcPr>
          <w:p w14:paraId="55E8FC0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6619AB8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01D5B8A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4DD5AAA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078B52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1CB888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5842067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11549.2</w:t>
            </w:r>
          </w:p>
        </w:tc>
        <w:tc>
          <w:tcPr>
            <w:tcW w:w="1280" w:type="dxa"/>
            <w:tcBorders>
              <w:top w:val="nil"/>
              <w:left w:val="nil"/>
              <w:bottom w:val="single" w:sz="4" w:space="0" w:color="auto"/>
              <w:right w:val="single" w:sz="4" w:space="0" w:color="auto"/>
            </w:tcBorders>
            <w:noWrap/>
            <w:vAlign w:val="bottom"/>
            <w:hideMark/>
          </w:tcPr>
          <w:p w14:paraId="77FE4E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720FE39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669A705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4F07623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8FFAC3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37EAFF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4E32805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11550.2</w:t>
            </w:r>
          </w:p>
        </w:tc>
        <w:tc>
          <w:tcPr>
            <w:tcW w:w="1280" w:type="dxa"/>
            <w:tcBorders>
              <w:top w:val="nil"/>
              <w:left w:val="nil"/>
              <w:bottom w:val="single" w:sz="4" w:space="0" w:color="auto"/>
              <w:right w:val="single" w:sz="4" w:space="0" w:color="auto"/>
            </w:tcBorders>
            <w:noWrap/>
            <w:vAlign w:val="bottom"/>
            <w:hideMark/>
          </w:tcPr>
          <w:p w14:paraId="02722DA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714DFAF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57A0CDE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0D6C079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950CA2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B67132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1C569DB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11551.2</w:t>
            </w:r>
          </w:p>
        </w:tc>
        <w:tc>
          <w:tcPr>
            <w:tcW w:w="1280" w:type="dxa"/>
            <w:tcBorders>
              <w:top w:val="nil"/>
              <w:left w:val="nil"/>
              <w:bottom w:val="single" w:sz="4" w:space="0" w:color="auto"/>
              <w:right w:val="single" w:sz="4" w:space="0" w:color="auto"/>
            </w:tcBorders>
            <w:noWrap/>
            <w:vAlign w:val="bottom"/>
            <w:hideMark/>
          </w:tcPr>
          <w:p w14:paraId="41EDCB4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5A9B388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0FD5856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25B4B9A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46B8AF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CBEE32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321DE6B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11552.2</w:t>
            </w:r>
          </w:p>
        </w:tc>
        <w:tc>
          <w:tcPr>
            <w:tcW w:w="1280" w:type="dxa"/>
            <w:tcBorders>
              <w:top w:val="nil"/>
              <w:left w:val="nil"/>
              <w:bottom w:val="single" w:sz="4" w:space="0" w:color="auto"/>
              <w:right w:val="single" w:sz="4" w:space="0" w:color="auto"/>
            </w:tcBorders>
            <w:noWrap/>
            <w:vAlign w:val="bottom"/>
            <w:hideMark/>
          </w:tcPr>
          <w:p w14:paraId="40293B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08ED8C9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1C37DA0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033A8C2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14222F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144308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300679D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11553.2</w:t>
            </w:r>
          </w:p>
        </w:tc>
        <w:tc>
          <w:tcPr>
            <w:tcW w:w="1280" w:type="dxa"/>
            <w:tcBorders>
              <w:top w:val="nil"/>
              <w:left w:val="nil"/>
              <w:bottom w:val="single" w:sz="4" w:space="0" w:color="auto"/>
              <w:right w:val="single" w:sz="4" w:space="0" w:color="auto"/>
            </w:tcBorders>
            <w:noWrap/>
            <w:vAlign w:val="bottom"/>
            <w:hideMark/>
          </w:tcPr>
          <w:p w14:paraId="037E16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173CF9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194B925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5F02E0A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8209E1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65E6EC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3FCBBB8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11554.2</w:t>
            </w:r>
          </w:p>
        </w:tc>
        <w:tc>
          <w:tcPr>
            <w:tcW w:w="1280" w:type="dxa"/>
            <w:tcBorders>
              <w:top w:val="nil"/>
              <w:left w:val="nil"/>
              <w:bottom w:val="single" w:sz="4" w:space="0" w:color="auto"/>
              <w:right w:val="single" w:sz="4" w:space="0" w:color="auto"/>
            </w:tcBorders>
            <w:noWrap/>
            <w:vAlign w:val="bottom"/>
            <w:hideMark/>
          </w:tcPr>
          <w:p w14:paraId="05E5121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3FF3C8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0650A62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559771B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C72947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2B6222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4048D6E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11555.2</w:t>
            </w:r>
          </w:p>
        </w:tc>
        <w:tc>
          <w:tcPr>
            <w:tcW w:w="1280" w:type="dxa"/>
            <w:tcBorders>
              <w:top w:val="nil"/>
              <w:left w:val="nil"/>
              <w:bottom w:val="single" w:sz="4" w:space="0" w:color="auto"/>
              <w:right w:val="single" w:sz="4" w:space="0" w:color="auto"/>
            </w:tcBorders>
            <w:noWrap/>
            <w:vAlign w:val="bottom"/>
            <w:hideMark/>
          </w:tcPr>
          <w:p w14:paraId="4568761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53872FF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0447E7E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18F0FF9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DF23E3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148A6E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1B38DD1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11556.2</w:t>
            </w:r>
          </w:p>
        </w:tc>
        <w:tc>
          <w:tcPr>
            <w:tcW w:w="1280" w:type="dxa"/>
            <w:tcBorders>
              <w:top w:val="nil"/>
              <w:left w:val="nil"/>
              <w:bottom w:val="single" w:sz="4" w:space="0" w:color="auto"/>
              <w:right w:val="single" w:sz="4" w:space="0" w:color="auto"/>
            </w:tcBorders>
            <w:noWrap/>
            <w:vAlign w:val="bottom"/>
            <w:hideMark/>
          </w:tcPr>
          <w:p w14:paraId="6F86930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18C3149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0EF99C6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62F271B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0893EB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C37883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59714D2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11557.2</w:t>
            </w:r>
          </w:p>
        </w:tc>
        <w:tc>
          <w:tcPr>
            <w:tcW w:w="1280" w:type="dxa"/>
            <w:tcBorders>
              <w:top w:val="nil"/>
              <w:left w:val="nil"/>
              <w:bottom w:val="single" w:sz="4" w:space="0" w:color="auto"/>
              <w:right w:val="single" w:sz="4" w:space="0" w:color="auto"/>
            </w:tcBorders>
            <w:noWrap/>
            <w:vAlign w:val="bottom"/>
            <w:hideMark/>
          </w:tcPr>
          <w:p w14:paraId="6AAA446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210E54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3DD301A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1457C7F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A00D5A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D11BB5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0C4CD79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11558.2</w:t>
            </w:r>
          </w:p>
        </w:tc>
        <w:tc>
          <w:tcPr>
            <w:tcW w:w="1280" w:type="dxa"/>
            <w:tcBorders>
              <w:top w:val="nil"/>
              <w:left w:val="nil"/>
              <w:bottom w:val="single" w:sz="4" w:space="0" w:color="auto"/>
              <w:right w:val="single" w:sz="4" w:space="0" w:color="auto"/>
            </w:tcBorders>
            <w:noWrap/>
            <w:vAlign w:val="bottom"/>
            <w:hideMark/>
          </w:tcPr>
          <w:p w14:paraId="7AF8882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2B8C7CD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479E05F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24C28A5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69F5CE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ABAA07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54A9E93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11559.2</w:t>
            </w:r>
          </w:p>
        </w:tc>
        <w:tc>
          <w:tcPr>
            <w:tcW w:w="1280" w:type="dxa"/>
            <w:tcBorders>
              <w:top w:val="nil"/>
              <w:left w:val="nil"/>
              <w:bottom w:val="single" w:sz="4" w:space="0" w:color="auto"/>
              <w:right w:val="single" w:sz="4" w:space="0" w:color="auto"/>
            </w:tcBorders>
            <w:noWrap/>
            <w:vAlign w:val="bottom"/>
            <w:hideMark/>
          </w:tcPr>
          <w:p w14:paraId="1563C3F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2F62637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6C8E28D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6ED7394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6410BC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86DE70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4B43C1B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11560.2</w:t>
            </w:r>
          </w:p>
        </w:tc>
        <w:tc>
          <w:tcPr>
            <w:tcW w:w="1280" w:type="dxa"/>
            <w:tcBorders>
              <w:top w:val="nil"/>
              <w:left w:val="nil"/>
              <w:bottom w:val="single" w:sz="4" w:space="0" w:color="auto"/>
              <w:right w:val="single" w:sz="4" w:space="0" w:color="auto"/>
            </w:tcBorders>
            <w:noWrap/>
            <w:vAlign w:val="bottom"/>
            <w:hideMark/>
          </w:tcPr>
          <w:p w14:paraId="016A833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6E38754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06F7E34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1D39E9F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1BCC60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2071E1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76194C3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11561.2</w:t>
            </w:r>
          </w:p>
        </w:tc>
        <w:tc>
          <w:tcPr>
            <w:tcW w:w="1280" w:type="dxa"/>
            <w:tcBorders>
              <w:top w:val="nil"/>
              <w:left w:val="nil"/>
              <w:bottom w:val="single" w:sz="4" w:space="0" w:color="auto"/>
              <w:right w:val="single" w:sz="4" w:space="0" w:color="auto"/>
            </w:tcBorders>
            <w:noWrap/>
            <w:vAlign w:val="bottom"/>
            <w:hideMark/>
          </w:tcPr>
          <w:p w14:paraId="438EA6B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529F6DC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4942A8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0A435C5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1D15DA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01CC7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280DEF6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11562.2</w:t>
            </w:r>
          </w:p>
        </w:tc>
        <w:tc>
          <w:tcPr>
            <w:tcW w:w="1280" w:type="dxa"/>
            <w:tcBorders>
              <w:top w:val="nil"/>
              <w:left w:val="nil"/>
              <w:bottom w:val="single" w:sz="4" w:space="0" w:color="auto"/>
              <w:right w:val="single" w:sz="4" w:space="0" w:color="auto"/>
            </w:tcBorders>
            <w:noWrap/>
            <w:vAlign w:val="bottom"/>
            <w:hideMark/>
          </w:tcPr>
          <w:p w14:paraId="39A6647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3F69E4F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5C82354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4122B1D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53AEE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0D487E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046EFF9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11563.2</w:t>
            </w:r>
          </w:p>
        </w:tc>
        <w:tc>
          <w:tcPr>
            <w:tcW w:w="1280" w:type="dxa"/>
            <w:tcBorders>
              <w:top w:val="nil"/>
              <w:left w:val="nil"/>
              <w:bottom w:val="single" w:sz="4" w:space="0" w:color="auto"/>
              <w:right w:val="single" w:sz="4" w:space="0" w:color="auto"/>
            </w:tcBorders>
            <w:noWrap/>
            <w:vAlign w:val="bottom"/>
            <w:hideMark/>
          </w:tcPr>
          <w:p w14:paraId="315006B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661D8F0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17054B3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066F693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B0CE4B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AFEE8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405E1F4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11564.2</w:t>
            </w:r>
          </w:p>
        </w:tc>
        <w:tc>
          <w:tcPr>
            <w:tcW w:w="1280" w:type="dxa"/>
            <w:tcBorders>
              <w:top w:val="nil"/>
              <w:left w:val="nil"/>
              <w:bottom w:val="single" w:sz="4" w:space="0" w:color="auto"/>
              <w:right w:val="single" w:sz="4" w:space="0" w:color="auto"/>
            </w:tcBorders>
            <w:noWrap/>
            <w:vAlign w:val="bottom"/>
            <w:hideMark/>
          </w:tcPr>
          <w:p w14:paraId="75E30B7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223C77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04BA9EE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1D3CB09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B239C7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036AAB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6C4029E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11565.2</w:t>
            </w:r>
          </w:p>
        </w:tc>
        <w:tc>
          <w:tcPr>
            <w:tcW w:w="1280" w:type="dxa"/>
            <w:tcBorders>
              <w:top w:val="nil"/>
              <w:left w:val="nil"/>
              <w:bottom w:val="single" w:sz="4" w:space="0" w:color="auto"/>
              <w:right w:val="single" w:sz="4" w:space="0" w:color="auto"/>
            </w:tcBorders>
            <w:noWrap/>
            <w:vAlign w:val="bottom"/>
            <w:hideMark/>
          </w:tcPr>
          <w:p w14:paraId="7493C98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64A6EE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73158FD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33D54A6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C5001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4547C2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182AF8A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11566.2</w:t>
            </w:r>
          </w:p>
        </w:tc>
        <w:tc>
          <w:tcPr>
            <w:tcW w:w="1280" w:type="dxa"/>
            <w:tcBorders>
              <w:top w:val="nil"/>
              <w:left w:val="nil"/>
              <w:bottom w:val="single" w:sz="4" w:space="0" w:color="auto"/>
              <w:right w:val="single" w:sz="4" w:space="0" w:color="auto"/>
            </w:tcBorders>
            <w:noWrap/>
            <w:vAlign w:val="bottom"/>
            <w:hideMark/>
          </w:tcPr>
          <w:p w14:paraId="4391B90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4874B27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2.503,38</w:t>
            </w:r>
          </w:p>
        </w:tc>
        <w:tc>
          <w:tcPr>
            <w:tcW w:w="1200" w:type="dxa"/>
            <w:tcBorders>
              <w:top w:val="nil"/>
              <w:left w:val="nil"/>
              <w:bottom w:val="single" w:sz="4" w:space="0" w:color="auto"/>
              <w:right w:val="single" w:sz="4" w:space="0" w:color="auto"/>
            </w:tcBorders>
            <w:noWrap/>
            <w:vAlign w:val="bottom"/>
            <w:hideMark/>
          </w:tcPr>
          <w:p w14:paraId="3FEE4B8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2.048,37</w:t>
            </w:r>
          </w:p>
        </w:tc>
      </w:tr>
      <w:tr w:rsidR="002749FB" w:rsidRPr="00BB1481" w14:paraId="714AC25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893ED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E031F9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 xml:space="preserve">DVR        </w:t>
            </w:r>
          </w:p>
        </w:tc>
        <w:tc>
          <w:tcPr>
            <w:tcW w:w="1400" w:type="dxa"/>
            <w:tcBorders>
              <w:top w:val="nil"/>
              <w:left w:val="nil"/>
              <w:bottom w:val="single" w:sz="4" w:space="0" w:color="auto"/>
              <w:right w:val="single" w:sz="4" w:space="0" w:color="auto"/>
            </w:tcBorders>
            <w:vAlign w:val="bottom"/>
            <w:hideMark/>
          </w:tcPr>
          <w:p w14:paraId="58E02A1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11567.2</w:t>
            </w:r>
          </w:p>
        </w:tc>
        <w:tc>
          <w:tcPr>
            <w:tcW w:w="1280" w:type="dxa"/>
            <w:tcBorders>
              <w:top w:val="nil"/>
              <w:left w:val="nil"/>
              <w:bottom w:val="single" w:sz="4" w:space="0" w:color="auto"/>
              <w:right w:val="single" w:sz="4" w:space="0" w:color="auto"/>
            </w:tcBorders>
            <w:noWrap/>
            <w:vAlign w:val="bottom"/>
            <w:hideMark/>
          </w:tcPr>
          <w:p w14:paraId="2ABC8C5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hideMark/>
          </w:tcPr>
          <w:p w14:paraId="1E612F2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115B294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3.527,67</w:t>
            </w:r>
          </w:p>
        </w:tc>
      </w:tr>
      <w:tr w:rsidR="002749FB" w:rsidRPr="00BB1481" w14:paraId="47FBAB1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C0F272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C5DD40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469B76E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11568.2</w:t>
            </w:r>
          </w:p>
        </w:tc>
        <w:tc>
          <w:tcPr>
            <w:tcW w:w="1280" w:type="dxa"/>
            <w:tcBorders>
              <w:top w:val="nil"/>
              <w:left w:val="nil"/>
              <w:bottom w:val="single" w:sz="4" w:space="0" w:color="auto"/>
              <w:right w:val="single" w:sz="4" w:space="0" w:color="auto"/>
            </w:tcBorders>
            <w:noWrap/>
            <w:vAlign w:val="bottom"/>
            <w:hideMark/>
          </w:tcPr>
          <w:p w14:paraId="552DEA9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hideMark/>
          </w:tcPr>
          <w:p w14:paraId="5D8C844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72BC970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3.527,67</w:t>
            </w:r>
          </w:p>
        </w:tc>
      </w:tr>
      <w:tr w:rsidR="002749FB" w:rsidRPr="00BB1481" w14:paraId="00549BE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CDF2B0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8839D8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2C3F8EB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11569.2</w:t>
            </w:r>
          </w:p>
        </w:tc>
        <w:tc>
          <w:tcPr>
            <w:tcW w:w="1280" w:type="dxa"/>
            <w:tcBorders>
              <w:top w:val="nil"/>
              <w:left w:val="nil"/>
              <w:bottom w:val="single" w:sz="4" w:space="0" w:color="auto"/>
              <w:right w:val="single" w:sz="4" w:space="0" w:color="auto"/>
            </w:tcBorders>
            <w:noWrap/>
            <w:vAlign w:val="bottom"/>
            <w:hideMark/>
          </w:tcPr>
          <w:p w14:paraId="1D53360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hideMark/>
          </w:tcPr>
          <w:p w14:paraId="1C4BCCA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22F7326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3.527,67</w:t>
            </w:r>
          </w:p>
        </w:tc>
      </w:tr>
      <w:tr w:rsidR="002749FB" w:rsidRPr="00BB1481" w14:paraId="43C2D22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8EE305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4C0FBE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2A8DB38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11570.2</w:t>
            </w:r>
          </w:p>
        </w:tc>
        <w:tc>
          <w:tcPr>
            <w:tcW w:w="1280" w:type="dxa"/>
            <w:tcBorders>
              <w:top w:val="nil"/>
              <w:left w:val="nil"/>
              <w:bottom w:val="single" w:sz="4" w:space="0" w:color="auto"/>
              <w:right w:val="single" w:sz="4" w:space="0" w:color="auto"/>
            </w:tcBorders>
            <w:noWrap/>
            <w:vAlign w:val="bottom"/>
            <w:hideMark/>
          </w:tcPr>
          <w:p w14:paraId="192D026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hideMark/>
          </w:tcPr>
          <w:p w14:paraId="6EC22AB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29EEA87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3.527,67</w:t>
            </w:r>
          </w:p>
        </w:tc>
      </w:tr>
      <w:tr w:rsidR="002749FB" w:rsidRPr="00BB1481" w14:paraId="58A8B75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404D69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AA4AE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68097D0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11571.2</w:t>
            </w:r>
          </w:p>
        </w:tc>
        <w:tc>
          <w:tcPr>
            <w:tcW w:w="1280" w:type="dxa"/>
            <w:tcBorders>
              <w:top w:val="nil"/>
              <w:left w:val="nil"/>
              <w:bottom w:val="single" w:sz="4" w:space="0" w:color="auto"/>
              <w:right w:val="single" w:sz="4" w:space="0" w:color="auto"/>
            </w:tcBorders>
            <w:noWrap/>
            <w:vAlign w:val="bottom"/>
            <w:hideMark/>
          </w:tcPr>
          <w:p w14:paraId="4F0D627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hideMark/>
          </w:tcPr>
          <w:p w14:paraId="4F870D3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0B1250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3.527,67</w:t>
            </w:r>
          </w:p>
        </w:tc>
      </w:tr>
      <w:tr w:rsidR="002749FB" w:rsidRPr="00BB1481" w14:paraId="5ED2829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B8F66F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76D049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1C55006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11573.2</w:t>
            </w:r>
          </w:p>
        </w:tc>
        <w:tc>
          <w:tcPr>
            <w:tcW w:w="1280" w:type="dxa"/>
            <w:tcBorders>
              <w:top w:val="nil"/>
              <w:left w:val="nil"/>
              <w:bottom w:val="single" w:sz="4" w:space="0" w:color="auto"/>
              <w:right w:val="single" w:sz="4" w:space="0" w:color="auto"/>
            </w:tcBorders>
            <w:noWrap/>
            <w:vAlign w:val="bottom"/>
            <w:hideMark/>
          </w:tcPr>
          <w:p w14:paraId="03FE0F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7.839,12</w:t>
            </w:r>
          </w:p>
        </w:tc>
        <w:tc>
          <w:tcPr>
            <w:tcW w:w="1260" w:type="dxa"/>
            <w:tcBorders>
              <w:top w:val="nil"/>
              <w:left w:val="nil"/>
              <w:bottom w:val="single" w:sz="4" w:space="0" w:color="auto"/>
              <w:right w:val="single" w:sz="4" w:space="0" w:color="auto"/>
            </w:tcBorders>
            <w:hideMark/>
          </w:tcPr>
          <w:p w14:paraId="44A904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2317B0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3.527,67</w:t>
            </w:r>
          </w:p>
        </w:tc>
      </w:tr>
      <w:tr w:rsidR="002749FB" w:rsidRPr="00BB1481" w14:paraId="6D2D4C2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CE98D5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6DF0C7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25EDA88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11574.2</w:t>
            </w:r>
          </w:p>
        </w:tc>
        <w:tc>
          <w:tcPr>
            <w:tcW w:w="1280" w:type="dxa"/>
            <w:tcBorders>
              <w:top w:val="nil"/>
              <w:left w:val="nil"/>
              <w:bottom w:val="single" w:sz="4" w:space="0" w:color="auto"/>
              <w:right w:val="single" w:sz="4" w:space="0" w:color="auto"/>
            </w:tcBorders>
            <w:noWrap/>
            <w:vAlign w:val="bottom"/>
            <w:hideMark/>
          </w:tcPr>
          <w:p w14:paraId="29678D4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7.839,13</w:t>
            </w:r>
          </w:p>
        </w:tc>
        <w:tc>
          <w:tcPr>
            <w:tcW w:w="1260" w:type="dxa"/>
            <w:tcBorders>
              <w:top w:val="nil"/>
              <w:left w:val="nil"/>
              <w:bottom w:val="single" w:sz="4" w:space="0" w:color="auto"/>
              <w:right w:val="single" w:sz="4" w:space="0" w:color="auto"/>
            </w:tcBorders>
            <w:hideMark/>
          </w:tcPr>
          <w:p w14:paraId="04A399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134F885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3.527,68</w:t>
            </w:r>
          </w:p>
        </w:tc>
      </w:tr>
      <w:tr w:rsidR="002749FB" w:rsidRPr="00BB1481" w14:paraId="6C7028E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DCFBEB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5D3B1F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455F41F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11575.2</w:t>
            </w:r>
          </w:p>
        </w:tc>
        <w:tc>
          <w:tcPr>
            <w:tcW w:w="1280" w:type="dxa"/>
            <w:tcBorders>
              <w:top w:val="nil"/>
              <w:left w:val="nil"/>
              <w:bottom w:val="single" w:sz="4" w:space="0" w:color="auto"/>
              <w:right w:val="single" w:sz="4" w:space="0" w:color="auto"/>
            </w:tcBorders>
            <w:noWrap/>
            <w:vAlign w:val="bottom"/>
            <w:hideMark/>
          </w:tcPr>
          <w:p w14:paraId="7271CC5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7.839,13</w:t>
            </w:r>
          </w:p>
        </w:tc>
        <w:tc>
          <w:tcPr>
            <w:tcW w:w="1260" w:type="dxa"/>
            <w:tcBorders>
              <w:top w:val="nil"/>
              <w:left w:val="nil"/>
              <w:bottom w:val="single" w:sz="4" w:space="0" w:color="auto"/>
              <w:right w:val="single" w:sz="4" w:space="0" w:color="auto"/>
            </w:tcBorders>
            <w:hideMark/>
          </w:tcPr>
          <w:p w14:paraId="12B9D16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7DA2DFC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3.527,68</w:t>
            </w:r>
          </w:p>
        </w:tc>
      </w:tr>
      <w:tr w:rsidR="002749FB" w:rsidRPr="00BB1481" w14:paraId="780BF42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5DD8AD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2550F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15A030A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11576.2</w:t>
            </w:r>
          </w:p>
        </w:tc>
        <w:tc>
          <w:tcPr>
            <w:tcW w:w="1280" w:type="dxa"/>
            <w:tcBorders>
              <w:top w:val="nil"/>
              <w:left w:val="nil"/>
              <w:bottom w:val="single" w:sz="4" w:space="0" w:color="auto"/>
              <w:right w:val="single" w:sz="4" w:space="0" w:color="auto"/>
            </w:tcBorders>
            <w:noWrap/>
            <w:vAlign w:val="bottom"/>
            <w:hideMark/>
          </w:tcPr>
          <w:p w14:paraId="3D7677F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7.839,13</w:t>
            </w:r>
          </w:p>
        </w:tc>
        <w:tc>
          <w:tcPr>
            <w:tcW w:w="1260" w:type="dxa"/>
            <w:tcBorders>
              <w:top w:val="nil"/>
              <w:left w:val="nil"/>
              <w:bottom w:val="single" w:sz="4" w:space="0" w:color="auto"/>
              <w:right w:val="single" w:sz="4" w:space="0" w:color="auto"/>
            </w:tcBorders>
            <w:hideMark/>
          </w:tcPr>
          <w:p w14:paraId="04E512A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630954E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3.527,68</w:t>
            </w:r>
          </w:p>
        </w:tc>
      </w:tr>
      <w:tr w:rsidR="002749FB" w:rsidRPr="00BB1481" w14:paraId="548B04A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DA2066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4BDDA5D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112F268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11578.2</w:t>
            </w:r>
          </w:p>
        </w:tc>
        <w:tc>
          <w:tcPr>
            <w:tcW w:w="1280" w:type="dxa"/>
            <w:tcBorders>
              <w:top w:val="nil"/>
              <w:left w:val="nil"/>
              <w:bottom w:val="single" w:sz="4" w:space="0" w:color="auto"/>
              <w:right w:val="single" w:sz="4" w:space="0" w:color="auto"/>
            </w:tcBorders>
            <w:noWrap/>
            <w:vAlign w:val="bottom"/>
            <w:hideMark/>
          </w:tcPr>
          <w:p w14:paraId="58E50C1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7.839,13</w:t>
            </w:r>
          </w:p>
        </w:tc>
        <w:tc>
          <w:tcPr>
            <w:tcW w:w="1260" w:type="dxa"/>
            <w:tcBorders>
              <w:top w:val="nil"/>
              <w:left w:val="nil"/>
              <w:bottom w:val="single" w:sz="4" w:space="0" w:color="auto"/>
              <w:right w:val="single" w:sz="4" w:space="0" w:color="auto"/>
            </w:tcBorders>
            <w:hideMark/>
          </w:tcPr>
          <w:p w14:paraId="660C9C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0CDEA5C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3.527,68</w:t>
            </w:r>
          </w:p>
        </w:tc>
      </w:tr>
      <w:tr w:rsidR="002749FB" w:rsidRPr="00BB1481" w14:paraId="500CEA4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43F804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329AB7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DVR</w:t>
            </w:r>
          </w:p>
        </w:tc>
        <w:tc>
          <w:tcPr>
            <w:tcW w:w="1400" w:type="dxa"/>
            <w:tcBorders>
              <w:top w:val="nil"/>
              <w:left w:val="nil"/>
              <w:bottom w:val="single" w:sz="4" w:space="0" w:color="auto"/>
              <w:right w:val="single" w:sz="4" w:space="0" w:color="auto"/>
            </w:tcBorders>
            <w:vAlign w:val="bottom"/>
            <w:hideMark/>
          </w:tcPr>
          <w:p w14:paraId="30A3D59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11579.2</w:t>
            </w:r>
          </w:p>
        </w:tc>
        <w:tc>
          <w:tcPr>
            <w:tcW w:w="1280" w:type="dxa"/>
            <w:tcBorders>
              <w:top w:val="nil"/>
              <w:left w:val="nil"/>
              <w:bottom w:val="single" w:sz="4" w:space="0" w:color="auto"/>
              <w:right w:val="single" w:sz="4" w:space="0" w:color="auto"/>
            </w:tcBorders>
            <w:noWrap/>
            <w:vAlign w:val="bottom"/>
            <w:hideMark/>
          </w:tcPr>
          <w:p w14:paraId="1844CD4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7.839,13</w:t>
            </w:r>
          </w:p>
        </w:tc>
        <w:tc>
          <w:tcPr>
            <w:tcW w:w="1260" w:type="dxa"/>
            <w:tcBorders>
              <w:top w:val="nil"/>
              <w:left w:val="nil"/>
              <w:bottom w:val="single" w:sz="4" w:space="0" w:color="auto"/>
              <w:right w:val="single" w:sz="4" w:space="0" w:color="auto"/>
            </w:tcBorders>
            <w:hideMark/>
          </w:tcPr>
          <w:p w14:paraId="2284001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4.311,45</w:t>
            </w:r>
          </w:p>
        </w:tc>
        <w:tc>
          <w:tcPr>
            <w:tcW w:w="1200" w:type="dxa"/>
            <w:tcBorders>
              <w:top w:val="nil"/>
              <w:left w:val="nil"/>
              <w:bottom w:val="single" w:sz="4" w:space="0" w:color="auto"/>
              <w:right w:val="single" w:sz="4" w:space="0" w:color="auto"/>
            </w:tcBorders>
            <w:noWrap/>
            <w:vAlign w:val="bottom"/>
            <w:hideMark/>
          </w:tcPr>
          <w:p w14:paraId="3D03A63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3.527,68</w:t>
            </w:r>
          </w:p>
        </w:tc>
      </w:tr>
      <w:tr w:rsidR="002749FB" w:rsidRPr="00BB1481" w14:paraId="2DA295AE"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1A85165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EB5D77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21172F3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11580.2</w:t>
            </w:r>
          </w:p>
        </w:tc>
        <w:tc>
          <w:tcPr>
            <w:tcW w:w="1280" w:type="dxa"/>
            <w:tcBorders>
              <w:top w:val="nil"/>
              <w:left w:val="nil"/>
              <w:bottom w:val="single" w:sz="4" w:space="0" w:color="auto"/>
              <w:right w:val="single" w:sz="4" w:space="0" w:color="auto"/>
            </w:tcBorders>
            <w:noWrap/>
            <w:vAlign w:val="bottom"/>
            <w:hideMark/>
          </w:tcPr>
          <w:p w14:paraId="117A518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1C9683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552CAAD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6AD0EB28"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155080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622E4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43AE16D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11581.2</w:t>
            </w:r>
          </w:p>
        </w:tc>
        <w:tc>
          <w:tcPr>
            <w:tcW w:w="1280" w:type="dxa"/>
            <w:tcBorders>
              <w:top w:val="nil"/>
              <w:left w:val="nil"/>
              <w:bottom w:val="single" w:sz="4" w:space="0" w:color="auto"/>
              <w:right w:val="single" w:sz="4" w:space="0" w:color="auto"/>
            </w:tcBorders>
            <w:noWrap/>
            <w:vAlign w:val="bottom"/>
            <w:hideMark/>
          </w:tcPr>
          <w:p w14:paraId="08AE99A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2D48B4C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594C9A8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4B2E65C4"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6BDA4D9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0E0C2C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399D031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11582.2</w:t>
            </w:r>
          </w:p>
        </w:tc>
        <w:tc>
          <w:tcPr>
            <w:tcW w:w="1280" w:type="dxa"/>
            <w:tcBorders>
              <w:top w:val="nil"/>
              <w:left w:val="nil"/>
              <w:bottom w:val="single" w:sz="4" w:space="0" w:color="auto"/>
              <w:right w:val="single" w:sz="4" w:space="0" w:color="auto"/>
            </w:tcBorders>
            <w:noWrap/>
            <w:vAlign w:val="bottom"/>
            <w:hideMark/>
          </w:tcPr>
          <w:p w14:paraId="578B74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1C0302B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3A8CEB5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753A13C8"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4E02EA4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0E2194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5CF0AC2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11583.2</w:t>
            </w:r>
          </w:p>
        </w:tc>
        <w:tc>
          <w:tcPr>
            <w:tcW w:w="1280" w:type="dxa"/>
            <w:tcBorders>
              <w:top w:val="nil"/>
              <w:left w:val="nil"/>
              <w:bottom w:val="single" w:sz="4" w:space="0" w:color="auto"/>
              <w:right w:val="single" w:sz="4" w:space="0" w:color="auto"/>
            </w:tcBorders>
            <w:noWrap/>
            <w:vAlign w:val="bottom"/>
            <w:hideMark/>
          </w:tcPr>
          <w:p w14:paraId="180A566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5FA254C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719B7DE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3103C928"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015CC1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F42EEC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75D0695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11584.2</w:t>
            </w:r>
          </w:p>
        </w:tc>
        <w:tc>
          <w:tcPr>
            <w:tcW w:w="1280" w:type="dxa"/>
            <w:tcBorders>
              <w:top w:val="nil"/>
              <w:left w:val="nil"/>
              <w:bottom w:val="single" w:sz="4" w:space="0" w:color="auto"/>
              <w:right w:val="single" w:sz="4" w:space="0" w:color="auto"/>
            </w:tcBorders>
            <w:noWrap/>
            <w:vAlign w:val="bottom"/>
            <w:hideMark/>
          </w:tcPr>
          <w:p w14:paraId="57662F6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06358BE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4F454F6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5F4C76A6"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7948D9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ADA3D4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216D0EA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11585.2</w:t>
            </w:r>
          </w:p>
        </w:tc>
        <w:tc>
          <w:tcPr>
            <w:tcW w:w="1280" w:type="dxa"/>
            <w:tcBorders>
              <w:top w:val="nil"/>
              <w:left w:val="nil"/>
              <w:bottom w:val="single" w:sz="4" w:space="0" w:color="auto"/>
              <w:right w:val="single" w:sz="4" w:space="0" w:color="auto"/>
            </w:tcBorders>
            <w:noWrap/>
            <w:vAlign w:val="bottom"/>
            <w:hideMark/>
          </w:tcPr>
          <w:p w14:paraId="6FD8EC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700401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64C11B9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7DAD70DE"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1370B5B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5F9020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1CCFB5B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11586.2</w:t>
            </w:r>
          </w:p>
        </w:tc>
        <w:tc>
          <w:tcPr>
            <w:tcW w:w="1280" w:type="dxa"/>
            <w:tcBorders>
              <w:top w:val="nil"/>
              <w:left w:val="nil"/>
              <w:bottom w:val="single" w:sz="4" w:space="0" w:color="auto"/>
              <w:right w:val="single" w:sz="4" w:space="0" w:color="auto"/>
            </w:tcBorders>
            <w:noWrap/>
            <w:vAlign w:val="bottom"/>
            <w:hideMark/>
          </w:tcPr>
          <w:p w14:paraId="677BDC6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15C3B6A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1043374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4817603E"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01CFE41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F6D3DE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3CECF66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11587.2</w:t>
            </w:r>
          </w:p>
        </w:tc>
        <w:tc>
          <w:tcPr>
            <w:tcW w:w="1280" w:type="dxa"/>
            <w:tcBorders>
              <w:top w:val="nil"/>
              <w:left w:val="nil"/>
              <w:bottom w:val="single" w:sz="4" w:space="0" w:color="auto"/>
              <w:right w:val="single" w:sz="4" w:space="0" w:color="auto"/>
            </w:tcBorders>
            <w:noWrap/>
            <w:vAlign w:val="bottom"/>
            <w:hideMark/>
          </w:tcPr>
          <w:p w14:paraId="69B5A7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78E1408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747503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5B7FFDEA"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43D400C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72E3BA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03B3C82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11588.2</w:t>
            </w:r>
          </w:p>
        </w:tc>
        <w:tc>
          <w:tcPr>
            <w:tcW w:w="1280" w:type="dxa"/>
            <w:tcBorders>
              <w:top w:val="nil"/>
              <w:left w:val="nil"/>
              <w:bottom w:val="single" w:sz="4" w:space="0" w:color="auto"/>
              <w:right w:val="single" w:sz="4" w:space="0" w:color="auto"/>
            </w:tcBorders>
            <w:noWrap/>
            <w:vAlign w:val="bottom"/>
            <w:hideMark/>
          </w:tcPr>
          <w:p w14:paraId="2311EFB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0224E7E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5CE1BF9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5A0E2F5C"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583CE6B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36C5CE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5F3553B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11589.2</w:t>
            </w:r>
          </w:p>
        </w:tc>
        <w:tc>
          <w:tcPr>
            <w:tcW w:w="1280" w:type="dxa"/>
            <w:tcBorders>
              <w:top w:val="nil"/>
              <w:left w:val="nil"/>
              <w:bottom w:val="single" w:sz="4" w:space="0" w:color="auto"/>
              <w:right w:val="single" w:sz="4" w:space="0" w:color="auto"/>
            </w:tcBorders>
            <w:noWrap/>
            <w:vAlign w:val="bottom"/>
            <w:hideMark/>
          </w:tcPr>
          <w:p w14:paraId="1BD8D9F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692D92D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14674D5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61EABF8A"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6D3BBDD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7EE4CF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7C0AE58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11590.2</w:t>
            </w:r>
          </w:p>
        </w:tc>
        <w:tc>
          <w:tcPr>
            <w:tcW w:w="1280" w:type="dxa"/>
            <w:tcBorders>
              <w:top w:val="nil"/>
              <w:left w:val="nil"/>
              <w:bottom w:val="single" w:sz="4" w:space="0" w:color="auto"/>
              <w:right w:val="single" w:sz="4" w:space="0" w:color="auto"/>
            </w:tcBorders>
            <w:noWrap/>
            <w:vAlign w:val="bottom"/>
            <w:hideMark/>
          </w:tcPr>
          <w:p w14:paraId="4913A74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120472B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4FB15A8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2ADB533E"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05C2EA7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1A9050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6C32FA2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11591.2</w:t>
            </w:r>
          </w:p>
        </w:tc>
        <w:tc>
          <w:tcPr>
            <w:tcW w:w="1280" w:type="dxa"/>
            <w:tcBorders>
              <w:top w:val="nil"/>
              <w:left w:val="nil"/>
              <w:bottom w:val="single" w:sz="4" w:space="0" w:color="auto"/>
              <w:right w:val="single" w:sz="4" w:space="0" w:color="auto"/>
            </w:tcBorders>
            <w:noWrap/>
            <w:vAlign w:val="bottom"/>
            <w:hideMark/>
          </w:tcPr>
          <w:p w14:paraId="7AB3290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463A6F7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4AD3652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3C7DD26C" w14:textId="77777777" w:rsidTr="002749FB">
        <w:trPr>
          <w:trHeight w:val="804"/>
        </w:trPr>
        <w:tc>
          <w:tcPr>
            <w:tcW w:w="1138" w:type="dxa"/>
            <w:tcBorders>
              <w:top w:val="nil"/>
              <w:left w:val="single" w:sz="4" w:space="0" w:color="auto"/>
              <w:bottom w:val="single" w:sz="4" w:space="0" w:color="auto"/>
              <w:right w:val="single" w:sz="4" w:space="0" w:color="auto"/>
            </w:tcBorders>
            <w:noWrap/>
            <w:vAlign w:val="bottom"/>
            <w:hideMark/>
          </w:tcPr>
          <w:p w14:paraId="3B154A7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AD6820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AVL mobil si sistem de comunicatii radio cu automatele de trafic</w:t>
            </w:r>
          </w:p>
        </w:tc>
        <w:tc>
          <w:tcPr>
            <w:tcW w:w="1400" w:type="dxa"/>
            <w:tcBorders>
              <w:top w:val="nil"/>
              <w:left w:val="nil"/>
              <w:bottom w:val="single" w:sz="4" w:space="0" w:color="auto"/>
              <w:right w:val="single" w:sz="4" w:space="0" w:color="auto"/>
            </w:tcBorders>
            <w:vAlign w:val="bottom"/>
            <w:hideMark/>
          </w:tcPr>
          <w:p w14:paraId="52466B3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11592.2</w:t>
            </w:r>
          </w:p>
        </w:tc>
        <w:tc>
          <w:tcPr>
            <w:tcW w:w="1280" w:type="dxa"/>
            <w:tcBorders>
              <w:top w:val="nil"/>
              <w:left w:val="nil"/>
              <w:bottom w:val="single" w:sz="4" w:space="0" w:color="auto"/>
              <w:right w:val="single" w:sz="4" w:space="0" w:color="auto"/>
            </w:tcBorders>
            <w:noWrap/>
            <w:vAlign w:val="bottom"/>
            <w:hideMark/>
          </w:tcPr>
          <w:p w14:paraId="728B99F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hideMark/>
          </w:tcPr>
          <w:p w14:paraId="709F283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1.390,95</w:t>
            </w:r>
          </w:p>
        </w:tc>
        <w:tc>
          <w:tcPr>
            <w:tcW w:w="1200" w:type="dxa"/>
            <w:tcBorders>
              <w:top w:val="nil"/>
              <w:left w:val="nil"/>
              <w:bottom w:val="single" w:sz="4" w:space="0" w:color="auto"/>
              <w:right w:val="single" w:sz="4" w:space="0" w:color="auto"/>
            </w:tcBorders>
            <w:noWrap/>
            <w:vAlign w:val="bottom"/>
            <w:hideMark/>
          </w:tcPr>
          <w:p w14:paraId="24D5E34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1.137,80</w:t>
            </w:r>
          </w:p>
        </w:tc>
      </w:tr>
      <w:tr w:rsidR="002749FB" w:rsidRPr="00BB1481" w14:paraId="763429F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1FE3DB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192966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aplicatie taxare</w:t>
            </w:r>
          </w:p>
        </w:tc>
        <w:tc>
          <w:tcPr>
            <w:tcW w:w="1400" w:type="dxa"/>
            <w:tcBorders>
              <w:top w:val="nil"/>
              <w:left w:val="nil"/>
              <w:bottom w:val="single" w:sz="4" w:space="0" w:color="auto"/>
              <w:right w:val="single" w:sz="4" w:space="0" w:color="auto"/>
            </w:tcBorders>
            <w:vAlign w:val="bottom"/>
            <w:hideMark/>
          </w:tcPr>
          <w:p w14:paraId="7FA1EAF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11617.2</w:t>
            </w:r>
          </w:p>
        </w:tc>
        <w:tc>
          <w:tcPr>
            <w:tcW w:w="1280" w:type="dxa"/>
            <w:tcBorders>
              <w:top w:val="nil"/>
              <w:left w:val="nil"/>
              <w:bottom w:val="single" w:sz="4" w:space="0" w:color="auto"/>
              <w:right w:val="single" w:sz="4" w:space="0" w:color="auto"/>
            </w:tcBorders>
            <w:noWrap/>
            <w:vAlign w:val="bottom"/>
            <w:hideMark/>
          </w:tcPr>
          <w:p w14:paraId="01BF693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9.103,50</w:t>
            </w:r>
          </w:p>
        </w:tc>
        <w:tc>
          <w:tcPr>
            <w:tcW w:w="1260" w:type="dxa"/>
            <w:tcBorders>
              <w:top w:val="nil"/>
              <w:left w:val="nil"/>
              <w:bottom w:val="single" w:sz="4" w:space="0" w:color="auto"/>
              <w:right w:val="single" w:sz="4" w:space="0" w:color="auto"/>
            </w:tcBorders>
            <w:hideMark/>
          </w:tcPr>
          <w:p w14:paraId="2733021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5.006,79</w:t>
            </w:r>
          </w:p>
        </w:tc>
        <w:tc>
          <w:tcPr>
            <w:tcW w:w="1200" w:type="dxa"/>
            <w:tcBorders>
              <w:top w:val="nil"/>
              <w:left w:val="nil"/>
              <w:bottom w:val="single" w:sz="4" w:space="0" w:color="auto"/>
              <w:right w:val="single" w:sz="4" w:space="0" w:color="auto"/>
            </w:tcBorders>
            <w:noWrap/>
            <w:vAlign w:val="bottom"/>
            <w:hideMark/>
          </w:tcPr>
          <w:p w14:paraId="6AE5352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4.096,71</w:t>
            </w:r>
          </w:p>
        </w:tc>
      </w:tr>
      <w:tr w:rsidR="002749FB" w:rsidRPr="00BB1481" w14:paraId="5162ACC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A3B206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9560AD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Server back-up</w:t>
            </w:r>
          </w:p>
        </w:tc>
        <w:tc>
          <w:tcPr>
            <w:tcW w:w="1400" w:type="dxa"/>
            <w:tcBorders>
              <w:top w:val="nil"/>
              <w:left w:val="nil"/>
              <w:bottom w:val="single" w:sz="4" w:space="0" w:color="auto"/>
              <w:right w:val="single" w:sz="4" w:space="0" w:color="auto"/>
            </w:tcBorders>
            <w:vAlign w:val="bottom"/>
            <w:hideMark/>
          </w:tcPr>
          <w:p w14:paraId="54EBDA7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11618.2</w:t>
            </w:r>
          </w:p>
        </w:tc>
        <w:tc>
          <w:tcPr>
            <w:tcW w:w="1280" w:type="dxa"/>
            <w:tcBorders>
              <w:top w:val="nil"/>
              <w:left w:val="nil"/>
              <w:bottom w:val="single" w:sz="4" w:space="0" w:color="auto"/>
              <w:right w:val="single" w:sz="4" w:space="0" w:color="auto"/>
            </w:tcBorders>
            <w:noWrap/>
            <w:vAlign w:val="bottom"/>
            <w:hideMark/>
          </w:tcPr>
          <w:p w14:paraId="7729C03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9.103,50</w:t>
            </w:r>
          </w:p>
        </w:tc>
        <w:tc>
          <w:tcPr>
            <w:tcW w:w="1260" w:type="dxa"/>
            <w:tcBorders>
              <w:top w:val="nil"/>
              <w:left w:val="nil"/>
              <w:bottom w:val="single" w:sz="4" w:space="0" w:color="auto"/>
              <w:right w:val="single" w:sz="4" w:space="0" w:color="auto"/>
            </w:tcBorders>
            <w:hideMark/>
          </w:tcPr>
          <w:p w14:paraId="17BF801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5.006,79</w:t>
            </w:r>
          </w:p>
        </w:tc>
        <w:tc>
          <w:tcPr>
            <w:tcW w:w="1200" w:type="dxa"/>
            <w:tcBorders>
              <w:top w:val="nil"/>
              <w:left w:val="nil"/>
              <w:bottom w:val="single" w:sz="4" w:space="0" w:color="auto"/>
              <w:right w:val="single" w:sz="4" w:space="0" w:color="auto"/>
            </w:tcBorders>
            <w:noWrap/>
            <w:vAlign w:val="bottom"/>
            <w:hideMark/>
          </w:tcPr>
          <w:p w14:paraId="28A15C6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4.096,71</w:t>
            </w:r>
          </w:p>
        </w:tc>
      </w:tr>
      <w:tr w:rsidR="002749FB" w:rsidRPr="00BB1481" w14:paraId="115965B7"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518BA54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754FDA0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CAMERA SUPRAVEGHERE VIDEO IN VEHICULE</w:t>
            </w:r>
          </w:p>
        </w:tc>
        <w:tc>
          <w:tcPr>
            <w:tcW w:w="1400" w:type="dxa"/>
            <w:tcBorders>
              <w:top w:val="nil"/>
              <w:left w:val="nil"/>
              <w:bottom w:val="single" w:sz="4" w:space="0" w:color="auto"/>
              <w:right w:val="single" w:sz="4" w:space="0" w:color="auto"/>
            </w:tcBorders>
            <w:vAlign w:val="bottom"/>
            <w:hideMark/>
          </w:tcPr>
          <w:p w14:paraId="136CEEF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11358.2.</w:t>
            </w:r>
          </w:p>
        </w:tc>
        <w:tc>
          <w:tcPr>
            <w:tcW w:w="1280" w:type="dxa"/>
            <w:tcBorders>
              <w:top w:val="nil"/>
              <w:left w:val="nil"/>
              <w:bottom w:val="single" w:sz="4" w:space="0" w:color="auto"/>
              <w:right w:val="single" w:sz="4" w:space="0" w:color="auto"/>
            </w:tcBorders>
            <w:noWrap/>
            <w:vAlign w:val="bottom"/>
            <w:hideMark/>
          </w:tcPr>
          <w:p w14:paraId="5518C6F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hideMark/>
          </w:tcPr>
          <w:p w14:paraId="3295928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2.579,24</w:t>
            </w:r>
          </w:p>
        </w:tc>
        <w:tc>
          <w:tcPr>
            <w:tcW w:w="1200" w:type="dxa"/>
            <w:tcBorders>
              <w:top w:val="nil"/>
              <w:left w:val="nil"/>
              <w:bottom w:val="single" w:sz="4" w:space="0" w:color="auto"/>
              <w:right w:val="single" w:sz="4" w:space="0" w:color="auto"/>
            </w:tcBorders>
            <w:noWrap/>
            <w:vAlign w:val="bottom"/>
            <w:hideMark/>
          </w:tcPr>
          <w:p w14:paraId="2F23F42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1.972,51</w:t>
            </w:r>
          </w:p>
        </w:tc>
      </w:tr>
      <w:tr w:rsidR="002749FB" w:rsidRPr="00BB1481" w14:paraId="2884952E"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2D9FDB2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A7071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6AC7BF5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11333.1</w:t>
            </w:r>
          </w:p>
        </w:tc>
        <w:tc>
          <w:tcPr>
            <w:tcW w:w="1280" w:type="dxa"/>
            <w:tcBorders>
              <w:top w:val="nil"/>
              <w:left w:val="nil"/>
              <w:bottom w:val="single" w:sz="4" w:space="0" w:color="auto"/>
              <w:right w:val="single" w:sz="4" w:space="0" w:color="auto"/>
            </w:tcBorders>
            <w:noWrap/>
            <w:vAlign w:val="bottom"/>
            <w:hideMark/>
          </w:tcPr>
          <w:p w14:paraId="0C0553F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231.611,48</w:t>
            </w:r>
          </w:p>
        </w:tc>
        <w:tc>
          <w:tcPr>
            <w:tcW w:w="1260" w:type="dxa"/>
            <w:tcBorders>
              <w:top w:val="nil"/>
              <w:left w:val="nil"/>
              <w:bottom w:val="single" w:sz="4" w:space="0" w:color="auto"/>
              <w:right w:val="single" w:sz="4" w:space="0" w:color="auto"/>
            </w:tcBorders>
            <w:noWrap/>
            <w:vAlign w:val="bottom"/>
            <w:hideMark/>
          </w:tcPr>
          <w:p w14:paraId="4372E3E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42.819,88</w:t>
            </w:r>
          </w:p>
        </w:tc>
        <w:tc>
          <w:tcPr>
            <w:tcW w:w="1200" w:type="dxa"/>
            <w:tcBorders>
              <w:top w:val="nil"/>
              <w:left w:val="nil"/>
              <w:bottom w:val="single" w:sz="4" w:space="0" w:color="auto"/>
              <w:right w:val="single" w:sz="4" w:space="0" w:color="auto"/>
            </w:tcBorders>
            <w:noWrap/>
            <w:vAlign w:val="bottom"/>
            <w:hideMark/>
          </w:tcPr>
          <w:p w14:paraId="299DDF1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188.791,60</w:t>
            </w:r>
          </w:p>
        </w:tc>
      </w:tr>
      <w:tr w:rsidR="002749FB" w:rsidRPr="00BB1481" w14:paraId="7007EFB5"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15BCA0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962FB0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254474F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11334.1</w:t>
            </w:r>
          </w:p>
        </w:tc>
        <w:tc>
          <w:tcPr>
            <w:tcW w:w="1280" w:type="dxa"/>
            <w:tcBorders>
              <w:top w:val="nil"/>
              <w:left w:val="nil"/>
              <w:bottom w:val="single" w:sz="4" w:space="0" w:color="auto"/>
              <w:right w:val="single" w:sz="4" w:space="0" w:color="auto"/>
            </w:tcBorders>
            <w:noWrap/>
            <w:vAlign w:val="bottom"/>
            <w:hideMark/>
          </w:tcPr>
          <w:p w14:paraId="4E47E2A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231.611,48</w:t>
            </w:r>
          </w:p>
        </w:tc>
        <w:tc>
          <w:tcPr>
            <w:tcW w:w="1260" w:type="dxa"/>
            <w:tcBorders>
              <w:top w:val="nil"/>
              <w:left w:val="nil"/>
              <w:bottom w:val="single" w:sz="4" w:space="0" w:color="auto"/>
              <w:right w:val="single" w:sz="4" w:space="0" w:color="auto"/>
            </w:tcBorders>
            <w:noWrap/>
            <w:vAlign w:val="bottom"/>
            <w:hideMark/>
          </w:tcPr>
          <w:p w14:paraId="36CDE52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109.372,22</w:t>
            </w:r>
          </w:p>
        </w:tc>
        <w:tc>
          <w:tcPr>
            <w:tcW w:w="1200" w:type="dxa"/>
            <w:tcBorders>
              <w:top w:val="nil"/>
              <w:left w:val="nil"/>
              <w:bottom w:val="single" w:sz="4" w:space="0" w:color="auto"/>
              <w:right w:val="single" w:sz="4" w:space="0" w:color="auto"/>
            </w:tcBorders>
            <w:noWrap/>
            <w:vAlign w:val="bottom"/>
            <w:hideMark/>
          </w:tcPr>
          <w:p w14:paraId="13DBBDA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122.239,26</w:t>
            </w:r>
          </w:p>
        </w:tc>
      </w:tr>
      <w:tr w:rsidR="002749FB" w:rsidRPr="00BB1481" w14:paraId="77F32B3B"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B83E17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D6EB0F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6A878F8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11336.1</w:t>
            </w:r>
          </w:p>
        </w:tc>
        <w:tc>
          <w:tcPr>
            <w:tcW w:w="1280" w:type="dxa"/>
            <w:tcBorders>
              <w:top w:val="nil"/>
              <w:left w:val="nil"/>
              <w:bottom w:val="single" w:sz="4" w:space="0" w:color="auto"/>
              <w:right w:val="single" w:sz="4" w:space="0" w:color="auto"/>
            </w:tcBorders>
            <w:noWrap/>
            <w:vAlign w:val="bottom"/>
            <w:hideMark/>
          </w:tcPr>
          <w:p w14:paraId="6D9A16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231.611,48</w:t>
            </w:r>
          </w:p>
        </w:tc>
        <w:tc>
          <w:tcPr>
            <w:tcW w:w="1260" w:type="dxa"/>
            <w:tcBorders>
              <w:top w:val="nil"/>
              <w:left w:val="nil"/>
              <w:bottom w:val="single" w:sz="4" w:space="0" w:color="auto"/>
              <w:right w:val="single" w:sz="4" w:space="0" w:color="auto"/>
            </w:tcBorders>
            <w:noWrap/>
            <w:vAlign w:val="bottom"/>
            <w:hideMark/>
          </w:tcPr>
          <w:p w14:paraId="4B69410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109.372,22</w:t>
            </w:r>
          </w:p>
        </w:tc>
        <w:tc>
          <w:tcPr>
            <w:tcW w:w="1200" w:type="dxa"/>
            <w:tcBorders>
              <w:top w:val="nil"/>
              <w:left w:val="nil"/>
              <w:bottom w:val="single" w:sz="4" w:space="0" w:color="auto"/>
              <w:right w:val="single" w:sz="4" w:space="0" w:color="auto"/>
            </w:tcBorders>
            <w:noWrap/>
            <w:vAlign w:val="bottom"/>
            <w:hideMark/>
          </w:tcPr>
          <w:p w14:paraId="1FF0E7A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122.239,26</w:t>
            </w:r>
          </w:p>
        </w:tc>
      </w:tr>
      <w:tr w:rsidR="002749FB" w:rsidRPr="00BB1481" w14:paraId="22C205DE"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6CE808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B258BE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6A74834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11335.1.</w:t>
            </w:r>
          </w:p>
        </w:tc>
        <w:tc>
          <w:tcPr>
            <w:tcW w:w="1280" w:type="dxa"/>
            <w:tcBorders>
              <w:top w:val="nil"/>
              <w:left w:val="nil"/>
              <w:bottom w:val="single" w:sz="4" w:space="0" w:color="auto"/>
              <w:right w:val="single" w:sz="4" w:space="0" w:color="auto"/>
            </w:tcBorders>
            <w:noWrap/>
            <w:vAlign w:val="bottom"/>
            <w:hideMark/>
          </w:tcPr>
          <w:p w14:paraId="12DDA99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231.611,48</w:t>
            </w:r>
          </w:p>
        </w:tc>
        <w:tc>
          <w:tcPr>
            <w:tcW w:w="1260" w:type="dxa"/>
            <w:tcBorders>
              <w:top w:val="nil"/>
              <w:left w:val="nil"/>
              <w:bottom w:val="single" w:sz="4" w:space="0" w:color="auto"/>
              <w:right w:val="single" w:sz="4" w:space="0" w:color="auto"/>
            </w:tcBorders>
            <w:noWrap/>
            <w:vAlign w:val="bottom"/>
            <w:hideMark/>
          </w:tcPr>
          <w:p w14:paraId="5CBFDB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109.372,22</w:t>
            </w:r>
          </w:p>
        </w:tc>
        <w:tc>
          <w:tcPr>
            <w:tcW w:w="1200" w:type="dxa"/>
            <w:tcBorders>
              <w:top w:val="nil"/>
              <w:left w:val="nil"/>
              <w:bottom w:val="single" w:sz="4" w:space="0" w:color="auto"/>
              <w:right w:val="single" w:sz="4" w:space="0" w:color="auto"/>
            </w:tcBorders>
            <w:noWrap/>
            <w:vAlign w:val="bottom"/>
            <w:hideMark/>
          </w:tcPr>
          <w:p w14:paraId="4751A8B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122.239,26</w:t>
            </w:r>
          </w:p>
        </w:tc>
      </w:tr>
      <w:tr w:rsidR="002749FB" w:rsidRPr="00BB1481" w14:paraId="6CD5B77D" w14:textId="77777777" w:rsidTr="002749FB">
        <w:trPr>
          <w:trHeight w:val="552"/>
        </w:trPr>
        <w:tc>
          <w:tcPr>
            <w:tcW w:w="1138" w:type="dxa"/>
            <w:tcBorders>
              <w:top w:val="nil"/>
              <w:left w:val="single" w:sz="4" w:space="0" w:color="auto"/>
              <w:bottom w:val="single" w:sz="4" w:space="0" w:color="auto"/>
              <w:right w:val="single" w:sz="4" w:space="0" w:color="auto"/>
            </w:tcBorders>
            <w:noWrap/>
            <w:vAlign w:val="bottom"/>
            <w:hideMark/>
          </w:tcPr>
          <w:p w14:paraId="0867CE8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16A98F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417BDF2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11333.3</w:t>
            </w:r>
          </w:p>
        </w:tc>
        <w:tc>
          <w:tcPr>
            <w:tcW w:w="1280" w:type="dxa"/>
            <w:tcBorders>
              <w:top w:val="nil"/>
              <w:left w:val="nil"/>
              <w:bottom w:val="single" w:sz="4" w:space="0" w:color="auto"/>
              <w:right w:val="single" w:sz="4" w:space="0" w:color="auto"/>
            </w:tcBorders>
            <w:noWrap/>
            <w:vAlign w:val="bottom"/>
            <w:hideMark/>
          </w:tcPr>
          <w:p w14:paraId="482BB7D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293.374,54</w:t>
            </w:r>
          </w:p>
        </w:tc>
        <w:tc>
          <w:tcPr>
            <w:tcW w:w="1260" w:type="dxa"/>
            <w:tcBorders>
              <w:top w:val="nil"/>
              <w:left w:val="nil"/>
              <w:bottom w:val="single" w:sz="4" w:space="0" w:color="auto"/>
              <w:right w:val="single" w:sz="4" w:space="0" w:color="auto"/>
            </w:tcBorders>
            <w:noWrap/>
            <w:vAlign w:val="bottom"/>
            <w:hideMark/>
          </w:tcPr>
          <w:p w14:paraId="5037F46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138.538,10</w:t>
            </w:r>
          </w:p>
        </w:tc>
        <w:tc>
          <w:tcPr>
            <w:tcW w:w="1200" w:type="dxa"/>
            <w:tcBorders>
              <w:top w:val="nil"/>
              <w:left w:val="nil"/>
              <w:bottom w:val="single" w:sz="4" w:space="0" w:color="auto"/>
              <w:right w:val="single" w:sz="4" w:space="0" w:color="auto"/>
            </w:tcBorders>
            <w:noWrap/>
            <w:vAlign w:val="bottom"/>
            <w:hideMark/>
          </w:tcPr>
          <w:p w14:paraId="0DA778E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154.836,44</w:t>
            </w:r>
          </w:p>
        </w:tc>
      </w:tr>
      <w:tr w:rsidR="002749FB" w:rsidRPr="00BB1481" w14:paraId="69D33F4F" w14:textId="77777777" w:rsidTr="002749FB">
        <w:trPr>
          <w:trHeight w:val="552"/>
        </w:trPr>
        <w:tc>
          <w:tcPr>
            <w:tcW w:w="1138" w:type="dxa"/>
            <w:tcBorders>
              <w:top w:val="nil"/>
              <w:left w:val="single" w:sz="4" w:space="0" w:color="auto"/>
              <w:bottom w:val="single" w:sz="4" w:space="0" w:color="auto"/>
              <w:right w:val="single" w:sz="4" w:space="0" w:color="auto"/>
            </w:tcBorders>
            <w:noWrap/>
            <w:vAlign w:val="bottom"/>
            <w:hideMark/>
          </w:tcPr>
          <w:p w14:paraId="5DED2F7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F43E2F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1A680B8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11334.3</w:t>
            </w:r>
          </w:p>
        </w:tc>
        <w:tc>
          <w:tcPr>
            <w:tcW w:w="1280" w:type="dxa"/>
            <w:tcBorders>
              <w:top w:val="nil"/>
              <w:left w:val="nil"/>
              <w:bottom w:val="single" w:sz="4" w:space="0" w:color="auto"/>
              <w:right w:val="single" w:sz="4" w:space="0" w:color="auto"/>
            </w:tcBorders>
            <w:noWrap/>
            <w:vAlign w:val="bottom"/>
            <w:hideMark/>
          </w:tcPr>
          <w:p w14:paraId="248F318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293.374,54</w:t>
            </w:r>
          </w:p>
        </w:tc>
        <w:tc>
          <w:tcPr>
            <w:tcW w:w="1260" w:type="dxa"/>
            <w:tcBorders>
              <w:top w:val="nil"/>
              <w:left w:val="nil"/>
              <w:bottom w:val="single" w:sz="4" w:space="0" w:color="auto"/>
              <w:right w:val="single" w:sz="4" w:space="0" w:color="auto"/>
            </w:tcBorders>
            <w:noWrap/>
            <w:vAlign w:val="bottom"/>
            <w:hideMark/>
          </w:tcPr>
          <w:p w14:paraId="246CE39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138.538,10</w:t>
            </w:r>
          </w:p>
        </w:tc>
        <w:tc>
          <w:tcPr>
            <w:tcW w:w="1200" w:type="dxa"/>
            <w:tcBorders>
              <w:top w:val="nil"/>
              <w:left w:val="nil"/>
              <w:bottom w:val="single" w:sz="4" w:space="0" w:color="auto"/>
              <w:right w:val="single" w:sz="4" w:space="0" w:color="auto"/>
            </w:tcBorders>
            <w:noWrap/>
            <w:vAlign w:val="bottom"/>
            <w:hideMark/>
          </w:tcPr>
          <w:p w14:paraId="0062D00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154.836,44</w:t>
            </w:r>
          </w:p>
        </w:tc>
      </w:tr>
      <w:tr w:rsidR="002749FB" w:rsidRPr="00BB1481" w14:paraId="7784B4DE" w14:textId="77777777" w:rsidTr="002749FB">
        <w:trPr>
          <w:trHeight w:val="552"/>
        </w:trPr>
        <w:tc>
          <w:tcPr>
            <w:tcW w:w="1138" w:type="dxa"/>
            <w:tcBorders>
              <w:top w:val="nil"/>
              <w:left w:val="single" w:sz="4" w:space="0" w:color="auto"/>
              <w:bottom w:val="single" w:sz="4" w:space="0" w:color="auto"/>
              <w:right w:val="single" w:sz="4" w:space="0" w:color="auto"/>
            </w:tcBorders>
            <w:noWrap/>
            <w:vAlign w:val="bottom"/>
            <w:hideMark/>
          </w:tcPr>
          <w:p w14:paraId="68309E5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C36E29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509EBDA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11335.3</w:t>
            </w:r>
          </w:p>
        </w:tc>
        <w:tc>
          <w:tcPr>
            <w:tcW w:w="1280" w:type="dxa"/>
            <w:tcBorders>
              <w:top w:val="nil"/>
              <w:left w:val="nil"/>
              <w:bottom w:val="single" w:sz="4" w:space="0" w:color="auto"/>
              <w:right w:val="single" w:sz="4" w:space="0" w:color="auto"/>
            </w:tcBorders>
            <w:noWrap/>
            <w:vAlign w:val="bottom"/>
            <w:hideMark/>
          </w:tcPr>
          <w:p w14:paraId="74DE758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293.374,52</w:t>
            </w:r>
          </w:p>
        </w:tc>
        <w:tc>
          <w:tcPr>
            <w:tcW w:w="1260" w:type="dxa"/>
            <w:tcBorders>
              <w:top w:val="nil"/>
              <w:left w:val="nil"/>
              <w:bottom w:val="single" w:sz="4" w:space="0" w:color="auto"/>
              <w:right w:val="single" w:sz="4" w:space="0" w:color="auto"/>
            </w:tcBorders>
            <w:noWrap/>
            <w:vAlign w:val="bottom"/>
            <w:hideMark/>
          </w:tcPr>
          <w:p w14:paraId="154E94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138.538,10</w:t>
            </w:r>
          </w:p>
        </w:tc>
        <w:tc>
          <w:tcPr>
            <w:tcW w:w="1200" w:type="dxa"/>
            <w:tcBorders>
              <w:top w:val="nil"/>
              <w:left w:val="nil"/>
              <w:bottom w:val="single" w:sz="4" w:space="0" w:color="auto"/>
              <w:right w:val="single" w:sz="4" w:space="0" w:color="auto"/>
            </w:tcBorders>
            <w:noWrap/>
            <w:vAlign w:val="bottom"/>
            <w:hideMark/>
          </w:tcPr>
          <w:p w14:paraId="02A10D3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154.836,42</w:t>
            </w:r>
          </w:p>
        </w:tc>
      </w:tr>
      <w:tr w:rsidR="002749FB" w:rsidRPr="00BB1481" w14:paraId="2AAFC4BE" w14:textId="77777777" w:rsidTr="002749FB">
        <w:trPr>
          <w:trHeight w:val="552"/>
        </w:trPr>
        <w:tc>
          <w:tcPr>
            <w:tcW w:w="1138" w:type="dxa"/>
            <w:tcBorders>
              <w:top w:val="nil"/>
              <w:left w:val="single" w:sz="4" w:space="0" w:color="auto"/>
              <w:bottom w:val="single" w:sz="4" w:space="0" w:color="auto"/>
              <w:right w:val="single" w:sz="4" w:space="0" w:color="auto"/>
            </w:tcBorders>
            <w:noWrap/>
            <w:vAlign w:val="bottom"/>
            <w:hideMark/>
          </w:tcPr>
          <w:p w14:paraId="391BAA3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55D598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1940FC5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11336.3</w:t>
            </w:r>
          </w:p>
        </w:tc>
        <w:tc>
          <w:tcPr>
            <w:tcW w:w="1280" w:type="dxa"/>
            <w:tcBorders>
              <w:top w:val="nil"/>
              <w:left w:val="nil"/>
              <w:bottom w:val="single" w:sz="4" w:space="0" w:color="auto"/>
              <w:right w:val="single" w:sz="4" w:space="0" w:color="auto"/>
            </w:tcBorders>
            <w:noWrap/>
            <w:vAlign w:val="bottom"/>
            <w:hideMark/>
          </w:tcPr>
          <w:p w14:paraId="6D1E781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293.374,54</w:t>
            </w:r>
          </w:p>
        </w:tc>
        <w:tc>
          <w:tcPr>
            <w:tcW w:w="1260" w:type="dxa"/>
            <w:tcBorders>
              <w:top w:val="nil"/>
              <w:left w:val="nil"/>
              <w:bottom w:val="single" w:sz="4" w:space="0" w:color="auto"/>
              <w:right w:val="single" w:sz="4" w:space="0" w:color="auto"/>
            </w:tcBorders>
            <w:noWrap/>
            <w:vAlign w:val="bottom"/>
            <w:hideMark/>
          </w:tcPr>
          <w:p w14:paraId="44F1F14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138.538,10</w:t>
            </w:r>
          </w:p>
        </w:tc>
        <w:tc>
          <w:tcPr>
            <w:tcW w:w="1200" w:type="dxa"/>
            <w:tcBorders>
              <w:top w:val="nil"/>
              <w:left w:val="nil"/>
              <w:bottom w:val="single" w:sz="4" w:space="0" w:color="auto"/>
              <w:right w:val="single" w:sz="4" w:space="0" w:color="auto"/>
            </w:tcBorders>
            <w:noWrap/>
            <w:vAlign w:val="bottom"/>
            <w:hideMark/>
          </w:tcPr>
          <w:p w14:paraId="10C32D5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154.836,44</w:t>
            </w:r>
          </w:p>
        </w:tc>
      </w:tr>
      <w:tr w:rsidR="002749FB" w:rsidRPr="00BB1481" w14:paraId="415903E2"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341B67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A6B938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2C065AA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11333.2</w:t>
            </w:r>
          </w:p>
        </w:tc>
        <w:tc>
          <w:tcPr>
            <w:tcW w:w="1280" w:type="dxa"/>
            <w:tcBorders>
              <w:top w:val="nil"/>
              <w:left w:val="nil"/>
              <w:bottom w:val="single" w:sz="4" w:space="0" w:color="auto"/>
              <w:right w:val="single" w:sz="4" w:space="0" w:color="auto"/>
            </w:tcBorders>
            <w:noWrap/>
            <w:vAlign w:val="bottom"/>
            <w:hideMark/>
          </w:tcPr>
          <w:p w14:paraId="0AD0D1F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1.312.465,02</w:t>
            </w:r>
          </w:p>
        </w:tc>
        <w:tc>
          <w:tcPr>
            <w:tcW w:w="1260" w:type="dxa"/>
            <w:tcBorders>
              <w:top w:val="nil"/>
              <w:left w:val="nil"/>
              <w:bottom w:val="single" w:sz="4" w:space="0" w:color="auto"/>
              <w:right w:val="single" w:sz="4" w:space="0" w:color="auto"/>
            </w:tcBorders>
            <w:noWrap/>
            <w:vAlign w:val="bottom"/>
            <w:hideMark/>
          </w:tcPr>
          <w:p w14:paraId="0814095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619.775,12</w:t>
            </w:r>
          </w:p>
        </w:tc>
        <w:tc>
          <w:tcPr>
            <w:tcW w:w="1200" w:type="dxa"/>
            <w:tcBorders>
              <w:top w:val="nil"/>
              <w:left w:val="nil"/>
              <w:bottom w:val="single" w:sz="4" w:space="0" w:color="auto"/>
              <w:right w:val="single" w:sz="4" w:space="0" w:color="auto"/>
            </w:tcBorders>
            <w:noWrap/>
            <w:vAlign w:val="bottom"/>
            <w:hideMark/>
          </w:tcPr>
          <w:p w14:paraId="03B7E85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692.689,90</w:t>
            </w:r>
          </w:p>
        </w:tc>
      </w:tr>
      <w:tr w:rsidR="002749FB" w:rsidRPr="00BB1481" w14:paraId="6554446F"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EF6CA6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CBE6D1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206CB9C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11334.2</w:t>
            </w:r>
          </w:p>
        </w:tc>
        <w:tc>
          <w:tcPr>
            <w:tcW w:w="1280" w:type="dxa"/>
            <w:tcBorders>
              <w:top w:val="nil"/>
              <w:left w:val="nil"/>
              <w:bottom w:val="single" w:sz="4" w:space="0" w:color="auto"/>
              <w:right w:val="single" w:sz="4" w:space="0" w:color="auto"/>
            </w:tcBorders>
            <w:noWrap/>
            <w:vAlign w:val="bottom"/>
            <w:hideMark/>
          </w:tcPr>
          <w:p w14:paraId="061F71F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1.312.465,02</w:t>
            </w:r>
          </w:p>
        </w:tc>
        <w:tc>
          <w:tcPr>
            <w:tcW w:w="1260" w:type="dxa"/>
            <w:tcBorders>
              <w:top w:val="nil"/>
              <w:left w:val="nil"/>
              <w:bottom w:val="single" w:sz="4" w:space="0" w:color="auto"/>
              <w:right w:val="single" w:sz="4" w:space="0" w:color="auto"/>
            </w:tcBorders>
            <w:noWrap/>
            <w:vAlign w:val="bottom"/>
            <w:hideMark/>
          </w:tcPr>
          <w:p w14:paraId="7F62E6F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619.775,12</w:t>
            </w:r>
          </w:p>
        </w:tc>
        <w:tc>
          <w:tcPr>
            <w:tcW w:w="1200" w:type="dxa"/>
            <w:tcBorders>
              <w:top w:val="nil"/>
              <w:left w:val="nil"/>
              <w:bottom w:val="single" w:sz="4" w:space="0" w:color="auto"/>
              <w:right w:val="single" w:sz="4" w:space="0" w:color="auto"/>
            </w:tcBorders>
            <w:noWrap/>
            <w:vAlign w:val="bottom"/>
            <w:hideMark/>
          </w:tcPr>
          <w:p w14:paraId="104294D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692.689,90</w:t>
            </w:r>
          </w:p>
        </w:tc>
      </w:tr>
      <w:tr w:rsidR="002749FB" w:rsidRPr="00BB1481" w14:paraId="30A276F6"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6CD231B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6CAEA3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41880FA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11335.2</w:t>
            </w:r>
          </w:p>
        </w:tc>
        <w:tc>
          <w:tcPr>
            <w:tcW w:w="1280" w:type="dxa"/>
            <w:tcBorders>
              <w:top w:val="nil"/>
              <w:left w:val="nil"/>
              <w:bottom w:val="single" w:sz="4" w:space="0" w:color="auto"/>
              <w:right w:val="single" w:sz="4" w:space="0" w:color="auto"/>
            </w:tcBorders>
            <w:noWrap/>
            <w:vAlign w:val="bottom"/>
            <w:hideMark/>
          </w:tcPr>
          <w:p w14:paraId="1BCC708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1.312.465,02</w:t>
            </w:r>
          </w:p>
        </w:tc>
        <w:tc>
          <w:tcPr>
            <w:tcW w:w="1260" w:type="dxa"/>
            <w:tcBorders>
              <w:top w:val="nil"/>
              <w:left w:val="nil"/>
              <w:bottom w:val="single" w:sz="4" w:space="0" w:color="auto"/>
              <w:right w:val="single" w:sz="4" w:space="0" w:color="auto"/>
            </w:tcBorders>
            <w:noWrap/>
            <w:vAlign w:val="bottom"/>
            <w:hideMark/>
          </w:tcPr>
          <w:p w14:paraId="0D069BA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619.775,12</w:t>
            </w:r>
          </w:p>
        </w:tc>
        <w:tc>
          <w:tcPr>
            <w:tcW w:w="1200" w:type="dxa"/>
            <w:tcBorders>
              <w:top w:val="nil"/>
              <w:left w:val="nil"/>
              <w:bottom w:val="single" w:sz="4" w:space="0" w:color="auto"/>
              <w:right w:val="single" w:sz="4" w:space="0" w:color="auto"/>
            </w:tcBorders>
            <w:noWrap/>
            <w:vAlign w:val="bottom"/>
            <w:hideMark/>
          </w:tcPr>
          <w:p w14:paraId="518D312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692.689,90</w:t>
            </w:r>
          </w:p>
        </w:tc>
      </w:tr>
      <w:tr w:rsidR="002749FB" w:rsidRPr="00BB1481" w14:paraId="5AC8914B"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63BA892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62C18C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AUTOBUZ MERCEDES-BENZ CITARO HIBRID</w:t>
            </w:r>
          </w:p>
        </w:tc>
        <w:tc>
          <w:tcPr>
            <w:tcW w:w="1400" w:type="dxa"/>
            <w:tcBorders>
              <w:top w:val="nil"/>
              <w:left w:val="nil"/>
              <w:bottom w:val="single" w:sz="4" w:space="0" w:color="auto"/>
              <w:right w:val="single" w:sz="4" w:space="0" w:color="auto"/>
            </w:tcBorders>
            <w:vAlign w:val="bottom"/>
            <w:hideMark/>
          </w:tcPr>
          <w:p w14:paraId="64BE3C1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11336.2</w:t>
            </w:r>
          </w:p>
        </w:tc>
        <w:tc>
          <w:tcPr>
            <w:tcW w:w="1280" w:type="dxa"/>
            <w:tcBorders>
              <w:top w:val="nil"/>
              <w:left w:val="nil"/>
              <w:bottom w:val="single" w:sz="4" w:space="0" w:color="auto"/>
              <w:right w:val="single" w:sz="4" w:space="0" w:color="auto"/>
            </w:tcBorders>
            <w:noWrap/>
            <w:vAlign w:val="bottom"/>
            <w:hideMark/>
          </w:tcPr>
          <w:p w14:paraId="71141CF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1.312.465,02</w:t>
            </w:r>
          </w:p>
        </w:tc>
        <w:tc>
          <w:tcPr>
            <w:tcW w:w="1260" w:type="dxa"/>
            <w:tcBorders>
              <w:top w:val="nil"/>
              <w:left w:val="nil"/>
              <w:bottom w:val="single" w:sz="4" w:space="0" w:color="auto"/>
              <w:right w:val="single" w:sz="4" w:space="0" w:color="auto"/>
            </w:tcBorders>
            <w:noWrap/>
            <w:vAlign w:val="bottom"/>
            <w:hideMark/>
          </w:tcPr>
          <w:p w14:paraId="2BA8FF9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619.775,12</w:t>
            </w:r>
          </w:p>
        </w:tc>
        <w:tc>
          <w:tcPr>
            <w:tcW w:w="1200" w:type="dxa"/>
            <w:tcBorders>
              <w:top w:val="nil"/>
              <w:left w:val="nil"/>
              <w:bottom w:val="single" w:sz="4" w:space="0" w:color="auto"/>
              <w:right w:val="single" w:sz="4" w:space="0" w:color="auto"/>
            </w:tcBorders>
            <w:noWrap/>
            <w:vAlign w:val="bottom"/>
            <w:hideMark/>
          </w:tcPr>
          <w:p w14:paraId="0D60EF4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692.689,90</w:t>
            </w:r>
          </w:p>
        </w:tc>
      </w:tr>
      <w:tr w:rsidR="002749FB" w:rsidRPr="00BB1481" w14:paraId="6A18B95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B7AD8E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2E06DB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Rack echipat</w:t>
            </w:r>
          </w:p>
        </w:tc>
        <w:tc>
          <w:tcPr>
            <w:tcW w:w="1400" w:type="dxa"/>
            <w:tcBorders>
              <w:top w:val="nil"/>
              <w:left w:val="nil"/>
              <w:bottom w:val="single" w:sz="4" w:space="0" w:color="auto"/>
              <w:right w:val="single" w:sz="4" w:space="0" w:color="auto"/>
            </w:tcBorders>
            <w:vAlign w:val="bottom"/>
            <w:hideMark/>
          </w:tcPr>
          <w:p w14:paraId="46DDBDC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11604.2</w:t>
            </w:r>
          </w:p>
        </w:tc>
        <w:tc>
          <w:tcPr>
            <w:tcW w:w="1280" w:type="dxa"/>
            <w:tcBorders>
              <w:top w:val="nil"/>
              <w:left w:val="nil"/>
              <w:bottom w:val="single" w:sz="4" w:space="0" w:color="auto"/>
              <w:right w:val="single" w:sz="4" w:space="0" w:color="auto"/>
            </w:tcBorders>
            <w:noWrap/>
            <w:vAlign w:val="bottom"/>
            <w:hideMark/>
          </w:tcPr>
          <w:p w14:paraId="43C5586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9.103,50</w:t>
            </w:r>
          </w:p>
        </w:tc>
        <w:tc>
          <w:tcPr>
            <w:tcW w:w="1260" w:type="dxa"/>
            <w:tcBorders>
              <w:top w:val="nil"/>
              <w:left w:val="nil"/>
              <w:bottom w:val="single" w:sz="4" w:space="0" w:color="auto"/>
              <w:right w:val="single" w:sz="4" w:space="0" w:color="auto"/>
            </w:tcBorders>
            <w:noWrap/>
            <w:vAlign w:val="bottom"/>
            <w:hideMark/>
          </w:tcPr>
          <w:p w14:paraId="04DD1F3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8.344,74</w:t>
            </w:r>
          </w:p>
        </w:tc>
        <w:tc>
          <w:tcPr>
            <w:tcW w:w="1200" w:type="dxa"/>
            <w:tcBorders>
              <w:top w:val="nil"/>
              <w:left w:val="nil"/>
              <w:bottom w:val="single" w:sz="4" w:space="0" w:color="auto"/>
              <w:right w:val="single" w:sz="4" w:space="0" w:color="auto"/>
            </w:tcBorders>
            <w:noWrap/>
            <w:vAlign w:val="bottom"/>
            <w:hideMark/>
          </w:tcPr>
          <w:p w14:paraId="32044D5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758,76</w:t>
            </w:r>
          </w:p>
        </w:tc>
      </w:tr>
      <w:tr w:rsidR="002749FB" w:rsidRPr="00BB1481" w14:paraId="466FC211"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518AD5D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63A320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Statii de lucru(calculator, telefon, monitor, etc.)</w:t>
            </w:r>
          </w:p>
        </w:tc>
        <w:tc>
          <w:tcPr>
            <w:tcW w:w="1400" w:type="dxa"/>
            <w:tcBorders>
              <w:top w:val="nil"/>
              <w:left w:val="nil"/>
              <w:bottom w:val="single" w:sz="4" w:space="0" w:color="auto"/>
              <w:right w:val="single" w:sz="4" w:space="0" w:color="auto"/>
            </w:tcBorders>
            <w:vAlign w:val="bottom"/>
            <w:hideMark/>
          </w:tcPr>
          <w:p w14:paraId="119F2F9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11619.2</w:t>
            </w:r>
          </w:p>
        </w:tc>
        <w:tc>
          <w:tcPr>
            <w:tcW w:w="1280" w:type="dxa"/>
            <w:tcBorders>
              <w:top w:val="nil"/>
              <w:left w:val="nil"/>
              <w:bottom w:val="single" w:sz="4" w:space="0" w:color="auto"/>
              <w:right w:val="single" w:sz="4" w:space="0" w:color="auto"/>
            </w:tcBorders>
            <w:noWrap/>
            <w:vAlign w:val="bottom"/>
            <w:hideMark/>
          </w:tcPr>
          <w:p w14:paraId="22F1419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6.069,00</w:t>
            </w:r>
          </w:p>
        </w:tc>
        <w:tc>
          <w:tcPr>
            <w:tcW w:w="1260" w:type="dxa"/>
            <w:tcBorders>
              <w:top w:val="nil"/>
              <w:left w:val="nil"/>
              <w:bottom w:val="single" w:sz="4" w:space="0" w:color="auto"/>
              <w:right w:val="single" w:sz="4" w:space="0" w:color="auto"/>
            </w:tcBorders>
            <w:noWrap/>
            <w:vAlign w:val="bottom"/>
            <w:hideMark/>
          </w:tcPr>
          <w:p w14:paraId="1C6D3AB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5.563,14</w:t>
            </w:r>
          </w:p>
        </w:tc>
        <w:tc>
          <w:tcPr>
            <w:tcW w:w="1200" w:type="dxa"/>
            <w:tcBorders>
              <w:top w:val="nil"/>
              <w:left w:val="nil"/>
              <w:bottom w:val="single" w:sz="4" w:space="0" w:color="auto"/>
              <w:right w:val="single" w:sz="4" w:space="0" w:color="auto"/>
            </w:tcBorders>
            <w:noWrap/>
            <w:vAlign w:val="bottom"/>
            <w:hideMark/>
          </w:tcPr>
          <w:p w14:paraId="2572F6B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505,86</w:t>
            </w:r>
          </w:p>
        </w:tc>
      </w:tr>
      <w:tr w:rsidR="002749FB" w:rsidRPr="00BB1481" w14:paraId="471D209B"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4874DC1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62D51D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Statii de lucru(calculator, telefon, monitor, etc.)</w:t>
            </w:r>
          </w:p>
        </w:tc>
        <w:tc>
          <w:tcPr>
            <w:tcW w:w="1400" w:type="dxa"/>
            <w:tcBorders>
              <w:top w:val="nil"/>
              <w:left w:val="nil"/>
              <w:bottom w:val="single" w:sz="4" w:space="0" w:color="auto"/>
              <w:right w:val="single" w:sz="4" w:space="0" w:color="auto"/>
            </w:tcBorders>
            <w:vAlign w:val="bottom"/>
            <w:hideMark/>
          </w:tcPr>
          <w:p w14:paraId="53A9E1B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11620.2</w:t>
            </w:r>
          </w:p>
        </w:tc>
        <w:tc>
          <w:tcPr>
            <w:tcW w:w="1280" w:type="dxa"/>
            <w:tcBorders>
              <w:top w:val="nil"/>
              <w:left w:val="nil"/>
              <w:bottom w:val="single" w:sz="4" w:space="0" w:color="auto"/>
              <w:right w:val="single" w:sz="4" w:space="0" w:color="auto"/>
            </w:tcBorders>
            <w:noWrap/>
            <w:vAlign w:val="bottom"/>
            <w:hideMark/>
          </w:tcPr>
          <w:p w14:paraId="3744712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6.069,00</w:t>
            </w:r>
          </w:p>
        </w:tc>
        <w:tc>
          <w:tcPr>
            <w:tcW w:w="1260" w:type="dxa"/>
            <w:tcBorders>
              <w:top w:val="nil"/>
              <w:left w:val="nil"/>
              <w:bottom w:val="single" w:sz="4" w:space="0" w:color="auto"/>
              <w:right w:val="single" w:sz="4" w:space="0" w:color="auto"/>
            </w:tcBorders>
            <w:noWrap/>
            <w:vAlign w:val="bottom"/>
            <w:hideMark/>
          </w:tcPr>
          <w:p w14:paraId="57B50E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5.563,14</w:t>
            </w:r>
          </w:p>
        </w:tc>
        <w:tc>
          <w:tcPr>
            <w:tcW w:w="1200" w:type="dxa"/>
            <w:tcBorders>
              <w:top w:val="nil"/>
              <w:left w:val="nil"/>
              <w:bottom w:val="single" w:sz="4" w:space="0" w:color="auto"/>
              <w:right w:val="single" w:sz="4" w:space="0" w:color="auto"/>
            </w:tcBorders>
            <w:noWrap/>
            <w:vAlign w:val="bottom"/>
            <w:hideMark/>
          </w:tcPr>
          <w:p w14:paraId="5804B19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505,86</w:t>
            </w:r>
          </w:p>
        </w:tc>
      </w:tr>
      <w:tr w:rsidR="002749FB" w:rsidRPr="00BB1481" w14:paraId="60752A7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378A9B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714597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A4</w:t>
            </w:r>
          </w:p>
        </w:tc>
        <w:tc>
          <w:tcPr>
            <w:tcW w:w="1400" w:type="dxa"/>
            <w:tcBorders>
              <w:top w:val="nil"/>
              <w:left w:val="nil"/>
              <w:bottom w:val="single" w:sz="4" w:space="0" w:color="auto"/>
              <w:right w:val="single" w:sz="4" w:space="0" w:color="auto"/>
            </w:tcBorders>
            <w:vAlign w:val="bottom"/>
            <w:hideMark/>
          </w:tcPr>
          <w:p w14:paraId="32B88DE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11621.2</w:t>
            </w:r>
          </w:p>
        </w:tc>
        <w:tc>
          <w:tcPr>
            <w:tcW w:w="1280" w:type="dxa"/>
            <w:tcBorders>
              <w:top w:val="nil"/>
              <w:left w:val="nil"/>
              <w:bottom w:val="single" w:sz="4" w:space="0" w:color="auto"/>
              <w:right w:val="single" w:sz="4" w:space="0" w:color="auto"/>
            </w:tcBorders>
            <w:noWrap/>
            <w:vAlign w:val="bottom"/>
            <w:hideMark/>
          </w:tcPr>
          <w:p w14:paraId="6D28E4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54C5BB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40B4503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6EE7527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9EBCA3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5B95A6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A3</w:t>
            </w:r>
          </w:p>
        </w:tc>
        <w:tc>
          <w:tcPr>
            <w:tcW w:w="1400" w:type="dxa"/>
            <w:tcBorders>
              <w:top w:val="nil"/>
              <w:left w:val="nil"/>
              <w:bottom w:val="single" w:sz="4" w:space="0" w:color="auto"/>
              <w:right w:val="single" w:sz="4" w:space="0" w:color="auto"/>
            </w:tcBorders>
            <w:vAlign w:val="bottom"/>
            <w:hideMark/>
          </w:tcPr>
          <w:p w14:paraId="22CED52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11622.2</w:t>
            </w:r>
          </w:p>
        </w:tc>
        <w:tc>
          <w:tcPr>
            <w:tcW w:w="1280" w:type="dxa"/>
            <w:tcBorders>
              <w:top w:val="nil"/>
              <w:left w:val="nil"/>
              <w:bottom w:val="single" w:sz="4" w:space="0" w:color="auto"/>
              <w:right w:val="single" w:sz="4" w:space="0" w:color="auto"/>
            </w:tcBorders>
            <w:noWrap/>
            <w:vAlign w:val="bottom"/>
            <w:hideMark/>
          </w:tcPr>
          <w:p w14:paraId="73D3EC9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6.069,00</w:t>
            </w:r>
          </w:p>
        </w:tc>
        <w:tc>
          <w:tcPr>
            <w:tcW w:w="1260" w:type="dxa"/>
            <w:tcBorders>
              <w:top w:val="nil"/>
              <w:left w:val="nil"/>
              <w:bottom w:val="single" w:sz="4" w:space="0" w:color="auto"/>
              <w:right w:val="single" w:sz="4" w:space="0" w:color="auto"/>
            </w:tcBorders>
            <w:noWrap/>
            <w:vAlign w:val="bottom"/>
            <w:hideMark/>
          </w:tcPr>
          <w:p w14:paraId="242767B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5.563,14</w:t>
            </w:r>
          </w:p>
        </w:tc>
        <w:tc>
          <w:tcPr>
            <w:tcW w:w="1200" w:type="dxa"/>
            <w:tcBorders>
              <w:top w:val="nil"/>
              <w:left w:val="nil"/>
              <w:bottom w:val="single" w:sz="4" w:space="0" w:color="auto"/>
              <w:right w:val="single" w:sz="4" w:space="0" w:color="auto"/>
            </w:tcBorders>
            <w:noWrap/>
            <w:vAlign w:val="bottom"/>
            <w:hideMark/>
          </w:tcPr>
          <w:p w14:paraId="16C3C19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505,86</w:t>
            </w:r>
          </w:p>
        </w:tc>
      </w:tr>
      <w:tr w:rsidR="002749FB" w:rsidRPr="00BB1481" w14:paraId="36B7C93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B5476E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263432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Router</w:t>
            </w:r>
          </w:p>
        </w:tc>
        <w:tc>
          <w:tcPr>
            <w:tcW w:w="1400" w:type="dxa"/>
            <w:tcBorders>
              <w:top w:val="nil"/>
              <w:left w:val="nil"/>
              <w:bottom w:val="single" w:sz="4" w:space="0" w:color="auto"/>
              <w:right w:val="single" w:sz="4" w:space="0" w:color="auto"/>
            </w:tcBorders>
            <w:vAlign w:val="bottom"/>
            <w:hideMark/>
          </w:tcPr>
          <w:p w14:paraId="25132B7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11623.2</w:t>
            </w:r>
          </w:p>
        </w:tc>
        <w:tc>
          <w:tcPr>
            <w:tcW w:w="1280" w:type="dxa"/>
            <w:tcBorders>
              <w:top w:val="nil"/>
              <w:left w:val="nil"/>
              <w:bottom w:val="single" w:sz="4" w:space="0" w:color="auto"/>
              <w:right w:val="single" w:sz="4" w:space="0" w:color="auto"/>
            </w:tcBorders>
            <w:noWrap/>
            <w:vAlign w:val="bottom"/>
            <w:hideMark/>
          </w:tcPr>
          <w:p w14:paraId="6B7681D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3C5EFAC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22C6911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7B979F7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3AEF18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97400B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Router</w:t>
            </w:r>
          </w:p>
        </w:tc>
        <w:tc>
          <w:tcPr>
            <w:tcW w:w="1400" w:type="dxa"/>
            <w:tcBorders>
              <w:top w:val="nil"/>
              <w:left w:val="nil"/>
              <w:bottom w:val="single" w:sz="4" w:space="0" w:color="auto"/>
              <w:right w:val="single" w:sz="4" w:space="0" w:color="auto"/>
            </w:tcBorders>
            <w:vAlign w:val="bottom"/>
            <w:hideMark/>
          </w:tcPr>
          <w:p w14:paraId="624C22F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11624.2</w:t>
            </w:r>
          </w:p>
        </w:tc>
        <w:tc>
          <w:tcPr>
            <w:tcW w:w="1280" w:type="dxa"/>
            <w:tcBorders>
              <w:top w:val="nil"/>
              <w:left w:val="nil"/>
              <w:bottom w:val="single" w:sz="4" w:space="0" w:color="auto"/>
              <w:right w:val="single" w:sz="4" w:space="0" w:color="auto"/>
            </w:tcBorders>
            <w:noWrap/>
            <w:vAlign w:val="bottom"/>
            <w:hideMark/>
          </w:tcPr>
          <w:p w14:paraId="1DE5C68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12FD10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117CCB8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7727996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2CDEB1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0C03D8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afisaj(wall display)</w:t>
            </w:r>
          </w:p>
        </w:tc>
        <w:tc>
          <w:tcPr>
            <w:tcW w:w="1400" w:type="dxa"/>
            <w:tcBorders>
              <w:top w:val="nil"/>
              <w:left w:val="nil"/>
              <w:bottom w:val="single" w:sz="4" w:space="0" w:color="auto"/>
              <w:right w:val="single" w:sz="4" w:space="0" w:color="auto"/>
            </w:tcBorders>
            <w:vAlign w:val="bottom"/>
            <w:hideMark/>
          </w:tcPr>
          <w:p w14:paraId="5A042C2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11625.2</w:t>
            </w:r>
          </w:p>
        </w:tc>
        <w:tc>
          <w:tcPr>
            <w:tcW w:w="1280" w:type="dxa"/>
            <w:tcBorders>
              <w:top w:val="nil"/>
              <w:left w:val="nil"/>
              <w:bottom w:val="single" w:sz="4" w:space="0" w:color="auto"/>
              <w:right w:val="single" w:sz="4" w:space="0" w:color="auto"/>
            </w:tcBorders>
            <w:noWrap/>
            <w:vAlign w:val="bottom"/>
            <w:hideMark/>
          </w:tcPr>
          <w:p w14:paraId="6D1F683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70.805,00</w:t>
            </w:r>
          </w:p>
        </w:tc>
        <w:tc>
          <w:tcPr>
            <w:tcW w:w="1260" w:type="dxa"/>
            <w:tcBorders>
              <w:top w:val="nil"/>
              <w:left w:val="nil"/>
              <w:bottom w:val="single" w:sz="4" w:space="0" w:color="auto"/>
              <w:right w:val="single" w:sz="4" w:space="0" w:color="auto"/>
            </w:tcBorders>
            <w:noWrap/>
            <w:vAlign w:val="bottom"/>
            <w:hideMark/>
          </w:tcPr>
          <w:p w14:paraId="68ED730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64.904,73</w:t>
            </w:r>
          </w:p>
        </w:tc>
        <w:tc>
          <w:tcPr>
            <w:tcW w:w="1200" w:type="dxa"/>
            <w:tcBorders>
              <w:top w:val="nil"/>
              <w:left w:val="nil"/>
              <w:bottom w:val="single" w:sz="4" w:space="0" w:color="auto"/>
              <w:right w:val="single" w:sz="4" w:space="0" w:color="auto"/>
            </w:tcBorders>
            <w:noWrap/>
            <w:vAlign w:val="bottom"/>
            <w:hideMark/>
          </w:tcPr>
          <w:p w14:paraId="786288D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5.900,27</w:t>
            </w:r>
          </w:p>
        </w:tc>
      </w:tr>
      <w:tr w:rsidR="002749FB" w:rsidRPr="00BB1481" w14:paraId="5F8E951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5342E5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DE20B6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central</w:t>
            </w:r>
          </w:p>
        </w:tc>
        <w:tc>
          <w:tcPr>
            <w:tcW w:w="1400" w:type="dxa"/>
            <w:tcBorders>
              <w:top w:val="nil"/>
              <w:left w:val="nil"/>
              <w:bottom w:val="single" w:sz="4" w:space="0" w:color="auto"/>
              <w:right w:val="single" w:sz="4" w:space="0" w:color="auto"/>
            </w:tcBorders>
            <w:vAlign w:val="bottom"/>
            <w:hideMark/>
          </w:tcPr>
          <w:p w14:paraId="63DB714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11626.2</w:t>
            </w:r>
          </w:p>
        </w:tc>
        <w:tc>
          <w:tcPr>
            <w:tcW w:w="1280" w:type="dxa"/>
            <w:tcBorders>
              <w:top w:val="nil"/>
              <w:left w:val="nil"/>
              <w:bottom w:val="single" w:sz="4" w:space="0" w:color="auto"/>
              <w:right w:val="single" w:sz="4" w:space="0" w:color="auto"/>
            </w:tcBorders>
            <w:noWrap/>
            <w:vAlign w:val="bottom"/>
            <w:hideMark/>
          </w:tcPr>
          <w:p w14:paraId="7495F0D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4.551,75</w:t>
            </w:r>
          </w:p>
        </w:tc>
        <w:tc>
          <w:tcPr>
            <w:tcW w:w="1260" w:type="dxa"/>
            <w:tcBorders>
              <w:top w:val="nil"/>
              <w:left w:val="nil"/>
              <w:bottom w:val="single" w:sz="4" w:space="0" w:color="auto"/>
              <w:right w:val="single" w:sz="4" w:space="0" w:color="auto"/>
            </w:tcBorders>
            <w:noWrap/>
            <w:vAlign w:val="bottom"/>
            <w:hideMark/>
          </w:tcPr>
          <w:p w14:paraId="37450A2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4.172,52</w:t>
            </w:r>
          </w:p>
        </w:tc>
        <w:tc>
          <w:tcPr>
            <w:tcW w:w="1200" w:type="dxa"/>
            <w:tcBorders>
              <w:top w:val="nil"/>
              <w:left w:val="nil"/>
              <w:bottom w:val="single" w:sz="4" w:space="0" w:color="auto"/>
              <w:right w:val="single" w:sz="4" w:space="0" w:color="auto"/>
            </w:tcBorders>
            <w:noWrap/>
            <w:vAlign w:val="bottom"/>
            <w:hideMark/>
          </w:tcPr>
          <w:p w14:paraId="6EA2331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379,23</w:t>
            </w:r>
          </w:p>
        </w:tc>
      </w:tr>
      <w:tr w:rsidR="002749FB" w:rsidRPr="00BB1481" w14:paraId="507C244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BFA023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133218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control acces si detectie efractie</w:t>
            </w:r>
          </w:p>
        </w:tc>
        <w:tc>
          <w:tcPr>
            <w:tcW w:w="1400" w:type="dxa"/>
            <w:tcBorders>
              <w:top w:val="nil"/>
              <w:left w:val="nil"/>
              <w:bottom w:val="single" w:sz="4" w:space="0" w:color="auto"/>
              <w:right w:val="single" w:sz="4" w:space="0" w:color="auto"/>
            </w:tcBorders>
            <w:vAlign w:val="bottom"/>
            <w:hideMark/>
          </w:tcPr>
          <w:p w14:paraId="6199876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11627.2</w:t>
            </w:r>
          </w:p>
        </w:tc>
        <w:tc>
          <w:tcPr>
            <w:tcW w:w="1280" w:type="dxa"/>
            <w:tcBorders>
              <w:top w:val="nil"/>
              <w:left w:val="nil"/>
              <w:bottom w:val="single" w:sz="4" w:space="0" w:color="auto"/>
              <w:right w:val="single" w:sz="4" w:space="0" w:color="auto"/>
            </w:tcBorders>
            <w:noWrap/>
            <w:vAlign w:val="bottom"/>
            <w:hideMark/>
          </w:tcPr>
          <w:p w14:paraId="59ECCBC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6C520B5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228B2E4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04A80CC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589802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70549E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climatizare</w:t>
            </w:r>
          </w:p>
        </w:tc>
        <w:tc>
          <w:tcPr>
            <w:tcW w:w="1400" w:type="dxa"/>
            <w:tcBorders>
              <w:top w:val="nil"/>
              <w:left w:val="nil"/>
              <w:bottom w:val="single" w:sz="4" w:space="0" w:color="auto"/>
              <w:right w:val="single" w:sz="4" w:space="0" w:color="auto"/>
            </w:tcBorders>
            <w:vAlign w:val="bottom"/>
            <w:hideMark/>
          </w:tcPr>
          <w:p w14:paraId="30F0190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11628.2</w:t>
            </w:r>
          </w:p>
        </w:tc>
        <w:tc>
          <w:tcPr>
            <w:tcW w:w="1280" w:type="dxa"/>
            <w:tcBorders>
              <w:top w:val="nil"/>
              <w:left w:val="nil"/>
              <w:bottom w:val="single" w:sz="4" w:space="0" w:color="auto"/>
              <w:right w:val="single" w:sz="4" w:space="0" w:color="auto"/>
            </w:tcBorders>
            <w:noWrap/>
            <w:vAlign w:val="bottom"/>
            <w:hideMark/>
          </w:tcPr>
          <w:p w14:paraId="05FDD92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3.540,25</w:t>
            </w:r>
          </w:p>
        </w:tc>
        <w:tc>
          <w:tcPr>
            <w:tcW w:w="1260" w:type="dxa"/>
            <w:tcBorders>
              <w:top w:val="nil"/>
              <w:left w:val="nil"/>
              <w:bottom w:val="single" w:sz="4" w:space="0" w:color="auto"/>
              <w:right w:val="single" w:sz="4" w:space="0" w:color="auto"/>
            </w:tcBorders>
            <w:noWrap/>
            <w:vAlign w:val="bottom"/>
            <w:hideMark/>
          </w:tcPr>
          <w:p w14:paraId="768131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3.245,22</w:t>
            </w:r>
          </w:p>
        </w:tc>
        <w:tc>
          <w:tcPr>
            <w:tcW w:w="1200" w:type="dxa"/>
            <w:tcBorders>
              <w:top w:val="nil"/>
              <w:left w:val="nil"/>
              <w:bottom w:val="single" w:sz="4" w:space="0" w:color="auto"/>
              <w:right w:val="single" w:sz="4" w:space="0" w:color="auto"/>
            </w:tcBorders>
            <w:noWrap/>
            <w:vAlign w:val="bottom"/>
            <w:hideMark/>
          </w:tcPr>
          <w:p w14:paraId="5553A32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295,03</w:t>
            </w:r>
          </w:p>
        </w:tc>
      </w:tr>
      <w:tr w:rsidR="002749FB" w:rsidRPr="00BB1481" w14:paraId="5791DB8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DFF0BC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C74ABA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management supraveghere video</w:t>
            </w:r>
          </w:p>
        </w:tc>
        <w:tc>
          <w:tcPr>
            <w:tcW w:w="1400" w:type="dxa"/>
            <w:tcBorders>
              <w:top w:val="nil"/>
              <w:left w:val="nil"/>
              <w:bottom w:val="single" w:sz="4" w:space="0" w:color="auto"/>
              <w:right w:val="single" w:sz="4" w:space="0" w:color="auto"/>
            </w:tcBorders>
            <w:vAlign w:val="bottom"/>
            <w:hideMark/>
          </w:tcPr>
          <w:p w14:paraId="22EB4E3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11629.2</w:t>
            </w:r>
          </w:p>
        </w:tc>
        <w:tc>
          <w:tcPr>
            <w:tcW w:w="1280" w:type="dxa"/>
            <w:tcBorders>
              <w:top w:val="nil"/>
              <w:left w:val="nil"/>
              <w:bottom w:val="single" w:sz="4" w:space="0" w:color="auto"/>
              <w:right w:val="single" w:sz="4" w:space="0" w:color="auto"/>
            </w:tcBorders>
            <w:noWrap/>
            <w:vAlign w:val="bottom"/>
            <w:hideMark/>
          </w:tcPr>
          <w:p w14:paraId="38244E5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10.115,00</w:t>
            </w:r>
          </w:p>
        </w:tc>
        <w:tc>
          <w:tcPr>
            <w:tcW w:w="1260" w:type="dxa"/>
            <w:tcBorders>
              <w:top w:val="nil"/>
              <w:left w:val="nil"/>
              <w:bottom w:val="single" w:sz="4" w:space="0" w:color="auto"/>
              <w:right w:val="single" w:sz="4" w:space="0" w:color="auto"/>
            </w:tcBorders>
            <w:noWrap/>
            <w:vAlign w:val="bottom"/>
            <w:hideMark/>
          </w:tcPr>
          <w:p w14:paraId="63DE994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9.272,01</w:t>
            </w:r>
          </w:p>
        </w:tc>
        <w:tc>
          <w:tcPr>
            <w:tcW w:w="1200" w:type="dxa"/>
            <w:tcBorders>
              <w:top w:val="nil"/>
              <w:left w:val="nil"/>
              <w:bottom w:val="single" w:sz="4" w:space="0" w:color="auto"/>
              <w:right w:val="single" w:sz="4" w:space="0" w:color="auto"/>
            </w:tcBorders>
            <w:noWrap/>
            <w:vAlign w:val="bottom"/>
            <w:hideMark/>
          </w:tcPr>
          <w:p w14:paraId="6DAB16A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842,99</w:t>
            </w:r>
          </w:p>
        </w:tc>
      </w:tr>
      <w:tr w:rsidR="002749FB" w:rsidRPr="00BB1481" w14:paraId="7A44A56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1A01E2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6B213B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38AB20E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11630.2</w:t>
            </w:r>
          </w:p>
        </w:tc>
        <w:tc>
          <w:tcPr>
            <w:tcW w:w="1280" w:type="dxa"/>
            <w:tcBorders>
              <w:top w:val="nil"/>
              <w:left w:val="nil"/>
              <w:bottom w:val="single" w:sz="4" w:space="0" w:color="auto"/>
              <w:right w:val="single" w:sz="4" w:space="0" w:color="auto"/>
            </w:tcBorders>
            <w:noWrap/>
            <w:vAlign w:val="bottom"/>
            <w:hideMark/>
          </w:tcPr>
          <w:p w14:paraId="181949E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1D36026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3C072C8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175E856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689BF7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D827B9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Acces point cu 2 antene</w:t>
            </w:r>
          </w:p>
        </w:tc>
        <w:tc>
          <w:tcPr>
            <w:tcW w:w="1400" w:type="dxa"/>
            <w:tcBorders>
              <w:top w:val="nil"/>
              <w:left w:val="nil"/>
              <w:bottom w:val="single" w:sz="4" w:space="0" w:color="auto"/>
              <w:right w:val="single" w:sz="4" w:space="0" w:color="auto"/>
            </w:tcBorders>
            <w:vAlign w:val="bottom"/>
            <w:hideMark/>
          </w:tcPr>
          <w:p w14:paraId="71CD11E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11631.2</w:t>
            </w:r>
          </w:p>
        </w:tc>
        <w:tc>
          <w:tcPr>
            <w:tcW w:w="1280" w:type="dxa"/>
            <w:tcBorders>
              <w:top w:val="nil"/>
              <w:left w:val="nil"/>
              <w:bottom w:val="single" w:sz="4" w:space="0" w:color="auto"/>
              <w:right w:val="single" w:sz="4" w:space="0" w:color="auto"/>
            </w:tcBorders>
            <w:noWrap/>
            <w:vAlign w:val="bottom"/>
            <w:hideMark/>
          </w:tcPr>
          <w:p w14:paraId="6334728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noWrap/>
            <w:vAlign w:val="bottom"/>
            <w:hideMark/>
          </w:tcPr>
          <w:p w14:paraId="6E1B8ED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2.317,92</w:t>
            </w:r>
          </w:p>
        </w:tc>
        <w:tc>
          <w:tcPr>
            <w:tcW w:w="1200" w:type="dxa"/>
            <w:tcBorders>
              <w:top w:val="nil"/>
              <w:left w:val="nil"/>
              <w:bottom w:val="single" w:sz="4" w:space="0" w:color="auto"/>
              <w:right w:val="single" w:sz="4" w:space="0" w:color="auto"/>
            </w:tcBorders>
            <w:noWrap/>
            <w:vAlign w:val="bottom"/>
            <w:hideMark/>
          </w:tcPr>
          <w:p w14:paraId="3244E05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210,83</w:t>
            </w:r>
          </w:p>
        </w:tc>
      </w:tr>
      <w:tr w:rsidR="002749FB" w:rsidRPr="00BB1481" w14:paraId="008E48A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031860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6F0B0A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Acces point cu 2 antene</w:t>
            </w:r>
          </w:p>
        </w:tc>
        <w:tc>
          <w:tcPr>
            <w:tcW w:w="1400" w:type="dxa"/>
            <w:tcBorders>
              <w:top w:val="nil"/>
              <w:left w:val="nil"/>
              <w:bottom w:val="single" w:sz="4" w:space="0" w:color="auto"/>
              <w:right w:val="single" w:sz="4" w:space="0" w:color="auto"/>
            </w:tcBorders>
            <w:vAlign w:val="bottom"/>
            <w:hideMark/>
          </w:tcPr>
          <w:p w14:paraId="7AB61A9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11632.2</w:t>
            </w:r>
          </w:p>
        </w:tc>
        <w:tc>
          <w:tcPr>
            <w:tcW w:w="1280" w:type="dxa"/>
            <w:tcBorders>
              <w:top w:val="nil"/>
              <w:left w:val="nil"/>
              <w:bottom w:val="single" w:sz="4" w:space="0" w:color="auto"/>
              <w:right w:val="single" w:sz="4" w:space="0" w:color="auto"/>
            </w:tcBorders>
            <w:noWrap/>
            <w:vAlign w:val="bottom"/>
            <w:hideMark/>
          </w:tcPr>
          <w:p w14:paraId="3727BCF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2.528,75</w:t>
            </w:r>
          </w:p>
        </w:tc>
        <w:tc>
          <w:tcPr>
            <w:tcW w:w="1260" w:type="dxa"/>
            <w:tcBorders>
              <w:top w:val="nil"/>
              <w:left w:val="nil"/>
              <w:bottom w:val="single" w:sz="4" w:space="0" w:color="auto"/>
              <w:right w:val="single" w:sz="4" w:space="0" w:color="auto"/>
            </w:tcBorders>
            <w:noWrap/>
            <w:vAlign w:val="bottom"/>
            <w:hideMark/>
          </w:tcPr>
          <w:p w14:paraId="0A8A52E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2.317,92</w:t>
            </w:r>
          </w:p>
        </w:tc>
        <w:tc>
          <w:tcPr>
            <w:tcW w:w="1200" w:type="dxa"/>
            <w:tcBorders>
              <w:top w:val="nil"/>
              <w:left w:val="nil"/>
              <w:bottom w:val="single" w:sz="4" w:space="0" w:color="auto"/>
              <w:right w:val="single" w:sz="4" w:space="0" w:color="auto"/>
            </w:tcBorders>
            <w:noWrap/>
            <w:vAlign w:val="bottom"/>
            <w:hideMark/>
          </w:tcPr>
          <w:p w14:paraId="779A968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210,83</w:t>
            </w:r>
          </w:p>
        </w:tc>
      </w:tr>
      <w:tr w:rsidR="002749FB" w:rsidRPr="00BB1481" w14:paraId="0343FE6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D86401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525614F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Router cu firewall</w:t>
            </w:r>
          </w:p>
        </w:tc>
        <w:tc>
          <w:tcPr>
            <w:tcW w:w="1400" w:type="dxa"/>
            <w:tcBorders>
              <w:top w:val="nil"/>
              <w:left w:val="nil"/>
              <w:bottom w:val="single" w:sz="4" w:space="0" w:color="auto"/>
              <w:right w:val="single" w:sz="4" w:space="0" w:color="auto"/>
            </w:tcBorders>
            <w:vAlign w:val="bottom"/>
            <w:hideMark/>
          </w:tcPr>
          <w:p w14:paraId="4B6E2B5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11633.2</w:t>
            </w:r>
          </w:p>
        </w:tc>
        <w:tc>
          <w:tcPr>
            <w:tcW w:w="1280" w:type="dxa"/>
            <w:tcBorders>
              <w:top w:val="nil"/>
              <w:left w:val="nil"/>
              <w:bottom w:val="single" w:sz="4" w:space="0" w:color="auto"/>
              <w:right w:val="single" w:sz="4" w:space="0" w:color="auto"/>
            </w:tcBorders>
            <w:noWrap/>
            <w:vAlign w:val="bottom"/>
            <w:hideMark/>
          </w:tcPr>
          <w:p w14:paraId="5C8218A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05F97DC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4F5B792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264E613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282729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17373F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0534721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11634.2</w:t>
            </w:r>
          </w:p>
        </w:tc>
        <w:tc>
          <w:tcPr>
            <w:tcW w:w="1280" w:type="dxa"/>
            <w:tcBorders>
              <w:top w:val="nil"/>
              <w:left w:val="nil"/>
              <w:bottom w:val="single" w:sz="4" w:space="0" w:color="auto"/>
              <w:right w:val="single" w:sz="4" w:space="0" w:color="auto"/>
            </w:tcBorders>
            <w:noWrap/>
            <w:vAlign w:val="bottom"/>
            <w:hideMark/>
          </w:tcPr>
          <w:p w14:paraId="4808DDE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1734C33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5E3159C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782FBA9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7F3613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EE5D26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11C5753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11635.2</w:t>
            </w:r>
          </w:p>
        </w:tc>
        <w:tc>
          <w:tcPr>
            <w:tcW w:w="1280" w:type="dxa"/>
            <w:tcBorders>
              <w:top w:val="nil"/>
              <w:left w:val="nil"/>
              <w:bottom w:val="single" w:sz="4" w:space="0" w:color="auto"/>
              <w:right w:val="single" w:sz="4" w:space="0" w:color="auto"/>
            </w:tcBorders>
            <w:noWrap/>
            <w:vAlign w:val="bottom"/>
            <w:hideMark/>
          </w:tcPr>
          <w:p w14:paraId="5F2E708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139F078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56F10A9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62FC84A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A16F39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D8D0BD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portabil control</w:t>
            </w:r>
          </w:p>
        </w:tc>
        <w:tc>
          <w:tcPr>
            <w:tcW w:w="1400" w:type="dxa"/>
            <w:tcBorders>
              <w:top w:val="nil"/>
              <w:left w:val="nil"/>
              <w:bottom w:val="single" w:sz="4" w:space="0" w:color="auto"/>
              <w:right w:val="single" w:sz="4" w:space="0" w:color="auto"/>
            </w:tcBorders>
            <w:vAlign w:val="bottom"/>
            <w:hideMark/>
          </w:tcPr>
          <w:p w14:paraId="670BA18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11636.2</w:t>
            </w:r>
          </w:p>
        </w:tc>
        <w:tc>
          <w:tcPr>
            <w:tcW w:w="1280" w:type="dxa"/>
            <w:tcBorders>
              <w:top w:val="nil"/>
              <w:left w:val="nil"/>
              <w:bottom w:val="single" w:sz="4" w:space="0" w:color="auto"/>
              <w:right w:val="single" w:sz="4" w:space="0" w:color="auto"/>
            </w:tcBorders>
            <w:noWrap/>
            <w:vAlign w:val="bottom"/>
            <w:hideMark/>
          </w:tcPr>
          <w:p w14:paraId="444085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2.275,88</w:t>
            </w:r>
          </w:p>
        </w:tc>
        <w:tc>
          <w:tcPr>
            <w:tcW w:w="1260" w:type="dxa"/>
            <w:tcBorders>
              <w:top w:val="nil"/>
              <w:left w:val="nil"/>
              <w:bottom w:val="single" w:sz="4" w:space="0" w:color="auto"/>
              <w:right w:val="single" w:sz="4" w:space="0" w:color="auto"/>
            </w:tcBorders>
            <w:noWrap/>
            <w:vAlign w:val="bottom"/>
            <w:hideMark/>
          </w:tcPr>
          <w:p w14:paraId="7A5D717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2.086,26</w:t>
            </w:r>
          </w:p>
        </w:tc>
        <w:tc>
          <w:tcPr>
            <w:tcW w:w="1200" w:type="dxa"/>
            <w:tcBorders>
              <w:top w:val="nil"/>
              <w:left w:val="nil"/>
              <w:bottom w:val="single" w:sz="4" w:space="0" w:color="auto"/>
              <w:right w:val="single" w:sz="4" w:space="0" w:color="auto"/>
            </w:tcBorders>
            <w:noWrap/>
            <w:vAlign w:val="bottom"/>
            <w:hideMark/>
          </w:tcPr>
          <w:p w14:paraId="6DD6C2D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189,62</w:t>
            </w:r>
          </w:p>
        </w:tc>
      </w:tr>
      <w:tr w:rsidR="002749FB" w:rsidRPr="00BB1481" w14:paraId="17D572A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C799B1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04073F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portabil control</w:t>
            </w:r>
          </w:p>
        </w:tc>
        <w:tc>
          <w:tcPr>
            <w:tcW w:w="1400" w:type="dxa"/>
            <w:tcBorders>
              <w:top w:val="nil"/>
              <w:left w:val="nil"/>
              <w:bottom w:val="single" w:sz="4" w:space="0" w:color="auto"/>
              <w:right w:val="single" w:sz="4" w:space="0" w:color="auto"/>
            </w:tcBorders>
            <w:vAlign w:val="bottom"/>
            <w:hideMark/>
          </w:tcPr>
          <w:p w14:paraId="33AD88B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11637.2</w:t>
            </w:r>
          </w:p>
        </w:tc>
        <w:tc>
          <w:tcPr>
            <w:tcW w:w="1280" w:type="dxa"/>
            <w:tcBorders>
              <w:top w:val="nil"/>
              <w:left w:val="nil"/>
              <w:bottom w:val="single" w:sz="4" w:space="0" w:color="auto"/>
              <w:right w:val="single" w:sz="4" w:space="0" w:color="auto"/>
            </w:tcBorders>
            <w:noWrap/>
            <w:vAlign w:val="bottom"/>
            <w:hideMark/>
          </w:tcPr>
          <w:p w14:paraId="2361F6D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2.275,87</w:t>
            </w:r>
          </w:p>
        </w:tc>
        <w:tc>
          <w:tcPr>
            <w:tcW w:w="1260" w:type="dxa"/>
            <w:tcBorders>
              <w:top w:val="nil"/>
              <w:left w:val="nil"/>
              <w:bottom w:val="single" w:sz="4" w:space="0" w:color="auto"/>
              <w:right w:val="single" w:sz="4" w:space="0" w:color="auto"/>
            </w:tcBorders>
            <w:noWrap/>
            <w:vAlign w:val="bottom"/>
            <w:hideMark/>
          </w:tcPr>
          <w:p w14:paraId="0046AE2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2.086,26</w:t>
            </w:r>
          </w:p>
        </w:tc>
        <w:tc>
          <w:tcPr>
            <w:tcW w:w="1200" w:type="dxa"/>
            <w:tcBorders>
              <w:top w:val="nil"/>
              <w:left w:val="nil"/>
              <w:bottom w:val="single" w:sz="4" w:space="0" w:color="auto"/>
              <w:right w:val="single" w:sz="4" w:space="0" w:color="auto"/>
            </w:tcBorders>
            <w:noWrap/>
            <w:vAlign w:val="bottom"/>
            <w:hideMark/>
          </w:tcPr>
          <w:p w14:paraId="3294F70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189,61</w:t>
            </w:r>
          </w:p>
        </w:tc>
      </w:tr>
      <w:tr w:rsidR="002749FB" w:rsidRPr="00BB1481" w14:paraId="7E3F1D7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29B5D5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D59683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79FFDF1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11639.2</w:t>
            </w:r>
          </w:p>
        </w:tc>
        <w:tc>
          <w:tcPr>
            <w:tcW w:w="1280" w:type="dxa"/>
            <w:tcBorders>
              <w:top w:val="nil"/>
              <w:left w:val="nil"/>
              <w:bottom w:val="single" w:sz="4" w:space="0" w:color="auto"/>
              <w:right w:val="single" w:sz="4" w:space="0" w:color="auto"/>
            </w:tcBorders>
            <w:noWrap/>
            <w:vAlign w:val="bottom"/>
            <w:hideMark/>
          </w:tcPr>
          <w:p w14:paraId="681D8E4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50E72FD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502388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3AB85F6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659C55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CF5023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6E62966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11640.2</w:t>
            </w:r>
          </w:p>
        </w:tc>
        <w:tc>
          <w:tcPr>
            <w:tcW w:w="1280" w:type="dxa"/>
            <w:tcBorders>
              <w:top w:val="nil"/>
              <w:left w:val="nil"/>
              <w:bottom w:val="single" w:sz="4" w:space="0" w:color="auto"/>
              <w:right w:val="single" w:sz="4" w:space="0" w:color="auto"/>
            </w:tcBorders>
            <w:noWrap/>
            <w:vAlign w:val="bottom"/>
            <w:hideMark/>
          </w:tcPr>
          <w:p w14:paraId="5730BD8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03E3518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42BBD3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25C1449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E317BD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B67C2A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A4</w:t>
            </w:r>
          </w:p>
        </w:tc>
        <w:tc>
          <w:tcPr>
            <w:tcW w:w="1400" w:type="dxa"/>
            <w:tcBorders>
              <w:top w:val="nil"/>
              <w:left w:val="nil"/>
              <w:bottom w:val="single" w:sz="4" w:space="0" w:color="auto"/>
              <w:right w:val="single" w:sz="4" w:space="0" w:color="auto"/>
            </w:tcBorders>
            <w:vAlign w:val="bottom"/>
            <w:hideMark/>
          </w:tcPr>
          <w:p w14:paraId="36A2CC8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11641.2</w:t>
            </w:r>
          </w:p>
        </w:tc>
        <w:tc>
          <w:tcPr>
            <w:tcW w:w="1280" w:type="dxa"/>
            <w:tcBorders>
              <w:top w:val="nil"/>
              <w:left w:val="nil"/>
              <w:bottom w:val="single" w:sz="4" w:space="0" w:color="auto"/>
              <w:right w:val="single" w:sz="4" w:space="0" w:color="auto"/>
            </w:tcBorders>
            <w:noWrap/>
            <w:vAlign w:val="bottom"/>
            <w:hideMark/>
          </w:tcPr>
          <w:p w14:paraId="1E8CD3F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1BACC02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4D53DFE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11F5ABE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270F3A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2401A3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303BAEC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11643.2</w:t>
            </w:r>
          </w:p>
        </w:tc>
        <w:tc>
          <w:tcPr>
            <w:tcW w:w="1280" w:type="dxa"/>
            <w:tcBorders>
              <w:top w:val="nil"/>
              <w:left w:val="nil"/>
              <w:bottom w:val="single" w:sz="4" w:space="0" w:color="auto"/>
              <w:right w:val="single" w:sz="4" w:space="0" w:color="auto"/>
            </w:tcBorders>
            <w:noWrap/>
            <w:vAlign w:val="bottom"/>
            <w:hideMark/>
          </w:tcPr>
          <w:p w14:paraId="7CAD6C4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2420958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1115F21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3E6BB40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8D0C2A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BC8D65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02D4892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11644.2</w:t>
            </w:r>
          </w:p>
        </w:tc>
        <w:tc>
          <w:tcPr>
            <w:tcW w:w="1280" w:type="dxa"/>
            <w:tcBorders>
              <w:top w:val="nil"/>
              <w:left w:val="nil"/>
              <w:bottom w:val="single" w:sz="4" w:space="0" w:color="auto"/>
              <w:right w:val="single" w:sz="4" w:space="0" w:color="auto"/>
            </w:tcBorders>
            <w:noWrap/>
            <w:vAlign w:val="bottom"/>
            <w:hideMark/>
          </w:tcPr>
          <w:p w14:paraId="2E9D543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64B46F5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791F3CC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61E9BC1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4E53A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290F37F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A4</w:t>
            </w:r>
          </w:p>
        </w:tc>
        <w:tc>
          <w:tcPr>
            <w:tcW w:w="1400" w:type="dxa"/>
            <w:tcBorders>
              <w:top w:val="nil"/>
              <w:left w:val="nil"/>
              <w:bottom w:val="single" w:sz="4" w:space="0" w:color="auto"/>
              <w:right w:val="single" w:sz="4" w:space="0" w:color="auto"/>
            </w:tcBorders>
            <w:vAlign w:val="bottom"/>
            <w:hideMark/>
          </w:tcPr>
          <w:p w14:paraId="47E24A0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11645.2</w:t>
            </w:r>
          </w:p>
        </w:tc>
        <w:tc>
          <w:tcPr>
            <w:tcW w:w="1280" w:type="dxa"/>
            <w:tcBorders>
              <w:top w:val="nil"/>
              <w:left w:val="nil"/>
              <w:bottom w:val="single" w:sz="4" w:space="0" w:color="auto"/>
              <w:right w:val="single" w:sz="4" w:space="0" w:color="auto"/>
            </w:tcBorders>
            <w:noWrap/>
            <w:vAlign w:val="bottom"/>
            <w:hideMark/>
          </w:tcPr>
          <w:p w14:paraId="4F3FE0B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609BA5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4E27A4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5724387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EE0941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9F28B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control acces si detectie efractie</w:t>
            </w:r>
          </w:p>
        </w:tc>
        <w:tc>
          <w:tcPr>
            <w:tcW w:w="1400" w:type="dxa"/>
            <w:tcBorders>
              <w:top w:val="nil"/>
              <w:left w:val="nil"/>
              <w:bottom w:val="single" w:sz="4" w:space="0" w:color="auto"/>
              <w:right w:val="single" w:sz="4" w:space="0" w:color="auto"/>
            </w:tcBorders>
            <w:vAlign w:val="bottom"/>
            <w:hideMark/>
          </w:tcPr>
          <w:p w14:paraId="3CEA3BA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11646.2</w:t>
            </w:r>
          </w:p>
        </w:tc>
        <w:tc>
          <w:tcPr>
            <w:tcW w:w="1280" w:type="dxa"/>
            <w:tcBorders>
              <w:top w:val="nil"/>
              <w:left w:val="nil"/>
              <w:bottom w:val="single" w:sz="4" w:space="0" w:color="auto"/>
              <w:right w:val="single" w:sz="4" w:space="0" w:color="auto"/>
            </w:tcBorders>
            <w:noWrap/>
            <w:vAlign w:val="bottom"/>
            <w:hideMark/>
          </w:tcPr>
          <w:p w14:paraId="00FED4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4B3593B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61716B0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4ADBE61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3974BA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E3D38E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0DBBDDF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11648.2</w:t>
            </w:r>
          </w:p>
        </w:tc>
        <w:tc>
          <w:tcPr>
            <w:tcW w:w="1280" w:type="dxa"/>
            <w:tcBorders>
              <w:top w:val="nil"/>
              <w:left w:val="nil"/>
              <w:bottom w:val="single" w:sz="4" w:space="0" w:color="auto"/>
              <w:right w:val="single" w:sz="4" w:space="0" w:color="auto"/>
            </w:tcBorders>
            <w:noWrap/>
            <w:vAlign w:val="bottom"/>
            <w:hideMark/>
          </w:tcPr>
          <w:p w14:paraId="7B3F187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3E9B190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5F1BDC3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0A27715E"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116344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BE1602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1032FE3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11649.2</w:t>
            </w:r>
          </w:p>
        </w:tc>
        <w:tc>
          <w:tcPr>
            <w:tcW w:w="1280" w:type="dxa"/>
            <w:tcBorders>
              <w:top w:val="nil"/>
              <w:left w:val="nil"/>
              <w:bottom w:val="single" w:sz="4" w:space="0" w:color="auto"/>
              <w:right w:val="single" w:sz="4" w:space="0" w:color="auto"/>
            </w:tcBorders>
            <w:noWrap/>
            <w:vAlign w:val="bottom"/>
            <w:hideMark/>
          </w:tcPr>
          <w:p w14:paraId="0F4EEDB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6202D4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219C74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38DF064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634D52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3E10C6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control acces si detectie efractie</w:t>
            </w:r>
          </w:p>
        </w:tc>
        <w:tc>
          <w:tcPr>
            <w:tcW w:w="1400" w:type="dxa"/>
            <w:tcBorders>
              <w:top w:val="nil"/>
              <w:left w:val="nil"/>
              <w:bottom w:val="single" w:sz="4" w:space="0" w:color="auto"/>
              <w:right w:val="single" w:sz="4" w:space="0" w:color="auto"/>
            </w:tcBorders>
            <w:vAlign w:val="bottom"/>
            <w:hideMark/>
          </w:tcPr>
          <w:p w14:paraId="7BA4EAA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11650.2</w:t>
            </w:r>
          </w:p>
        </w:tc>
        <w:tc>
          <w:tcPr>
            <w:tcW w:w="1280" w:type="dxa"/>
            <w:tcBorders>
              <w:top w:val="nil"/>
              <w:left w:val="nil"/>
              <w:bottom w:val="single" w:sz="4" w:space="0" w:color="auto"/>
              <w:right w:val="single" w:sz="4" w:space="0" w:color="auto"/>
            </w:tcBorders>
            <w:noWrap/>
            <w:vAlign w:val="bottom"/>
            <w:hideMark/>
          </w:tcPr>
          <w:p w14:paraId="00CC28A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5.057,50</w:t>
            </w:r>
          </w:p>
        </w:tc>
        <w:tc>
          <w:tcPr>
            <w:tcW w:w="1260" w:type="dxa"/>
            <w:tcBorders>
              <w:top w:val="nil"/>
              <w:left w:val="nil"/>
              <w:bottom w:val="single" w:sz="4" w:space="0" w:color="auto"/>
              <w:right w:val="single" w:sz="4" w:space="0" w:color="auto"/>
            </w:tcBorders>
            <w:noWrap/>
            <w:vAlign w:val="bottom"/>
            <w:hideMark/>
          </w:tcPr>
          <w:p w14:paraId="334113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4.636,17</w:t>
            </w:r>
          </w:p>
        </w:tc>
        <w:tc>
          <w:tcPr>
            <w:tcW w:w="1200" w:type="dxa"/>
            <w:tcBorders>
              <w:top w:val="nil"/>
              <w:left w:val="nil"/>
              <w:bottom w:val="single" w:sz="4" w:space="0" w:color="auto"/>
              <w:right w:val="single" w:sz="4" w:space="0" w:color="auto"/>
            </w:tcBorders>
            <w:noWrap/>
            <w:vAlign w:val="bottom"/>
            <w:hideMark/>
          </w:tcPr>
          <w:p w14:paraId="62A6ED0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421,33</w:t>
            </w:r>
          </w:p>
        </w:tc>
      </w:tr>
      <w:tr w:rsidR="002749FB" w:rsidRPr="00BB1481" w14:paraId="3F989BA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F00E24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F4B93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personalizare cartele RF-ID</w:t>
            </w:r>
          </w:p>
        </w:tc>
        <w:tc>
          <w:tcPr>
            <w:tcW w:w="1400" w:type="dxa"/>
            <w:tcBorders>
              <w:top w:val="nil"/>
              <w:left w:val="nil"/>
              <w:bottom w:val="single" w:sz="4" w:space="0" w:color="auto"/>
              <w:right w:val="single" w:sz="4" w:space="0" w:color="auto"/>
            </w:tcBorders>
            <w:vAlign w:val="bottom"/>
            <w:hideMark/>
          </w:tcPr>
          <w:p w14:paraId="2A73735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11651.2</w:t>
            </w:r>
          </w:p>
        </w:tc>
        <w:tc>
          <w:tcPr>
            <w:tcW w:w="1280" w:type="dxa"/>
            <w:tcBorders>
              <w:top w:val="nil"/>
              <w:left w:val="nil"/>
              <w:bottom w:val="single" w:sz="4" w:space="0" w:color="auto"/>
              <w:right w:val="single" w:sz="4" w:space="0" w:color="auto"/>
            </w:tcBorders>
            <w:noWrap/>
            <w:vAlign w:val="bottom"/>
            <w:hideMark/>
          </w:tcPr>
          <w:p w14:paraId="2A1D899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13.655,25</w:t>
            </w:r>
          </w:p>
        </w:tc>
        <w:tc>
          <w:tcPr>
            <w:tcW w:w="1260" w:type="dxa"/>
            <w:tcBorders>
              <w:top w:val="nil"/>
              <w:left w:val="nil"/>
              <w:bottom w:val="single" w:sz="4" w:space="0" w:color="auto"/>
              <w:right w:val="single" w:sz="4" w:space="0" w:color="auto"/>
            </w:tcBorders>
            <w:noWrap/>
            <w:vAlign w:val="bottom"/>
            <w:hideMark/>
          </w:tcPr>
          <w:p w14:paraId="4A33E7F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12.517,23</w:t>
            </w:r>
          </w:p>
        </w:tc>
        <w:tc>
          <w:tcPr>
            <w:tcW w:w="1200" w:type="dxa"/>
            <w:tcBorders>
              <w:top w:val="nil"/>
              <w:left w:val="nil"/>
              <w:bottom w:val="single" w:sz="4" w:space="0" w:color="auto"/>
              <w:right w:val="single" w:sz="4" w:space="0" w:color="auto"/>
            </w:tcBorders>
            <w:noWrap/>
            <w:vAlign w:val="bottom"/>
            <w:hideMark/>
          </w:tcPr>
          <w:p w14:paraId="445658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1.138,02</w:t>
            </w:r>
          </w:p>
        </w:tc>
      </w:tr>
      <w:tr w:rsidR="002749FB" w:rsidRPr="00BB1481" w14:paraId="0D30CDE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C98ACA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23C7E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A4</w:t>
            </w:r>
          </w:p>
        </w:tc>
        <w:tc>
          <w:tcPr>
            <w:tcW w:w="1400" w:type="dxa"/>
            <w:tcBorders>
              <w:top w:val="nil"/>
              <w:left w:val="nil"/>
              <w:bottom w:val="single" w:sz="4" w:space="0" w:color="auto"/>
              <w:right w:val="single" w:sz="4" w:space="0" w:color="auto"/>
            </w:tcBorders>
            <w:vAlign w:val="bottom"/>
            <w:hideMark/>
          </w:tcPr>
          <w:p w14:paraId="3FB9995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11652.2</w:t>
            </w:r>
          </w:p>
        </w:tc>
        <w:tc>
          <w:tcPr>
            <w:tcW w:w="1280" w:type="dxa"/>
            <w:tcBorders>
              <w:top w:val="nil"/>
              <w:left w:val="nil"/>
              <w:bottom w:val="single" w:sz="4" w:space="0" w:color="auto"/>
              <w:right w:val="single" w:sz="4" w:space="0" w:color="auto"/>
            </w:tcBorders>
            <w:noWrap/>
            <w:vAlign w:val="bottom"/>
            <w:hideMark/>
          </w:tcPr>
          <w:p w14:paraId="4E3CEBC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3.034,50</w:t>
            </w:r>
          </w:p>
        </w:tc>
        <w:tc>
          <w:tcPr>
            <w:tcW w:w="1260" w:type="dxa"/>
            <w:tcBorders>
              <w:top w:val="nil"/>
              <w:left w:val="nil"/>
              <w:bottom w:val="single" w:sz="4" w:space="0" w:color="auto"/>
              <w:right w:val="single" w:sz="4" w:space="0" w:color="auto"/>
            </w:tcBorders>
            <w:noWrap/>
            <w:vAlign w:val="bottom"/>
            <w:hideMark/>
          </w:tcPr>
          <w:p w14:paraId="122D580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7097DE1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0039BC34"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4573EB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20E476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38D702F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11654.2</w:t>
            </w:r>
          </w:p>
        </w:tc>
        <w:tc>
          <w:tcPr>
            <w:tcW w:w="1280" w:type="dxa"/>
            <w:tcBorders>
              <w:top w:val="nil"/>
              <w:left w:val="nil"/>
              <w:bottom w:val="single" w:sz="4" w:space="0" w:color="auto"/>
              <w:right w:val="single" w:sz="4" w:space="0" w:color="auto"/>
            </w:tcBorders>
            <w:noWrap/>
            <w:vAlign w:val="bottom"/>
            <w:hideMark/>
          </w:tcPr>
          <w:p w14:paraId="2B9A1D9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3034,5</w:t>
            </w:r>
          </w:p>
        </w:tc>
        <w:tc>
          <w:tcPr>
            <w:tcW w:w="1260" w:type="dxa"/>
            <w:tcBorders>
              <w:top w:val="nil"/>
              <w:left w:val="nil"/>
              <w:bottom w:val="single" w:sz="4" w:space="0" w:color="auto"/>
              <w:right w:val="single" w:sz="4" w:space="0" w:color="auto"/>
            </w:tcBorders>
            <w:noWrap/>
            <w:vAlign w:val="bottom"/>
            <w:hideMark/>
          </w:tcPr>
          <w:p w14:paraId="526F065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2781,57</w:t>
            </w:r>
          </w:p>
        </w:tc>
        <w:tc>
          <w:tcPr>
            <w:tcW w:w="1200" w:type="dxa"/>
            <w:tcBorders>
              <w:top w:val="nil"/>
              <w:left w:val="nil"/>
              <w:bottom w:val="single" w:sz="4" w:space="0" w:color="auto"/>
              <w:right w:val="single" w:sz="4" w:space="0" w:color="auto"/>
            </w:tcBorders>
            <w:noWrap/>
            <w:vAlign w:val="bottom"/>
            <w:hideMark/>
          </w:tcPr>
          <w:p w14:paraId="085356E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252,93</w:t>
            </w:r>
          </w:p>
        </w:tc>
      </w:tr>
      <w:tr w:rsidR="002749FB" w:rsidRPr="00BB1481" w14:paraId="3EEEFC7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1F5DA0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FBA0EC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Rack echipat</w:t>
            </w:r>
          </w:p>
        </w:tc>
        <w:tc>
          <w:tcPr>
            <w:tcW w:w="1400" w:type="dxa"/>
            <w:tcBorders>
              <w:top w:val="nil"/>
              <w:left w:val="nil"/>
              <w:bottom w:val="single" w:sz="4" w:space="0" w:color="auto"/>
              <w:right w:val="single" w:sz="4" w:space="0" w:color="auto"/>
            </w:tcBorders>
            <w:vAlign w:val="bottom"/>
            <w:hideMark/>
          </w:tcPr>
          <w:p w14:paraId="6FD65836"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11604.1</w:t>
            </w:r>
          </w:p>
        </w:tc>
        <w:tc>
          <w:tcPr>
            <w:tcW w:w="1280" w:type="dxa"/>
            <w:tcBorders>
              <w:top w:val="nil"/>
              <w:left w:val="nil"/>
              <w:bottom w:val="single" w:sz="4" w:space="0" w:color="auto"/>
              <w:right w:val="single" w:sz="4" w:space="0" w:color="auto"/>
            </w:tcBorders>
            <w:noWrap/>
            <w:vAlign w:val="bottom"/>
            <w:hideMark/>
          </w:tcPr>
          <w:p w14:paraId="0D0300F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1.606,50</w:t>
            </w:r>
          </w:p>
        </w:tc>
        <w:tc>
          <w:tcPr>
            <w:tcW w:w="1260" w:type="dxa"/>
            <w:tcBorders>
              <w:top w:val="nil"/>
              <w:left w:val="nil"/>
              <w:bottom w:val="single" w:sz="4" w:space="0" w:color="auto"/>
              <w:right w:val="single" w:sz="4" w:space="0" w:color="auto"/>
            </w:tcBorders>
            <w:noWrap/>
            <w:vAlign w:val="bottom"/>
            <w:hideMark/>
          </w:tcPr>
          <w:p w14:paraId="474996A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1.472,49</w:t>
            </w:r>
          </w:p>
        </w:tc>
        <w:tc>
          <w:tcPr>
            <w:tcW w:w="1200" w:type="dxa"/>
            <w:tcBorders>
              <w:top w:val="nil"/>
              <w:left w:val="nil"/>
              <w:bottom w:val="single" w:sz="4" w:space="0" w:color="auto"/>
              <w:right w:val="single" w:sz="4" w:space="0" w:color="auto"/>
            </w:tcBorders>
            <w:hideMark/>
          </w:tcPr>
          <w:p w14:paraId="6D24FC4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134,01</w:t>
            </w:r>
          </w:p>
        </w:tc>
      </w:tr>
      <w:tr w:rsidR="002749FB" w:rsidRPr="00BB1481" w14:paraId="7B86FA7D"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7157745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317CA2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Statii de lucru(calculator, telefon, monitor, etc.)</w:t>
            </w:r>
          </w:p>
        </w:tc>
        <w:tc>
          <w:tcPr>
            <w:tcW w:w="1400" w:type="dxa"/>
            <w:tcBorders>
              <w:top w:val="nil"/>
              <w:left w:val="nil"/>
              <w:bottom w:val="single" w:sz="4" w:space="0" w:color="auto"/>
              <w:right w:val="single" w:sz="4" w:space="0" w:color="auto"/>
            </w:tcBorders>
            <w:vAlign w:val="bottom"/>
            <w:hideMark/>
          </w:tcPr>
          <w:p w14:paraId="02B4421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11619.1</w:t>
            </w:r>
          </w:p>
        </w:tc>
        <w:tc>
          <w:tcPr>
            <w:tcW w:w="1280" w:type="dxa"/>
            <w:tcBorders>
              <w:top w:val="nil"/>
              <w:left w:val="nil"/>
              <w:bottom w:val="single" w:sz="4" w:space="0" w:color="auto"/>
              <w:right w:val="single" w:sz="4" w:space="0" w:color="auto"/>
            </w:tcBorders>
            <w:noWrap/>
            <w:vAlign w:val="bottom"/>
            <w:hideMark/>
          </w:tcPr>
          <w:p w14:paraId="585958F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1.071,00</w:t>
            </w:r>
          </w:p>
        </w:tc>
        <w:tc>
          <w:tcPr>
            <w:tcW w:w="1260" w:type="dxa"/>
            <w:tcBorders>
              <w:top w:val="nil"/>
              <w:left w:val="nil"/>
              <w:bottom w:val="single" w:sz="4" w:space="0" w:color="auto"/>
              <w:right w:val="single" w:sz="4" w:space="0" w:color="auto"/>
            </w:tcBorders>
            <w:noWrap/>
            <w:vAlign w:val="bottom"/>
            <w:hideMark/>
          </w:tcPr>
          <w:p w14:paraId="76B6839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981,75</w:t>
            </w:r>
          </w:p>
        </w:tc>
        <w:tc>
          <w:tcPr>
            <w:tcW w:w="1200" w:type="dxa"/>
            <w:tcBorders>
              <w:top w:val="nil"/>
              <w:left w:val="nil"/>
              <w:bottom w:val="single" w:sz="4" w:space="0" w:color="auto"/>
              <w:right w:val="single" w:sz="4" w:space="0" w:color="auto"/>
            </w:tcBorders>
            <w:hideMark/>
          </w:tcPr>
          <w:p w14:paraId="52E3783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w:t>
            </w:r>
          </w:p>
        </w:tc>
      </w:tr>
      <w:tr w:rsidR="002749FB" w:rsidRPr="00BB1481" w14:paraId="66F14388" w14:textId="77777777" w:rsidTr="002749FB">
        <w:trPr>
          <w:trHeight w:val="540"/>
        </w:trPr>
        <w:tc>
          <w:tcPr>
            <w:tcW w:w="1138" w:type="dxa"/>
            <w:tcBorders>
              <w:top w:val="nil"/>
              <w:left w:val="single" w:sz="4" w:space="0" w:color="auto"/>
              <w:bottom w:val="single" w:sz="4" w:space="0" w:color="auto"/>
              <w:right w:val="single" w:sz="4" w:space="0" w:color="auto"/>
            </w:tcBorders>
            <w:noWrap/>
            <w:vAlign w:val="bottom"/>
            <w:hideMark/>
          </w:tcPr>
          <w:p w14:paraId="044495E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638A38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Statii de lucru(calculator, telefon, monitor, etc.)</w:t>
            </w:r>
          </w:p>
        </w:tc>
        <w:tc>
          <w:tcPr>
            <w:tcW w:w="1400" w:type="dxa"/>
            <w:tcBorders>
              <w:top w:val="nil"/>
              <w:left w:val="nil"/>
              <w:bottom w:val="single" w:sz="4" w:space="0" w:color="auto"/>
              <w:right w:val="single" w:sz="4" w:space="0" w:color="auto"/>
            </w:tcBorders>
            <w:vAlign w:val="bottom"/>
            <w:hideMark/>
          </w:tcPr>
          <w:p w14:paraId="55E54FBF"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11620.1</w:t>
            </w:r>
          </w:p>
        </w:tc>
        <w:tc>
          <w:tcPr>
            <w:tcW w:w="1280" w:type="dxa"/>
            <w:tcBorders>
              <w:top w:val="nil"/>
              <w:left w:val="nil"/>
              <w:bottom w:val="single" w:sz="4" w:space="0" w:color="auto"/>
              <w:right w:val="single" w:sz="4" w:space="0" w:color="auto"/>
            </w:tcBorders>
            <w:noWrap/>
            <w:vAlign w:val="bottom"/>
            <w:hideMark/>
          </w:tcPr>
          <w:p w14:paraId="593141F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1.071,00</w:t>
            </w:r>
          </w:p>
        </w:tc>
        <w:tc>
          <w:tcPr>
            <w:tcW w:w="1260" w:type="dxa"/>
            <w:tcBorders>
              <w:top w:val="nil"/>
              <w:left w:val="nil"/>
              <w:bottom w:val="single" w:sz="4" w:space="0" w:color="auto"/>
              <w:right w:val="single" w:sz="4" w:space="0" w:color="auto"/>
            </w:tcBorders>
            <w:noWrap/>
            <w:vAlign w:val="bottom"/>
            <w:hideMark/>
          </w:tcPr>
          <w:p w14:paraId="51BC193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981,75</w:t>
            </w:r>
          </w:p>
        </w:tc>
        <w:tc>
          <w:tcPr>
            <w:tcW w:w="1200" w:type="dxa"/>
            <w:tcBorders>
              <w:top w:val="nil"/>
              <w:left w:val="nil"/>
              <w:bottom w:val="single" w:sz="4" w:space="0" w:color="auto"/>
              <w:right w:val="single" w:sz="4" w:space="0" w:color="auto"/>
            </w:tcBorders>
            <w:hideMark/>
          </w:tcPr>
          <w:p w14:paraId="38210CB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w:t>
            </w:r>
          </w:p>
        </w:tc>
      </w:tr>
      <w:tr w:rsidR="002749FB" w:rsidRPr="00BB1481" w14:paraId="1BF1243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0B8B90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9A0499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A4</w:t>
            </w:r>
          </w:p>
        </w:tc>
        <w:tc>
          <w:tcPr>
            <w:tcW w:w="1400" w:type="dxa"/>
            <w:tcBorders>
              <w:top w:val="nil"/>
              <w:left w:val="nil"/>
              <w:bottom w:val="single" w:sz="4" w:space="0" w:color="auto"/>
              <w:right w:val="single" w:sz="4" w:space="0" w:color="auto"/>
            </w:tcBorders>
            <w:vAlign w:val="bottom"/>
            <w:hideMark/>
          </w:tcPr>
          <w:p w14:paraId="753326B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11621.1</w:t>
            </w:r>
          </w:p>
        </w:tc>
        <w:tc>
          <w:tcPr>
            <w:tcW w:w="1280" w:type="dxa"/>
            <w:tcBorders>
              <w:top w:val="nil"/>
              <w:left w:val="nil"/>
              <w:bottom w:val="single" w:sz="4" w:space="0" w:color="auto"/>
              <w:right w:val="single" w:sz="4" w:space="0" w:color="auto"/>
            </w:tcBorders>
            <w:noWrap/>
            <w:vAlign w:val="bottom"/>
            <w:hideMark/>
          </w:tcPr>
          <w:p w14:paraId="466097D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02AED66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0864BE9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r w:rsidR="002749FB" w:rsidRPr="00BB1481" w14:paraId="30E40808"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D063B2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317AC6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A3</w:t>
            </w:r>
          </w:p>
        </w:tc>
        <w:tc>
          <w:tcPr>
            <w:tcW w:w="1400" w:type="dxa"/>
            <w:tcBorders>
              <w:top w:val="nil"/>
              <w:left w:val="nil"/>
              <w:bottom w:val="single" w:sz="4" w:space="0" w:color="auto"/>
              <w:right w:val="single" w:sz="4" w:space="0" w:color="auto"/>
            </w:tcBorders>
            <w:vAlign w:val="bottom"/>
            <w:hideMark/>
          </w:tcPr>
          <w:p w14:paraId="7E3CF4B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11622.1</w:t>
            </w:r>
          </w:p>
        </w:tc>
        <w:tc>
          <w:tcPr>
            <w:tcW w:w="1280" w:type="dxa"/>
            <w:tcBorders>
              <w:top w:val="nil"/>
              <w:left w:val="nil"/>
              <w:bottom w:val="single" w:sz="4" w:space="0" w:color="auto"/>
              <w:right w:val="single" w:sz="4" w:space="0" w:color="auto"/>
            </w:tcBorders>
            <w:noWrap/>
            <w:vAlign w:val="bottom"/>
            <w:hideMark/>
          </w:tcPr>
          <w:p w14:paraId="03841E9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1.071,00</w:t>
            </w:r>
          </w:p>
        </w:tc>
        <w:tc>
          <w:tcPr>
            <w:tcW w:w="1260" w:type="dxa"/>
            <w:tcBorders>
              <w:top w:val="nil"/>
              <w:left w:val="nil"/>
              <w:bottom w:val="single" w:sz="4" w:space="0" w:color="auto"/>
              <w:right w:val="single" w:sz="4" w:space="0" w:color="auto"/>
            </w:tcBorders>
            <w:noWrap/>
            <w:vAlign w:val="bottom"/>
            <w:hideMark/>
          </w:tcPr>
          <w:p w14:paraId="7E965D1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981,75</w:t>
            </w:r>
          </w:p>
        </w:tc>
        <w:tc>
          <w:tcPr>
            <w:tcW w:w="1200" w:type="dxa"/>
            <w:tcBorders>
              <w:top w:val="nil"/>
              <w:left w:val="nil"/>
              <w:bottom w:val="single" w:sz="4" w:space="0" w:color="auto"/>
              <w:right w:val="single" w:sz="4" w:space="0" w:color="auto"/>
            </w:tcBorders>
            <w:hideMark/>
          </w:tcPr>
          <w:p w14:paraId="697E648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w:t>
            </w:r>
          </w:p>
        </w:tc>
      </w:tr>
      <w:tr w:rsidR="002749FB" w:rsidRPr="00BB1481" w14:paraId="73043EB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714E51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7A5501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Router</w:t>
            </w:r>
          </w:p>
        </w:tc>
        <w:tc>
          <w:tcPr>
            <w:tcW w:w="1400" w:type="dxa"/>
            <w:tcBorders>
              <w:top w:val="nil"/>
              <w:left w:val="nil"/>
              <w:bottom w:val="single" w:sz="4" w:space="0" w:color="auto"/>
              <w:right w:val="single" w:sz="4" w:space="0" w:color="auto"/>
            </w:tcBorders>
            <w:vAlign w:val="bottom"/>
            <w:hideMark/>
          </w:tcPr>
          <w:p w14:paraId="5BFE46B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11623.1</w:t>
            </w:r>
          </w:p>
        </w:tc>
        <w:tc>
          <w:tcPr>
            <w:tcW w:w="1280" w:type="dxa"/>
            <w:tcBorders>
              <w:top w:val="nil"/>
              <w:left w:val="nil"/>
              <w:bottom w:val="single" w:sz="4" w:space="0" w:color="auto"/>
              <w:right w:val="single" w:sz="4" w:space="0" w:color="auto"/>
            </w:tcBorders>
            <w:noWrap/>
            <w:vAlign w:val="bottom"/>
            <w:hideMark/>
          </w:tcPr>
          <w:p w14:paraId="44EAC0F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7CF9238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7CD42E6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7DAC7EE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4E5E51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29286A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Router</w:t>
            </w:r>
          </w:p>
        </w:tc>
        <w:tc>
          <w:tcPr>
            <w:tcW w:w="1400" w:type="dxa"/>
            <w:tcBorders>
              <w:top w:val="nil"/>
              <w:left w:val="nil"/>
              <w:bottom w:val="single" w:sz="4" w:space="0" w:color="auto"/>
              <w:right w:val="single" w:sz="4" w:space="0" w:color="auto"/>
            </w:tcBorders>
            <w:vAlign w:val="bottom"/>
            <w:hideMark/>
          </w:tcPr>
          <w:p w14:paraId="4A43E88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11624.1</w:t>
            </w:r>
          </w:p>
        </w:tc>
        <w:tc>
          <w:tcPr>
            <w:tcW w:w="1280" w:type="dxa"/>
            <w:tcBorders>
              <w:top w:val="nil"/>
              <w:left w:val="nil"/>
              <w:bottom w:val="single" w:sz="4" w:space="0" w:color="auto"/>
              <w:right w:val="single" w:sz="4" w:space="0" w:color="auto"/>
            </w:tcBorders>
            <w:noWrap/>
            <w:vAlign w:val="bottom"/>
            <w:hideMark/>
          </w:tcPr>
          <w:p w14:paraId="2A3CE15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7C9E4E2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60281B4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7BC1582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D8EA3D6"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430434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afisaj(wall display)</w:t>
            </w:r>
          </w:p>
        </w:tc>
        <w:tc>
          <w:tcPr>
            <w:tcW w:w="1400" w:type="dxa"/>
            <w:tcBorders>
              <w:top w:val="nil"/>
              <w:left w:val="nil"/>
              <w:bottom w:val="single" w:sz="4" w:space="0" w:color="auto"/>
              <w:right w:val="single" w:sz="4" w:space="0" w:color="auto"/>
            </w:tcBorders>
            <w:vAlign w:val="bottom"/>
            <w:hideMark/>
          </w:tcPr>
          <w:p w14:paraId="0A90C76B"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11625.1</w:t>
            </w:r>
          </w:p>
        </w:tc>
        <w:tc>
          <w:tcPr>
            <w:tcW w:w="1280" w:type="dxa"/>
            <w:tcBorders>
              <w:top w:val="nil"/>
              <w:left w:val="nil"/>
              <w:bottom w:val="single" w:sz="4" w:space="0" w:color="auto"/>
              <w:right w:val="single" w:sz="4" w:space="0" w:color="auto"/>
            </w:tcBorders>
            <w:noWrap/>
            <w:vAlign w:val="bottom"/>
            <w:hideMark/>
          </w:tcPr>
          <w:p w14:paraId="6F3F0D3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12.495,00</w:t>
            </w:r>
          </w:p>
        </w:tc>
        <w:tc>
          <w:tcPr>
            <w:tcW w:w="1260" w:type="dxa"/>
            <w:tcBorders>
              <w:top w:val="nil"/>
              <w:left w:val="nil"/>
              <w:bottom w:val="single" w:sz="4" w:space="0" w:color="auto"/>
              <w:right w:val="single" w:sz="4" w:space="0" w:color="auto"/>
            </w:tcBorders>
            <w:noWrap/>
            <w:vAlign w:val="bottom"/>
            <w:hideMark/>
          </w:tcPr>
          <w:p w14:paraId="60E9E8E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11.453,64</w:t>
            </w:r>
          </w:p>
        </w:tc>
        <w:tc>
          <w:tcPr>
            <w:tcW w:w="1200" w:type="dxa"/>
            <w:tcBorders>
              <w:top w:val="nil"/>
              <w:left w:val="nil"/>
              <w:bottom w:val="single" w:sz="4" w:space="0" w:color="auto"/>
              <w:right w:val="single" w:sz="4" w:space="0" w:color="auto"/>
            </w:tcBorders>
            <w:hideMark/>
          </w:tcPr>
          <w:p w14:paraId="08994A3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1.041,36</w:t>
            </w:r>
          </w:p>
        </w:tc>
      </w:tr>
      <w:tr w:rsidR="002749FB" w:rsidRPr="00BB1481" w14:paraId="75A0949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35FBC2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AC1812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UPS central</w:t>
            </w:r>
          </w:p>
        </w:tc>
        <w:tc>
          <w:tcPr>
            <w:tcW w:w="1400" w:type="dxa"/>
            <w:tcBorders>
              <w:top w:val="nil"/>
              <w:left w:val="nil"/>
              <w:bottom w:val="single" w:sz="4" w:space="0" w:color="auto"/>
              <w:right w:val="single" w:sz="4" w:space="0" w:color="auto"/>
            </w:tcBorders>
            <w:vAlign w:val="bottom"/>
            <w:hideMark/>
          </w:tcPr>
          <w:p w14:paraId="7C857BD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11626.1</w:t>
            </w:r>
          </w:p>
        </w:tc>
        <w:tc>
          <w:tcPr>
            <w:tcW w:w="1280" w:type="dxa"/>
            <w:tcBorders>
              <w:top w:val="nil"/>
              <w:left w:val="nil"/>
              <w:bottom w:val="single" w:sz="4" w:space="0" w:color="auto"/>
              <w:right w:val="single" w:sz="4" w:space="0" w:color="auto"/>
            </w:tcBorders>
            <w:noWrap/>
            <w:vAlign w:val="bottom"/>
            <w:hideMark/>
          </w:tcPr>
          <w:p w14:paraId="27ED589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803,25</w:t>
            </w:r>
          </w:p>
        </w:tc>
        <w:tc>
          <w:tcPr>
            <w:tcW w:w="1260" w:type="dxa"/>
            <w:tcBorders>
              <w:top w:val="nil"/>
              <w:left w:val="nil"/>
              <w:bottom w:val="single" w:sz="4" w:space="0" w:color="auto"/>
              <w:right w:val="single" w:sz="4" w:space="0" w:color="auto"/>
            </w:tcBorders>
            <w:noWrap/>
            <w:vAlign w:val="bottom"/>
            <w:hideMark/>
          </w:tcPr>
          <w:p w14:paraId="576CCFE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736,23</w:t>
            </w:r>
          </w:p>
        </w:tc>
        <w:tc>
          <w:tcPr>
            <w:tcW w:w="1200" w:type="dxa"/>
            <w:tcBorders>
              <w:top w:val="nil"/>
              <w:left w:val="nil"/>
              <w:bottom w:val="single" w:sz="4" w:space="0" w:color="auto"/>
              <w:right w:val="single" w:sz="4" w:space="0" w:color="auto"/>
            </w:tcBorders>
            <w:hideMark/>
          </w:tcPr>
          <w:p w14:paraId="0470C77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67,02</w:t>
            </w:r>
          </w:p>
        </w:tc>
      </w:tr>
      <w:tr w:rsidR="002749FB" w:rsidRPr="00BB1481" w14:paraId="1767A501"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C72455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6DA1F0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control acces si detectie efractie</w:t>
            </w:r>
          </w:p>
        </w:tc>
        <w:tc>
          <w:tcPr>
            <w:tcW w:w="1400" w:type="dxa"/>
            <w:tcBorders>
              <w:top w:val="nil"/>
              <w:left w:val="nil"/>
              <w:bottom w:val="single" w:sz="4" w:space="0" w:color="auto"/>
              <w:right w:val="single" w:sz="4" w:space="0" w:color="auto"/>
            </w:tcBorders>
            <w:vAlign w:val="bottom"/>
            <w:hideMark/>
          </w:tcPr>
          <w:p w14:paraId="68E5FB6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11627.1</w:t>
            </w:r>
          </w:p>
        </w:tc>
        <w:tc>
          <w:tcPr>
            <w:tcW w:w="1280" w:type="dxa"/>
            <w:tcBorders>
              <w:top w:val="nil"/>
              <w:left w:val="nil"/>
              <w:bottom w:val="single" w:sz="4" w:space="0" w:color="auto"/>
              <w:right w:val="single" w:sz="4" w:space="0" w:color="auto"/>
            </w:tcBorders>
            <w:noWrap/>
            <w:vAlign w:val="bottom"/>
            <w:hideMark/>
          </w:tcPr>
          <w:p w14:paraId="59EA9B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1866D05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3B53C2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54C4E49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E31CF7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7F1A3C2"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climatizare</w:t>
            </w:r>
          </w:p>
        </w:tc>
        <w:tc>
          <w:tcPr>
            <w:tcW w:w="1400" w:type="dxa"/>
            <w:tcBorders>
              <w:top w:val="nil"/>
              <w:left w:val="nil"/>
              <w:bottom w:val="single" w:sz="4" w:space="0" w:color="auto"/>
              <w:right w:val="single" w:sz="4" w:space="0" w:color="auto"/>
            </w:tcBorders>
            <w:vAlign w:val="bottom"/>
            <w:hideMark/>
          </w:tcPr>
          <w:p w14:paraId="6C242FE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11628.1</w:t>
            </w:r>
          </w:p>
        </w:tc>
        <w:tc>
          <w:tcPr>
            <w:tcW w:w="1280" w:type="dxa"/>
            <w:tcBorders>
              <w:top w:val="nil"/>
              <w:left w:val="nil"/>
              <w:bottom w:val="single" w:sz="4" w:space="0" w:color="auto"/>
              <w:right w:val="single" w:sz="4" w:space="0" w:color="auto"/>
            </w:tcBorders>
            <w:noWrap/>
            <w:vAlign w:val="bottom"/>
            <w:hideMark/>
          </w:tcPr>
          <w:p w14:paraId="434E965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624,75</w:t>
            </w:r>
          </w:p>
        </w:tc>
        <w:tc>
          <w:tcPr>
            <w:tcW w:w="1260" w:type="dxa"/>
            <w:tcBorders>
              <w:top w:val="nil"/>
              <w:left w:val="nil"/>
              <w:bottom w:val="single" w:sz="4" w:space="0" w:color="auto"/>
              <w:right w:val="single" w:sz="4" w:space="0" w:color="auto"/>
            </w:tcBorders>
            <w:noWrap/>
            <w:vAlign w:val="bottom"/>
            <w:hideMark/>
          </w:tcPr>
          <w:p w14:paraId="38EB924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572,55</w:t>
            </w:r>
          </w:p>
        </w:tc>
        <w:tc>
          <w:tcPr>
            <w:tcW w:w="1200" w:type="dxa"/>
            <w:tcBorders>
              <w:top w:val="nil"/>
              <w:left w:val="nil"/>
              <w:bottom w:val="single" w:sz="4" w:space="0" w:color="auto"/>
              <w:right w:val="single" w:sz="4" w:space="0" w:color="auto"/>
            </w:tcBorders>
            <w:hideMark/>
          </w:tcPr>
          <w:p w14:paraId="405695F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52,20</w:t>
            </w:r>
          </w:p>
        </w:tc>
      </w:tr>
      <w:tr w:rsidR="002749FB" w:rsidRPr="00BB1481" w14:paraId="1A8ED75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082ABA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00113D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management supraveghere video</w:t>
            </w:r>
          </w:p>
        </w:tc>
        <w:tc>
          <w:tcPr>
            <w:tcW w:w="1400" w:type="dxa"/>
            <w:tcBorders>
              <w:top w:val="nil"/>
              <w:left w:val="nil"/>
              <w:bottom w:val="single" w:sz="4" w:space="0" w:color="auto"/>
              <w:right w:val="single" w:sz="4" w:space="0" w:color="auto"/>
            </w:tcBorders>
            <w:vAlign w:val="bottom"/>
            <w:hideMark/>
          </w:tcPr>
          <w:p w14:paraId="546312F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11629.1</w:t>
            </w:r>
          </w:p>
        </w:tc>
        <w:tc>
          <w:tcPr>
            <w:tcW w:w="1280" w:type="dxa"/>
            <w:tcBorders>
              <w:top w:val="nil"/>
              <w:left w:val="nil"/>
              <w:bottom w:val="single" w:sz="4" w:space="0" w:color="auto"/>
              <w:right w:val="single" w:sz="4" w:space="0" w:color="auto"/>
            </w:tcBorders>
            <w:noWrap/>
            <w:vAlign w:val="bottom"/>
            <w:hideMark/>
          </w:tcPr>
          <w:p w14:paraId="77DAA0B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1.785,00</w:t>
            </w:r>
          </w:p>
        </w:tc>
        <w:tc>
          <w:tcPr>
            <w:tcW w:w="1260" w:type="dxa"/>
            <w:tcBorders>
              <w:top w:val="nil"/>
              <w:left w:val="nil"/>
              <w:bottom w:val="single" w:sz="4" w:space="0" w:color="auto"/>
              <w:right w:val="single" w:sz="4" w:space="0" w:color="auto"/>
            </w:tcBorders>
            <w:noWrap/>
            <w:vAlign w:val="bottom"/>
            <w:hideMark/>
          </w:tcPr>
          <w:p w14:paraId="195434F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1.636,14</w:t>
            </w:r>
          </w:p>
        </w:tc>
        <w:tc>
          <w:tcPr>
            <w:tcW w:w="1200" w:type="dxa"/>
            <w:tcBorders>
              <w:top w:val="nil"/>
              <w:left w:val="nil"/>
              <w:bottom w:val="single" w:sz="4" w:space="0" w:color="auto"/>
              <w:right w:val="single" w:sz="4" w:space="0" w:color="auto"/>
            </w:tcBorders>
            <w:hideMark/>
          </w:tcPr>
          <w:p w14:paraId="4E7FDEB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148,86</w:t>
            </w:r>
          </w:p>
        </w:tc>
      </w:tr>
      <w:tr w:rsidR="002749FB" w:rsidRPr="00BB1481" w14:paraId="3F4B9D6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4E6D59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69C6D7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4A20AB9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11630.1</w:t>
            </w:r>
          </w:p>
        </w:tc>
        <w:tc>
          <w:tcPr>
            <w:tcW w:w="1280" w:type="dxa"/>
            <w:tcBorders>
              <w:top w:val="nil"/>
              <w:left w:val="nil"/>
              <w:bottom w:val="single" w:sz="4" w:space="0" w:color="auto"/>
              <w:right w:val="single" w:sz="4" w:space="0" w:color="auto"/>
            </w:tcBorders>
            <w:noWrap/>
            <w:vAlign w:val="bottom"/>
            <w:hideMark/>
          </w:tcPr>
          <w:p w14:paraId="626300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0B15BBD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5BD2C13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1CE3494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2E2F96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8877F1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Acces point cu 2 antene</w:t>
            </w:r>
          </w:p>
        </w:tc>
        <w:tc>
          <w:tcPr>
            <w:tcW w:w="1400" w:type="dxa"/>
            <w:tcBorders>
              <w:top w:val="nil"/>
              <w:left w:val="nil"/>
              <w:bottom w:val="single" w:sz="4" w:space="0" w:color="auto"/>
              <w:right w:val="single" w:sz="4" w:space="0" w:color="auto"/>
            </w:tcBorders>
            <w:vAlign w:val="bottom"/>
            <w:hideMark/>
          </w:tcPr>
          <w:p w14:paraId="3124AEC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11631.1</w:t>
            </w:r>
          </w:p>
        </w:tc>
        <w:tc>
          <w:tcPr>
            <w:tcW w:w="1280" w:type="dxa"/>
            <w:tcBorders>
              <w:top w:val="nil"/>
              <w:left w:val="nil"/>
              <w:bottom w:val="single" w:sz="4" w:space="0" w:color="auto"/>
              <w:right w:val="single" w:sz="4" w:space="0" w:color="auto"/>
            </w:tcBorders>
            <w:noWrap/>
            <w:vAlign w:val="bottom"/>
            <w:hideMark/>
          </w:tcPr>
          <w:p w14:paraId="67515B4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3726ECD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409,20</w:t>
            </w:r>
          </w:p>
        </w:tc>
        <w:tc>
          <w:tcPr>
            <w:tcW w:w="1200" w:type="dxa"/>
            <w:tcBorders>
              <w:top w:val="nil"/>
              <w:left w:val="nil"/>
              <w:bottom w:val="single" w:sz="4" w:space="0" w:color="auto"/>
              <w:right w:val="single" w:sz="4" w:space="0" w:color="auto"/>
            </w:tcBorders>
            <w:hideMark/>
          </w:tcPr>
          <w:p w14:paraId="6B57A86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37,05</w:t>
            </w:r>
          </w:p>
        </w:tc>
      </w:tr>
      <w:tr w:rsidR="002749FB" w:rsidRPr="00BB1481" w14:paraId="599837D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67F4A4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C50D6E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Acces point cu 2 antene</w:t>
            </w:r>
          </w:p>
        </w:tc>
        <w:tc>
          <w:tcPr>
            <w:tcW w:w="1400" w:type="dxa"/>
            <w:tcBorders>
              <w:top w:val="nil"/>
              <w:left w:val="nil"/>
              <w:bottom w:val="single" w:sz="4" w:space="0" w:color="auto"/>
              <w:right w:val="single" w:sz="4" w:space="0" w:color="auto"/>
            </w:tcBorders>
            <w:vAlign w:val="bottom"/>
            <w:hideMark/>
          </w:tcPr>
          <w:p w14:paraId="7450A78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11632.1</w:t>
            </w:r>
          </w:p>
        </w:tc>
        <w:tc>
          <w:tcPr>
            <w:tcW w:w="1280" w:type="dxa"/>
            <w:tcBorders>
              <w:top w:val="nil"/>
              <w:left w:val="nil"/>
              <w:bottom w:val="single" w:sz="4" w:space="0" w:color="auto"/>
              <w:right w:val="single" w:sz="4" w:space="0" w:color="auto"/>
            </w:tcBorders>
            <w:noWrap/>
            <w:vAlign w:val="bottom"/>
            <w:hideMark/>
          </w:tcPr>
          <w:p w14:paraId="55385AA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446,25</w:t>
            </w:r>
          </w:p>
        </w:tc>
        <w:tc>
          <w:tcPr>
            <w:tcW w:w="1260" w:type="dxa"/>
            <w:tcBorders>
              <w:top w:val="nil"/>
              <w:left w:val="nil"/>
              <w:bottom w:val="single" w:sz="4" w:space="0" w:color="auto"/>
              <w:right w:val="single" w:sz="4" w:space="0" w:color="auto"/>
            </w:tcBorders>
            <w:noWrap/>
            <w:vAlign w:val="bottom"/>
            <w:hideMark/>
          </w:tcPr>
          <w:p w14:paraId="6DFBC7A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409,20</w:t>
            </w:r>
          </w:p>
        </w:tc>
        <w:tc>
          <w:tcPr>
            <w:tcW w:w="1200" w:type="dxa"/>
            <w:tcBorders>
              <w:top w:val="nil"/>
              <w:left w:val="nil"/>
              <w:bottom w:val="single" w:sz="4" w:space="0" w:color="auto"/>
              <w:right w:val="single" w:sz="4" w:space="0" w:color="auto"/>
            </w:tcBorders>
            <w:hideMark/>
          </w:tcPr>
          <w:p w14:paraId="6F27814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37,05</w:t>
            </w:r>
          </w:p>
        </w:tc>
      </w:tr>
      <w:tr w:rsidR="002749FB" w:rsidRPr="00BB1481" w14:paraId="332C3FB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FA24CD4"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06A3D2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Router cu firewall</w:t>
            </w:r>
          </w:p>
        </w:tc>
        <w:tc>
          <w:tcPr>
            <w:tcW w:w="1400" w:type="dxa"/>
            <w:tcBorders>
              <w:top w:val="nil"/>
              <w:left w:val="nil"/>
              <w:bottom w:val="single" w:sz="4" w:space="0" w:color="auto"/>
              <w:right w:val="single" w:sz="4" w:space="0" w:color="auto"/>
            </w:tcBorders>
            <w:vAlign w:val="bottom"/>
            <w:hideMark/>
          </w:tcPr>
          <w:p w14:paraId="16B9D139"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11633.1</w:t>
            </w:r>
          </w:p>
        </w:tc>
        <w:tc>
          <w:tcPr>
            <w:tcW w:w="1280" w:type="dxa"/>
            <w:tcBorders>
              <w:top w:val="nil"/>
              <w:left w:val="nil"/>
              <w:bottom w:val="single" w:sz="4" w:space="0" w:color="auto"/>
              <w:right w:val="single" w:sz="4" w:space="0" w:color="auto"/>
            </w:tcBorders>
            <w:noWrap/>
            <w:vAlign w:val="bottom"/>
            <w:hideMark/>
          </w:tcPr>
          <w:p w14:paraId="719C446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12FA302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23168D0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228BAEFC"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395665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5582D730"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17863B4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11634.1</w:t>
            </w:r>
          </w:p>
        </w:tc>
        <w:tc>
          <w:tcPr>
            <w:tcW w:w="1280" w:type="dxa"/>
            <w:tcBorders>
              <w:top w:val="nil"/>
              <w:left w:val="nil"/>
              <w:bottom w:val="single" w:sz="4" w:space="0" w:color="auto"/>
              <w:right w:val="single" w:sz="4" w:space="0" w:color="auto"/>
            </w:tcBorders>
            <w:noWrap/>
            <w:vAlign w:val="bottom"/>
            <w:hideMark/>
          </w:tcPr>
          <w:p w14:paraId="139C1F4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6767D70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15B02BC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r w:rsidR="002749FB" w:rsidRPr="00BB1481" w14:paraId="720BE130"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3C4B68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C9BA06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49665CB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11635.1</w:t>
            </w:r>
          </w:p>
        </w:tc>
        <w:tc>
          <w:tcPr>
            <w:tcW w:w="1280" w:type="dxa"/>
            <w:tcBorders>
              <w:top w:val="nil"/>
              <w:left w:val="nil"/>
              <w:bottom w:val="single" w:sz="4" w:space="0" w:color="auto"/>
              <w:right w:val="single" w:sz="4" w:space="0" w:color="auto"/>
            </w:tcBorders>
            <w:noWrap/>
            <w:vAlign w:val="bottom"/>
            <w:hideMark/>
          </w:tcPr>
          <w:p w14:paraId="76FF16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330DD27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344FBCD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5869E60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CCAD5E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C7D460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portabil control</w:t>
            </w:r>
          </w:p>
        </w:tc>
        <w:tc>
          <w:tcPr>
            <w:tcW w:w="1400" w:type="dxa"/>
            <w:tcBorders>
              <w:top w:val="nil"/>
              <w:left w:val="nil"/>
              <w:bottom w:val="single" w:sz="4" w:space="0" w:color="auto"/>
              <w:right w:val="single" w:sz="4" w:space="0" w:color="auto"/>
            </w:tcBorders>
            <w:vAlign w:val="bottom"/>
            <w:hideMark/>
          </w:tcPr>
          <w:p w14:paraId="0CF35F98"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11636.1</w:t>
            </w:r>
          </w:p>
        </w:tc>
        <w:tc>
          <w:tcPr>
            <w:tcW w:w="1280" w:type="dxa"/>
            <w:tcBorders>
              <w:top w:val="nil"/>
              <w:left w:val="nil"/>
              <w:bottom w:val="single" w:sz="4" w:space="0" w:color="auto"/>
              <w:right w:val="single" w:sz="4" w:space="0" w:color="auto"/>
            </w:tcBorders>
            <w:noWrap/>
            <w:vAlign w:val="bottom"/>
            <w:hideMark/>
          </w:tcPr>
          <w:p w14:paraId="6FA70BC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401,62</w:t>
            </w:r>
          </w:p>
        </w:tc>
        <w:tc>
          <w:tcPr>
            <w:tcW w:w="1260" w:type="dxa"/>
            <w:tcBorders>
              <w:top w:val="nil"/>
              <w:left w:val="nil"/>
              <w:bottom w:val="single" w:sz="4" w:space="0" w:color="auto"/>
              <w:right w:val="single" w:sz="4" w:space="0" w:color="auto"/>
            </w:tcBorders>
            <w:noWrap/>
            <w:vAlign w:val="bottom"/>
            <w:hideMark/>
          </w:tcPr>
          <w:p w14:paraId="767BCF05"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368,28</w:t>
            </w:r>
          </w:p>
        </w:tc>
        <w:tc>
          <w:tcPr>
            <w:tcW w:w="1200" w:type="dxa"/>
            <w:tcBorders>
              <w:top w:val="nil"/>
              <w:left w:val="nil"/>
              <w:bottom w:val="single" w:sz="4" w:space="0" w:color="auto"/>
              <w:right w:val="single" w:sz="4" w:space="0" w:color="auto"/>
            </w:tcBorders>
            <w:hideMark/>
          </w:tcPr>
          <w:p w14:paraId="06C1EB3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33,34</w:t>
            </w:r>
          </w:p>
        </w:tc>
      </w:tr>
      <w:tr w:rsidR="002749FB" w:rsidRPr="00BB1481" w14:paraId="56C0FBE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1A9E80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E37B78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Dispozitiv portabil control</w:t>
            </w:r>
          </w:p>
        </w:tc>
        <w:tc>
          <w:tcPr>
            <w:tcW w:w="1400" w:type="dxa"/>
            <w:tcBorders>
              <w:top w:val="nil"/>
              <w:left w:val="nil"/>
              <w:bottom w:val="single" w:sz="4" w:space="0" w:color="auto"/>
              <w:right w:val="single" w:sz="4" w:space="0" w:color="auto"/>
            </w:tcBorders>
            <w:vAlign w:val="bottom"/>
            <w:hideMark/>
          </w:tcPr>
          <w:p w14:paraId="5A878AAE"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11637.1</w:t>
            </w:r>
          </w:p>
        </w:tc>
        <w:tc>
          <w:tcPr>
            <w:tcW w:w="1280" w:type="dxa"/>
            <w:tcBorders>
              <w:top w:val="nil"/>
              <w:left w:val="nil"/>
              <w:bottom w:val="single" w:sz="4" w:space="0" w:color="auto"/>
              <w:right w:val="single" w:sz="4" w:space="0" w:color="auto"/>
            </w:tcBorders>
            <w:noWrap/>
            <w:vAlign w:val="bottom"/>
            <w:hideMark/>
          </w:tcPr>
          <w:p w14:paraId="1CE0259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401,63</w:t>
            </w:r>
          </w:p>
        </w:tc>
        <w:tc>
          <w:tcPr>
            <w:tcW w:w="1260" w:type="dxa"/>
            <w:tcBorders>
              <w:top w:val="nil"/>
              <w:left w:val="nil"/>
              <w:bottom w:val="single" w:sz="4" w:space="0" w:color="auto"/>
              <w:right w:val="single" w:sz="4" w:space="0" w:color="auto"/>
            </w:tcBorders>
            <w:noWrap/>
            <w:vAlign w:val="bottom"/>
            <w:hideMark/>
          </w:tcPr>
          <w:p w14:paraId="5E0F707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368,28</w:t>
            </w:r>
          </w:p>
        </w:tc>
        <w:tc>
          <w:tcPr>
            <w:tcW w:w="1200" w:type="dxa"/>
            <w:tcBorders>
              <w:top w:val="nil"/>
              <w:left w:val="nil"/>
              <w:bottom w:val="single" w:sz="4" w:space="0" w:color="auto"/>
              <w:right w:val="single" w:sz="4" w:space="0" w:color="auto"/>
            </w:tcBorders>
            <w:hideMark/>
          </w:tcPr>
          <w:p w14:paraId="115A782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33,35</w:t>
            </w:r>
          </w:p>
        </w:tc>
      </w:tr>
      <w:tr w:rsidR="002749FB" w:rsidRPr="00BB1481" w14:paraId="2330DEE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448C0D6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BEA1AE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6F15FF01"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11639.1</w:t>
            </w:r>
          </w:p>
        </w:tc>
        <w:tc>
          <w:tcPr>
            <w:tcW w:w="1280" w:type="dxa"/>
            <w:tcBorders>
              <w:top w:val="nil"/>
              <w:left w:val="nil"/>
              <w:bottom w:val="single" w:sz="4" w:space="0" w:color="auto"/>
              <w:right w:val="single" w:sz="4" w:space="0" w:color="auto"/>
            </w:tcBorders>
            <w:noWrap/>
            <w:vAlign w:val="bottom"/>
            <w:hideMark/>
          </w:tcPr>
          <w:p w14:paraId="39E4BE5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176664D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4E36B0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r w:rsidR="002749FB" w:rsidRPr="00BB1481" w14:paraId="47AC3FDD"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4E453E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lastRenderedPageBreak/>
              <w:t>Contabilă</w:t>
            </w:r>
          </w:p>
        </w:tc>
        <w:tc>
          <w:tcPr>
            <w:tcW w:w="3807" w:type="dxa"/>
            <w:tcBorders>
              <w:top w:val="nil"/>
              <w:left w:val="nil"/>
              <w:bottom w:val="single" w:sz="4" w:space="0" w:color="auto"/>
              <w:right w:val="single" w:sz="4" w:space="0" w:color="auto"/>
            </w:tcBorders>
            <w:vAlign w:val="bottom"/>
            <w:hideMark/>
          </w:tcPr>
          <w:p w14:paraId="6674AFA5"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25833325"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11640.1</w:t>
            </w:r>
          </w:p>
        </w:tc>
        <w:tc>
          <w:tcPr>
            <w:tcW w:w="1280" w:type="dxa"/>
            <w:tcBorders>
              <w:top w:val="nil"/>
              <w:left w:val="nil"/>
              <w:bottom w:val="single" w:sz="4" w:space="0" w:color="auto"/>
              <w:right w:val="single" w:sz="4" w:space="0" w:color="auto"/>
            </w:tcBorders>
            <w:noWrap/>
            <w:vAlign w:val="bottom"/>
            <w:hideMark/>
          </w:tcPr>
          <w:p w14:paraId="354DE2F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0809E7D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7F10EE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76C26F9A"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61ADBB9"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F6C2B4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A4</w:t>
            </w:r>
          </w:p>
        </w:tc>
        <w:tc>
          <w:tcPr>
            <w:tcW w:w="1400" w:type="dxa"/>
            <w:tcBorders>
              <w:top w:val="nil"/>
              <w:left w:val="nil"/>
              <w:bottom w:val="single" w:sz="4" w:space="0" w:color="auto"/>
              <w:right w:val="single" w:sz="4" w:space="0" w:color="auto"/>
            </w:tcBorders>
            <w:vAlign w:val="bottom"/>
            <w:hideMark/>
          </w:tcPr>
          <w:p w14:paraId="33C4882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11641.1</w:t>
            </w:r>
          </w:p>
        </w:tc>
        <w:tc>
          <w:tcPr>
            <w:tcW w:w="1280" w:type="dxa"/>
            <w:tcBorders>
              <w:top w:val="nil"/>
              <w:left w:val="nil"/>
              <w:bottom w:val="single" w:sz="4" w:space="0" w:color="auto"/>
              <w:right w:val="single" w:sz="4" w:space="0" w:color="auto"/>
            </w:tcBorders>
            <w:noWrap/>
            <w:vAlign w:val="bottom"/>
            <w:hideMark/>
          </w:tcPr>
          <w:p w14:paraId="15A704D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4371CE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001668E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r w:rsidR="002749FB" w:rsidRPr="00BB1481" w14:paraId="539F981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1C406E6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ED8CFB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0EA59F5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11643.1</w:t>
            </w:r>
          </w:p>
        </w:tc>
        <w:tc>
          <w:tcPr>
            <w:tcW w:w="1280" w:type="dxa"/>
            <w:tcBorders>
              <w:top w:val="nil"/>
              <w:left w:val="nil"/>
              <w:bottom w:val="single" w:sz="4" w:space="0" w:color="auto"/>
              <w:right w:val="single" w:sz="4" w:space="0" w:color="auto"/>
            </w:tcBorders>
            <w:noWrap/>
            <w:vAlign w:val="bottom"/>
            <w:hideMark/>
          </w:tcPr>
          <w:p w14:paraId="02DD6F0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03F9CE9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217654C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r w:rsidR="002749FB" w:rsidRPr="00BB1481" w14:paraId="4F57438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2C9BCA8C"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6FB62098"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390D48DA"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11644.1</w:t>
            </w:r>
          </w:p>
        </w:tc>
        <w:tc>
          <w:tcPr>
            <w:tcW w:w="1280" w:type="dxa"/>
            <w:tcBorders>
              <w:top w:val="nil"/>
              <w:left w:val="nil"/>
              <w:bottom w:val="single" w:sz="4" w:space="0" w:color="auto"/>
              <w:right w:val="single" w:sz="4" w:space="0" w:color="auto"/>
            </w:tcBorders>
            <w:noWrap/>
            <w:vAlign w:val="bottom"/>
            <w:hideMark/>
          </w:tcPr>
          <w:p w14:paraId="4DB0A0B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0C139928"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66E737D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7DCCC9AB"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1C6398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C99E5A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A4</w:t>
            </w:r>
          </w:p>
        </w:tc>
        <w:tc>
          <w:tcPr>
            <w:tcW w:w="1400" w:type="dxa"/>
            <w:tcBorders>
              <w:top w:val="nil"/>
              <w:left w:val="nil"/>
              <w:bottom w:val="single" w:sz="4" w:space="0" w:color="auto"/>
              <w:right w:val="single" w:sz="4" w:space="0" w:color="auto"/>
            </w:tcBorders>
            <w:vAlign w:val="bottom"/>
            <w:hideMark/>
          </w:tcPr>
          <w:p w14:paraId="070D24C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11645.1</w:t>
            </w:r>
          </w:p>
        </w:tc>
        <w:tc>
          <w:tcPr>
            <w:tcW w:w="1280" w:type="dxa"/>
            <w:tcBorders>
              <w:top w:val="nil"/>
              <w:left w:val="nil"/>
              <w:bottom w:val="single" w:sz="4" w:space="0" w:color="auto"/>
              <w:right w:val="single" w:sz="4" w:space="0" w:color="auto"/>
            </w:tcBorders>
            <w:noWrap/>
            <w:vAlign w:val="bottom"/>
            <w:hideMark/>
          </w:tcPr>
          <w:p w14:paraId="1E495EC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7FC4F83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42742C1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r w:rsidR="002749FB" w:rsidRPr="00BB1481" w14:paraId="79DE9233"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3461985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F1EE95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control acces si detectie efractie</w:t>
            </w:r>
          </w:p>
        </w:tc>
        <w:tc>
          <w:tcPr>
            <w:tcW w:w="1400" w:type="dxa"/>
            <w:tcBorders>
              <w:top w:val="nil"/>
              <w:left w:val="nil"/>
              <w:bottom w:val="single" w:sz="4" w:space="0" w:color="auto"/>
              <w:right w:val="single" w:sz="4" w:space="0" w:color="auto"/>
            </w:tcBorders>
            <w:vAlign w:val="bottom"/>
            <w:hideMark/>
          </w:tcPr>
          <w:p w14:paraId="7FEAD2B2"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11646.1</w:t>
            </w:r>
          </w:p>
        </w:tc>
        <w:tc>
          <w:tcPr>
            <w:tcW w:w="1280" w:type="dxa"/>
            <w:tcBorders>
              <w:top w:val="nil"/>
              <w:left w:val="nil"/>
              <w:bottom w:val="single" w:sz="4" w:space="0" w:color="auto"/>
              <w:right w:val="single" w:sz="4" w:space="0" w:color="auto"/>
            </w:tcBorders>
            <w:noWrap/>
            <w:vAlign w:val="bottom"/>
            <w:hideMark/>
          </w:tcPr>
          <w:p w14:paraId="6EA1EEE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5557C21A"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22BE4EB7"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102B17D5"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A9BB8EB"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7311FC1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1400EDB4"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11648.1</w:t>
            </w:r>
          </w:p>
        </w:tc>
        <w:tc>
          <w:tcPr>
            <w:tcW w:w="1280" w:type="dxa"/>
            <w:tcBorders>
              <w:top w:val="nil"/>
              <w:left w:val="nil"/>
              <w:bottom w:val="single" w:sz="4" w:space="0" w:color="auto"/>
              <w:right w:val="single" w:sz="4" w:space="0" w:color="auto"/>
            </w:tcBorders>
            <w:noWrap/>
            <w:vAlign w:val="bottom"/>
            <w:hideMark/>
          </w:tcPr>
          <w:p w14:paraId="02ABC2E0"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125FAC7F"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7B69428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r w:rsidR="002749FB" w:rsidRPr="00BB1481" w14:paraId="0E946432"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03DFC8D"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50E9393"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Statie de lucru</w:t>
            </w:r>
          </w:p>
        </w:tc>
        <w:tc>
          <w:tcPr>
            <w:tcW w:w="1400" w:type="dxa"/>
            <w:tcBorders>
              <w:top w:val="nil"/>
              <w:left w:val="nil"/>
              <w:bottom w:val="single" w:sz="4" w:space="0" w:color="auto"/>
              <w:right w:val="single" w:sz="4" w:space="0" w:color="auto"/>
            </w:tcBorders>
            <w:vAlign w:val="bottom"/>
            <w:hideMark/>
          </w:tcPr>
          <w:p w14:paraId="5B404CE3"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11649.1</w:t>
            </w:r>
          </w:p>
        </w:tc>
        <w:tc>
          <w:tcPr>
            <w:tcW w:w="1280" w:type="dxa"/>
            <w:tcBorders>
              <w:top w:val="nil"/>
              <w:left w:val="nil"/>
              <w:bottom w:val="single" w:sz="4" w:space="0" w:color="auto"/>
              <w:right w:val="single" w:sz="4" w:space="0" w:color="auto"/>
            </w:tcBorders>
            <w:noWrap/>
            <w:vAlign w:val="bottom"/>
            <w:hideMark/>
          </w:tcPr>
          <w:p w14:paraId="4CD27C2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41F2B0C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16748163"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64040759"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6DD4929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0F08FFE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Sistem control acces si detectie efractie</w:t>
            </w:r>
          </w:p>
        </w:tc>
        <w:tc>
          <w:tcPr>
            <w:tcW w:w="1400" w:type="dxa"/>
            <w:tcBorders>
              <w:top w:val="nil"/>
              <w:left w:val="nil"/>
              <w:bottom w:val="single" w:sz="4" w:space="0" w:color="auto"/>
              <w:right w:val="single" w:sz="4" w:space="0" w:color="auto"/>
            </w:tcBorders>
            <w:vAlign w:val="bottom"/>
            <w:hideMark/>
          </w:tcPr>
          <w:p w14:paraId="674D1DCC"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11650.1</w:t>
            </w:r>
          </w:p>
        </w:tc>
        <w:tc>
          <w:tcPr>
            <w:tcW w:w="1280" w:type="dxa"/>
            <w:tcBorders>
              <w:top w:val="nil"/>
              <w:left w:val="nil"/>
              <w:bottom w:val="single" w:sz="4" w:space="0" w:color="auto"/>
              <w:right w:val="single" w:sz="4" w:space="0" w:color="auto"/>
            </w:tcBorders>
            <w:noWrap/>
            <w:vAlign w:val="bottom"/>
            <w:hideMark/>
          </w:tcPr>
          <w:p w14:paraId="147D0AC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892,50</w:t>
            </w:r>
          </w:p>
        </w:tc>
        <w:tc>
          <w:tcPr>
            <w:tcW w:w="1260" w:type="dxa"/>
            <w:tcBorders>
              <w:top w:val="nil"/>
              <w:left w:val="nil"/>
              <w:bottom w:val="single" w:sz="4" w:space="0" w:color="auto"/>
              <w:right w:val="single" w:sz="4" w:space="0" w:color="auto"/>
            </w:tcBorders>
            <w:noWrap/>
            <w:vAlign w:val="bottom"/>
            <w:hideMark/>
          </w:tcPr>
          <w:p w14:paraId="1C125A51"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818,07</w:t>
            </w:r>
          </w:p>
        </w:tc>
        <w:tc>
          <w:tcPr>
            <w:tcW w:w="1200" w:type="dxa"/>
            <w:tcBorders>
              <w:top w:val="nil"/>
              <w:left w:val="nil"/>
              <w:bottom w:val="single" w:sz="4" w:space="0" w:color="auto"/>
              <w:right w:val="single" w:sz="4" w:space="0" w:color="auto"/>
            </w:tcBorders>
            <w:hideMark/>
          </w:tcPr>
          <w:p w14:paraId="071FA4DB"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74,43</w:t>
            </w:r>
          </w:p>
        </w:tc>
      </w:tr>
      <w:tr w:rsidR="002749FB" w:rsidRPr="00BB1481" w14:paraId="187F1097"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099ADE77"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15553BB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personalizare cartele RF-ID</w:t>
            </w:r>
          </w:p>
        </w:tc>
        <w:tc>
          <w:tcPr>
            <w:tcW w:w="1400" w:type="dxa"/>
            <w:tcBorders>
              <w:top w:val="nil"/>
              <w:left w:val="nil"/>
              <w:bottom w:val="single" w:sz="4" w:space="0" w:color="auto"/>
              <w:right w:val="single" w:sz="4" w:space="0" w:color="auto"/>
            </w:tcBorders>
            <w:vAlign w:val="bottom"/>
            <w:hideMark/>
          </w:tcPr>
          <w:p w14:paraId="01E1D0ED"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11651.1</w:t>
            </w:r>
          </w:p>
        </w:tc>
        <w:tc>
          <w:tcPr>
            <w:tcW w:w="1280" w:type="dxa"/>
            <w:tcBorders>
              <w:top w:val="nil"/>
              <w:left w:val="nil"/>
              <w:bottom w:val="single" w:sz="4" w:space="0" w:color="auto"/>
              <w:right w:val="single" w:sz="4" w:space="0" w:color="auto"/>
            </w:tcBorders>
            <w:noWrap/>
            <w:vAlign w:val="bottom"/>
            <w:hideMark/>
          </w:tcPr>
          <w:p w14:paraId="4F18D2F6"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2.409,75</w:t>
            </w:r>
          </w:p>
        </w:tc>
        <w:tc>
          <w:tcPr>
            <w:tcW w:w="1260" w:type="dxa"/>
            <w:tcBorders>
              <w:top w:val="nil"/>
              <w:left w:val="nil"/>
              <w:bottom w:val="single" w:sz="4" w:space="0" w:color="auto"/>
              <w:right w:val="single" w:sz="4" w:space="0" w:color="auto"/>
            </w:tcBorders>
            <w:noWrap/>
            <w:vAlign w:val="bottom"/>
            <w:hideMark/>
          </w:tcPr>
          <w:p w14:paraId="0662106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2.209,02</w:t>
            </w:r>
          </w:p>
        </w:tc>
        <w:tc>
          <w:tcPr>
            <w:tcW w:w="1200" w:type="dxa"/>
            <w:tcBorders>
              <w:top w:val="nil"/>
              <w:left w:val="nil"/>
              <w:bottom w:val="single" w:sz="4" w:space="0" w:color="auto"/>
              <w:right w:val="single" w:sz="4" w:space="0" w:color="auto"/>
            </w:tcBorders>
            <w:hideMark/>
          </w:tcPr>
          <w:p w14:paraId="7B1CBCAC"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200,73</w:t>
            </w:r>
          </w:p>
        </w:tc>
      </w:tr>
      <w:tr w:rsidR="002749FB" w:rsidRPr="00BB1481" w14:paraId="607EDC26"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5DAC3F4E"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340573FF"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Imprimanta laser A4</w:t>
            </w:r>
          </w:p>
        </w:tc>
        <w:tc>
          <w:tcPr>
            <w:tcW w:w="1400" w:type="dxa"/>
            <w:tcBorders>
              <w:top w:val="nil"/>
              <w:left w:val="nil"/>
              <w:bottom w:val="single" w:sz="4" w:space="0" w:color="auto"/>
              <w:right w:val="single" w:sz="4" w:space="0" w:color="auto"/>
            </w:tcBorders>
            <w:vAlign w:val="bottom"/>
            <w:hideMark/>
          </w:tcPr>
          <w:p w14:paraId="503FBD40"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11652.1</w:t>
            </w:r>
          </w:p>
        </w:tc>
        <w:tc>
          <w:tcPr>
            <w:tcW w:w="1280" w:type="dxa"/>
            <w:tcBorders>
              <w:top w:val="nil"/>
              <w:left w:val="nil"/>
              <w:bottom w:val="single" w:sz="4" w:space="0" w:color="auto"/>
              <w:right w:val="single" w:sz="4" w:space="0" w:color="auto"/>
            </w:tcBorders>
            <w:noWrap/>
            <w:vAlign w:val="bottom"/>
            <w:hideMark/>
          </w:tcPr>
          <w:p w14:paraId="384C2242"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5BCB07E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16FC1A04"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r w:rsidR="002749FB" w:rsidRPr="00BB1481" w14:paraId="56C3904F" w14:textId="77777777" w:rsidTr="002749FB">
        <w:trPr>
          <w:trHeight w:val="288"/>
        </w:trPr>
        <w:tc>
          <w:tcPr>
            <w:tcW w:w="1138" w:type="dxa"/>
            <w:tcBorders>
              <w:top w:val="nil"/>
              <w:left w:val="single" w:sz="4" w:space="0" w:color="auto"/>
              <w:bottom w:val="single" w:sz="4" w:space="0" w:color="auto"/>
              <w:right w:val="single" w:sz="4" w:space="0" w:color="auto"/>
            </w:tcBorders>
            <w:noWrap/>
            <w:vAlign w:val="bottom"/>
            <w:hideMark/>
          </w:tcPr>
          <w:p w14:paraId="7DD08FB1"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Contabilă</w:t>
            </w:r>
          </w:p>
        </w:tc>
        <w:tc>
          <w:tcPr>
            <w:tcW w:w="3807" w:type="dxa"/>
            <w:tcBorders>
              <w:top w:val="nil"/>
              <w:left w:val="nil"/>
              <w:bottom w:val="single" w:sz="4" w:space="0" w:color="auto"/>
              <w:right w:val="single" w:sz="4" w:space="0" w:color="auto"/>
            </w:tcBorders>
            <w:vAlign w:val="bottom"/>
            <w:hideMark/>
          </w:tcPr>
          <w:p w14:paraId="45257D1A" w14:textId="77777777" w:rsidR="002749FB" w:rsidRPr="00BB1481" w:rsidRDefault="002749FB" w:rsidP="002749FB">
            <w:pPr>
              <w:spacing w:after="0" w:line="240" w:lineRule="auto"/>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Switch Ethernet 8 porturi</w:t>
            </w:r>
          </w:p>
        </w:tc>
        <w:tc>
          <w:tcPr>
            <w:tcW w:w="1400" w:type="dxa"/>
            <w:tcBorders>
              <w:top w:val="nil"/>
              <w:left w:val="nil"/>
              <w:bottom w:val="single" w:sz="4" w:space="0" w:color="auto"/>
              <w:right w:val="single" w:sz="4" w:space="0" w:color="auto"/>
            </w:tcBorders>
            <w:vAlign w:val="bottom"/>
            <w:hideMark/>
          </w:tcPr>
          <w:p w14:paraId="4A3D1567" w14:textId="77777777" w:rsidR="002749FB" w:rsidRPr="00BB1481" w:rsidRDefault="002749FB" w:rsidP="002749FB">
            <w:pPr>
              <w:spacing w:after="0" w:line="240" w:lineRule="auto"/>
              <w:jc w:val="center"/>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11654.1</w:t>
            </w:r>
          </w:p>
        </w:tc>
        <w:tc>
          <w:tcPr>
            <w:tcW w:w="1280" w:type="dxa"/>
            <w:tcBorders>
              <w:top w:val="nil"/>
              <w:left w:val="nil"/>
              <w:bottom w:val="single" w:sz="4" w:space="0" w:color="auto"/>
              <w:right w:val="single" w:sz="4" w:space="0" w:color="auto"/>
            </w:tcBorders>
            <w:noWrap/>
            <w:vAlign w:val="bottom"/>
            <w:hideMark/>
          </w:tcPr>
          <w:p w14:paraId="246AEAC9"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535,50</w:t>
            </w:r>
          </w:p>
        </w:tc>
        <w:tc>
          <w:tcPr>
            <w:tcW w:w="1260" w:type="dxa"/>
            <w:tcBorders>
              <w:top w:val="nil"/>
              <w:left w:val="nil"/>
              <w:bottom w:val="single" w:sz="4" w:space="0" w:color="auto"/>
              <w:right w:val="single" w:sz="4" w:space="0" w:color="auto"/>
            </w:tcBorders>
            <w:noWrap/>
            <w:vAlign w:val="bottom"/>
            <w:hideMark/>
          </w:tcPr>
          <w:p w14:paraId="34BDD6BE"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490,74</w:t>
            </w:r>
          </w:p>
        </w:tc>
        <w:tc>
          <w:tcPr>
            <w:tcW w:w="1200" w:type="dxa"/>
            <w:tcBorders>
              <w:top w:val="nil"/>
              <w:left w:val="nil"/>
              <w:bottom w:val="single" w:sz="4" w:space="0" w:color="auto"/>
              <w:right w:val="single" w:sz="4" w:space="0" w:color="auto"/>
            </w:tcBorders>
            <w:hideMark/>
          </w:tcPr>
          <w:p w14:paraId="71E419ED" w14:textId="77777777" w:rsidR="002749FB" w:rsidRPr="00BB1481" w:rsidRDefault="002749FB" w:rsidP="002749FB">
            <w:pPr>
              <w:spacing w:after="0" w:line="240" w:lineRule="auto"/>
              <w:jc w:val="right"/>
              <w:rPr>
                <w:rFonts w:ascii="Times New Roman" w:eastAsia="Times New Roman" w:hAnsi="Times New Roman" w:cs="Times New Roman"/>
                <w:color w:val="000000"/>
                <w:kern w:val="0"/>
                <w:sz w:val="20"/>
                <w:szCs w:val="20"/>
                <w:lang w:val="ro-RO" w:eastAsia="en-GB"/>
                <w14:ligatures w14:val="none"/>
              </w:rPr>
            </w:pPr>
            <w:r w:rsidRPr="00BB1481">
              <w:rPr>
                <w:rFonts w:ascii="Times New Roman" w:eastAsia="Times New Roman" w:hAnsi="Times New Roman" w:cs="Times New Roman"/>
                <w:color w:val="000000"/>
                <w:kern w:val="0"/>
                <w:sz w:val="20"/>
                <w:szCs w:val="20"/>
                <w:lang w:val="ro-RO" w:eastAsia="en-GB"/>
                <w14:ligatures w14:val="none"/>
              </w:rPr>
              <w:t>44,76</w:t>
            </w:r>
          </w:p>
        </w:tc>
      </w:tr>
    </w:tbl>
    <w:p w14:paraId="32091CD5" w14:textId="469985A8" w:rsidR="008A3BF9" w:rsidRPr="00BB1481" w:rsidRDefault="008A3BF9" w:rsidP="00F45681">
      <w:pPr>
        <w:spacing w:before="26" w:after="240" w:line="276" w:lineRule="auto"/>
        <w:jc w:val="both"/>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Bunurile proprietate publică, aşa cum sunt prezentate în această anexă şi care sunt puse la dispoziţia Operatorului spre a fi utilizate în cadrul prezentului Contract, sunt inventariate anual şi sunt înregistrate distinct, în afara bilanţului de către Operator.</w:t>
      </w:r>
    </w:p>
    <w:p w14:paraId="0680C1FC" w14:textId="30CE11DB" w:rsidR="008A3BF9" w:rsidRPr="00BB1481" w:rsidRDefault="008A3BF9" w:rsidP="002749FB">
      <w:pPr>
        <w:spacing w:before="80" w:after="0" w:line="276" w:lineRule="auto"/>
        <w:rPr>
          <w:rFonts w:ascii="Times New Roman" w:eastAsia="Times New Roman" w:hAnsi="Times New Roman" w:cs="Times New Roman"/>
          <w:bCs/>
          <w:kern w:val="0"/>
          <w:szCs w:val="22"/>
          <w:lang w:val="ro-RO" w:eastAsia="en-GB"/>
          <w14:ligatures w14:val="none"/>
        </w:rPr>
      </w:pPr>
      <w:bookmarkStart w:id="18" w:name="_Hlk214748778"/>
      <w:r w:rsidRPr="00BB1481">
        <w:rPr>
          <w:rFonts w:ascii="Times New Roman" w:eastAsia="Times New Roman" w:hAnsi="Times New Roman" w:cs="Times New Roman"/>
          <w:bCs/>
          <w:color w:val="000000"/>
          <w:kern w:val="0"/>
          <w:szCs w:val="22"/>
          <w:lang w:val="ro-RO" w:eastAsia="en-GB"/>
          <w14:ligatures w14:val="none"/>
        </w:rPr>
        <w:t>4.1.2</w:t>
      </w:r>
      <w:r w:rsidR="002749FB" w:rsidRPr="00BB1481">
        <w:rPr>
          <w:rFonts w:ascii="Times New Roman" w:eastAsia="Times New Roman" w:hAnsi="Times New Roman" w:cs="Times New Roman"/>
          <w:bCs/>
          <w:color w:val="000000"/>
          <w:kern w:val="0"/>
          <w:szCs w:val="22"/>
          <w:lang w:val="ro-RO" w:eastAsia="en-GB"/>
          <w14:ligatures w14:val="none"/>
        </w:rPr>
        <w:t xml:space="preserve"> </w:t>
      </w:r>
      <w:r w:rsidRPr="00BB1481">
        <w:rPr>
          <w:rFonts w:ascii="Times New Roman" w:eastAsia="Times New Roman" w:hAnsi="Times New Roman" w:cs="Times New Roman"/>
          <w:bCs/>
          <w:color w:val="000000"/>
          <w:kern w:val="0"/>
          <w:szCs w:val="22"/>
          <w:lang w:val="ro-RO" w:eastAsia="en-GB"/>
          <w14:ligatures w14:val="none"/>
        </w:rPr>
        <w:t>Bunuri realizate de Operator în conformitate cu Programul de investiţii al Operatorului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76"/>
        <w:gridCol w:w="1847"/>
        <w:gridCol w:w="1720"/>
        <w:gridCol w:w="1535"/>
        <w:gridCol w:w="1718"/>
        <w:gridCol w:w="1958"/>
      </w:tblGrid>
      <w:tr w:rsidR="008A3BF9" w:rsidRPr="00BB1481" w14:paraId="720BE706" w14:textId="77777777" w:rsidTr="00953426">
        <w:trPr>
          <w:trHeight w:val="45"/>
          <w:tblCellSpacing w:w="0" w:type="auto"/>
        </w:trPr>
        <w:tc>
          <w:tcPr>
            <w:tcW w:w="2016" w:type="dxa"/>
            <w:tcBorders>
              <w:bottom w:val="single" w:sz="8" w:space="0" w:color="000000"/>
              <w:right w:val="single" w:sz="8" w:space="0" w:color="000000"/>
            </w:tcBorders>
            <w:tcMar>
              <w:top w:w="15" w:type="dxa"/>
              <w:left w:w="15" w:type="dxa"/>
              <w:bottom w:w="15" w:type="dxa"/>
              <w:right w:w="15" w:type="dxa"/>
            </w:tcMar>
            <w:vAlign w:val="center"/>
          </w:tcPr>
          <w:bookmarkEnd w:id="18"/>
          <w:p w14:paraId="149E98F9"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Clasificare</w:t>
            </w:r>
          </w:p>
        </w:tc>
        <w:tc>
          <w:tcPr>
            <w:tcW w:w="2592" w:type="dxa"/>
            <w:tcBorders>
              <w:bottom w:val="single" w:sz="8" w:space="0" w:color="000000"/>
              <w:right w:val="single" w:sz="8" w:space="0" w:color="000000"/>
            </w:tcBorders>
            <w:tcMar>
              <w:top w:w="15" w:type="dxa"/>
              <w:left w:w="15" w:type="dxa"/>
              <w:bottom w:w="15" w:type="dxa"/>
              <w:right w:w="15" w:type="dxa"/>
            </w:tcMar>
            <w:vAlign w:val="center"/>
          </w:tcPr>
          <w:p w14:paraId="235F3351"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Denumire mobile şi imobile</w:t>
            </w:r>
          </w:p>
        </w:tc>
        <w:tc>
          <w:tcPr>
            <w:tcW w:w="2448" w:type="dxa"/>
            <w:tcBorders>
              <w:bottom w:val="single" w:sz="8" w:space="0" w:color="000000"/>
              <w:right w:val="single" w:sz="8" w:space="0" w:color="000000"/>
            </w:tcBorders>
            <w:tcMar>
              <w:top w:w="15" w:type="dxa"/>
              <w:left w:w="15" w:type="dxa"/>
              <w:bottom w:w="15" w:type="dxa"/>
              <w:right w:w="15" w:type="dxa"/>
            </w:tcMar>
            <w:vAlign w:val="center"/>
          </w:tcPr>
          <w:p w14:paraId="1640805F"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Număr inventar la Operator</w:t>
            </w:r>
          </w:p>
        </w:tc>
        <w:tc>
          <w:tcPr>
            <w:tcW w:w="2160" w:type="dxa"/>
            <w:tcBorders>
              <w:bottom w:val="single" w:sz="8" w:space="0" w:color="000000"/>
              <w:right w:val="single" w:sz="8" w:space="0" w:color="000000"/>
            </w:tcBorders>
            <w:tcMar>
              <w:top w:w="15" w:type="dxa"/>
              <w:left w:w="15" w:type="dxa"/>
              <w:bottom w:w="15" w:type="dxa"/>
              <w:right w:w="15" w:type="dxa"/>
            </w:tcMar>
            <w:vAlign w:val="center"/>
          </w:tcPr>
          <w:p w14:paraId="43897D1A"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 de inventar</w:t>
            </w:r>
          </w:p>
        </w:tc>
        <w:tc>
          <w:tcPr>
            <w:tcW w:w="2304" w:type="dxa"/>
            <w:tcBorders>
              <w:bottom w:val="single" w:sz="8" w:space="0" w:color="000000"/>
              <w:right w:val="single" w:sz="8" w:space="0" w:color="000000"/>
            </w:tcBorders>
            <w:tcMar>
              <w:top w:w="15" w:type="dxa"/>
              <w:left w:w="15" w:type="dxa"/>
              <w:bottom w:w="15" w:type="dxa"/>
              <w:right w:w="15" w:type="dxa"/>
            </w:tcMar>
            <w:vAlign w:val="center"/>
          </w:tcPr>
          <w:p w14:paraId="0C9117F4"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 amortizată</w:t>
            </w:r>
          </w:p>
        </w:tc>
        <w:tc>
          <w:tcPr>
            <w:tcW w:w="2880" w:type="dxa"/>
            <w:tcBorders>
              <w:bottom w:val="single" w:sz="8" w:space="0" w:color="000000"/>
              <w:right w:val="single" w:sz="8" w:space="0" w:color="000000"/>
            </w:tcBorders>
            <w:tcMar>
              <w:top w:w="15" w:type="dxa"/>
              <w:left w:w="15" w:type="dxa"/>
              <w:bottom w:w="15" w:type="dxa"/>
              <w:right w:w="15" w:type="dxa"/>
            </w:tcMar>
            <w:vAlign w:val="center"/>
          </w:tcPr>
          <w:p w14:paraId="3550A663"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Valoarea rămasă la data de .../.../...</w:t>
            </w:r>
          </w:p>
        </w:tc>
      </w:tr>
      <w:tr w:rsidR="008A3BF9" w:rsidRPr="00BB1481" w14:paraId="3B6DBE7F" w14:textId="77777777" w:rsidTr="00953426">
        <w:trPr>
          <w:trHeight w:val="45"/>
          <w:tblCellSpacing w:w="0" w:type="auto"/>
        </w:trPr>
        <w:tc>
          <w:tcPr>
            <w:tcW w:w="2016" w:type="dxa"/>
            <w:tcBorders>
              <w:bottom w:val="single" w:sz="8" w:space="0" w:color="000000"/>
              <w:right w:val="single" w:sz="8" w:space="0" w:color="000000"/>
            </w:tcBorders>
            <w:tcMar>
              <w:top w:w="15" w:type="dxa"/>
              <w:left w:w="15" w:type="dxa"/>
              <w:bottom w:w="15" w:type="dxa"/>
              <w:right w:w="15" w:type="dxa"/>
            </w:tcMar>
          </w:tcPr>
          <w:p w14:paraId="4DAAC0D3"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592" w:type="dxa"/>
            <w:tcBorders>
              <w:bottom w:val="single" w:sz="8" w:space="0" w:color="000000"/>
              <w:right w:val="single" w:sz="8" w:space="0" w:color="000000"/>
            </w:tcBorders>
            <w:tcMar>
              <w:top w:w="15" w:type="dxa"/>
              <w:left w:w="15" w:type="dxa"/>
              <w:bottom w:w="15" w:type="dxa"/>
              <w:right w:w="15" w:type="dxa"/>
            </w:tcMar>
          </w:tcPr>
          <w:p w14:paraId="2AB42B02"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448" w:type="dxa"/>
            <w:tcBorders>
              <w:bottom w:val="single" w:sz="8" w:space="0" w:color="000000"/>
              <w:right w:val="single" w:sz="8" w:space="0" w:color="000000"/>
            </w:tcBorders>
            <w:tcMar>
              <w:top w:w="15" w:type="dxa"/>
              <w:left w:w="15" w:type="dxa"/>
              <w:bottom w:w="15" w:type="dxa"/>
              <w:right w:w="15" w:type="dxa"/>
            </w:tcMar>
          </w:tcPr>
          <w:p w14:paraId="5CE2A2B9"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160" w:type="dxa"/>
            <w:tcBorders>
              <w:bottom w:val="single" w:sz="8" w:space="0" w:color="000000"/>
              <w:right w:val="single" w:sz="8" w:space="0" w:color="000000"/>
            </w:tcBorders>
            <w:tcMar>
              <w:top w:w="15" w:type="dxa"/>
              <w:left w:w="15" w:type="dxa"/>
              <w:bottom w:w="15" w:type="dxa"/>
              <w:right w:w="15" w:type="dxa"/>
            </w:tcMar>
          </w:tcPr>
          <w:p w14:paraId="7D89797B"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304" w:type="dxa"/>
            <w:tcBorders>
              <w:bottom w:val="single" w:sz="8" w:space="0" w:color="000000"/>
              <w:right w:val="single" w:sz="8" w:space="0" w:color="000000"/>
            </w:tcBorders>
            <w:tcMar>
              <w:top w:w="15" w:type="dxa"/>
              <w:left w:w="15" w:type="dxa"/>
              <w:bottom w:w="15" w:type="dxa"/>
              <w:right w:w="15" w:type="dxa"/>
            </w:tcMar>
          </w:tcPr>
          <w:p w14:paraId="1E066191"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880" w:type="dxa"/>
            <w:tcBorders>
              <w:bottom w:val="single" w:sz="8" w:space="0" w:color="000000"/>
              <w:right w:val="single" w:sz="8" w:space="0" w:color="000000"/>
            </w:tcBorders>
            <w:tcMar>
              <w:top w:w="15" w:type="dxa"/>
              <w:left w:w="15" w:type="dxa"/>
              <w:bottom w:w="15" w:type="dxa"/>
              <w:right w:w="15" w:type="dxa"/>
            </w:tcMar>
          </w:tcPr>
          <w:p w14:paraId="75D9B125"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r w:rsidR="008A3BF9" w:rsidRPr="00BB1481" w14:paraId="6AE7229B" w14:textId="77777777" w:rsidTr="00953426">
        <w:trPr>
          <w:trHeight w:val="45"/>
          <w:tblCellSpacing w:w="0" w:type="auto"/>
        </w:trPr>
        <w:tc>
          <w:tcPr>
            <w:tcW w:w="2016" w:type="dxa"/>
            <w:tcBorders>
              <w:bottom w:val="single" w:sz="8" w:space="0" w:color="000000"/>
              <w:right w:val="single" w:sz="8" w:space="0" w:color="000000"/>
            </w:tcBorders>
            <w:tcMar>
              <w:top w:w="15" w:type="dxa"/>
              <w:left w:w="15" w:type="dxa"/>
              <w:bottom w:w="15" w:type="dxa"/>
              <w:right w:w="15" w:type="dxa"/>
            </w:tcMar>
          </w:tcPr>
          <w:p w14:paraId="7C31D0E5"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592" w:type="dxa"/>
            <w:tcBorders>
              <w:bottom w:val="single" w:sz="8" w:space="0" w:color="000000"/>
              <w:right w:val="single" w:sz="8" w:space="0" w:color="000000"/>
            </w:tcBorders>
            <w:tcMar>
              <w:top w:w="15" w:type="dxa"/>
              <w:left w:w="15" w:type="dxa"/>
              <w:bottom w:w="15" w:type="dxa"/>
              <w:right w:w="15" w:type="dxa"/>
            </w:tcMar>
          </w:tcPr>
          <w:p w14:paraId="1E27DB54"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448" w:type="dxa"/>
            <w:tcBorders>
              <w:bottom w:val="single" w:sz="8" w:space="0" w:color="000000"/>
              <w:right w:val="single" w:sz="8" w:space="0" w:color="000000"/>
            </w:tcBorders>
            <w:tcMar>
              <w:top w:w="15" w:type="dxa"/>
              <w:left w:w="15" w:type="dxa"/>
              <w:bottom w:w="15" w:type="dxa"/>
              <w:right w:w="15" w:type="dxa"/>
            </w:tcMar>
          </w:tcPr>
          <w:p w14:paraId="7A15DBFC"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160" w:type="dxa"/>
            <w:tcBorders>
              <w:bottom w:val="single" w:sz="8" w:space="0" w:color="000000"/>
              <w:right w:val="single" w:sz="8" w:space="0" w:color="000000"/>
            </w:tcBorders>
            <w:tcMar>
              <w:top w:w="15" w:type="dxa"/>
              <w:left w:w="15" w:type="dxa"/>
              <w:bottom w:w="15" w:type="dxa"/>
              <w:right w:w="15" w:type="dxa"/>
            </w:tcMar>
          </w:tcPr>
          <w:p w14:paraId="33A554C6"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304" w:type="dxa"/>
            <w:tcBorders>
              <w:bottom w:val="single" w:sz="8" w:space="0" w:color="000000"/>
              <w:right w:val="single" w:sz="8" w:space="0" w:color="000000"/>
            </w:tcBorders>
            <w:tcMar>
              <w:top w:w="15" w:type="dxa"/>
              <w:left w:w="15" w:type="dxa"/>
              <w:bottom w:w="15" w:type="dxa"/>
              <w:right w:w="15" w:type="dxa"/>
            </w:tcMar>
          </w:tcPr>
          <w:p w14:paraId="68B1FE14"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880" w:type="dxa"/>
            <w:tcBorders>
              <w:bottom w:val="single" w:sz="8" w:space="0" w:color="000000"/>
              <w:right w:val="single" w:sz="8" w:space="0" w:color="000000"/>
            </w:tcBorders>
            <w:tcMar>
              <w:top w:w="15" w:type="dxa"/>
              <w:left w:w="15" w:type="dxa"/>
              <w:bottom w:w="15" w:type="dxa"/>
              <w:right w:w="15" w:type="dxa"/>
            </w:tcMar>
          </w:tcPr>
          <w:p w14:paraId="0F6D306B"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r w:rsidR="008A3BF9" w:rsidRPr="00BB1481" w14:paraId="452077B4" w14:textId="77777777" w:rsidTr="00953426">
        <w:trPr>
          <w:trHeight w:val="45"/>
          <w:tblCellSpacing w:w="0" w:type="auto"/>
        </w:trPr>
        <w:tc>
          <w:tcPr>
            <w:tcW w:w="2016" w:type="dxa"/>
            <w:tcBorders>
              <w:bottom w:val="single" w:sz="8" w:space="0" w:color="000000"/>
              <w:right w:val="single" w:sz="8" w:space="0" w:color="000000"/>
            </w:tcBorders>
            <w:tcMar>
              <w:top w:w="15" w:type="dxa"/>
              <w:left w:w="15" w:type="dxa"/>
              <w:bottom w:w="15" w:type="dxa"/>
              <w:right w:w="15" w:type="dxa"/>
            </w:tcMar>
          </w:tcPr>
          <w:p w14:paraId="402774D1"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592" w:type="dxa"/>
            <w:tcBorders>
              <w:bottom w:val="single" w:sz="8" w:space="0" w:color="000000"/>
              <w:right w:val="single" w:sz="8" w:space="0" w:color="000000"/>
            </w:tcBorders>
            <w:tcMar>
              <w:top w:w="15" w:type="dxa"/>
              <w:left w:w="15" w:type="dxa"/>
              <w:bottom w:w="15" w:type="dxa"/>
              <w:right w:w="15" w:type="dxa"/>
            </w:tcMar>
          </w:tcPr>
          <w:p w14:paraId="44B94DF7"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448" w:type="dxa"/>
            <w:tcBorders>
              <w:bottom w:val="single" w:sz="8" w:space="0" w:color="000000"/>
              <w:right w:val="single" w:sz="8" w:space="0" w:color="000000"/>
            </w:tcBorders>
            <w:tcMar>
              <w:top w:w="15" w:type="dxa"/>
              <w:left w:w="15" w:type="dxa"/>
              <w:bottom w:w="15" w:type="dxa"/>
              <w:right w:w="15" w:type="dxa"/>
            </w:tcMar>
          </w:tcPr>
          <w:p w14:paraId="13F0E6FB"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160" w:type="dxa"/>
            <w:tcBorders>
              <w:bottom w:val="single" w:sz="8" w:space="0" w:color="000000"/>
              <w:right w:val="single" w:sz="8" w:space="0" w:color="000000"/>
            </w:tcBorders>
            <w:tcMar>
              <w:top w:w="15" w:type="dxa"/>
              <w:left w:w="15" w:type="dxa"/>
              <w:bottom w:w="15" w:type="dxa"/>
              <w:right w:w="15" w:type="dxa"/>
            </w:tcMar>
          </w:tcPr>
          <w:p w14:paraId="1BD9F464"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304" w:type="dxa"/>
            <w:tcBorders>
              <w:bottom w:val="single" w:sz="8" w:space="0" w:color="000000"/>
              <w:right w:val="single" w:sz="8" w:space="0" w:color="000000"/>
            </w:tcBorders>
            <w:tcMar>
              <w:top w:w="15" w:type="dxa"/>
              <w:left w:w="15" w:type="dxa"/>
              <w:bottom w:w="15" w:type="dxa"/>
              <w:right w:w="15" w:type="dxa"/>
            </w:tcMar>
          </w:tcPr>
          <w:p w14:paraId="13816591"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880" w:type="dxa"/>
            <w:tcBorders>
              <w:bottom w:val="single" w:sz="8" w:space="0" w:color="000000"/>
              <w:right w:val="single" w:sz="8" w:space="0" w:color="000000"/>
            </w:tcBorders>
            <w:tcMar>
              <w:top w:w="15" w:type="dxa"/>
              <w:left w:w="15" w:type="dxa"/>
              <w:bottom w:w="15" w:type="dxa"/>
              <w:right w:w="15" w:type="dxa"/>
            </w:tcMar>
          </w:tcPr>
          <w:p w14:paraId="662218DB"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bl>
    <w:p w14:paraId="099D0EAF" w14:textId="77777777" w:rsidR="008A3BF9" w:rsidRPr="00BB1481" w:rsidRDefault="008A3BF9" w:rsidP="008A3BF9">
      <w:pPr>
        <w:spacing w:after="0" w:line="276" w:lineRule="auto"/>
        <w:rPr>
          <w:rFonts w:ascii="Times New Roman" w:eastAsia="Times New Roman" w:hAnsi="Times New Roman" w:cs="Times New Roman"/>
          <w:kern w:val="0"/>
          <w:szCs w:val="22"/>
          <w:lang w:val="ro-RO" w:eastAsia="en-GB"/>
          <w14:ligatures w14:val="none"/>
        </w:rPr>
      </w:pPr>
    </w:p>
    <w:p w14:paraId="6948FE54" w14:textId="41DD6121" w:rsidR="008A3BF9" w:rsidRPr="00BB1481" w:rsidRDefault="008A3BF9" w:rsidP="002749FB">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nr. 4.2</w:t>
      </w:r>
      <w:r w:rsidR="00797863" w:rsidRPr="00BB1481">
        <w:rPr>
          <w:rFonts w:ascii="Times New Roman" w:eastAsia="Times New Roman" w:hAnsi="Times New Roman" w:cs="Times New Roman"/>
          <w:b/>
          <w:color w:val="000000"/>
          <w:kern w:val="0"/>
          <w:szCs w:val="22"/>
          <w:lang w:val="ro-RO" w:eastAsia="en-GB"/>
          <w14:ligatures w14:val="none"/>
        </w:rPr>
        <w:t xml:space="preserve"> - </w:t>
      </w:r>
      <w:r w:rsidRPr="00BB1481">
        <w:rPr>
          <w:rFonts w:ascii="Times New Roman" w:eastAsia="Times New Roman" w:hAnsi="Times New Roman" w:cs="Times New Roman"/>
          <w:b/>
          <w:color w:val="000000"/>
          <w:kern w:val="0"/>
          <w:szCs w:val="22"/>
          <w:lang w:val="ro-RO" w:eastAsia="en-GB"/>
          <w14:ligatures w14:val="none"/>
        </w:rPr>
        <w:t>Bunuri de Preluare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76"/>
        <w:gridCol w:w="2001"/>
        <w:gridCol w:w="1720"/>
        <w:gridCol w:w="1458"/>
        <w:gridCol w:w="1718"/>
        <w:gridCol w:w="1881"/>
      </w:tblGrid>
      <w:tr w:rsidR="008A3BF9" w:rsidRPr="00BB1481" w14:paraId="51779B4E" w14:textId="77777777" w:rsidTr="00797863">
        <w:trPr>
          <w:trHeight w:val="45"/>
          <w:tblCellSpacing w:w="0" w:type="auto"/>
        </w:trPr>
        <w:tc>
          <w:tcPr>
            <w:tcW w:w="1576" w:type="dxa"/>
            <w:tcBorders>
              <w:bottom w:val="single" w:sz="8" w:space="0" w:color="000000"/>
              <w:right w:val="single" w:sz="8" w:space="0" w:color="000000"/>
            </w:tcBorders>
            <w:tcMar>
              <w:top w:w="15" w:type="dxa"/>
              <w:left w:w="15" w:type="dxa"/>
              <w:bottom w:w="15" w:type="dxa"/>
              <w:right w:w="15" w:type="dxa"/>
            </w:tcMar>
            <w:vAlign w:val="center"/>
          </w:tcPr>
          <w:p w14:paraId="4BC77BF8"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Clasificare</w:t>
            </w:r>
          </w:p>
        </w:tc>
        <w:tc>
          <w:tcPr>
            <w:tcW w:w="2001" w:type="dxa"/>
            <w:tcBorders>
              <w:bottom w:val="single" w:sz="8" w:space="0" w:color="000000"/>
              <w:right w:val="single" w:sz="8" w:space="0" w:color="000000"/>
            </w:tcBorders>
            <w:tcMar>
              <w:top w:w="15" w:type="dxa"/>
              <w:left w:w="15" w:type="dxa"/>
              <w:bottom w:w="15" w:type="dxa"/>
              <w:right w:w="15" w:type="dxa"/>
            </w:tcMar>
            <w:vAlign w:val="center"/>
          </w:tcPr>
          <w:p w14:paraId="3EEBB615"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Denumire bunuri mobile şi imobile</w:t>
            </w:r>
          </w:p>
        </w:tc>
        <w:tc>
          <w:tcPr>
            <w:tcW w:w="1720" w:type="dxa"/>
            <w:tcBorders>
              <w:bottom w:val="single" w:sz="8" w:space="0" w:color="000000"/>
              <w:right w:val="single" w:sz="8" w:space="0" w:color="000000"/>
            </w:tcBorders>
            <w:tcMar>
              <w:top w:w="15" w:type="dxa"/>
              <w:left w:w="15" w:type="dxa"/>
              <w:bottom w:w="15" w:type="dxa"/>
              <w:right w:w="15" w:type="dxa"/>
            </w:tcMar>
            <w:vAlign w:val="center"/>
          </w:tcPr>
          <w:p w14:paraId="73B50710"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Număr inventar la Operator</w:t>
            </w:r>
          </w:p>
        </w:tc>
        <w:tc>
          <w:tcPr>
            <w:tcW w:w="1458" w:type="dxa"/>
            <w:tcBorders>
              <w:bottom w:val="single" w:sz="8" w:space="0" w:color="000000"/>
              <w:right w:val="single" w:sz="8" w:space="0" w:color="000000"/>
            </w:tcBorders>
            <w:tcMar>
              <w:top w:w="15" w:type="dxa"/>
              <w:left w:w="15" w:type="dxa"/>
              <w:bottom w:w="15" w:type="dxa"/>
              <w:right w:w="15" w:type="dxa"/>
            </w:tcMar>
            <w:vAlign w:val="center"/>
          </w:tcPr>
          <w:p w14:paraId="02DCDCF0"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 de inventar</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6E149ADB"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 amortizată</w:t>
            </w:r>
          </w:p>
        </w:tc>
        <w:tc>
          <w:tcPr>
            <w:tcW w:w="1881" w:type="dxa"/>
            <w:tcBorders>
              <w:bottom w:val="single" w:sz="8" w:space="0" w:color="000000"/>
              <w:right w:val="single" w:sz="8" w:space="0" w:color="000000"/>
            </w:tcBorders>
            <w:tcMar>
              <w:top w:w="15" w:type="dxa"/>
              <w:left w:w="15" w:type="dxa"/>
              <w:bottom w:w="15" w:type="dxa"/>
              <w:right w:w="15" w:type="dxa"/>
            </w:tcMar>
            <w:vAlign w:val="center"/>
          </w:tcPr>
          <w:p w14:paraId="2785C231"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Valoarea rămasă la data de .../.../...</w:t>
            </w:r>
          </w:p>
        </w:tc>
      </w:tr>
      <w:tr w:rsidR="008A3BF9" w:rsidRPr="00BB1481" w14:paraId="6671706C" w14:textId="77777777" w:rsidTr="00797863">
        <w:trPr>
          <w:trHeight w:val="45"/>
          <w:tblCellSpacing w:w="0" w:type="auto"/>
        </w:trPr>
        <w:tc>
          <w:tcPr>
            <w:tcW w:w="1576" w:type="dxa"/>
            <w:tcBorders>
              <w:bottom w:val="single" w:sz="8" w:space="0" w:color="000000"/>
              <w:right w:val="single" w:sz="8" w:space="0" w:color="000000"/>
            </w:tcBorders>
            <w:tcMar>
              <w:top w:w="15" w:type="dxa"/>
              <w:left w:w="15" w:type="dxa"/>
              <w:bottom w:w="15" w:type="dxa"/>
              <w:right w:w="15" w:type="dxa"/>
            </w:tcMar>
          </w:tcPr>
          <w:p w14:paraId="748DE071"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001" w:type="dxa"/>
            <w:tcBorders>
              <w:bottom w:val="single" w:sz="8" w:space="0" w:color="000000"/>
              <w:right w:val="single" w:sz="8" w:space="0" w:color="000000"/>
            </w:tcBorders>
            <w:tcMar>
              <w:top w:w="15" w:type="dxa"/>
              <w:left w:w="15" w:type="dxa"/>
              <w:bottom w:w="15" w:type="dxa"/>
              <w:right w:w="15" w:type="dxa"/>
            </w:tcMar>
          </w:tcPr>
          <w:p w14:paraId="01E8387B"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720" w:type="dxa"/>
            <w:tcBorders>
              <w:bottom w:val="single" w:sz="8" w:space="0" w:color="000000"/>
              <w:right w:val="single" w:sz="8" w:space="0" w:color="000000"/>
            </w:tcBorders>
            <w:tcMar>
              <w:top w:w="15" w:type="dxa"/>
              <w:left w:w="15" w:type="dxa"/>
              <w:bottom w:w="15" w:type="dxa"/>
              <w:right w:w="15" w:type="dxa"/>
            </w:tcMar>
          </w:tcPr>
          <w:p w14:paraId="44CB69AD"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458" w:type="dxa"/>
            <w:tcBorders>
              <w:bottom w:val="single" w:sz="8" w:space="0" w:color="000000"/>
              <w:right w:val="single" w:sz="8" w:space="0" w:color="000000"/>
            </w:tcBorders>
            <w:tcMar>
              <w:top w:w="15" w:type="dxa"/>
              <w:left w:w="15" w:type="dxa"/>
              <w:bottom w:w="15" w:type="dxa"/>
              <w:right w:w="15" w:type="dxa"/>
            </w:tcMar>
          </w:tcPr>
          <w:p w14:paraId="4AA1E505"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718" w:type="dxa"/>
            <w:tcBorders>
              <w:bottom w:val="single" w:sz="8" w:space="0" w:color="000000"/>
              <w:right w:val="single" w:sz="8" w:space="0" w:color="000000"/>
            </w:tcBorders>
            <w:tcMar>
              <w:top w:w="15" w:type="dxa"/>
              <w:left w:w="15" w:type="dxa"/>
              <w:bottom w:w="15" w:type="dxa"/>
              <w:right w:w="15" w:type="dxa"/>
            </w:tcMar>
          </w:tcPr>
          <w:p w14:paraId="3FDBD31F"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881" w:type="dxa"/>
            <w:tcBorders>
              <w:bottom w:val="single" w:sz="8" w:space="0" w:color="000000"/>
              <w:right w:val="single" w:sz="8" w:space="0" w:color="000000"/>
            </w:tcBorders>
            <w:tcMar>
              <w:top w:w="15" w:type="dxa"/>
              <w:left w:w="15" w:type="dxa"/>
              <w:bottom w:w="15" w:type="dxa"/>
              <w:right w:w="15" w:type="dxa"/>
            </w:tcMar>
          </w:tcPr>
          <w:p w14:paraId="6F3F3216"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r w:rsidR="008A3BF9" w:rsidRPr="00BB1481" w14:paraId="422AD634" w14:textId="77777777" w:rsidTr="00797863">
        <w:trPr>
          <w:trHeight w:val="45"/>
          <w:tblCellSpacing w:w="0" w:type="auto"/>
        </w:trPr>
        <w:tc>
          <w:tcPr>
            <w:tcW w:w="1576" w:type="dxa"/>
            <w:tcBorders>
              <w:bottom w:val="single" w:sz="8" w:space="0" w:color="000000"/>
              <w:right w:val="single" w:sz="8" w:space="0" w:color="000000"/>
            </w:tcBorders>
            <w:tcMar>
              <w:top w:w="15" w:type="dxa"/>
              <w:left w:w="15" w:type="dxa"/>
              <w:bottom w:w="15" w:type="dxa"/>
              <w:right w:w="15" w:type="dxa"/>
            </w:tcMar>
          </w:tcPr>
          <w:p w14:paraId="28F2D7F2"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001" w:type="dxa"/>
            <w:tcBorders>
              <w:bottom w:val="single" w:sz="8" w:space="0" w:color="000000"/>
              <w:right w:val="single" w:sz="8" w:space="0" w:color="000000"/>
            </w:tcBorders>
            <w:tcMar>
              <w:top w:w="15" w:type="dxa"/>
              <w:left w:w="15" w:type="dxa"/>
              <w:bottom w:w="15" w:type="dxa"/>
              <w:right w:w="15" w:type="dxa"/>
            </w:tcMar>
          </w:tcPr>
          <w:p w14:paraId="07532A4C"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720" w:type="dxa"/>
            <w:tcBorders>
              <w:bottom w:val="single" w:sz="8" w:space="0" w:color="000000"/>
              <w:right w:val="single" w:sz="8" w:space="0" w:color="000000"/>
            </w:tcBorders>
            <w:tcMar>
              <w:top w:w="15" w:type="dxa"/>
              <w:left w:w="15" w:type="dxa"/>
              <w:bottom w:w="15" w:type="dxa"/>
              <w:right w:w="15" w:type="dxa"/>
            </w:tcMar>
          </w:tcPr>
          <w:p w14:paraId="1C8A4EBF"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458" w:type="dxa"/>
            <w:tcBorders>
              <w:bottom w:val="single" w:sz="8" w:space="0" w:color="000000"/>
              <w:right w:val="single" w:sz="8" w:space="0" w:color="000000"/>
            </w:tcBorders>
            <w:tcMar>
              <w:top w:w="15" w:type="dxa"/>
              <w:left w:w="15" w:type="dxa"/>
              <w:bottom w:w="15" w:type="dxa"/>
              <w:right w:w="15" w:type="dxa"/>
            </w:tcMar>
          </w:tcPr>
          <w:p w14:paraId="00FBC484"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718" w:type="dxa"/>
            <w:tcBorders>
              <w:bottom w:val="single" w:sz="8" w:space="0" w:color="000000"/>
              <w:right w:val="single" w:sz="8" w:space="0" w:color="000000"/>
            </w:tcBorders>
            <w:tcMar>
              <w:top w:w="15" w:type="dxa"/>
              <w:left w:w="15" w:type="dxa"/>
              <w:bottom w:w="15" w:type="dxa"/>
              <w:right w:w="15" w:type="dxa"/>
            </w:tcMar>
          </w:tcPr>
          <w:p w14:paraId="55AEA83C"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881" w:type="dxa"/>
            <w:tcBorders>
              <w:bottom w:val="single" w:sz="8" w:space="0" w:color="000000"/>
              <w:right w:val="single" w:sz="8" w:space="0" w:color="000000"/>
            </w:tcBorders>
            <w:tcMar>
              <w:top w:w="15" w:type="dxa"/>
              <w:left w:w="15" w:type="dxa"/>
              <w:bottom w:w="15" w:type="dxa"/>
              <w:right w:w="15" w:type="dxa"/>
            </w:tcMar>
          </w:tcPr>
          <w:p w14:paraId="2878ED0D"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r w:rsidR="008A3BF9" w:rsidRPr="00BB1481" w14:paraId="1687F3B3" w14:textId="77777777" w:rsidTr="00797863">
        <w:trPr>
          <w:trHeight w:val="45"/>
          <w:tblCellSpacing w:w="0" w:type="auto"/>
        </w:trPr>
        <w:tc>
          <w:tcPr>
            <w:tcW w:w="1576" w:type="dxa"/>
            <w:tcBorders>
              <w:bottom w:val="single" w:sz="8" w:space="0" w:color="000000"/>
              <w:right w:val="single" w:sz="8" w:space="0" w:color="000000"/>
            </w:tcBorders>
            <w:tcMar>
              <w:top w:w="15" w:type="dxa"/>
              <w:left w:w="15" w:type="dxa"/>
              <w:bottom w:w="15" w:type="dxa"/>
              <w:right w:w="15" w:type="dxa"/>
            </w:tcMar>
          </w:tcPr>
          <w:p w14:paraId="00685180"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001" w:type="dxa"/>
            <w:tcBorders>
              <w:bottom w:val="single" w:sz="8" w:space="0" w:color="000000"/>
              <w:right w:val="single" w:sz="8" w:space="0" w:color="000000"/>
            </w:tcBorders>
            <w:tcMar>
              <w:top w:w="15" w:type="dxa"/>
              <w:left w:w="15" w:type="dxa"/>
              <w:bottom w:w="15" w:type="dxa"/>
              <w:right w:w="15" w:type="dxa"/>
            </w:tcMar>
          </w:tcPr>
          <w:p w14:paraId="3D0B4F5A"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720" w:type="dxa"/>
            <w:tcBorders>
              <w:bottom w:val="single" w:sz="8" w:space="0" w:color="000000"/>
              <w:right w:val="single" w:sz="8" w:space="0" w:color="000000"/>
            </w:tcBorders>
            <w:tcMar>
              <w:top w:w="15" w:type="dxa"/>
              <w:left w:w="15" w:type="dxa"/>
              <w:bottom w:w="15" w:type="dxa"/>
              <w:right w:w="15" w:type="dxa"/>
            </w:tcMar>
          </w:tcPr>
          <w:p w14:paraId="75EFFDD8"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458" w:type="dxa"/>
            <w:tcBorders>
              <w:bottom w:val="single" w:sz="8" w:space="0" w:color="000000"/>
              <w:right w:val="single" w:sz="8" w:space="0" w:color="000000"/>
            </w:tcBorders>
            <w:tcMar>
              <w:top w:w="15" w:type="dxa"/>
              <w:left w:w="15" w:type="dxa"/>
              <w:bottom w:w="15" w:type="dxa"/>
              <w:right w:w="15" w:type="dxa"/>
            </w:tcMar>
          </w:tcPr>
          <w:p w14:paraId="12EA4101"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718" w:type="dxa"/>
            <w:tcBorders>
              <w:bottom w:val="single" w:sz="8" w:space="0" w:color="000000"/>
              <w:right w:val="single" w:sz="8" w:space="0" w:color="000000"/>
            </w:tcBorders>
            <w:tcMar>
              <w:top w:w="15" w:type="dxa"/>
              <w:left w:w="15" w:type="dxa"/>
              <w:bottom w:w="15" w:type="dxa"/>
              <w:right w:w="15" w:type="dxa"/>
            </w:tcMar>
          </w:tcPr>
          <w:p w14:paraId="3FCC8ED1"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1881" w:type="dxa"/>
            <w:tcBorders>
              <w:bottom w:val="single" w:sz="8" w:space="0" w:color="000000"/>
              <w:right w:val="single" w:sz="8" w:space="0" w:color="000000"/>
            </w:tcBorders>
            <w:tcMar>
              <w:top w:w="15" w:type="dxa"/>
              <w:left w:w="15" w:type="dxa"/>
              <w:bottom w:w="15" w:type="dxa"/>
              <w:right w:w="15" w:type="dxa"/>
            </w:tcMar>
          </w:tcPr>
          <w:p w14:paraId="258FBE65"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bl>
    <w:p w14:paraId="789CC6AE" w14:textId="411861E8" w:rsidR="008A3BF9" w:rsidRPr="00BB1481" w:rsidRDefault="008A3BF9" w:rsidP="00797863">
      <w:pPr>
        <w:spacing w:before="26" w:after="240" w:line="276" w:lineRule="auto"/>
        <w:jc w:val="both"/>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Bunuri de preluare</w:t>
      </w:r>
      <w:r w:rsidRPr="00BB1481">
        <w:rPr>
          <w:rFonts w:ascii="Times New Roman" w:eastAsia="Times New Roman" w:hAnsi="Times New Roman" w:cs="Times New Roman"/>
          <w:color w:val="000000"/>
          <w:kern w:val="0"/>
          <w:szCs w:val="22"/>
          <w:lang w:val="ro-RO" w:eastAsia="en-GB"/>
          <w14:ligatures w14:val="none"/>
        </w:rPr>
        <w:t xml:space="preserve"> sunt bunurile care aparţin Operatorului şi care sunt utilizate de acesta în scopul executării Contractului. La încetarea Contractului, din orice cauză, Entitatea contractantă are dreptul de a dobândi bunurile de preluare, în schimbul plăţii către Operator în termen de </w:t>
      </w:r>
      <w:r w:rsidR="00D379A9" w:rsidRPr="00BB1481">
        <w:rPr>
          <w:rFonts w:ascii="Times New Roman" w:eastAsia="Times New Roman" w:hAnsi="Times New Roman" w:cs="Times New Roman"/>
          <w:color w:val="000000"/>
          <w:kern w:val="0"/>
          <w:szCs w:val="22"/>
          <w:lang w:val="ro-RO" w:eastAsia="en-GB"/>
          <w14:ligatures w14:val="none"/>
        </w:rPr>
        <w:t>60</w:t>
      </w:r>
      <w:r w:rsidRPr="00BB1481">
        <w:rPr>
          <w:rFonts w:ascii="Times New Roman" w:eastAsia="Times New Roman" w:hAnsi="Times New Roman" w:cs="Times New Roman"/>
          <w:color w:val="000000"/>
          <w:kern w:val="0"/>
          <w:szCs w:val="22"/>
          <w:lang w:val="ro-RO" w:eastAsia="en-GB"/>
          <w14:ligatures w14:val="none"/>
        </w:rPr>
        <w:t xml:space="preserve"> zile de la încetarea Contractului, a unei compensaţii egale cu valoarea rămasă neamortizată a bunurilor de preluare. Pe toată durata Contractului, </w:t>
      </w:r>
      <w:r w:rsidRPr="00BB1481">
        <w:rPr>
          <w:rFonts w:ascii="Times New Roman" w:eastAsia="Times New Roman" w:hAnsi="Times New Roman" w:cs="Times New Roman"/>
          <w:color w:val="000000"/>
          <w:kern w:val="0"/>
          <w:szCs w:val="22"/>
          <w:lang w:val="ro-RO" w:eastAsia="en-GB"/>
          <w14:ligatures w14:val="none"/>
        </w:rPr>
        <w:lastRenderedPageBreak/>
        <w:t>Operatorul îşi asumă obligaţia de a nu înstrăina bunurile de preluare, fără consimţământul prealabil scris al Entităţii Contractante;</w:t>
      </w:r>
    </w:p>
    <w:p w14:paraId="317F0B4E" w14:textId="77777777" w:rsidR="008A3BF9" w:rsidRPr="00BB1481" w:rsidRDefault="008A3BF9" w:rsidP="00D379A9">
      <w:pPr>
        <w:spacing w:before="26" w:after="240" w:line="276" w:lineRule="auto"/>
        <w:jc w:val="both"/>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Bunurile realizate de Operator din fonduri publice fac parte din categoria bunurilor de retur. Amortizarea acestei categorii de bunuri nu este eligibilă pentru calculul costului/km. La încetarea Contractului, din orice cauză, Entitatea contractantă va dobândi aceste bunurile de preluare fără plata vreunei compensaţii.</w:t>
      </w:r>
    </w:p>
    <w:p w14:paraId="71E1802E" w14:textId="77777777" w:rsidR="008A3BF9" w:rsidRPr="00BB1481" w:rsidRDefault="008A3BF9" w:rsidP="008A3BF9">
      <w:pPr>
        <w:spacing w:after="0" w:line="276" w:lineRule="auto"/>
        <w:rPr>
          <w:rFonts w:ascii="Times New Roman" w:eastAsia="Times New Roman" w:hAnsi="Times New Roman" w:cs="Times New Roman"/>
          <w:kern w:val="0"/>
          <w:szCs w:val="22"/>
          <w:lang w:val="ro-RO" w:eastAsia="en-GB"/>
          <w14:ligatures w14:val="none"/>
        </w:rPr>
      </w:pPr>
    </w:p>
    <w:p w14:paraId="72FF6489" w14:textId="645D5669" w:rsidR="008A3BF9" w:rsidRPr="00BB1481" w:rsidRDefault="008A3BF9" w:rsidP="00D379A9">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nr. 4.3</w:t>
      </w:r>
      <w:r w:rsidR="00D379A9" w:rsidRPr="00BB1481">
        <w:rPr>
          <w:rFonts w:ascii="Times New Roman" w:eastAsia="Times New Roman" w:hAnsi="Times New Roman" w:cs="Times New Roman"/>
          <w:b/>
          <w:color w:val="000000"/>
          <w:kern w:val="0"/>
          <w:szCs w:val="22"/>
          <w:lang w:val="ro-RO" w:eastAsia="en-GB"/>
          <w14:ligatures w14:val="none"/>
        </w:rPr>
        <w:t xml:space="preserve"> -</w:t>
      </w:r>
      <w:r w:rsidRPr="00BB1481">
        <w:rPr>
          <w:rFonts w:ascii="Times New Roman" w:eastAsia="Times New Roman" w:hAnsi="Times New Roman" w:cs="Times New Roman"/>
          <w:b/>
          <w:color w:val="000000"/>
          <w:kern w:val="0"/>
          <w:szCs w:val="22"/>
          <w:lang w:val="ro-RO" w:eastAsia="en-GB"/>
          <w14:ligatures w14:val="none"/>
        </w:rPr>
        <w:t xml:space="preserve"> Bunuri Proprii ale Operatorului</w:t>
      </w:r>
    </w:p>
    <w:p w14:paraId="631738F6" w14:textId="77777777" w:rsidR="008A3BF9" w:rsidRPr="00BB1481" w:rsidRDefault="008A3BF9" w:rsidP="008A3BF9">
      <w:pPr>
        <w:spacing w:before="26" w:after="24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Inventarul bunurilor proprii ale Operatorului la data de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76"/>
        <w:gridCol w:w="2001"/>
        <w:gridCol w:w="1720"/>
        <w:gridCol w:w="1458"/>
        <w:gridCol w:w="1718"/>
        <w:gridCol w:w="1881"/>
      </w:tblGrid>
      <w:tr w:rsidR="008A3BF9" w:rsidRPr="00BB1481" w14:paraId="60CFC4D1" w14:textId="77777777" w:rsidTr="00953426">
        <w:trPr>
          <w:trHeight w:val="45"/>
          <w:tblCellSpacing w:w="0" w:type="auto"/>
        </w:trPr>
        <w:tc>
          <w:tcPr>
            <w:tcW w:w="2016" w:type="dxa"/>
            <w:tcBorders>
              <w:bottom w:val="single" w:sz="8" w:space="0" w:color="000000"/>
              <w:right w:val="single" w:sz="8" w:space="0" w:color="000000"/>
            </w:tcBorders>
            <w:tcMar>
              <w:top w:w="15" w:type="dxa"/>
              <w:left w:w="15" w:type="dxa"/>
              <w:bottom w:w="15" w:type="dxa"/>
              <w:right w:w="15" w:type="dxa"/>
            </w:tcMar>
            <w:vAlign w:val="center"/>
          </w:tcPr>
          <w:p w14:paraId="0CF126D0"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Clasificare</w:t>
            </w:r>
          </w:p>
        </w:tc>
        <w:tc>
          <w:tcPr>
            <w:tcW w:w="2880" w:type="dxa"/>
            <w:tcBorders>
              <w:bottom w:val="single" w:sz="8" w:space="0" w:color="000000"/>
              <w:right w:val="single" w:sz="8" w:space="0" w:color="000000"/>
            </w:tcBorders>
            <w:tcMar>
              <w:top w:w="15" w:type="dxa"/>
              <w:left w:w="15" w:type="dxa"/>
              <w:bottom w:w="15" w:type="dxa"/>
              <w:right w:w="15" w:type="dxa"/>
            </w:tcMar>
            <w:vAlign w:val="center"/>
          </w:tcPr>
          <w:p w14:paraId="1A6AAD31"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Denumire bunuri mobile şi imobile</w:t>
            </w:r>
          </w:p>
        </w:tc>
        <w:tc>
          <w:tcPr>
            <w:tcW w:w="2448" w:type="dxa"/>
            <w:tcBorders>
              <w:bottom w:val="single" w:sz="8" w:space="0" w:color="000000"/>
              <w:right w:val="single" w:sz="8" w:space="0" w:color="000000"/>
            </w:tcBorders>
            <w:tcMar>
              <w:top w:w="15" w:type="dxa"/>
              <w:left w:w="15" w:type="dxa"/>
              <w:bottom w:w="15" w:type="dxa"/>
              <w:right w:w="15" w:type="dxa"/>
            </w:tcMar>
            <w:vAlign w:val="center"/>
          </w:tcPr>
          <w:p w14:paraId="0982EA0D"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Număr inventar la Operator</w:t>
            </w:r>
          </w:p>
        </w:tc>
        <w:tc>
          <w:tcPr>
            <w:tcW w:w="2016" w:type="dxa"/>
            <w:tcBorders>
              <w:bottom w:val="single" w:sz="8" w:space="0" w:color="000000"/>
              <w:right w:val="single" w:sz="8" w:space="0" w:color="000000"/>
            </w:tcBorders>
            <w:tcMar>
              <w:top w:w="15" w:type="dxa"/>
              <w:left w:w="15" w:type="dxa"/>
              <w:bottom w:w="15" w:type="dxa"/>
              <w:right w:w="15" w:type="dxa"/>
            </w:tcMar>
            <w:vAlign w:val="center"/>
          </w:tcPr>
          <w:p w14:paraId="7E599F81"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 de inventar</w:t>
            </w:r>
          </w:p>
        </w:tc>
        <w:tc>
          <w:tcPr>
            <w:tcW w:w="2304" w:type="dxa"/>
            <w:tcBorders>
              <w:bottom w:val="single" w:sz="8" w:space="0" w:color="000000"/>
              <w:right w:val="single" w:sz="8" w:space="0" w:color="000000"/>
            </w:tcBorders>
            <w:tcMar>
              <w:top w:w="15" w:type="dxa"/>
              <w:left w:w="15" w:type="dxa"/>
              <w:bottom w:w="15" w:type="dxa"/>
              <w:right w:w="15" w:type="dxa"/>
            </w:tcMar>
            <w:vAlign w:val="center"/>
          </w:tcPr>
          <w:p w14:paraId="4F490D33"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 amortizată</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14:paraId="408C48C0" w14:textId="77777777" w:rsidR="008A3BF9" w:rsidRPr="00BB1481" w:rsidRDefault="008A3BF9" w:rsidP="008A3BF9">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Valoarea rămasă la data de .../.../...</w:t>
            </w:r>
          </w:p>
        </w:tc>
      </w:tr>
      <w:tr w:rsidR="008A3BF9" w:rsidRPr="00BB1481" w14:paraId="0ACF27A4" w14:textId="77777777" w:rsidTr="00953426">
        <w:trPr>
          <w:trHeight w:val="45"/>
          <w:tblCellSpacing w:w="0" w:type="auto"/>
        </w:trPr>
        <w:tc>
          <w:tcPr>
            <w:tcW w:w="2016" w:type="dxa"/>
            <w:tcBorders>
              <w:bottom w:val="single" w:sz="8" w:space="0" w:color="000000"/>
              <w:right w:val="single" w:sz="8" w:space="0" w:color="000000"/>
            </w:tcBorders>
            <w:tcMar>
              <w:top w:w="15" w:type="dxa"/>
              <w:left w:w="15" w:type="dxa"/>
              <w:bottom w:w="15" w:type="dxa"/>
              <w:right w:w="15" w:type="dxa"/>
            </w:tcMar>
          </w:tcPr>
          <w:p w14:paraId="1DBE6251"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880" w:type="dxa"/>
            <w:tcBorders>
              <w:bottom w:val="single" w:sz="8" w:space="0" w:color="000000"/>
              <w:right w:val="single" w:sz="8" w:space="0" w:color="000000"/>
            </w:tcBorders>
            <w:tcMar>
              <w:top w:w="15" w:type="dxa"/>
              <w:left w:w="15" w:type="dxa"/>
              <w:bottom w:w="15" w:type="dxa"/>
              <w:right w:w="15" w:type="dxa"/>
            </w:tcMar>
          </w:tcPr>
          <w:p w14:paraId="2BCE6F7B"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448" w:type="dxa"/>
            <w:tcBorders>
              <w:bottom w:val="single" w:sz="8" w:space="0" w:color="000000"/>
              <w:right w:val="single" w:sz="8" w:space="0" w:color="000000"/>
            </w:tcBorders>
            <w:tcMar>
              <w:top w:w="15" w:type="dxa"/>
              <w:left w:w="15" w:type="dxa"/>
              <w:bottom w:w="15" w:type="dxa"/>
              <w:right w:w="15" w:type="dxa"/>
            </w:tcMar>
          </w:tcPr>
          <w:p w14:paraId="2997820C"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016" w:type="dxa"/>
            <w:tcBorders>
              <w:bottom w:val="single" w:sz="8" w:space="0" w:color="000000"/>
              <w:right w:val="single" w:sz="8" w:space="0" w:color="000000"/>
            </w:tcBorders>
            <w:tcMar>
              <w:top w:w="15" w:type="dxa"/>
              <w:left w:w="15" w:type="dxa"/>
              <w:bottom w:w="15" w:type="dxa"/>
              <w:right w:w="15" w:type="dxa"/>
            </w:tcMar>
          </w:tcPr>
          <w:p w14:paraId="3464E153"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304" w:type="dxa"/>
            <w:tcBorders>
              <w:bottom w:val="single" w:sz="8" w:space="0" w:color="000000"/>
              <w:right w:val="single" w:sz="8" w:space="0" w:color="000000"/>
            </w:tcBorders>
            <w:tcMar>
              <w:top w:w="15" w:type="dxa"/>
              <w:left w:w="15" w:type="dxa"/>
              <w:bottom w:w="15" w:type="dxa"/>
              <w:right w:w="15" w:type="dxa"/>
            </w:tcMar>
          </w:tcPr>
          <w:p w14:paraId="1D24F443"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736" w:type="dxa"/>
            <w:tcBorders>
              <w:bottom w:val="single" w:sz="8" w:space="0" w:color="000000"/>
              <w:right w:val="single" w:sz="8" w:space="0" w:color="000000"/>
            </w:tcBorders>
            <w:tcMar>
              <w:top w:w="15" w:type="dxa"/>
              <w:left w:w="15" w:type="dxa"/>
              <w:bottom w:w="15" w:type="dxa"/>
              <w:right w:w="15" w:type="dxa"/>
            </w:tcMar>
          </w:tcPr>
          <w:p w14:paraId="2DBB7047"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r w:rsidR="008A3BF9" w:rsidRPr="00BB1481" w14:paraId="7A239F96" w14:textId="77777777" w:rsidTr="00953426">
        <w:trPr>
          <w:trHeight w:val="45"/>
          <w:tblCellSpacing w:w="0" w:type="auto"/>
        </w:trPr>
        <w:tc>
          <w:tcPr>
            <w:tcW w:w="2016" w:type="dxa"/>
            <w:tcBorders>
              <w:bottom w:val="single" w:sz="8" w:space="0" w:color="000000"/>
              <w:right w:val="single" w:sz="8" w:space="0" w:color="000000"/>
            </w:tcBorders>
            <w:tcMar>
              <w:top w:w="15" w:type="dxa"/>
              <w:left w:w="15" w:type="dxa"/>
              <w:bottom w:w="15" w:type="dxa"/>
              <w:right w:w="15" w:type="dxa"/>
            </w:tcMar>
          </w:tcPr>
          <w:p w14:paraId="48307BDF"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880" w:type="dxa"/>
            <w:tcBorders>
              <w:bottom w:val="single" w:sz="8" w:space="0" w:color="000000"/>
              <w:right w:val="single" w:sz="8" w:space="0" w:color="000000"/>
            </w:tcBorders>
            <w:tcMar>
              <w:top w:w="15" w:type="dxa"/>
              <w:left w:w="15" w:type="dxa"/>
              <w:bottom w:w="15" w:type="dxa"/>
              <w:right w:w="15" w:type="dxa"/>
            </w:tcMar>
          </w:tcPr>
          <w:p w14:paraId="070CE3D2"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448" w:type="dxa"/>
            <w:tcBorders>
              <w:bottom w:val="single" w:sz="8" w:space="0" w:color="000000"/>
              <w:right w:val="single" w:sz="8" w:space="0" w:color="000000"/>
            </w:tcBorders>
            <w:tcMar>
              <w:top w:w="15" w:type="dxa"/>
              <w:left w:w="15" w:type="dxa"/>
              <w:bottom w:w="15" w:type="dxa"/>
              <w:right w:w="15" w:type="dxa"/>
            </w:tcMar>
          </w:tcPr>
          <w:p w14:paraId="148C9F8C"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016" w:type="dxa"/>
            <w:tcBorders>
              <w:bottom w:val="single" w:sz="8" w:space="0" w:color="000000"/>
              <w:right w:val="single" w:sz="8" w:space="0" w:color="000000"/>
            </w:tcBorders>
            <w:tcMar>
              <w:top w:w="15" w:type="dxa"/>
              <w:left w:w="15" w:type="dxa"/>
              <w:bottom w:w="15" w:type="dxa"/>
              <w:right w:w="15" w:type="dxa"/>
            </w:tcMar>
          </w:tcPr>
          <w:p w14:paraId="71D1706F"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304" w:type="dxa"/>
            <w:tcBorders>
              <w:bottom w:val="single" w:sz="8" w:space="0" w:color="000000"/>
              <w:right w:val="single" w:sz="8" w:space="0" w:color="000000"/>
            </w:tcBorders>
            <w:tcMar>
              <w:top w:w="15" w:type="dxa"/>
              <w:left w:w="15" w:type="dxa"/>
              <w:bottom w:w="15" w:type="dxa"/>
              <w:right w:w="15" w:type="dxa"/>
            </w:tcMar>
          </w:tcPr>
          <w:p w14:paraId="0AD34378"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736" w:type="dxa"/>
            <w:tcBorders>
              <w:bottom w:val="single" w:sz="8" w:space="0" w:color="000000"/>
              <w:right w:val="single" w:sz="8" w:space="0" w:color="000000"/>
            </w:tcBorders>
            <w:tcMar>
              <w:top w:w="15" w:type="dxa"/>
              <w:left w:w="15" w:type="dxa"/>
              <w:bottom w:w="15" w:type="dxa"/>
              <w:right w:w="15" w:type="dxa"/>
            </w:tcMar>
          </w:tcPr>
          <w:p w14:paraId="65D010DB"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r w:rsidR="008A3BF9" w:rsidRPr="00BB1481" w14:paraId="41E74B8A" w14:textId="77777777" w:rsidTr="00953426">
        <w:trPr>
          <w:trHeight w:val="45"/>
          <w:tblCellSpacing w:w="0" w:type="auto"/>
        </w:trPr>
        <w:tc>
          <w:tcPr>
            <w:tcW w:w="2016" w:type="dxa"/>
            <w:tcBorders>
              <w:bottom w:val="single" w:sz="8" w:space="0" w:color="000000"/>
              <w:right w:val="single" w:sz="8" w:space="0" w:color="000000"/>
            </w:tcBorders>
            <w:tcMar>
              <w:top w:w="15" w:type="dxa"/>
              <w:left w:w="15" w:type="dxa"/>
              <w:bottom w:w="15" w:type="dxa"/>
              <w:right w:w="15" w:type="dxa"/>
            </w:tcMar>
          </w:tcPr>
          <w:p w14:paraId="43AE2B43"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880" w:type="dxa"/>
            <w:tcBorders>
              <w:bottom w:val="single" w:sz="8" w:space="0" w:color="000000"/>
              <w:right w:val="single" w:sz="8" w:space="0" w:color="000000"/>
            </w:tcBorders>
            <w:tcMar>
              <w:top w:w="15" w:type="dxa"/>
              <w:left w:w="15" w:type="dxa"/>
              <w:bottom w:w="15" w:type="dxa"/>
              <w:right w:w="15" w:type="dxa"/>
            </w:tcMar>
          </w:tcPr>
          <w:p w14:paraId="0BBE873A"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448" w:type="dxa"/>
            <w:tcBorders>
              <w:bottom w:val="single" w:sz="8" w:space="0" w:color="000000"/>
              <w:right w:val="single" w:sz="8" w:space="0" w:color="000000"/>
            </w:tcBorders>
            <w:tcMar>
              <w:top w:w="15" w:type="dxa"/>
              <w:left w:w="15" w:type="dxa"/>
              <w:bottom w:w="15" w:type="dxa"/>
              <w:right w:w="15" w:type="dxa"/>
            </w:tcMar>
          </w:tcPr>
          <w:p w14:paraId="27568667"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016" w:type="dxa"/>
            <w:tcBorders>
              <w:bottom w:val="single" w:sz="8" w:space="0" w:color="000000"/>
              <w:right w:val="single" w:sz="8" w:space="0" w:color="000000"/>
            </w:tcBorders>
            <w:tcMar>
              <w:top w:w="15" w:type="dxa"/>
              <w:left w:w="15" w:type="dxa"/>
              <w:bottom w:w="15" w:type="dxa"/>
              <w:right w:w="15" w:type="dxa"/>
            </w:tcMar>
          </w:tcPr>
          <w:p w14:paraId="3D6ED816"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304" w:type="dxa"/>
            <w:tcBorders>
              <w:bottom w:val="single" w:sz="8" w:space="0" w:color="000000"/>
              <w:right w:val="single" w:sz="8" w:space="0" w:color="000000"/>
            </w:tcBorders>
            <w:tcMar>
              <w:top w:w="15" w:type="dxa"/>
              <w:left w:w="15" w:type="dxa"/>
              <w:bottom w:w="15" w:type="dxa"/>
              <w:right w:w="15" w:type="dxa"/>
            </w:tcMar>
          </w:tcPr>
          <w:p w14:paraId="6064A672"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c>
          <w:tcPr>
            <w:tcW w:w="2736" w:type="dxa"/>
            <w:tcBorders>
              <w:bottom w:val="single" w:sz="8" w:space="0" w:color="000000"/>
              <w:right w:val="single" w:sz="8" w:space="0" w:color="000000"/>
            </w:tcBorders>
            <w:tcMar>
              <w:top w:w="15" w:type="dxa"/>
              <w:left w:w="15" w:type="dxa"/>
              <w:bottom w:w="15" w:type="dxa"/>
              <w:right w:w="15" w:type="dxa"/>
            </w:tcMar>
          </w:tcPr>
          <w:p w14:paraId="1052572E" w14:textId="77777777" w:rsidR="008A3BF9" w:rsidRPr="00BB1481" w:rsidRDefault="008A3BF9" w:rsidP="008A3BF9">
            <w:pPr>
              <w:spacing w:after="200" w:line="276" w:lineRule="auto"/>
              <w:rPr>
                <w:rFonts w:ascii="Times New Roman" w:eastAsia="Times New Roman" w:hAnsi="Times New Roman" w:cs="Times New Roman"/>
                <w:kern w:val="0"/>
                <w:szCs w:val="22"/>
                <w:lang w:val="ro-RO" w:eastAsia="en-GB"/>
                <w14:ligatures w14:val="none"/>
              </w:rPr>
            </w:pPr>
          </w:p>
        </w:tc>
      </w:tr>
    </w:tbl>
    <w:p w14:paraId="6149C014" w14:textId="77777777" w:rsidR="008A3BF9" w:rsidRPr="00BB1481" w:rsidRDefault="008A3BF9" w:rsidP="00D379A9">
      <w:pPr>
        <w:spacing w:before="26" w:after="240" w:line="276" w:lineRule="auto"/>
        <w:jc w:val="both"/>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Bunuri proprii</w:t>
      </w:r>
      <w:r w:rsidRPr="00BB1481">
        <w:rPr>
          <w:rFonts w:ascii="Times New Roman" w:eastAsia="Times New Roman" w:hAnsi="Times New Roman" w:cs="Times New Roman"/>
          <w:color w:val="000000"/>
          <w:kern w:val="0"/>
          <w:szCs w:val="22"/>
          <w:lang w:val="ro-RO" w:eastAsia="en-GB"/>
          <w14:ligatures w14:val="none"/>
        </w:rPr>
        <w:t xml:space="preserve"> sunt bunurile care aparţin Operatorului şi care sunt utilizate de către acesta în scopul executării Contractului, pe durata acestuia, cu excepţia celor prevăzute în Anexa 4.2 de mai sus. La încetarea Contractului, din orice cauză, bunurile proprii rămân în proprietatea Operatorului.</w:t>
      </w:r>
    </w:p>
    <w:p w14:paraId="655A9C06" w14:textId="77777777" w:rsidR="008A3BF9" w:rsidRPr="00BB1481" w:rsidRDefault="008A3BF9" w:rsidP="008A3BF9">
      <w:pPr>
        <w:spacing w:after="0" w:line="276" w:lineRule="auto"/>
        <w:rPr>
          <w:rFonts w:ascii="Times New Roman" w:eastAsia="Times New Roman" w:hAnsi="Times New Roman" w:cs="Times New Roman"/>
          <w:kern w:val="0"/>
          <w:szCs w:val="22"/>
          <w:lang w:val="ro-RO" w:eastAsia="en-GB"/>
          <w14:ligatures w14:val="none"/>
        </w:rPr>
      </w:pPr>
    </w:p>
    <w:p w14:paraId="60208D6F" w14:textId="0BFFF70D" w:rsidR="008A3BF9" w:rsidRPr="00BB1481" w:rsidRDefault="008A3BF9" w:rsidP="0016572E">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nr. 4.4</w:t>
      </w:r>
      <w:r w:rsidR="0016572E" w:rsidRPr="00BB1481">
        <w:rPr>
          <w:rFonts w:ascii="Times New Roman" w:eastAsia="Times New Roman" w:hAnsi="Times New Roman" w:cs="Times New Roman"/>
          <w:b/>
          <w:color w:val="000000"/>
          <w:kern w:val="0"/>
          <w:szCs w:val="22"/>
          <w:lang w:val="ro-RO" w:eastAsia="en-GB"/>
          <w14:ligatures w14:val="none"/>
        </w:rPr>
        <w:t xml:space="preserve"> -</w:t>
      </w:r>
      <w:r w:rsidRPr="00BB1481">
        <w:rPr>
          <w:rFonts w:ascii="Times New Roman" w:eastAsia="Times New Roman" w:hAnsi="Times New Roman" w:cs="Times New Roman"/>
          <w:b/>
          <w:color w:val="000000"/>
          <w:kern w:val="0"/>
          <w:szCs w:val="22"/>
          <w:lang w:val="ro-RO" w:eastAsia="en-GB"/>
          <w14:ligatures w14:val="none"/>
        </w:rPr>
        <w:t xml:space="preserve"> Proces-verbal de predare-preluare a bunurilor puse la dispoziţie</w:t>
      </w:r>
    </w:p>
    <w:p w14:paraId="0E70890A" w14:textId="77777777" w:rsidR="008A3BF9" w:rsidRPr="00BB1481" w:rsidRDefault="008A3BF9" w:rsidP="0016572E">
      <w:pPr>
        <w:spacing w:before="26" w:after="240" w:line="276" w:lineRule="auto"/>
        <w:jc w:val="both"/>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Procesul-verbal va cuprinde inventarul, fizic şi valoric, al tuturor bunurilor publice puse la dispoziţia Operatorului de către Entitatea Contractantă pentru prestarea Serviciului public de transport persoane.</w:t>
      </w:r>
    </w:p>
    <w:p w14:paraId="22EAB2BA" w14:textId="65F94B8A" w:rsidR="00491867" w:rsidRPr="00BB1481" w:rsidRDefault="00491867">
      <w:pPr>
        <w:rPr>
          <w:rFonts w:ascii="Times New Roman" w:hAnsi="Times New Roman" w:cs="Times New Roman"/>
          <w:sz w:val="22"/>
          <w:szCs w:val="22"/>
          <w:lang w:val="ro-RO"/>
        </w:rPr>
      </w:pPr>
      <w:r w:rsidRPr="00BB1481">
        <w:rPr>
          <w:rFonts w:ascii="Times New Roman" w:hAnsi="Times New Roman" w:cs="Times New Roman"/>
          <w:sz w:val="22"/>
          <w:szCs w:val="22"/>
          <w:lang w:val="ro-RO"/>
        </w:rPr>
        <w:br w:type="page"/>
      </w:r>
    </w:p>
    <w:p w14:paraId="49731EA7" w14:textId="77777777" w:rsidR="00491867" w:rsidRPr="00BB1481" w:rsidRDefault="00491867" w:rsidP="00B236BD">
      <w:pPr>
        <w:spacing w:after="0" w:line="276" w:lineRule="auto"/>
        <w:rPr>
          <w:rFonts w:ascii="Times New Roman" w:hAnsi="Times New Roman" w:cs="Times New Roman"/>
          <w:b/>
          <w:bCs/>
          <w:lang w:val="ro-RO"/>
        </w:rPr>
      </w:pPr>
      <w:r w:rsidRPr="00BB1481">
        <w:rPr>
          <w:rFonts w:ascii="Times New Roman" w:hAnsi="Times New Roman" w:cs="Times New Roman"/>
          <w:b/>
          <w:bCs/>
          <w:lang w:val="ro-RO"/>
        </w:rPr>
        <w:lastRenderedPageBreak/>
        <w:t>Anexa 5 - Mijloace de transport</w:t>
      </w:r>
    </w:p>
    <w:p w14:paraId="5193020F" w14:textId="77777777" w:rsidR="00D73EAD" w:rsidRPr="00BB1481" w:rsidRDefault="00491867" w:rsidP="00B236BD">
      <w:pPr>
        <w:spacing w:after="0" w:line="276" w:lineRule="auto"/>
        <w:rPr>
          <w:rFonts w:ascii="Times New Roman" w:hAnsi="Times New Roman" w:cs="Times New Roman"/>
          <w:b/>
          <w:bCs/>
          <w:lang w:val="ro-RO"/>
        </w:rPr>
      </w:pPr>
      <w:r w:rsidRPr="00BB1481">
        <w:rPr>
          <w:rFonts w:ascii="Times New Roman" w:hAnsi="Times New Roman" w:cs="Times New Roman"/>
          <w:b/>
          <w:bCs/>
          <w:lang w:val="ro-RO"/>
        </w:rPr>
        <w:t xml:space="preserve">Anexa 5.1 - Cerinţe standard pentru mijloace de transport </w:t>
      </w:r>
    </w:p>
    <w:p w14:paraId="606BBFD6" w14:textId="522CD8AC" w:rsidR="00491867" w:rsidRPr="00BB1481" w:rsidRDefault="00D73EAD" w:rsidP="00B236BD">
      <w:pPr>
        <w:spacing w:after="0" w:line="276" w:lineRule="auto"/>
        <w:rPr>
          <w:rFonts w:ascii="Times New Roman" w:hAnsi="Times New Roman" w:cs="Times New Roman"/>
          <w:b/>
          <w:bCs/>
          <w:lang w:val="ro-RO"/>
        </w:rPr>
      </w:pPr>
      <w:r w:rsidRPr="00BB1481">
        <w:rPr>
          <w:rFonts w:ascii="Times New Roman" w:hAnsi="Times New Roman" w:cs="Times New Roman"/>
          <w:b/>
          <w:bCs/>
          <w:lang w:val="ro-RO"/>
        </w:rPr>
        <w:t xml:space="preserve">(1) </w:t>
      </w:r>
      <w:r w:rsidR="00491867" w:rsidRPr="00BB1481">
        <w:rPr>
          <w:rFonts w:ascii="Times New Roman" w:hAnsi="Times New Roman" w:cs="Times New Roman"/>
          <w:b/>
          <w:bCs/>
          <w:lang w:val="ro-RO"/>
        </w:rPr>
        <w:t>Principii Generale</w:t>
      </w:r>
    </w:p>
    <w:p w14:paraId="7AFBCA17" w14:textId="77777777" w:rsidR="00491867" w:rsidRPr="00BB1481" w:rsidRDefault="00491867" w:rsidP="0033047B">
      <w:pPr>
        <w:spacing w:line="276" w:lineRule="auto"/>
        <w:jc w:val="both"/>
        <w:rPr>
          <w:rFonts w:ascii="Times New Roman" w:hAnsi="Times New Roman" w:cs="Times New Roman"/>
          <w:lang w:val="ro-RO"/>
        </w:rPr>
      </w:pPr>
      <w:r w:rsidRPr="00BB1481">
        <w:rPr>
          <w:rFonts w:ascii="Times New Roman" w:hAnsi="Times New Roman" w:cs="Times New Roman"/>
          <w:lang w:val="ro-RO"/>
        </w:rPr>
        <w:t>Toate Mijloacele de Transport care vor fi utilizate la prestarea Serviciilor de Transport trebuie să fie conforme cerinţelor obligatorii stabilite pentru respectivele Mijloace de Transport în ceea ce priveşte “tipul” şi “categoria”. Conformitatea Mijloacelor de Transport cu cerinţele standard va fi verificată pe baza documentelor emise de autorităţile competente.</w:t>
      </w:r>
    </w:p>
    <w:p w14:paraId="2884CCFE" w14:textId="77777777" w:rsidR="00491867" w:rsidRPr="00BB1481" w:rsidRDefault="00491867" w:rsidP="0033047B">
      <w:pPr>
        <w:spacing w:line="276" w:lineRule="auto"/>
        <w:jc w:val="both"/>
        <w:rPr>
          <w:rFonts w:ascii="Times New Roman" w:hAnsi="Times New Roman" w:cs="Times New Roman"/>
          <w:lang w:val="ro-RO"/>
        </w:rPr>
      </w:pPr>
      <w:r w:rsidRPr="00BB1481">
        <w:rPr>
          <w:rFonts w:ascii="Times New Roman" w:hAnsi="Times New Roman" w:cs="Times New Roman"/>
          <w:lang w:val="ro-RO"/>
        </w:rPr>
        <w:t>Pentru a asigura protecţia mediului, emisiile poluante de noxe ale Mijloacelor de Transport utilizate la prestarea Serviciilor de Transport trebuie să fie în limitele stabilite de către lege pentru tipurile respective de motoare şi carburanţi.</w:t>
      </w:r>
    </w:p>
    <w:p w14:paraId="09B8F0D6" w14:textId="77777777" w:rsidR="00491867" w:rsidRPr="00BB1481" w:rsidRDefault="00491867" w:rsidP="0033047B">
      <w:pPr>
        <w:spacing w:line="276" w:lineRule="auto"/>
        <w:jc w:val="both"/>
        <w:rPr>
          <w:rFonts w:ascii="Times New Roman" w:hAnsi="Times New Roman" w:cs="Times New Roman"/>
          <w:lang w:val="ro-RO"/>
        </w:rPr>
      </w:pPr>
      <w:r w:rsidRPr="00BB1481">
        <w:rPr>
          <w:rFonts w:ascii="Times New Roman" w:hAnsi="Times New Roman" w:cs="Times New Roman"/>
          <w:lang w:val="ro-RO"/>
        </w:rPr>
        <w:t>Cerinţele tehnice pentru Mijloacele de Transport prezentate în această anexă vor fi actualizate automat în situaţia apariţiei unor noi reglementări. în această situaţie, Părţile vor actualiza prezenta Anexă incluzând cerinţele tehnice noi stabilite prin lege.</w:t>
      </w:r>
    </w:p>
    <w:p w14:paraId="5A203F34" w14:textId="77777777" w:rsidR="0033047B" w:rsidRPr="00BB1481" w:rsidRDefault="0033047B" w:rsidP="0033047B">
      <w:pPr>
        <w:spacing w:line="276" w:lineRule="auto"/>
        <w:jc w:val="both"/>
        <w:rPr>
          <w:rFonts w:ascii="Times New Roman" w:hAnsi="Times New Roman" w:cs="Times New Roman"/>
          <w:lang w:val="ro-RO"/>
        </w:rPr>
      </w:pPr>
    </w:p>
    <w:p w14:paraId="16FBFCF0" w14:textId="666C7884" w:rsidR="00491867" w:rsidRPr="00BB1481" w:rsidRDefault="0033047B" w:rsidP="00B236BD">
      <w:pPr>
        <w:spacing w:line="276" w:lineRule="auto"/>
        <w:rPr>
          <w:rFonts w:ascii="Times New Roman" w:hAnsi="Times New Roman" w:cs="Times New Roman"/>
          <w:b/>
          <w:bCs/>
          <w:lang w:val="ro-RO"/>
        </w:rPr>
      </w:pPr>
      <w:r w:rsidRPr="00BB1481">
        <w:rPr>
          <w:rFonts w:ascii="Times New Roman" w:hAnsi="Times New Roman" w:cs="Times New Roman"/>
          <w:b/>
          <w:bCs/>
          <w:lang w:val="ro-RO"/>
        </w:rPr>
        <w:t xml:space="preserve">(2) </w:t>
      </w:r>
      <w:r w:rsidR="00491867" w:rsidRPr="00BB1481">
        <w:rPr>
          <w:rFonts w:ascii="Times New Roman" w:hAnsi="Times New Roman" w:cs="Times New Roman"/>
          <w:b/>
          <w:bCs/>
          <w:lang w:val="ro-RO"/>
        </w:rPr>
        <w:t xml:space="preserve">Cerinţe Standard pentru Autobuze </w:t>
      </w:r>
    </w:p>
    <w:p w14:paraId="5C2349B2" w14:textId="5949508D" w:rsidR="00491867" w:rsidRPr="00BB1481" w:rsidRDefault="00491867" w:rsidP="000C14BE">
      <w:pPr>
        <w:pStyle w:val="Listparagraf"/>
        <w:numPr>
          <w:ilvl w:val="0"/>
          <w:numId w:val="13"/>
        </w:numPr>
        <w:spacing w:after="0" w:line="276" w:lineRule="auto"/>
        <w:jc w:val="both"/>
        <w:rPr>
          <w:rFonts w:ascii="Times New Roman" w:hAnsi="Times New Roman" w:cs="Times New Roman"/>
          <w:lang w:val="ro-RO"/>
        </w:rPr>
      </w:pPr>
      <w:r w:rsidRPr="00BB1481">
        <w:rPr>
          <w:rFonts w:ascii="Times New Roman" w:hAnsi="Times New Roman" w:cs="Times New Roman"/>
          <w:lang w:val="ro-RO"/>
        </w:rPr>
        <w:t>Condiţiile interioare şi exterioare ale mijloacelor de transport prin care se prestează servicii în temeiul prezentului Contract trebuie să fie permanent în concordanţă cu cerinţele stabilite de legislaţie.</w:t>
      </w:r>
    </w:p>
    <w:p w14:paraId="50CF0895" w14:textId="35EC4AA8" w:rsidR="00491867" w:rsidRPr="00BB1481" w:rsidRDefault="00491867" w:rsidP="000C14BE">
      <w:pPr>
        <w:pStyle w:val="Listparagraf"/>
        <w:numPr>
          <w:ilvl w:val="0"/>
          <w:numId w:val="13"/>
        </w:numPr>
        <w:spacing w:after="0" w:line="276" w:lineRule="auto"/>
        <w:jc w:val="both"/>
        <w:rPr>
          <w:rFonts w:ascii="Times New Roman" w:hAnsi="Times New Roman" w:cs="Times New Roman"/>
          <w:lang w:val="ro-RO"/>
        </w:rPr>
      </w:pPr>
      <w:r w:rsidRPr="00BB1481">
        <w:rPr>
          <w:rFonts w:ascii="Times New Roman" w:hAnsi="Times New Roman" w:cs="Times New Roman"/>
          <w:lang w:val="ro-RO"/>
        </w:rPr>
        <w:t>Toate dispozitivele şi fiecare dintre acestea care sunt instalate în mijloacele de transport trebuie să fie păstrate şi reparate astfel încât toate vehiculele să poată fi utilizate in permanenţă.</w:t>
      </w:r>
    </w:p>
    <w:p w14:paraId="128DC1A7" w14:textId="13E9BF5F" w:rsidR="00553003" w:rsidRPr="00BB1481" w:rsidRDefault="00553003" w:rsidP="000C14BE">
      <w:pPr>
        <w:pStyle w:val="Listparagraf"/>
        <w:numPr>
          <w:ilvl w:val="0"/>
          <w:numId w:val="13"/>
        </w:numPr>
        <w:spacing w:after="0" w:line="276" w:lineRule="auto"/>
        <w:jc w:val="both"/>
        <w:rPr>
          <w:rFonts w:ascii="Times New Roman" w:hAnsi="Times New Roman" w:cs="Times New Roman"/>
          <w:lang w:val="ro-RO"/>
        </w:rPr>
      </w:pPr>
      <w:r w:rsidRPr="00BB1481">
        <w:rPr>
          <w:rFonts w:ascii="Times New Roman" w:hAnsi="Times New Roman" w:cs="Times New Roman"/>
          <w:lang w:val="ro-RO"/>
        </w:rPr>
        <w:t>Fiecare mijloc de transport trebuie să fie dotat, pentru fiecare uşă unde se face îmbarcarea/debarcarea călătorilor, cu validator electronic a titlurilor de călătorie, şi cu casă de marcat fiscală în cazul în care titlurile de călătorie sunt eliberate în mijlocul de transport.</w:t>
      </w:r>
    </w:p>
    <w:p w14:paraId="31890A94" w14:textId="35D28837" w:rsidR="00491867" w:rsidRPr="00BB1481" w:rsidRDefault="00491867" w:rsidP="000C14BE">
      <w:pPr>
        <w:pStyle w:val="Listparagraf"/>
        <w:numPr>
          <w:ilvl w:val="0"/>
          <w:numId w:val="13"/>
        </w:numPr>
        <w:spacing w:after="0" w:line="276" w:lineRule="auto"/>
        <w:jc w:val="both"/>
        <w:rPr>
          <w:rFonts w:ascii="Times New Roman" w:hAnsi="Times New Roman" w:cs="Times New Roman"/>
          <w:lang w:val="ro-RO"/>
        </w:rPr>
      </w:pPr>
      <w:r w:rsidRPr="00BB1481">
        <w:rPr>
          <w:rFonts w:ascii="Times New Roman" w:hAnsi="Times New Roman" w:cs="Times New Roman"/>
          <w:lang w:val="ro-RO"/>
        </w:rPr>
        <w:t>Operatorul va avea dreptul ca, după cum hotărăşte, să amenajeze zone publicitare atât în interiorul cât şi în exteriorul autobuzelor. Publicitatea nu va afecta vizibilitatea sau lizibilitatea numerelor traseelor, semnele cu destinaţia, logo-ul Societăţii nu va acoperi nici o fereastră dacă acesta nu permite vizibilitatea spre exterior.</w:t>
      </w:r>
    </w:p>
    <w:p w14:paraId="7167B06C" w14:textId="31EF87DD" w:rsidR="00491867" w:rsidRPr="00BB1481" w:rsidRDefault="000C14BE" w:rsidP="000C14BE">
      <w:pPr>
        <w:pStyle w:val="Listparagraf"/>
        <w:numPr>
          <w:ilvl w:val="0"/>
          <w:numId w:val="13"/>
        </w:numPr>
        <w:spacing w:after="0" w:line="276" w:lineRule="auto"/>
        <w:jc w:val="both"/>
        <w:rPr>
          <w:rFonts w:ascii="Times New Roman" w:hAnsi="Times New Roman" w:cs="Times New Roman"/>
          <w:lang w:val="ro-RO"/>
        </w:rPr>
      </w:pPr>
      <w:r w:rsidRPr="00BB1481">
        <w:rPr>
          <w:rFonts w:ascii="Times New Roman" w:hAnsi="Times New Roman" w:cs="Times New Roman"/>
          <w:lang w:val="ro-RO"/>
        </w:rPr>
        <w:t>Î</w:t>
      </w:r>
      <w:r w:rsidR="00491867" w:rsidRPr="00BB1481">
        <w:rPr>
          <w:rFonts w:ascii="Times New Roman" w:hAnsi="Times New Roman" w:cs="Times New Roman"/>
          <w:lang w:val="ro-RO"/>
        </w:rPr>
        <w:t>nainte de plecarea pe traseu, vehiculele vor fi supuse unui control pentru a se asigura că sunt curate în vederea utilizării de către pasageri, si nu au suprafeţe alunecoase, deteriorate sau periculoase, inclusiv scaunele şi armăturile vehiculelor.</w:t>
      </w:r>
    </w:p>
    <w:p w14:paraId="31E80537" w14:textId="5814DBBC" w:rsidR="00491867" w:rsidRPr="00BB1481" w:rsidRDefault="000C14BE" w:rsidP="000C14BE">
      <w:pPr>
        <w:pStyle w:val="Listparagraf"/>
        <w:numPr>
          <w:ilvl w:val="0"/>
          <w:numId w:val="13"/>
        </w:numPr>
        <w:spacing w:after="0" w:line="276" w:lineRule="auto"/>
        <w:jc w:val="both"/>
        <w:rPr>
          <w:rFonts w:ascii="Times New Roman" w:hAnsi="Times New Roman" w:cs="Times New Roman"/>
          <w:lang w:val="ro-RO"/>
        </w:rPr>
      </w:pPr>
      <w:r w:rsidRPr="00BB1481">
        <w:rPr>
          <w:rFonts w:ascii="Times New Roman" w:hAnsi="Times New Roman" w:cs="Times New Roman"/>
          <w:lang w:val="ro-RO"/>
        </w:rPr>
        <w:t>Î</w:t>
      </w:r>
      <w:r w:rsidR="00491867" w:rsidRPr="00BB1481">
        <w:rPr>
          <w:rFonts w:ascii="Times New Roman" w:hAnsi="Times New Roman" w:cs="Times New Roman"/>
          <w:lang w:val="ro-RO"/>
        </w:rPr>
        <w:t>n fiecare zi, înainte de plecarea pe traseu, se va asigura că scaunele pentru pasageri nu sunt avariate, defecte sau deteriorate în orice alt mod.</w:t>
      </w:r>
    </w:p>
    <w:p w14:paraId="400E5B1D" w14:textId="77777777" w:rsidR="000C14BE" w:rsidRPr="00BB1481" w:rsidRDefault="000C14BE" w:rsidP="00B236BD">
      <w:pPr>
        <w:spacing w:line="276" w:lineRule="auto"/>
        <w:rPr>
          <w:rFonts w:ascii="Times New Roman" w:hAnsi="Times New Roman" w:cs="Times New Roman"/>
          <w:lang w:val="ro-RO"/>
        </w:rPr>
      </w:pPr>
    </w:p>
    <w:p w14:paraId="2D1CCAB3" w14:textId="7183FCA0" w:rsidR="00491867" w:rsidRPr="00BB1481" w:rsidRDefault="002F51E7" w:rsidP="002F51E7">
      <w:pPr>
        <w:spacing w:after="0" w:line="276" w:lineRule="auto"/>
        <w:rPr>
          <w:rFonts w:ascii="Times New Roman" w:hAnsi="Times New Roman" w:cs="Times New Roman"/>
          <w:b/>
          <w:bCs/>
          <w:lang w:val="ro-RO"/>
        </w:rPr>
      </w:pPr>
      <w:r w:rsidRPr="00BB1481">
        <w:rPr>
          <w:rFonts w:ascii="Times New Roman" w:hAnsi="Times New Roman" w:cs="Times New Roman"/>
          <w:b/>
          <w:bCs/>
          <w:lang w:val="ro-RO"/>
        </w:rPr>
        <w:t xml:space="preserve">(3) </w:t>
      </w:r>
      <w:r w:rsidR="00491867" w:rsidRPr="00BB1481">
        <w:rPr>
          <w:rFonts w:ascii="Times New Roman" w:hAnsi="Times New Roman" w:cs="Times New Roman"/>
          <w:b/>
          <w:bCs/>
          <w:lang w:val="ro-RO"/>
        </w:rPr>
        <w:t xml:space="preserve">Cerinţe minime pentru Autobuze </w:t>
      </w:r>
    </w:p>
    <w:p w14:paraId="7415FACA" w14:textId="77777777" w:rsidR="00CF110F" w:rsidRPr="00BB1481" w:rsidRDefault="00491867" w:rsidP="002F51E7">
      <w:pPr>
        <w:spacing w:after="0" w:line="276" w:lineRule="auto"/>
        <w:jc w:val="both"/>
        <w:rPr>
          <w:rFonts w:ascii="Times New Roman" w:hAnsi="Times New Roman" w:cs="Times New Roman"/>
          <w:lang w:val="ro-RO"/>
        </w:rPr>
      </w:pPr>
      <w:r w:rsidRPr="00BB1481">
        <w:rPr>
          <w:rFonts w:ascii="Times New Roman" w:hAnsi="Times New Roman" w:cs="Times New Roman"/>
          <w:lang w:val="ro-RO"/>
        </w:rPr>
        <w:t xml:space="preserve">Autobuzele în exploatare vor indeplini cerinţele tehnice obligatorii cu privire la siguranţa şi protecţia mediului stipulate în legislaţia în vigoare, precum şi cerinţele tehnice cu privire la compatibilitatea cu sistemul de taxare integrat. </w:t>
      </w:r>
    </w:p>
    <w:p w14:paraId="58DB3F7E" w14:textId="77777777" w:rsidR="008B708B" w:rsidRPr="00BB1481" w:rsidRDefault="008B708B" w:rsidP="002F51E7">
      <w:pPr>
        <w:spacing w:after="0" w:line="276" w:lineRule="auto"/>
        <w:jc w:val="both"/>
        <w:rPr>
          <w:rFonts w:ascii="Times New Roman" w:hAnsi="Times New Roman" w:cs="Times New Roman"/>
          <w:lang w:val="ro-RO"/>
        </w:rPr>
      </w:pPr>
    </w:p>
    <w:p w14:paraId="022D4728" w14:textId="6271225F" w:rsidR="002F51E7" w:rsidRPr="00BB1481" w:rsidRDefault="002F51E7" w:rsidP="002F51E7">
      <w:pPr>
        <w:spacing w:after="0" w:line="276" w:lineRule="auto"/>
        <w:jc w:val="both"/>
        <w:rPr>
          <w:rFonts w:ascii="Times New Roman" w:hAnsi="Times New Roman" w:cs="Times New Roman"/>
          <w:lang w:val="ro-RO"/>
        </w:rPr>
      </w:pPr>
      <w:r w:rsidRPr="00BB1481">
        <w:rPr>
          <w:rFonts w:ascii="Times New Roman" w:hAnsi="Times New Roman" w:cs="Times New Roman"/>
          <w:lang w:val="ro-RO"/>
        </w:rPr>
        <w:lastRenderedPageBreak/>
        <w:t xml:space="preserve">Autobuzele utilizate de Operator la prestarea serviciului public de </w:t>
      </w:r>
      <w:r w:rsidRPr="00D4456E">
        <w:rPr>
          <w:rFonts w:ascii="Times New Roman" w:hAnsi="Times New Roman" w:cs="Times New Roman"/>
          <w:lang w:val="ro-RO"/>
        </w:rPr>
        <w:t xml:space="preserve">transport </w:t>
      </w:r>
      <w:r w:rsidR="000C0A8C" w:rsidRPr="00D4456E">
        <w:rPr>
          <w:rFonts w:ascii="Times New Roman" w:hAnsi="Times New Roman" w:cs="Times New Roman"/>
          <w:lang w:val="ro-RO"/>
        </w:rPr>
        <w:t xml:space="preserve">local </w:t>
      </w:r>
      <w:r w:rsidRPr="00D4456E">
        <w:rPr>
          <w:rFonts w:ascii="Times New Roman" w:hAnsi="Times New Roman" w:cs="Times New Roman"/>
          <w:lang w:val="ro-RO"/>
        </w:rPr>
        <w:t xml:space="preserve">de persoane </w:t>
      </w:r>
      <w:r w:rsidRPr="00BB1481">
        <w:rPr>
          <w:rFonts w:ascii="Times New Roman" w:hAnsi="Times New Roman" w:cs="Times New Roman"/>
          <w:lang w:val="ro-RO"/>
        </w:rPr>
        <w:t>vor fi dotate cu sistem de monitorizare şi localizare GPS. Platforma GPS trebuie să aibă posibilitatea afişării poziţiei autobuzului în timp real într-o interfaţă de tip web şi vizualizarea istoricului traseelor.</w:t>
      </w:r>
    </w:p>
    <w:p w14:paraId="517317E9" w14:textId="77777777" w:rsidR="008B708B" w:rsidRPr="00BB1481" w:rsidRDefault="008B708B" w:rsidP="00CF110F">
      <w:pPr>
        <w:spacing w:line="276" w:lineRule="auto"/>
        <w:jc w:val="both"/>
        <w:rPr>
          <w:rFonts w:ascii="Times New Roman" w:hAnsi="Times New Roman" w:cs="Times New Roman"/>
          <w:lang w:val="ro-RO"/>
        </w:rPr>
      </w:pPr>
    </w:p>
    <w:p w14:paraId="27D3C83F" w14:textId="6E1FB517" w:rsidR="00A732CC" w:rsidRPr="00BB1481" w:rsidRDefault="00491867" w:rsidP="00CF110F">
      <w:pPr>
        <w:spacing w:line="276" w:lineRule="auto"/>
        <w:jc w:val="both"/>
        <w:rPr>
          <w:rFonts w:ascii="Times New Roman" w:hAnsi="Times New Roman" w:cs="Times New Roman"/>
          <w:lang w:val="ro-RO"/>
        </w:rPr>
      </w:pPr>
      <w:r w:rsidRPr="00BB1481">
        <w:rPr>
          <w:rFonts w:ascii="Times New Roman" w:hAnsi="Times New Roman" w:cs="Times New Roman"/>
          <w:lang w:val="ro-RO"/>
        </w:rPr>
        <w:t xml:space="preserve">Autobuzele utilizate de către Operator la prestarea serviciului vor fi de tip autobuz urban, potrivit legislaţiei româneşti în vigoare, Autobuzele vor fi de tip minim EURO </w:t>
      </w:r>
      <w:r w:rsidR="00CF110F" w:rsidRPr="00BB1481">
        <w:rPr>
          <w:rFonts w:ascii="Times New Roman" w:hAnsi="Times New Roman" w:cs="Times New Roman"/>
          <w:lang w:val="ro-RO"/>
        </w:rPr>
        <w:t>5</w:t>
      </w:r>
      <w:r w:rsidRPr="00BB1481">
        <w:rPr>
          <w:rFonts w:ascii="Times New Roman" w:hAnsi="Times New Roman" w:cs="Times New Roman"/>
          <w:lang w:val="ro-RO"/>
        </w:rPr>
        <w:t>, conform Anexei 13, p</w:t>
      </w:r>
      <w:r w:rsidR="00CF110F" w:rsidRPr="00BB1481">
        <w:rPr>
          <w:rFonts w:ascii="Times New Roman" w:hAnsi="Times New Roman" w:cs="Times New Roman"/>
          <w:lang w:val="ro-RO"/>
        </w:rPr>
        <w:t>c</w:t>
      </w:r>
      <w:r w:rsidRPr="00BB1481">
        <w:rPr>
          <w:rFonts w:ascii="Times New Roman" w:hAnsi="Times New Roman" w:cs="Times New Roman"/>
          <w:lang w:val="ro-RO"/>
        </w:rPr>
        <w:t xml:space="preserve">t 1.2.4. din Reglementările privind certificarea încadrării vehiculelor înmatriculate sau înregistrate în normele tehnice privind siguranţa circulaţiei rutiere, protecţia mediului şi în categoria de folosinţa conform destinaţiei, prin inspecţia tehnica periodica RNTR </w:t>
      </w:r>
      <w:r w:rsidR="00CF110F" w:rsidRPr="00BB1481">
        <w:rPr>
          <w:rFonts w:ascii="Times New Roman" w:hAnsi="Times New Roman" w:cs="Times New Roman"/>
          <w:lang w:val="ro-RO"/>
        </w:rPr>
        <w:t>1</w:t>
      </w:r>
      <w:r w:rsidRPr="00BB1481">
        <w:rPr>
          <w:rFonts w:ascii="Times New Roman" w:hAnsi="Times New Roman" w:cs="Times New Roman"/>
          <w:lang w:val="ro-RO"/>
        </w:rPr>
        <w:t>” aprobat prin Ordinul ministrului transporturilor, construcţiilor şi turismului nr. 2.133/2005, cu modificările şi completările ulterioare.</w:t>
      </w:r>
    </w:p>
    <w:p w14:paraId="1992F6FF" w14:textId="77777777" w:rsidR="00CF110F" w:rsidRPr="00BB1481" w:rsidRDefault="00CF110F" w:rsidP="00CF110F">
      <w:pPr>
        <w:spacing w:line="276" w:lineRule="auto"/>
        <w:jc w:val="both"/>
        <w:rPr>
          <w:rFonts w:ascii="Times New Roman" w:hAnsi="Times New Roman" w:cs="Times New Roman"/>
          <w:lang w:val="ro-RO"/>
        </w:rPr>
      </w:pPr>
    </w:p>
    <w:p w14:paraId="589416A1" w14:textId="5212F834" w:rsidR="008B708B" w:rsidRPr="00BB1481" w:rsidRDefault="008B708B" w:rsidP="008B708B">
      <w:pPr>
        <w:spacing w:before="80" w:after="0" w:line="276" w:lineRule="auto"/>
        <w:jc w:val="both"/>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5.2 - Lista mijloacelor de transport utilizate la prestarea Serviciului public de transport călători</w:t>
      </w:r>
    </w:p>
    <w:p w14:paraId="3EE2834B" w14:textId="3811D37E"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Operatorul va întocmi o listă privind parcul auto care va cuprinde următoarele informaţii despre fiecare autobuz utilizat la prestarea Serviciului public de transport călători:</w:t>
      </w:r>
    </w:p>
    <w:p w14:paraId="12D39D74" w14:textId="20E70E33"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a) Numărul vehiculului, categoria, numărul de înmatriculare şi numărul de inventar;</w:t>
      </w:r>
    </w:p>
    <w:p w14:paraId="5B4C305F" w14:textId="5B188A53"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b) Numărul copiei conforme a Licenţei comunitare, în cazul autobuzelor;</w:t>
      </w:r>
    </w:p>
    <w:p w14:paraId="14E8A66C" w14:textId="577F7D26"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c) Anul de fabricaţie;</w:t>
      </w:r>
    </w:p>
    <w:p w14:paraId="3C454504" w14:textId="50F10354"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d) Durata de funcţionare rămasă;</w:t>
      </w:r>
    </w:p>
    <w:p w14:paraId="487584BE" w14:textId="49199644"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e) Mărimea în metri, număr de axe, tipul de podea, tipul motorului, gradul de confort şi poluare, capacitatea de pasageri (atât pe scaune cât şi în picioare);</w:t>
      </w:r>
    </w:p>
    <w:p w14:paraId="5F724224" w14:textId="75A685FE"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f) Aspecte de protecţia mediului (standardul EURO);</w:t>
      </w:r>
    </w:p>
    <w:p w14:paraId="3D60461B" w14:textId="106F5291"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g) Nivelul de zgomot;</w:t>
      </w:r>
    </w:p>
    <w:p w14:paraId="316E4A48" w14:textId="19BF50BB"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h) Numărul de uşi de acces;</w:t>
      </w:r>
    </w:p>
    <w:p w14:paraId="6F248924" w14:textId="5B88D76B"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i) Numărul de ieşiri;</w:t>
      </w:r>
    </w:p>
    <w:p w14:paraId="67AE13E0" w14:textId="2BBD1AA2"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j) Adaptări pentru persoanele cu mobilitate redusă;</w:t>
      </w:r>
    </w:p>
    <w:p w14:paraId="1C3D6480" w14:textId="10B38EDF" w:rsidR="008B708B" w:rsidRPr="00BB1481" w:rsidRDefault="008B708B" w:rsidP="008B708B">
      <w:pPr>
        <w:spacing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k) Dotări aferente sistemului de taxare integrat;</w:t>
      </w:r>
    </w:p>
    <w:p w14:paraId="7A453A18" w14:textId="537CC891" w:rsidR="008B708B" w:rsidRPr="00BB1481" w:rsidRDefault="008B708B" w:rsidP="008B708B">
      <w:pPr>
        <w:spacing w:after="0" w:line="276" w:lineRule="auto"/>
        <w:rPr>
          <w:rFonts w:ascii="Times New Roman" w:eastAsia="Times New Roman" w:hAnsi="Times New Roman" w:cs="Times New Roman"/>
          <w:color w:val="000000"/>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l) Alte dotări (casă de marcat fiscală, componente aferente sistemului de management al traficului etc.).</w:t>
      </w:r>
    </w:p>
    <w:p w14:paraId="482838CF" w14:textId="77777777" w:rsidR="00CD1E43" w:rsidRPr="00BB1481" w:rsidRDefault="00CD1E43" w:rsidP="008B708B">
      <w:pPr>
        <w:spacing w:after="0" w:line="276" w:lineRule="auto"/>
        <w:rPr>
          <w:rFonts w:ascii="Times New Roman" w:eastAsia="Times New Roman" w:hAnsi="Times New Roman" w:cs="Times New Roman"/>
          <w:color w:val="000000"/>
          <w:kern w:val="0"/>
          <w:szCs w:val="22"/>
          <w:lang w:val="ro-RO" w:eastAsia="en-GB"/>
          <w14:ligatures w14:val="none"/>
        </w:rPr>
      </w:pPr>
    </w:p>
    <w:p w14:paraId="053E945A" w14:textId="77777777" w:rsidR="00CD1E43" w:rsidRPr="00BB1481" w:rsidRDefault="00CD1E43" w:rsidP="008B708B">
      <w:pPr>
        <w:spacing w:after="0" w:line="276" w:lineRule="auto"/>
        <w:rPr>
          <w:rFonts w:ascii="Times New Roman" w:eastAsia="Times New Roman" w:hAnsi="Times New Roman" w:cs="Times New Roman"/>
          <w:kern w:val="0"/>
          <w:szCs w:val="22"/>
          <w:lang w:val="ro-RO" w:eastAsia="en-GB"/>
          <w14:ligatures w14:val="none"/>
        </w:rPr>
        <w:sectPr w:rsidR="00CD1E43" w:rsidRPr="00BB1481" w:rsidSect="00265725">
          <w:footerReference w:type="default" r:id="rId9"/>
          <w:pgSz w:w="12240" w:h="15840"/>
          <w:pgMar w:top="1135" w:right="758" w:bottom="1080" w:left="993" w:header="720" w:footer="720" w:gutter="0"/>
          <w:cols w:space="720"/>
          <w:docGrid w:linePitch="360"/>
        </w:sectPr>
      </w:pPr>
    </w:p>
    <w:p w14:paraId="1F5D3CCA" w14:textId="77777777" w:rsidR="00CD1E43" w:rsidRPr="00BB1481" w:rsidRDefault="00CD1E43" w:rsidP="008B708B">
      <w:pPr>
        <w:spacing w:after="0" w:line="276" w:lineRule="auto"/>
        <w:rPr>
          <w:rFonts w:ascii="Times New Roman" w:eastAsia="Times New Roman" w:hAnsi="Times New Roman" w:cs="Times New Roman"/>
          <w:kern w:val="0"/>
          <w:szCs w:val="22"/>
          <w:lang w:val="ro-RO" w:eastAsia="en-GB"/>
          <w14:ligatures w14:val="none"/>
        </w:rPr>
      </w:pPr>
    </w:p>
    <w:p w14:paraId="2590B93D" w14:textId="207D1366" w:rsidR="008B708B" w:rsidRPr="00BB1481" w:rsidRDefault="00CD1E43" w:rsidP="00CF110F">
      <w:pPr>
        <w:spacing w:line="276" w:lineRule="auto"/>
        <w:jc w:val="both"/>
        <w:rPr>
          <w:rFonts w:ascii="Times New Roman" w:hAnsi="Times New Roman" w:cs="Times New Roman"/>
          <w:lang w:val="ro-RO"/>
        </w:rPr>
      </w:pPr>
      <w:r w:rsidRPr="00BB1481">
        <w:rPr>
          <w:rFonts w:ascii="Times New Roman" w:hAnsi="Times New Roman" w:cs="Times New Roman"/>
          <w:lang w:val="ro-RO"/>
        </w:rPr>
        <w:t>Lista mijloacelor de transport utilizate la prestarea Serviciului public de transport călători</w:t>
      </w:r>
    </w:p>
    <w:tbl>
      <w:tblPr>
        <w:tblStyle w:val="Tabelgril"/>
        <w:tblW w:w="15323" w:type="dxa"/>
        <w:tblInd w:w="-725" w:type="dxa"/>
        <w:tblLook w:val="04A0" w:firstRow="1" w:lastRow="0" w:firstColumn="1" w:lastColumn="0" w:noHBand="0" w:noVBand="1"/>
      </w:tblPr>
      <w:tblGrid>
        <w:gridCol w:w="481"/>
        <w:gridCol w:w="1273"/>
        <w:gridCol w:w="1073"/>
        <w:gridCol w:w="956"/>
        <w:gridCol w:w="1103"/>
        <w:gridCol w:w="1252"/>
        <w:gridCol w:w="1177"/>
        <w:gridCol w:w="872"/>
        <w:gridCol w:w="1046"/>
        <w:gridCol w:w="803"/>
        <w:gridCol w:w="983"/>
        <w:gridCol w:w="1046"/>
        <w:gridCol w:w="1036"/>
        <w:gridCol w:w="1016"/>
        <w:gridCol w:w="1206"/>
      </w:tblGrid>
      <w:tr w:rsidR="00546007" w:rsidRPr="00B07495" w14:paraId="1C5352AA" w14:textId="1CCB973D" w:rsidTr="00E1647E">
        <w:trPr>
          <w:tblHeader/>
        </w:trPr>
        <w:tc>
          <w:tcPr>
            <w:tcW w:w="481" w:type="dxa"/>
            <w:vAlign w:val="center"/>
          </w:tcPr>
          <w:p w14:paraId="10EA3FA2"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bookmarkStart w:id="19" w:name="_Hlk213483058"/>
            <w:r w:rsidRPr="00E1647E">
              <w:rPr>
                <w:rFonts w:ascii="Times New Roman" w:eastAsia="SimSun" w:hAnsi="Times New Roman" w:cs="Times New Roman"/>
                <w:b/>
                <w:bCs/>
                <w:kern w:val="1"/>
                <w:sz w:val="18"/>
                <w:szCs w:val="18"/>
                <w:lang w:val="ro-RO" w:eastAsia="x-none"/>
                <w14:ligatures w14:val="none"/>
              </w:rPr>
              <w:t>Nr. crt.</w:t>
            </w:r>
          </w:p>
        </w:tc>
        <w:tc>
          <w:tcPr>
            <w:tcW w:w="1273" w:type="dxa"/>
            <w:vAlign w:val="center"/>
          </w:tcPr>
          <w:p w14:paraId="0597E101"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Nr. înmatriculare</w:t>
            </w:r>
          </w:p>
        </w:tc>
        <w:tc>
          <w:tcPr>
            <w:tcW w:w="1073" w:type="dxa"/>
            <w:vAlign w:val="center"/>
          </w:tcPr>
          <w:p w14:paraId="2E9F8ADA"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Categoria</w:t>
            </w:r>
          </w:p>
        </w:tc>
        <w:tc>
          <w:tcPr>
            <w:tcW w:w="956" w:type="dxa"/>
            <w:vAlign w:val="center"/>
          </w:tcPr>
          <w:p w14:paraId="399E9C78"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Aptos" w:hAnsi="Times New Roman" w:cs="Times New Roman"/>
                <w:b/>
                <w:bCs/>
                <w:sz w:val="18"/>
                <w:szCs w:val="18"/>
                <w:lang w:val="ro-RO"/>
              </w:rPr>
              <w:t>An fabricație</w:t>
            </w:r>
          </w:p>
        </w:tc>
        <w:tc>
          <w:tcPr>
            <w:tcW w:w="1103" w:type="dxa"/>
            <w:vAlign w:val="center"/>
          </w:tcPr>
          <w:p w14:paraId="7B16DDC4" w14:textId="76CCCD6F"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Durata de funcționare rămasă</w:t>
            </w:r>
          </w:p>
        </w:tc>
        <w:tc>
          <w:tcPr>
            <w:tcW w:w="1252" w:type="dxa"/>
            <w:vAlign w:val="center"/>
          </w:tcPr>
          <w:p w14:paraId="14E5882E" w14:textId="4AE62B45"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Tip podea</w:t>
            </w:r>
          </w:p>
        </w:tc>
        <w:tc>
          <w:tcPr>
            <w:tcW w:w="1177" w:type="dxa"/>
            <w:vAlign w:val="center"/>
          </w:tcPr>
          <w:p w14:paraId="30285A30"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Marca</w:t>
            </w:r>
          </w:p>
        </w:tc>
        <w:tc>
          <w:tcPr>
            <w:tcW w:w="872" w:type="dxa"/>
            <w:vAlign w:val="center"/>
          </w:tcPr>
          <w:p w14:paraId="1718AD05"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Tip</w:t>
            </w:r>
          </w:p>
        </w:tc>
        <w:tc>
          <w:tcPr>
            <w:tcW w:w="1046" w:type="dxa"/>
            <w:vAlign w:val="center"/>
          </w:tcPr>
          <w:p w14:paraId="28B25A88"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Capacitate de transport</w:t>
            </w:r>
          </w:p>
        </w:tc>
        <w:tc>
          <w:tcPr>
            <w:tcW w:w="803" w:type="dxa"/>
            <w:vAlign w:val="center"/>
          </w:tcPr>
          <w:p w14:paraId="5D47D258"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Norma poluare</w:t>
            </w:r>
          </w:p>
        </w:tc>
        <w:tc>
          <w:tcPr>
            <w:tcW w:w="983" w:type="dxa"/>
            <w:vAlign w:val="center"/>
          </w:tcPr>
          <w:p w14:paraId="275D69FD"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Nivel zgomot (DB(A)) în mers/în staționare</w:t>
            </w:r>
          </w:p>
        </w:tc>
        <w:tc>
          <w:tcPr>
            <w:tcW w:w="1046" w:type="dxa"/>
            <w:vAlign w:val="center"/>
          </w:tcPr>
          <w:p w14:paraId="45B7D797" w14:textId="7777777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Nr. uși acces/ieșiri</w:t>
            </w:r>
          </w:p>
        </w:tc>
        <w:tc>
          <w:tcPr>
            <w:tcW w:w="1036" w:type="dxa"/>
          </w:tcPr>
          <w:p w14:paraId="26DBCC3D" w14:textId="50EBF340"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Adaptări pentru persoanele cu mobilitate redusă</w:t>
            </w:r>
          </w:p>
        </w:tc>
        <w:tc>
          <w:tcPr>
            <w:tcW w:w="1016" w:type="dxa"/>
          </w:tcPr>
          <w:p w14:paraId="7F6920CE" w14:textId="273900F7" w:rsidR="006737D9" w:rsidRPr="00E1647E" w:rsidRDefault="006737D9"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Dotări aferente sistemului de taxare integrat</w:t>
            </w:r>
          </w:p>
        </w:tc>
        <w:tc>
          <w:tcPr>
            <w:tcW w:w="1206" w:type="dxa"/>
          </w:tcPr>
          <w:p w14:paraId="4975C897" w14:textId="7E58DF68" w:rsidR="006737D9" w:rsidRPr="00E1647E" w:rsidRDefault="00546007" w:rsidP="00CD1E43">
            <w:pPr>
              <w:spacing w:line="276" w:lineRule="auto"/>
              <w:jc w:val="center"/>
              <w:rPr>
                <w:rFonts w:ascii="Times New Roman" w:eastAsia="SimSun" w:hAnsi="Times New Roman" w:cs="Times New Roman"/>
                <w:b/>
                <w:bCs/>
                <w:kern w:val="1"/>
                <w:sz w:val="18"/>
                <w:szCs w:val="18"/>
                <w:lang w:val="ro-RO" w:eastAsia="x-none"/>
                <w14:ligatures w14:val="none"/>
              </w:rPr>
            </w:pPr>
            <w:r w:rsidRPr="00E1647E">
              <w:rPr>
                <w:rFonts w:ascii="Times New Roman" w:eastAsia="SimSun" w:hAnsi="Times New Roman" w:cs="Times New Roman"/>
                <w:b/>
                <w:bCs/>
                <w:kern w:val="1"/>
                <w:sz w:val="18"/>
                <w:szCs w:val="18"/>
                <w:lang w:val="ro-RO" w:eastAsia="x-none"/>
                <w14:ligatures w14:val="none"/>
              </w:rPr>
              <w:t>Alte dotări aferente sistemului de management al traficului</w:t>
            </w:r>
          </w:p>
        </w:tc>
      </w:tr>
      <w:tr w:rsidR="00546007" w:rsidRPr="00BB1481" w14:paraId="3DC9916F" w14:textId="469D22FE" w:rsidTr="00E1647E">
        <w:tc>
          <w:tcPr>
            <w:tcW w:w="481" w:type="dxa"/>
          </w:tcPr>
          <w:p w14:paraId="2C112A05" w14:textId="58FE7096" w:rsidR="006737D9" w:rsidRPr="00E1647E" w:rsidRDefault="006737D9" w:rsidP="00CD1E43">
            <w:pPr>
              <w:spacing w:line="276" w:lineRule="auto"/>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1</w:t>
            </w:r>
          </w:p>
        </w:tc>
        <w:tc>
          <w:tcPr>
            <w:tcW w:w="1273" w:type="dxa"/>
          </w:tcPr>
          <w:p w14:paraId="2985C16F" w14:textId="77777777" w:rsidR="006737D9" w:rsidRPr="00E1647E" w:rsidRDefault="006737D9" w:rsidP="00CD1E43">
            <w:pPr>
              <w:spacing w:line="276" w:lineRule="auto"/>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CL46ANM</w:t>
            </w:r>
          </w:p>
        </w:tc>
        <w:tc>
          <w:tcPr>
            <w:tcW w:w="1073" w:type="dxa"/>
          </w:tcPr>
          <w:p w14:paraId="0B5A7AF8" w14:textId="77777777"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AUTOBUZ M3</w:t>
            </w:r>
          </w:p>
        </w:tc>
        <w:tc>
          <w:tcPr>
            <w:tcW w:w="956" w:type="dxa"/>
          </w:tcPr>
          <w:p w14:paraId="292C460D" w14:textId="77777777" w:rsidR="006737D9" w:rsidRPr="00E1647E" w:rsidRDefault="006737D9" w:rsidP="00CD1E43">
            <w:pPr>
              <w:spacing w:line="276" w:lineRule="auto"/>
              <w:jc w:val="center"/>
              <w:rPr>
                <w:rFonts w:ascii="Times New Roman" w:eastAsia="Aptos" w:hAnsi="Times New Roman" w:cs="Times New Roman"/>
                <w:sz w:val="18"/>
                <w:szCs w:val="18"/>
                <w:lang w:val="ro-RO"/>
              </w:rPr>
            </w:pPr>
            <w:r w:rsidRPr="00E1647E">
              <w:rPr>
                <w:rFonts w:ascii="Times New Roman" w:eastAsia="Aptos" w:hAnsi="Times New Roman" w:cs="Times New Roman"/>
                <w:sz w:val="18"/>
                <w:szCs w:val="18"/>
                <w:lang w:val="ro-RO"/>
              </w:rPr>
              <w:t>2022</w:t>
            </w:r>
          </w:p>
        </w:tc>
        <w:tc>
          <w:tcPr>
            <w:tcW w:w="1103" w:type="dxa"/>
          </w:tcPr>
          <w:p w14:paraId="293697E1" w14:textId="161196E0"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38</w:t>
            </w:r>
          </w:p>
        </w:tc>
        <w:tc>
          <w:tcPr>
            <w:tcW w:w="1252" w:type="dxa"/>
          </w:tcPr>
          <w:p w14:paraId="22881EEA" w14:textId="37469107"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CE CU PODEA COBORÂTĂ, FĂRĂ ETAJ</w:t>
            </w:r>
          </w:p>
        </w:tc>
        <w:tc>
          <w:tcPr>
            <w:tcW w:w="1177" w:type="dxa"/>
          </w:tcPr>
          <w:p w14:paraId="13F83649" w14:textId="77777777"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MERCEDES</w:t>
            </w:r>
          </w:p>
        </w:tc>
        <w:tc>
          <w:tcPr>
            <w:tcW w:w="872" w:type="dxa"/>
          </w:tcPr>
          <w:p w14:paraId="34474598" w14:textId="77777777"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CITARO HIBRID</w:t>
            </w:r>
          </w:p>
        </w:tc>
        <w:tc>
          <w:tcPr>
            <w:tcW w:w="1046" w:type="dxa"/>
          </w:tcPr>
          <w:p w14:paraId="2D459F1A" w14:textId="77777777"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27+80</w:t>
            </w:r>
          </w:p>
        </w:tc>
        <w:tc>
          <w:tcPr>
            <w:tcW w:w="803" w:type="dxa"/>
          </w:tcPr>
          <w:p w14:paraId="62F57BD7" w14:textId="77777777"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EURO 6</w:t>
            </w:r>
          </w:p>
        </w:tc>
        <w:tc>
          <w:tcPr>
            <w:tcW w:w="983" w:type="dxa"/>
          </w:tcPr>
          <w:p w14:paraId="7E9CC74F" w14:textId="77777777"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76/88</w:t>
            </w:r>
          </w:p>
        </w:tc>
        <w:tc>
          <w:tcPr>
            <w:tcW w:w="1046" w:type="dxa"/>
          </w:tcPr>
          <w:p w14:paraId="5F972A97" w14:textId="77777777"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3/3</w:t>
            </w:r>
          </w:p>
        </w:tc>
        <w:tc>
          <w:tcPr>
            <w:tcW w:w="1036" w:type="dxa"/>
          </w:tcPr>
          <w:p w14:paraId="2C5E63B1" w14:textId="1B21EA4E"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Platformă scaun rulant</w:t>
            </w:r>
          </w:p>
        </w:tc>
        <w:tc>
          <w:tcPr>
            <w:tcW w:w="1016" w:type="dxa"/>
          </w:tcPr>
          <w:p w14:paraId="03F78C50" w14:textId="333107F1" w:rsidR="006737D9" w:rsidRPr="00E1647E" w:rsidRDefault="006737D9"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 validatoare card călătorie</w:t>
            </w:r>
          </w:p>
        </w:tc>
        <w:tc>
          <w:tcPr>
            <w:tcW w:w="1206" w:type="dxa"/>
          </w:tcPr>
          <w:p w14:paraId="155457D2" w14:textId="5AB258C4" w:rsidR="006737D9" w:rsidRPr="00E1647E" w:rsidRDefault="00546007" w:rsidP="00CD1E43">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Sistem poziționare GPS / Sistem camere supraveghere</w:t>
            </w:r>
          </w:p>
        </w:tc>
      </w:tr>
      <w:tr w:rsidR="00546007" w:rsidRPr="00BB1481" w14:paraId="68C762DF" w14:textId="5FB9DC31" w:rsidTr="00E1647E">
        <w:tc>
          <w:tcPr>
            <w:tcW w:w="481" w:type="dxa"/>
          </w:tcPr>
          <w:p w14:paraId="78DD1E85" w14:textId="3431FFE9" w:rsidR="00546007" w:rsidRPr="00E1647E" w:rsidRDefault="00546007" w:rsidP="00546007">
            <w:pPr>
              <w:spacing w:line="276" w:lineRule="auto"/>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w:t>
            </w:r>
          </w:p>
        </w:tc>
        <w:tc>
          <w:tcPr>
            <w:tcW w:w="1273" w:type="dxa"/>
          </w:tcPr>
          <w:p w14:paraId="55E8D44B" w14:textId="77777777" w:rsidR="00546007" w:rsidRPr="00E1647E" w:rsidRDefault="00546007" w:rsidP="00546007">
            <w:pPr>
              <w:spacing w:line="276" w:lineRule="auto"/>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CL47ANM</w:t>
            </w:r>
          </w:p>
        </w:tc>
        <w:tc>
          <w:tcPr>
            <w:tcW w:w="1073" w:type="dxa"/>
          </w:tcPr>
          <w:p w14:paraId="60252460"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AUTOBUZ M3</w:t>
            </w:r>
          </w:p>
        </w:tc>
        <w:tc>
          <w:tcPr>
            <w:tcW w:w="956" w:type="dxa"/>
          </w:tcPr>
          <w:p w14:paraId="0BF15CA2" w14:textId="77777777" w:rsidR="00546007" w:rsidRPr="00E1647E" w:rsidRDefault="00546007" w:rsidP="00546007">
            <w:pPr>
              <w:spacing w:line="276" w:lineRule="auto"/>
              <w:jc w:val="center"/>
              <w:rPr>
                <w:rFonts w:ascii="Times New Roman" w:eastAsia="Aptos" w:hAnsi="Times New Roman" w:cs="Times New Roman"/>
                <w:sz w:val="18"/>
                <w:szCs w:val="18"/>
                <w:lang w:val="ro-RO"/>
              </w:rPr>
            </w:pPr>
            <w:r w:rsidRPr="00E1647E">
              <w:rPr>
                <w:rFonts w:ascii="Times New Roman" w:eastAsia="Aptos" w:hAnsi="Times New Roman" w:cs="Times New Roman"/>
                <w:sz w:val="18"/>
                <w:szCs w:val="18"/>
                <w:lang w:val="ro-RO"/>
              </w:rPr>
              <w:t>2022</w:t>
            </w:r>
          </w:p>
        </w:tc>
        <w:tc>
          <w:tcPr>
            <w:tcW w:w="1103" w:type="dxa"/>
          </w:tcPr>
          <w:p w14:paraId="351C7043" w14:textId="1308723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38</w:t>
            </w:r>
          </w:p>
        </w:tc>
        <w:tc>
          <w:tcPr>
            <w:tcW w:w="1252" w:type="dxa"/>
          </w:tcPr>
          <w:p w14:paraId="457B5997" w14:textId="2E6D6084"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CE CU PODEA COBORÂTĂ, FĂRĂ ETAJ</w:t>
            </w:r>
          </w:p>
        </w:tc>
        <w:tc>
          <w:tcPr>
            <w:tcW w:w="1177" w:type="dxa"/>
          </w:tcPr>
          <w:p w14:paraId="402D976A"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MERCEDES</w:t>
            </w:r>
          </w:p>
        </w:tc>
        <w:tc>
          <w:tcPr>
            <w:tcW w:w="872" w:type="dxa"/>
          </w:tcPr>
          <w:p w14:paraId="301698C6"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CITARO HIBRID</w:t>
            </w:r>
          </w:p>
        </w:tc>
        <w:tc>
          <w:tcPr>
            <w:tcW w:w="1046" w:type="dxa"/>
          </w:tcPr>
          <w:p w14:paraId="6DEFA08B"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27+80</w:t>
            </w:r>
          </w:p>
        </w:tc>
        <w:tc>
          <w:tcPr>
            <w:tcW w:w="803" w:type="dxa"/>
          </w:tcPr>
          <w:p w14:paraId="1CEEF2AE"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EURO 6</w:t>
            </w:r>
          </w:p>
        </w:tc>
        <w:tc>
          <w:tcPr>
            <w:tcW w:w="983" w:type="dxa"/>
          </w:tcPr>
          <w:p w14:paraId="15E0AC32"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76/88</w:t>
            </w:r>
          </w:p>
        </w:tc>
        <w:tc>
          <w:tcPr>
            <w:tcW w:w="1046" w:type="dxa"/>
          </w:tcPr>
          <w:p w14:paraId="673AA95E"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3/3</w:t>
            </w:r>
          </w:p>
        </w:tc>
        <w:tc>
          <w:tcPr>
            <w:tcW w:w="1036" w:type="dxa"/>
          </w:tcPr>
          <w:p w14:paraId="2E01A93B" w14:textId="3FF4B0D4"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Platformă scaun rulant</w:t>
            </w:r>
          </w:p>
        </w:tc>
        <w:tc>
          <w:tcPr>
            <w:tcW w:w="1016" w:type="dxa"/>
          </w:tcPr>
          <w:p w14:paraId="6E90F738" w14:textId="37F7DBF4"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 validatoare card călătorie</w:t>
            </w:r>
          </w:p>
        </w:tc>
        <w:tc>
          <w:tcPr>
            <w:tcW w:w="1206" w:type="dxa"/>
          </w:tcPr>
          <w:p w14:paraId="784139E2" w14:textId="2706F83D"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Sistem poziționare GPS / Sistem camere supraveghere</w:t>
            </w:r>
          </w:p>
        </w:tc>
      </w:tr>
      <w:tr w:rsidR="00546007" w:rsidRPr="00BB1481" w14:paraId="38E51C5B" w14:textId="79569D7E" w:rsidTr="00E1647E">
        <w:tc>
          <w:tcPr>
            <w:tcW w:w="481" w:type="dxa"/>
          </w:tcPr>
          <w:p w14:paraId="4428E43F" w14:textId="7D336A2D" w:rsidR="00546007" w:rsidRPr="00E1647E" w:rsidRDefault="00546007" w:rsidP="00546007">
            <w:pPr>
              <w:spacing w:line="276" w:lineRule="auto"/>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w:t>
            </w:r>
          </w:p>
        </w:tc>
        <w:tc>
          <w:tcPr>
            <w:tcW w:w="1273" w:type="dxa"/>
          </w:tcPr>
          <w:p w14:paraId="6FC9198E" w14:textId="77777777" w:rsidR="00546007" w:rsidRPr="00E1647E" w:rsidRDefault="00546007" w:rsidP="00546007">
            <w:pPr>
              <w:spacing w:line="276" w:lineRule="auto"/>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CL48ANM</w:t>
            </w:r>
          </w:p>
        </w:tc>
        <w:tc>
          <w:tcPr>
            <w:tcW w:w="1073" w:type="dxa"/>
          </w:tcPr>
          <w:p w14:paraId="10E6402B"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AUTOBUZ M3</w:t>
            </w:r>
          </w:p>
        </w:tc>
        <w:tc>
          <w:tcPr>
            <w:tcW w:w="956" w:type="dxa"/>
          </w:tcPr>
          <w:p w14:paraId="6C387488" w14:textId="77777777" w:rsidR="00546007" w:rsidRPr="00E1647E" w:rsidRDefault="00546007" w:rsidP="00546007">
            <w:pPr>
              <w:spacing w:line="276" w:lineRule="auto"/>
              <w:jc w:val="center"/>
              <w:rPr>
                <w:rFonts w:ascii="Times New Roman" w:eastAsia="Aptos" w:hAnsi="Times New Roman" w:cs="Times New Roman"/>
                <w:sz w:val="18"/>
                <w:szCs w:val="18"/>
                <w:lang w:val="ro-RO"/>
              </w:rPr>
            </w:pPr>
            <w:r w:rsidRPr="00E1647E">
              <w:rPr>
                <w:rFonts w:ascii="Times New Roman" w:eastAsia="Aptos" w:hAnsi="Times New Roman" w:cs="Times New Roman"/>
                <w:sz w:val="18"/>
                <w:szCs w:val="18"/>
                <w:lang w:val="ro-RO"/>
              </w:rPr>
              <w:t>2022</w:t>
            </w:r>
          </w:p>
        </w:tc>
        <w:tc>
          <w:tcPr>
            <w:tcW w:w="1103" w:type="dxa"/>
          </w:tcPr>
          <w:p w14:paraId="162189D9" w14:textId="49FDA128"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38</w:t>
            </w:r>
          </w:p>
        </w:tc>
        <w:tc>
          <w:tcPr>
            <w:tcW w:w="1252" w:type="dxa"/>
          </w:tcPr>
          <w:p w14:paraId="4CDB671D" w14:textId="1F0B78AF"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CE CU PODEA COBORÂTĂ, FĂRĂ ETAJ</w:t>
            </w:r>
          </w:p>
        </w:tc>
        <w:tc>
          <w:tcPr>
            <w:tcW w:w="1177" w:type="dxa"/>
          </w:tcPr>
          <w:p w14:paraId="294646DC"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MERCEDES</w:t>
            </w:r>
          </w:p>
        </w:tc>
        <w:tc>
          <w:tcPr>
            <w:tcW w:w="872" w:type="dxa"/>
          </w:tcPr>
          <w:p w14:paraId="08193520"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CITARO HIBRID</w:t>
            </w:r>
          </w:p>
        </w:tc>
        <w:tc>
          <w:tcPr>
            <w:tcW w:w="1046" w:type="dxa"/>
          </w:tcPr>
          <w:p w14:paraId="4A17BFE0"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27+80</w:t>
            </w:r>
          </w:p>
        </w:tc>
        <w:tc>
          <w:tcPr>
            <w:tcW w:w="803" w:type="dxa"/>
          </w:tcPr>
          <w:p w14:paraId="0C28D782"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EURO 6</w:t>
            </w:r>
          </w:p>
        </w:tc>
        <w:tc>
          <w:tcPr>
            <w:tcW w:w="983" w:type="dxa"/>
          </w:tcPr>
          <w:p w14:paraId="15E0559E"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76/88</w:t>
            </w:r>
          </w:p>
        </w:tc>
        <w:tc>
          <w:tcPr>
            <w:tcW w:w="1046" w:type="dxa"/>
          </w:tcPr>
          <w:p w14:paraId="5A415B80"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3/3</w:t>
            </w:r>
          </w:p>
        </w:tc>
        <w:tc>
          <w:tcPr>
            <w:tcW w:w="1036" w:type="dxa"/>
          </w:tcPr>
          <w:p w14:paraId="1ABBA852" w14:textId="29AD621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Platformă scaun rulant</w:t>
            </w:r>
          </w:p>
        </w:tc>
        <w:tc>
          <w:tcPr>
            <w:tcW w:w="1016" w:type="dxa"/>
          </w:tcPr>
          <w:p w14:paraId="3C8D5F62" w14:textId="3ABDF8E2"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 validatoare card călătorie</w:t>
            </w:r>
          </w:p>
        </w:tc>
        <w:tc>
          <w:tcPr>
            <w:tcW w:w="1206" w:type="dxa"/>
          </w:tcPr>
          <w:p w14:paraId="0AE4D77F" w14:textId="516DF5EE"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Sistem poziționare GPS / Sistem camere supraveghere</w:t>
            </w:r>
          </w:p>
        </w:tc>
      </w:tr>
      <w:tr w:rsidR="00546007" w:rsidRPr="00BB1481" w14:paraId="58E43941" w14:textId="082BEC32" w:rsidTr="00E1647E">
        <w:tc>
          <w:tcPr>
            <w:tcW w:w="481" w:type="dxa"/>
          </w:tcPr>
          <w:p w14:paraId="487DAA52" w14:textId="387D4D10" w:rsidR="00546007" w:rsidRPr="00E1647E" w:rsidRDefault="00546007" w:rsidP="00546007">
            <w:pPr>
              <w:spacing w:line="276" w:lineRule="auto"/>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4</w:t>
            </w:r>
          </w:p>
        </w:tc>
        <w:tc>
          <w:tcPr>
            <w:tcW w:w="1273" w:type="dxa"/>
          </w:tcPr>
          <w:p w14:paraId="17FBEEC6" w14:textId="77777777" w:rsidR="00546007" w:rsidRPr="00E1647E" w:rsidRDefault="00546007" w:rsidP="00546007">
            <w:pPr>
              <w:spacing w:line="276" w:lineRule="auto"/>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CL49ANM</w:t>
            </w:r>
          </w:p>
        </w:tc>
        <w:tc>
          <w:tcPr>
            <w:tcW w:w="1073" w:type="dxa"/>
          </w:tcPr>
          <w:p w14:paraId="3703D362"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AUTOBUZ M3</w:t>
            </w:r>
          </w:p>
        </w:tc>
        <w:tc>
          <w:tcPr>
            <w:tcW w:w="956" w:type="dxa"/>
          </w:tcPr>
          <w:p w14:paraId="28D12BF2"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Aptos" w:hAnsi="Times New Roman" w:cs="Times New Roman"/>
                <w:sz w:val="18"/>
                <w:szCs w:val="18"/>
                <w:lang w:val="ro-RO"/>
              </w:rPr>
              <w:t>2022</w:t>
            </w:r>
          </w:p>
        </w:tc>
        <w:tc>
          <w:tcPr>
            <w:tcW w:w="1103" w:type="dxa"/>
          </w:tcPr>
          <w:p w14:paraId="0CAE1616" w14:textId="1ECEC086"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38</w:t>
            </w:r>
          </w:p>
        </w:tc>
        <w:tc>
          <w:tcPr>
            <w:tcW w:w="1252" w:type="dxa"/>
          </w:tcPr>
          <w:p w14:paraId="7B8FB87B" w14:textId="1FB20D1F"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CE CU PODEA COBORÂTĂ, FĂRĂ ETAJ</w:t>
            </w:r>
          </w:p>
        </w:tc>
        <w:tc>
          <w:tcPr>
            <w:tcW w:w="1177" w:type="dxa"/>
          </w:tcPr>
          <w:p w14:paraId="035BA9B8"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MERCEDES</w:t>
            </w:r>
          </w:p>
        </w:tc>
        <w:tc>
          <w:tcPr>
            <w:tcW w:w="872" w:type="dxa"/>
          </w:tcPr>
          <w:p w14:paraId="6E8AB7AE"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CITARO HIBRID</w:t>
            </w:r>
          </w:p>
        </w:tc>
        <w:tc>
          <w:tcPr>
            <w:tcW w:w="1046" w:type="dxa"/>
          </w:tcPr>
          <w:p w14:paraId="5AB5851F"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27+80</w:t>
            </w:r>
          </w:p>
        </w:tc>
        <w:tc>
          <w:tcPr>
            <w:tcW w:w="803" w:type="dxa"/>
          </w:tcPr>
          <w:p w14:paraId="00C0DA4C"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EURO 6</w:t>
            </w:r>
          </w:p>
        </w:tc>
        <w:tc>
          <w:tcPr>
            <w:tcW w:w="983" w:type="dxa"/>
          </w:tcPr>
          <w:p w14:paraId="01833588"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76/88</w:t>
            </w:r>
          </w:p>
        </w:tc>
        <w:tc>
          <w:tcPr>
            <w:tcW w:w="1046" w:type="dxa"/>
          </w:tcPr>
          <w:p w14:paraId="21A9646C" w14:textId="7777777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3/3</w:t>
            </w:r>
          </w:p>
        </w:tc>
        <w:tc>
          <w:tcPr>
            <w:tcW w:w="1036" w:type="dxa"/>
          </w:tcPr>
          <w:p w14:paraId="092BF279" w14:textId="6976EAF3"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Platformă scaun rulant</w:t>
            </w:r>
          </w:p>
        </w:tc>
        <w:tc>
          <w:tcPr>
            <w:tcW w:w="1016" w:type="dxa"/>
          </w:tcPr>
          <w:p w14:paraId="572C6A7D" w14:textId="2501B664"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2 validatoare card călătorie</w:t>
            </w:r>
          </w:p>
        </w:tc>
        <w:tc>
          <w:tcPr>
            <w:tcW w:w="1206" w:type="dxa"/>
          </w:tcPr>
          <w:p w14:paraId="1810F177" w14:textId="02808707" w:rsidR="00546007" w:rsidRPr="00E1647E" w:rsidRDefault="00546007" w:rsidP="00546007">
            <w:pPr>
              <w:spacing w:line="276" w:lineRule="auto"/>
              <w:jc w:val="center"/>
              <w:rPr>
                <w:rFonts w:ascii="Times New Roman" w:eastAsia="SimSun" w:hAnsi="Times New Roman" w:cs="Times New Roman"/>
                <w:kern w:val="1"/>
                <w:sz w:val="18"/>
                <w:szCs w:val="18"/>
                <w:lang w:val="ro-RO" w:eastAsia="x-none"/>
                <w14:ligatures w14:val="none"/>
              </w:rPr>
            </w:pPr>
            <w:r w:rsidRPr="00E1647E">
              <w:rPr>
                <w:rFonts w:ascii="Times New Roman" w:eastAsia="SimSun" w:hAnsi="Times New Roman" w:cs="Times New Roman"/>
                <w:kern w:val="1"/>
                <w:sz w:val="18"/>
                <w:szCs w:val="18"/>
                <w:lang w:val="ro-RO" w:eastAsia="x-none"/>
                <w14:ligatures w14:val="none"/>
              </w:rPr>
              <w:t>Sistem poziționare GPS / Sistem camere supraveghere</w:t>
            </w:r>
          </w:p>
        </w:tc>
      </w:tr>
      <w:tr w:rsidR="00546007" w:rsidRPr="00BB1481" w14:paraId="559FBC06" w14:textId="77777777" w:rsidTr="00E1647E">
        <w:tc>
          <w:tcPr>
            <w:tcW w:w="481" w:type="dxa"/>
          </w:tcPr>
          <w:p w14:paraId="0473FB5B"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707E93D8"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42FAB1B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26818BA2"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52D695E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0D408BE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00446C2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5BF6977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1E1EAFD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1A4D998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2E070378"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5E1CD40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12FE1A29"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393E4AA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25C36FA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30667EF3" w14:textId="77777777" w:rsidTr="00E1647E">
        <w:tc>
          <w:tcPr>
            <w:tcW w:w="481" w:type="dxa"/>
          </w:tcPr>
          <w:p w14:paraId="1CF19A7D"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7BC081C7"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233F9D5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5A84CC2E"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3399E0E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315679E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5D8F6749"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617A499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2B65F92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02150C9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7C90BD2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57B5087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571192E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583E203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62674F9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32F93012" w14:textId="77777777" w:rsidTr="00E1647E">
        <w:tc>
          <w:tcPr>
            <w:tcW w:w="481" w:type="dxa"/>
          </w:tcPr>
          <w:p w14:paraId="6F9150FA"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34DC7A5C"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094EF8D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35ADD6CE"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6916703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1CDC67A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4E80E11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4148C38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1F82733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6A8A653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5A59A1D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3BA3353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7F3D2C9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68E54E4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3FF8484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33374E83" w14:textId="77777777" w:rsidTr="00E1647E">
        <w:tc>
          <w:tcPr>
            <w:tcW w:w="481" w:type="dxa"/>
          </w:tcPr>
          <w:p w14:paraId="1CB5F470"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0B6F349F"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444279A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4540BC00"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5F7933C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47C422B9"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4A74ED58"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02C2368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6FB22ED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21BC7DA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572D1E0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78E69CE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421E555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20BD859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21BB8DB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1094DCB3" w14:textId="77777777" w:rsidTr="00E1647E">
        <w:tc>
          <w:tcPr>
            <w:tcW w:w="481" w:type="dxa"/>
          </w:tcPr>
          <w:p w14:paraId="56DD50B4"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036DF2AB"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2C03457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148CBAAD"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75E24D8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05C4DCE2"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6C5A7D6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668AA8B2"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7076964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1070AF1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4DF9B1F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7F2C20F2"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5AF8DF2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18966D2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5DE7618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1A84C91D" w14:textId="77777777" w:rsidTr="00E1647E">
        <w:tc>
          <w:tcPr>
            <w:tcW w:w="481" w:type="dxa"/>
          </w:tcPr>
          <w:p w14:paraId="39E3670A"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63F4C452"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401C67E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1CCA5119"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1895F99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4C93B5B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59B02F3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571007C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1D06487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1517A0E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468582C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0AF8097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688F813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645C8E7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4DD25E9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74DC1CC4" w14:textId="77777777" w:rsidTr="00E1647E">
        <w:tc>
          <w:tcPr>
            <w:tcW w:w="481" w:type="dxa"/>
          </w:tcPr>
          <w:p w14:paraId="73241EB8"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4BBB7A18"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7247D14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48351DA3"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38BEC59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09AE0CD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7530552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5A405F7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729C047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6664431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2F6DA42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1C3EBF1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2E34955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3251095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69E0EC7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56C60110" w14:textId="77777777" w:rsidTr="00E1647E">
        <w:tc>
          <w:tcPr>
            <w:tcW w:w="481" w:type="dxa"/>
          </w:tcPr>
          <w:p w14:paraId="3B488A5B"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68F0A856"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7376DEE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32533BAF"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3E257FB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3FA172D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2FBF500A"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596E505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780E23F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5186208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2199DF3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2714049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4601BC2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4B9BD1B9"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33C990D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306BD013" w14:textId="77777777" w:rsidTr="00E1647E">
        <w:tc>
          <w:tcPr>
            <w:tcW w:w="481" w:type="dxa"/>
          </w:tcPr>
          <w:p w14:paraId="47390CC1"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72AB2FE3"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2C590742"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6E78491D"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1799CB1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0210ADB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54E3F03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4784099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2F709D8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0E581C5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6542DB7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50EB2D9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6941CCC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1C58F77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1C1A1A3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2EF42E49" w14:textId="77777777" w:rsidTr="00E1647E">
        <w:tc>
          <w:tcPr>
            <w:tcW w:w="481" w:type="dxa"/>
          </w:tcPr>
          <w:p w14:paraId="331A2F90"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0E9F65CE"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1411560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781EC566"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4F87DF5A"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2A905EE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7F96A52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5149C69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165391F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1F12F8F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35E6AFF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6DFA71F2"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3BF2467A"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58869002"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3D4F86D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72741391" w14:textId="77777777" w:rsidTr="00E1647E">
        <w:tc>
          <w:tcPr>
            <w:tcW w:w="481" w:type="dxa"/>
          </w:tcPr>
          <w:p w14:paraId="68A073FE"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6E8ED06E"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77DF012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413BEBF1"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32D74E0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08D81A7D"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657CE1A2"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02E8F4D9"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3E05D90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01631A1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51EBBDB7"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5BD9F08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52ECF7D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67ED68B8"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19D744B8"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63902FFF" w14:textId="77777777" w:rsidTr="00E1647E">
        <w:tc>
          <w:tcPr>
            <w:tcW w:w="481" w:type="dxa"/>
          </w:tcPr>
          <w:p w14:paraId="6A1FA1E0"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5A92067C"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2F0FA368"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05FC96E4"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46354E98"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0614E5AE"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6ABBEA1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4611A40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2DCE17DA"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5675DD56"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02B90F9A"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109834E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3A315C7B"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12B5A2C5"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5D320900"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tr w:rsidR="00546007" w:rsidRPr="00BB1481" w14:paraId="0A5FAD02" w14:textId="77777777" w:rsidTr="00E1647E">
        <w:tc>
          <w:tcPr>
            <w:tcW w:w="481" w:type="dxa"/>
          </w:tcPr>
          <w:p w14:paraId="08AF363E"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273" w:type="dxa"/>
          </w:tcPr>
          <w:p w14:paraId="44C0A31E" w14:textId="77777777" w:rsidR="00546007" w:rsidRPr="00BB1481" w:rsidRDefault="00546007" w:rsidP="00546007">
            <w:pPr>
              <w:spacing w:line="276" w:lineRule="auto"/>
              <w:rPr>
                <w:rFonts w:ascii="Calibri" w:eastAsia="SimSun" w:hAnsi="Calibri" w:cs="Calibri"/>
                <w:kern w:val="1"/>
                <w:sz w:val="18"/>
                <w:szCs w:val="18"/>
                <w:lang w:val="ro-RO" w:eastAsia="x-none"/>
                <w14:ligatures w14:val="none"/>
              </w:rPr>
            </w:pPr>
          </w:p>
        </w:tc>
        <w:tc>
          <w:tcPr>
            <w:tcW w:w="1073" w:type="dxa"/>
          </w:tcPr>
          <w:p w14:paraId="2D3E916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56" w:type="dxa"/>
          </w:tcPr>
          <w:p w14:paraId="545C547C" w14:textId="77777777" w:rsidR="00546007" w:rsidRPr="00BB1481" w:rsidRDefault="00546007" w:rsidP="00546007">
            <w:pPr>
              <w:spacing w:line="276" w:lineRule="auto"/>
              <w:jc w:val="center"/>
              <w:rPr>
                <w:rFonts w:ascii="Calibri" w:eastAsia="Aptos" w:hAnsi="Calibri" w:cs="Calibri"/>
                <w:sz w:val="18"/>
                <w:szCs w:val="18"/>
                <w:lang w:val="ro-RO"/>
              </w:rPr>
            </w:pPr>
          </w:p>
        </w:tc>
        <w:tc>
          <w:tcPr>
            <w:tcW w:w="1103" w:type="dxa"/>
          </w:tcPr>
          <w:p w14:paraId="75220AD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52" w:type="dxa"/>
          </w:tcPr>
          <w:p w14:paraId="360796C1"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177" w:type="dxa"/>
          </w:tcPr>
          <w:p w14:paraId="5C2F354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72" w:type="dxa"/>
          </w:tcPr>
          <w:p w14:paraId="1A1B52AA"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253EF8E2"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803" w:type="dxa"/>
          </w:tcPr>
          <w:p w14:paraId="7BDEC79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983" w:type="dxa"/>
          </w:tcPr>
          <w:p w14:paraId="2C9D109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46" w:type="dxa"/>
          </w:tcPr>
          <w:p w14:paraId="2091D44F"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36" w:type="dxa"/>
          </w:tcPr>
          <w:p w14:paraId="158AACAC"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016" w:type="dxa"/>
          </w:tcPr>
          <w:p w14:paraId="040F1163"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c>
          <w:tcPr>
            <w:tcW w:w="1206" w:type="dxa"/>
          </w:tcPr>
          <w:p w14:paraId="511AC0B4" w14:textId="77777777" w:rsidR="00546007" w:rsidRPr="00BB1481" w:rsidRDefault="00546007" w:rsidP="00546007">
            <w:pPr>
              <w:spacing w:line="276" w:lineRule="auto"/>
              <w:jc w:val="center"/>
              <w:rPr>
                <w:rFonts w:ascii="Calibri" w:eastAsia="SimSun" w:hAnsi="Calibri" w:cs="Calibri"/>
                <w:kern w:val="1"/>
                <w:sz w:val="18"/>
                <w:szCs w:val="18"/>
                <w:lang w:val="ro-RO" w:eastAsia="x-none"/>
                <w14:ligatures w14:val="none"/>
              </w:rPr>
            </w:pPr>
          </w:p>
        </w:tc>
      </w:tr>
      <w:bookmarkEnd w:id="19"/>
    </w:tbl>
    <w:p w14:paraId="23531A0B" w14:textId="77777777" w:rsidR="00CD1E43" w:rsidRPr="00BB1481" w:rsidRDefault="00CD1E43" w:rsidP="00CF110F">
      <w:pPr>
        <w:spacing w:line="276" w:lineRule="auto"/>
        <w:jc w:val="both"/>
        <w:rPr>
          <w:rFonts w:ascii="Times New Roman" w:hAnsi="Times New Roman" w:cs="Times New Roman"/>
          <w:lang w:val="ro-RO"/>
        </w:rPr>
      </w:pPr>
    </w:p>
    <w:p w14:paraId="75C7E804" w14:textId="77777777" w:rsidR="00632E3A" w:rsidRPr="00BB1481" w:rsidRDefault="00632E3A" w:rsidP="00CF110F">
      <w:pPr>
        <w:spacing w:line="276" w:lineRule="auto"/>
        <w:jc w:val="both"/>
        <w:rPr>
          <w:rFonts w:ascii="Times New Roman" w:hAnsi="Times New Roman" w:cs="Times New Roman"/>
          <w:lang w:val="ro-RO"/>
        </w:rPr>
        <w:sectPr w:rsidR="00632E3A" w:rsidRPr="00BB1481" w:rsidSect="00CD1E43">
          <w:pgSz w:w="15840" w:h="12240" w:orient="landscape"/>
          <w:pgMar w:top="994" w:right="1138" w:bottom="763" w:left="1080" w:header="720" w:footer="720" w:gutter="0"/>
          <w:cols w:space="720"/>
          <w:docGrid w:linePitch="360"/>
        </w:sectPr>
      </w:pPr>
    </w:p>
    <w:p w14:paraId="29DB1758" w14:textId="69849A2F" w:rsidR="00632E3A" w:rsidRPr="00BB1481" w:rsidRDefault="00632E3A" w:rsidP="00632E3A">
      <w:pPr>
        <w:spacing w:before="80" w:after="0" w:line="276" w:lineRule="auto"/>
        <w:rPr>
          <w:rFonts w:ascii="Times New Roman" w:eastAsia="Times New Roman" w:hAnsi="Times New Roman" w:cs="Times New Roman"/>
          <w:b/>
          <w:color w:val="000000"/>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lastRenderedPageBreak/>
        <w:t>Anexa 6 – Tarife de călătorie</w:t>
      </w:r>
    </w:p>
    <w:p w14:paraId="7A580FD0" w14:textId="18CF9D64" w:rsidR="00632E3A" w:rsidRPr="00BB1481" w:rsidRDefault="00632E3A" w:rsidP="00632E3A">
      <w:pPr>
        <w:spacing w:before="80" w:after="0" w:line="276" w:lineRule="auto"/>
        <w:rPr>
          <w:rFonts w:ascii="Times New Roman" w:eastAsia="Times New Roman" w:hAnsi="Times New Roman" w:cs="Times New Roman"/>
          <w:b/>
          <w:color w:val="000000"/>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6.1 - Tarife de călătorie aplicabile la Data Începerii Contractului</w:t>
      </w:r>
    </w:p>
    <w:tbl>
      <w:tblPr>
        <w:tblStyle w:val="Tabelgril"/>
        <w:tblW w:w="0" w:type="auto"/>
        <w:tblLook w:val="04A0" w:firstRow="1" w:lastRow="0" w:firstColumn="1" w:lastColumn="0" w:noHBand="0" w:noVBand="1"/>
      </w:tblPr>
      <w:tblGrid>
        <w:gridCol w:w="3080"/>
        <w:gridCol w:w="3081"/>
        <w:gridCol w:w="3081"/>
      </w:tblGrid>
      <w:tr w:rsidR="00632E3A" w:rsidRPr="00BB1481" w14:paraId="7B463D0A" w14:textId="77777777" w:rsidTr="00953426">
        <w:tc>
          <w:tcPr>
            <w:tcW w:w="3080" w:type="dxa"/>
          </w:tcPr>
          <w:p w14:paraId="5C86D939" w14:textId="77777777" w:rsidR="00632E3A" w:rsidRPr="00BB1481" w:rsidRDefault="00632E3A" w:rsidP="00632E3A">
            <w:pPr>
              <w:spacing w:line="276" w:lineRule="auto"/>
              <w:jc w:val="both"/>
              <w:rPr>
                <w:rFonts w:ascii="Times New Roman" w:eastAsia="Aptos" w:hAnsi="Times New Roman" w:cs="Times New Roman"/>
                <w:b/>
                <w:bCs/>
                <w:lang w:val="ro-RO" w:bidi="hi-IN"/>
              </w:rPr>
            </w:pPr>
            <w:bookmarkStart w:id="20" w:name="_Hlk214636221"/>
            <w:bookmarkStart w:id="21" w:name="_Hlk214046952"/>
            <w:r w:rsidRPr="00BB1481">
              <w:rPr>
                <w:rFonts w:ascii="Times New Roman" w:eastAsia="Aptos" w:hAnsi="Times New Roman" w:cs="Times New Roman"/>
                <w:b/>
                <w:bCs/>
                <w:lang w:val="ro-RO" w:bidi="hi-IN"/>
              </w:rPr>
              <w:t>Modalitate cumpărare</w:t>
            </w:r>
          </w:p>
        </w:tc>
        <w:tc>
          <w:tcPr>
            <w:tcW w:w="3081" w:type="dxa"/>
          </w:tcPr>
          <w:p w14:paraId="3C4835F3" w14:textId="77777777" w:rsidR="00632E3A" w:rsidRPr="00BB1481" w:rsidRDefault="00632E3A" w:rsidP="00632E3A">
            <w:pPr>
              <w:spacing w:line="276" w:lineRule="auto"/>
              <w:jc w:val="both"/>
              <w:rPr>
                <w:rFonts w:ascii="Times New Roman" w:eastAsia="Aptos" w:hAnsi="Times New Roman" w:cs="Times New Roman"/>
                <w:b/>
                <w:bCs/>
                <w:lang w:val="ro-RO" w:bidi="hi-IN"/>
              </w:rPr>
            </w:pPr>
            <w:r w:rsidRPr="00BB1481">
              <w:rPr>
                <w:rFonts w:ascii="Times New Roman" w:eastAsia="Aptos" w:hAnsi="Times New Roman" w:cs="Times New Roman"/>
                <w:b/>
                <w:bCs/>
                <w:lang w:val="ro-RO" w:bidi="hi-IN"/>
              </w:rPr>
              <w:t>Tip legitimație de călătorie</w:t>
            </w:r>
          </w:p>
        </w:tc>
        <w:tc>
          <w:tcPr>
            <w:tcW w:w="3081" w:type="dxa"/>
          </w:tcPr>
          <w:p w14:paraId="394A87BD" w14:textId="77777777" w:rsidR="00632E3A" w:rsidRPr="00BB1481" w:rsidRDefault="00632E3A" w:rsidP="00632E3A">
            <w:pPr>
              <w:spacing w:line="276" w:lineRule="auto"/>
              <w:jc w:val="both"/>
              <w:rPr>
                <w:rFonts w:ascii="Times New Roman" w:eastAsia="Aptos" w:hAnsi="Times New Roman" w:cs="Times New Roman"/>
                <w:b/>
                <w:bCs/>
                <w:lang w:val="ro-RO" w:bidi="hi-IN"/>
              </w:rPr>
            </w:pPr>
            <w:r w:rsidRPr="00BB1481">
              <w:rPr>
                <w:rFonts w:ascii="Times New Roman" w:eastAsia="Aptos" w:hAnsi="Times New Roman" w:cs="Times New Roman"/>
                <w:b/>
                <w:bCs/>
                <w:lang w:val="ro-RO" w:bidi="hi-IN"/>
              </w:rPr>
              <w:t>Preț</w:t>
            </w:r>
          </w:p>
        </w:tc>
      </w:tr>
      <w:tr w:rsidR="00632E3A" w:rsidRPr="00BB1481" w14:paraId="1F7A5F81" w14:textId="77777777" w:rsidTr="00953426">
        <w:tc>
          <w:tcPr>
            <w:tcW w:w="3080" w:type="dxa"/>
            <w:vMerge w:val="restart"/>
          </w:tcPr>
          <w:p w14:paraId="50A0B19A" w14:textId="77777777" w:rsidR="00632E3A" w:rsidRPr="00BB1481" w:rsidRDefault="00632E3A" w:rsidP="00632E3A">
            <w:pPr>
              <w:spacing w:line="276" w:lineRule="auto"/>
              <w:jc w:val="both"/>
              <w:rPr>
                <w:rFonts w:ascii="Times New Roman" w:eastAsia="Aptos" w:hAnsi="Times New Roman" w:cs="Times New Roman"/>
                <w:lang w:val="ro-RO" w:bidi="hi-IN"/>
              </w:rPr>
            </w:pPr>
            <w:r w:rsidRPr="00BB1481">
              <w:rPr>
                <w:rFonts w:ascii="Times New Roman" w:eastAsia="Aptos" w:hAnsi="Times New Roman" w:cs="Times New Roman"/>
                <w:lang w:val="ro-RO" w:bidi="hi-IN"/>
              </w:rPr>
              <w:t>Chioșcuri/Automate de bilete</w:t>
            </w:r>
          </w:p>
        </w:tc>
        <w:tc>
          <w:tcPr>
            <w:tcW w:w="3081" w:type="dxa"/>
          </w:tcPr>
          <w:p w14:paraId="3FCA3C49" w14:textId="34D9660C"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4C77801B" w14:textId="3952B43D"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0A6218F8" w14:textId="77777777" w:rsidTr="00953426">
        <w:tc>
          <w:tcPr>
            <w:tcW w:w="3080" w:type="dxa"/>
            <w:vMerge/>
          </w:tcPr>
          <w:p w14:paraId="34AEAD95"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2C45FF2D" w14:textId="32B6D4F9"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145B3738" w14:textId="132CA4B1"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22C00646" w14:textId="77777777" w:rsidTr="00953426">
        <w:tc>
          <w:tcPr>
            <w:tcW w:w="3080" w:type="dxa"/>
            <w:vMerge/>
          </w:tcPr>
          <w:p w14:paraId="7064895B"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5BF648CA" w14:textId="6228BE9F"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12535A68" w14:textId="2B15108D"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44C3A8E6" w14:textId="77777777" w:rsidTr="00953426">
        <w:tc>
          <w:tcPr>
            <w:tcW w:w="3080" w:type="dxa"/>
            <w:vMerge/>
          </w:tcPr>
          <w:p w14:paraId="3BBD71A3"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6DBD5B9F" w14:textId="550E2296"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1470C1B3" w14:textId="5025CBF4" w:rsidR="00632E3A" w:rsidRPr="00BB1481" w:rsidRDefault="00632E3A" w:rsidP="00632E3A">
            <w:pPr>
              <w:spacing w:line="276" w:lineRule="auto"/>
              <w:jc w:val="both"/>
              <w:rPr>
                <w:rFonts w:ascii="Times New Roman" w:eastAsia="Aptos" w:hAnsi="Times New Roman" w:cs="Times New Roman"/>
                <w:lang w:val="ro-RO" w:bidi="hi-IN"/>
              </w:rPr>
            </w:pPr>
          </w:p>
        </w:tc>
      </w:tr>
      <w:bookmarkEnd w:id="20"/>
      <w:tr w:rsidR="00632E3A" w:rsidRPr="00BB1481" w14:paraId="20B24496" w14:textId="77777777" w:rsidTr="00953426">
        <w:tc>
          <w:tcPr>
            <w:tcW w:w="3080" w:type="dxa"/>
          </w:tcPr>
          <w:p w14:paraId="2133543A" w14:textId="77777777" w:rsidR="00632E3A" w:rsidRPr="00BB1481" w:rsidRDefault="00632E3A" w:rsidP="00632E3A">
            <w:pPr>
              <w:spacing w:line="276" w:lineRule="auto"/>
              <w:jc w:val="both"/>
              <w:rPr>
                <w:rFonts w:ascii="Times New Roman" w:eastAsia="Aptos" w:hAnsi="Times New Roman" w:cs="Times New Roman"/>
                <w:lang w:val="ro-RO" w:bidi="hi-IN"/>
              </w:rPr>
            </w:pPr>
            <w:r w:rsidRPr="00BB1481">
              <w:rPr>
                <w:rFonts w:ascii="Times New Roman" w:eastAsia="Aptos" w:hAnsi="Times New Roman" w:cs="Times New Roman"/>
                <w:lang w:val="ro-RO" w:bidi="hi-IN"/>
              </w:rPr>
              <w:t>În vehiculele proprii</w:t>
            </w:r>
          </w:p>
        </w:tc>
        <w:tc>
          <w:tcPr>
            <w:tcW w:w="3081" w:type="dxa"/>
          </w:tcPr>
          <w:p w14:paraId="4932F249" w14:textId="6E530D61"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4285C3B8" w14:textId="29C46492"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1005F1DF" w14:textId="77777777" w:rsidTr="00953426">
        <w:tc>
          <w:tcPr>
            <w:tcW w:w="3080" w:type="dxa"/>
            <w:vMerge w:val="restart"/>
          </w:tcPr>
          <w:p w14:paraId="71FDE0B1" w14:textId="77777777" w:rsidR="00632E3A" w:rsidRPr="00BB1481" w:rsidRDefault="00632E3A" w:rsidP="00632E3A">
            <w:pPr>
              <w:spacing w:line="276" w:lineRule="auto"/>
              <w:jc w:val="both"/>
              <w:rPr>
                <w:rFonts w:ascii="Times New Roman" w:eastAsia="Aptos" w:hAnsi="Times New Roman" w:cs="Times New Roman"/>
                <w:lang w:val="ro-RO" w:bidi="hi-IN"/>
              </w:rPr>
            </w:pPr>
            <w:r w:rsidRPr="00BB1481">
              <w:rPr>
                <w:rFonts w:ascii="Times New Roman" w:eastAsia="Aptos" w:hAnsi="Times New Roman" w:cs="Times New Roman"/>
                <w:lang w:val="ro-RO" w:bidi="hi-IN"/>
              </w:rPr>
              <w:t>SMS</w:t>
            </w:r>
          </w:p>
        </w:tc>
        <w:tc>
          <w:tcPr>
            <w:tcW w:w="3081" w:type="dxa"/>
          </w:tcPr>
          <w:p w14:paraId="33A1DAF7" w14:textId="286612DF"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635A0886" w14:textId="03352200"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0CDB05F7" w14:textId="77777777" w:rsidTr="00953426">
        <w:tc>
          <w:tcPr>
            <w:tcW w:w="3080" w:type="dxa"/>
            <w:vMerge/>
          </w:tcPr>
          <w:p w14:paraId="4F1CAEC9"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1A6A2665" w14:textId="59BC12CB"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754FAE34" w14:textId="6EEEC9AE"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5A678A46" w14:textId="77777777" w:rsidTr="00953426">
        <w:tc>
          <w:tcPr>
            <w:tcW w:w="3080" w:type="dxa"/>
            <w:vMerge/>
          </w:tcPr>
          <w:p w14:paraId="49809EFC"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6660039C" w14:textId="22FEF44E"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0C775E41" w14:textId="1F29D5E2"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45A10D60" w14:textId="77777777" w:rsidTr="00953426">
        <w:tc>
          <w:tcPr>
            <w:tcW w:w="3080" w:type="dxa"/>
          </w:tcPr>
          <w:p w14:paraId="51309524" w14:textId="77777777" w:rsidR="00632E3A" w:rsidRPr="00BB1481" w:rsidRDefault="00632E3A" w:rsidP="00632E3A">
            <w:pPr>
              <w:spacing w:line="276" w:lineRule="auto"/>
              <w:jc w:val="both"/>
              <w:rPr>
                <w:rFonts w:ascii="Times New Roman" w:eastAsia="Aptos" w:hAnsi="Times New Roman" w:cs="Times New Roman"/>
                <w:lang w:val="ro-RO" w:bidi="hi-IN"/>
              </w:rPr>
            </w:pPr>
            <w:r w:rsidRPr="00BB1481">
              <w:rPr>
                <w:rFonts w:ascii="Times New Roman" w:eastAsia="Aptos" w:hAnsi="Times New Roman" w:cs="Times New Roman"/>
                <w:lang w:val="ro-RO" w:bidi="hi-IN"/>
              </w:rPr>
              <w:t>Suprataxă</w:t>
            </w:r>
          </w:p>
        </w:tc>
        <w:tc>
          <w:tcPr>
            <w:tcW w:w="3081" w:type="dxa"/>
          </w:tcPr>
          <w:p w14:paraId="4FD66DA1"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70389460" w14:textId="29EF0677"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3A9DB276" w14:textId="77777777" w:rsidTr="00953426">
        <w:tc>
          <w:tcPr>
            <w:tcW w:w="3080" w:type="dxa"/>
          </w:tcPr>
          <w:p w14:paraId="4E8B084C" w14:textId="77777777" w:rsidR="00632E3A" w:rsidRPr="00BB1481" w:rsidRDefault="00632E3A" w:rsidP="00632E3A">
            <w:pPr>
              <w:spacing w:line="276" w:lineRule="auto"/>
              <w:jc w:val="both"/>
              <w:rPr>
                <w:rFonts w:ascii="Times New Roman" w:eastAsia="Aptos" w:hAnsi="Times New Roman" w:cs="Times New Roman"/>
                <w:lang w:val="ro-RO" w:bidi="hi-IN"/>
              </w:rPr>
            </w:pPr>
            <w:r w:rsidRPr="00BB1481">
              <w:rPr>
                <w:rFonts w:ascii="Times New Roman" w:eastAsia="Aptos" w:hAnsi="Times New Roman" w:cs="Times New Roman"/>
                <w:lang w:val="ro-RO" w:bidi="hi-IN"/>
              </w:rPr>
              <w:t>Nevalidare Card</w:t>
            </w:r>
          </w:p>
        </w:tc>
        <w:tc>
          <w:tcPr>
            <w:tcW w:w="3081" w:type="dxa"/>
          </w:tcPr>
          <w:p w14:paraId="46CA1F14"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53172971" w14:textId="51D7CA90"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0ED9535A" w14:textId="77777777" w:rsidTr="00953426">
        <w:tc>
          <w:tcPr>
            <w:tcW w:w="3080" w:type="dxa"/>
          </w:tcPr>
          <w:p w14:paraId="4ED42D9C" w14:textId="77777777" w:rsidR="00632E3A" w:rsidRPr="00BB1481" w:rsidRDefault="00632E3A" w:rsidP="00632E3A">
            <w:pPr>
              <w:spacing w:line="276" w:lineRule="auto"/>
              <w:jc w:val="both"/>
              <w:rPr>
                <w:rFonts w:ascii="Times New Roman" w:eastAsia="Aptos" w:hAnsi="Times New Roman" w:cs="Times New Roman"/>
                <w:lang w:val="ro-RO" w:bidi="hi-IN"/>
              </w:rPr>
            </w:pPr>
            <w:r w:rsidRPr="00BB1481">
              <w:rPr>
                <w:rFonts w:ascii="Times New Roman" w:eastAsia="Aptos" w:hAnsi="Times New Roman" w:cs="Times New Roman"/>
                <w:lang w:val="ro-RO" w:bidi="hi-IN"/>
              </w:rPr>
              <w:t>Cost card</w:t>
            </w:r>
          </w:p>
        </w:tc>
        <w:tc>
          <w:tcPr>
            <w:tcW w:w="3081" w:type="dxa"/>
          </w:tcPr>
          <w:p w14:paraId="3CE6A438"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7736DD6B" w14:textId="5E82CD27" w:rsidR="00632E3A" w:rsidRPr="00BB1481" w:rsidRDefault="00632E3A" w:rsidP="00632E3A">
            <w:pPr>
              <w:spacing w:line="276" w:lineRule="auto"/>
              <w:jc w:val="both"/>
              <w:rPr>
                <w:rFonts w:ascii="Times New Roman" w:eastAsia="Aptos" w:hAnsi="Times New Roman" w:cs="Times New Roman"/>
                <w:lang w:val="ro-RO" w:bidi="hi-IN"/>
              </w:rPr>
            </w:pPr>
          </w:p>
        </w:tc>
      </w:tr>
      <w:tr w:rsidR="00632E3A" w:rsidRPr="00BB1481" w14:paraId="3454427C" w14:textId="77777777" w:rsidTr="00953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0" w:type="dxa"/>
          </w:tcPr>
          <w:p w14:paraId="425F5260"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5DE80CEE" w14:textId="77777777" w:rsidR="00632E3A" w:rsidRPr="00BB1481" w:rsidRDefault="00632E3A" w:rsidP="00632E3A">
            <w:pPr>
              <w:spacing w:line="276" w:lineRule="auto"/>
              <w:jc w:val="both"/>
              <w:rPr>
                <w:rFonts w:ascii="Times New Roman" w:eastAsia="Aptos" w:hAnsi="Times New Roman" w:cs="Times New Roman"/>
                <w:lang w:val="ro-RO" w:bidi="hi-IN"/>
              </w:rPr>
            </w:pPr>
          </w:p>
        </w:tc>
        <w:tc>
          <w:tcPr>
            <w:tcW w:w="3081" w:type="dxa"/>
          </w:tcPr>
          <w:p w14:paraId="2A45016B" w14:textId="77777777" w:rsidR="00632E3A" w:rsidRPr="00BB1481" w:rsidRDefault="00632E3A" w:rsidP="00632E3A">
            <w:pPr>
              <w:spacing w:line="276" w:lineRule="auto"/>
              <w:jc w:val="both"/>
              <w:rPr>
                <w:rFonts w:ascii="Times New Roman" w:eastAsia="Aptos" w:hAnsi="Times New Roman" w:cs="Times New Roman"/>
                <w:lang w:val="ro-RO" w:bidi="hi-IN"/>
              </w:rPr>
            </w:pPr>
          </w:p>
        </w:tc>
      </w:tr>
    </w:tbl>
    <w:bookmarkEnd w:id="21"/>
    <w:p w14:paraId="3934FF96" w14:textId="269D3D17" w:rsidR="00546007" w:rsidRPr="00BB1481" w:rsidRDefault="007D0F0B" w:rsidP="00CF110F">
      <w:pPr>
        <w:spacing w:line="276" w:lineRule="auto"/>
        <w:jc w:val="both"/>
        <w:rPr>
          <w:rFonts w:ascii="Times New Roman" w:hAnsi="Times New Roman" w:cs="Times New Roman"/>
          <w:lang w:val="ro-RO"/>
        </w:rPr>
      </w:pPr>
      <w:r w:rsidRPr="00BB1481">
        <w:rPr>
          <w:rFonts w:ascii="Times New Roman" w:hAnsi="Times New Roman" w:cs="Times New Roman"/>
          <w:lang w:val="ro-RO"/>
        </w:rPr>
        <w:t>Tarifele</w:t>
      </w:r>
      <w:r w:rsidR="0053414D" w:rsidRPr="00BB1481">
        <w:rPr>
          <w:rFonts w:ascii="Times New Roman" w:hAnsi="Times New Roman" w:cs="Times New Roman"/>
          <w:lang w:val="ro-RO"/>
        </w:rPr>
        <w:t xml:space="preserve"> sunt aplicabile de la data semnării Contractului, cu excepţia plăţii prin SMS şi Card Contactless, care se vor aplica după predarea de către </w:t>
      </w:r>
      <w:r w:rsidRPr="00BB1481">
        <w:rPr>
          <w:rFonts w:ascii="Times New Roman" w:hAnsi="Times New Roman" w:cs="Times New Roman"/>
          <w:lang w:val="ro-RO"/>
        </w:rPr>
        <w:t>Entitatea</w:t>
      </w:r>
      <w:r w:rsidR="0053414D" w:rsidRPr="00BB1481">
        <w:rPr>
          <w:rFonts w:ascii="Times New Roman" w:hAnsi="Times New Roman" w:cs="Times New Roman"/>
          <w:lang w:val="ro-RO"/>
        </w:rPr>
        <w:t xml:space="preserve"> Contractantă, şi punerea în funcţiune de către Operator, a sistemului de e-ticketing.</w:t>
      </w:r>
    </w:p>
    <w:p w14:paraId="20C23E5B" w14:textId="77777777" w:rsidR="0053414D" w:rsidRPr="00BB1481" w:rsidRDefault="0053414D" w:rsidP="00CF110F">
      <w:pPr>
        <w:spacing w:line="276" w:lineRule="auto"/>
        <w:jc w:val="both"/>
        <w:rPr>
          <w:rFonts w:ascii="Times New Roman" w:hAnsi="Times New Roman" w:cs="Times New Roman"/>
          <w:lang w:val="ro-RO"/>
        </w:rPr>
      </w:pPr>
    </w:p>
    <w:p w14:paraId="59B2B604" w14:textId="6C1FEECF" w:rsidR="0053414D" w:rsidRPr="00BB1481" w:rsidRDefault="0053414D" w:rsidP="0053414D">
      <w:pPr>
        <w:spacing w:line="276" w:lineRule="auto"/>
        <w:jc w:val="both"/>
        <w:rPr>
          <w:rFonts w:ascii="Times New Roman" w:hAnsi="Times New Roman" w:cs="Times New Roman"/>
          <w:b/>
          <w:bCs/>
          <w:lang w:val="ro-RO"/>
        </w:rPr>
      </w:pPr>
      <w:r w:rsidRPr="00BB1481">
        <w:rPr>
          <w:rFonts w:ascii="Times New Roman" w:hAnsi="Times New Roman" w:cs="Times New Roman"/>
          <w:b/>
          <w:bCs/>
          <w:lang w:val="ro-RO"/>
        </w:rPr>
        <w:t>Anexa 6.2</w:t>
      </w:r>
      <w:r w:rsidR="00CD40AB" w:rsidRPr="00BB1481">
        <w:rPr>
          <w:rFonts w:ascii="Times New Roman" w:hAnsi="Times New Roman" w:cs="Times New Roman"/>
          <w:b/>
          <w:bCs/>
          <w:lang w:val="ro-RO"/>
        </w:rPr>
        <w:t xml:space="preserve"> </w:t>
      </w:r>
      <w:r w:rsidRPr="00BB1481">
        <w:rPr>
          <w:rFonts w:ascii="Times New Roman" w:hAnsi="Times New Roman" w:cs="Times New Roman"/>
          <w:b/>
          <w:bCs/>
          <w:lang w:val="ro-RO"/>
        </w:rPr>
        <w:t>- Modalitatea de stabilire, modificare sau ajustare a tarifelor de călătorie</w:t>
      </w:r>
    </w:p>
    <w:p w14:paraId="20197123" w14:textId="3377F45E" w:rsidR="00CD40AB" w:rsidRPr="00BB1481" w:rsidRDefault="00CD40AB" w:rsidP="00CD40AB">
      <w:pPr>
        <w:suppressAutoHyphens/>
        <w:spacing w:after="120" w:line="240" w:lineRule="auto"/>
        <w:jc w:val="both"/>
        <w:rPr>
          <w:rFonts w:ascii="Times New Roman" w:eastAsia="Calibri" w:hAnsi="Times New Roman" w:cs="Times New Roman"/>
          <w:bCs/>
          <w:kern w:val="0"/>
          <w:szCs w:val="22"/>
          <w:lang w:val="ro-RO" w:eastAsia="zh-CN"/>
          <w14:ligatures w14:val="none"/>
        </w:rPr>
      </w:pPr>
      <w:r w:rsidRPr="00BB1481">
        <w:rPr>
          <w:rFonts w:ascii="Times New Roman" w:eastAsia="Calibri" w:hAnsi="Times New Roman" w:cs="Times New Roman"/>
          <w:bCs/>
          <w:kern w:val="0"/>
          <w:szCs w:val="22"/>
          <w:lang w:val="ro-RO" w:eastAsia="zh-CN"/>
          <w14:ligatures w14:val="none"/>
        </w:rPr>
        <w:t xml:space="preserve">Potrivit prevederilor </w:t>
      </w:r>
      <w:r w:rsidRPr="00BB1481">
        <w:rPr>
          <w:rFonts w:ascii="Times New Roman" w:eastAsia="Calibri" w:hAnsi="Times New Roman" w:cs="Times New Roman"/>
          <w:bCs/>
          <w:i/>
          <w:iCs/>
          <w:kern w:val="0"/>
          <w:szCs w:val="22"/>
          <w:lang w:val="ro-RO" w:eastAsia="zh-CN"/>
          <w14:ligatures w14:val="none"/>
        </w:rPr>
        <w:t>Normelor-cadru privind stabilirea, ajustarea și modificarea tarifelor pentru serviciile publice de transport local și județean de persoane</w:t>
      </w:r>
      <w:r w:rsidRPr="00BB1481">
        <w:rPr>
          <w:rFonts w:ascii="Times New Roman" w:eastAsia="Calibri" w:hAnsi="Times New Roman" w:cs="Times New Roman"/>
          <w:bCs/>
          <w:kern w:val="0"/>
          <w:szCs w:val="22"/>
          <w:lang w:val="ro-RO" w:eastAsia="zh-CN"/>
          <w14:ligatures w14:val="none"/>
        </w:rPr>
        <w:t xml:space="preserve"> aprobate prin Ordinul nr. 272/2007 cu modificările și completările ulterioare, autoritățile locale competente sunt libere să stabilească tarifele de călătorie pentru serviciile publice de transport local de persoane pe care operatorii de transport/ transportatorii autorizați le vor aplica călătorilor. Tarifele ce pot fi aplicate călătorilor sunt:</w:t>
      </w:r>
    </w:p>
    <w:p w14:paraId="0B1621F6" w14:textId="77777777" w:rsidR="00CD40AB" w:rsidRPr="00BB1481" w:rsidRDefault="00CD40AB" w:rsidP="00CD40AB">
      <w:pPr>
        <w:suppressAutoHyphens/>
        <w:spacing w:after="120" w:line="240" w:lineRule="auto"/>
        <w:jc w:val="both"/>
        <w:rPr>
          <w:rFonts w:ascii="Times New Roman" w:eastAsia="Calibri" w:hAnsi="Times New Roman" w:cs="Times New Roman"/>
          <w:bCs/>
          <w:kern w:val="0"/>
          <w:szCs w:val="22"/>
          <w:lang w:val="ro-RO" w:eastAsia="zh-CN"/>
          <w14:ligatures w14:val="none"/>
        </w:rPr>
      </w:pPr>
      <w:r w:rsidRPr="00BB1481">
        <w:rPr>
          <w:rFonts w:ascii="Times New Roman" w:eastAsia="Calibri" w:hAnsi="Times New Roman" w:cs="Times New Roman"/>
          <w:bCs/>
          <w:kern w:val="0"/>
          <w:szCs w:val="22"/>
          <w:lang w:val="ro-RO" w:eastAsia="zh-CN"/>
          <w14:ligatures w14:val="none"/>
        </w:rPr>
        <w:t>a) tarif de călătorie, stabilit la nivelul tarifului mediu pe călătorie și fundamentat pe structura pe elementele de cheltuieli prevăzute în anexa nr. 1 la Normele-cadru, caz în care călătorii plătesc contravaloarea totală a serviciului de transport;</w:t>
      </w:r>
    </w:p>
    <w:p w14:paraId="6B219077" w14:textId="77777777" w:rsidR="00CD40AB" w:rsidRPr="00BB1481" w:rsidRDefault="00CD40AB" w:rsidP="00CD40AB">
      <w:pPr>
        <w:suppressAutoHyphens/>
        <w:spacing w:after="120" w:line="240" w:lineRule="auto"/>
        <w:jc w:val="both"/>
        <w:rPr>
          <w:rFonts w:ascii="Times New Roman" w:eastAsia="Calibri" w:hAnsi="Times New Roman" w:cs="Times New Roman"/>
          <w:bCs/>
          <w:kern w:val="0"/>
          <w:szCs w:val="22"/>
          <w:lang w:val="ro-RO" w:eastAsia="zh-CN"/>
          <w14:ligatures w14:val="none"/>
        </w:rPr>
      </w:pPr>
      <w:r w:rsidRPr="00BB1481">
        <w:rPr>
          <w:rFonts w:ascii="Times New Roman" w:eastAsia="Calibri" w:hAnsi="Times New Roman" w:cs="Times New Roman"/>
          <w:bCs/>
          <w:kern w:val="0"/>
          <w:szCs w:val="22"/>
          <w:lang w:val="ro-RO" w:eastAsia="zh-CN"/>
          <w14:ligatures w14:val="none"/>
        </w:rPr>
        <w:t>b) tarif de călătorie, stabilit și impus unilateral de către autoritatea locală competentă pe criterii sociale pentru toți călătorii, fără a fi necesară fundamentarea nivelului acestuia, caz în care călătorii plătesc un nivel sub costurile reale, iar operatorul este îndreptățit să încaseze compensația și, după caz, diferențele de tarif aferente gratuităților și tarifelor reduse stabilite pentru anumite categorii de persoane;</w:t>
      </w:r>
    </w:p>
    <w:p w14:paraId="01B0049E" w14:textId="77777777" w:rsidR="00CD40AB" w:rsidRPr="00BB1481" w:rsidRDefault="00CD40AB" w:rsidP="00CD40AB">
      <w:pPr>
        <w:suppressAutoHyphens/>
        <w:spacing w:after="120" w:line="240" w:lineRule="auto"/>
        <w:jc w:val="both"/>
        <w:rPr>
          <w:rFonts w:ascii="Times New Roman" w:eastAsia="Calibri" w:hAnsi="Times New Roman" w:cs="Times New Roman"/>
          <w:bCs/>
          <w:kern w:val="0"/>
          <w:szCs w:val="22"/>
          <w:lang w:val="ro-RO" w:eastAsia="zh-CN"/>
          <w14:ligatures w14:val="none"/>
        </w:rPr>
      </w:pPr>
      <w:r w:rsidRPr="00BB1481">
        <w:rPr>
          <w:rFonts w:ascii="Times New Roman" w:eastAsia="Calibri" w:hAnsi="Times New Roman" w:cs="Times New Roman"/>
          <w:bCs/>
          <w:kern w:val="0"/>
          <w:szCs w:val="22"/>
          <w:lang w:val="ro-RO" w:eastAsia="zh-CN"/>
          <w14:ligatures w14:val="none"/>
        </w:rPr>
        <w:t>c) tarif de călătorie cu valoare redusă, stabilit de către autoritatea competentă pe criterii de protecție socială pentru anumite categorii de călători, fără a fi necesară fundamentarea nivelului acestuia, caz în care operatorul este îndreptățit să încaseze diferențele de tarif până la nivelul tarifului de călătorie practicat și, după caz, compensațiile cuvenite pentru îndeplinirea obligațiilor de serviciu public, implicit din aplicarea tarifului de călătorie prevăzut la lit. b).</w:t>
      </w:r>
    </w:p>
    <w:p w14:paraId="1A19E99D" w14:textId="28C160A6" w:rsidR="0053414D" w:rsidRPr="00BB1481" w:rsidRDefault="0053414D" w:rsidP="002430E7">
      <w:pPr>
        <w:pStyle w:val="Listparagraf"/>
        <w:numPr>
          <w:ilvl w:val="0"/>
          <w:numId w:val="14"/>
        </w:numPr>
        <w:spacing w:line="276" w:lineRule="auto"/>
        <w:jc w:val="both"/>
        <w:rPr>
          <w:rFonts w:ascii="Times New Roman" w:hAnsi="Times New Roman" w:cs="Times New Roman"/>
          <w:b/>
          <w:bCs/>
          <w:lang w:val="ro-RO"/>
        </w:rPr>
      </w:pPr>
      <w:r w:rsidRPr="00BB1481">
        <w:rPr>
          <w:rFonts w:ascii="Times New Roman" w:hAnsi="Times New Roman" w:cs="Times New Roman"/>
          <w:b/>
          <w:bCs/>
          <w:lang w:val="ro-RO"/>
        </w:rPr>
        <w:t>Stabilirea tarifelor de călătorie</w:t>
      </w:r>
    </w:p>
    <w:p w14:paraId="00020EC7" w14:textId="77777777" w:rsidR="002430E7" w:rsidRPr="00BB1481" w:rsidRDefault="002430E7" w:rsidP="002430E7">
      <w:pPr>
        <w:suppressAutoHyphens/>
        <w:spacing w:before="60" w:after="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 xml:space="preserve">Politica tarifară îmbină criteriile comerciale (avantajarea cumpărării, în avans față de momentul utilizării, al unor titluri de călătorie multiple) și criteriile sociale (dirijarea preponderentă a tarifelor sociale spre categoriile de utilizatori permanenți – ”călătorii fideli”).  </w:t>
      </w:r>
    </w:p>
    <w:p w14:paraId="69FD9C84" w14:textId="77777777" w:rsidR="002430E7" w:rsidRPr="00BB1481" w:rsidRDefault="002430E7" w:rsidP="002430E7">
      <w:pPr>
        <w:suppressAutoHyphens/>
        <w:spacing w:before="60" w:after="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lastRenderedPageBreak/>
        <w:t>Principiile de finanțare a serviciului public de transport sunt următoarele:</w:t>
      </w:r>
    </w:p>
    <w:p w14:paraId="416A64F2" w14:textId="77777777" w:rsidR="002430E7" w:rsidRPr="00BB1481" w:rsidRDefault="002430E7" w:rsidP="002430E7">
      <w:pPr>
        <w:numPr>
          <w:ilvl w:val="0"/>
          <w:numId w:val="15"/>
        </w:numPr>
        <w:suppressAutoHyphens/>
        <w:spacing w:before="60" w:after="0" w:line="276"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Autoritatea care impune limitări de tarife față de calculele recunoscute trebuie să asigure diferența, prin compensaţie. Elemente de protecție socială nu pot fi puse în sarcina niciunui operator, public sau privat.</w:t>
      </w:r>
    </w:p>
    <w:p w14:paraId="29AF7C52" w14:textId="77777777" w:rsidR="002430E7" w:rsidRPr="00BB1481" w:rsidRDefault="002430E7" w:rsidP="002430E7">
      <w:pPr>
        <w:numPr>
          <w:ilvl w:val="0"/>
          <w:numId w:val="15"/>
        </w:numPr>
        <w:suppressAutoHyphens/>
        <w:spacing w:before="60" w:after="0" w:line="276"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Operarea sub rigorile unui Contract de servicii publice impune abandonarea considerării paușale a sarcinii de transport generată de călătorii cu facilități tarifare și utilizarea unor metode de apreciere obiectivă și precisă.</w:t>
      </w:r>
    </w:p>
    <w:p w14:paraId="4C41188D" w14:textId="77777777" w:rsidR="002430E7" w:rsidRPr="00BB1481" w:rsidRDefault="002430E7" w:rsidP="002430E7">
      <w:pPr>
        <w:suppressAutoHyphens/>
        <w:spacing w:before="60" w:after="0" w:line="276" w:lineRule="auto"/>
        <w:contextualSpacing/>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u w:val="single"/>
          <w:lang w:val="ro-RO" w:eastAsia="zh-CN"/>
          <w14:ligatures w14:val="none"/>
        </w:rPr>
        <w:t>Relația efect-cauză este de la COSTURI la TARIFE (prețuri de vânzare).</w:t>
      </w:r>
      <w:r w:rsidRPr="00BB1481">
        <w:rPr>
          <w:rFonts w:ascii="Times New Roman" w:eastAsia="Calibri" w:hAnsi="Times New Roman" w:cs="Times New Roman"/>
          <w:kern w:val="0"/>
          <w:lang w:val="ro-RO" w:eastAsia="zh-CN"/>
          <w14:ligatures w14:val="none"/>
        </w:rPr>
        <w:t xml:space="preserve"> </w:t>
      </w:r>
    </w:p>
    <w:p w14:paraId="7857ACFD" w14:textId="77777777" w:rsidR="002430E7" w:rsidRPr="00BB1481" w:rsidRDefault="002430E7" w:rsidP="002430E7">
      <w:pPr>
        <w:suppressAutoHyphens/>
        <w:spacing w:before="60" w:after="0" w:line="276"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Atât în etapa de semnare a contractului, cât și în mecanismul stabilit pentru ajustări ulterioare, costurile, împreună cu impunerile politice și sociale determină tarifele. </w:t>
      </w:r>
    </w:p>
    <w:p w14:paraId="569468F5" w14:textId="77777777" w:rsidR="002430E7" w:rsidRPr="00BB1481" w:rsidRDefault="002430E7" w:rsidP="002430E7">
      <w:pPr>
        <w:suppressAutoHyphens/>
        <w:spacing w:before="60" w:after="0" w:line="276"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Tarifele influențează încasările și nivelul total al compensaţiei. Această influență nu este întotdeauna simplă și directă. Ca în orice activitate comercială, chiar cu un public parțial captiv, o majorare neinspirată a tarifelor poate ușor genera, cel puțin într-o primă etapă, pierderi în încasări, prin reducerea numărului de utilizatori și/sau accentuarea fraudei. </w:t>
      </w:r>
    </w:p>
    <w:p w14:paraId="2E11D2E6" w14:textId="77777777" w:rsidR="004A3B35" w:rsidRPr="00BB1481" w:rsidRDefault="004A3B35" w:rsidP="004A3B35">
      <w:pPr>
        <w:spacing w:line="276" w:lineRule="auto"/>
        <w:jc w:val="both"/>
        <w:rPr>
          <w:rFonts w:ascii="Times New Roman" w:hAnsi="Times New Roman" w:cs="Times New Roman"/>
          <w:lang w:val="ro-RO"/>
        </w:rPr>
      </w:pPr>
      <w:r w:rsidRPr="00BB1481">
        <w:rPr>
          <w:rFonts w:ascii="Times New Roman" w:hAnsi="Times New Roman" w:cs="Times New Roman"/>
          <w:lang w:val="ro-RO"/>
        </w:rPr>
        <w:t>Permiterea, ignorarea sau chiar încurajarea unor elemente de concurenţă neloaială între operatori poate să vicieze profund mediul economic al domeniului, să facă inutile calculele şi să aibă efecte negative neplanificate asupra performanţelor financiare ale unui operator.</w:t>
      </w:r>
    </w:p>
    <w:p w14:paraId="6F23E73A" w14:textId="307C3911" w:rsidR="0053414D" w:rsidRPr="00BB1481" w:rsidRDefault="0053414D" w:rsidP="0053414D">
      <w:pPr>
        <w:spacing w:line="276" w:lineRule="auto"/>
        <w:jc w:val="both"/>
        <w:rPr>
          <w:rFonts w:ascii="Times New Roman" w:hAnsi="Times New Roman" w:cs="Times New Roman"/>
          <w:lang w:val="ro-RO"/>
        </w:rPr>
      </w:pPr>
      <w:r w:rsidRPr="00BB1481">
        <w:rPr>
          <w:rFonts w:ascii="Times New Roman" w:hAnsi="Times New Roman" w:cs="Times New Roman"/>
          <w:lang w:val="ro-RO"/>
        </w:rPr>
        <w:t>Modul de stabilire al tarifelor de călătorie pentru elementele din oferta tarifară este următorul:</w:t>
      </w:r>
    </w:p>
    <w:p w14:paraId="2E21C976" w14:textId="77777777" w:rsidR="002430E7" w:rsidRPr="00BB1481" w:rsidRDefault="0053414D" w:rsidP="0053414D">
      <w:pPr>
        <w:pStyle w:val="Listparagraf"/>
        <w:numPr>
          <w:ilvl w:val="0"/>
          <w:numId w:val="16"/>
        </w:numPr>
        <w:spacing w:line="276" w:lineRule="auto"/>
        <w:jc w:val="both"/>
        <w:rPr>
          <w:rFonts w:ascii="Times New Roman" w:hAnsi="Times New Roman" w:cs="Times New Roman"/>
          <w:lang w:val="ro-RO"/>
        </w:rPr>
      </w:pPr>
      <w:r w:rsidRPr="00BB1481">
        <w:rPr>
          <w:rFonts w:ascii="Times New Roman" w:hAnsi="Times New Roman" w:cs="Times New Roman"/>
          <w:lang w:val="ro-RO"/>
        </w:rPr>
        <w:t>Pe baza Programului de Transport se determină oferta de transport (locuri x Km) pe moduri şi intervale de timp.</w:t>
      </w:r>
    </w:p>
    <w:p w14:paraId="501DE25D" w14:textId="77777777" w:rsidR="002430E7" w:rsidRPr="00BB1481" w:rsidRDefault="0053414D" w:rsidP="002430E7">
      <w:pPr>
        <w:pStyle w:val="Listparagraf"/>
        <w:spacing w:line="276" w:lineRule="auto"/>
        <w:jc w:val="both"/>
        <w:rPr>
          <w:rFonts w:ascii="Times New Roman" w:hAnsi="Times New Roman" w:cs="Times New Roman"/>
          <w:lang w:val="ro-RO"/>
        </w:rPr>
      </w:pPr>
      <w:r w:rsidRPr="00BB1481">
        <w:rPr>
          <w:rFonts w:ascii="Times New Roman" w:hAnsi="Times New Roman" w:cs="Times New Roman"/>
          <w:lang w:val="ro-RO"/>
        </w:rPr>
        <w:t>Se calculează bu</w:t>
      </w:r>
      <w:r w:rsidR="002430E7" w:rsidRPr="00BB1481">
        <w:rPr>
          <w:rFonts w:ascii="Times New Roman" w:hAnsi="Times New Roman" w:cs="Times New Roman"/>
          <w:lang w:val="ro-RO"/>
        </w:rPr>
        <w:t>g</w:t>
      </w:r>
      <w:r w:rsidRPr="00BB1481">
        <w:rPr>
          <w:rFonts w:ascii="Times New Roman" w:hAnsi="Times New Roman" w:cs="Times New Roman"/>
          <w:lang w:val="ro-RO"/>
        </w:rPr>
        <w:t xml:space="preserve">etul de exploatare eligibil necesar pentru realizarea ofertei de transport stabilite, în condiţii de calitate şi de siguranţă specificate, plecând de la costul unitar/km contractat, pentru fiecare mod de transport, si profitul rezonabil contractat. </w:t>
      </w:r>
    </w:p>
    <w:p w14:paraId="45145C8B" w14:textId="741E793C" w:rsidR="0053414D" w:rsidRPr="00BB1481" w:rsidRDefault="0053414D" w:rsidP="002430E7">
      <w:pPr>
        <w:pStyle w:val="Listparagraf"/>
        <w:spacing w:line="276" w:lineRule="auto"/>
        <w:jc w:val="both"/>
        <w:rPr>
          <w:rFonts w:ascii="Times New Roman" w:hAnsi="Times New Roman" w:cs="Times New Roman"/>
          <w:lang w:val="ro-RO"/>
        </w:rPr>
      </w:pPr>
      <w:r w:rsidRPr="00BB1481">
        <w:rPr>
          <w:rFonts w:ascii="Times New Roman" w:hAnsi="Times New Roman" w:cs="Times New Roman"/>
          <w:lang w:val="ro-RO"/>
        </w:rPr>
        <w:t>Costul unitar pe kilometru parcurs este preţul pentru serviciul de transport furnizat, calculat pe baza costurilor din anul precedent eligibile, reale ale serviciului de transport al Operatorului, prevăzute in Anexa 9.</w:t>
      </w:r>
    </w:p>
    <w:p w14:paraId="392F15EA" w14:textId="0DDEE7A2" w:rsidR="0053414D" w:rsidRPr="00BB1481" w:rsidRDefault="0053414D" w:rsidP="002430E7">
      <w:pPr>
        <w:pStyle w:val="Listparagraf"/>
        <w:numPr>
          <w:ilvl w:val="0"/>
          <w:numId w:val="16"/>
        </w:numPr>
        <w:spacing w:line="276" w:lineRule="auto"/>
        <w:jc w:val="both"/>
        <w:rPr>
          <w:rFonts w:ascii="Times New Roman" w:hAnsi="Times New Roman" w:cs="Times New Roman"/>
          <w:lang w:val="ro-RO"/>
        </w:rPr>
      </w:pPr>
      <w:r w:rsidRPr="00BB1481">
        <w:rPr>
          <w:rFonts w:ascii="Times New Roman" w:hAnsi="Times New Roman" w:cs="Times New Roman"/>
          <w:lang w:val="ro-RO"/>
        </w:rPr>
        <w:t>Se calculează costul mediu al unei călătorii, ca raportul dintre bugetul de exploatare eligibil +profitul rezonabil ale operatorului şi numărul mediu anual estimat al călătoriilor (nu al călătorilor) plătite integral. Sunt necesare sondaje şi date statistice referitoare la călătorii cu transportul public şi privind călătoria medie realizată de un călător (număr de staţii transformat în număr de Km).</w:t>
      </w:r>
    </w:p>
    <w:p w14:paraId="5E688E8B" w14:textId="00C69883" w:rsidR="0053414D" w:rsidRPr="00BB1481" w:rsidRDefault="0053414D" w:rsidP="0053414D">
      <w:pPr>
        <w:spacing w:line="276" w:lineRule="auto"/>
        <w:jc w:val="both"/>
        <w:rPr>
          <w:rFonts w:ascii="Times New Roman" w:hAnsi="Times New Roman" w:cs="Times New Roman"/>
          <w:lang w:val="ro-RO"/>
        </w:rPr>
      </w:pPr>
      <w:r w:rsidRPr="00BB1481">
        <w:rPr>
          <w:rFonts w:ascii="Times New Roman" w:hAnsi="Times New Roman" w:cs="Times New Roman"/>
          <w:lang w:val="ro-RO"/>
        </w:rPr>
        <w:t xml:space="preserve">Aceste etape sunt tehnice, se calculează de către operator şi se negociază cu </w:t>
      </w:r>
      <w:r w:rsidR="007D0F0B" w:rsidRPr="00BB1481">
        <w:rPr>
          <w:rFonts w:ascii="Times New Roman" w:hAnsi="Times New Roman" w:cs="Times New Roman"/>
          <w:lang w:val="ro-RO"/>
        </w:rPr>
        <w:t>entitatea</w:t>
      </w:r>
      <w:r w:rsidRPr="00BB1481">
        <w:rPr>
          <w:rFonts w:ascii="Times New Roman" w:hAnsi="Times New Roman" w:cs="Times New Roman"/>
          <w:lang w:val="ro-RO"/>
        </w:rPr>
        <w:t xml:space="preserve"> contractantă.</w:t>
      </w:r>
    </w:p>
    <w:p w14:paraId="6C3150D9" w14:textId="4F87E7DD" w:rsidR="0053414D" w:rsidRPr="00BB1481" w:rsidRDefault="00DF6D22" w:rsidP="002430E7">
      <w:pPr>
        <w:pStyle w:val="Listparagraf"/>
        <w:numPr>
          <w:ilvl w:val="0"/>
          <w:numId w:val="16"/>
        </w:numPr>
        <w:spacing w:line="276" w:lineRule="auto"/>
        <w:jc w:val="both"/>
        <w:rPr>
          <w:rFonts w:ascii="Times New Roman" w:hAnsi="Times New Roman" w:cs="Times New Roman"/>
          <w:lang w:val="ro-RO"/>
        </w:rPr>
      </w:pPr>
      <w:r w:rsidRPr="00BB1481">
        <w:rPr>
          <w:rFonts w:ascii="Times New Roman" w:eastAsia="Calibri" w:hAnsi="Times New Roman" w:cs="Times New Roman"/>
          <w:kern w:val="0"/>
          <w:lang w:val="ro-RO" w:eastAsia="zh-CN"/>
          <w14:ligatures w14:val="none"/>
        </w:rPr>
        <w:t xml:space="preserve">Se stabilește (în baza viziunii social-economice/guvernanței locale, de către Entitatea Contractantă) </w:t>
      </w:r>
      <w:r w:rsidRPr="00BB1481">
        <w:rPr>
          <w:rFonts w:ascii="Times New Roman" w:eastAsia="Calibri" w:hAnsi="Times New Roman" w:cs="Times New Roman"/>
          <w:kern w:val="0"/>
          <w:u w:val="single"/>
          <w:lang w:val="ro-RO" w:eastAsia="zh-CN"/>
          <w14:ligatures w14:val="none"/>
        </w:rPr>
        <w:t>acceptanța socială a costului mediu transpus direct în tariful mediu</w:t>
      </w:r>
      <w:r w:rsidRPr="00BB1481">
        <w:rPr>
          <w:rFonts w:ascii="Times New Roman" w:eastAsia="Calibri" w:hAnsi="Times New Roman" w:cs="Times New Roman"/>
          <w:kern w:val="0"/>
          <w:lang w:val="ro-RO" w:eastAsia="zh-CN"/>
          <w14:ligatures w14:val="none"/>
        </w:rPr>
        <w:t xml:space="preserve">. </w:t>
      </w:r>
      <w:r w:rsidRPr="00BB1481">
        <w:rPr>
          <w:rFonts w:ascii="Times New Roman" w:eastAsia="Calibri" w:hAnsi="Times New Roman" w:cs="Times New Roman"/>
          <w:kern w:val="0"/>
          <w:u w:val="single"/>
          <w:lang w:val="ro-RO" w:eastAsia="zh-CN"/>
          <w14:ligatures w14:val="none"/>
        </w:rPr>
        <w:t xml:space="preserve">În caz de neacceptanță anticipată, se stabilește </w:t>
      </w:r>
      <w:r w:rsidRPr="00BB1481">
        <w:rPr>
          <w:rFonts w:ascii="Times New Roman" w:eastAsia="Calibri" w:hAnsi="Times New Roman" w:cs="Times New Roman"/>
          <w:b/>
          <w:kern w:val="0"/>
          <w:u w:val="single"/>
          <w:lang w:val="ro-RO" w:eastAsia="zh-CN"/>
          <w14:ligatures w14:val="none"/>
        </w:rPr>
        <w:t>tariful mediu acceptabil</w:t>
      </w:r>
      <w:r w:rsidR="0053414D" w:rsidRPr="00BB1481">
        <w:rPr>
          <w:rFonts w:ascii="Times New Roman" w:hAnsi="Times New Roman" w:cs="Times New Roman"/>
          <w:lang w:val="ro-RO"/>
        </w:rPr>
        <w:t>.</w:t>
      </w:r>
      <w:r w:rsidRPr="00BB1481">
        <w:rPr>
          <w:rFonts w:ascii="Times New Roman" w:hAnsi="Times New Roman" w:cs="Times New Roman"/>
          <w:lang w:val="ro-RO"/>
        </w:rPr>
        <w:t xml:space="preserve">. </w:t>
      </w:r>
    </w:p>
    <w:p w14:paraId="1D19B1F0" w14:textId="46AC9C52" w:rsidR="00DF6D22" w:rsidRPr="00BB1481" w:rsidRDefault="00DF6D22" w:rsidP="00DF6D22">
      <w:pPr>
        <w:pStyle w:val="Listparagraf"/>
        <w:numPr>
          <w:ilvl w:val="0"/>
          <w:numId w:val="16"/>
        </w:numPr>
        <w:suppressAutoHyphens/>
        <w:spacing w:before="60"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Se determină </w:t>
      </w:r>
      <w:r w:rsidRPr="00BB1481">
        <w:rPr>
          <w:rFonts w:ascii="Times New Roman" w:eastAsia="Calibri" w:hAnsi="Times New Roman" w:cs="Times New Roman"/>
          <w:kern w:val="0"/>
          <w:u w:val="single"/>
          <w:lang w:val="ro-RO" w:eastAsia="zh-CN"/>
          <w14:ligatures w14:val="none"/>
        </w:rPr>
        <w:t>tariful de bază</w:t>
      </w:r>
      <w:r w:rsidRPr="00BB1481">
        <w:rPr>
          <w:rFonts w:ascii="Times New Roman" w:eastAsia="Calibri" w:hAnsi="Times New Roman" w:cs="Times New Roman"/>
          <w:kern w:val="0"/>
          <w:lang w:val="ro-RO" w:eastAsia="zh-CN"/>
          <w14:ligatures w14:val="none"/>
        </w:rPr>
        <w:t xml:space="preserve"> (prețul de vânzare al unei călătorii simple). Acest tarif poate să fie egal cu costul mediu al unei călătorii dacă compensaţia este dirijată către abonamente, de exemplu, sau poate să fie mai mic decât costul mediu, dacă se decide ca compensaţia să acționeze încă de la acest prim nivel (acesta e cazul cel mai frecvent). De asemenea, tariful de bază poate să depășească costul mediu, în cazul în care se acordă bonificații comerciale pentru restul pozițiilor tarifare.</w:t>
      </w:r>
    </w:p>
    <w:p w14:paraId="7DCC01ED" w14:textId="4D956DC7" w:rsidR="00DF6D22" w:rsidRPr="00BB1481" w:rsidRDefault="00DF6D22" w:rsidP="00DF6D22">
      <w:pPr>
        <w:pStyle w:val="Listparagraf"/>
        <w:numPr>
          <w:ilvl w:val="0"/>
          <w:numId w:val="16"/>
        </w:numPr>
        <w:suppressAutoHyphens/>
        <w:spacing w:before="60"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lastRenderedPageBreak/>
        <w:t>Se determină toate celelalte elemente ale ofertei tarifare (”produse tarifare”), prin multiplicarea tarifului de bază, aplicarea unitară sau diferențiată a tarifelor sociale (cele supuse obligaţiei tarifare) și aplicarea unitară sau diferențiată a unor bonificații comerciale. Sunt necesare simulări pentru realizarea unui echilibru financiar – bonificațiile să fie compensate prin majorarea tarifului de bază. Bonificațiile comerciale pot fi de două tipuri:</w:t>
      </w:r>
    </w:p>
    <w:p w14:paraId="1672D4B7" w14:textId="77777777" w:rsidR="00DF6D22" w:rsidRPr="00BB1481" w:rsidRDefault="00DF6D22" w:rsidP="00DF6D22">
      <w:pPr>
        <w:numPr>
          <w:ilvl w:val="0"/>
          <w:numId w:val="17"/>
        </w:numPr>
        <w:suppressAutoHyphens/>
        <w:spacing w:before="60" w:after="0" w:line="276" w:lineRule="auto"/>
        <w:ind w:left="1890"/>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Reducerea aplicată multiplicării tarifului de bază, de exemplu preț 2 călătorii = 2 x tariful de bază – n%</w:t>
      </w:r>
    </w:p>
    <w:p w14:paraId="4E572E72" w14:textId="77777777" w:rsidR="00DF6D22" w:rsidRPr="00BB1481" w:rsidRDefault="00DF6D22" w:rsidP="00DF6D22">
      <w:pPr>
        <w:numPr>
          <w:ilvl w:val="0"/>
          <w:numId w:val="17"/>
        </w:numPr>
        <w:suppressAutoHyphens/>
        <w:spacing w:before="60" w:after="0" w:line="276" w:lineRule="auto"/>
        <w:ind w:left="1890"/>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Vânzarea de abonamente cu număr nelimitat de călătorii, dar al căror preț este calculat pentru o utilizare medie statistică, de exemplu 2 călătorii x 22 zile lucrătoare/lună.</w:t>
      </w:r>
    </w:p>
    <w:p w14:paraId="019DAD93" w14:textId="77777777" w:rsidR="00DF6D22" w:rsidRPr="00BB1481" w:rsidRDefault="00DF6D22" w:rsidP="00DF6D22">
      <w:pPr>
        <w:suppressAutoHyphens/>
        <w:spacing w:before="60" w:after="0" w:line="276" w:lineRule="auto"/>
        <w:ind w:left="720"/>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Punctele 4 și 5 de mai sus determină </w:t>
      </w:r>
      <w:r w:rsidRPr="00BB1481">
        <w:rPr>
          <w:rFonts w:ascii="Times New Roman" w:eastAsia="Calibri" w:hAnsi="Times New Roman" w:cs="Times New Roman"/>
          <w:kern w:val="0"/>
          <w:lang w:val="ro-RO" w:eastAsia="zh-CN"/>
          <w14:ligatures w14:val="none"/>
        </w:rPr>
        <w:softHyphen/>
      </w:r>
      <w:r w:rsidRPr="00BB1481">
        <w:rPr>
          <w:rFonts w:ascii="Times New Roman" w:eastAsia="Calibri" w:hAnsi="Times New Roman" w:cs="Times New Roman"/>
          <w:kern w:val="0"/>
          <w:u w:val="single"/>
          <w:lang w:val="ro-RO" w:eastAsia="zh-CN"/>
          <w14:ligatures w14:val="none"/>
        </w:rPr>
        <w:t>oferta tarifară</w:t>
      </w:r>
      <w:r w:rsidRPr="00BB1481">
        <w:rPr>
          <w:rFonts w:ascii="Times New Roman" w:eastAsia="Calibri" w:hAnsi="Times New Roman" w:cs="Times New Roman"/>
          <w:kern w:val="0"/>
          <w:lang w:val="ro-RO" w:eastAsia="zh-CN"/>
          <w14:ligatures w14:val="none"/>
        </w:rPr>
        <w:t xml:space="preserve">, ca rezultat al aplicării unei anumite </w:t>
      </w:r>
      <w:r w:rsidRPr="00BB1481">
        <w:rPr>
          <w:rFonts w:ascii="Times New Roman" w:eastAsia="Calibri" w:hAnsi="Times New Roman" w:cs="Times New Roman"/>
          <w:kern w:val="0"/>
          <w:u w:val="single"/>
          <w:lang w:val="ro-RO" w:eastAsia="zh-CN"/>
          <w14:ligatures w14:val="none"/>
        </w:rPr>
        <w:t>politici tarifare.</w:t>
      </w:r>
      <w:r w:rsidRPr="00BB1481">
        <w:rPr>
          <w:rFonts w:ascii="Times New Roman" w:eastAsia="Calibri" w:hAnsi="Times New Roman" w:cs="Times New Roman"/>
          <w:kern w:val="0"/>
          <w:lang w:val="ro-RO" w:eastAsia="zh-CN"/>
          <w14:ligatures w14:val="none"/>
        </w:rPr>
        <w:t xml:space="preserve"> Politica tarifară trebuie să îmbine criteriile comerciale (avantajarea cumpărării, în avans față de momentul utilizării, al unor titluri de călătorie multiple) și criteriile sociale (dirijarea preponderentă a tarifelor sociale spre categoriile de utilizatori permanenți – ”călătorii fideli”).  </w:t>
      </w:r>
    </w:p>
    <w:p w14:paraId="191891EF" w14:textId="3C1C558F" w:rsidR="00DF6D22" w:rsidRPr="00BB1481" w:rsidRDefault="00DF6D22" w:rsidP="00DF6D22">
      <w:pPr>
        <w:pStyle w:val="Listparagraf"/>
        <w:numPr>
          <w:ilvl w:val="0"/>
          <w:numId w:val="16"/>
        </w:numPr>
        <w:suppressAutoHyphens/>
        <w:spacing w:before="60"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Se stabilește, pe baza legislației naționale și a reglementărilor locale, lista categoriilor de persoane care beneficiază de facilități, sarcina de transport generată și efectele financiare ale acestor facilități asupra bugetului de exploatare al operatorului. </w:t>
      </w:r>
    </w:p>
    <w:p w14:paraId="5EA333C6" w14:textId="77777777" w:rsidR="00DF6D22" w:rsidRPr="00BB1481" w:rsidRDefault="00DF6D22" w:rsidP="00DF6D22">
      <w:pPr>
        <w:suppressAutoHyphens/>
        <w:spacing w:before="60" w:after="0" w:line="276" w:lineRule="auto"/>
        <w:ind w:left="1069"/>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Pentru punctele 3 și 6, principiile de finanțare a serviciului public de transport sunt următoarele:</w:t>
      </w:r>
    </w:p>
    <w:p w14:paraId="36060FE1" w14:textId="77777777" w:rsidR="00DF6D22" w:rsidRPr="00BB1481" w:rsidRDefault="00DF6D22" w:rsidP="00DF6D22">
      <w:pPr>
        <w:numPr>
          <w:ilvl w:val="0"/>
          <w:numId w:val="15"/>
        </w:numPr>
        <w:suppressAutoHyphens/>
        <w:spacing w:before="60" w:after="0" w:line="276" w:lineRule="auto"/>
        <w:ind w:left="1910"/>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Entitatea care impune limitări de tarife față de calculele recunoscute trebuie să asigure diferența, prin compensaţie. Elemente de protecție socială nu pot fi puse în sarcina niciunui operator, public sau privat.</w:t>
      </w:r>
    </w:p>
    <w:p w14:paraId="219BFDE9" w14:textId="77777777" w:rsidR="00DF6D22" w:rsidRPr="00BB1481" w:rsidRDefault="00DF6D22" w:rsidP="00DF6D22">
      <w:pPr>
        <w:numPr>
          <w:ilvl w:val="0"/>
          <w:numId w:val="15"/>
        </w:numPr>
        <w:suppressAutoHyphens/>
        <w:spacing w:before="60" w:after="0" w:line="276" w:lineRule="auto"/>
        <w:ind w:left="1910"/>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Operarea sub rigorile unui Contract de servicii publice impune abandonarea considerării paușale a sarcinii de transport generată de călătorii cu facilități tarifare și utilizarea unor metode de apreciere obiectivă și precisă.</w:t>
      </w:r>
    </w:p>
    <w:p w14:paraId="01082CD8" w14:textId="6CF4CEFE" w:rsidR="0053414D" w:rsidRPr="00BB1481" w:rsidRDefault="0053414D" w:rsidP="0053414D">
      <w:pPr>
        <w:spacing w:line="276" w:lineRule="auto"/>
        <w:jc w:val="both"/>
        <w:rPr>
          <w:rFonts w:ascii="Times New Roman" w:hAnsi="Times New Roman" w:cs="Times New Roman"/>
          <w:lang w:val="ro-RO"/>
        </w:rPr>
      </w:pPr>
      <w:r w:rsidRPr="00BB1481">
        <w:rPr>
          <w:rFonts w:ascii="Times New Roman" w:hAnsi="Times New Roman" w:cs="Times New Roman"/>
          <w:lang w:val="ro-RO"/>
        </w:rPr>
        <w:t>Tarifele pentru toate Titlurile de călătorie se aprobă prin Hotărâre de către Consiliul Local</w:t>
      </w:r>
      <w:r w:rsidR="00DF6D22" w:rsidRPr="00BB1481">
        <w:rPr>
          <w:rFonts w:ascii="Times New Roman" w:hAnsi="Times New Roman" w:cs="Times New Roman"/>
          <w:lang w:val="ro-RO"/>
        </w:rPr>
        <w:t xml:space="preserve"> Călărași</w:t>
      </w:r>
      <w:r w:rsidRPr="00BB1481">
        <w:rPr>
          <w:rFonts w:ascii="Times New Roman" w:hAnsi="Times New Roman" w:cs="Times New Roman"/>
          <w:lang w:val="ro-RO"/>
        </w:rPr>
        <w:t>.</w:t>
      </w:r>
    </w:p>
    <w:p w14:paraId="685633E7" w14:textId="77777777" w:rsidR="004A3B35" w:rsidRPr="00BB1481" w:rsidRDefault="0053414D" w:rsidP="004A3B35">
      <w:pPr>
        <w:pStyle w:val="Listparagraf"/>
        <w:numPr>
          <w:ilvl w:val="0"/>
          <w:numId w:val="14"/>
        </w:numPr>
        <w:spacing w:line="276" w:lineRule="auto"/>
        <w:jc w:val="both"/>
        <w:rPr>
          <w:rFonts w:ascii="Times New Roman" w:hAnsi="Times New Roman" w:cs="Times New Roman"/>
          <w:b/>
          <w:bCs/>
          <w:lang w:val="ro-RO"/>
        </w:rPr>
      </w:pPr>
      <w:r w:rsidRPr="00BB1481">
        <w:rPr>
          <w:rFonts w:ascii="Times New Roman" w:hAnsi="Times New Roman" w:cs="Times New Roman"/>
          <w:b/>
          <w:bCs/>
          <w:lang w:val="ro-RO"/>
        </w:rPr>
        <w:t xml:space="preserve">Ajustarea sau modificarea Tarifelor de călătorie </w:t>
      </w:r>
    </w:p>
    <w:p w14:paraId="4557924E" w14:textId="77777777" w:rsidR="004A3B35" w:rsidRPr="00BB1481" w:rsidRDefault="004A3B35" w:rsidP="004A3B35">
      <w:pPr>
        <w:suppressAutoHyphens/>
        <w:spacing w:before="60" w:after="0" w:line="276" w:lineRule="auto"/>
        <w:jc w:val="both"/>
        <w:rPr>
          <w:rFonts w:ascii="Times New Roman" w:eastAsia="Calibri" w:hAnsi="Times New Roman" w:cs="Times New Roman"/>
          <w:b/>
          <w:kern w:val="0"/>
          <w:lang w:val="ro-RO" w:eastAsia="zh-CN"/>
          <w14:ligatures w14:val="none"/>
        </w:rPr>
      </w:pPr>
      <w:r w:rsidRPr="00BB1481">
        <w:rPr>
          <w:rFonts w:ascii="Times New Roman" w:eastAsia="Times New Roman" w:hAnsi="Times New Roman" w:cs="Times New Roman"/>
          <w:kern w:val="0"/>
          <w:lang w:val="ro-RO" w:eastAsia="zh-CN"/>
          <w14:ligatures w14:val="none"/>
        </w:rPr>
        <w:t xml:space="preserve">Ajustarea sau modificarea Tarifelor de călătorie pentru serviciile de transport public local de călători prin curse regulate se realizează in conformitate cu prevederile </w:t>
      </w:r>
      <w:r w:rsidRPr="00BB1481">
        <w:rPr>
          <w:rFonts w:ascii="Times New Roman" w:eastAsia="Times New Roman" w:hAnsi="Times New Roman" w:cs="Times New Roman"/>
          <w:i/>
          <w:iCs/>
          <w:kern w:val="0"/>
          <w:lang w:val="ro-RO" w:eastAsia="zh-CN"/>
          <w14:ligatures w14:val="none"/>
        </w:rPr>
        <w:t>Ordinului ANRSC nr. 272/2007 cu modificările și completările ulterioare</w:t>
      </w:r>
      <w:r w:rsidRPr="00BB1481">
        <w:rPr>
          <w:rFonts w:ascii="Times New Roman" w:eastAsia="Times New Roman" w:hAnsi="Times New Roman" w:cs="Times New Roman"/>
          <w:kern w:val="0"/>
          <w:lang w:val="ro-RO" w:eastAsia="zh-CN"/>
          <w14:ligatures w14:val="none"/>
        </w:rPr>
        <w:t xml:space="preserve"> pentru aprobarea </w:t>
      </w:r>
      <w:r w:rsidRPr="00BB1481">
        <w:rPr>
          <w:rFonts w:ascii="Times New Roman" w:eastAsia="Times New Roman" w:hAnsi="Times New Roman" w:cs="Times New Roman"/>
          <w:i/>
          <w:iCs/>
          <w:kern w:val="0"/>
          <w:lang w:val="ro-RO" w:eastAsia="zh-CN"/>
          <w14:ligatures w14:val="none"/>
        </w:rPr>
        <w:t>Normelor–cadru privind privind stabilirea, ajustarea și modificarea tarifelor pentru serviciile publice de transport local și județean de persoane</w:t>
      </w:r>
      <w:r w:rsidRPr="00BB1481">
        <w:rPr>
          <w:rFonts w:ascii="Times New Roman" w:eastAsia="Times New Roman" w:hAnsi="Times New Roman" w:cs="Times New Roman"/>
          <w:kern w:val="0"/>
          <w:lang w:val="ro-RO" w:eastAsia="zh-CN"/>
          <w14:ligatures w14:val="none"/>
        </w:rPr>
        <w:t xml:space="preserve">, la cererea operatorilor de transport public local de călători prin curse regulate, pe baza următoarelor documente: </w:t>
      </w:r>
    </w:p>
    <w:p w14:paraId="4B9492FA" w14:textId="1102ACE8" w:rsidR="004A3B35" w:rsidRPr="00BB1481" w:rsidRDefault="004A3B35" w:rsidP="004A3B35">
      <w:pPr>
        <w:pStyle w:val="Listparagraf"/>
        <w:numPr>
          <w:ilvl w:val="0"/>
          <w:numId w:val="20"/>
        </w:numPr>
        <w:suppressAutoHyphens/>
        <w:spacing w:before="60"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cererea de ajustare sau modificare, care conţine: tarifele în vigoare şi tarifele solicitate, inclusiv TVA; justificarea propunerii de ajustare sau modificare se face pe baza unui memoriu tehnico-economic, care prezintă oportunitatea fundamentării tarifelor datorată creşterii principalelor elemente de cheltuieli; </w:t>
      </w:r>
    </w:p>
    <w:p w14:paraId="1DD75617" w14:textId="657B6764" w:rsidR="004A3B35" w:rsidRPr="00BB1481" w:rsidRDefault="004A3B35" w:rsidP="004A3B35">
      <w:pPr>
        <w:pStyle w:val="Listparagraf"/>
        <w:numPr>
          <w:ilvl w:val="0"/>
          <w:numId w:val="20"/>
        </w:numPr>
        <w:suppressAutoHyphens/>
        <w:spacing w:before="60"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fişele de fundamentare pentru ajustarea sau modificarea tarifelor; </w:t>
      </w:r>
    </w:p>
    <w:p w14:paraId="690E7EF4" w14:textId="3EDACADB" w:rsidR="004A3B35" w:rsidRPr="00BB1481" w:rsidRDefault="004A3B35" w:rsidP="004A3B35">
      <w:pPr>
        <w:pStyle w:val="Listparagraf"/>
        <w:numPr>
          <w:ilvl w:val="0"/>
          <w:numId w:val="20"/>
        </w:numPr>
        <w:suppressAutoHyphens/>
        <w:spacing w:before="60"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alte date şi informaţii necesare fundamentării tarifelor propuse. </w:t>
      </w:r>
    </w:p>
    <w:p w14:paraId="6C29453B" w14:textId="77777777" w:rsidR="004A3B35" w:rsidRPr="00BB1481" w:rsidRDefault="004A3B35" w:rsidP="004A3B35">
      <w:pPr>
        <w:suppressAutoHyphens/>
        <w:spacing w:before="60" w:after="0" w:line="276"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Autoritatea locală competentă poate solicita de la Operatorul de transport orice date şi informaţii pentru clarificarea unor aspecte din propunerile de ajustarea sau modificare a tarifelor. </w:t>
      </w:r>
    </w:p>
    <w:p w14:paraId="0651EC89" w14:textId="77777777" w:rsidR="004A3B35" w:rsidRPr="00BB1481" w:rsidRDefault="004A3B35" w:rsidP="004A3B35">
      <w:pPr>
        <w:suppressAutoHyphens/>
        <w:spacing w:before="60"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lastRenderedPageBreak/>
        <w:t>Tarifele pentru serviciile publice de transport local de persoane se pot ajusta periodic, la cererea operatorului de transport, la un interval de minimum 3 luni, cel mult până la nivelul rezultat din aplicarea coeficientului de indexare cu evoluția indicelui prețului de consum total, calculat pentru perioada cuprinsă între luna de referință corespunzătoare precedentei aprobări și luna celui mai recent indice publicat de Institutul Național de Statistică la data solicitării.</w:t>
      </w:r>
    </w:p>
    <w:p w14:paraId="0FEC003D" w14:textId="77777777" w:rsidR="004A3B35" w:rsidRPr="00BB1481" w:rsidRDefault="004A3B35" w:rsidP="004A3B35">
      <w:pPr>
        <w:suppressAutoHyphens/>
        <w:spacing w:before="60"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b/>
          <w:kern w:val="0"/>
          <w:lang w:val="ro-RO" w:eastAsia="zh-CN"/>
          <w14:ligatures w14:val="none"/>
        </w:rPr>
        <w:t>Modificarea/Ajustarea Tarifelor de călătorie nu influenţează nivelul costului unitar pe km stabilit conform contractului</w:t>
      </w:r>
      <w:r w:rsidRPr="00BB1481">
        <w:rPr>
          <w:rFonts w:ascii="Times New Roman" w:eastAsia="Calibri" w:hAnsi="Times New Roman" w:cs="Times New Roman"/>
          <w:kern w:val="0"/>
          <w:lang w:val="ro-RO" w:eastAsia="zh-CN"/>
          <w14:ligatures w14:val="none"/>
        </w:rPr>
        <w:t xml:space="preserve">. </w:t>
      </w:r>
    </w:p>
    <w:p w14:paraId="6D46A495" w14:textId="77777777" w:rsidR="004A3B35" w:rsidRPr="00BB1481" w:rsidRDefault="004A3B35" w:rsidP="0053414D">
      <w:pPr>
        <w:spacing w:line="276" w:lineRule="auto"/>
        <w:jc w:val="both"/>
        <w:rPr>
          <w:rFonts w:ascii="Times New Roman" w:hAnsi="Times New Roman" w:cs="Times New Roman"/>
          <w:lang w:val="ro-RO"/>
        </w:rPr>
      </w:pPr>
    </w:p>
    <w:p w14:paraId="7606D7EA" w14:textId="77777777" w:rsidR="00822AAC" w:rsidRPr="00BB1481" w:rsidRDefault="0053414D" w:rsidP="00822AAC">
      <w:pPr>
        <w:spacing w:after="0" w:line="276" w:lineRule="auto"/>
        <w:jc w:val="both"/>
        <w:rPr>
          <w:rFonts w:ascii="Times New Roman" w:hAnsi="Times New Roman" w:cs="Times New Roman"/>
          <w:b/>
          <w:bCs/>
          <w:lang w:val="ro-RO"/>
        </w:rPr>
      </w:pPr>
      <w:r w:rsidRPr="00BB1481">
        <w:rPr>
          <w:rFonts w:ascii="Times New Roman" w:hAnsi="Times New Roman" w:cs="Times New Roman"/>
          <w:b/>
          <w:bCs/>
          <w:lang w:val="ro-RO"/>
        </w:rPr>
        <w:t xml:space="preserve">Anexa 6.3. - Lista punctelor de distribuţie a titlurilor de călătorie şi programul de funcţionare </w:t>
      </w:r>
    </w:p>
    <w:p w14:paraId="3FB0BA94" w14:textId="7F963366" w:rsidR="0053414D" w:rsidRPr="00BB1481" w:rsidRDefault="0053414D" w:rsidP="00822AAC">
      <w:pPr>
        <w:spacing w:after="0" w:line="276" w:lineRule="auto"/>
        <w:jc w:val="both"/>
        <w:rPr>
          <w:rFonts w:ascii="Times New Roman" w:hAnsi="Times New Roman" w:cs="Times New Roman"/>
          <w:b/>
          <w:bCs/>
          <w:lang w:val="ro-RO"/>
        </w:rPr>
      </w:pPr>
      <w:r w:rsidRPr="00BB1481">
        <w:rPr>
          <w:rFonts w:ascii="Times New Roman" w:hAnsi="Times New Roman" w:cs="Times New Roman"/>
          <w:b/>
          <w:bCs/>
          <w:lang w:val="ro-RO"/>
        </w:rPr>
        <w:t>Anexa 6.3.1 - Lista chioşcurilor</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64"/>
        <w:gridCol w:w="1441"/>
        <w:gridCol w:w="2890"/>
        <w:gridCol w:w="5053"/>
      </w:tblGrid>
      <w:tr w:rsidR="00822AAC" w:rsidRPr="00BB1481" w14:paraId="5511A1B8" w14:textId="77777777" w:rsidTr="00822AAC">
        <w:trPr>
          <w:trHeight w:val="45"/>
          <w:tblCellSpacing w:w="0" w:type="auto"/>
        </w:trPr>
        <w:tc>
          <w:tcPr>
            <w:tcW w:w="964" w:type="dxa"/>
            <w:tcBorders>
              <w:bottom w:val="single" w:sz="8" w:space="0" w:color="000000"/>
              <w:right w:val="single" w:sz="8" w:space="0" w:color="000000"/>
            </w:tcBorders>
            <w:tcMar>
              <w:top w:w="15" w:type="dxa"/>
              <w:left w:w="15" w:type="dxa"/>
              <w:bottom w:w="15" w:type="dxa"/>
              <w:right w:w="15" w:type="dxa"/>
            </w:tcMar>
            <w:vAlign w:val="center"/>
          </w:tcPr>
          <w:p w14:paraId="4AF3E1A8" w14:textId="77777777" w:rsidR="00822AAC" w:rsidRPr="00BB1481" w:rsidRDefault="00822AAC" w:rsidP="00760273">
            <w:pPr>
              <w:spacing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Nr. crt.</w:t>
            </w:r>
          </w:p>
        </w:tc>
        <w:tc>
          <w:tcPr>
            <w:tcW w:w="1441" w:type="dxa"/>
            <w:tcBorders>
              <w:bottom w:val="single" w:sz="8" w:space="0" w:color="000000"/>
              <w:right w:val="single" w:sz="8" w:space="0" w:color="000000"/>
            </w:tcBorders>
            <w:tcMar>
              <w:top w:w="15" w:type="dxa"/>
              <w:left w:w="15" w:type="dxa"/>
              <w:bottom w:w="15" w:type="dxa"/>
              <w:right w:w="15" w:type="dxa"/>
            </w:tcMar>
            <w:vAlign w:val="center"/>
          </w:tcPr>
          <w:p w14:paraId="0924CDC4" w14:textId="77777777" w:rsidR="00822AAC" w:rsidRPr="00BB1481" w:rsidRDefault="00822AAC" w:rsidP="00760273">
            <w:pPr>
              <w:spacing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Chioşc nr.</w:t>
            </w:r>
          </w:p>
        </w:tc>
        <w:tc>
          <w:tcPr>
            <w:tcW w:w="2890" w:type="dxa"/>
            <w:tcBorders>
              <w:bottom w:val="single" w:sz="8" w:space="0" w:color="000000"/>
              <w:right w:val="single" w:sz="8" w:space="0" w:color="000000"/>
            </w:tcBorders>
            <w:tcMar>
              <w:top w:w="15" w:type="dxa"/>
              <w:left w:w="15" w:type="dxa"/>
              <w:bottom w:w="15" w:type="dxa"/>
              <w:right w:w="15" w:type="dxa"/>
            </w:tcMar>
            <w:vAlign w:val="center"/>
          </w:tcPr>
          <w:p w14:paraId="63F6829C" w14:textId="77777777" w:rsidR="00822AAC" w:rsidRPr="00BB1481" w:rsidRDefault="00822AAC" w:rsidP="00760273">
            <w:pPr>
              <w:spacing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Adresa punctului de vânzare</w:t>
            </w:r>
          </w:p>
        </w:tc>
        <w:tc>
          <w:tcPr>
            <w:tcW w:w="5053" w:type="dxa"/>
            <w:tcBorders>
              <w:bottom w:val="single" w:sz="8" w:space="0" w:color="000000"/>
              <w:right w:val="single" w:sz="8" w:space="0" w:color="000000"/>
            </w:tcBorders>
            <w:tcMar>
              <w:top w:w="15" w:type="dxa"/>
              <w:left w:w="15" w:type="dxa"/>
              <w:bottom w:w="15" w:type="dxa"/>
              <w:right w:w="15" w:type="dxa"/>
            </w:tcMar>
            <w:vAlign w:val="center"/>
          </w:tcPr>
          <w:p w14:paraId="02FD9389" w14:textId="77777777" w:rsidR="00822AAC" w:rsidRPr="00BB1481" w:rsidRDefault="00822AAC" w:rsidP="00760273">
            <w:pPr>
              <w:spacing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Program funcţionare zile lucrătoare/zile nelucrătoare</w:t>
            </w:r>
          </w:p>
        </w:tc>
      </w:tr>
      <w:tr w:rsidR="00822AAC" w:rsidRPr="00BB1481" w14:paraId="515FC73B" w14:textId="77777777" w:rsidTr="00760273">
        <w:trPr>
          <w:trHeight w:val="45"/>
          <w:tblCellSpacing w:w="0" w:type="auto"/>
        </w:trPr>
        <w:tc>
          <w:tcPr>
            <w:tcW w:w="964" w:type="dxa"/>
            <w:tcBorders>
              <w:bottom w:val="single" w:sz="4" w:space="0" w:color="auto"/>
              <w:right w:val="single" w:sz="8" w:space="0" w:color="000000"/>
            </w:tcBorders>
            <w:tcMar>
              <w:top w:w="15" w:type="dxa"/>
              <w:left w:w="15" w:type="dxa"/>
              <w:bottom w:w="15" w:type="dxa"/>
              <w:right w:w="15" w:type="dxa"/>
            </w:tcMar>
            <w:vAlign w:val="center"/>
          </w:tcPr>
          <w:p w14:paraId="2075FD78" w14:textId="77777777" w:rsidR="00822AAC" w:rsidRPr="00BB1481" w:rsidRDefault="00822AAC" w:rsidP="00760273">
            <w:pPr>
              <w:spacing w:after="200" w:line="276" w:lineRule="auto"/>
              <w:rPr>
                <w:rFonts w:ascii="Times New Roman" w:eastAsia="Times New Roman" w:hAnsi="Times New Roman" w:cs="Times New Roman"/>
                <w:kern w:val="0"/>
                <w:szCs w:val="22"/>
                <w:lang w:val="ro-RO" w:eastAsia="en-GB"/>
                <w14:ligatures w14:val="none"/>
              </w:rPr>
            </w:pPr>
          </w:p>
        </w:tc>
        <w:tc>
          <w:tcPr>
            <w:tcW w:w="1441" w:type="dxa"/>
            <w:tcBorders>
              <w:bottom w:val="single" w:sz="4" w:space="0" w:color="auto"/>
              <w:right w:val="single" w:sz="8" w:space="0" w:color="000000"/>
            </w:tcBorders>
            <w:tcMar>
              <w:top w:w="15" w:type="dxa"/>
              <w:left w:w="15" w:type="dxa"/>
              <w:bottom w:w="15" w:type="dxa"/>
              <w:right w:w="15" w:type="dxa"/>
            </w:tcMar>
            <w:vAlign w:val="center"/>
          </w:tcPr>
          <w:p w14:paraId="6989A51B" w14:textId="77777777" w:rsidR="00822AAC" w:rsidRPr="00BB1481" w:rsidRDefault="00822AAC" w:rsidP="00760273">
            <w:pPr>
              <w:spacing w:after="200" w:line="276" w:lineRule="auto"/>
              <w:rPr>
                <w:rFonts w:ascii="Times New Roman" w:eastAsia="Times New Roman" w:hAnsi="Times New Roman" w:cs="Times New Roman"/>
                <w:kern w:val="0"/>
                <w:szCs w:val="22"/>
                <w:lang w:val="ro-RO" w:eastAsia="en-GB"/>
                <w14:ligatures w14:val="none"/>
              </w:rPr>
            </w:pPr>
          </w:p>
        </w:tc>
        <w:tc>
          <w:tcPr>
            <w:tcW w:w="2890" w:type="dxa"/>
            <w:tcBorders>
              <w:bottom w:val="single" w:sz="4" w:space="0" w:color="auto"/>
              <w:right w:val="single" w:sz="8" w:space="0" w:color="000000"/>
            </w:tcBorders>
            <w:tcMar>
              <w:top w:w="15" w:type="dxa"/>
              <w:left w:w="15" w:type="dxa"/>
              <w:bottom w:w="15" w:type="dxa"/>
              <w:right w:w="15" w:type="dxa"/>
            </w:tcMar>
            <w:vAlign w:val="center"/>
          </w:tcPr>
          <w:p w14:paraId="608FE5B5" w14:textId="77777777" w:rsidR="00822AAC" w:rsidRPr="00BB1481" w:rsidRDefault="00822AAC" w:rsidP="00760273">
            <w:pPr>
              <w:spacing w:after="200" w:line="276" w:lineRule="auto"/>
              <w:rPr>
                <w:rFonts w:ascii="Times New Roman" w:eastAsia="Times New Roman" w:hAnsi="Times New Roman" w:cs="Times New Roman"/>
                <w:kern w:val="0"/>
                <w:szCs w:val="22"/>
                <w:lang w:val="ro-RO" w:eastAsia="en-GB"/>
                <w14:ligatures w14:val="none"/>
              </w:rPr>
            </w:pPr>
          </w:p>
        </w:tc>
        <w:tc>
          <w:tcPr>
            <w:tcW w:w="5053" w:type="dxa"/>
            <w:tcBorders>
              <w:bottom w:val="single" w:sz="4" w:space="0" w:color="auto"/>
              <w:right w:val="single" w:sz="8" w:space="0" w:color="000000"/>
            </w:tcBorders>
            <w:tcMar>
              <w:top w:w="15" w:type="dxa"/>
              <w:left w:w="15" w:type="dxa"/>
              <w:bottom w:w="15" w:type="dxa"/>
              <w:right w:w="15" w:type="dxa"/>
            </w:tcMar>
            <w:vAlign w:val="center"/>
          </w:tcPr>
          <w:p w14:paraId="0B6C35FC" w14:textId="77777777" w:rsidR="00822AAC" w:rsidRPr="00BB1481" w:rsidRDefault="00822AAC" w:rsidP="00760273">
            <w:pPr>
              <w:spacing w:after="200" w:line="276" w:lineRule="auto"/>
              <w:rPr>
                <w:rFonts w:ascii="Times New Roman" w:eastAsia="Times New Roman" w:hAnsi="Times New Roman" w:cs="Times New Roman"/>
                <w:kern w:val="0"/>
                <w:szCs w:val="22"/>
                <w:lang w:val="ro-RO" w:eastAsia="en-GB"/>
                <w14:ligatures w14:val="none"/>
              </w:rPr>
            </w:pPr>
          </w:p>
        </w:tc>
      </w:tr>
      <w:tr w:rsidR="00822AAC" w:rsidRPr="00BB1481" w14:paraId="0148C892" w14:textId="77777777" w:rsidTr="00760273">
        <w:trPr>
          <w:trHeight w:val="45"/>
          <w:tblCellSpacing w:w="0" w:type="auto"/>
        </w:trPr>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6B1599" w14:textId="77777777" w:rsidR="00822AAC" w:rsidRPr="00BB1481" w:rsidRDefault="00822AAC" w:rsidP="00760273">
            <w:pPr>
              <w:spacing w:after="200" w:line="276" w:lineRule="auto"/>
              <w:rPr>
                <w:rFonts w:ascii="Times New Roman" w:eastAsia="Times New Roman" w:hAnsi="Times New Roman" w:cs="Times New Roman"/>
                <w:kern w:val="0"/>
                <w:szCs w:val="22"/>
                <w:lang w:val="ro-RO" w:eastAsia="en-GB"/>
                <w14:ligatures w14:val="none"/>
              </w:rPr>
            </w:pPr>
          </w:p>
        </w:tc>
        <w:tc>
          <w:tcPr>
            <w:tcW w:w="14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286F64" w14:textId="77777777" w:rsidR="00822AAC" w:rsidRPr="00BB1481" w:rsidRDefault="00822AAC" w:rsidP="00760273">
            <w:pPr>
              <w:spacing w:after="200" w:line="276" w:lineRule="auto"/>
              <w:rPr>
                <w:rFonts w:ascii="Times New Roman" w:eastAsia="Times New Roman" w:hAnsi="Times New Roman" w:cs="Times New Roman"/>
                <w:kern w:val="0"/>
                <w:szCs w:val="22"/>
                <w:lang w:val="ro-RO" w:eastAsia="en-GB"/>
                <w14:ligatures w14:val="none"/>
              </w:rPr>
            </w:pPr>
          </w:p>
        </w:tc>
        <w:tc>
          <w:tcPr>
            <w:tcW w:w="2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61CE1" w14:textId="77777777" w:rsidR="00822AAC" w:rsidRPr="00BB1481" w:rsidRDefault="00822AAC" w:rsidP="00760273">
            <w:pPr>
              <w:spacing w:after="200" w:line="276" w:lineRule="auto"/>
              <w:rPr>
                <w:rFonts w:ascii="Times New Roman" w:eastAsia="Times New Roman" w:hAnsi="Times New Roman" w:cs="Times New Roman"/>
                <w:kern w:val="0"/>
                <w:szCs w:val="22"/>
                <w:lang w:val="ro-RO" w:eastAsia="en-GB"/>
                <w14:ligatures w14:val="none"/>
              </w:rPr>
            </w:pPr>
          </w:p>
        </w:tc>
        <w:tc>
          <w:tcPr>
            <w:tcW w:w="5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CEBD80" w14:textId="77777777" w:rsidR="00822AAC" w:rsidRPr="00BB1481" w:rsidRDefault="00822AAC" w:rsidP="00760273">
            <w:pPr>
              <w:spacing w:after="200" w:line="276" w:lineRule="auto"/>
              <w:rPr>
                <w:rFonts w:ascii="Times New Roman" w:eastAsia="Times New Roman" w:hAnsi="Times New Roman" w:cs="Times New Roman"/>
                <w:kern w:val="0"/>
                <w:szCs w:val="22"/>
                <w:lang w:val="ro-RO" w:eastAsia="en-GB"/>
                <w14:ligatures w14:val="none"/>
              </w:rPr>
            </w:pPr>
          </w:p>
        </w:tc>
      </w:tr>
      <w:tr w:rsidR="00760273" w:rsidRPr="00BB1481" w14:paraId="5BB51351" w14:textId="77777777" w:rsidTr="00760273">
        <w:trPr>
          <w:trHeight w:val="45"/>
          <w:tblCellSpacing w:w="0" w:type="auto"/>
        </w:trPr>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AF16CA" w14:textId="77777777" w:rsidR="00760273" w:rsidRPr="00BB1481" w:rsidRDefault="00760273" w:rsidP="00760273">
            <w:pPr>
              <w:spacing w:after="200" w:line="276" w:lineRule="auto"/>
              <w:rPr>
                <w:rFonts w:ascii="Times New Roman" w:eastAsia="Times New Roman" w:hAnsi="Times New Roman" w:cs="Times New Roman"/>
                <w:kern w:val="0"/>
                <w:szCs w:val="22"/>
                <w:lang w:val="ro-RO" w:eastAsia="en-GB"/>
                <w14:ligatures w14:val="none"/>
              </w:rPr>
            </w:pPr>
          </w:p>
        </w:tc>
        <w:tc>
          <w:tcPr>
            <w:tcW w:w="14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A2828" w14:textId="77777777" w:rsidR="00760273" w:rsidRPr="00BB1481" w:rsidRDefault="00760273" w:rsidP="00760273">
            <w:pPr>
              <w:spacing w:after="200" w:line="276" w:lineRule="auto"/>
              <w:rPr>
                <w:rFonts w:ascii="Times New Roman" w:eastAsia="Times New Roman" w:hAnsi="Times New Roman" w:cs="Times New Roman"/>
                <w:kern w:val="0"/>
                <w:szCs w:val="22"/>
                <w:lang w:val="ro-RO" w:eastAsia="en-GB"/>
                <w14:ligatures w14:val="none"/>
              </w:rPr>
            </w:pPr>
          </w:p>
        </w:tc>
        <w:tc>
          <w:tcPr>
            <w:tcW w:w="2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B3927F" w14:textId="77777777" w:rsidR="00760273" w:rsidRPr="00BB1481" w:rsidRDefault="00760273" w:rsidP="00760273">
            <w:pPr>
              <w:spacing w:after="200" w:line="276" w:lineRule="auto"/>
              <w:rPr>
                <w:rFonts w:ascii="Times New Roman" w:eastAsia="Times New Roman" w:hAnsi="Times New Roman" w:cs="Times New Roman"/>
                <w:kern w:val="0"/>
                <w:szCs w:val="22"/>
                <w:lang w:val="ro-RO" w:eastAsia="en-GB"/>
                <w14:ligatures w14:val="none"/>
              </w:rPr>
            </w:pPr>
          </w:p>
        </w:tc>
        <w:tc>
          <w:tcPr>
            <w:tcW w:w="50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7F7AA" w14:textId="77777777" w:rsidR="00760273" w:rsidRPr="00BB1481" w:rsidRDefault="00760273" w:rsidP="00760273">
            <w:pPr>
              <w:spacing w:after="200" w:line="276" w:lineRule="auto"/>
              <w:rPr>
                <w:rFonts w:ascii="Times New Roman" w:eastAsia="Times New Roman" w:hAnsi="Times New Roman" w:cs="Times New Roman"/>
                <w:kern w:val="0"/>
                <w:szCs w:val="22"/>
                <w:lang w:val="ro-RO" w:eastAsia="en-GB"/>
                <w14:ligatures w14:val="none"/>
              </w:rPr>
            </w:pPr>
          </w:p>
        </w:tc>
      </w:tr>
      <w:tr w:rsidR="00760273" w:rsidRPr="00BB1481" w14:paraId="233C199B" w14:textId="77777777" w:rsidTr="00760273">
        <w:trPr>
          <w:trHeight w:val="45"/>
          <w:tblCellSpacing w:w="0" w:type="auto"/>
        </w:trPr>
        <w:tc>
          <w:tcPr>
            <w:tcW w:w="964" w:type="dxa"/>
            <w:tcBorders>
              <w:top w:val="single" w:sz="4" w:space="0" w:color="auto"/>
              <w:bottom w:val="single" w:sz="8" w:space="0" w:color="000000"/>
              <w:right w:val="single" w:sz="8" w:space="0" w:color="000000"/>
            </w:tcBorders>
            <w:tcMar>
              <w:top w:w="15" w:type="dxa"/>
              <w:left w:w="15" w:type="dxa"/>
              <w:bottom w:w="15" w:type="dxa"/>
              <w:right w:w="15" w:type="dxa"/>
            </w:tcMar>
            <w:vAlign w:val="center"/>
          </w:tcPr>
          <w:p w14:paraId="423CBA02" w14:textId="77777777" w:rsidR="00760273" w:rsidRPr="00BB1481" w:rsidRDefault="00760273" w:rsidP="00760273">
            <w:pPr>
              <w:spacing w:after="200" w:line="276" w:lineRule="auto"/>
              <w:rPr>
                <w:rFonts w:ascii="Times New Roman" w:eastAsia="Times New Roman" w:hAnsi="Times New Roman" w:cs="Times New Roman"/>
                <w:kern w:val="0"/>
                <w:szCs w:val="22"/>
                <w:lang w:val="ro-RO" w:eastAsia="en-GB"/>
                <w14:ligatures w14:val="none"/>
              </w:rPr>
            </w:pPr>
          </w:p>
        </w:tc>
        <w:tc>
          <w:tcPr>
            <w:tcW w:w="1441" w:type="dxa"/>
            <w:tcBorders>
              <w:top w:val="single" w:sz="4" w:space="0" w:color="auto"/>
              <w:bottom w:val="single" w:sz="8" w:space="0" w:color="000000"/>
              <w:right w:val="single" w:sz="8" w:space="0" w:color="000000"/>
            </w:tcBorders>
            <w:tcMar>
              <w:top w:w="15" w:type="dxa"/>
              <w:left w:w="15" w:type="dxa"/>
              <w:bottom w:w="15" w:type="dxa"/>
              <w:right w:w="15" w:type="dxa"/>
            </w:tcMar>
            <w:vAlign w:val="center"/>
          </w:tcPr>
          <w:p w14:paraId="2EB8AAEE" w14:textId="77777777" w:rsidR="00760273" w:rsidRPr="00BB1481" w:rsidRDefault="00760273" w:rsidP="00760273">
            <w:pPr>
              <w:spacing w:after="200" w:line="276" w:lineRule="auto"/>
              <w:rPr>
                <w:rFonts w:ascii="Times New Roman" w:eastAsia="Times New Roman" w:hAnsi="Times New Roman" w:cs="Times New Roman"/>
                <w:kern w:val="0"/>
                <w:szCs w:val="22"/>
                <w:lang w:val="ro-RO" w:eastAsia="en-GB"/>
                <w14:ligatures w14:val="none"/>
              </w:rPr>
            </w:pPr>
          </w:p>
        </w:tc>
        <w:tc>
          <w:tcPr>
            <w:tcW w:w="2890" w:type="dxa"/>
            <w:tcBorders>
              <w:top w:val="single" w:sz="4" w:space="0" w:color="auto"/>
              <w:bottom w:val="single" w:sz="8" w:space="0" w:color="000000"/>
              <w:right w:val="single" w:sz="8" w:space="0" w:color="000000"/>
            </w:tcBorders>
            <w:tcMar>
              <w:top w:w="15" w:type="dxa"/>
              <w:left w:w="15" w:type="dxa"/>
              <w:bottom w:w="15" w:type="dxa"/>
              <w:right w:w="15" w:type="dxa"/>
            </w:tcMar>
            <w:vAlign w:val="center"/>
          </w:tcPr>
          <w:p w14:paraId="7D823BE2" w14:textId="77777777" w:rsidR="00760273" w:rsidRPr="00BB1481" w:rsidRDefault="00760273" w:rsidP="00760273">
            <w:pPr>
              <w:spacing w:after="200" w:line="276" w:lineRule="auto"/>
              <w:rPr>
                <w:rFonts w:ascii="Times New Roman" w:eastAsia="Times New Roman" w:hAnsi="Times New Roman" w:cs="Times New Roman"/>
                <w:kern w:val="0"/>
                <w:szCs w:val="22"/>
                <w:lang w:val="ro-RO" w:eastAsia="en-GB"/>
                <w14:ligatures w14:val="none"/>
              </w:rPr>
            </w:pPr>
          </w:p>
        </w:tc>
        <w:tc>
          <w:tcPr>
            <w:tcW w:w="5053" w:type="dxa"/>
            <w:tcBorders>
              <w:top w:val="single" w:sz="4" w:space="0" w:color="auto"/>
              <w:bottom w:val="single" w:sz="8" w:space="0" w:color="000000"/>
              <w:right w:val="single" w:sz="8" w:space="0" w:color="000000"/>
            </w:tcBorders>
            <w:tcMar>
              <w:top w:w="15" w:type="dxa"/>
              <w:left w:w="15" w:type="dxa"/>
              <w:bottom w:w="15" w:type="dxa"/>
              <w:right w:w="15" w:type="dxa"/>
            </w:tcMar>
            <w:vAlign w:val="center"/>
          </w:tcPr>
          <w:p w14:paraId="08403BA0" w14:textId="77777777" w:rsidR="00760273" w:rsidRPr="00BB1481" w:rsidRDefault="00760273" w:rsidP="00760273">
            <w:pPr>
              <w:spacing w:after="200" w:line="276" w:lineRule="auto"/>
              <w:rPr>
                <w:rFonts w:ascii="Times New Roman" w:eastAsia="Times New Roman" w:hAnsi="Times New Roman" w:cs="Times New Roman"/>
                <w:kern w:val="0"/>
                <w:szCs w:val="22"/>
                <w:lang w:val="ro-RO" w:eastAsia="en-GB"/>
                <w14:ligatures w14:val="none"/>
              </w:rPr>
            </w:pPr>
          </w:p>
        </w:tc>
      </w:tr>
    </w:tbl>
    <w:p w14:paraId="3A62CCA1" w14:textId="77777777" w:rsidR="00822AAC" w:rsidRPr="00BB1481" w:rsidRDefault="00822AAC" w:rsidP="00822AAC">
      <w:pPr>
        <w:spacing w:before="26" w:after="0" w:line="276" w:lineRule="auto"/>
        <w:ind w:left="373"/>
        <w:rPr>
          <w:rFonts w:ascii="Times New Roman" w:eastAsia="Times New Roman" w:hAnsi="Times New Roman" w:cs="Times New Roman"/>
          <w:kern w:val="0"/>
          <w:szCs w:val="22"/>
          <w:lang w:val="ro-RO" w:eastAsia="en-GB"/>
          <w14:ligatures w14:val="none"/>
        </w:rPr>
      </w:pPr>
    </w:p>
    <w:p w14:paraId="7B50FEF2" w14:textId="6A0284DC" w:rsidR="00822AAC" w:rsidRPr="00BB1481" w:rsidRDefault="00822AAC" w:rsidP="00822AAC">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6.3.2 - Lista punctelor de vânzare - spaţii comerciale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62"/>
        <w:gridCol w:w="1875"/>
        <w:gridCol w:w="2780"/>
        <w:gridCol w:w="4731"/>
      </w:tblGrid>
      <w:tr w:rsidR="00822AAC" w:rsidRPr="00BB1481" w14:paraId="4D2BB021" w14:textId="77777777" w:rsidTr="00822AAC">
        <w:trPr>
          <w:trHeight w:val="45"/>
          <w:tblCellSpacing w:w="0" w:type="auto"/>
        </w:trPr>
        <w:tc>
          <w:tcPr>
            <w:tcW w:w="962" w:type="dxa"/>
            <w:tcBorders>
              <w:bottom w:val="single" w:sz="8" w:space="0" w:color="000000"/>
              <w:right w:val="single" w:sz="8" w:space="0" w:color="000000"/>
            </w:tcBorders>
            <w:tcMar>
              <w:top w:w="15" w:type="dxa"/>
              <w:left w:w="15" w:type="dxa"/>
              <w:bottom w:w="15" w:type="dxa"/>
              <w:right w:w="15" w:type="dxa"/>
            </w:tcMar>
            <w:vAlign w:val="center"/>
          </w:tcPr>
          <w:p w14:paraId="6D518E89" w14:textId="77777777" w:rsidR="00822AAC" w:rsidRPr="00BB1481" w:rsidRDefault="00822AAC" w:rsidP="00822AAC">
            <w:pPr>
              <w:spacing w:before="25"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Nr. crt.</w:t>
            </w:r>
          </w:p>
        </w:tc>
        <w:tc>
          <w:tcPr>
            <w:tcW w:w="1875" w:type="dxa"/>
            <w:tcBorders>
              <w:bottom w:val="single" w:sz="8" w:space="0" w:color="000000"/>
              <w:right w:val="single" w:sz="8" w:space="0" w:color="000000"/>
            </w:tcBorders>
            <w:tcMar>
              <w:top w:w="15" w:type="dxa"/>
              <w:left w:w="15" w:type="dxa"/>
              <w:bottom w:w="15" w:type="dxa"/>
              <w:right w:w="15" w:type="dxa"/>
            </w:tcMar>
            <w:vAlign w:val="center"/>
          </w:tcPr>
          <w:p w14:paraId="6CD60B16" w14:textId="77777777" w:rsidR="00822AAC" w:rsidRPr="00BB1481" w:rsidRDefault="00822AAC" w:rsidP="00822AAC">
            <w:pPr>
              <w:spacing w:before="25"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Nume Societate</w:t>
            </w:r>
          </w:p>
        </w:tc>
        <w:tc>
          <w:tcPr>
            <w:tcW w:w="2780" w:type="dxa"/>
            <w:tcBorders>
              <w:bottom w:val="single" w:sz="8" w:space="0" w:color="000000"/>
              <w:right w:val="single" w:sz="8" w:space="0" w:color="000000"/>
            </w:tcBorders>
            <w:tcMar>
              <w:top w:w="15" w:type="dxa"/>
              <w:left w:w="15" w:type="dxa"/>
              <w:bottom w:w="15" w:type="dxa"/>
              <w:right w:w="15" w:type="dxa"/>
            </w:tcMar>
            <w:vAlign w:val="center"/>
          </w:tcPr>
          <w:p w14:paraId="6A744BCB" w14:textId="77777777" w:rsidR="00822AAC" w:rsidRPr="00BB1481" w:rsidRDefault="00822AAC" w:rsidP="00822AAC">
            <w:pPr>
              <w:spacing w:before="25"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Locaţia punctului de vânzare</w:t>
            </w:r>
          </w:p>
        </w:tc>
        <w:tc>
          <w:tcPr>
            <w:tcW w:w="4731" w:type="dxa"/>
            <w:tcBorders>
              <w:bottom w:val="single" w:sz="8" w:space="0" w:color="000000"/>
              <w:right w:val="single" w:sz="8" w:space="0" w:color="000000"/>
            </w:tcBorders>
            <w:tcMar>
              <w:top w:w="15" w:type="dxa"/>
              <w:left w:w="15" w:type="dxa"/>
              <w:bottom w:w="15" w:type="dxa"/>
              <w:right w:w="15" w:type="dxa"/>
            </w:tcMar>
            <w:vAlign w:val="center"/>
          </w:tcPr>
          <w:p w14:paraId="0A8C8DE1" w14:textId="77777777" w:rsidR="00822AAC" w:rsidRPr="00BB1481" w:rsidRDefault="00822AAC" w:rsidP="00822AAC">
            <w:pPr>
              <w:spacing w:before="25"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Program funcţionare zile lucrătoare/zile nelucrătoare</w:t>
            </w:r>
          </w:p>
        </w:tc>
      </w:tr>
      <w:tr w:rsidR="00822AAC" w:rsidRPr="00BB1481" w14:paraId="6740EE0B" w14:textId="77777777" w:rsidTr="00822AAC">
        <w:trPr>
          <w:trHeight w:val="45"/>
          <w:tblCellSpacing w:w="0" w:type="auto"/>
        </w:trPr>
        <w:tc>
          <w:tcPr>
            <w:tcW w:w="962" w:type="dxa"/>
            <w:tcBorders>
              <w:bottom w:val="single" w:sz="8" w:space="0" w:color="000000"/>
              <w:right w:val="single" w:sz="8" w:space="0" w:color="000000"/>
            </w:tcBorders>
            <w:tcMar>
              <w:top w:w="15" w:type="dxa"/>
              <w:left w:w="15" w:type="dxa"/>
              <w:bottom w:w="15" w:type="dxa"/>
              <w:right w:w="15" w:type="dxa"/>
            </w:tcMar>
          </w:tcPr>
          <w:p w14:paraId="2010AF17"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1875" w:type="dxa"/>
            <w:tcBorders>
              <w:bottom w:val="single" w:sz="8" w:space="0" w:color="000000"/>
              <w:right w:val="single" w:sz="8" w:space="0" w:color="000000"/>
            </w:tcBorders>
            <w:tcMar>
              <w:top w:w="15" w:type="dxa"/>
              <w:left w:w="15" w:type="dxa"/>
              <w:bottom w:w="15" w:type="dxa"/>
              <w:right w:w="15" w:type="dxa"/>
            </w:tcMar>
          </w:tcPr>
          <w:p w14:paraId="3B19DBAC"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2780" w:type="dxa"/>
            <w:tcBorders>
              <w:bottom w:val="single" w:sz="8" w:space="0" w:color="000000"/>
              <w:right w:val="single" w:sz="8" w:space="0" w:color="000000"/>
            </w:tcBorders>
            <w:tcMar>
              <w:top w:w="15" w:type="dxa"/>
              <w:left w:w="15" w:type="dxa"/>
              <w:bottom w:w="15" w:type="dxa"/>
              <w:right w:w="15" w:type="dxa"/>
            </w:tcMar>
          </w:tcPr>
          <w:p w14:paraId="6A0D38E9"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4731" w:type="dxa"/>
            <w:tcBorders>
              <w:bottom w:val="single" w:sz="8" w:space="0" w:color="000000"/>
              <w:right w:val="single" w:sz="8" w:space="0" w:color="000000"/>
            </w:tcBorders>
            <w:tcMar>
              <w:top w:w="15" w:type="dxa"/>
              <w:left w:w="15" w:type="dxa"/>
              <w:bottom w:w="15" w:type="dxa"/>
              <w:right w:w="15" w:type="dxa"/>
            </w:tcMar>
          </w:tcPr>
          <w:p w14:paraId="184D4446"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r>
      <w:tr w:rsidR="00760273" w:rsidRPr="00BB1481" w14:paraId="5DF8974A" w14:textId="77777777" w:rsidTr="00822AAC">
        <w:trPr>
          <w:trHeight w:val="45"/>
          <w:tblCellSpacing w:w="0" w:type="auto"/>
        </w:trPr>
        <w:tc>
          <w:tcPr>
            <w:tcW w:w="962" w:type="dxa"/>
            <w:tcBorders>
              <w:bottom w:val="single" w:sz="8" w:space="0" w:color="000000"/>
              <w:right w:val="single" w:sz="8" w:space="0" w:color="000000"/>
            </w:tcBorders>
            <w:tcMar>
              <w:top w:w="15" w:type="dxa"/>
              <w:left w:w="15" w:type="dxa"/>
              <w:bottom w:w="15" w:type="dxa"/>
              <w:right w:w="15" w:type="dxa"/>
            </w:tcMar>
          </w:tcPr>
          <w:p w14:paraId="2530D628" w14:textId="77777777" w:rsidR="00760273" w:rsidRPr="00BB1481" w:rsidRDefault="00760273" w:rsidP="00822AAC">
            <w:pPr>
              <w:spacing w:after="200" w:line="276" w:lineRule="auto"/>
              <w:rPr>
                <w:rFonts w:ascii="Times New Roman" w:eastAsia="Times New Roman" w:hAnsi="Times New Roman" w:cs="Times New Roman"/>
                <w:kern w:val="0"/>
                <w:szCs w:val="22"/>
                <w:lang w:val="ro-RO" w:eastAsia="en-GB"/>
                <w14:ligatures w14:val="none"/>
              </w:rPr>
            </w:pPr>
          </w:p>
        </w:tc>
        <w:tc>
          <w:tcPr>
            <w:tcW w:w="1875" w:type="dxa"/>
            <w:tcBorders>
              <w:bottom w:val="single" w:sz="8" w:space="0" w:color="000000"/>
              <w:right w:val="single" w:sz="8" w:space="0" w:color="000000"/>
            </w:tcBorders>
            <w:tcMar>
              <w:top w:w="15" w:type="dxa"/>
              <w:left w:w="15" w:type="dxa"/>
              <w:bottom w:w="15" w:type="dxa"/>
              <w:right w:w="15" w:type="dxa"/>
            </w:tcMar>
          </w:tcPr>
          <w:p w14:paraId="5D9491E0" w14:textId="77777777" w:rsidR="00760273" w:rsidRPr="00BB1481" w:rsidRDefault="00760273" w:rsidP="00822AAC">
            <w:pPr>
              <w:spacing w:after="200" w:line="276" w:lineRule="auto"/>
              <w:rPr>
                <w:rFonts w:ascii="Times New Roman" w:eastAsia="Times New Roman" w:hAnsi="Times New Roman" w:cs="Times New Roman"/>
                <w:kern w:val="0"/>
                <w:szCs w:val="22"/>
                <w:lang w:val="ro-RO" w:eastAsia="en-GB"/>
                <w14:ligatures w14:val="none"/>
              </w:rPr>
            </w:pPr>
          </w:p>
        </w:tc>
        <w:tc>
          <w:tcPr>
            <w:tcW w:w="2780" w:type="dxa"/>
            <w:tcBorders>
              <w:bottom w:val="single" w:sz="8" w:space="0" w:color="000000"/>
              <w:right w:val="single" w:sz="8" w:space="0" w:color="000000"/>
            </w:tcBorders>
            <w:tcMar>
              <w:top w:w="15" w:type="dxa"/>
              <w:left w:w="15" w:type="dxa"/>
              <w:bottom w:w="15" w:type="dxa"/>
              <w:right w:w="15" w:type="dxa"/>
            </w:tcMar>
          </w:tcPr>
          <w:p w14:paraId="27AD13F2" w14:textId="77777777" w:rsidR="00760273" w:rsidRPr="00BB1481" w:rsidRDefault="00760273" w:rsidP="00822AAC">
            <w:pPr>
              <w:spacing w:after="200" w:line="276" w:lineRule="auto"/>
              <w:rPr>
                <w:rFonts w:ascii="Times New Roman" w:eastAsia="Times New Roman" w:hAnsi="Times New Roman" w:cs="Times New Roman"/>
                <w:kern w:val="0"/>
                <w:szCs w:val="22"/>
                <w:lang w:val="ro-RO" w:eastAsia="en-GB"/>
                <w14:ligatures w14:val="none"/>
              </w:rPr>
            </w:pPr>
          </w:p>
        </w:tc>
        <w:tc>
          <w:tcPr>
            <w:tcW w:w="4731" w:type="dxa"/>
            <w:tcBorders>
              <w:bottom w:val="single" w:sz="8" w:space="0" w:color="000000"/>
              <w:right w:val="single" w:sz="8" w:space="0" w:color="000000"/>
            </w:tcBorders>
            <w:tcMar>
              <w:top w:w="15" w:type="dxa"/>
              <w:left w:w="15" w:type="dxa"/>
              <w:bottom w:w="15" w:type="dxa"/>
              <w:right w:w="15" w:type="dxa"/>
            </w:tcMar>
          </w:tcPr>
          <w:p w14:paraId="35E2EF06" w14:textId="77777777" w:rsidR="00760273" w:rsidRPr="00BB1481" w:rsidRDefault="00760273" w:rsidP="00822AAC">
            <w:pPr>
              <w:spacing w:after="200" w:line="276" w:lineRule="auto"/>
              <w:rPr>
                <w:rFonts w:ascii="Times New Roman" w:eastAsia="Times New Roman" w:hAnsi="Times New Roman" w:cs="Times New Roman"/>
                <w:kern w:val="0"/>
                <w:szCs w:val="22"/>
                <w:lang w:val="ro-RO" w:eastAsia="en-GB"/>
                <w14:ligatures w14:val="none"/>
              </w:rPr>
            </w:pPr>
          </w:p>
        </w:tc>
      </w:tr>
      <w:tr w:rsidR="00822AAC" w:rsidRPr="00BB1481" w14:paraId="1AF62260" w14:textId="77777777" w:rsidTr="00822AAC">
        <w:trPr>
          <w:trHeight w:val="45"/>
          <w:tblCellSpacing w:w="0" w:type="auto"/>
        </w:trPr>
        <w:tc>
          <w:tcPr>
            <w:tcW w:w="962" w:type="dxa"/>
            <w:tcBorders>
              <w:bottom w:val="single" w:sz="8" w:space="0" w:color="000000"/>
              <w:right w:val="single" w:sz="8" w:space="0" w:color="000000"/>
            </w:tcBorders>
            <w:tcMar>
              <w:top w:w="15" w:type="dxa"/>
              <w:left w:w="15" w:type="dxa"/>
              <w:bottom w:w="15" w:type="dxa"/>
              <w:right w:w="15" w:type="dxa"/>
            </w:tcMar>
          </w:tcPr>
          <w:p w14:paraId="40F91A2D"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1875" w:type="dxa"/>
            <w:tcBorders>
              <w:bottom w:val="single" w:sz="8" w:space="0" w:color="000000"/>
              <w:right w:val="single" w:sz="8" w:space="0" w:color="000000"/>
            </w:tcBorders>
            <w:tcMar>
              <w:top w:w="15" w:type="dxa"/>
              <w:left w:w="15" w:type="dxa"/>
              <w:bottom w:w="15" w:type="dxa"/>
              <w:right w:w="15" w:type="dxa"/>
            </w:tcMar>
          </w:tcPr>
          <w:p w14:paraId="2F6E05B1"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2780" w:type="dxa"/>
            <w:tcBorders>
              <w:bottom w:val="single" w:sz="8" w:space="0" w:color="000000"/>
              <w:right w:val="single" w:sz="8" w:space="0" w:color="000000"/>
            </w:tcBorders>
            <w:tcMar>
              <w:top w:w="15" w:type="dxa"/>
              <w:left w:w="15" w:type="dxa"/>
              <w:bottom w:w="15" w:type="dxa"/>
              <w:right w:w="15" w:type="dxa"/>
            </w:tcMar>
          </w:tcPr>
          <w:p w14:paraId="2ADD2CDF"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4731" w:type="dxa"/>
            <w:tcBorders>
              <w:bottom w:val="single" w:sz="8" w:space="0" w:color="000000"/>
              <w:right w:val="single" w:sz="8" w:space="0" w:color="000000"/>
            </w:tcBorders>
            <w:tcMar>
              <w:top w:w="15" w:type="dxa"/>
              <w:left w:w="15" w:type="dxa"/>
              <w:bottom w:w="15" w:type="dxa"/>
              <w:right w:w="15" w:type="dxa"/>
            </w:tcMar>
          </w:tcPr>
          <w:p w14:paraId="020F2B20"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r>
    </w:tbl>
    <w:p w14:paraId="5B104225" w14:textId="77777777" w:rsidR="00822AAC" w:rsidRPr="00BB1481" w:rsidRDefault="00822AAC" w:rsidP="00822AAC">
      <w:pPr>
        <w:spacing w:before="26" w:after="0" w:line="276" w:lineRule="auto"/>
        <w:ind w:left="373"/>
        <w:rPr>
          <w:rFonts w:ascii="Times New Roman" w:eastAsia="Times New Roman" w:hAnsi="Times New Roman" w:cs="Times New Roman"/>
          <w:kern w:val="0"/>
          <w:szCs w:val="22"/>
          <w:lang w:val="ro-RO" w:eastAsia="en-GB"/>
          <w14:ligatures w14:val="none"/>
        </w:rPr>
      </w:pPr>
    </w:p>
    <w:p w14:paraId="19C65DEF" w14:textId="33CF6F69" w:rsidR="00822AAC" w:rsidRPr="00BB1481" w:rsidRDefault="00822AAC" w:rsidP="00822AAC">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6.3.3 - Lista automatelor de vânzare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53"/>
        <w:gridCol w:w="3421"/>
        <w:gridCol w:w="5874"/>
      </w:tblGrid>
      <w:tr w:rsidR="00822AAC" w:rsidRPr="00BB1481" w14:paraId="514EEBD6" w14:textId="77777777" w:rsidTr="00760273">
        <w:trPr>
          <w:trHeight w:val="45"/>
          <w:tblCellSpacing w:w="0" w:type="auto"/>
        </w:trPr>
        <w:tc>
          <w:tcPr>
            <w:tcW w:w="1053" w:type="dxa"/>
            <w:tcBorders>
              <w:bottom w:val="single" w:sz="8" w:space="0" w:color="000000"/>
              <w:right w:val="single" w:sz="8" w:space="0" w:color="000000"/>
            </w:tcBorders>
            <w:tcMar>
              <w:top w:w="15" w:type="dxa"/>
              <w:left w:w="15" w:type="dxa"/>
              <w:bottom w:w="15" w:type="dxa"/>
              <w:right w:w="15" w:type="dxa"/>
            </w:tcMar>
          </w:tcPr>
          <w:p w14:paraId="6A0E6127" w14:textId="77777777" w:rsidR="00822AAC" w:rsidRPr="00BB1481" w:rsidRDefault="00822AAC" w:rsidP="00822AAC">
            <w:pPr>
              <w:spacing w:before="25"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Nr. crt.</w:t>
            </w:r>
          </w:p>
        </w:tc>
        <w:tc>
          <w:tcPr>
            <w:tcW w:w="3421" w:type="dxa"/>
            <w:tcBorders>
              <w:bottom w:val="single" w:sz="8" w:space="0" w:color="000000"/>
              <w:right w:val="single" w:sz="8" w:space="0" w:color="000000"/>
            </w:tcBorders>
            <w:tcMar>
              <w:top w:w="15" w:type="dxa"/>
              <w:left w:w="15" w:type="dxa"/>
              <w:bottom w:w="15" w:type="dxa"/>
              <w:right w:w="15" w:type="dxa"/>
            </w:tcMar>
          </w:tcPr>
          <w:p w14:paraId="44B21260" w14:textId="77777777" w:rsidR="00822AAC" w:rsidRPr="00BB1481" w:rsidRDefault="00822AAC" w:rsidP="00822AAC">
            <w:pPr>
              <w:spacing w:before="25"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Locaţia punctului de vânzare</w:t>
            </w:r>
          </w:p>
        </w:tc>
        <w:tc>
          <w:tcPr>
            <w:tcW w:w="5874" w:type="dxa"/>
            <w:tcBorders>
              <w:bottom w:val="single" w:sz="8" w:space="0" w:color="000000"/>
              <w:right w:val="single" w:sz="8" w:space="0" w:color="000000"/>
            </w:tcBorders>
            <w:tcMar>
              <w:top w:w="15" w:type="dxa"/>
              <w:left w:w="15" w:type="dxa"/>
              <w:bottom w:w="15" w:type="dxa"/>
              <w:right w:w="15" w:type="dxa"/>
            </w:tcMar>
          </w:tcPr>
          <w:p w14:paraId="7E77B45A" w14:textId="77777777" w:rsidR="00822AAC" w:rsidRPr="00BB1481" w:rsidRDefault="00822AAC" w:rsidP="00822AAC">
            <w:pPr>
              <w:spacing w:before="25" w:after="0" w:line="276" w:lineRule="auto"/>
              <w:ind w:left="106"/>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Program funcţionare zile lucrătoare/zile nelucrătoare</w:t>
            </w:r>
          </w:p>
        </w:tc>
      </w:tr>
      <w:tr w:rsidR="00822AAC" w:rsidRPr="00BB1481" w14:paraId="28FD988D" w14:textId="77777777" w:rsidTr="00760273">
        <w:trPr>
          <w:trHeight w:val="84"/>
          <w:tblCellSpacing w:w="0" w:type="auto"/>
        </w:trPr>
        <w:tc>
          <w:tcPr>
            <w:tcW w:w="1053" w:type="dxa"/>
            <w:tcBorders>
              <w:bottom w:val="single" w:sz="8" w:space="0" w:color="000000"/>
              <w:right w:val="single" w:sz="8" w:space="0" w:color="000000"/>
            </w:tcBorders>
            <w:tcMar>
              <w:top w:w="15" w:type="dxa"/>
              <w:left w:w="15" w:type="dxa"/>
              <w:bottom w:w="15" w:type="dxa"/>
              <w:right w:w="15" w:type="dxa"/>
            </w:tcMar>
          </w:tcPr>
          <w:p w14:paraId="5BBA566B"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3421" w:type="dxa"/>
            <w:tcBorders>
              <w:bottom w:val="single" w:sz="8" w:space="0" w:color="000000"/>
              <w:right w:val="single" w:sz="8" w:space="0" w:color="000000"/>
            </w:tcBorders>
            <w:tcMar>
              <w:top w:w="15" w:type="dxa"/>
              <w:left w:w="15" w:type="dxa"/>
              <w:bottom w:w="15" w:type="dxa"/>
              <w:right w:w="15" w:type="dxa"/>
            </w:tcMar>
          </w:tcPr>
          <w:p w14:paraId="1692335F"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5874" w:type="dxa"/>
            <w:tcBorders>
              <w:bottom w:val="single" w:sz="8" w:space="0" w:color="000000"/>
              <w:right w:val="single" w:sz="8" w:space="0" w:color="000000"/>
            </w:tcBorders>
            <w:tcMar>
              <w:top w:w="15" w:type="dxa"/>
              <w:left w:w="15" w:type="dxa"/>
              <w:bottom w:w="15" w:type="dxa"/>
              <w:right w:w="15" w:type="dxa"/>
            </w:tcMar>
          </w:tcPr>
          <w:p w14:paraId="01C97797"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r>
      <w:tr w:rsidR="00822AAC" w:rsidRPr="00BB1481" w14:paraId="16D9FCEA" w14:textId="77777777" w:rsidTr="00760273">
        <w:trPr>
          <w:trHeight w:val="45"/>
          <w:tblCellSpacing w:w="0" w:type="auto"/>
        </w:trPr>
        <w:tc>
          <w:tcPr>
            <w:tcW w:w="1053" w:type="dxa"/>
            <w:tcBorders>
              <w:right w:val="single" w:sz="8" w:space="0" w:color="000000"/>
            </w:tcBorders>
            <w:tcMar>
              <w:top w:w="15" w:type="dxa"/>
              <w:left w:w="15" w:type="dxa"/>
              <w:bottom w:w="15" w:type="dxa"/>
              <w:right w:w="15" w:type="dxa"/>
            </w:tcMar>
          </w:tcPr>
          <w:p w14:paraId="23D211A6"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3421" w:type="dxa"/>
            <w:tcBorders>
              <w:right w:val="single" w:sz="8" w:space="0" w:color="000000"/>
            </w:tcBorders>
            <w:tcMar>
              <w:top w:w="15" w:type="dxa"/>
              <w:left w:w="15" w:type="dxa"/>
              <w:bottom w:w="15" w:type="dxa"/>
              <w:right w:w="15" w:type="dxa"/>
            </w:tcMar>
          </w:tcPr>
          <w:p w14:paraId="4CFBCF2B"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c>
          <w:tcPr>
            <w:tcW w:w="5874" w:type="dxa"/>
            <w:tcBorders>
              <w:right w:val="single" w:sz="8" w:space="0" w:color="000000"/>
            </w:tcBorders>
            <w:tcMar>
              <w:top w:w="15" w:type="dxa"/>
              <w:left w:w="15" w:type="dxa"/>
              <w:bottom w:w="15" w:type="dxa"/>
              <w:right w:w="15" w:type="dxa"/>
            </w:tcMar>
          </w:tcPr>
          <w:p w14:paraId="7347717F" w14:textId="77777777" w:rsidR="00822AAC" w:rsidRPr="00BB1481" w:rsidRDefault="00822AAC" w:rsidP="00822AAC">
            <w:pPr>
              <w:spacing w:after="200" w:line="276" w:lineRule="auto"/>
              <w:rPr>
                <w:rFonts w:ascii="Times New Roman" w:eastAsia="Times New Roman" w:hAnsi="Times New Roman" w:cs="Times New Roman"/>
                <w:kern w:val="0"/>
                <w:szCs w:val="22"/>
                <w:lang w:val="ro-RO" w:eastAsia="en-GB"/>
                <w14:ligatures w14:val="none"/>
              </w:rPr>
            </w:pPr>
          </w:p>
        </w:tc>
      </w:tr>
    </w:tbl>
    <w:p w14:paraId="0BD9E66E" w14:textId="77777777" w:rsidR="00822AAC" w:rsidRPr="00BB1481" w:rsidRDefault="00822AAC" w:rsidP="00BE3DE6">
      <w:pPr>
        <w:spacing w:before="26"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Notă:</w:t>
      </w:r>
    </w:p>
    <w:p w14:paraId="4169B259" w14:textId="77777777" w:rsidR="00822AAC" w:rsidRPr="00BB1481" w:rsidRDefault="00822AAC" w:rsidP="00BE3DE6">
      <w:pPr>
        <w:spacing w:before="26"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În cazul în care titlurile de călătorie pentru categoriile speciale de călători nu vor fi comercializate în toate punctele de vânzare, o listă cuprinzând punctele de vânzare unde se comercializează astfel de titluri va fi ataşată ca Anexa nr. 6.3.4.</w:t>
      </w:r>
    </w:p>
    <w:p w14:paraId="09329201" w14:textId="77777777" w:rsidR="00822AAC" w:rsidRPr="00BB1481" w:rsidRDefault="00822AAC" w:rsidP="00822AAC">
      <w:pPr>
        <w:spacing w:after="0" w:line="276" w:lineRule="auto"/>
        <w:jc w:val="both"/>
        <w:rPr>
          <w:rFonts w:ascii="Times New Roman" w:hAnsi="Times New Roman" w:cs="Times New Roman"/>
          <w:b/>
          <w:bCs/>
          <w:lang w:val="ro-RO"/>
        </w:rPr>
      </w:pPr>
    </w:p>
    <w:p w14:paraId="7A45F244" w14:textId="77777777" w:rsidR="00760273" w:rsidRPr="00BB1481" w:rsidRDefault="00760273" w:rsidP="00760273">
      <w:pPr>
        <w:spacing w:before="25" w:after="0" w:line="276" w:lineRule="auto"/>
        <w:rPr>
          <w:rFonts w:ascii="Times New Roman" w:eastAsia="Times New Roman" w:hAnsi="Times New Roman" w:cs="Times New Roman"/>
          <w:b/>
          <w:bCs/>
          <w:kern w:val="0"/>
          <w:lang w:val="ro-RO"/>
          <w14:ligatures w14:val="none"/>
        </w:rPr>
      </w:pPr>
      <w:bookmarkStart w:id="22" w:name="_Hlk214051101"/>
      <w:r w:rsidRPr="00BB1481">
        <w:rPr>
          <w:rFonts w:ascii="Times New Roman" w:eastAsia="Times New Roman" w:hAnsi="Times New Roman" w:cs="Times New Roman"/>
          <w:b/>
          <w:bCs/>
          <w:color w:val="000000"/>
          <w:kern w:val="0"/>
          <w:lang w:val="ro-RO"/>
          <w14:ligatures w14:val="none"/>
        </w:rPr>
        <w:lastRenderedPageBreak/>
        <w:t>Anexa 7 - Diferenţele de Tarif</w:t>
      </w:r>
    </w:p>
    <w:p w14:paraId="686C01A7" w14:textId="77777777" w:rsidR="00760273" w:rsidRPr="00BB1481" w:rsidRDefault="00760273" w:rsidP="00760273">
      <w:pPr>
        <w:spacing w:before="25" w:after="0" w:line="276" w:lineRule="auto"/>
        <w:rPr>
          <w:rFonts w:ascii="Times New Roman" w:eastAsia="Times New Roman" w:hAnsi="Times New Roman" w:cs="Times New Roman"/>
          <w:b/>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Anexa 7.1 - Categoriile de călători care beneficiază de gratuităţi şi reduceri la Tarifele de călătorie</w:t>
      </w:r>
    </w:p>
    <w:p w14:paraId="0EA3908E" w14:textId="37F7CC1C" w:rsidR="00784709" w:rsidRPr="00BB1481" w:rsidRDefault="00F83339" w:rsidP="00F83339">
      <w:pPr>
        <w:widowControl w:val="0"/>
        <w:spacing w:after="66" w:line="269" w:lineRule="exact"/>
        <w:ind w:right="460"/>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Categoriile de călători care beneficiază de gratuităţi şi reduceri la Tarifele de călătorie sunt </w:t>
      </w:r>
      <w:r w:rsidR="00784709" w:rsidRPr="00BB1481">
        <w:rPr>
          <w:rFonts w:ascii="Times New Roman" w:eastAsia="Times New Roman" w:hAnsi="Times New Roman" w:cs="Times New Roman"/>
          <w:color w:val="000000"/>
          <w:kern w:val="0"/>
          <w:lang w:val="ro-RO"/>
          <w14:ligatures w14:val="none"/>
        </w:rPr>
        <w:t>stabilite prin Hotărârea Consiliului Călărași nr. .....</w:t>
      </w:r>
    </w:p>
    <w:tbl>
      <w:tblPr>
        <w:tblW w:w="10065" w:type="dxa"/>
        <w:jc w:val="center"/>
        <w:tblCellSpacing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09"/>
        <w:gridCol w:w="2794"/>
        <w:gridCol w:w="2137"/>
        <w:gridCol w:w="1690"/>
        <w:gridCol w:w="2835"/>
      </w:tblGrid>
      <w:tr w:rsidR="00760273" w:rsidRPr="00BB1481" w14:paraId="4738484F" w14:textId="77777777" w:rsidTr="00953426">
        <w:trPr>
          <w:trHeight w:val="45"/>
          <w:tblHeader/>
          <w:tblCellSpacing w:w="0" w:type="auto"/>
          <w:jc w:val="center"/>
        </w:trPr>
        <w:tc>
          <w:tcPr>
            <w:tcW w:w="609" w:type="dxa"/>
            <w:tcBorders>
              <w:bottom w:val="single" w:sz="4" w:space="0" w:color="auto"/>
              <w:right w:val="single" w:sz="8" w:space="0" w:color="000000"/>
            </w:tcBorders>
            <w:vAlign w:val="center"/>
          </w:tcPr>
          <w:p w14:paraId="128853B0" w14:textId="77777777" w:rsidR="00760273" w:rsidRPr="00BB1481" w:rsidRDefault="00760273" w:rsidP="00760273">
            <w:pPr>
              <w:spacing w:before="25" w:after="0" w:line="276" w:lineRule="auto"/>
              <w:jc w:val="center"/>
              <w:rPr>
                <w:rFonts w:ascii="Times New Roman" w:eastAsia="Times New Roman" w:hAnsi="Times New Roman" w:cs="Times New Roman"/>
                <w:b/>
                <w:bCs/>
                <w:color w:val="000000"/>
                <w:kern w:val="0"/>
                <w:sz w:val="22"/>
                <w:szCs w:val="22"/>
                <w:lang w:val="ro-RO"/>
                <w14:ligatures w14:val="none"/>
              </w:rPr>
            </w:pPr>
            <w:bookmarkStart w:id="23" w:name="_Hlk199149314"/>
            <w:r w:rsidRPr="00BB1481">
              <w:rPr>
                <w:rFonts w:ascii="Times New Roman" w:eastAsia="Times New Roman" w:hAnsi="Times New Roman" w:cs="Times New Roman"/>
                <w:b/>
                <w:bCs/>
                <w:color w:val="000000"/>
                <w:kern w:val="0"/>
                <w:sz w:val="22"/>
                <w:szCs w:val="22"/>
                <w:lang w:val="ro-RO"/>
                <w14:ligatures w14:val="none"/>
              </w:rPr>
              <w:t>Nr. crt.</w:t>
            </w:r>
          </w:p>
        </w:tc>
        <w:tc>
          <w:tcPr>
            <w:tcW w:w="2794" w:type="dxa"/>
            <w:tcBorders>
              <w:bottom w:val="single" w:sz="4" w:space="0" w:color="auto"/>
              <w:right w:val="single" w:sz="8" w:space="0" w:color="000000"/>
            </w:tcBorders>
            <w:tcMar>
              <w:top w:w="15" w:type="dxa"/>
              <w:left w:w="15" w:type="dxa"/>
              <w:bottom w:w="15" w:type="dxa"/>
              <w:right w:w="15" w:type="dxa"/>
            </w:tcMar>
            <w:vAlign w:val="center"/>
          </w:tcPr>
          <w:p w14:paraId="12FF4F9F" w14:textId="77777777" w:rsidR="00760273" w:rsidRPr="00BB1481" w:rsidRDefault="00760273" w:rsidP="00760273">
            <w:pPr>
              <w:spacing w:before="25" w:after="0" w:line="276" w:lineRule="auto"/>
              <w:jc w:val="center"/>
              <w:rPr>
                <w:rFonts w:ascii="Times New Roman" w:eastAsia="Times New Roman" w:hAnsi="Times New Roman" w:cs="Times New Roman"/>
                <w:b/>
                <w:bCs/>
                <w:kern w:val="0"/>
                <w:sz w:val="22"/>
                <w:szCs w:val="22"/>
                <w:lang w:val="ro-RO"/>
                <w14:ligatures w14:val="none"/>
              </w:rPr>
            </w:pPr>
            <w:bookmarkStart w:id="24" w:name="_Hlk199105788"/>
            <w:r w:rsidRPr="00BB1481">
              <w:rPr>
                <w:rFonts w:ascii="Times New Roman" w:eastAsia="Times New Roman" w:hAnsi="Times New Roman" w:cs="Times New Roman"/>
                <w:b/>
                <w:bCs/>
                <w:color w:val="000000"/>
                <w:kern w:val="0"/>
                <w:sz w:val="22"/>
                <w:szCs w:val="22"/>
                <w:lang w:val="ro-RO"/>
                <w14:ligatures w14:val="none"/>
              </w:rPr>
              <w:t>Categoria socială/Tipul de protecţie socială</w:t>
            </w:r>
          </w:p>
        </w:tc>
        <w:tc>
          <w:tcPr>
            <w:tcW w:w="2137" w:type="dxa"/>
            <w:tcBorders>
              <w:bottom w:val="single" w:sz="4" w:space="0" w:color="auto"/>
              <w:right w:val="single" w:sz="8" w:space="0" w:color="000000"/>
            </w:tcBorders>
            <w:tcMar>
              <w:top w:w="15" w:type="dxa"/>
              <w:left w:w="15" w:type="dxa"/>
              <w:bottom w:w="15" w:type="dxa"/>
              <w:right w:w="15" w:type="dxa"/>
            </w:tcMar>
            <w:vAlign w:val="center"/>
          </w:tcPr>
          <w:p w14:paraId="679E4194" w14:textId="77777777" w:rsidR="00760273" w:rsidRPr="00BB1481" w:rsidRDefault="00760273" w:rsidP="00760273">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Modalitatea de acordare a protecţiei sociale</w:t>
            </w:r>
          </w:p>
          <w:p w14:paraId="3D46BB29" w14:textId="77777777" w:rsidR="00760273" w:rsidRPr="00BB1481" w:rsidRDefault="00760273" w:rsidP="00760273">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(procentul de reducere)</w:t>
            </w:r>
          </w:p>
        </w:tc>
        <w:tc>
          <w:tcPr>
            <w:tcW w:w="1690" w:type="dxa"/>
            <w:tcBorders>
              <w:bottom w:val="single" w:sz="4" w:space="0" w:color="auto"/>
              <w:right w:val="single" w:sz="8" w:space="0" w:color="000000"/>
            </w:tcBorders>
            <w:tcMar>
              <w:top w:w="15" w:type="dxa"/>
              <w:left w:w="15" w:type="dxa"/>
              <w:bottom w:w="15" w:type="dxa"/>
              <w:right w:w="15" w:type="dxa"/>
            </w:tcMar>
            <w:vAlign w:val="center"/>
          </w:tcPr>
          <w:p w14:paraId="5D86D90D" w14:textId="77777777" w:rsidR="00760273" w:rsidRPr="00BB1481" w:rsidRDefault="00760273" w:rsidP="00760273">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Nivelul protecţiei sociale acordate</w:t>
            </w:r>
          </w:p>
          <w:p w14:paraId="1941BAAA" w14:textId="77777777" w:rsidR="00760273" w:rsidRPr="00BB1481" w:rsidRDefault="00760273" w:rsidP="00760273">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(lei/unitate)</w:t>
            </w:r>
          </w:p>
        </w:tc>
        <w:tc>
          <w:tcPr>
            <w:tcW w:w="2835" w:type="dxa"/>
            <w:tcBorders>
              <w:bottom w:val="single" w:sz="4" w:space="0" w:color="auto"/>
              <w:right w:val="single" w:sz="8" w:space="0" w:color="000000"/>
            </w:tcBorders>
            <w:tcMar>
              <w:top w:w="15" w:type="dxa"/>
              <w:left w:w="15" w:type="dxa"/>
              <w:bottom w:w="15" w:type="dxa"/>
              <w:right w:w="15" w:type="dxa"/>
            </w:tcMar>
            <w:vAlign w:val="center"/>
          </w:tcPr>
          <w:p w14:paraId="09A2D7AA" w14:textId="77777777" w:rsidR="00760273" w:rsidRPr="00BB1481" w:rsidRDefault="00760273" w:rsidP="00760273">
            <w:pPr>
              <w:spacing w:before="25" w:after="0" w:line="276" w:lineRule="auto"/>
              <w:jc w:val="center"/>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color w:val="000000"/>
                <w:kern w:val="0"/>
                <w:sz w:val="22"/>
                <w:szCs w:val="22"/>
                <w:lang w:val="ro-RO"/>
                <w14:ligatures w14:val="none"/>
              </w:rPr>
              <w:t>Legislaţia în vigoare care reglementează protecţia socială</w:t>
            </w:r>
          </w:p>
        </w:tc>
      </w:tr>
      <w:tr w:rsidR="00760273" w:rsidRPr="00BB1481" w14:paraId="720B8956" w14:textId="77777777" w:rsidTr="002D58FD">
        <w:trPr>
          <w:trHeight w:val="4525"/>
          <w:tblCellSpacing w:w="0" w:type="auto"/>
          <w:jc w:val="center"/>
        </w:trPr>
        <w:tc>
          <w:tcPr>
            <w:tcW w:w="609" w:type="dxa"/>
            <w:tcBorders>
              <w:top w:val="single" w:sz="4" w:space="0" w:color="auto"/>
              <w:left w:val="single" w:sz="4" w:space="0" w:color="auto"/>
              <w:bottom w:val="single" w:sz="4" w:space="0" w:color="auto"/>
              <w:right w:val="single" w:sz="4" w:space="0" w:color="auto"/>
            </w:tcBorders>
            <w:vAlign w:val="center"/>
          </w:tcPr>
          <w:p w14:paraId="553AD757" w14:textId="77777777"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1</w:t>
            </w:r>
          </w:p>
        </w:tc>
        <w:tc>
          <w:tcPr>
            <w:tcW w:w="27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63F9E0" w14:textId="45215D19" w:rsidR="00760273" w:rsidRPr="00BB1481" w:rsidRDefault="00AA2F88" w:rsidP="00760273">
            <w:pPr>
              <w:spacing w:after="200" w:line="276" w:lineRule="auto"/>
              <w:jc w:val="center"/>
              <w:rPr>
                <w:rFonts w:ascii="Times New Roman" w:eastAsia="Times New Roman" w:hAnsi="Times New Roman" w:cs="Times New Roman"/>
                <w:kern w:val="0"/>
                <w:sz w:val="22"/>
                <w:szCs w:val="22"/>
                <w:lang w:val="ro-RO"/>
                <w14:ligatures w14:val="none"/>
              </w:rPr>
            </w:pPr>
            <w:r w:rsidRPr="00AA2F88">
              <w:rPr>
                <w:rFonts w:ascii="Times New Roman" w:eastAsia="Times New Roman" w:hAnsi="Times New Roman" w:cs="Times New Roman"/>
                <w:kern w:val="0"/>
                <w:sz w:val="22"/>
                <w:szCs w:val="22"/>
                <w:lang w:val="ro-RO"/>
                <w14:ligatures w14:val="none"/>
              </w:rPr>
              <w:t>Elevii din învățământul preuniversitar din Municipiul Călărași</w:t>
            </w:r>
          </w:p>
        </w:tc>
        <w:tc>
          <w:tcPr>
            <w:tcW w:w="2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75D4FA" w14:textId="59447546"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 xml:space="preserve">100,00% </w:t>
            </w:r>
          </w:p>
        </w:tc>
        <w:tc>
          <w:tcPr>
            <w:tcW w:w="1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78430D" w14:textId="59B23B8A"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B12775" w14:textId="77777777"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 xml:space="preserve">Legea învățământului preuniversitar nr. 198/2023, publicată în Monitorul Oficial, Partea I nr. 613 din 05 iulie 2023, </w:t>
            </w:r>
          </w:p>
          <w:p w14:paraId="2D439643" w14:textId="77777777"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bookmarkStart w:id="25" w:name="_Hlk201410535"/>
            <w:r w:rsidRPr="00BB1481">
              <w:rPr>
                <w:rFonts w:ascii="Times New Roman" w:eastAsia="Times New Roman" w:hAnsi="Times New Roman" w:cs="Times New Roman"/>
                <w:color w:val="00000A"/>
                <w:kern w:val="0"/>
                <w:sz w:val="22"/>
                <w:szCs w:val="22"/>
                <w:lang w:val="ro-RO" w:eastAsia="en-GB"/>
                <w14:ligatures w14:val="none"/>
              </w:rPr>
              <w:t>Hotărârea nr. 810 din 8 septembrie 2023</w:t>
            </w:r>
          </w:p>
          <w:p w14:paraId="14E84B41" w14:textId="77777777"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pentru aprobarea normelor metodologice privind acordarea facilităților de transport pentru elevi - Norme Metodologice din 8 septembrie 2023</w:t>
            </w:r>
          </w:p>
          <w:p w14:paraId="2E9BB7F5" w14:textId="77777777"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privind acordarea gratuității la transportul public rutier local și metropolitan rutier, transportul public rutier județean și interjudețean pentru elevi</w:t>
            </w:r>
          </w:p>
          <w:p w14:paraId="26ED0673" w14:textId="477B9AF2" w:rsidR="00760273" w:rsidRPr="00BB1481" w:rsidRDefault="00A8460B"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HCL</w:t>
            </w:r>
            <w:bookmarkEnd w:id="25"/>
          </w:p>
          <w:p w14:paraId="6E1D3873" w14:textId="3253E3CF"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p>
        </w:tc>
      </w:tr>
      <w:tr w:rsidR="00760273" w:rsidRPr="00BB1481" w14:paraId="7C38B909" w14:textId="77777777" w:rsidTr="00C82DDB">
        <w:trPr>
          <w:trHeight w:val="45"/>
          <w:tblCellSpacing w:w="0" w:type="auto"/>
          <w:jc w:val="center"/>
        </w:trPr>
        <w:tc>
          <w:tcPr>
            <w:tcW w:w="609" w:type="dxa"/>
            <w:tcBorders>
              <w:top w:val="single" w:sz="4" w:space="0" w:color="auto"/>
              <w:left w:val="single" w:sz="4" w:space="0" w:color="auto"/>
              <w:bottom w:val="single" w:sz="4" w:space="0" w:color="auto"/>
              <w:right w:val="single" w:sz="4" w:space="0" w:color="auto"/>
            </w:tcBorders>
            <w:vAlign w:val="center"/>
          </w:tcPr>
          <w:p w14:paraId="095AE346" w14:textId="4F2030B6" w:rsidR="00760273" w:rsidRPr="00BB1481" w:rsidRDefault="00410169"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2</w:t>
            </w:r>
          </w:p>
        </w:tc>
        <w:tc>
          <w:tcPr>
            <w:tcW w:w="27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CD9CD0" w14:textId="3D064925"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 xml:space="preserve">Studenți cu domiciliul în </w:t>
            </w:r>
            <w:r w:rsidR="00A8460B" w:rsidRPr="00BB1481">
              <w:rPr>
                <w:rFonts w:ascii="Times New Roman" w:eastAsia="Times New Roman" w:hAnsi="Times New Roman" w:cs="Times New Roman"/>
                <w:kern w:val="0"/>
                <w:sz w:val="22"/>
                <w:szCs w:val="22"/>
                <w:lang w:val="ro-RO"/>
                <w14:ligatures w14:val="none"/>
              </w:rPr>
              <w:t>municipiul Călărași</w:t>
            </w:r>
          </w:p>
        </w:tc>
        <w:tc>
          <w:tcPr>
            <w:tcW w:w="2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05D418" w14:textId="19DE09DB" w:rsidR="00760273" w:rsidRPr="00BB1481" w:rsidRDefault="00A8460B"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100%</w:t>
            </w:r>
          </w:p>
        </w:tc>
        <w:tc>
          <w:tcPr>
            <w:tcW w:w="1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7E24DD" w14:textId="25A2F999"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590C47" w14:textId="5738EBBE"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 xml:space="preserve">HCL </w:t>
            </w:r>
          </w:p>
        </w:tc>
      </w:tr>
      <w:tr w:rsidR="00760273" w:rsidRPr="00BB1481" w14:paraId="1C1F1376" w14:textId="77777777" w:rsidTr="00C82DDB">
        <w:trPr>
          <w:trHeight w:val="45"/>
          <w:tblCellSpacing w:w="0" w:type="auto"/>
          <w:jc w:val="center"/>
        </w:trPr>
        <w:tc>
          <w:tcPr>
            <w:tcW w:w="609" w:type="dxa"/>
            <w:tcBorders>
              <w:top w:val="single" w:sz="4" w:space="0" w:color="auto"/>
              <w:left w:val="single" w:sz="4" w:space="0" w:color="auto"/>
              <w:bottom w:val="single" w:sz="4" w:space="0" w:color="auto"/>
              <w:right w:val="single" w:sz="4" w:space="0" w:color="auto"/>
            </w:tcBorders>
            <w:vAlign w:val="center"/>
          </w:tcPr>
          <w:p w14:paraId="271F85C8" w14:textId="212B7AA5" w:rsidR="00760273" w:rsidRPr="00BB1481" w:rsidRDefault="00410169"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3</w:t>
            </w:r>
          </w:p>
        </w:tc>
        <w:tc>
          <w:tcPr>
            <w:tcW w:w="27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5C18B4" w14:textId="32E70B64"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Pensionari cu domiciliul</w:t>
            </w:r>
            <w:r w:rsidR="003B3CB6" w:rsidRPr="00BB1481">
              <w:rPr>
                <w:rFonts w:ascii="Times New Roman" w:eastAsia="Times New Roman" w:hAnsi="Times New Roman" w:cs="Times New Roman"/>
                <w:kern w:val="0"/>
                <w:sz w:val="22"/>
                <w:szCs w:val="22"/>
                <w:lang w:val="ro-RO"/>
                <w14:ligatures w14:val="none"/>
              </w:rPr>
              <w:t xml:space="preserve"> stabil</w:t>
            </w:r>
            <w:r w:rsidRPr="00BB1481">
              <w:rPr>
                <w:rFonts w:ascii="Times New Roman" w:eastAsia="Times New Roman" w:hAnsi="Times New Roman" w:cs="Times New Roman"/>
                <w:kern w:val="0"/>
                <w:sz w:val="22"/>
                <w:szCs w:val="22"/>
                <w:lang w:val="ro-RO"/>
                <w14:ligatures w14:val="none"/>
              </w:rPr>
              <w:t xml:space="preserve"> în </w:t>
            </w:r>
            <w:r w:rsidR="003B3CB6" w:rsidRPr="00BB1481">
              <w:rPr>
                <w:rFonts w:ascii="Times New Roman" w:eastAsia="Times New Roman" w:hAnsi="Times New Roman" w:cs="Times New Roman"/>
                <w:kern w:val="0"/>
                <w:sz w:val="22"/>
                <w:szCs w:val="22"/>
                <w:lang w:val="ro-RO"/>
                <w14:ligatures w14:val="none"/>
              </w:rPr>
              <w:t>municipiul Călărași</w:t>
            </w:r>
            <w:r w:rsidRPr="00BB1481">
              <w:rPr>
                <w:rFonts w:ascii="Times New Roman" w:eastAsia="Times New Roman" w:hAnsi="Times New Roman" w:cs="Times New Roman"/>
                <w:kern w:val="0"/>
                <w:sz w:val="22"/>
                <w:szCs w:val="22"/>
                <w:lang w:val="ro-RO"/>
                <w14:ligatures w14:val="none"/>
              </w:rPr>
              <w:t xml:space="preserve"> cu </w:t>
            </w:r>
            <w:r w:rsidR="003B3CB6" w:rsidRPr="00BB1481">
              <w:rPr>
                <w:rFonts w:ascii="Times New Roman" w:eastAsia="Times New Roman" w:hAnsi="Times New Roman" w:cs="Times New Roman"/>
                <w:kern w:val="0"/>
                <w:sz w:val="22"/>
                <w:szCs w:val="22"/>
                <w:lang w:val="ro-RO"/>
                <w14:ligatures w14:val="none"/>
              </w:rPr>
              <w:t>pensie lunară de maxim 2000 lei</w:t>
            </w:r>
          </w:p>
        </w:tc>
        <w:tc>
          <w:tcPr>
            <w:tcW w:w="2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2CA36F" w14:textId="285A3309" w:rsidR="00760273" w:rsidRPr="00BB1481" w:rsidRDefault="003B3CB6"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 xml:space="preserve">12 călătorii gratuite pe lună </w:t>
            </w:r>
          </w:p>
        </w:tc>
        <w:tc>
          <w:tcPr>
            <w:tcW w:w="1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7AC7A0" w14:textId="784E1B99"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491106" w14:textId="58E61FF8"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 xml:space="preserve">HCL </w:t>
            </w:r>
          </w:p>
        </w:tc>
      </w:tr>
      <w:tr w:rsidR="00760273" w:rsidRPr="00BB1481" w14:paraId="0189D728" w14:textId="77777777" w:rsidTr="00C82DDB">
        <w:trPr>
          <w:trHeight w:val="45"/>
          <w:tblCellSpacing w:w="0" w:type="auto"/>
          <w:jc w:val="center"/>
        </w:trPr>
        <w:tc>
          <w:tcPr>
            <w:tcW w:w="609" w:type="dxa"/>
            <w:tcBorders>
              <w:top w:val="single" w:sz="4" w:space="0" w:color="auto"/>
              <w:left w:val="single" w:sz="4" w:space="0" w:color="auto"/>
              <w:bottom w:val="single" w:sz="4" w:space="0" w:color="auto"/>
              <w:right w:val="single" w:sz="4" w:space="0" w:color="auto"/>
            </w:tcBorders>
            <w:vAlign w:val="center"/>
          </w:tcPr>
          <w:p w14:paraId="7AC95E1A" w14:textId="30D5F502" w:rsidR="00760273" w:rsidRPr="00BB1481" w:rsidRDefault="00410169"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4</w:t>
            </w:r>
          </w:p>
        </w:tc>
        <w:tc>
          <w:tcPr>
            <w:tcW w:w="27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2C10AC" w14:textId="54121537" w:rsidR="00760273" w:rsidRPr="00BB1481" w:rsidRDefault="0098701F" w:rsidP="00760273">
            <w:pPr>
              <w:spacing w:after="200" w:line="276" w:lineRule="auto"/>
              <w:jc w:val="center"/>
              <w:rPr>
                <w:rFonts w:ascii="Times New Roman" w:eastAsia="Times New Roman" w:hAnsi="Times New Roman" w:cs="Times New Roman"/>
                <w:kern w:val="0"/>
                <w:sz w:val="22"/>
                <w:szCs w:val="22"/>
                <w:lang w:val="ro-RO"/>
                <w14:ligatures w14:val="none"/>
              </w:rPr>
            </w:pPr>
            <w:r w:rsidRPr="0098701F">
              <w:rPr>
                <w:rFonts w:ascii="Times New Roman" w:eastAsia="Times New Roman" w:hAnsi="Times New Roman" w:cs="Times New Roman"/>
                <w:kern w:val="0"/>
                <w:sz w:val="22"/>
                <w:szCs w:val="22"/>
                <w:lang w:val="ro-RO"/>
                <w14:ligatures w14:val="none"/>
              </w:rPr>
              <w:t>Persoane cu handicap grav sau accentuat, asistenții personali și însoțitorii acestora</w:t>
            </w:r>
          </w:p>
        </w:tc>
        <w:tc>
          <w:tcPr>
            <w:tcW w:w="2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884877" w14:textId="722E99F1" w:rsidR="00760273" w:rsidRPr="00BB1481" w:rsidRDefault="00C82DDB"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100%</w:t>
            </w:r>
          </w:p>
        </w:tc>
        <w:tc>
          <w:tcPr>
            <w:tcW w:w="1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50B6A0" w14:textId="6785C58D"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7AF735" w14:textId="77777777"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Legea nr. 448/2006 privind protecția și promovarea drepturilor persoanelor cu handicap – republicată</w:t>
            </w:r>
          </w:p>
          <w:p w14:paraId="516A9959" w14:textId="29CE8AA4" w:rsidR="00760273" w:rsidRPr="00BB1481" w:rsidRDefault="00F862E9"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HCL</w:t>
            </w:r>
          </w:p>
        </w:tc>
      </w:tr>
      <w:tr w:rsidR="00760273" w:rsidRPr="00B07495" w14:paraId="7FC0E46E" w14:textId="77777777" w:rsidTr="00C82DDB">
        <w:trPr>
          <w:trHeight w:val="45"/>
          <w:tblCellSpacing w:w="0" w:type="auto"/>
          <w:jc w:val="center"/>
        </w:trPr>
        <w:tc>
          <w:tcPr>
            <w:tcW w:w="609" w:type="dxa"/>
            <w:tcBorders>
              <w:top w:val="single" w:sz="4" w:space="0" w:color="auto"/>
              <w:left w:val="single" w:sz="4" w:space="0" w:color="auto"/>
              <w:bottom w:val="single" w:sz="4" w:space="0" w:color="auto"/>
              <w:right w:val="single" w:sz="4" w:space="0" w:color="auto"/>
            </w:tcBorders>
            <w:vAlign w:val="center"/>
          </w:tcPr>
          <w:p w14:paraId="651E0736" w14:textId="3EA98D0B" w:rsidR="00760273" w:rsidRPr="00BB1481" w:rsidRDefault="00410169"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5</w:t>
            </w:r>
          </w:p>
        </w:tc>
        <w:tc>
          <w:tcPr>
            <w:tcW w:w="27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078E4A" w14:textId="05784F79"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Veterani de război și văduve de război</w:t>
            </w:r>
          </w:p>
        </w:tc>
        <w:tc>
          <w:tcPr>
            <w:tcW w:w="2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EA8765" w14:textId="368C13C3" w:rsidR="00760273" w:rsidRPr="00BB1481" w:rsidRDefault="00410169"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100%</w:t>
            </w:r>
          </w:p>
        </w:tc>
        <w:tc>
          <w:tcPr>
            <w:tcW w:w="1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5917B7" w14:textId="11F88D90"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EFA225" w14:textId="72CFDB5D"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Legea nr. 44/1994 privind veteranii de război, precum și unele drepturi ale invalizilor și văduvelor de război – Republicată</w:t>
            </w:r>
          </w:p>
          <w:p w14:paraId="5B484D0D" w14:textId="77777777" w:rsidR="00760273" w:rsidRPr="00BB1481" w:rsidRDefault="00760273" w:rsidP="00F357F2">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p>
        </w:tc>
      </w:tr>
      <w:tr w:rsidR="007639D3" w:rsidRPr="00B07495" w14:paraId="2B1FA9FA" w14:textId="77777777" w:rsidTr="00C82DDB">
        <w:trPr>
          <w:trHeight w:val="45"/>
          <w:tblCellSpacing w:w="0" w:type="auto"/>
          <w:jc w:val="center"/>
        </w:trPr>
        <w:tc>
          <w:tcPr>
            <w:tcW w:w="609" w:type="dxa"/>
            <w:tcBorders>
              <w:top w:val="single" w:sz="4" w:space="0" w:color="auto"/>
              <w:left w:val="single" w:sz="4" w:space="0" w:color="auto"/>
              <w:bottom w:val="single" w:sz="4" w:space="0" w:color="auto"/>
              <w:right w:val="single" w:sz="4" w:space="0" w:color="auto"/>
            </w:tcBorders>
            <w:vAlign w:val="center"/>
          </w:tcPr>
          <w:p w14:paraId="0898E82C" w14:textId="78C8991C" w:rsidR="007639D3" w:rsidRPr="00BB1481" w:rsidRDefault="007639D3" w:rsidP="00760273">
            <w:pPr>
              <w:spacing w:after="200" w:line="276" w:lineRule="auto"/>
              <w:jc w:val="center"/>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lastRenderedPageBreak/>
              <w:t>6</w:t>
            </w:r>
          </w:p>
        </w:tc>
        <w:tc>
          <w:tcPr>
            <w:tcW w:w="27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0F86DF" w14:textId="4439A731" w:rsidR="007639D3" w:rsidRPr="00BB1481" w:rsidRDefault="00F357F2" w:rsidP="00760273">
            <w:pPr>
              <w:spacing w:after="200" w:line="276" w:lineRule="auto"/>
              <w:jc w:val="center"/>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Deținuți politici, persoane persecutate politic</w:t>
            </w:r>
          </w:p>
        </w:tc>
        <w:tc>
          <w:tcPr>
            <w:tcW w:w="2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B5FD45" w14:textId="77777777" w:rsidR="007639D3" w:rsidRPr="00BB1481" w:rsidRDefault="007639D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1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C1F50A" w14:textId="77777777" w:rsidR="007639D3" w:rsidRPr="00BB1481" w:rsidRDefault="007639D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58935" w14:textId="77777777" w:rsidR="00F357F2" w:rsidRPr="00BB1481" w:rsidRDefault="00F357F2" w:rsidP="00F357F2">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Decretul – Lege nr. 118/1990 privind acordarea unor drepturi persoanelor persecutate din motive politice de dictatura instaurată cu începere de la 6 martie 1945, precum și a celor deportate în străinătate ori constituite în prizonieri – Republicată</w:t>
            </w:r>
          </w:p>
          <w:p w14:paraId="0AE26A96" w14:textId="77777777" w:rsidR="007639D3" w:rsidRPr="00BB1481" w:rsidRDefault="007639D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p>
        </w:tc>
      </w:tr>
      <w:tr w:rsidR="00760273" w:rsidRPr="00BB1481" w14:paraId="0A3EA1A4" w14:textId="77777777" w:rsidTr="00C82DDB">
        <w:trPr>
          <w:trHeight w:val="45"/>
          <w:tblCellSpacing w:w="0" w:type="auto"/>
          <w:jc w:val="center"/>
        </w:trPr>
        <w:tc>
          <w:tcPr>
            <w:tcW w:w="609" w:type="dxa"/>
            <w:tcBorders>
              <w:top w:val="single" w:sz="4" w:space="0" w:color="auto"/>
              <w:left w:val="single" w:sz="4" w:space="0" w:color="auto"/>
              <w:bottom w:val="single" w:sz="4" w:space="0" w:color="auto"/>
              <w:right w:val="single" w:sz="4" w:space="0" w:color="auto"/>
            </w:tcBorders>
            <w:vAlign w:val="center"/>
          </w:tcPr>
          <w:p w14:paraId="37B3D900" w14:textId="0D244FD7" w:rsidR="00760273" w:rsidRPr="00BB1481" w:rsidRDefault="00410169"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7</w:t>
            </w:r>
          </w:p>
        </w:tc>
        <w:tc>
          <w:tcPr>
            <w:tcW w:w="27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98B9B5" w14:textId="77777777"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Luptătorii pentru victoria Revoluţiei din 1989</w:t>
            </w:r>
          </w:p>
        </w:tc>
        <w:tc>
          <w:tcPr>
            <w:tcW w:w="2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190D06" w14:textId="5D70BCD6" w:rsidR="00760273" w:rsidRPr="00BB1481" w:rsidRDefault="00410169"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100%</w:t>
            </w:r>
          </w:p>
        </w:tc>
        <w:tc>
          <w:tcPr>
            <w:tcW w:w="1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1588D4" w14:textId="0881A683"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2F0B33" w14:textId="77777777"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Legea nr. 341 din 12 iulie 2004</w:t>
            </w:r>
          </w:p>
          <w:p w14:paraId="13CD89BC" w14:textId="77777777"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recunoștinței pentru victoria Revoluției Române din Decembrie 1989, pentru revolta muncitorească anticomunistă de la Brașov din noiembrie 1987 și pentru revolta muncitorească anticomunistă din Valea Jiului - Lupeni - august 1977 **)</w:t>
            </w:r>
          </w:p>
          <w:p w14:paraId="4F299B7B" w14:textId="77777777"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HCL nr. ….</w:t>
            </w:r>
          </w:p>
        </w:tc>
      </w:tr>
      <w:tr w:rsidR="00760273" w:rsidRPr="00BB1481" w14:paraId="07452496" w14:textId="77777777" w:rsidTr="00C82DDB">
        <w:trPr>
          <w:trHeight w:val="45"/>
          <w:tblCellSpacing w:w="0" w:type="auto"/>
          <w:jc w:val="center"/>
        </w:trPr>
        <w:tc>
          <w:tcPr>
            <w:tcW w:w="609" w:type="dxa"/>
            <w:tcBorders>
              <w:top w:val="single" w:sz="4" w:space="0" w:color="auto"/>
              <w:left w:val="single" w:sz="4" w:space="0" w:color="auto"/>
              <w:bottom w:val="single" w:sz="4" w:space="0" w:color="auto"/>
              <w:right w:val="single" w:sz="4" w:space="0" w:color="auto"/>
            </w:tcBorders>
            <w:vAlign w:val="center"/>
          </w:tcPr>
          <w:p w14:paraId="5E1AC3D5" w14:textId="1ADFFFEB" w:rsidR="00760273" w:rsidRPr="00BB1481" w:rsidRDefault="00410169"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8</w:t>
            </w:r>
          </w:p>
        </w:tc>
        <w:tc>
          <w:tcPr>
            <w:tcW w:w="27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D7B193" w14:textId="77777777"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Donatori de sânge</w:t>
            </w:r>
          </w:p>
        </w:tc>
        <w:tc>
          <w:tcPr>
            <w:tcW w:w="21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C41D28" w14:textId="73CF923A" w:rsidR="00760273" w:rsidRPr="00BB1481" w:rsidRDefault="00CD6832" w:rsidP="00760273">
            <w:pPr>
              <w:spacing w:after="200" w:line="276" w:lineRule="auto"/>
              <w:jc w:val="center"/>
              <w:rPr>
                <w:rFonts w:ascii="Times New Roman" w:eastAsia="Times New Roman" w:hAnsi="Times New Roman" w:cs="Times New Roman"/>
                <w:kern w:val="0"/>
                <w:sz w:val="22"/>
                <w:szCs w:val="22"/>
                <w:lang w:val="ro-RO"/>
                <w14:ligatures w14:val="none"/>
              </w:rPr>
            </w:pPr>
            <w:r w:rsidRPr="00BB1481">
              <w:rPr>
                <w:rFonts w:ascii="Times New Roman" w:eastAsia="Times New Roman" w:hAnsi="Times New Roman" w:cs="Times New Roman"/>
                <w:kern w:val="0"/>
                <w:sz w:val="22"/>
                <w:szCs w:val="22"/>
                <w:lang w:val="ro-RO"/>
                <w14:ligatures w14:val="none"/>
              </w:rPr>
              <w:t>50</w:t>
            </w:r>
            <w:r w:rsidR="00760273" w:rsidRPr="00BB1481">
              <w:rPr>
                <w:rFonts w:ascii="Times New Roman" w:eastAsia="Times New Roman" w:hAnsi="Times New Roman" w:cs="Times New Roman"/>
                <w:kern w:val="0"/>
                <w:sz w:val="22"/>
                <w:szCs w:val="22"/>
                <w:lang w:val="ro-RO"/>
                <w14:ligatures w14:val="none"/>
              </w:rPr>
              <w:t xml:space="preserve">% din tarif Abonament lunar </w:t>
            </w:r>
          </w:p>
        </w:tc>
        <w:tc>
          <w:tcPr>
            <w:tcW w:w="16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9F6FAF" w14:textId="70DDB126" w:rsidR="00760273" w:rsidRPr="00BB1481" w:rsidRDefault="00760273" w:rsidP="00760273">
            <w:pPr>
              <w:spacing w:after="200" w:line="276" w:lineRule="auto"/>
              <w:jc w:val="center"/>
              <w:rPr>
                <w:rFonts w:ascii="Times New Roman" w:eastAsia="Times New Roman" w:hAnsi="Times New Roman" w:cs="Times New Roman"/>
                <w:kern w:val="0"/>
                <w:sz w:val="22"/>
                <w:szCs w:val="22"/>
                <w:lang w:val="ro-RO"/>
                <w14:ligatures w14:val="none"/>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C527C" w14:textId="5255B521" w:rsidR="00760273" w:rsidRPr="00BB1481" w:rsidRDefault="00760273" w:rsidP="00760273">
            <w:pPr>
              <w:spacing w:after="0" w:line="240" w:lineRule="auto"/>
              <w:jc w:val="center"/>
              <w:rPr>
                <w:rFonts w:ascii="Times New Roman" w:eastAsia="Times New Roman" w:hAnsi="Times New Roman" w:cs="Times New Roman"/>
                <w:color w:val="00000A"/>
                <w:kern w:val="0"/>
                <w:sz w:val="22"/>
                <w:szCs w:val="22"/>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t xml:space="preserve">HCL </w:t>
            </w:r>
          </w:p>
        </w:tc>
      </w:tr>
      <w:bookmarkEnd w:id="23"/>
      <w:bookmarkEnd w:id="24"/>
    </w:tbl>
    <w:p w14:paraId="02993130" w14:textId="77777777" w:rsidR="00760273" w:rsidRPr="00BB1481" w:rsidRDefault="00760273" w:rsidP="00760273">
      <w:pPr>
        <w:spacing w:before="25" w:after="0" w:line="276" w:lineRule="auto"/>
        <w:rPr>
          <w:rFonts w:ascii="Times New Roman" w:eastAsia="Times New Roman" w:hAnsi="Times New Roman" w:cs="Times New Roman"/>
          <w:b/>
          <w:bCs/>
          <w:color w:val="000000"/>
          <w:kern w:val="0"/>
          <w:szCs w:val="22"/>
          <w:lang w:val="ro-RO"/>
          <w14:ligatures w14:val="none"/>
        </w:rPr>
      </w:pPr>
    </w:p>
    <w:bookmarkEnd w:id="22"/>
    <w:p w14:paraId="79F34090" w14:textId="77777777" w:rsidR="00760273" w:rsidRDefault="00760273" w:rsidP="00822AAC">
      <w:pPr>
        <w:spacing w:after="0" w:line="276" w:lineRule="auto"/>
        <w:jc w:val="both"/>
        <w:rPr>
          <w:rFonts w:ascii="Times New Roman" w:hAnsi="Times New Roman" w:cs="Times New Roman"/>
          <w:b/>
          <w:bCs/>
          <w:lang w:val="ro-RO"/>
        </w:rPr>
      </w:pPr>
    </w:p>
    <w:p w14:paraId="68DB8074" w14:textId="77777777" w:rsidR="00BE3DE6" w:rsidRPr="00BB1481" w:rsidRDefault="00BE3DE6" w:rsidP="00822AAC">
      <w:pPr>
        <w:spacing w:after="0" w:line="276" w:lineRule="auto"/>
        <w:jc w:val="both"/>
        <w:rPr>
          <w:rFonts w:ascii="Times New Roman" w:hAnsi="Times New Roman" w:cs="Times New Roman"/>
          <w:b/>
          <w:bCs/>
          <w:lang w:val="ro-RO"/>
        </w:rPr>
      </w:pPr>
    </w:p>
    <w:p w14:paraId="1DB06BF6" w14:textId="4DF7D0A0" w:rsidR="000E217A" w:rsidRPr="00BB1481" w:rsidRDefault="000E217A" w:rsidP="00C82DDB">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nr. 7.2</w:t>
      </w:r>
      <w:r w:rsidR="00F91344" w:rsidRPr="00BB1481">
        <w:rPr>
          <w:rFonts w:ascii="Times New Roman" w:eastAsia="Times New Roman" w:hAnsi="Times New Roman" w:cs="Times New Roman"/>
          <w:b/>
          <w:color w:val="000000"/>
          <w:kern w:val="0"/>
          <w:szCs w:val="22"/>
          <w:lang w:val="ro-RO" w:eastAsia="en-GB"/>
          <w14:ligatures w14:val="none"/>
        </w:rPr>
        <w:t xml:space="preserve"> - </w:t>
      </w:r>
      <w:r w:rsidRPr="00BB1481">
        <w:rPr>
          <w:rFonts w:ascii="Times New Roman" w:eastAsia="Times New Roman" w:hAnsi="Times New Roman" w:cs="Times New Roman"/>
          <w:b/>
          <w:color w:val="000000"/>
          <w:kern w:val="0"/>
          <w:szCs w:val="22"/>
          <w:lang w:val="ro-RO" w:eastAsia="en-GB"/>
          <w14:ligatures w14:val="none"/>
        </w:rPr>
        <w:t>Modul de acordare a diferenţelor de tarif</w:t>
      </w:r>
    </w:p>
    <w:p w14:paraId="3D4AA989" w14:textId="7E4B4018" w:rsidR="000E217A" w:rsidRPr="00BB1481" w:rsidRDefault="000E217A" w:rsidP="000E217A">
      <w:pPr>
        <w:spacing w:before="26" w:after="24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Modul de acordare a diferenţelor de tarif este cel stabilit prin Hotărârea Consiliului Local</w:t>
      </w:r>
      <w:r w:rsidR="00F91344" w:rsidRPr="00BB1481">
        <w:rPr>
          <w:rFonts w:ascii="Times New Roman" w:eastAsia="Times New Roman" w:hAnsi="Times New Roman" w:cs="Times New Roman"/>
          <w:color w:val="000000"/>
          <w:kern w:val="0"/>
          <w:szCs w:val="22"/>
          <w:lang w:val="ro-RO" w:eastAsia="en-GB"/>
          <w14:ligatures w14:val="none"/>
        </w:rPr>
        <w:t xml:space="preserve"> </w:t>
      </w:r>
      <w:r w:rsidRPr="00BB1481">
        <w:rPr>
          <w:rFonts w:ascii="Times New Roman" w:eastAsia="Times New Roman" w:hAnsi="Times New Roman" w:cs="Times New Roman"/>
          <w:color w:val="000000"/>
          <w:kern w:val="0"/>
          <w:szCs w:val="22"/>
          <w:lang w:val="ro-RO" w:eastAsia="en-GB"/>
          <w14:ligatures w14:val="none"/>
        </w:rPr>
        <w:t xml:space="preserve"> </w:t>
      </w:r>
      <w:r w:rsidR="00784709" w:rsidRPr="00BB1481">
        <w:rPr>
          <w:rFonts w:ascii="Times New Roman" w:eastAsia="Times New Roman" w:hAnsi="Times New Roman" w:cs="Times New Roman"/>
          <w:color w:val="000000"/>
          <w:kern w:val="0"/>
          <w:szCs w:val="22"/>
          <w:lang w:val="ro-RO" w:eastAsia="en-GB"/>
          <w14:ligatures w14:val="none"/>
        </w:rPr>
        <w:t>Călărași n</w:t>
      </w:r>
      <w:r w:rsidRPr="00BB1481">
        <w:rPr>
          <w:rFonts w:ascii="Times New Roman" w:eastAsia="Times New Roman" w:hAnsi="Times New Roman" w:cs="Times New Roman"/>
          <w:color w:val="000000"/>
          <w:kern w:val="0"/>
          <w:szCs w:val="22"/>
          <w:lang w:val="ro-RO" w:eastAsia="en-GB"/>
          <w14:ligatures w14:val="none"/>
        </w:rPr>
        <w:t>r. ..., în temeiul legislaţiei în vigoare, pentru fiecare categorie în parte şi este după cum urmează: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84"/>
        <w:gridCol w:w="1326"/>
        <w:gridCol w:w="1943"/>
        <w:gridCol w:w="965"/>
        <w:gridCol w:w="1629"/>
        <w:gridCol w:w="2301"/>
      </w:tblGrid>
      <w:tr w:rsidR="000E217A" w:rsidRPr="00BB1481" w14:paraId="32AD210C" w14:textId="77777777" w:rsidTr="00A230A1">
        <w:trPr>
          <w:trHeight w:val="45"/>
          <w:tblCellSpacing w:w="0" w:type="auto"/>
        </w:trPr>
        <w:tc>
          <w:tcPr>
            <w:tcW w:w="2184" w:type="dxa"/>
            <w:vMerge w:val="restart"/>
            <w:tcBorders>
              <w:bottom w:val="single" w:sz="8" w:space="0" w:color="000000"/>
              <w:right w:val="single" w:sz="8" w:space="0" w:color="000000"/>
            </w:tcBorders>
            <w:tcMar>
              <w:top w:w="15" w:type="dxa"/>
              <w:left w:w="15" w:type="dxa"/>
              <w:bottom w:w="15" w:type="dxa"/>
              <w:right w:w="15" w:type="dxa"/>
            </w:tcMar>
            <w:vAlign w:val="center"/>
          </w:tcPr>
          <w:p w14:paraId="7456BBD1" w14:textId="77777777" w:rsidR="000E217A" w:rsidRPr="00BB1481" w:rsidRDefault="000E217A" w:rsidP="00A230A1">
            <w:pPr>
              <w:spacing w:before="25" w:after="0" w:line="276"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Categoria socială/Tipul de protecţie socială</w:t>
            </w:r>
          </w:p>
        </w:tc>
        <w:tc>
          <w:tcPr>
            <w:tcW w:w="1326" w:type="dxa"/>
            <w:vMerge w:val="restart"/>
            <w:tcBorders>
              <w:bottom w:val="single" w:sz="8" w:space="0" w:color="000000"/>
              <w:right w:val="single" w:sz="8" w:space="0" w:color="000000"/>
            </w:tcBorders>
            <w:tcMar>
              <w:top w:w="15" w:type="dxa"/>
              <w:left w:w="15" w:type="dxa"/>
              <w:bottom w:w="15" w:type="dxa"/>
              <w:right w:w="15" w:type="dxa"/>
            </w:tcMar>
            <w:vAlign w:val="center"/>
          </w:tcPr>
          <w:p w14:paraId="3E7032F8" w14:textId="77777777" w:rsidR="000E217A" w:rsidRPr="00BB1481" w:rsidRDefault="000E217A" w:rsidP="00A230A1">
            <w:pPr>
              <w:spacing w:before="25" w:after="0" w:line="276"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Perioada</w:t>
            </w:r>
          </w:p>
        </w:tc>
        <w:tc>
          <w:tcPr>
            <w:tcW w:w="1943" w:type="dxa"/>
            <w:vMerge w:val="restart"/>
            <w:tcBorders>
              <w:bottom w:val="single" w:sz="8" w:space="0" w:color="000000"/>
              <w:right w:val="single" w:sz="8" w:space="0" w:color="000000"/>
            </w:tcBorders>
            <w:tcMar>
              <w:top w:w="15" w:type="dxa"/>
              <w:left w:w="15" w:type="dxa"/>
              <w:bottom w:w="15" w:type="dxa"/>
              <w:right w:w="15" w:type="dxa"/>
            </w:tcMar>
            <w:vAlign w:val="center"/>
          </w:tcPr>
          <w:p w14:paraId="71601940" w14:textId="77777777" w:rsidR="000E217A" w:rsidRPr="00BB1481" w:rsidRDefault="000E217A" w:rsidP="00A230A1">
            <w:pPr>
              <w:spacing w:before="25" w:after="0" w:line="276"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Număr de călătorii pe perioada selectată, utilizat pentru calcul</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0EB59F31" w14:textId="77777777" w:rsidR="000E217A" w:rsidRPr="00BB1481" w:rsidRDefault="000E217A" w:rsidP="00A230A1">
            <w:pPr>
              <w:spacing w:before="25" w:after="0" w:line="276"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Tarif</w:t>
            </w:r>
          </w:p>
        </w:tc>
        <w:tc>
          <w:tcPr>
            <w:tcW w:w="2301" w:type="dxa"/>
            <w:vMerge w:val="restart"/>
            <w:tcBorders>
              <w:bottom w:val="single" w:sz="8" w:space="0" w:color="000000"/>
              <w:right w:val="single" w:sz="8" w:space="0" w:color="000000"/>
            </w:tcBorders>
            <w:tcMar>
              <w:top w:w="15" w:type="dxa"/>
              <w:left w:w="15" w:type="dxa"/>
              <w:bottom w:w="15" w:type="dxa"/>
              <w:right w:w="15" w:type="dxa"/>
            </w:tcMar>
            <w:vAlign w:val="center"/>
          </w:tcPr>
          <w:p w14:paraId="68A8E6DA" w14:textId="77777777" w:rsidR="000E217A" w:rsidRPr="00BB1481" w:rsidRDefault="000E217A" w:rsidP="00A230A1">
            <w:pPr>
              <w:spacing w:before="25" w:after="0" w:line="276"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Modalitatea de acordare a protecţiei sociale (procentul de reducere)</w:t>
            </w:r>
          </w:p>
        </w:tc>
      </w:tr>
      <w:tr w:rsidR="000E217A" w:rsidRPr="00BB1481" w14:paraId="34F5D4C4" w14:textId="77777777" w:rsidTr="00A230A1">
        <w:trPr>
          <w:trHeight w:val="45"/>
          <w:tblCellSpacing w:w="0" w:type="auto"/>
        </w:trPr>
        <w:tc>
          <w:tcPr>
            <w:tcW w:w="0" w:type="auto"/>
            <w:vMerge/>
            <w:tcBorders>
              <w:top w:val="nil"/>
              <w:bottom w:val="single" w:sz="8" w:space="0" w:color="000000"/>
              <w:right w:val="single" w:sz="8" w:space="0" w:color="000000"/>
            </w:tcBorders>
          </w:tcPr>
          <w:p w14:paraId="36D999C2"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0" w:type="auto"/>
            <w:vMerge/>
            <w:tcBorders>
              <w:top w:val="nil"/>
              <w:bottom w:val="single" w:sz="8" w:space="0" w:color="000000"/>
              <w:right w:val="single" w:sz="8" w:space="0" w:color="000000"/>
            </w:tcBorders>
          </w:tcPr>
          <w:p w14:paraId="54EC7D7E"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0" w:type="auto"/>
            <w:vMerge/>
            <w:tcBorders>
              <w:top w:val="nil"/>
              <w:bottom w:val="single" w:sz="8" w:space="0" w:color="000000"/>
              <w:right w:val="single" w:sz="8" w:space="0" w:color="000000"/>
            </w:tcBorders>
          </w:tcPr>
          <w:p w14:paraId="0F9738B2"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bottom w:val="single" w:sz="8" w:space="0" w:color="000000"/>
              <w:right w:val="single" w:sz="8" w:space="0" w:color="000000"/>
            </w:tcBorders>
            <w:tcMar>
              <w:top w:w="15" w:type="dxa"/>
              <w:left w:w="15" w:type="dxa"/>
              <w:bottom w:w="15" w:type="dxa"/>
              <w:right w:w="15" w:type="dxa"/>
            </w:tcMar>
            <w:vAlign w:val="center"/>
          </w:tcPr>
          <w:p w14:paraId="3766CA0C" w14:textId="77777777" w:rsidR="000E217A" w:rsidRPr="00BB1481" w:rsidRDefault="000E217A" w:rsidP="00A230A1">
            <w:pPr>
              <w:spacing w:before="25" w:after="0" w:line="276"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Tarif întreg</w:t>
            </w:r>
          </w:p>
        </w:tc>
        <w:tc>
          <w:tcPr>
            <w:tcW w:w="1629" w:type="dxa"/>
            <w:tcBorders>
              <w:bottom w:val="single" w:sz="8" w:space="0" w:color="000000"/>
              <w:right w:val="single" w:sz="8" w:space="0" w:color="000000"/>
            </w:tcBorders>
            <w:tcMar>
              <w:top w:w="15" w:type="dxa"/>
              <w:left w:w="15" w:type="dxa"/>
              <w:bottom w:w="15" w:type="dxa"/>
              <w:right w:w="15" w:type="dxa"/>
            </w:tcMar>
            <w:vAlign w:val="center"/>
          </w:tcPr>
          <w:p w14:paraId="7D620FD6" w14:textId="77777777" w:rsidR="000E217A" w:rsidRPr="00BB1481" w:rsidRDefault="000E217A" w:rsidP="00A230A1">
            <w:pPr>
              <w:spacing w:before="25" w:after="0" w:line="276"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Reducerea oferită</w:t>
            </w:r>
          </w:p>
        </w:tc>
        <w:tc>
          <w:tcPr>
            <w:tcW w:w="0" w:type="auto"/>
            <w:vMerge/>
            <w:tcBorders>
              <w:top w:val="nil"/>
              <w:bottom w:val="single" w:sz="8" w:space="0" w:color="000000"/>
              <w:right w:val="single" w:sz="8" w:space="0" w:color="000000"/>
            </w:tcBorders>
          </w:tcPr>
          <w:p w14:paraId="36069102"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r>
      <w:tr w:rsidR="00A230A1" w:rsidRPr="00BB1481" w14:paraId="40DF2D13" w14:textId="77777777" w:rsidTr="00AA2F88">
        <w:trPr>
          <w:trHeight w:val="601"/>
          <w:tblCellSpacing w:w="0" w:type="auto"/>
        </w:trPr>
        <w:tc>
          <w:tcPr>
            <w:tcW w:w="2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F03147" w14:textId="36BE67D6"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 xml:space="preserve">Elevii din învățământul preuniversitar </w:t>
            </w:r>
            <w:r w:rsidR="00AA2F88">
              <w:rPr>
                <w:rFonts w:ascii="Times New Roman" w:eastAsia="Times New Roman" w:hAnsi="Times New Roman" w:cs="Times New Roman"/>
                <w:kern w:val="0"/>
                <w:sz w:val="22"/>
                <w:szCs w:val="22"/>
                <w:lang w:val="ro-RO"/>
                <w14:ligatures w14:val="none"/>
              </w:rPr>
              <w:t>din Municipiul Călărași</w:t>
            </w:r>
          </w:p>
        </w:tc>
        <w:tc>
          <w:tcPr>
            <w:tcW w:w="1326" w:type="dxa"/>
            <w:tcBorders>
              <w:bottom w:val="single" w:sz="8" w:space="0" w:color="000000"/>
              <w:right w:val="single" w:sz="8" w:space="0" w:color="000000"/>
            </w:tcBorders>
            <w:tcMar>
              <w:top w:w="15" w:type="dxa"/>
              <w:left w:w="15" w:type="dxa"/>
              <w:bottom w:w="15" w:type="dxa"/>
              <w:right w:w="15" w:type="dxa"/>
            </w:tcMar>
          </w:tcPr>
          <w:p w14:paraId="7A9F54F8" w14:textId="7D7D51C3"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eastAsia="en-GB"/>
                <w14:ligatures w14:val="none"/>
              </w:rPr>
              <w:t>1 lună</w:t>
            </w:r>
          </w:p>
        </w:tc>
        <w:tc>
          <w:tcPr>
            <w:tcW w:w="1943" w:type="dxa"/>
            <w:tcBorders>
              <w:bottom w:val="single" w:sz="8" w:space="0" w:color="000000"/>
              <w:right w:val="single" w:sz="8" w:space="0" w:color="000000"/>
            </w:tcBorders>
            <w:tcMar>
              <w:top w:w="15" w:type="dxa"/>
              <w:left w:w="15" w:type="dxa"/>
              <w:bottom w:w="15" w:type="dxa"/>
              <w:right w:w="15" w:type="dxa"/>
            </w:tcMar>
          </w:tcPr>
          <w:p w14:paraId="4D8BA8AD"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bottom w:val="single" w:sz="8" w:space="0" w:color="000000"/>
              <w:right w:val="single" w:sz="8" w:space="0" w:color="000000"/>
            </w:tcBorders>
            <w:tcMar>
              <w:top w:w="15" w:type="dxa"/>
              <w:left w:w="15" w:type="dxa"/>
              <w:bottom w:w="15" w:type="dxa"/>
              <w:right w:w="15" w:type="dxa"/>
            </w:tcMar>
          </w:tcPr>
          <w:p w14:paraId="01D2D4FC"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1629" w:type="dxa"/>
            <w:tcBorders>
              <w:bottom w:val="single" w:sz="8" w:space="0" w:color="000000"/>
              <w:right w:val="single" w:sz="8" w:space="0" w:color="000000"/>
            </w:tcBorders>
            <w:tcMar>
              <w:top w:w="15" w:type="dxa"/>
              <w:left w:w="15" w:type="dxa"/>
              <w:bottom w:w="15" w:type="dxa"/>
              <w:right w:w="15" w:type="dxa"/>
            </w:tcMar>
          </w:tcPr>
          <w:p w14:paraId="10417CC0"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2301" w:type="dxa"/>
            <w:tcBorders>
              <w:bottom w:val="single" w:sz="8" w:space="0" w:color="000000"/>
              <w:right w:val="single" w:sz="8" w:space="0" w:color="000000"/>
            </w:tcBorders>
            <w:tcMar>
              <w:top w:w="15" w:type="dxa"/>
              <w:left w:w="15" w:type="dxa"/>
              <w:bottom w:w="15" w:type="dxa"/>
              <w:right w:w="15" w:type="dxa"/>
            </w:tcMar>
          </w:tcPr>
          <w:p w14:paraId="3B5B83E1"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r>
      <w:tr w:rsidR="00A230A1" w:rsidRPr="00BB1481" w14:paraId="1F70B503" w14:textId="77777777" w:rsidTr="00AA1508">
        <w:trPr>
          <w:trHeight w:val="45"/>
          <w:tblCellSpacing w:w="0" w:type="auto"/>
        </w:trPr>
        <w:tc>
          <w:tcPr>
            <w:tcW w:w="2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D0FFAD" w14:textId="55A5F8EB"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Studenți cu domiciliul în municipiul Călărași</w:t>
            </w:r>
          </w:p>
        </w:tc>
        <w:tc>
          <w:tcPr>
            <w:tcW w:w="1326" w:type="dxa"/>
            <w:tcBorders>
              <w:bottom w:val="single" w:sz="4" w:space="0" w:color="auto"/>
              <w:right w:val="single" w:sz="8" w:space="0" w:color="000000"/>
            </w:tcBorders>
            <w:tcMar>
              <w:top w:w="15" w:type="dxa"/>
              <w:left w:w="15" w:type="dxa"/>
              <w:bottom w:w="15" w:type="dxa"/>
              <w:right w:w="15" w:type="dxa"/>
            </w:tcMar>
          </w:tcPr>
          <w:p w14:paraId="08ED7E85" w14:textId="618F102F"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eastAsia="en-GB"/>
                <w14:ligatures w14:val="none"/>
              </w:rPr>
              <w:t>1 lună</w:t>
            </w:r>
          </w:p>
        </w:tc>
        <w:tc>
          <w:tcPr>
            <w:tcW w:w="1943" w:type="dxa"/>
            <w:tcBorders>
              <w:bottom w:val="single" w:sz="4" w:space="0" w:color="auto"/>
              <w:right w:val="single" w:sz="8" w:space="0" w:color="000000"/>
            </w:tcBorders>
            <w:tcMar>
              <w:top w:w="15" w:type="dxa"/>
              <w:left w:w="15" w:type="dxa"/>
              <w:bottom w:w="15" w:type="dxa"/>
              <w:right w:w="15" w:type="dxa"/>
            </w:tcMar>
          </w:tcPr>
          <w:p w14:paraId="1A1B72A9"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bottom w:val="single" w:sz="4" w:space="0" w:color="auto"/>
              <w:right w:val="single" w:sz="8" w:space="0" w:color="000000"/>
            </w:tcBorders>
            <w:tcMar>
              <w:top w:w="15" w:type="dxa"/>
              <w:left w:w="15" w:type="dxa"/>
              <w:bottom w:w="15" w:type="dxa"/>
              <w:right w:w="15" w:type="dxa"/>
            </w:tcMar>
          </w:tcPr>
          <w:p w14:paraId="2A0A75AB"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1629" w:type="dxa"/>
            <w:tcBorders>
              <w:bottom w:val="single" w:sz="4" w:space="0" w:color="auto"/>
              <w:right w:val="single" w:sz="8" w:space="0" w:color="000000"/>
            </w:tcBorders>
            <w:tcMar>
              <w:top w:w="15" w:type="dxa"/>
              <w:left w:w="15" w:type="dxa"/>
              <w:bottom w:w="15" w:type="dxa"/>
              <w:right w:w="15" w:type="dxa"/>
            </w:tcMar>
          </w:tcPr>
          <w:p w14:paraId="6E50E467"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2301" w:type="dxa"/>
            <w:tcBorders>
              <w:bottom w:val="single" w:sz="4" w:space="0" w:color="auto"/>
              <w:right w:val="single" w:sz="8" w:space="0" w:color="000000"/>
            </w:tcBorders>
            <w:tcMar>
              <w:top w:w="15" w:type="dxa"/>
              <w:left w:w="15" w:type="dxa"/>
              <w:bottom w:w="15" w:type="dxa"/>
              <w:right w:w="15" w:type="dxa"/>
            </w:tcMar>
          </w:tcPr>
          <w:p w14:paraId="305747F8"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r>
      <w:tr w:rsidR="00A230A1" w:rsidRPr="00BB1481" w14:paraId="095D309F" w14:textId="77777777" w:rsidTr="00A230A1">
        <w:trPr>
          <w:trHeight w:val="45"/>
          <w:tblCellSpacing w:w="0" w:type="auto"/>
        </w:trPr>
        <w:tc>
          <w:tcPr>
            <w:tcW w:w="2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DCE53E" w14:textId="5B4B3A71"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14:ligatures w14:val="none"/>
              </w:rPr>
              <w:lastRenderedPageBreak/>
              <w:t>Pensionari cu domiciliul stabil în municipiul Călărași cu pensie lunară de maxim 2000 lei</w:t>
            </w:r>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535B5B" w14:textId="45CCDEED"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eastAsia="en-GB"/>
                <w14:ligatures w14:val="none"/>
              </w:rPr>
              <w:t>1 lună</w:t>
            </w:r>
          </w:p>
        </w:tc>
        <w:tc>
          <w:tcPr>
            <w:tcW w:w="1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E4981C"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AC5325"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FE9EA3"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23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18B826"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r>
      <w:tr w:rsidR="00A230A1" w:rsidRPr="00BB1481" w14:paraId="5C256DF1" w14:textId="77777777" w:rsidTr="00A230A1">
        <w:trPr>
          <w:trHeight w:val="45"/>
          <w:tblCellSpacing w:w="0" w:type="auto"/>
        </w:trPr>
        <w:tc>
          <w:tcPr>
            <w:tcW w:w="2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F47098" w14:textId="2D23DE40"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Persoane cu handicap grav sau accentuat, asistenții personali și însoțitorii acestora</w:t>
            </w:r>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0545A" w14:textId="627BC28E"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eastAsia="en-GB"/>
                <w14:ligatures w14:val="none"/>
              </w:rPr>
              <w:t>1 lună</w:t>
            </w:r>
          </w:p>
        </w:tc>
        <w:tc>
          <w:tcPr>
            <w:tcW w:w="1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00F86E"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4777FD"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D311A1"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23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583CE9"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r>
      <w:tr w:rsidR="00A230A1" w:rsidRPr="00BB1481" w14:paraId="4BF099AE" w14:textId="77777777" w:rsidTr="00A230A1">
        <w:trPr>
          <w:trHeight w:val="45"/>
          <w:tblCellSpacing w:w="0" w:type="auto"/>
        </w:trPr>
        <w:tc>
          <w:tcPr>
            <w:tcW w:w="2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F79257" w14:textId="27774A15" w:rsidR="00A230A1" w:rsidRPr="00BB1481" w:rsidRDefault="00597B08" w:rsidP="00A230A1">
            <w:pPr>
              <w:spacing w:after="200" w:line="276" w:lineRule="auto"/>
              <w:rPr>
                <w:rFonts w:ascii="Times New Roman" w:eastAsia="Times New Roman" w:hAnsi="Times New Roman" w:cs="Times New Roman"/>
                <w:kern w:val="0"/>
                <w:sz w:val="22"/>
                <w:szCs w:val="22"/>
                <w:lang w:val="ro-RO" w:eastAsia="en-GB"/>
                <w14:ligatures w14:val="none"/>
              </w:rPr>
            </w:pPr>
            <w:r w:rsidRPr="00597B08">
              <w:rPr>
                <w:rFonts w:ascii="Times New Roman" w:eastAsia="Times New Roman" w:hAnsi="Times New Roman" w:cs="Times New Roman"/>
                <w:kern w:val="0"/>
                <w:sz w:val="22"/>
                <w:szCs w:val="22"/>
                <w:lang w:val="ro-RO"/>
                <w14:ligatures w14:val="none"/>
              </w:rPr>
              <w:t>Veterani de război și văduve de război</w:t>
            </w:r>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B5DAA4" w14:textId="62EB3075"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eastAsia="en-GB"/>
                <w14:ligatures w14:val="none"/>
              </w:rPr>
              <w:t>1 lună</w:t>
            </w:r>
          </w:p>
        </w:tc>
        <w:tc>
          <w:tcPr>
            <w:tcW w:w="1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91808B"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FD52D2"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5F4C16"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23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F69CF7"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r>
      <w:tr w:rsidR="00FA09B2" w:rsidRPr="00BB1481" w14:paraId="4A00C4A6" w14:textId="77777777" w:rsidTr="00A230A1">
        <w:trPr>
          <w:trHeight w:val="45"/>
          <w:tblCellSpacing w:w="0" w:type="auto"/>
        </w:trPr>
        <w:tc>
          <w:tcPr>
            <w:tcW w:w="2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2FEC00" w14:textId="73D1852B" w:rsidR="00FA09B2" w:rsidRPr="00FA09B2" w:rsidRDefault="00FA09B2" w:rsidP="00A230A1">
            <w:pPr>
              <w:spacing w:after="200" w:line="276" w:lineRule="auto"/>
              <w:rPr>
                <w:rFonts w:ascii="Times New Roman" w:eastAsia="Times New Roman" w:hAnsi="Times New Roman" w:cs="Times New Roman"/>
                <w:kern w:val="0"/>
                <w:sz w:val="22"/>
                <w:szCs w:val="22"/>
                <w:lang w:val="ro-RO"/>
                <w14:ligatures w14:val="none"/>
              </w:rPr>
            </w:pPr>
            <w:r>
              <w:rPr>
                <w:rFonts w:ascii="Times New Roman" w:eastAsia="Times New Roman" w:hAnsi="Times New Roman" w:cs="Times New Roman"/>
                <w:kern w:val="0"/>
                <w:sz w:val="22"/>
                <w:szCs w:val="22"/>
                <w:lang w:val="ro-RO"/>
                <w14:ligatures w14:val="none"/>
              </w:rPr>
              <w:t>Deținuți politici, persoane persecutate politic</w:t>
            </w:r>
          </w:p>
        </w:tc>
        <w:tc>
          <w:tcPr>
            <w:tcW w:w="1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7D5D6B" w14:textId="30D3529D" w:rsidR="00FA09B2" w:rsidRPr="00BB1481" w:rsidRDefault="00FA09B2" w:rsidP="00A230A1">
            <w:pPr>
              <w:spacing w:after="200" w:line="276" w:lineRule="auto"/>
              <w:rPr>
                <w:rFonts w:ascii="Times New Roman" w:eastAsia="Times New Roman" w:hAnsi="Times New Roman" w:cs="Times New Roman"/>
                <w:kern w:val="0"/>
                <w:sz w:val="22"/>
                <w:szCs w:val="22"/>
                <w:lang w:val="ro-RO" w:eastAsia="en-GB"/>
                <w14:ligatures w14:val="none"/>
              </w:rPr>
            </w:pPr>
            <w:r>
              <w:rPr>
                <w:rFonts w:ascii="Times New Roman" w:eastAsia="Times New Roman" w:hAnsi="Times New Roman" w:cs="Times New Roman"/>
                <w:kern w:val="0"/>
                <w:sz w:val="22"/>
                <w:szCs w:val="22"/>
                <w:lang w:val="ro-RO" w:eastAsia="en-GB"/>
                <w14:ligatures w14:val="none"/>
              </w:rPr>
              <w:t>1 lună</w:t>
            </w:r>
          </w:p>
        </w:tc>
        <w:tc>
          <w:tcPr>
            <w:tcW w:w="19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75AC28" w14:textId="77777777" w:rsidR="00FA09B2" w:rsidRPr="00BB1481" w:rsidRDefault="00FA09B2"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5A7604" w14:textId="77777777" w:rsidR="00FA09B2" w:rsidRPr="00BB1481" w:rsidRDefault="00FA09B2"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6E381D" w14:textId="77777777" w:rsidR="00FA09B2" w:rsidRPr="00BB1481" w:rsidRDefault="00FA09B2"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23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6BA75E" w14:textId="77777777" w:rsidR="00FA09B2" w:rsidRPr="00BB1481" w:rsidRDefault="00FA09B2" w:rsidP="00A230A1">
            <w:pPr>
              <w:spacing w:after="200" w:line="276" w:lineRule="auto"/>
              <w:rPr>
                <w:rFonts w:ascii="Times New Roman" w:eastAsia="Times New Roman" w:hAnsi="Times New Roman" w:cs="Times New Roman"/>
                <w:kern w:val="0"/>
                <w:sz w:val="22"/>
                <w:szCs w:val="22"/>
                <w:lang w:val="ro-RO" w:eastAsia="en-GB"/>
                <w14:ligatures w14:val="none"/>
              </w:rPr>
            </w:pPr>
          </w:p>
        </w:tc>
      </w:tr>
      <w:tr w:rsidR="00A230A1" w:rsidRPr="00BB1481" w14:paraId="783B3099" w14:textId="77777777" w:rsidTr="00AA1508">
        <w:trPr>
          <w:trHeight w:val="45"/>
          <w:tblCellSpacing w:w="0" w:type="auto"/>
        </w:trPr>
        <w:tc>
          <w:tcPr>
            <w:tcW w:w="2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0B34F4" w14:textId="2C8A0C86"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Luptătorii pentru victoria Revoluţiei din 1989</w:t>
            </w:r>
          </w:p>
        </w:tc>
        <w:tc>
          <w:tcPr>
            <w:tcW w:w="1326" w:type="dxa"/>
            <w:tcBorders>
              <w:top w:val="single" w:sz="4" w:space="0" w:color="auto"/>
              <w:bottom w:val="single" w:sz="4" w:space="0" w:color="auto"/>
              <w:right w:val="single" w:sz="8" w:space="0" w:color="000000"/>
            </w:tcBorders>
            <w:tcMar>
              <w:top w:w="15" w:type="dxa"/>
              <w:left w:w="15" w:type="dxa"/>
              <w:bottom w:w="15" w:type="dxa"/>
              <w:right w:w="15" w:type="dxa"/>
            </w:tcMar>
          </w:tcPr>
          <w:p w14:paraId="14FB529B" w14:textId="1B337778" w:rsidR="00A230A1" w:rsidRPr="00BB1481" w:rsidRDefault="00DD499C"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eastAsia="en-GB"/>
                <w14:ligatures w14:val="none"/>
              </w:rPr>
              <w:t>1 lună</w:t>
            </w:r>
          </w:p>
        </w:tc>
        <w:tc>
          <w:tcPr>
            <w:tcW w:w="1943" w:type="dxa"/>
            <w:tcBorders>
              <w:top w:val="single" w:sz="4" w:space="0" w:color="auto"/>
              <w:bottom w:val="single" w:sz="4" w:space="0" w:color="auto"/>
              <w:right w:val="single" w:sz="8" w:space="0" w:color="000000"/>
            </w:tcBorders>
            <w:tcMar>
              <w:top w:w="15" w:type="dxa"/>
              <w:left w:w="15" w:type="dxa"/>
              <w:bottom w:w="15" w:type="dxa"/>
              <w:right w:w="15" w:type="dxa"/>
            </w:tcMar>
          </w:tcPr>
          <w:p w14:paraId="089CAF3F"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top w:val="single" w:sz="4" w:space="0" w:color="auto"/>
              <w:bottom w:val="single" w:sz="4" w:space="0" w:color="auto"/>
              <w:right w:val="single" w:sz="8" w:space="0" w:color="000000"/>
            </w:tcBorders>
            <w:tcMar>
              <w:top w:w="15" w:type="dxa"/>
              <w:left w:w="15" w:type="dxa"/>
              <w:bottom w:w="15" w:type="dxa"/>
              <w:right w:w="15" w:type="dxa"/>
            </w:tcMar>
          </w:tcPr>
          <w:p w14:paraId="7DFBBA6E"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1629" w:type="dxa"/>
            <w:tcBorders>
              <w:top w:val="single" w:sz="4" w:space="0" w:color="auto"/>
              <w:bottom w:val="single" w:sz="4" w:space="0" w:color="auto"/>
              <w:right w:val="single" w:sz="8" w:space="0" w:color="000000"/>
            </w:tcBorders>
            <w:tcMar>
              <w:top w:w="15" w:type="dxa"/>
              <w:left w:w="15" w:type="dxa"/>
              <w:bottom w:w="15" w:type="dxa"/>
              <w:right w:w="15" w:type="dxa"/>
            </w:tcMar>
          </w:tcPr>
          <w:p w14:paraId="3D2C1728"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2301" w:type="dxa"/>
            <w:tcBorders>
              <w:top w:val="single" w:sz="4" w:space="0" w:color="auto"/>
              <w:bottom w:val="single" w:sz="4" w:space="0" w:color="auto"/>
              <w:right w:val="single" w:sz="8" w:space="0" w:color="000000"/>
            </w:tcBorders>
            <w:tcMar>
              <w:top w:w="15" w:type="dxa"/>
              <w:left w:w="15" w:type="dxa"/>
              <w:bottom w:w="15" w:type="dxa"/>
              <w:right w:w="15" w:type="dxa"/>
            </w:tcMar>
          </w:tcPr>
          <w:p w14:paraId="5F81237C"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r>
      <w:tr w:rsidR="00A230A1" w:rsidRPr="00BB1481" w14:paraId="2A7094DA" w14:textId="77777777" w:rsidTr="00AA1508">
        <w:trPr>
          <w:trHeight w:val="45"/>
          <w:tblCellSpacing w:w="0" w:type="auto"/>
        </w:trPr>
        <w:tc>
          <w:tcPr>
            <w:tcW w:w="2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3818E6" w14:textId="470F4A5E"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Donatori de sânge</w:t>
            </w:r>
          </w:p>
        </w:tc>
        <w:tc>
          <w:tcPr>
            <w:tcW w:w="1326" w:type="dxa"/>
            <w:tcBorders>
              <w:top w:val="single" w:sz="4" w:space="0" w:color="auto"/>
              <w:bottom w:val="single" w:sz="8" w:space="0" w:color="000000"/>
              <w:right w:val="single" w:sz="8" w:space="0" w:color="000000"/>
            </w:tcBorders>
            <w:tcMar>
              <w:top w:w="15" w:type="dxa"/>
              <w:left w:w="15" w:type="dxa"/>
              <w:bottom w:w="15" w:type="dxa"/>
              <w:right w:w="15" w:type="dxa"/>
            </w:tcMar>
          </w:tcPr>
          <w:p w14:paraId="471FE37B" w14:textId="7F2B8D7C" w:rsidR="00A230A1" w:rsidRPr="00BB1481" w:rsidRDefault="00DD499C" w:rsidP="00A230A1">
            <w:pPr>
              <w:spacing w:after="20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kern w:val="0"/>
                <w:sz w:val="22"/>
                <w:szCs w:val="22"/>
                <w:lang w:val="ro-RO" w:eastAsia="en-GB"/>
                <w14:ligatures w14:val="none"/>
              </w:rPr>
              <w:t>1 lună</w:t>
            </w:r>
          </w:p>
        </w:tc>
        <w:tc>
          <w:tcPr>
            <w:tcW w:w="1943" w:type="dxa"/>
            <w:tcBorders>
              <w:top w:val="single" w:sz="4" w:space="0" w:color="auto"/>
              <w:bottom w:val="single" w:sz="8" w:space="0" w:color="000000"/>
              <w:right w:val="single" w:sz="8" w:space="0" w:color="000000"/>
            </w:tcBorders>
            <w:tcMar>
              <w:top w:w="15" w:type="dxa"/>
              <w:left w:w="15" w:type="dxa"/>
              <w:bottom w:w="15" w:type="dxa"/>
              <w:right w:w="15" w:type="dxa"/>
            </w:tcMar>
          </w:tcPr>
          <w:p w14:paraId="2D66BACE"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965" w:type="dxa"/>
            <w:tcBorders>
              <w:top w:val="single" w:sz="4" w:space="0" w:color="auto"/>
              <w:bottom w:val="single" w:sz="8" w:space="0" w:color="000000"/>
              <w:right w:val="single" w:sz="8" w:space="0" w:color="000000"/>
            </w:tcBorders>
            <w:tcMar>
              <w:top w:w="15" w:type="dxa"/>
              <w:left w:w="15" w:type="dxa"/>
              <w:bottom w:w="15" w:type="dxa"/>
              <w:right w:w="15" w:type="dxa"/>
            </w:tcMar>
          </w:tcPr>
          <w:p w14:paraId="5919317F"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1629" w:type="dxa"/>
            <w:tcBorders>
              <w:top w:val="single" w:sz="4" w:space="0" w:color="auto"/>
              <w:bottom w:val="single" w:sz="8" w:space="0" w:color="000000"/>
              <w:right w:val="single" w:sz="8" w:space="0" w:color="000000"/>
            </w:tcBorders>
            <w:tcMar>
              <w:top w:w="15" w:type="dxa"/>
              <w:left w:w="15" w:type="dxa"/>
              <w:bottom w:w="15" w:type="dxa"/>
              <w:right w:w="15" w:type="dxa"/>
            </w:tcMar>
          </w:tcPr>
          <w:p w14:paraId="368CCBF9"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c>
          <w:tcPr>
            <w:tcW w:w="2301" w:type="dxa"/>
            <w:tcBorders>
              <w:top w:val="single" w:sz="4" w:space="0" w:color="auto"/>
              <w:bottom w:val="single" w:sz="8" w:space="0" w:color="000000"/>
              <w:right w:val="single" w:sz="8" w:space="0" w:color="000000"/>
            </w:tcBorders>
            <w:tcMar>
              <w:top w:w="15" w:type="dxa"/>
              <w:left w:w="15" w:type="dxa"/>
              <w:bottom w:w="15" w:type="dxa"/>
              <w:right w:w="15" w:type="dxa"/>
            </w:tcMar>
          </w:tcPr>
          <w:p w14:paraId="5279EC71" w14:textId="77777777" w:rsidR="00A230A1" w:rsidRPr="00BB1481" w:rsidRDefault="00A230A1" w:rsidP="00A230A1">
            <w:pPr>
              <w:spacing w:after="200" w:line="276" w:lineRule="auto"/>
              <w:rPr>
                <w:rFonts w:ascii="Times New Roman" w:eastAsia="Times New Roman" w:hAnsi="Times New Roman" w:cs="Times New Roman"/>
                <w:kern w:val="0"/>
                <w:sz w:val="22"/>
                <w:szCs w:val="22"/>
                <w:lang w:val="ro-RO" w:eastAsia="en-GB"/>
                <w14:ligatures w14:val="none"/>
              </w:rPr>
            </w:pPr>
          </w:p>
        </w:tc>
      </w:tr>
    </w:tbl>
    <w:p w14:paraId="571EFAAF" w14:textId="77777777" w:rsidR="000E217A" w:rsidRPr="00BB1481" w:rsidRDefault="000E217A" w:rsidP="000E217A">
      <w:pPr>
        <w:spacing w:before="26" w:after="24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Operatorul va elibera titluri de călătorie pentru fiecare categorie care beneficiază de gratuităţi, în baza documentelor legale justificative pentru fiecare categorie.</w:t>
      </w:r>
    </w:p>
    <w:p w14:paraId="5A8401E0" w14:textId="77777777" w:rsidR="000E217A" w:rsidRPr="00BB1481" w:rsidRDefault="000E217A" w:rsidP="000E217A">
      <w:pPr>
        <w:spacing w:after="0" w:line="276" w:lineRule="auto"/>
        <w:rPr>
          <w:rFonts w:ascii="Times New Roman" w:eastAsia="Times New Roman" w:hAnsi="Times New Roman" w:cs="Times New Roman"/>
          <w:kern w:val="0"/>
          <w:szCs w:val="22"/>
          <w:lang w:val="ro-RO" w:eastAsia="en-GB"/>
          <w14:ligatures w14:val="none"/>
        </w:rPr>
      </w:pPr>
    </w:p>
    <w:p w14:paraId="1548D807" w14:textId="1158B1A5" w:rsidR="000E217A" w:rsidRPr="00BB1481" w:rsidRDefault="000E217A" w:rsidP="00A230A1">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nr. 7.3</w:t>
      </w:r>
      <w:r w:rsidR="00A230A1" w:rsidRPr="00BB1481">
        <w:rPr>
          <w:rFonts w:ascii="Times New Roman" w:eastAsia="Times New Roman" w:hAnsi="Times New Roman" w:cs="Times New Roman"/>
          <w:b/>
          <w:color w:val="000000"/>
          <w:kern w:val="0"/>
          <w:szCs w:val="22"/>
          <w:lang w:val="ro-RO" w:eastAsia="en-GB"/>
          <w14:ligatures w14:val="none"/>
        </w:rPr>
        <w:t xml:space="preserve"> -</w:t>
      </w:r>
      <w:r w:rsidRPr="00BB1481">
        <w:rPr>
          <w:rFonts w:ascii="Times New Roman" w:eastAsia="Times New Roman" w:hAnsi="Times New Roman" w:cs="Times New Roman"/>
          <w:b/>
          <w:color w:val="000000"/>
          <w:kern w:val="0"/>
          <w:szCs w:val="22"/>
          <w:lang w:val="ro-RO" w:eastAsia="en-GB"/>
          <w14:ligatures w14:val="none"/>
        </w:rPr>
        <w:t xml:space="preserve"> </w:t>
      </w:r>
      <w:bookmarkStart w:id="26" w:name="_Hlk214749638"/>
      <w:r w:rsidRPr="00BB1481">
        <w:rPr>
          <w:rFonts w:ascii="Times New Roman" w:eastAsia="Times New Roman" w:hAnsi="Times New Roman" w:cs="Times New Roman"/>
          <w:b/>
          <w:color w:val="000000"/>
          <w:kern w:val="0"/>
          <w:szCs w:val="22"/>
          <w:lang w:val="ro-RO" w:eastAsia="en-GB"/>
          <w14:ligatures w14:val="none"/>
        </w:rPr>
        <w:t>Estimarea anuală a diferenţelor de tarif pentru protecţia socială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9"/>
        <w:gridCol w:w="2397"/>
        <w:gridCol w:w="2263"/>
        <w:gridCol w:w="1354"/>
        <w:gridCol w:w="1784"/>
        <w:gridCol w:w="1841"/>
      </w:tblGrid>
      <w:tr w:rsidR="000E217A" w:rsidRPr="00BB1481" w14:paraId="3F508081" w14:textId="77777777" w:rsidTr="00A230A1">
        <w:trPr>
          <w:trHeight w:val="45"/>
          <w:tblCellSpacing w:w="0" w:type="auto"/>
        </w:trPr>
        <w:tc>
          <w:tcPr>
            <w:tcW w:w="709" w:type="dxa"/>
            <w:tcBorders>
              <w:bottom w:val="single" w:sz="8" w:space="0" w:color="000000"/>
              <w:right w:val="single" w:sz="8" w:space="0" w:color="000000"/>
            </w:tcBorders>
            <w:tcMar>
              <w:top w:w="15" w:type="dxa"/>
              <w:left w:w="15" w:type="dxa"/>
              <w:bottom w:w="15" w:type="dxa"/>
              <w:right w:w="15" w:type="dxa"/>
            </w:tcMar>
            <w:vAlign w:val="center"/>
          </w:tcPr>
          <w:bookmarkEnd w:id="26"/>
          <w:p w14:paraId="1FDCA1FD"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Nr. crt.</w:t>
            </w:r>
          </w:p>
        </w:tc>
        <w:tc>
          <w:tcPr>
            <w:tcW w:w="2397" w:type="dxa"/>
            <w:tcBorders>
              <w:bottom w:val="single" w:sz="8" w:space="0" w:color="000000"/>
              <w:right w:val="single" w:sz="8" w:space="0" w:color="000000"/>
            </w:tcBorders>
            <w:tcMar>
              <w:top w:w="15" w:type="dxa"/>
              <w:left w:w="15" w:type="dxa"/>
              <w:bottom w:w="15" w:type="dxa"/>
              <w:right w:w="15" w:type="dxa"/>
            </w:tcMar>
            <w:vAlign w:val="center"/>
          </w:tcPr>
          <w:p w14:paraId="6E3F3775"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Categoria socială/Tipul de protecţie socială</w:t>
            </w:r>
          </w:p>
        </w:tc>
        <w:tc>
          <w:tcPr>
            <w:tcW w:w="2263" w:type="dxa"/>
            <w:tcBorders>
              <w:bottom w:val="single" w:sz="8" w:space="0" w:color="000000"/>
              <w:right w:val="single" w:sz="8" w:space="0" w:color="000000"/>
            </w:tcBorders>
            <w:tcMar>
              <w:top w:w="15" w:type="dxa"/>
              <w:left w:w="15" w:type="dxa"/>
              <w:bottom w:w="15" w:type="dxa"/>
              <w:right w:w="15" w:type="dxa"/>
            </w:tcMar>
            <w:vAlign w:val="center"/>
          </w:tcPr>
          <w:p w14:paraId="0A3F6776"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Unităţi de calcul (abonamente/ călătorii vândute)</w:t>
            </w:r>
          </w:p>
        </w:tc>
        <w:tc>
          <w:tcPr>
            <w:tcW w:w="1354" w:type="dxa"/>
            <w:tcBorders>
              <w:bottom w:val="single" w:sz="8" w:space="0" w:color="000000"/>
              <w:right w:val="single" w:sz="8" w:space="0" w:color="000000"/>
            </w:tcBorders>
            <w:tcMar>
              <w:top w:w="15" w:type="dxa"/>
              <w:left w:w="15" w:type="dxa"/>
              <w:bottom w:w="15" w:type="dxa"/>
              <w:right w:w="15" w:type="dxa"/>
            </w:tcMar>
            <w:vAlign w:val="center"/>
          </w:tcPr>
          <w:p w14:paraId="3D70D955"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Număr estimat de unităţi</w:t>
            </w:r>
          </w:p>
        </w:tc>
        <w:tc>
          <w:tcPr>
            <w:tcW w:w="1784" w:type="dxa"/>
            <w:tcBorders>
              <w:bottom w:val="single" w:sz="8" w:space="0" w:color="000000"/>
              <w:right w:val="single" w:sz="8" w:space="0" w:color="000000"/>
            </w:tcBorders>
            <w:tcMar>
              <w:top w:w="15" w:type="dxa"/>
              <w:left w:w="15" w:type="dxa"/>
              <w:bottom w:w="15" w:type="dxa"/>
              <w:right w:w="15" w:type="dxa"/>
            </w:tcMar>
            <w:vAlign w:val="center"/>
          </w:tcPr>
          <w:p w14:paraId="2D4E65F3"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Nivelul protecţiei sociale acordate</w:t>
            </w:r>
          </w:p>
          <w:p w14:paraId="33A9ED7A"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(lei/unitate)</w:t>
            </w:r>
          </w:p>
        </w:tc>
        <w:tc>
          <w:tcPr>
            <w:tcW w:w="1841" w:type="dxa"/>
            <w:tcBorders>
              <w:bottom w:val="single" w:sz="8" w:space="0" w:color="000000"/>
              <w:right w:val="single" w:sz="8" w:space="0" w:color="000000"/>
            </w:tcBorders>
            <w:tcMar>
              <w:top w:w="15" w:type="dxa"/>
              <w:left w:w="15" w:type="dxa"/>
              <w:bottom w:w="15" w:type="dxa"/>
              <w:right w:w="15" w:type="dxa"/>
            </w:tcMar>
            <w:vAlign w:val="center"/>
          </w:tcPr>
          <w:p w14:paraId="19081EC4"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Sume totale</w:t>
            </w:r>
          </w:p>
          <w:p w14:paraId="6790F694"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(lei)</w:t>
            </w:r>
          </w:p>
        </w:tc>
      </w:tr>
      <w:tr w:rsidR="000E217A" w:rsidRPr="00BB1481" w14:paraId="3E61B776" w14:textId="77777777" w:rsidTr="00A230A1">
        <w:trPr>
          <w:trHeight w:val="45"/>
          <w:tblCellSpacing w:w="0" w:type="auto"/>
        </w:trPr>
        <w:tc>
          <w:tcPr>
            <w:tcW w:w="709" w:type="dxa"/>
            <w:tcBorders>
              <w:bottom w:val="single" w:sz="8" w:space="0" w:color="000000"/>
              <w:right w:val="single" w:sz="8" w:space="0" w:color="000000"/>
            </w:tcBorders>
            <w:tcMar>
              <w:top w:w="15" w:type="dxa"/>
              <w:left w:w="15" w:type="dxa"/>
              <w:bottom w:w="15" w:type="dxa"/>
              <w:right w:w="15" w:type="dxa"/>
            </w:tcMar>
            <w:vAlign w:val="center"/>
          </w:tcPr>
          <w:p w14:paraId="0E5EAE8E" w14:textId="77777777" w:rsidR="000E217A" w:rsidRPr="00BB1481" w:rsidRDefault="000E217A" w:rsidP="000E217A">
            <w:pPr>
              <w:spacing w:after="200" w:line="276" w:lineRule="auto"/>
              <w:rPr>
                <w:rFonts w:ascii="Times New Roman" w:eastAsia="Times New Roman" w:hAnsi="Times New Roman" w:cs="Times New Roman"/>
                <w:kern w:val="0"/>
                <w:szCs w:val="22"/>
                <w:lang w:val="ro-RO" w:eastAsia="en-GB"/>
                <w14:ligatures w14:val="none"/>
              </w:rPr>
            </w:pPr>
          </w:p>
        </w:tc>
        <w:tc>
          <w:tcPr>
            <w:tcW w:w="2397" w:type="dxa"/>
            <w:tcBorders>
              <w:bottom w:val="single" w:sz="8" w:space="0" w:color="000000"/>
              <w:right w:val="single" w:sz="8" w:space="0" w:color="000000"/>
            </w:tcBorders>
            <w:tcMar>
              <w:top w:w="15" w:type="dxa"/>
              <w:left w:w="15" w:type="dxa"/>
              <w:bottom w:w="15" w:type="dxa"/>
              <w:right w:w="15" w:type="dxa"/>
            </w:tcMar>
            <w:vAlign w:val="center"/>
          </w:tcPr>
          <w:p w14:paraId="615B4152" w14:textId="77777777" w:rsidR="000E217A" w:rsidRPr="00BB1481" w:rsidRDefault="000E217A" w:rsidP="000E217A">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(1)</w:t>
            </w:r>
          </w:p>
        </w:tc>
        <w:tc>
          <w:tcPr>
            <w:tcW w:w="2263" w:type="dxa"/>
            <w:tcBorders>
              <w:bottom w:val="single" w:sz="8" w:space="0" w:color="000000"/>
              <w:right w:val="single" w:sz="8" w:space="0" w:color="000000"/>
            </w:tcBorders>
            <w:tcMar>
              <w:top w:w="15" w:type="dxa"/>
              <w:left w:w="15" w:type="dxa"/>
              <w:bottom w:w="15" w:type="dxa"/>
              <w:right w:w="15" w:type="dxa"/>
            </w:tcMar>
            <w:vAlign w:val="center"/>
          </w:tcPr>
          <w:p w14:paraId="04E5C86D" w14:textId="77777777" w:rsidR="000E217A" w:rsidRPr="00BB1481" w:rsidRDefault="000E217A" w:rsidP="000E217A">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(2)</w:t>
            </w:r>
          </w:p>
        </w:tc>
        <w:tc>
          <w:tcPr>
            <w:tcW w:w="1354" w:type="dxa"/>
            <w:tcBorders>
              <w:bottom w:val="single" w:sz="8" w:space="0" w:color="000000"/>
              <w:right w:val="single" w:sz="8" w:space="0" w:color="000000"/>
            </w:tcBorders>
            <w:tcMar>
              <w:top w:w="15" w:type="dxa"/>
              <w:left w:w="15" w:type="dxa"/>
              <w:bottom w:w="15" w:type="dxa"/>
              <w:right w:w="15" w:type="dxa"/>
            </w:tcMar>
            <w:vAlign w:val="center"/>
          </w:tcPr>
          <w:p w14:paraId="7E46A4B5" w14:textId="77777777" w:rsidR="000E217A" w:rsidRPr="00BB1481" w:rsidRDefault="000E217A" w:rsidP="000E217A">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(3)</w:t>
            </w:r>
          </w:p>
        </w:tc>
        <w:tc>
          <w:tcPr>
            <w:tcW w:w="1784" w:type="dxa"/>
            <w:tcBorders>
              <w:bottom w:val="single" w:sz="8" w:space="0" w:color="000000"/>
              <w:right w:val="single" w:sz="8" w:space="0" w:color="000000"/>
            </w:tcBorders>
            <w:tcMar>
              <w:top w:w="15" w:type="dxa"/>
              <w:left w:w="15" w:type="dxa"/>
              <w:bottom w:w="15" w:type="dxa"/>
              <w:right w:w="15" w:type="dxa"/>
            </w:tcMar>
            <w:vAlign w:val="center"/>
          </w:tcPr>
          <w:p w14:paraId="7729ACE9" w14:textId="77777777" w:rsidR="000E217A" w:rsidRPr="00BB1481" w:rsidRDefault="000E217A" w:rsidP="000E217A">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(4)</w:t>
            </w:r>
          </w:p>
        </w:tc>
        <w:tc>
          <w:tcPr>
            <w:tcW w:w="1841" w:type="dxa"/>
            <w:tcBorders>
              <w:bottom w:val="single" w:sz="8" w:space="0" w:color="000000"/>
              <w:right w:val="single" w:sz="8" w:space="0" w:color="000000"/>
            </w:tcBorders>
            <w:tcMar>
              <w:top w:w="15" w:type="dxa"/>
              <w:left w:w="15" w:type="dxa"/>
              <w:bottom w:w="15" w:type="dxa"/>
              <w:right w:w="15" w:type="dxa"/>
            </w:tcMar>
            <w:vAlign w:val="center"/>
          </w:tcPr>
          <w:p w14:paraId="14DB5BE9" w14:textId="77777777" w:rsidR="000E217A" w:rsidRPr="00BB1481" w:rsidRDefault="000E217A" w:rsidP="000E217A">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(5) = (3) x (4)</w:t>
            </w:r>
          </w:p>
        </w:tc>
      </w:tr>
      <w:tr w:rsidR="00FA09B2" w:rsidRPr="00BB1481" w14:paraId="19532957" w14:textId="77777777" w:rsidTr="002D58FD">
        <w:trPr>
          <w:trHeight w:val="817"/>
          <w:tblCellSpacing w:w="0" w:type="auto"/>
        </w:trPr>
        <w:tc>
          <w:tcPr>
            <w:tcW w:w="709" w:type="dxa"/>
            <w:tcBorders>
              <w:bottom w:val="single" w:sz="8" w:space="0" w:color="000000"/>
              <w:right w:val="single" w:sz="8" w:space="0" w:color="000000"/>
            </w:tcBorders>
            <w:tcMar>
              <w:top w:w="15" w:type="dxa"/>
              <w:left w:w="15" w:type="dxa"/>
              <w:bottom w:w="15" w:type="dxa"/>
              <w:right w:w="15" w:type="dxa"/>
            </w:tcMar>
          </w:tcPr>
          <w:p w14:paraId="45C7FE16" w14:textId="77777777" w:rsidR="00FA09B2" w:rsidRPr="00BB1481" w:rsidRDefault="00FA09B2" w:rsidP="00FA09B2">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1</w:t>
            </w:r>
          </w:p>
        </w:tc>
        <w:tc>
          <w:tcPr>
            <w:tcW w:w="2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6B7221" w14:textId="5E6372CB"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 xml:space="preserve">Elevii din învățământul preuniversitar </w:t>
            </w:r>
            <w:r>
              <w:rPr>
                <w:rFonts w:ascii="Times New Roman" w:eastAsia="Times New Roman" w:hAnsi="Times New Roman" w:cs="Times New Roman"/>
                <w:kern w:val="0"/>
                <w:sz w:val="22"/>
                <w:szCs w:val="22"/>
                <w:lang w:val="ro-RO"/>
                <w14:ligatures w14:val="none"/>
              </w:rPr>
              <w:t>din Municipiul Călărași</w:t>
            </w:r>
          </w:p>
        </w:tc>
        <w:tc>
          <w:tcPr>
            <w:tcW w:w="2263" w:type="dxa"/>
            <w:tcBorders>
              <w:bottom w:val="single" w:sz="8" w:space="0" w:color="000000"/>
              <w:right w:val="single" w:sz="8" w:space="0" w:color="000000"/>
            </w:tcBorders>
            <w:tcMar>
              <w:top w:w="15" w:type="dxa"/>
              <w:left w:w="15" w:type="dxa"/>
              <w:bottom w:w="15" w:type="dxa"/>
              <w:right w:w="15" w:type="dxa"/>
            </w:tcMar>
          </w:tcPr>
          <w:p w14:paraId="49061130"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354" w:type="dxa"/>
            <w:tcBorders>
              <w:bottom w:val="single" w:sz="8" w:space="0" w:color="000000"/>
              <w:right w:val="single" w:sz="8" w:space="0" w:color="000000"/>
            </w:tcBorders>
            <w:tcMar>
              <w:top w:w="15" w:type="dxa"/>
              <w:left w:w="15" w:type="dxa"/>
              <w:bottom w:w="15" w:type="dxa"/>
              <w:right w:w="15" w:type="dxa"/>
            </w:tcMar>
          </w:tcPr>
          <w:p w14:paraId="08CE36EE"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784" w:type="dxa"/>
            <w:tcBorders>
              <w:bottom w:val="single" w:sz="8" w:space="0" w:color="000000"/>
              <w:right w:val="single" w:sz="8" w:space="0" w:color="000000"/>
            </w:tcBorders>
            <w:tcMar>
              <w:top w:w="15" w:type="dxa"/>
              <w:left w:w="15" w:type="dxa"/>
              <w:bottom w:w="15" w:type="dxa"/>
              <w:right w:w="15" w:type="dxa"/>
            </w:tcMar>
          </w:tcPr>
          <w:p w14:paraId="6A1E0FCA"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841" w:type="dxa"/>
            <w:tcBorders>
              <w:bottom w:val="single" w:sz="8" w:space="0" w:color="000000"/>
              <w:right w:val="single" w:sz="8" w:space="0" w:color="000000"/>
            </w:tcBorders>
            <w:tcMar>
              <w:top w:w="15" w:type="dxa"/>
              <w:left w:w="15" w:type="dxa"/>
              <w:bottom w:w="15" w:type="dxa"/>
              <w:right w:w="15" w:type="dxa"/>
            </w:tcMar>
          </w:tcPr>
          <w:p w14:paraId="1E50B597"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r>
      <w:tr w:rsidR="00FA09B2" w:rsidRPr="00B07495" w14:paraId="223262B8" w14:textId="77777777" w:rsidTr="002D58FD">
        <w:trPr>
          <w:trHeight w:val="601"/>
          <w:tblCellSpacing w:w="0" w:type="auto"/>
        </w:trPr>
        <w:tc>
          <w:tcPr>
            <w:tcW w:w="709" w:type="dxa"/>
            <w:tcBorders>
              <w:bottom w:val="single" w:sz="8" w:space="0" w:color="000000"/>
              <w:right w:val="single" w:sz="8" w:space="0" w:color="000000"/>
            </w:tcBorders>
            <w:tcMar>
              <w:top w:w="15" w:type="dxa"/>
              <w:left w:w="15" w:type="dxa"/>
              <w:bottom w:w="15" w:type="dxa"/>
              <w:right w:w="15" w:type="dxa"/>
            </w:tcMar>
          </w:tcPr>
          <w:p w14:paraId="2665AD06" w14:textId="77777777" w:rsidR="00FA09B2" w:rsidRPr="00BB1481" w:rsidRDefault="00FA09B2" w:rsidP="00FA09B2">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2</w:t>
            </w:r>
          </w:p>
        </w:tc>
        <w:tc>
          <w:tcPr>
            <w:tcW w:w="2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AB7E6C" w14:textId="7B6BFE41"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Studenți cu domiciliul în municipiul Călărași</w:t>
            </w:r>
          </w:p>
        </w:tc>
        <w:tc>
          <w:tcPr>
            <w:tcW w:w="2263" w:type="dxa"/>
            <w:tcBorders>
              <w:bottom w:val="single" w:sz="8" w:space="0" w:color="000000"/>
              <w:right w:val="single" w:sz="8" w:space="0" w:color="000000"/>
            </w:tcBorders>
            <w:tcMar>
              <w:top w:w="15" w:type="dxa"/>
              <w:left w:w="15" w:type="dxa"/>
              <w:bottom w:w="15" w:type="dxa"/>
              <w:right w:w="15" w:type="dxa"/>
            </w:tcMar>
          </w:tcPr>
          <w:p w14:paraId="3F1DB466"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354" w:type="dxa"/>
            <w:tcBorders>
              <w:bottom w:val="single" w:sz="8" w:space="0" w:color="000000"/>
              <w:right w:val="single" w:sz="8" w:space="0" w:color="000000"/>
            </w:tcBorders>
            <w:tcMar>
              <w:top w:w="15" w:type="dxa"/>
              <w:left w:w="15" w:type="dxa"/>
              <w:bottom w:w="15" w:type="dxa"/>
              <w:right w:w="15" w:type="dxa"/>
            </w:tcMar>
          </w:tcPr>
          <w:p w14:paraId="719E8B9D"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784" w:type="dxa"/>
            <w:tcBorders>
              <w:bottom w:val="single" w:sz="8" w:space="0" w:color="000000"/>
              <w:right w:val="single" w:sz="8" w:space="0" w:color="000000"/>
            </w:tcBorders>
            <w:tcMar>
              <w:top w:w="15" w:type="dxa"/>
              <w:left w:w="15" w:type="dxa"/>
              <w:bottom w:w="15" w:type="dxa"/>
              <w:right w:w="15" w:type="dxa"/>
            </w:tcMar>
          </w:tcPr>
          <w:p w14:paraId="6A5EE8B7"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841" w:type="dxa"/>
            <w:tcBorders>
              <w:bottom w:val="single" w:sz="8" w:space="0" w:color="000000"/>
              <w:right w:val="single" w:sz="8" w:space="0" w:color="000000"/>
            </w:tcBorders>
            <w:tcMar>
              <w:top w:w="15" w:type="dxa"/>
              <w:left w:w="15" w:type="dxa"/>
              <w:bottom w:w="15" w:type="dxa"/>
              <w:right w:w="15" w:type="dxa"/>
            </w:tcMar>
          </w:tcPr>
          <w:p w14:paraId="561296DC"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r>
      <w:tr w:rsidR="00FA09B2" w:rsidRPr="00B07495" w14:paraId="5C7942F5" w14:textId="77777777" w:rsidTr="000C0595">
        <w:trPr>
          <w:trHeight w:val="45"/>
          <w:tblCellSpacing w:w="0" w:type="auto"/>
        </w:trPr>
        <w:tc>
          <w:tcPr>
            <w:tcW w:w="709" w:type="dxa"/>
            <w:tcBorders>
              <w:bottom w:val="single" w:sz="4" w:space="0" w:color="auto"/>
              <w:right w:val="single" w:sz="8" w:space="0" w:color="000000"/>
            </w:tcBorders>
            <w:tcMar>
              <w:top w:w="15" w:type="dxa"/>
              <w:left w:w="15" w:type="dxa"/>
              <w:bottom w:w="15" w:type="dxa"/>
              <w:right w:w="15" w:type="dxa"/>
            </w:tcMar>
          </w:tcPr>
          <w:p w14:paraId="0201FCCC" w14:textId="77777777" w:rsidR="00FA09B2" w:rsidRPr="00BB1481" w:rsidRDefault="00FA09B2" w:rsidP="00FA09B2">
            <w:pPr>
              <w:spacing w:before="25"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3</w:t>
            </w:r>
          </w:p>
        </w:tc>
        <w:tc>
          <w:tcPr>
            <w:tcW w:w="2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4BCA52" w14:textId="78290AF2"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Pensionari cu domiciliul stabil în municipiul Călărași cu pensie lunară de maxim 2000 lei</w:t>
            </w:r>
          </w:p>
        </w:tc>
        <w:tc>
          <w:tcPr>
            <w:tcW w:w="2263" w:type="dxa"/>
            <w:tcBorders>
              <w:bottom w:val="single" w:sz="4" w:space="0" w:color="auto"/>
              <w:right w:val="single" w:sz="8" w:space="0" w:color="000000"/>
            </w:tcBorders>
            <w:tcMar>
              <w:top w:w="15" w:type="dxa"/>
              <w:left w:w="15" w:type="dxa"/>
              <w:bottom w:w="15" w:type="dxa"/>
              <w:right w:w="15" w:type="dxa"/>
            </w:tcMar>
          </w:tcPr>
          <w:p w14:paraId="739D65B5"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354" w:type="dxa"/>
            <w:tcBorders>
              <w:bottom w:val="single" w:sz="4" w:space="0" w:color="auto"/>
              <w:right w:val="single" w:sz="8" w:space="0" w:color="000000"/>
            </w:tcBorders>
            <w:tcMar>
              <w:top w:w="15" w:type="dxa"/>
              <w:left w:w="15" w:type="dxa"/>
              <w:bottom w:w="15" w:type="dxa"/>
              <w:right w:w="15" w:type="dxa"/>
            </w:tcMar>
          </w:tcPr>
          <w:p w14:paraId="7853D141"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784" w:type="dxa"/>
            <w:tcBorders>
              <w:bottom w:val="single" w:sz="4" w:space="0" w:color="auto"/>
              <w:right w:val="single" w:sz="8" w:space="0" w:color="000000"/>
            </w:tcBorders>
            <w:tcMar>
              <w:top w:w="15" w:type="dxa"/>
              <w:left w:w="15" w:type="dxa"/>
              <w:bottom w:w="15" w:type="dxa"/>
              <w:right w:w="15" w:type="dxa"/>
            </w:tcMar>
          </w:tcPr>
          <w:p w14:paraId="428F983C"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841" w:type="dxa"/>
            <w:tcBorders>
              <w:bottom w:val="single" w:sz="4" w:space="0" w:color="auto"/>
              <w:right w:val="single" w:sz="8" w:space="0" w:color="000000"/>
            </w:tcBorders>
            <w:tcMar>
              <w:top w:w="15" w:type="dxa"/>
              <w:left w:w="15" w:type="dxa"/>
              <w:bottom w:w="15" w:type="dxa"/>
              <w:right w:w="15" w:type="dxa"/>
            </w:tcMar>
          </w:tcPr>
          <w:p w14:paraId="19D005BF"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r>
      <w:tr w:rsidR="00FA09B2" w:rsidRPr="00B07495" w14:paraId="7BBD469F" w14:textId="77777777" w:rsidTr="0080141D">
        <w:trPr>
          <w:trHeight w:val="45"/>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AFEFAF" w14:textId="3D2402BB" w:rsidR="00FA09B2" w:rsidRPr="00BB1481" w:rsidRDefault="00FA09B2" w:rsidP="00FA09B2">
            <w:pPr>
              <w:spacing w:before="25" w:after="0" w:line="276" w:lineRule="auto"/>
              <w:rPr>
                <w:rFonts w:ascii="Times New Roman" w:eastAsia="Times New Roman" w:hAnsi="Times New Roman" w:cs="Times New Roman"/>
                <w:color w:val="000000"/>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lastRenderedPageBreak/>
              <w:t>4</w:t>
            </w:r>
          </w:p>
        </w:tc>
        <w:tc>
          <w:tcPr>
            <w:tcW w:w="2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8AC897" w14:textId="23E1EBE8" w:rsidR="00FA09B2" w:rsidRPr="00BB1481" w:rsidRDefault="00BA3013" w:rsidP="00FA09B2">
            <w:pPr>
              <w:spacing w:after="200" w:line="276" w:lineRule="auto"/>
              <w:rPr>
                <w:rFonts w:ascii="Times New Roman" w:eastAsia="Times New Roman" w:hAnsi="Times New Roman" w:cs="Times New Roman"/>
                <w:kern w:val="0"/>
                <w:szCs w:val="22"/>
                <w:lang w:val="ro-RO" w:eastAsia="en-GB"/>
                <w14:ligatures w14:val="none"/>
              </w:rPr>
            </w:pPr>
            <w:r w:rsidRPr="00BA3013">
              <w:rPr>
                <w:rFonts w:ascii="Times New Roman" w:eastAsia="Times New Roman" w:hAnsi="Times New Roman" w:cs="Times New Roman"/>
                <w:kern w:val="0"/>
                <w:sz w:val="22"/>
                <w:szCs w:val="22"/>
                <w:lang w:val="ro-RO"/>
                <w14:ligatures w14:val="none"/>
              </w:rPr>
              <w:t>Persoane cu handicap grav sau accentuat, asistenții personali și însoțitorii acestora</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3E35A7"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9D2E9F"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125344"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1138D0"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r>
      <w:tr w:rsidR="00FA09B2" w:rsidRPr="00B07495" w14:paraId="10FACD0C" w14:textId="77777777" w:rsidTr="0080141D">
        <w:trPr>
          <w:trHeight w:val="45"/>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3168" w14:textId="29898AB7" w:rsidR="00FA09B2" w:rsidRPr="00BB1481" w:rsidRDefault="00FA09B2" w:rsidP="00FA09B2">
            <w:pPr>
              <w:spacing w:before="25" w:after="0" w:line="276" w:lineRule="auto"/>
              <w:rPr>
                <w:rFonts w:ascii="Times New Roman" w:eastAsia="Times New Roman" w:hAnsi="Times New Roman" w:cs="Times New Roman"/>
                <w:color w:val="000000"/>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5</w:t>
            </w:r>
          </w:p>
        </w:tc>
        <w:tc>
          <w:tcPr>
            <w:tcW w:w="2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B32F23" w14:textId="763F76D5" w:rsidR="00FA09B2" w:rsidRPr="00BB1481" w:rsidRDefault="00102AF2" w:rsidP="00FA09B2">
            <w:pPr>
              <w:spacing w:after="200" w:line="276" w:lineRule="auto"/>
              <w:rPr>
                <w:rFonts w:ascii="Times New Roman" w:eastAsia="Times New Roman" w:hAnsi="Times New Roman" w:cs="Times New Roman"/>
                <w:kern w:val="0"/>
                <w:szCs w:val="22"/>
                <w:lang w:val="ro-RO" w:eastAsia="en-GB"/>
                <w14:ligatures w14:val="none"/>
              </w:rPr>
            </w:pPr>
            <w:r w:rsidRPr="00102AF2">
              <w:rPr>
                <w:rFonts w:ascii="Times New Roman" w:eastAsia="Times New Roman" w:hAnsi="Times New Roman" w:cs="Times New Roman"/>
                <w:kern w:val="0"/>
                <w:sz w:val="22"/>
                <w:szCs w:val="22"/>
                <w:lang w:val="ro-RO"/>
                <w14:ligatures w14:val="none"/>
              </w:rPr>
              <w:t>Veterani de război și văduve de război</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2408B7"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6F1465"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6E3E36"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555717"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r>
      <w:tr w:rsidR="00FA09B2" w:rsidRPr="00B07495" w14:paraId="0C6E61F0" w14:textId="77777777" w:rsidTr="0080141D">
        <w:trPr>
          <w:trHeight w:val="45"/>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03B00B" w14:textId="1C9B4C99" w:rsidR="00FA09B2" w:rsidRPr="00BB1481" w:rsidRDefault="00FA09B2" w:rsidP="00FA09B2">
            <w:pPr>
              <w:spacing w:before="25" w:after="0" w:line="276" w:lineRule="auto"/>
              <w:rPr>
                <w:rFonts w:ascii="Times New Roman" w:eastAsia="Times New Roman" w:hAnsi="Times New Roman" w:cs="Times New Roman"/>
                <w:color w:val="000000"/>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6</w:t>
            </w:r>
          </w:p>
        </w:tc>
        <w:tc>
          <w:tcPr>
            <w:tcW w:w="2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85996C" w14:textId="4D8BD285"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r>
              <w:rPr>
                <w:rFonts w:ascii="Times New Roman" w:eastAsia="Times New Roman" w:hAnsi="Times New Roman" w:cs="Times New Roman"/>
                <w:kern w:val="0"/>
                <w:sz w:val="22"/>
                <w:szCs w:val="22"/>
                <w:lang w:val="ro-RO"/>
                <w14:ligatures w14:val="none"/>
              </w:rPr>
              <w:t>Deținuți politici, persoane persecutate politic</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5B8ECA"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81AAF5"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884F18"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F409B"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r>
      <w:tr w:rsidR="00FA09B2" w:rsidRPr="00BB1481" w14:paraId="0E4061B0" w14:textId="77777777" w:rsidTr="0080141D">
        <w:trPr>
          <w:trHeight w:val="45"/>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C0EB82" w14:textId="0CD65351" w:rsidR="00FA09B2" w:rsidRPr="00BB1481" w:rsidRDefault="00FA09B2" w:rsidP="00FA09B2">
            <w:pPr>
              <w:spacing w:before="25" w:after="0" w:line="276" w:lineRule="auto"/>
              <w:rPr>
                <w:rFonts w:ascii="Times New Roman" w:eastAsia="Times New Roman" w:hAnsi="Times New Roman" w:cs="Times New Roman"/>
                <w:color w:val="000000"/>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7</w:t>
            </w:r>
          </w:p>
        </w:tc>
        <w:tc>
          <w:tcPr>
            <w:tcW w:w="2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17A695" w14:textId="21155C55"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Luptătorii pentru victoria Revoluţiei din 1989</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5E5921"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8E06E8"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ABB112"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B4E19F"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r>
      <w:tr w:rsidR="00FA09B2" w:rsidRPr="00BB1481" w14:paraId="78D51030" w14:textId="77777777" w:rsidTr="0080141D">
        <w:trPr>
          <w:trHeight w:val="45"/>
          <w:tblCellSpacing w:w="0" w:type="auto"/>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F05701" w14:textId="1546F3B7" w:rsidR="00FA09B2" w:rsidRPr="00BB1481" w:rsidRDefault="00FA09B2" w:rsidP="00FA09B2">
            <w:pPr>
              <w:spacing w:before="25" w:after="0" w:line="276" w:lineRule="auto"/>
              <w:rPr>
                <w:rFonts w:ascii="Times New Roman" w:eastAsia="Times New Roman" w:hAnsi="Times New Roman" w:cs="Times New Roman"/>
                <w:color w:val="000000"/>
                <w:kern w:val="0"/>
                <w:szCs w:val="22"/>
                <w:lang w:val="ro-RO" w:eastAsia="en-GB"/>
                <w14:ligatures w14:val="none"/>
              </w:rPr>
            </w:pPr>
            <w:r w:rsidRPr="00BB1481">
              <w:rPr>
                <w:rFonts w:ascii="Times New Roman" w:eastAsia="Times New Roman" w:hAnsi="Times New Roman" w:cs="Times New Roman"/>
                <w:color w:val="000000"/>
                <w:kern w:val="0"/>
                <w:szCs w:val="22"/>
                <w:lang w:val="ro-RO" w:eastAsia="en-GB"/>
                <w14:ligatures w14:val="none"/>
              </w:rPr>
              <w:t>8</w:t>
            </w:r>
          </w:p>
        </w:tc>
        <w:tc>
          <w:tcPr>
            <w:tcW w:w="23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46B8CC" w14:textId="1DA93539"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kern w:val="0"/>
                <w:sz w:val="22"/>
                <w:szCs w:val="22"/>
                <w:lang w:val="ro-RO"/>
                <w14:ligatures w14:val="none"/>
              </w:rPr>
              <w:t>Donatori de sânge</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2C587A"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4B2F84"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6AA3B5"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173EE7" w14:textId="77777777" w:rsidR="00FA09B2" w:rsidRPr="00BB1481" w:rsidRDefault="00FA09B2" w:rsidP="00FA09B2">
            <w:pPr>
              <w:spacing w:after="200" w:line="276" w:lineRule="auto"/>
              <w:rPr>
                <w:rFonts w:ascii="Times New Roman" w:eastAsia="Times New Roman" w:hAnsi="Times New Roman" w:cs="Times New Roman"/>
                <w:kern w:val="0"/>
                <w:szCs w:val="22"/>
                <w:lang w:val="ro-RO" w:eastAsia="en-GB"/>
                <w14:ligatures w14:val="none"/>
              </w:rPr>
            </w:pPr>
          </w:p>
        </w:tc>
      </w:tr>
    </w:tbl>
    <w:p w14:paraId="330A914A" w14:textId="77777777" w:rsidR="000E217A" w:rsidRPr="00BB1481" w:rsidRDefault="000E217A" w:rsidP="000E217A">
      <w:pPr>
        <w:spacing w:after="0" w:line="276" w:lineRule="auto"/>
        <w:rPr>
          <w:rFonts w:ascii="Times New Roman" w:eastAsia="Times New Roman" w:hAnsi="Times New Roman" w:cs="Times New Roman"/>
          <w:kern w:val="0"/>
          <w:szCs w:val="22"/>
          <w:lang w:val="ro-RO" w:eastAsia="en-GB"/>
          <w14:ligatures w14:val="none"/>
        </w:rPr>
      </w:pPr>
    </w:p>
    <w:p w14:paraId="58144C53" w14:textId="77777777" w:rsidR="00BE3DE6" w:rsidRDefault="00BE3DE6" w:rsidP="00DD499C">
      <w:pPr>
        <w:spacing w:before="80" w:after="0" w:line="276" w:lineRule="auto"/>
        <w:rPr>
          <w:rFonts w:ascii="Times New Roman" w:eastAsia="Times New Roman" w:hAnsi="Times New Roman" w:cs="Times New Roman"/>
          <w:b/>
          <w:color w:val="000000"/>
          <w:kern w:val="0"/>
          <w:szCs w:val="22"/>
          <w:lang w:val="ro-RO" w:eastAsia="en-GB"/>
          <w14:ligatures w14:val="none"/>
        </w:rPr>
      </w:pPr>
    </w:p>
    <w:p w14:paraId="37748705" w14:textId="47DBD8AD" w:rsidR="000E217A" w:rsidRPr="00BB1481" w:rsidRDefault="000E217A" w:rsidP="00DD499C">
      <w:pPr>
        <w:spacing w:before="80" w:after="0" w:line="276" w:lineRule="auto"/>
        <w:rPr>
          <w:rFonts w:ascii="Times New Roman" w:eastAsia="Times New Roman" w:hAnsi="Times New Roman" w:cs="Times New Roman"/>
          <w:kern w:val="0"/>
          <w:szCs w:val="22"/>
          <w:lang w:val="ro-RO" w:eastAsia="en-GB"/>
          <w14:ligatures w14:val="none"/>
        </w:rPr>
      </w:pPr>
      <w:r w:rsidRPr="00BB1481">
        <w:rPr>
          <w:rFonts w:ascii="Times New Roman" w:eastAsia="Times New Roman" w:hAnsi="Times New Roman" w:cs="Times New Roman"/>
          <w:b/>
          <w:color w:val="000000"/>
          <w:kern w:val="0"/>
          <w:szCs w:val="22"/>
          <w:lang w:val="ro-RO" w:eastAsia="en-GB"/>
          <w14:ligatures w14:val="none"/>
        </w:rPr>
        <w:t>Anexa nr. 7.4</w:t>
      </w:r>
      <w:r w:rsidR="00DD499C" w:rsidRPr="00BB1481">
        <w:rPr>
          <w:rFonts w:ascii="Times New Roman" w:eastAsia="Times New Roman" w:hAnsi="Times New Roman" w:cs="Times New Roman"/>
          <w:b/>
          <w:color w:val="000000"/>
          <w:kern w:val="0"/>
          <w:szCs w:val="22"/>
          <w:lang w:val="ro-RO" w:eastAsia="en-GB"/>
          <w14:ligatures w14:val="none"/>
        </w:rPr>
        <w:t xml:space="preserve"> -</w:t>
      </w:r>
      <w:r w:rsidRPr="00BB1481">
        <w:rPr>
          <w:rFonts w:ascii="Times New Roman" w:eastAsia="Times New Roman" w:hAnsi="Times New Roman" w:cs="Times New Roman"/>
          <w:b/>
          <w:color w:val="000000"/>
          <w:kern w:val="0"/>
          <w:szCs w:val="22"/>
          <w:lang w:val="ro-RO" w:eastAsia="en-GB"/>
          <w14:ligatures w14:val="none"/>
        </w:rPr>
        <w:t xml:space="preserve"> Modelul formularului de decont pentru diferenţele de tarif</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2"/>
        <w:gridCol w:w="1735"/>
        <w:gridCol w:w="2778"/>
        <w:gridCol w:w="1040"/>
        <w:gridCol w:w="1596"/>
        <w:gridCol w:w="1146"/>
        <w:gridCol w:w="1481"/>
      </w:tblGrid>
      <w:tr w:rsidR="000E217A" w:rsidRPr="00BB1481" w14:paraId="5791CAF5" w14:textId="77777777" w:rsidTr="00DD499C">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vAlign w:val="center"/>
          </w:tcPr>
          <w:p w14:paraId="3D85A342"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Nr. crt.</w:t>
            </w:r>
          </w:p>
        </w:tc>
        <w:tc>
          <w:tcPr>
            <w:tcW w:w="1735" w:type="dxa"/>
            <w:tcBorders>
              <w:bottom w:val="single" w:sz="8" w:space="0" w:color="000000"/>
              <w:right w:val="single" w:sz="8" w:space="0" w:color="000000"/>
            </w:tcBorders>
            <w:tcMar>
              <w:top w:w="15" w:type="dxa"/>
              <w:left w:w="15" w:type="dxa"/>
              <w:bottom w:w="15" w:type="dxa"/>
              <w:right w:w="15" w:type="dxa"/>
            </w:tcMar>
            <w:vAlign w:val="center"/>
          </w:tcPr>
          <w:p w14:paraId="4AD4EAC6"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Categoria socială/Tipul de protecţie socială</w:t>
            </w:r>
          </w:p>
        </w:tc>
        <w:tc>
          <w:tcPr>
            <w:tcW w:w="2778" w:type="dxa"/>
            <w:tcBorders>
              <w:bottom w:val="single" w:sz="8" w:space="0" w:color="000000"/>
              <w:right w:val="single" w:sz="8" w:space="0" w:color="000000"/>
            </w:tcBorders>
            <w:tcMar>
              <w:top w:w="15" w:type="dxa"/>
              <w:left w:w="15" w:type="dxa"/>
              <w:bottom w:w="15" w:type="dxa"/>
              <w:right w:w="15" w:type="dxa"/>
            </w:tcMar>
            <w:vAlign w:val="center"/>
          </w:tcPr>
          <w:p w14:paraId="653F98ED"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Unităţi de calcul (abonamente/călătorii vândute)</w:t>
            </w:r>
          </w:p>
        </w:tc>
        <w:tc>
          <w:tcPr>
            <w:tcW w:w="1040" w:type="dxa"/>
            <w:tcBorders>
              <w:bottom w:val="single" w:sz="8" w:space="0" w:color="000000"/>
              <w:right w:val="single" w:sz="8" w:space="0" w:color="000000"/>
            </w:tcBorders>
            <w:tcMar>
              <w:top w:w="15" w:type="dxa"/>
              <w:left w:w="15" w:type="dxa"/>
              <w:bottom w:w="15" w:type="dxa"/>
              <w:right w:w="15" w:type="dxa"/>
            </w:tcMar>
            <w:vAlign w:val="center"/>
          </w:tcPr>
          <w:p w14:paraId="53DAA49F"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Număr estimat de unităţi</w:t>
            </w:r>
          </w:p>
        </w:tc>
        <w:tc>
          <w:tcPr>
            <w:tcW w:w="1596" w:type="dxa"/>
            <w:tcBorders>
              <w:bottom w:val="single" w:sz="8" w:space="0" w:color="000000"/>
              <w:right w:val="single" w:sz="8" w:space="0" w:color="000000"/>
            </w:tcBorders>
            <w:tcMar>
              <w:top w:w="15" w:type="dxa"/>
              <w:left w:w="15" w:type="dxa"/>
              <w:bottom w:w="15" w:type="dxa"/>
              <w:right w:w="15" w:type="dxa"/>
            </w:tcMar>
            <w:vAlign w:val="center"/>
          </w:tcPr>
          <w:p w14:paraId="05EA5084"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Nivelul protecţiei sociale acordate</w:t>
            </w:r>
          </w:p>
          <w:p w14:paraId="091F88E3"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(lei/unitate)</w:t>
            </w:r>
          </w:p>
        </w:tc>
        <w:tc>
          <w:tcPr>
            <w:tcW w:w="1146" w:type="dxa"/>
            <w:tcBorders>
              <w:bottom w:val="single" w:sz="8" w:space="0" w:color="000000"/>
              <w:right w:val="single" w:sz="8" w:space="0" w:color="000000"/>
            </w:tcBorders>
            <w:tcMar>
              <w:top w:w="15" w:type="dxa"/>
              <w:left w:w="15" w:type="dxa"/>
              <w:bottom w:w="15" w:type="dxa"/>
              <w:right w:w="15" w:type="dxa"/>
            </w:tcMar>
            <w:vAlign w:val="center"/>
          </w:tcPr>
          <w:p w14:paraId="19D31108"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Sume totale</w:t>
            </w:r>
          </w:p>
          <w:p w14:paraId="51412BF5"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(lei)</w:t>
            </w:r>
          </w:p>
        </w:tc>
        <w:tc>
          <w:tcPr>
            <w:tcW w:w="1481" w:type="dxa"/>
            <w:tcBorders>
              <w:bottom w:val="single" w:sz="8" w:space="0" w:color="000000"/>
              <w:right w:val="single" w:sz="8" w:space="0" w:color="000000"/>
            </w:tcBorders>
            <w:tcMar>
              <w:top w:w="15" w:type="dxa"/>
              <w:left w:w="15" w:type="dxa"/>
              <w:bottom w:w="15" w:type="dxa"/>
              <w:right w:w="15" w:type="dxa"/>
            </w:tcMar>
            <w:vAlign w:val="center"/>
          </w:tcPr>
          <w:p w14:paraId="4C403DDB" w14:textId="77777777" w:rsidR="000E217A" w:rsidRPr="00BB1481" w:rsidRDefault="000E217A" w:rsidP="000E217A">
            <w:pPr>
              <w:spacing w:before="25" w:after="0" w:line="276" w:lineRule="auto"/>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Document justificativ necesar</w:t>
            </w:r>
          </w:p>
        </w:tc>
      </w:tr>
      <w:tr w:rsidR="000E217A" w:rsidRPr="00BB1481" w14:paraId="4CF5FCC9" w14:textId="77777777" w:rsidTr="00DD499C">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vAlign w:val="center"/>
          </w:tcPr>
          <w:p w14:paraId="0F23EF06"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735" w:type="dxa"/>
            <w:tcBorders>
              <w:bottom w:val="single" w:sz="8" w:space="0" w:color="000000"/>
              <w:right w:val="single" w:sz="8" w:space="0" w:color="000000"/>
            </w:tcBorders>
            <w:tcMar>
              <w:top w:w="15" w:type="dxa"/>
              <w:left w:w="15" w:type="dxa"/>
              <w:bottom w:w="15" w:type="dxa"/>
              <w:right w:w="15" w:type="dxa"/>
            </w:tcMar>
            <w:vAlign w:val="center"/>
          </w:tcPr>
          <w:p w14:paraId="709580BC"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w:t>
            </w:r>
          </w:p>
        </w:tc>
        <w:tc>
          <w:tcPr>
            <w:tcW w:w="2778" w:type="dxa"/>
            <w:tcBorders>
              <w:bottom w:val="single" w:sz="8" w:space="0" w:color="000000"/>
              <w:right w:val="single" w:sz="8" w:space="0" w:color="000000"/>
            </w:tcBorders>
            <w:tcMar>
              <w:top w:w="15" w:type="dxa"/>
              <w:left w:w="15" w:type="dxa"/>
              <w:bottom w:w="15" w:type="dxa"/>
              <w:right w:w="15" w:type="dxa"/>
            </w:tcMar>
            <w:vAlign w:val="center"/>
          </w:tcPr>
          <w:p w14:paraId="3278980C"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w:t>
            </w:r>
          </w:p>
        </w:tc>
        <w:tc>
          <w:tcPr>
            <w:tcW w:w="1040" w:type="dxa"/>
            <w:tcBorders>
              <w:bottom w:val="single" w:sz="8" w:space="0" w:color="000000"/>
              <w:right w:val="single" w:sz="8" w:space="0" w:color="000000"/>
            </w:tcBorders>
            <w:tcMar>
              <w:top w:w="15" w:type="dxa"/>
              <w:left w:w="15" w:type="dxa"/>
              <w:bottom w:w="15" w:type="dxa"/>
              <w:right w:w="15" w:type="dxa"/>
            </w:tcMar>
            <w:vAlign w:val="center"/>
          </w:tcPr>
          <w:p w14:paraId="576DBFA0"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(3)</w:t>
            </w:r>
          </w:p>
        </w:tc>
        <w:tc>
          <w:tcPr>
            <w:tcW w:w="1596" w:type="dxa"/>
            <w:tcBorders>
              <w:bottom w:val="single" w:sz="8" w:space="0" w:color="000000"/>
              <w:right w:val="single" w:sz="8" w:space="0" w:color="000000"/>
            </w:tcBorders>
            <w:tcMar>
              <w:top w:w="15" w:type="dxa"/>
              <w:left w:w="15" w:type="dxa"/>
              <w:bottom w:w="15" w:type="dxa"/>
              <w:right w:w="15" w:type="dxa"/>
            </w:tcMar>
            <w:vAlign w:val="center"/>
          </w:tcPr>
          <w:p w14:paraId="285D50F7"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w:t>
            </w:r>
          </w:p>
        </w:tc>
        <w:tc>
          <w:tcPr>
            <w:tcW w:w="1146" w:type="dxa"/>
            <w:tcBorders>
              <w:bottom w:val="single" w:sz="8" w:space="0" w:color="000000"/>
              <w:right w:val="single" w:sz="8" w:space="0" w:color="000000"/>
            </w:tcBorders>
            <w:tcMar>
              <w:top w:w="15" w:type="dxa"/>
              <w:left w:w="15" w:type="dxa"/>
              <w:bottom w:w="15" w:type="dxa"/>
              <w:right w:w="15" w:type="dxa"/>
            </w:tcMar>
            <w:vAlign w:val="center"/>
          </w:tcPr>
          <w:p w14:paraId="1EF7E687"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 = (3) x (4)</w:t>
            </w:r>
          </w:p>
        </w:tc>
        <w:tc>
          <w:tcPr>
            <w:tcW w:w="1481" w:type="dxa"/>
            <w:tcBorders>
              <w:bottom w:val="single" w:sz="8" w:space="0" w:color="000000"/>
              <w:right w:val="single" w:sz="8" w:space="0" w:color="000000"/>
            </w:tcBorders>
            <w:tcMar>
              <w:top w:w="15" w:type="dxa"/>
              <w:left w:w="15" w:type="dxa"/>
              <w:bottom w:w="15" w:type="dxa"/>
              <w:right w:w="15" w:type="dxa"/>
            </w:tcMar>
            <w:vAlign w:val="center"/>
          </w:tcPr>
          <w:p w14:paraId="275397DF"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w:t>
            </w:r>
          </w:p>
        </w:tc>
      </w:tr>
      <w:tr w:rsidR="000E217A" w:rsidRPr="00BB1481" w14:paraId="6EAABA38" w14:textId="77777777" w:rsidTr="00DD499C">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13EF7C65"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w:t>
            </w:r>
          </w:p>
        </w:tc>
        <w:tc>
          <w:tcPr>
            <w:tcW w:w="1735" w:type="dxa"/>
            <w:tcBorders>
              <w:bottom w:val="single" w:sz="8" w:space="0" w:color="000000"/>
              <w:right w:val="single" w:sz="8" w:space="0" w:color="000000"/>
            </w:tcBorders>
            <w:tcMar>
              <w:top w:w="15" w:type="dxa"/>
              <w:left w:w="15" w:type="dxa"/>
              <w:bottom w:w="15" w:type="dxa"/>
              <w:right w:w="15" w:type="dxa"/>
            </w:tcMar>
          </w:tcPr>
          <w:p w14:paraId="6583EC35"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2778" w:type="dxa"/>
            <w:tcBorders>
              <w:bottom w:val="single" w:sz="8" w:space="0" w:color="000000"/>
              <w:right w:val="single" w:sz="8" w:space="0" w:color="000000"/>
            </w:tcBorders>
            <w:tcMar>
              <w:top w:w="15" w:type="dxa"/>
              <w:left w:w="15" w:type="dxa"/>
              <w:bottom w:w="15" w:type="dxa"/>
              <w:right w:w="15" w:type="dxa"/>
            </w:tcMar>
          </w:tcPr>
          <w:p w14:paraId="11098BF7"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040" w:type="dxa"/>
            <w:tcBorders>
              <w:bottom w:val="single" w:sz="8" w:space="0" w:color="000000"/>
              <w:right w:val="single" w:sz="8" w:space="0" w:color="000000"/>
            </w:tcBorders>
            <w:tcMar>
              <w:top w:w="15" w:type="dxa"/>
              <w:left w:w="15" w:type="dxa"/>
              <w:bottom w:w="15" w:type="dxa"/>
              <w:right w:w="15" w:type="dxa"/>
            </w:tcMar>
          </w:tcPr>
          <w:p w14:paraId="364B4CFC"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596" w:type="dxa"/>
            <w:tcBorders>
              <w:bottom w:val="single" w:sz="8" w:space="0" w:color="000000"/>
              <w:right w:val="single" w:sz="8" w:space="0" w:color="000000"/>
            </w:tcBorders>
            <w:tcMar>
              <w:top w:w="15" w:type="dxa"/>
              <w:left w:w="15" w:type="dxa"/>
              <w:bottom w:w="15" w:type="dxa"/>
              <w:right w:w="15" w:type="dxa"/>
            </w:tcMar>
          </w:tcPr>
          <w:p w14:paraId="01D5399D"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146" w:type="dxa"/>
            <w:tcBorders>
              <w:bottom w:val="single" w:sz="8" w:space="0" w:color="000000"/>
              <w:right w:val="single" w:sz="8" w:space="0" w:color="000000"/>
            </w:tcBorders>
            <w:tcMar>
              <w:top w:w="15" w:type="dxa"/>
              <w:left w:w="15" w:type="dxa"/>
              <w:bottom w:w="15" w:type="dxa"/>
              <w:right w:w="15" w:type="dxa"/>
            </w:tcMar>
          </w:tcPr>
          <w:p w14:paraId="6C0FFC3F"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481" w:type="dxa"/>
            <w:tcBorders>
              <w:bottom w:val="single" w:sz="8" w:space="0" w:color="000000"/>
              <w:right w:val="single" w:sz="8" w:space="0" w:color="000000"/>
            </w:tcBorders>
            <w:tcMar>
              <w:top w:w="15" w:type="dxa"/>
              <w:left w:w="15" w:type="dxa"/>
              <w:bottom w:w="15" w:type="dxa"/>
              <w:right w:w="15" w:type="dxa"/>
            </w:tcMar>
          </w:tcPr>
          <w:p w14:paraId="3C4CF047"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r>
      <w:tr w:rsidR="000E217A" w:rsidRPr="00BB1481" w14:paraId="7854F5A6" w14:textId="77777777" w:rsidTr="00DD499C">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6B6DBCC"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w:t>
            </w:r>
          </w:p>
        </w:tc>
        <w:tc>
          <w:tcPr>
            <w:tcW w:w="1735" w:type="dxa"/>
            <w:tcBorders>
              <w:bottom w:val="single" w:sz="8" w:space="0" w:color="000000"/>
              <w:right w:val="single" w:sz="8" w:space="0" w:color="000000"/>
            </w:tcBorders>
            <w:tcMar>
              <w:top w:w="15" w:type="dxa"/>
              <w:left w:w="15" w:type="dxa"/>
              <w:bottom w:w="15" w:type="dxa"/>
              <w:right w:w="15" w:type="dxa"/>
            </w:tcMar>
          </w:tcPr>
          <w:p w14:paraId="501AF8DA"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2778" w:type="dxa"/>
            <w:tcBorders>
              <w:bottom w:val="single" w:sz="8" w:space="0" w:color="000000"/>
              <w:right w:val="single" w:sz="8" w:space="0" w:color="000000"/>
            </w:tcBorders>
            <w:tcMar>
              <w:top w:w="15" w:type="dxa"/>
              <w:left w:w="15" w:type="dxa"/>
              <w:bottom w:w="15" w:type="dxa"/>
              <w:right w:w="15" w:type="dxa"/>
            </w:tcMar>
          </w:tcPr>
          <w:p w14:paraId="35C99192"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040" w:type="dxa"/>
            <w:tcBorders>
              <w:bottom w:val="single" w:sz="8" w:space="0" w:color="000000"/>
              <w:right w:val="single" w:sz="8" w:space="0" w:color="000000"/>
            </w:tcBorders>
            <w:tcMar>
              <w:top w:w="15" w:type="dxa"/>
              <w:left w:w="15" w:type="dxa"/>
              <w:bottom w:w="15" w:type="dxa"/>
              <w:right w:w="15" w:type="dxa"/>
            </w:tcMar>
          </w:tcPr>
          <w:p w14:paraId="10E267BB"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596" w:type="dxa"/>
            <w:tcBorders>
              <w:bottom w:val="single" w:sz="8" w:space="0" w:color="000000"/>
              <w:right w:val="single" w:sz="8" w:space="0" w:color="000000"/>
            </w:tcBorders>
            <w:tcMar>
              <w:top w:w="15" w:type="dxa"/>
              <w:left w:w="15" w:type="dxa"/>
              <w:bottom w:w="15" w:type="dxa"/>
              <w:right w:w="15" w:type="dxa"/>
            </w:tcMar>
          </w:tcPr>
          <w:p w14:paraId="58B234AB"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146" w:type="dxa"/>
            <w:tcBorders>
              <w:bottom w:val="single" w:sz="8" w:space="0" w:color="000000"/>
              <w:right w:val="single" w:sz="8" w:space="0" w:color="000000"/>
            </w:tcBorders>
            <w:tcMar>
              <w:top w:w="15" w:type="dxa"/>
              <w:left w:w="15" w:type="dxa"/>
              <w:bottom w:w="15" w:type="dxa"/>
              <w:right w:w="15" w:type="dxa"/>
            </w:tcMar>
          </w:tcPr>
          <w:p w14:paraId="479B65C1"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481" w:type="dxa"/>
            <w:tcBorders>
              <w:bottom w:val="single" w:sz="8" w:space="0" w:color="000000"/>
              <w:right w:val="single" w:sz="8" w:space="0" w:color="000000"/>
            </w:tcBorders>
            <w:tcMar>
              <w:top w:w="15" w:type="dxa"/>
              <w:left w:w="15" w:type="dxa"/>
              <w:bottom w:w="15" w:type="dxa"/>
              <w:right w:w="15" w:type="dxa"/>
            </w:tcMar>
          </w:tcPr>
          <w:p w14:paraId="2F9B6A97"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r>
      <w:tr w:rsidR="000E217A" w:rsidRPr="00BB1481" w14:paraId="157E2281" w14:textId="77777777" w:rsidTr="00DD499C">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6E60D67D"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3</w:t>
            </w:r>
          </w:p>
        </w:tc>
        <w:tc>
          <w:tcPr>
            <w:tcW w:w="1735" w:type="dxa"/>
            <w:tcBorders>
              <w:bottom w:val="single" w:sz="8" w:space="0" w:color="000000"/>
              <w:right w:val="single" w:sz="8" w:space="0" w:color="000000"/>
            </w:tcBorders>
            <w:tcMar>
              <w:top w:w="15" w:type="dxa"/>
              <w:left w:w="15" w:type="dxa"/>
              <w:bottom w:w="15" w:type="dxa"/>
              <w:right w:w="15" w:type="dxa"/>
            </w:tcMar>
          </w:tcPr>
          <w:p w14:paraId="14117CEA"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2778" w:type="dxa"/>
            <w:tcBorders>
              <w:bottom w:val="single" w:sz="8" w:space="0" w:color="000000"/>
              <w:right w:val="single" w:sz="8" w:space="0" w:color="000000"/>
            </w:tcBorders>
            <w:tcMar>
              <w:top w:w="15" w:type="dxa"/>
              <w:left w:w="15" w:type="dxa"/>
              <w:bottom w:w="15" w:type="dxa"/>
              <w:right w:w="15" w:type="dxa"/>
            </w:tcMar>
          </w:tcPr>
          <w:p w14:paraId="7DF1C817"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040" w:type="dxa"/>
            <w:tcBorders>
              <w:bottom w:val="single" w:sz="8" w:space="0" w:color="000000"/>
              <w:right w:val="single" w:sz="8" w:space="0" w:color="000000"/>
            </w:tcBorders>
            <w:tcMar>
              <w:top w:w="15" w:type="dxa"/>
              <w:left w:w="15" w:type="dxa"/>
              <w:bottom w:w="15" w:type="dxa"/>
              <w:right w:w="15" w:type="dxa"/>
            </w:tcMar>
          </w:tcPr>
          <w:p w14:paraId="3F960534"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596" w:type="dxa"/>
            <w:tcBorders>
              <w:bottom w:val="single" w:sz="8" w:space="0" w:color="000000"/>
              <w:right w:val="single" w:sz="8" w:space="0" w:color="000000"/>
            </w:tcBorders>
            <w:tcMar>
              <w:top w:w="15" w:type="dxa"/>
              <w:left w:w="15" w:type="dxa"/>
              <w:bottom w:w="15" w:type="dxa"/>
              <w:right w:w="15" w:type="dxa"/>
            </w:tcMar>
          </w:tcPr>
          <w:p w14:paraId="795276A0"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146" w:type="dxa"/>
            <w:tcBorders>
              <w:bottom w:val="single" w:sz="8" w:space="0" w:color="000000"/>
              <w:right w:val="single" w:sz="8" w:space="0" w:color="000000"/>
            </w:tcBorders>
            <w:tcMar>
              <w:top w:w="15" w:type="dxa"/>
              <w:left w:w="15" w:type="dxa"/>
              <w:bottom w:w="15" w:type="dxa"/>
              <w:right w:w="15" w:type="dxa"/>
            </w:tcMar>
          </w:tcPr>
          <w:p w14:paraId="6B9DD70D"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481" w:type="dxa"/>
            <w:tcBorders>
              <w:bottom w:val="single" w:sz="8" w:space="0" w:color="000000"/>
              <w:right w:val="single" w:sz="8" w:space="0" w:color="000000"/>
            </w:tcBorders>
            <w:tcMar>
              <w:top w:w="15" w:type="dxa"/>
              <w:left w:w="15" w:type="dxa"/>
              <w:bottom w:w="15" w:type="dxa"/>
              <w:right w:w="15" w:type="dxa"/>
            </w:tcMar>
          </w:tcPr>
          <w:p w14:paraId="2150028A"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r>
      <w:tr w:rsidR="000E217A" w:rsidRPr="00BB1481" w14:paraId="184456F0" w14:textId="77777777" w:rsidTr="00DD499C">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22FE7573"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w:t>
            </w:r>
          </w:p>
        </w:tc>
        <w:tc>
          <w:tcPr>
            <w:tcW w:w="1735" w:type="dxa"/>
            <w:tcBorders>
              <w:bottom w:val="single" w:sz="8" w:space="0" w:color="000000"/>
              <w:right w:val="single" w:sz="8" w:space="0" w:color="000000"/>
            </w:tcBorders>
            <w:tcMar>
              <w:top w:w="15" w:type="dxa"/>
              <w:left w:w="15" w:type="dxa"/>
              <w:bottom w:w="15" w:type="dxa"/>
              <w:right w:w="15" w:type="dxa"/>
            </w:tcMar>
          </w:tcPr>
          <w:p w14:paraId="16EC744D"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2778" w:type="dxa"/>
            <w:tcBorders>
              <w:bottom w:val="single" w:sz="8" w:space="0" w:color="000000"/>
              <w:right w:val="single" w:sz="8" w:space="0" w:color="000000"/>
            </w:tcBorders>
            <w:tcMar>
              <w:top w:w="15" w:type="dxa"/>
              <w:left w:w="15" w:type="dxa"/>
              <w:bottom w:w="15" w:type="dxa"/>
              <w:right w:w="15" w:type="dxa"/>
            </w:tcMar>
          </w:tcPr>
          <w:p w14:paraId="0836784E"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040" w:type="dxa"/>
            <w:tcBorders>
              <w:bottom w:val="single" w:sz="8" w:space="0" w:color="000000"/>
              <w:right w:val="single" w:sz="8" w:space="0" w:color="000000"/>
            </w:tcBorders>
            <w:tcMar>
              <w:top w:w="15" w:type="dxa"/>
              <w:left w:w="15" w:type="dxa"/>
              <w:bottom w:w="15" w:type="dxa"/>
              <w:right w:w="15" w:type="dxa"/>
            </w:tcMar>
          </w:tcPr>
          <w:p w14:paraId="2CB20302"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596" w:type="dxa"/>
            <w:tcBorders>
              <w:bottom w:val="single" w:sz="8" w:space="0" w:color="000000"/>
              <w:right w:val="single" w:sz="8" w:space="0" w:color="000000"/>
            </w:tcBorders>
            <w:tcMar>
              <w:top w:w="15" w:type="dxa"/>
              <w:left w:w="15" w:type="dxa"/>
              <w:bottom w:w="15" w:type="dxa"/>
              <w:right w:w="15" w:type="dxa"/>
            </w:tcMar>
          </w:tcPr>
          <w:p w14:paraId="442A1FD2"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146" w:type="dxa"/>
            <w:tcBorders>
              <w:bottom w:val="single" w:sz="8" w:space="0" w:color="000000"/>
              <w:right w:val="single" w:sz="8" w:space="0" w:color="000000"/>
            </w:tcBorders>
            <w:tcMar>
              <w:top w:w="15" w:type="dxa"/>
              <w:left w:w="15" w:type="dxa"/>
              <w:bottom w:w="15" w:type="dxa"/>
              <w:right w:w="15" w:type="dxa"/>
            </w:tcMar>
          </w:tcPr>
          <w:p w14:paraId="1F1388B1"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481" w:type="dxa"/>
            <w:tcBorders>
              <w:bottom w:val="single" w:sz="8" w:space="0" w:color="000000"/>
              <w:right w:val="single" w:sz="8" w:space="0" w:color="000000"/>
            </w:tcBorders>
            <w:tcMar>
              <w:top w:w="15" w:type="dxa"/>
              <w:left w:w="15" w:type="dxa"/>
              <w:bottom w:w="15" w:type="dxa"/>
              <w:right w:w="15" w:type="dxa"/>
            </w:tcMar>
          </w:tcPr>
          <w:p w14:paraId="4B6FBA21"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r>
      <w:tr w:rsidR="000E217A" w:rsidRPr="00BB1481" w14:paraId="6986115A" w14:textId="77777777" w:rsidTr="00DD499C">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14:paraId="10C7EB97" w14:textId="77777777" w:rsidR="000E217A" w:rsidRPr="00BB1481" w:rsidRDefault="000E217A" w:rsidP="000E217A">
            <w:pPr>
              <w:spacing w:before="25" w:after="0" w:line="276" w:lineRule="auto"/>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w:t>
            </w:r>
          </w:p>
        </w:tc>
        <w:tc>
          <w:tcPr>
            <w:tcW w:w="1735" w:type="dxa"/>
            <w:tcBorders>
              <w:bottom w:val="single" w:sz="8" w:space="0" w:color="000000"/>
              <w:right w:val="single" w:sz="8" w:space="0" w:color="000000"/>
            </w:tcBorders>
            <w:tcMar>
              <w:top w:w="15" w:type="dxa"/>
              <w:left w:w="15" w:type="dxa"/>
              <w:bottom w:w="15" w:type="dxa"/>
              <w:right w:w="15" w:type="dxa"/>
            </w:tcMar>
          </w:tcPr>
          <w:p w14:paraId="60A5AE62"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2778" w:type="dxa"/>
            <w:tcBorders>
              <w:bottom w:val="single" w:sz="8" w:space="0" w:color="000000"/>
              <w:right w:val="single" w:sz="8" w:space="0" w:color="000000"/>
            </w:tcBorders>
            <w:tcMar>
              <w:top w:w="15" w:type="dxa"/>
              <w:left w:w="15" w:type="dxa"/>
              <w:bottom w:w="15" w:type="dxa"/>
              <w:right w:w="15" w:type="dxa"/>
            </w:tcMar>
          </w:tcPr>
          <w:p w14:paraId="4F1FDE16"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040" w:type="dxa"/>
            <w:tcBorders>
              <w:bottom w:val="single" w:sz="8" w:space="0" w:color="000000"/>
              <w:right w:val="single" w:sz="8" w:space="0" w:color="000000"/>
            </w:tcBorders>
            <w:tcMar>
              <w:top w:w="15" w:type="dxa"/>
              <w:left w:w="15" w:type="dxa"/>
              <w:bottom w:w="15" w:type="dxa"/>
              <w:right w:w="15" w:type="dxa"/>
            </w:tcMar>
          </w:tcPr>
          <w:p w14:paraId="1497CED5"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596" w:type="dxa"/>
            <w:tcBorders>
              <w:bottom w:val="single" w:sz="8" w:space="0" w:color="000000"/>
              <w:right w:val="single" w:sz="8" w:space="0" w:color="000000"/>
            </w:tcBorders>
            <w:tcMar>
              <w:top w:w="15" w:type="dxa"/>
              <w:left w:w="15" w:type="dxa"/>
              <w:bottom w:w="15" w:type="dxa"/>
              <w:right w:w="15" w:type="dxa"/>
            </w:tcMar>
          </w:tcPr>
          <w:p w14:paraId="1EE676E1"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146" w:type="dxa"/>
            <w:tcBorders>
              <w:bottom w:val="single" w:sz="8" w:space="0" w:color="000000"/>
              <w:right w:val="single" w:sz="8" w:space="0" w:color="000000"/>
            </w:tcBorders>
            <w:tcMar>
              <w:top w:w="15" w:type="dxa"/>
              <w:left w:w="15" w:type="dxa"/>
              <w:bottom w:w="15" w:type="dxa"/>
              <w:right w:w="15" w:type="dxa"/>
            </w:tcMar>
          </w:tcPr>
          <w:p w14:paraId="0A6B63BE"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c>
          <w:tcPr>
            <w:tcW w:w="1481" w:type="dxa"/>
            <w:tcBorders>
              <w:bottom w:val="single" w:sz="8" w:space="0" w:color="000000"/>
              <w:right w:val="single" w:sz="8" w:space="0" w:color="000000"/>
            </w:tcBorders>
            <w:tcMar>
              <w:top w:w="15" w:type="dxa"/>
              <w:left w:w="15" w:type="dxa"/>
              <w:bottom w:w="15" w:type="dxa"/>
              <w:right w:w="15" w:type="dxa"/>
            </w:tcMar>
          </w:tcPr>
          <w:p w14:paraId="54DE26DF" w14:textId="77777777" w:rsidR="000E217A" w:rsidRPr="00BB1481" w:rsidRDefault="000E217A" w:rsidP="000E217A">
            <w:pPr>
              <w:spacing w:after="200" w:line="276" w:lineRule="auto"/>
              <w:rPr>
                <w:rFonts w:ascii="Times New Roman" w:eastAsia="Times New Roman" w:hAnsi="Times New Roman" w:cs="Times New Roman"/>
                <w:kern w:val="0"/>
                <w:sz w:val="22"/>
                <w:szCs w:val="22"/>
                <w:lang w:val="ro-RO" w:eastAsia="en-GB"/>
                <w14:ligatures w14:val="none"/>
              </w:rPr>
            </w:pPr>
          </w:p>
        </w:tc>
      </w:tr>
    </w:tbl>
    <w:p w14:paraId="57548974" w14:textId="77777777" w:rsidR="000E217A" w:rsidRPr="00BB1481" w:rsidRDefault="000E217A" w:rsidP="000E217A">
      <w:pPr>
        <w:spacing w:after="0" w:line="276" w:lineRule="auto"/>
        <w:rPr>
          <w:rFonts w:ascii="Times New Roman" w:eastAsia="Times New Roman" w:hAnsi="Times New Roman" w:cs="Times New Roman"/>
          <w:kern w:val="0"/>
          <w:szCs w:val="22"/>
          <w:lang w:val="ro-RO" w:eastAsia="en-GB"/>
          <w14:ligatures w14:val="none"/>
        </w:rPr>
      </w:pPr>
    </w:p>
    <w:p w14:paraId="6E787469" w14:textId="77777777" w:rsidR="00760273" w:rsidRPr="00BB1481" w:rsidRDefault="00760273" w:rsidP="00822AAC">
      <w:pPr>
        <w:spacing w:after="0" w:line="276" w:lineRule="auto"/>
        <w:jc w:val="both"/>
        <w:rPr>
          <w:rFonts w:ascii="Times New Roman" w:hAnsi="Times New Roman" w:cs="Times New Roman"/>
          <w:b/>
          <w:bCs/>
          <w:lang w:val="ro-RO"/>
        </w:rPr>
      </w:pPr>
    </w:p>
    <w:p w14:paraId="41A79EA1" w14:textId="77777777" w:rsidR="00552992" w:rsidRPr="00BB1481" w:rsidRDefault="00552992" w:rsidP="00552992">
      <w:pPr>
        <w:spacing w:before="25" w:after="0" w:line="276" w:lineRule="auto"/>
        <w:rPr>
          <w:rFonts w:ascii="Times New Roman" w:eastAsia="Times New Roman" w:hAnsi="Times New Roman" w:cs="Times New Roman"/>
          <w:b/>
          <w:bCs/>
          <w:kern w:val="0"/>
          <w:lang w:val="ro-RO"/>
          <w14:ligatures w14:val="none"/>
        </w:rPr>
      </w:pPr>
      <w:r w:rsidRPr="00BB1481">
        <w:rPr>
          <w:rFonts w:ascii="Times New Roman" w:eastAsia="Times New Roman" w:hAnsi="Times New Roman" w:cs="Times New Roman"/>
          <w:b/>
          <w:bCs/>
          <w:kern w:val="0"/>
          <w:lang w:val="ro-RO"/>
          <w14:ligatures w14:val="none"/>
        </w:rPr>
        <w:t>Anexa 8 - Modelele Formularelor de decont pentru plata Compensaţiei</w:t>
      </w:r>
    </w:p>
    <w:p w14:paraId="567D504B" w14:textId="77777777" w:rsidR="00552992" w:rsidRPr="00BB1481" w:rsidRDefault="00552992" w:rsidP="00552992">
      <w:pPr>
        <w:spacing w:before="25" w:after="0" w:line="276" w:lineRule="auto"/>
        <w:rPr>
          <w:rFonts w:ascii="Times New Roman" w:eastAsia="Times New Roman" w:hAnsi="Times New Roman" w:cs="Times New Roman"/>
          <w:b/>
          <w:bCs/>
          <w:kern w:val="0"/>
          <w:lang w:val="ro-RO"/>
          <w14:ligatures w14:val="none"/>
        </w:rPr>
      </w:pPr>
      <w:r w:rsidRPr="00BB1481">
        <w:rPr>
          <w:rFonts w:ascii="Times New Roman" w:eastAsia="Times New Roman" w:hAnsi="Times New Roman" w:cs="Times New Roman"/>
          <w:b/>
          <w:bCs/>
          <w:kern w:val="0"/>
          <w:lang w:val="ro-RO"/>
          <w14:ligatures w14:val="none"/>
        </w:rPr>
        <w:t>Anexa 8.1 - Raport Lunar de Constatare</w:t>
      </w:r>
    </w:p>
    <w:p w14:paraId="2232AE3A" w14:textId="3A12B48E" w:rsidR="00552992" w:rsidRPr="00BB1481" w:rsidRDefault="00552992" w:rsidP="00552992">
      <w:pPr>
        <w:suppressAutoHyphens/>
        <w:spacing w:after="120" w:line="240" w:lineRule="auto"/>
        <w:jc w:val="right"/>
        <w:rPr>
          <w:rFonts w:ascii="Times New Roman" w:eastAsia="Calibri" w:hAnsi="Times New Roman" w:cs="Times New Roman"/>
          <w:b/>
          <w:kern w:val="0"/>
          <w:sz w:val="22"/>
          <w:szCs w:val="22"/>
          <w:lang w:val="ro-RO" w:eastAsia="zh-CN"/>
          <w14:ligatures w14:val="none"/>
        </w:rPr>
      </w:pPr>
    </w:p>
    <w:tbl>
      <w:tblPr>
        <w:tblW w:w="9838" w:type="dxa"/>
        <w:tblBorders>
          <w:top w:val="single" w:sz="4" w:space="0" w:color="auto"/>
          <w:left w:val="single" w:sz="4" w:space="0" w:color="auto"/>
          <w:bottom w:val="single" w:sz="4" w:space="0" w:color="auto"/>
          <w:right w:val="single" w:sz="4" w:space="0" w:color="auto"/>
        </w:tblBorders>
        <w:tblCellMar>
          <w:left w:w="75" w:type="dxa"/>
          <w:right w:w="70" w:type="dxa"/>
        </w:tblCellMar>
        <w:tblLook w:val="00A0" w:firstRow="1" w:lastRow="0" w:firstColumn="1" w:lastColumn="0" w:noHBand="0" w:noVBand="0"/>
      </w:tblPr>
      <w:tblGrid>
        <w:gridCol w:w="1075"/>
        <w:gridCol w:w="7380"/>
        <w:gridCol w:w="1383"/>
      </w:tblGrid>
      <w:tr w:rsidR="00552992" w:rsidRPr="00BB1481" w14:paraId="14A10F66" w14:textId="77777777" w:rsidTr="00BD115B">
        <w:trPr>
          <w:trHeight w:val="360"/>
        </w:trPr>
        <w:tc>
          <w:tcPr>
            <w:tcW w:w="1075" w:type="dxa"/>
            <w:tcBorders>
              <w:bottom w:val="single" w:sz="4" w:space="0" w:color="auto"/>
            </w:tcBorders>
            <w:shd w:val="clear" w:color="auto" w:fill="FFFFFF"/>
            <w:vAlign w:val="center"/>
          </w:tcPr>
          <w:p w14:paraId="0D52B1DA" w14:textId="77777777" w:rsidR="00552992" w:rsidRPr="00BB1481" w:rsidRDefault="00552992" w:rsidP="00552992">
            <w:pPr>
              <w:suppressAutoHyphens/>
              <w:spacing w:after="120" w:line="240" w:lineRule="auto"/>
              <w:jc w:val="center"/>
              <w:rPr>
                <w:rFonts w:ascii="Times New Roman" w:eastAsia="Calibri" w:hAnsi="Times New Roman" w:cs="Times New Roman"/>
                <w:b/>
                <w:color w:val="EE0000"/>
                <w:kern w:val="0"/>
                <w:sz w:val="22"/>
                <w:szCs w:val="22"/>
                <w:lang w:val="ro-RO" w:eastAsia="zh-CN"/>
                <w14:ligatures w14:val="none"/>
              </w:rPr>
            </w:pPr>
          </w:p>
        </w:tc>
        <w:tc>
          <w:tcPr>
            <w:tcW w:w="7380" w:type="dxa"/>
            <w:tcBorders>
              <w:bottom w:val="single" w:sz="4" w:space="0" w:color="auto"/>
            </w:tcBorders>
            <w:shd w:val="clear" w:color="auto" w:fill="FFFFFF"/>
            <w:vAlign w:val="center"/>
          </w:tcPr>
          <w:p w14:paraId="387DB650" w14:textId="77777777" w:rsidR="00552992" w:rsidRPr="00BB1481" w:rsidRDefault="00552992" w:rsidP="0059612B">
            <w:pPr>
              <w:suppressAutoHyphens/>
              <w:spacing w:after="120" w:line="240" w:lineRule="auto"/>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Concept</w:t>
            </w:r>
          </w:p>
        </w:tc>
        <w:tc>
          <w:tcPr>
            <w:tcW w:w="1383" w:type="dxa"/>
            <w:tcBorders>
              <w:bottom w:val="single" w:sz="4" w:space="0" w:color="auto"/>
            </w:tcBorders>
            <w:shd w:val="clear" w:color="auto" w:fill="FFFFFF"/>
            <w:tcMar>
              <w:left w:w="65" w:type="dxa"/>
            </w:tcMar>
            <w:vAlign w:val="center"/>
          </w:tcPr>
          <w:p w14:paraId="49C7E4CB" w14:textId="08F6D9D2"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Valoare</w:t>
            </w:r>
            <w:r w:rsidR="00B02C18" w:rsidRPr="00BB1481">
              <w:rPr>
                <w:rFonts w:ascii="Times New Roman" w:eastAsia="Calibri" w:hAnsi="Times New Roman" w:cs="Times New Roman"/>
                <w:b/>
                <w:kern w:val="0"/>
                <w:sz w:val="22"/>
                <w:szCs w:val="22"/>
                <w:lang w:val="ro-RO" w:eastAsia="zh-CN"/>
                <w14:ligatures w14:val="none"/>
              </w:rPr>
              <w:t>*</w:t>
            </w:r>
          </w:p>
        </w:tc>
      </w:tr>
      <w:tr w:rsidR="00B02C18" w:rsidRPr="00BB1481" w14:paraId="49637E73" w14:textId="77777777" w:rsidTr="00BD115B">
        <w:trPr>
          <w:trHeight w:val="349"/>
        </w:trPr>
        <w:tc>
          <w:tcPr>
            <w:tcW w:w="8455" w:type="dxa"/>
            <w:gridSpan w:val="2"/>
            <w:tcBorders>
              <w:top w:val="single" w:sz="4" w:space="0" w:color="auto"/>
              <w:bottom w:val="single" w:sz="4" w:space="0" w:color="auto"/>
              <w:right w:val="single" w:sz="4" w:space="0" w:color="auto"/>
            </w:tcBorders>
            <w:vAlign w:val="center"/>
          </w:tcPr>
          <w:p w14:paraId="72959796" w14:textId="7A793519" w:rsidR="00B02C18" w:rsidRPr="00BB1481" w:rsidRDefault="00B02C18"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Luna</w:t>
            </w:r>
            <w:r w:rsidRPr="00BB1481">
              <w:rPr>
                <w:rFonts w:ascii="Times New Roman" w:eastAsia="Calibri" w:hAnsi="Times New Roman" w:cs="Times New Roman"/>
                <w:bCs/>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Anul</w:t>
            </w:r>
          </w:p>
        </w:tc>
        <w:tc>
          <w:tcPr>
            <w:tcW w:w="1383" w:type="dxa"/>
            <w:tcBorders>
              <w:top w:val="single" w:sz="4" w:space="0" w:color="auto"/>
              <w:left w:val="single" w:sz="4" w:space="0" w:color="auto"/>
              <w:bottom w:val="single" w:sz="4" w:space="0" w:color="auto"/>
            </w:tcBorders>
            <w:tcMar>
              <w:left w:w="65" w:type="dxa"/>
            </w:tcMar>
            <w:vAlign w:val="center"/>
          </w:tcPr>
          <w:p w14:paraId="6FE543B6" w14:textId="77777777" w:rsidR="00B02C18" w:rsidRPr="00BB1481" w:rsidRDefault="00B02C18"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r w:rsidR="00552992" w:rsidRPr="00B07495" w14:paraId="517338FA" w14:textId="77777777" w:rsidTr="00BD115B">
        <w:trPr>
          <w:trHeight w:val="349"/>
        </w:trPr>
        <w:tc>
          <w:tcPr>
            <w:tcW w:w="1075" w:type="dxa"/>
            <w:tcBorders>
              <w:top w:val="single" w:sz="4" w:space="0" w:color="auto"/>
              <w:bottom w:val="single" w:sz="4" w:space="0" w:color="auto"/>
              <w:right w:val="single" w:sz="4" w:space="0" w:color="auto"/>
            </w:tcBorders>
            <w:vAlign w:val="center"/>
          </w:tcPr>
          <w:p w14:paraId="01D872C2"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(Km)</w:t>
            </w:r>
          </w:p>
        </w:tc>
        <w:tc>
          <w:tcPr>
            <w:tcW w:w="7380" w:type="dxa"/>
            <w:tcBorders>
              <w:top w:val="single" w:sz="4" w:space="0" w:color="auto"/>
              <w:left w:val="single" w:sz="4" w:space="0" w:color="auto"/>
              <w:bottom w:val="single" w:sz="4" w:space="0" w:color="auto"/>
              <w:right w:val="single" w:sz="4" w:space="0" w:color="auto"/>
            </w:tcBorders>
            <w:vAlign w:val="center"/>
          </w:tcPr>
          <w:p w14:paraId="67B72084" w14:textId="77777777"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Cs/>
                <w:kern w:val="0"/>
                <w:sz w:val="22"/>
                <w:szCs w:val="22"/>
                <w:lang w:val="ro-RO" w:eastAsia="zh-CN"/>
                <w14:ligatures w14:val="none"/>
              </w:rPr>
              <w:t>Număr total de kilometri efectuați într-o lună</w:t>
            </w:r>
          </w:p>
        </w:tc>
        <w:tc>
          <w:tcPr>
            <w:tcW w:w="1383" w:type="dxa"/>
            <w:tcBorders>
              <w:top w:val="single" w:sz="4" w:space="0" w:color="auto"/>
              <w:left w:val="single" w:sz="4" w:space="0" w:color="auto"/>
              <w:bottom w:val="single" w:sz="4" w:space="0" w:color="auto"/>
            </w:tcBorders>
            <w:tcMar>
              <w:left w:w="65" w:type="dxa"/>
            </w:tcMar>
            <w:vAlign w:val="center"/>
          </w:tcPr>
          <w:p w14:paraId="77674FF4" w14:textId="77777777"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p>
        </w:tc>
      </w:tr>
      <w:tr w:rsidR="00552992" w:rsidRPr="00BB1481" w14:paraId="6C393DF1" w14:textId="77777777" w:rsidTr="00BD115B">
        <w:trPr>
          <w:trHeight w:val="349"/>
        </w:trPr>
        <w:tc>
          <w:tcPr>
            <w:tcW w:w="1075" w:type="dxa"/>
            <w:tcBorders>
              <w:top w:val="single" w:sz="4" w:space="0" w:color="auto"/>
              <w:bottom w:val="single" w:sz="4" w:space="0" w:color="auto"/>
              <w:right w:val="single" w:sz="4" w:space="0" w:color="auto"/>
            </w:tcBorders>
            <w:vAlign w:val="center"/>
          </w:tcPr>
          <w:p w14:paraId="4C5DBA0B"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(c unitar)</w:t>
            </w:r>
          </w:p>
        </w:tc>
        <w:tc>
          <w:tcPr>
            <w:tcW w:w="7380" w:type="dxa"/>
            <w:tcBorders>
              <w:top w:val="single" w:sz="4" w:space="0" w:color="auto"/>
              <w:left w:val="single" w:sz="4" w:space="0" w:color="auto"/>
              <w:bottom w:val="single" w:sz="4" w:space="0" w:color="auto"/>
              <w:right w:val="single" w:sz="4" w:space="0" w:color="auto"/>
            </w:tcBorders>
            <w:vAlign w:val="center"/>
          </w:tcPr>
          <w:p w14:paraId="42B70F10" w14:textId="77777777"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Cs/>
                <w:kern w:val="0"/>
                <w:sz w:val="22"/>
                <w:szCs w:val="22"/>
                <w:lang w:val="ro-RO" w:eastAsia="zh-CN"/>
                <w14:ligatures w14:val="none"/>
              </w:rPr>
              <w:t>Cost unitar per kilometru</w:t>
            </w:r>
          </w:p>
        </w:tc>
        <w:tc>
          <w:tcPr>
            <w:tcW w:w="1383" w:type="dxa"/>
            <w:tcBorders>
              <w:top w:val="single" w:sz="4" w:space="0" w:color="auto"/>
              <w:left w:val="single" w:sz="4" w:space="0" w:color="auto"/>
              <w:bottom w:val="single" w:sz="4" w:space="0" w:color="auto"/>
            </w:tcBorders>
            <w:tcMar>
              <w:left w:w="65" w:type="dxa"/>
            </w:tcMar>
            <w:vAlign w:val="center"/>
          </w:tcPr>
          <w:p w14:paraId="03C9B534" w14:textId="77777777" w:rsidR="00552992" w:rsidRPr="00BB1481" w:rsidRDefault="00552992"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r w:rsidR="00552992" w:rsidRPr="00BB1481" w14:paraId="5EA92A31" w14:textId="77777777" w:rsidTr="00BD115B">
        <w:trPr>
          <w:trHeight w:val="349"/>
        </w:trPr>
        <w:tc>
          <w:tcPr>
            <w:tcW w:w="1075" w:type="dxa"/>
            <w:tcBorders>
              <w:top w:val="single" w:sz="4" w:space="0" w:color="auto"/>
              <w:bottom w:val="single" w:sz="4" w:space="0" w:color="auto"/>
              <w:right w:val="single" w:sz="4" w:space="0" w:color="auto"/>
            </w:tcBorders>
            <w:vAlign w:val="center"/>
          </w:tcPr>
          <w:p w14:paraId="6B0A2D46"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lastRenderedPageBreak/>
              <w:t>(Ch)</w:t>
            </w:r>
          </w:p>
        </w:tc>
        <w:tc>
          <w:tcPr>
            <w:tcW w:w="7380" w:type="dxa"/>
            <w:tcBorders>
              <w:top w:val="single" w:sz="4" w:space="0" w:color="auto"/>
              <w:left w:val="single" w:sz="4" w:space="0" w:color="auto"/>
              <w:bottom w:val="single" w:sz="4" w:space="0" w:color="auto"/>
              <w:right w:val="single" w:sz="4" w:space="0" w:color="auto"/>
            </w:tcBorders>
            <w:vAlign w:val="center"/>
          </w:tcPr>
          <w:p w14:paraId="0077D7D6" w14:textId="3A5C2B2B"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Cheltuieli Totale pentru</w:t>
            </w:r>
            <w:r w:rsidR="007B23CF" w:rsidRPr="00BB1481">
              <w:rPr>
                <w:rFonts w:ascii="Times New Roman" w:eastAsia="Calibri" w:hAnsi="Times New Roman" w:cs="Times New Roman"/>
                <w:b/>
                <w:kern w:val="0"/>
                <w:sz w:val="22"/>
                <w:szCs w:val="22"/>
                <w:lang w:val="ro-RO" w:eastAsia="zh-CN"/>
                <w14:ligatures w14:val="none"/>
              </w:rPr>
              <w:t xml:space="preserve"> Obligația de</w:t>
            </w:r>
            <w:r w:rsidRPr="00BB1481">
              <w:rPr>
                <w:rFonts w:ascii="Times New Roman" w:eastAsia="Calibri" w:hAnsi="Times New Roman" w:cs="Times New Roman"/>
                <w:b/>
                <w:kern w:val="0"/>
                <w:sz w:val="22"/>
                <w:szCs w:val="22"/>
                <w:lang w:val="ro-RO" w:eastAsia="zh-CN"/>
                <w14:ligatures w14:val="none"/>
              </w:rPr>
              <w:t xml:space="preserve"> Serviciu</w:t>
            </w:r>
            <w:r w:rsidR="007B23CF" w:rsidRPr="00BB1481">
              <w:rPr>
                <w:rFonts w:ascii="Times New Roman" w:eastAsia="Calibri" w:hAnsi="Times New Roman" w:cs="Times New Roman"/>
                <w:b/>
                <w:kern w:val="0"/>
                <w:sz w:val="22"/>
                <w:szCs w:val="22"/>
                <w:lang w:val="ro-RO" w:eastAsia="zh-CN"/>
                <w14:ligatures w14:val="none"/>
              </w:rPr>
              <w:t xml:space="preserve"> Public (PSO)</w:t>
            </w:r>
            <w:r w:rsidRPr="00BB1481">
              <w:rPr>
                <w:rFonts w:ascii="Times New Roman" w:eastAsia="Calibri" w:hAnsi="Times New Roman" w:cs="Times New Roman"/>
                <w:bCs/>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w:t>
            </w:r>
            <w:r w:rsidR="006E5E0C" w:rsidRPr="00BB1481">
              <w:rPr>
                <w:rFonts w:ascii="Times New Roman" w:eastAsia="Calibri" w:hAnsi="Times New Roman" w:cs="Times New Roman"/>
                <w:b/>
                <w:kern w:val="0"/>
                <w:sz w:val="22"/>
                <w:szCs w:val="22"/>
                <w:lang w:val="ro-RO" w:eastAsia="zh-CN"/>
                <w14:ligatures w14:val="none"/>
              </w:rPr>
              <w:t>=</w:t>
            </w:r>
            <w:r w:rsidRPr="00BB1481">
              <w:rPr>
                <w:rFonts w:ascii="Times New Roman" w:eastAsia="Calibri" w:hAnsi="Times New Roman" w:cs="Times New Roman"/>
                <w:b/>
                <w:kern w:val="0"/>
                <w:sz w:val="22"/>
                <w:szCs w:val="22"/>
                <w:lang w:val="ro-RO" w:eastAsia="zh-CN"/>
                <w14:ligatures w14:val="none"/>
              </w:rPr>
              <w:t>Km x (c unitar</w:t>
            </w:r>
            <w:r w:rsidRPr="00BB1481">
              <w:rPr>
                <w:rFonts w:ascii="Times New Roman" w:eastAsia="Calibri" w:hAnsi="Times New Roman" w:cs="Times New Roman"/>
                <w:bCs/>
                <w:kern w:val="0"/>
                <w:sz w:val="22"/>
                <w:szCs w:val="22"/>
                <w:lang w:val="ro-RO" w:eastAsia="zh-CN"/>
                <w14:ligatures w14:val="none"/>
              </w:rPr>
              <w:t xml:space="preserve">)  </w:t>
            </w:r>
          </w:p>
        </w:tc>
        <w:tc>
          <w:tcPr>
            <w:tcW w:w="1383" w:type="dxa"/>
            <w:tcBorders>
              <w:top w:val="single" w:sz="4" w:space="0" w:color="auto"/>
              <w:left w:val="single" w:sz="4" w:space="0" w:color="auto"/>
              <w:bottom w:val="single" w:sz="4" w:space="0" w:color="auto"/>
            </w:tcBorders>
            <w:tcMar>
              <w:left w:w="65" w:type="dxa"/>
            </w:tcMar>
            <w:vAlign w:val="center"/>
          </w:tcPr>
          <w:p w14:paraId="109FD488" w14:textId="77777777" w:rsidR="00552992" w:rsidRPr="00BB1481" w:rsidRDefault="00552992"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r w:rsidR="00552992" w:rsidRPr="00B07495" w14:paraId="1B2C2F97" w14:textId="77777777" w:rsidTr="00BD115B">
        <w:trPr>
          <w:trHeight w:val="349"/>
        </w:trPr>
        <w:tc>
          <w:tcPr>
            <w:tcW w:w="1075" w:type="dxa"/>
            <w:tcBorders>
              <w:top w:val="single" w:sz="4" w:space="0" w:color="auto"/>
              <w:bottom w:val="single" w:sz="4" w:space="0" w:color="auto"/>
              <w:right w:val="single" w:sz="4" w:space="0" w:color="auto"/>
            </w:tcBorders>
            <w:shd w:val="clear" w:color="auto" w:fill="FFFFFF"/>
            <w:vAlign w:val="center"/>
          </w:tcPr>
          <w:p w14:paraId="1AC47567"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(Pr)</w:t>
            </w:r>
          </w:p>
        </w:tc>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7DD8B93F" w14:textId="643BFB04"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Profit rezonabil</w:t>
            </w:r>
            <w:r w:rsidRPr="00BB1481">
              <w:rPr>
                <w:rFonts w:ascii="Times New Roman" w:eastAsia="Calibri" w:hAnsi="Times New Roman" w:cs="Times New Roman"/>
                <w:bCs/>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(____-% din (Ch) c</w:t>
            </w:r>
            <w:r w:rsidR="00BD115B" w:rsidRPr="00BB1481">
              <w:rPr>
                <w:rFonts w:ascii="Times New Roman" w:eastAsia="Calibri" w:hAnsi="Times New Roman" w:cs="Times New Roman"/>
                <w:b/>
                <w:kern w:val="0"/>
                <w:sz w:val="22"/>
                <w:szCs w:val="22"/>
                <w:lang w:val="ro-RO" w:eastAsia="zh-CN"/>
                <w14:ligatures w14:val="none"/>
              </w:rPr>
              <w:t>onf.</w:t>
            </w:r>
            <w:r w:rsidRPr="00BB1481">
              <w:rPr>
                <w:rFonts w:ascii="Times New Roman" w:eastAsia="Calibri" w:hAnsi="Times New Roman" w:cs="Times New Roman"/>
                <w:b/>
                <w:kern w:val="0"/>
                <w:sz w:val="22"/>
                <w:szCs w:val="22"/>
                <w:lang w:val="ro-RO" w:eastAsia="zh-CN"/>
                <w14:ligatures w14:val="none"/>
              </w:rPr>
              <w:t xml:space="preserve"> valorii stabilite</w:t>
            </w:r>
            <w:r w:rsidRPr="00BB1481">
              <w:rPr>
                <w:rFonts w:ascii="Times New Roman" w:eastAsia="Calibri" w:hAnsi="Times New Roman" w:cs="Times New Roman"/>
                <w:bCs/>
                <w:kern w:val="0"/>
                <w:sz w:val="22"/>
                <w:szCs w:val="22"/>
                <w:lang w:val="ro-RO" w:eastAsia="zh-CN"/>
                <w14:ligatures w14:val="none"/>
              </w:rPr>
              <w:t>)</w:t>
            </w:r>
          </w:p>
        </w:tc>
        <w:tc>
          <w:tcPr>
            <w:tcW w:w="1383" w:type="dxa"/>
            <w:tcBorders>
              <w:top w:val="single" w:sz="4" w:space="0" w:color="auto"/>
              <w:left w:val="single" w:sz="4" w:space="0" w:color="auto"/>
              <w:bottom w:val="single" w:sz="4" w:space="0" w:color="auto"/>
            </w:tcBorders>
            <w:shd w:val="clear" w:color="auto" w:fill="FFFFFF"/>
            <w:tcMar>
              <w:left w:w="65" w:type="dxa"/>
            </w:tcMar>
            <w:vAlign w:val="center"/>
          </w:tcPr>
          <w:p w14:paraId="7E479500" w14:textId="77777777" w:rsidR="00552992" w:rsidRPr="00BB1481" w:rsidRDefault="00552992"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r w:rsidR="00552992" w:rsidRPr="00BB1481" w14:paraId="0643E78E" w14:textId="77777777" w:rsidTr="00BD115B">
        <w:trPr>
          <w:trHeight w:val="349"/>
        </w:trPr>
        <w:tc>
          <w:tcPr>
            <w:tcW w:w="1075" w:type="dxa"/>
            <w:tcBorders>
              <w:top w:val="single" w:sz="4" w:space="0" w:color="auto"/>
              <w:bottom w:val="single" w:sz="4" w:space="0" w:color="auto"/>
              <w:right w:val="single" w:sz="4" w:space="0" w:color="auto"/>
            </w:tcBorders>
            <w:vAlign w:val="center"/>
          </w:tcPr>
          <w:p w14:paraId="092A80CF"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(V)</w:t>
            </w:r>
          </w:p>
        </w:tc>
        <w:tc>
          <w:tcPr>
            <w:tcW w:w="7380" w:type="dxa"/>
            <w:tcBorders>
              <w:top w:val="single" w:sz="4" w:space="0" w:color="auto"/>
              <w:left w:val="single" w:sz="4" w:space="0" w:color="auto"/>
              <w:bottom w:val="single" w:sz="4" w:space="0" w:color="auto"/>
              <w:right w:val="single" w:sz="4" w:space="0" w:color="auto"/>
            </w:tcBorders>
            <w:vAlign w:val="center"/>
          </w:tcPr>
          <w:p w14:paraId="3E9C4D95" w14:textId="77777777"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Venituri</w:t>
            </w:r>
            <w:r w:rsidRPr="00BB1481">
              <w:rPr>
                <w:rFonts w:ascii="Times New Roman" w:eastAsia="Calibri" w:hAnsi="Times New Roman" w:cs="Times New Roman"/>
                <w:bCs/>
                <w:kern w:val="0"/>
                <w:sz w:val="22"/>
                <w:szCs w:val="22"/>
                <w:lang w:val="ro-RO" w:eastAsia="zh-CN"/>
                <w14:ligatures w14:val="none"/>
              </w:rPr>
              <w:t xml:space="preserve"> lunare pentru servicii de transport public </w:t>
            </w:r>
          </w:p>
          <w:p w14:paraId="0D591271" w14:textId="77777777"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Cs/>
                <w:kern w:val="0"/>
                <w:sz w:val="22"/>
                <w:szCs w:val="22"/>
                <w:lang w:val="ro-RO" w:eastAsia="zh-CN"/>
                <w14:ligatures w14:val="none"/>
              </w:rPr>
              <w:t>(obtinute din vânzări de titluri de călătorie)</w:t>
            </w:r>
          </w:p>
        </w:tc>
        <w:tc>
          <w:tcPr>
            <w:tcW w:w="1383" w:type="dxa"/>
            <w:tcBorders>
              <w:top w:val="single" w:sz="4" w:space="0" w:color="auto"/>
              <w:left w:val="single" w:sz="4" w:space="0" w:color="auto"/>
              <w:bottom w:val="single" w:sz="4" w:space="0" w:color="auto"/>
            </w:tcBorders>
            <w:tcMar>
              <w:left w:w="65" w:type="dxa"/>
            </w:tcMar>
            <w:vAlign w:val="center"/>
          </w:tcPr>
          <w:p w14:paraId="2D252D34" w14:textId="77777777" w:rsidR="00552992" w:rsidRPr="00BB1481" w:rsidRDefault="00552992"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r w:rsidR="00552992" w:rsidRPr="00B07495" w14:paraId="0BD68C04" w14:textId="77777777" w:rsidTr="00BD115B">
        <w:trPr>
          <w:trHeight w:val="349"/>
        </w:trPr>
        <w:tc>
          <w:tcPr>
            <w:tcW w:w="1075" w:type="dxa"/>
            <w:tcBorders>
              <w:top w:val="single" w:sz="4" w:space="0" w:color="auto"/>
              <w:bottom w:val="single" w:sz="4" w:space="0" w:color="auto"/>
              <w:right w:val="single" w:sz="4" w:space="0" w:color="auto"/>
            </w:tcBorders>
            <w:vAlign w:val="center"/>
          </w:tcPr>
          <w:p w14:paraId="7616E6E2"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(AV)</w:t>
            </w:r>
          </w:p>
        </w:tc>
        <w:tc>
          <w:tcPr>
            <w:tcW w:w="7380" w:type="dxa"/>
            <w:tcBorders>
              <w:top w:val="single" w:sz="4" w:space="0" w:color="auto"/>
              <w:left w:val="single" w:sz="4" w:space="0" w:color="auto"/>
              <w:bottom w:val="single" w:sz="4" w:space="0" w:color="auto"/>
              <w:right w:val="single" w:sz="4" w:space="0" w:color="auto"/>
            </w:tcBorders>
            <w:vAlign w:val="center"/>
          </w:tcPr>
          <w:p w14:paraId="67A4640F" w14:textId="1639C47D" w:rsidR="00552992" w:rsidRPr="00BB1481" w:rsidRDefault="00552992" w:rsidP="00552992">
            <w:pPr>
              <w:suppressAutoHyphens/>
              <w:spacing w:after="120" w:line="240"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 xml:space="preserve">Alte venituri </w:t>
            </w:r>
            <w:r w:rsidRPr="00BB1481">
              <w:rPr>
                <w:rFonts w:ascii="Times New Roman" w:eastAsia="Calibri" w:hAnsi="Times New Roman" w:cs="Times New Roman"/>
                <w:bCs/>
                <w:kern w:val="0"/>
                <w:sz w:val="22"/>
                <w:szCs w:val="22"/>
                <w:lang w:val="ro-RO" w:eastAsia="zh-CN"/>
                <w14:ligatures w14:val="none"/>
              </w:rPr>
              <w:t>din prestarea serviciului public*</w:t>
            </w:r>
            <w:r w:rsidR="006E5E0C" w:rsidRPr="00BB1481">
              <w:rPr>
                <w:rFonts w:ascii="Times New Roman" w:eastAsia="Calibri" w:hAnsi="Times New Roman" w:cs="Times New Roman"/>
                <w:bCs/>
                <w:kern w:val="0"/>
                <w:sz w:val="22"/>
                <w:szCs w:val="22"/>
                <w:lang w:val="ro-RO" w:eastAsia="zh-CN"/>
                <w14:ligatures w14:val="none"/>
              </w:rPr>
              <w:t>*</w:t>
            </w:r>
          </w:p>
        </w:tc>
        <w:tc>
          <w:tcPr>
            <w:tcW w:w="1383" w:type="dxa"/>
            <w:tcBorders>
              <w:top w:val="single" w:sz="4" w:space="0" w:color="auto"/>
              <w:left w:val="single" w:sz="4" w:space="0" w:color="auto"/>
              <w:bottom w:val="single" w:sz="4" w:space="0" w:color="auto"/>
            </w:tcBorders>
            <w:tcMar>
              <w:left w:w="65" w:type="dxa"/>
            </w:tcMar>
            <w:vAlign w:val="center"/>
          </w:tcPr>
          <w:p w14:paraId="289F8C4F" w14:textId="77777777" w:rsidR="00552992" w:rsidRPr="00BB1481" w:rsidRDefault="00552992"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r w:rsidR="00552992" w:rsidRPr="00B07495" w14:paraId="34E2ADC8" w14:textId="77777777" w:rsidTr="00BD115B">
        <w:trPr>
          <w:trHeight w:val="349"/>
        </w:trPr>
        <w:tc>
          <w:tcPr>
            <w:tcW w:w="1075" w:type="dxa"/>
            <w:tcBorders>
              <w:top w:val="single" w:sz="4" w:space="0" w:color="auto"/>
              <w:bottom w:val="single" w:sz="4" w:space="0" w:color="auto"/>
              <w:right w:val="single" w:sz="4" w:space="0" w:color="auto"/>
            </w:tcBorders>
            <w:vAlign w:val="center"/>
          </w:tcPr>
          <w:p w14:paraId="40C63CB6"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(C)</w:t>
            </w:r>
          </w:p>
        </w:tc>
        <w:tc>
          <w:tcPr>
            <w:tcW w:w="7380" w:type="dxa"/>
            <w:tcBorders>
              <w:top w:val="single" w:sz="4" w:space="0" w:color="auto"/>
              <w:left w:val="single" w:sz="4" w:space="0" w:color="auto"/>
              <w:bottom w:val="single" w:sz="4" w:space="0" w:color="auto"/>
              <w:right w:val="single" w:sz="4" w:space="0" w:color="auto"/>
            </w:tcBorders>
            <w:vAlign w:val="center"/>
          </w:tcPr>
          <w:p w14:paraId="1013E1FE" w14:textId="3AC0F212"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Compensația lunară calculată</w:t>
            </w:r>
            <w:r w:rsidRPr="00BB1481">
              <w:rPr>
                <w:rFonts w:ascii="Times New Roman" w:eastAsia="Calibri" w:hAnsi="Times New Roman" w:cs="Times New Roman"/>
                <w:bCs/>
                <w:kern w:val="0"/>
                <w:sz w:val="22"/>
                <w:szCs w:val="22"/>
                <w:lang w:val="ro-RO" w:eastAsia="zh-CN"/>
                <w14:ligatures w14:val="none"/>
              </w:rPr>
              <w:t xml:space="preserve"> (</w:t>
            </w:r>
            <w:r w:rsidR="001F3D54" w:rsidRPr="00BB1481">
              <w:rPr>
                <w:rFonts w:ascii="Times New Roman" w:eastAsia="Calibri" w:hAnsi="Times New Roman" w:cs="Times New Roman"/>
                <w:bCs/>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w:t>
            </w:r>
            <w:r w:rsidR="006E5E0C" w:rsidRPr="00BB1481">
              <w:rPr>
                <w:rFonts w:ascii="Times New Roman" w:eastAsia="Calibri" w:hAnsi="Times New Roman" w:cs="Times New Roman"/>
                <w:b/>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Ch</w:t>
            </w:r>
            <w:r w:rsidR="006E5E0C" w:rsidRPr="00BB1481">
              <w:rPr>
                <w:rFonts w:ascii="Times New Roman" w:eastAsia="Calibri" w:hAnsi="Times New Roman" w:cs="Times New Roman"/>
                <w:b/>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w:t>
            </w:r>
            <w:r w:rsidR="006E5E0C" w:rsidRPr="00BB1481">
              <w:rPr>
                <w:rFonts w:ascii="Times New Roman" w:eastAsia="Calibri" w:hAnsi="Times New Roman" w:cs="Times New Roman"/>
                <w:b/>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Pr</w:t>
            </w:r>
            <w:r w:rsidR="006E5E0C" w:rsidRPr="00BB1481">
              <w:rPr>
                <w:rFonts w:ascii="Times New Roman" w:eastAsia="Calibri" w:hAnsi="Times New Roman" w:cs="Times New Roman"/>
                <w:b/>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w:t>
            </w:r>
            <w:r w:rsidR="006E5E0C" w:rsidRPr="00BB1481">
              <w:rPr>
                <w:rFonts w:ascii="Times New Roman" w:eastAsia="Calibri" w:hAnsi="Times New Roman" w:cs="Times New Roman"/>
                <w:b/>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V</w:t>
            </w:r>
            <w:r w:rsidRPr="00BB1481">
              <w:rPr>
                <w:rFonts w:ascii="Times New Roman" w:eastAsia="Calibri" w:hAnsi="Times New Roman" w:cs="Times New Roman"/>
                <w:bCs/>
                <w:kern w:val="0"/>
                <w:sz w:val="22"/>
                <w:szCs w:val="22"/>
                <w:lang w:val="ro-RO" w:eastAsia="zh-CN"/>
                <w14:ligatures w14:val="none"/>
              </w:rPr>
              <w:t>), din care:</w:t>
            </w:r>
          </w:p>
        </w:tc>
        <w:tc>
          <w:tcPr>
            <w:tcW w:w="1383" w:type="dxa"/>
            <w:tcBorders>
              <w:top w:val="single" w:sz="4" w:space="0" w:color="auto"/>
              <w:left w:val="single" w:sz="4" w:space="0" w:color="auto"/>
              <w:bottom w:val="single" w:sz="4" w:space="0" w:color="auto"/>
            </w:tcBorders>
            <w:tcMar>
              <w:left w:w="65" w:type="dxa"/>
            </w:tcMar>
            <w:vAlign w:val="center"/>
          </w:tcPr>
          <w:p w14:paraId="65D198E0" w14:textId="77777777" w:rsidR="00552992" w:rsidRPr="00BB1481" w:rsidRDefault="00552992"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r w:rsidR="00552992" w:rsidRPr="00BB1481" w14:paraId="4E030E5F" w14:textId="77777777" w:rsidTr="00BD115B">
        <w:trPr>
          <w:trHeight w:val="349"/>
        </w:trPr>
        <w:tc>
          <w:tcPr>
            <w:tcW w:w="1075" w:type="dxa"/>
            <w:tcBorders>
              <w:top w:val="single" w:sz="4" w:space="0" w:color="auto"/>
              <w:bottom w:val="single" w:sz="4" w:space="0" w:color="auto"/>
              <w:right w:val="single" w:sz="4" w:space="0" w:color="auto"/>
            </w:tcBorders>
            <w:vAlign w:val="center"/>
          </w:tcPr>
          <w:p w14:paraId="7731946A"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(D)</w:t>
            </w:r>
          </w:p>
        </w:tc>
        <w:tc>
          <w:tcPr>
            <w:tcW w:w="7380" w:type="dxa"/>
            <w:tcBorders>
              <w:top w:val="single" w:sz="4" w:space="0" w:color="auto"/>
              <w:left w:val="single" w:sz="4" w:space="0" w:color="auto"/>
              <w:bottom w:val="single" w:sz="4" w:space="0" w:color="auto"/>
              <w:right w:val="single" w:sz="4" w:space="0" w:color="auto"/>
            </w:tcBorders>
            <w:vAlign w:val="center"/>
          </w:tcPr>
          <w:p w14:paraId="4417A0A4" w14:textId="77777777"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Cs/>
                <w:kern w:val="0"/>
                <w:sz w:val="22"/>
                <w:szCs w:val="22"/>
                <w:lang w:val="ro-RO" w:eastAsia="zh-CN"/>
                <w14:ligatures w14:val="none"/>
              </w:rPr>
              <w:t>Diferente de tarif cuvenite operatorului, inclusiv asociate gratuităților</w:t>
            </w:r>
          </w:p>
        </w:tc>
        <w:tc>
          <w:tcPr>
            <w:tcW w:w="1383" w:type="dxa"/>
            <w:tcBorders>
              <w:top w:val="single" w:sz="4" w:space="0" w:color="auto"/>
              <w:left w:val="single" w:sz="4" w:space="0" w:color="auto"/>
              <w:bottom w:val="single" w:sz="4" w:space="0" w:color="auto"/>
            </w:tcBorders>
            <w:tcMar>
              <w:left w:w="65" w:type="dxa"/>
            </w:tcMar>
            <w:vAlign w:val="center"/>
          </w:tcPr>
          <w:p w14:paraId="597A906A" w14:textId="77777777" w:rsidR="00552992" w:rsidRPr="00BB1481" w:rsidRDefault="00552992"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r w:rsidR="00552992" w:rsidRPr="00BB1481" w14:paraId="4D5FE965" w14:textId="77777777" w:rsidTr="00BD115B">
        <w:trPr>
          <w:trHeight w:val="349"/>
        </w:trPr>
        <w:tc>
          <w:tcPr>
            <w:tcW w:w="1075" w:type="dxa"/>
            <w:tcBorders>
              <w:top w:val="single" w:sz="4" w:space="0" w:color="auto"/>
              <w:bottom w:val="single" w:sz="4" w:space="0" w:color="auto"/>
              <w:right w:val="single" w:sz="4" w:space="0" w:color="auto"/>
            </w:tcBorders>
            <w:vAlign w:val="center"/>
          </w:tcPr>
          <w:p w14:paraId="664B2083" w14:textId="77777777" w:rsidR="00552992" w:rsidRPr="00BB1481" w:rsidRDefault="00552992" w:rsidP="00552992">
            <w:pPr>
              <w:suppressAutoHyphens/>
              <w:spacing w:after="120" w:line="240"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(Cd)</w:t>
            </w:r>
          </w:p>
        </w:tc>
        <w:tc>
          <w:tcPr>
            <w:tcW w:w="7380" w:type="dxa"/>
            <w:tcBorders>
              <w:top w:val="single" w:sz="4" w:space="0" w:color="auto"/>
              <w:left w:val="single" w:sz="4" w:space="0" w:color="auto"/>
              <w:bottom w:val="single" w:sz="4" w:space="0" w:color="auto"/>
              <w:right w:val="single" w:sz="4" w:space="0" w:color="auto"/>
            </w:tcBorders>
            <w:vAlign w:val="center"/>
          </w:tcPr>
          <w:p w14:paraId="6B2B1ECC" w14:textId="17136825" w:rsidR="00552992" w:rsidRPr="00BB1481" w:rsidRDefault="00552992" w:rsidP="00552992">
            <w:pPr>
              <w:suppressAutoHyphens/>
              <w:spacing w:after="120" w:line="240" w:lineRule="auto"/>
              <w:jc w:val="both"/>
              <w:rPr>
                <w:rFonts w:ascii="Times New Roman" w:eastAsia="Calibri" w:hAnsi="Times New Roman" w:cs="Times New Roman"/>
                <w:bCs/>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Compensația lunară directă</w:t>
            </w:r>
            <w:r w:rsidRPr="00BB1481">
              <w:rPr>
                <w:rFonts w:ascii="Times New Roman" w:eastAsia="Calibri" w:hAnsi="Times New Roman" w:cs="Times New Roman"/>
                <w:bCs/>
                <w:kern w:val="0"/>
                <w:sz w:val="22"/>
                <w:szCs w:val="22"/>
                <w:lang w:val="ro-RO" w:eastAsia="zh-CN"/>
                <w14:ligatures w14:val="none"/>
              </w:rPr>
              <w:t xml:space="preserve"> (</w:t>
            </w:r>
            <w:r w:rsidR="001F3D54" w:rsidRPr="00BB1481">
              <w:rPr>
                <w:rFonts w:ascii="Times New Roman" w:eastAsia="Calibri" w:hAnsi="Times New Roman" w:cs="Times New Roman"/>
                <w:bCs/>
                <w:kern w:val="0"/>
                <w:sz w:val="22"/>
                <w:szCs w:val="22"/>
                <w:lang w:val="ro-RO" w:eastAsia="zh-CN"/>
                <w14:ligatures w14:val="none"/>
              </w:rPr>
              <w:t xml:space="preserve"> </w:t>
            </w:r>
            <w:r w:rsidRPr="00BB1481">
              <w:rPr>
                <w:rFonts w:ascii="Times New Roman" w:eastAsia="Calibri" w:hAnsi="Times New Roman" w:cs="Times New Roman"/>
                <w:b/>
                <w:kern w:val="0"/>
                <w:sz w:val="22"/>
                <w:szCs w:val="22"/>
                <w:lang w:val="ro-RO" w:eastAsia="zh-CN"/>
                <w14:ligatures w14:val="none"/>
              </w:rPr>
              <w:t>= C</w:t>
            </w:r>
            <w:r w:rsidR="001F3D54" w:rsidRPr="00BB1481">
              <w:rPr>
                <w:rFonts w:ascii="Times New Roman" w:eastAsia="Calibri" w:hAnsi="Times New Roman" w:cs="Times New Roman"/>
                <w:b/>
                <w:kern w:val="0"/>
                <w:sz w:val="22"/>
                <w:szCs w:val="22"/>
                <w:lang w:val="ro-RO" w:eastAsia="zh-CN"/>
                <w14:ligatures w14:val="none"/>
              </w:rPr>
              <w:t xml:space="preserve"> - </w:t>
            </w:r>
            <w:r w:rsidRPr="00BB1481">
              <w:rPr>
                <w:rFonts w:ascii="Times New Roman" w:eastAsia="Calibri" w:hAnsi="Times New Roman" w:cs="Times New Roman"/>
                <w:b/>
                <w:kern w:val="0"/>
                <w:sz w:val="22"/>
                <w:szCs w:val="22"/>
                <w:lang w:val="ro-RO" w:eastAsia="zh-CN"/>
                <w14:ligatures w14:val="none"/>
              </w:rPr>
              <w:t xml:space="preserve">D </w:t>
            </w:r>
            <w:r w:rsidR="001F3D54" w:rsidRPr="00BB1481">
              <w:rPr>
                <w:rFonts w:ascii="Times New Roman" w:eastAsia="Calibri" w:hAnsi="Times New Roman" w:cs="Times New Roman"/>
                <w:b/>
                <w:kern w:val="0"/>
                <w:sz w:val="22"/>
                <w:szCs w:val="22"/>
                <w:lang w:val="ro-RO" w:eastAsia="zh-CN"/>
                <w14:ligatures w14:val="none"/>
              </w:rPr>
              <w:t>- AV</w:t>
            </w:r>
            <w:r w:rsidRPr="00BB1481">
              <w:rPr>
                <w:rFonts w:ascii="Times New Roman" w:eastAsia="Calibri" w:hAnsi="Times New Roman" w:cs="Times New Roman"/>
                <w:bCs/>
                <w:kern w:val="0"/>
                <w:sz w:val="22"/>
                <w:szCs w:val="22"/>
                <w:lang w:val="ro-RO" w:eastAsia="zh-CN"/>
                <w14:ligatures w14:val="none"/>
              </w:rPr>
              <w:t>)</w:t>
            </w:r>
          </w:p>
        </w:tc>
        <w:tc>
          <w:tcPr>
            <w:tcW w:w="1383" w:type="dxa"/>
            <w:tcBorders>
              <w:top w:val="single" w:sz="4" w:space="0" w:color="auto"/>
              <w:left w:val="single" w:sz="4" w:space="0" w:color="auto"/>
              <w:bottom w:val="single" w:sz="4" w:space="0" w:color="auto"/>
            </w:tcBorders>
            <w:tcMar>
              <w:left w:w="65" w:type="dxa"/>
            </w:tcMar>
            <w:vAlign w:val="center"/>
          </w:tcPr>
          <w:p w14:paraId="704976CF" w14:textId="77777777" w:rsidR="00552992" w:rsidRPr="00BB1481" w:rsidRDefault="00552992" w:rsidP="00552992">
            <w:pPr>
              <w:suppressAutoHyphens/>
              <w:spacing w:after="120" w:line="240" w:lineRule="auto"/>
              <w:jc w:val="both"/>
              <w:rPr>
                <w:rFonts w:ascii="Times New Roman" w:eastAsia="Calibri" w:hAnsi="Times New Roman" w:cs="Times New Roman"/>
                <w:bCs/>
                <w:color w:val="EE0000"/>
                <w:kern w:val="0"/>
                <w:sz w:val="22"/>
                <w:szCs w:val="22"/>
                <w:lang w:val="ro-RO" w:eastAsia="zh-CN"/>
                <w14:ligatures w14:val="none"/>
              </w:rPr>
            </w:pPr>
          </w:p>
        </w:tc>
      </w:tr>
    </w:tbl>
    <w:p w14:paraId="7D98203C" w14:textId="27C76D67" w:rsidR="00B02C18" w:rsidRPr="00BB1481" w:rsidRDefault="00B02C18" w:rsidP="00552992">
      <w:pPr>
        <w:suppressAutoHyphens/>
        <w:spacing w:after="120" w:line="240" w:lineRule="auto"/>
        <w:ind w:right="-423"/>
        <w:jc w:val="both"/>
        <w:rPr>
          <w:rFonts w:ascii="Times New Roman" w:eastAsia="Calibri" w:hAnsi="Times New Roman" w:cs="Times New Roman"/>
          <w:bCs/>
          <w:kern w:val="0"/>
          <w:szCs w:val="22"/>
          <w:lang w:val="ro-RO" w:eastAsia="zh-CN"/>
          <w14:ligatures w14:val="none"/>
        </w:rPr>
      </w:pPr>
      <w:r w:rsidRPr="00BB1481">
        <w:rPr>
          <w:rFonts w:ascii="Times New Roman" w:eastAsia="Calibri" w:hAnsi="Times New Roman" w:cs="Times New Roman"/>
          <w:bCs/>
          <w:kern w:val="0"/>
          <w:szCs w:val="22"/>
          <w:lang w:val="ro-RO" w:eastAsia="zh-CN"/>
          <w14:ligatures w14:val="none"/>
        </w:rPr>
        <w:t>*valori în RON, fără TVA</w:t>
      </w:r>
    </w:p>
    <w:p w14:paraId="03DE1ADF" w14:textId="15A51CD1" w:rsidR="00552992" w:rsidRPr="00BB1481" w:rsidRDefault="004F272D" w:rsidP="00552992">
      <w:pPr>
        <w:suppressAutoHyphens/>
        <w:spacing w:after="120" w:line="240" w:lineRule="auto"/>
        <w:ind w:right="-423"/>
        <w:jc w:val="both"/>
        <w:rPr>
          <w:rFonts w:ascii="Times New Roman" w:eastAsia="Calibri" w:hAnsi="Times New Roman" w:cs="Times New Roman"/>
          <w:bCs/>
          <w:kern w:val="0"/>
          <w:szCs w:val="22"/>
          <w:lang w:val="ro-RO" w:eastAsia="zh-CN"/>
          <w14:ligatures w14:val="none"/>
        </w:rPr>
      </w:pPr>
      <w:bookmarkStart w:id="27" w:name="_Hlk143952711"/>
      <w:r w:rsidRPr="00BB1481">
        <w:rPr>
          <w:rFonts w:ascii="Times New Roman" w:eastAsia="Calibri" w:hAnsi="Times New Roman" w:cs="Times New Roman"/>
          <w:bCs/>
          <w:kern w:val="0"/>
          <w:szCs w:val="22"/>
          <w:lang w:val="ro-RO" w:eastAsia="zh-CN"/>
          <w14:ligatures w14:val="none"/>
        </w:rPr>
        <w:t>**</w:t>
      </w:r>
      <w:r w:rsidR="00552992" w:rsidRPr="00BB1481">
        <w:rPr>
          <w:rFonts w:ascii="Times New Roman" w:eastAsia="Calibri" w:hAnsi="Times New Roman" w:cs="Times New Roman"/>
          <w:bCs/>
          <w:kern w:val="0"/>
          <w:szCs w:val="22"/>
          <w:lang w:val="ro-RO" w:eastAsia="zh-CN"/>
          <w14:ligatures w14:val="none"/>
        </w:rPr>
        <w:t>Exemple de alte venituri din prestarea serviciului public:</w:t>
      </w:r>
    </w:p>
    <w:p w14:paraId="3E10C440" w14:textId="23E47C3D" w:rsidR="00552992" w:rsidRPr="00BB1481" w:rsidRDefault="00552992" w:rsidP="00552992">
      <w:pPr>
        <w:suppressAutoHyphens/>
        <w:spacing w:after="120" w:line="240" w:lineRule="auto"/>
        <w:ind w:right="-423"/>
        <w:jc w:val="both"/>
        <w:rPr>
          <w:rFonts w:ascii="Times New Roman" w:eastAsia="Calibri" w:hAnsi="Times New Roman" w:cs="Times New Roman"/>
          <w:bCs/>
          <w:kern w:val="0"/>
          <w:szCs w:val="22"/>
          <w:lang w:val="ro-RO" w:eastAsia="zh-CN"/>
          <w14:ligatures w14:val="none"/>
        </w:rPr>
      </w:pPr>
      <w:r w:rsidRPr="00BB1481">
        <w:rPr>
          <w:rFonts w:ascii="Times New Roman" w:eastAsia="Calibri" w:hAnsi="Times New Roman" w:cs="Times New Roman"/>
          <w:bCs/>
          <w:kern w:val="0"/>
          <w:szCs w:val="22"/>
          <w:lang w:val="ro-RO" w:eastAsia="zh-CN"/>
          <w14:ligatures w14:val="none"/>
        </w:rPr>
        <w:t xml:space="preserve">- orice alte venituri obținute de către Operator în legătură cu prestarea Serviciului de transport public local de călători prin curse regulate. Sunt acele venituri care se pot realiza sporadic din activitatea curentă a operatorului: </w:t>
      </w:r>
      <w:r w:rsidR="006E5E0C" w:rsidRPr="00BB1481">
        <w:rPr>
          <w:rFonts w:ascii="Times New Roman" w:eastAsia="Calibri" w:hAnsi="Times New Roman" w:cs="Times New Roman"/>
          <w:bCs/>
          <w:kern w:val="0"/>
          <w:szCs w:val="22"/>
          <w:lang w:val="ro-RO" w:eastAsia="zh-CN"/>
          <w14:ligatures w14:val="none"/>
        </w:rPr>
        <w:t xml:space="preserve">ex. </w:t>
      </w:r>
      <w:r w:rsidRPr="00BB1481">
        <w:rPr>
          <w:rFonts w:ascii="Times New Roman" w:eastAsia="Calibri" w:hAnsi="Times New Roman" w:cs="Times New Roman"/>
          <w:bCs/>
          <w:kern w:val="0"/>
          <w:szCs w:val="22"/>
          <w:lang w:val="ro-RO" w:eastAsia="zh-CN"/>
          <w14:ligatures w14:val="none"/>
        </w:rPr>
        <w:t>venituri din casări de mijloace fixe</w:t>
      </w:r>
      <w:r w:rsidR="006E5E0C" w:rsidRPr="00BB1481">
        <w:rPr>
          <w:rFonts w:ascii="Times New Roman" w:eastAsia="Calibri" w:hAnsi="Times New Roman" w:cs="Times New Roman"/>
          <w:bCs/>
          <w:kern w:val="0"/>
          <w:szCs w:val="22"/>
          <w:lang w:val="ro-RO" w:eastAsia="zh-CN"/>
          <w14:ligatures w14:val="none"/>
        </w:rPr>
        <w:t>;</w:t>
      </w:r>
    </w:p>
    <w:bookmarkEnd w:id="27"/>
    <w:p w14:paraId="2445B32D" w14:textId="77777777" w:rsidR="00552992" w:rsidRPr="00BB1481" w:rsidRDefault="00552992" w:rsidP="00552992">
      <w:pPr>
        <w:suppressAutoHyphens/>
        <w:spacing w:after="120" w:line="240" w:lineRule="auto"/>
        <w:jc w:val="both"/>
        <w:rPr>
          <w:rFonts w:ascii="Times New Roman" w:eastAsia="Calibri" w:hAnsi="Times New Roman" w:cs="Times New Roman"/>
          <w:bCs/>
          <w:noProof/>
          <w:kern w:val="0"/>
          <w:szCs w:val="22"/>
          <w:lang w:val="ro-RO" w:eastAsia="da-DK"/>
          <w14:ligatures w14:val="none"/>
        </w:rPr>
      </w:pPr>
      <w:r w:rsidRPr="00BB1481">
        <w:rPr>
          <w:rFonts w:ascii="Times New Roman" w:eastAsia="Calibri" w:hAnsi="Times New Roman" w:cs="Times New Roman"/>
          <w:bCs/>
          <w:noProof/>
          <w:kern w:val="0"/>
          <w:szCs w:val="22"/>
          <w:lang w:val="ro-RO" w:eastAsia="da-DK"/>
          <w14:ligatures w14:val="none"/>
        </w:rPr>
        <w:t>Raportul lunar de constatare se întocmește și se transmite Entității Contractante în mod obligatoriu și în funcție de solicitarea operatorului se va acorda compensația, dacă este cazul.</w:t>
      </w:r>
    </w:p>
    <w:p w14:paraId="5643EA60" w14:textId="77777777" w:rsidR="00552992" w:rsidRPr="00BB1481" w:rsidRDefault="00552992" w:rsidP="00BE3DE6">
      <w:pPr>
        <w:suppressAutoHyphens/>
        <w:spacing w:after="0" w:line="240" w:lineRule="auto"/>
        <w:jc w:val="both"/>
        <w:rPr>
          <w:rFonts w:ascii="Times New Roman" w:eastAsia="Calibri" w:hAnsi="Times New Roman" w:cs="Times New Roman"/>
          <w:bCs/>
          <w:noProof/>
          <w:kern w:val="0"/>
          <w:szCs w:val="22"/>
          <w:lang w:val="ro-RO" w:eastAsia="da-DK"/>
          <w14:ligatures w14:val="none"/>
        </w:rPr>
      </w:pPr>
      <w:r w:rsidRPr="00BB1481">
        <w:rPr>
          <w:rFonts w:ascii="Times New Roman" w:eastAsia="Calibri" w:hAnsi="Times New Roman" w:cs="Times New Roman"/>
          <w:bCs/>
          <w:noProof/>
          <w:kern w:val="0"/>
          <w:szCs w:val="22"/>
          <w:lang w:val="ro-RO" w:eastAsia="da-DK"/>
          <w14:ligatures w14:val="none"/>
        </w:rPr>
        <w:t>Raportările lunare (Anexa ) vor fi însoțite de următoarele documente:</w:t>
      </w:r>
    </w:p>
    <w:p w14:paraId="0683532C" w14:textId="7D35C47E" w:rsidR="00552992" w:rsidRPr="00BB1481" w:rsidRDefault="00DF7A68" w:rsidP="00DF7A68">
      <w:pPr>
        <w:suppressAutoHyphens/>
        <w:spacing w:after="0" w:line="240" w:lineRule="auto"/>
        <w:jc w:val="both"/>
        <w:rPr>
          <w:rFonts w:ascii="Times New Roman" w:eastAsia="Calibri" w:hAnsi="Times New Roman" w:cs="Times New Roman"/>
          <w:noProof/>
          <w:kern w:val="0"/>
          <w:szCs w:val="20"/>
          <w:lang w:val="ro-RO" w:eastAsia="da-DK"/>
          <w14:ligatures w14:val="none"/>
        </w:rPr>
      </w:pPr>
      <w:r>
        <w:rPr>
          <w:rFonts w:ascii="Times New Roman" w:eastAsia="Calibri" w:hAnsi="Times New Roman" w:cs="Times New Roman"/>
          <w:noProof/>
          <w:kern w:val="0"/>
          <w:szCs w:val="20"/>
          <w:lang w:val="ro-RO" w:eastAsia="da-DK"/>
          <w14:ligatures w14:val="none"/>
        </w:rPr>
        <w:t xml:space="preserve">- </w:t>
      </w:r>
      <w:r w:rsidR="00552992" w:rsidRPr="00BB1481">
        <w:rPr>
          <w:rFonts w:ascii="Times New Roman" w:eastAsia="Calibri" w:hAnsi="Times New Roman" w:cs="Times New Roman"/>
          <w:noProof/>
          <w:kern w:val="0"/>
          <w:szCs w:val="20"/>
          <w:lang w:val="ro-RO" w:eastAsia="da-DK"/>
          <w14:ligatures w14:val="none"/>
        </w:rPr>
        <w:t>Fișele de parcurs zilnice ale fiecărui mijloc de transport utilizat la prestarea serviciului ce face obiectul contractului, menționate în cadrul Anexei  – Lista mijloacelor de transport utilizate la prestarea serviciului public de transport, cu menționarea numărului de kilometri, extrase din sistemul de monitorizare GPS al mijloacelor de transport, pentru justificarea numărului de kilometri parcurși lunar;</w:t>
      </w:r>
    </w:p>
    <w:p w14:paraId="771A80D8" w14:textId="181B7C3B" w:rsidR="00552992" w:rsidRPr="00BB1481" w:rsidRDefault="00DF7A68" w:rsidP="00DF7A68">
      <w:pPr>
        <w:suppressAutoHyphens/>
        <w:spacing w:after="0" w:line="240" w:lineRule="auto"/>
        <w:jc w:val="both"/>
        <w:rPr>
          <w:rFonts w:ascii="Times New Roman" w:eastAsia="Calibri" w:hAnsi="Times New Roman" w:cs="Times New Roman"/>
          <w:noProof/>
          <w:kern w:val="0"/>
          <w:szCs w:val="20"/>
          <w:lang w:val="ro-RO" w:eastAsia="da-DK"/>
          <w14:ligatures w14:val="none"/>
        </w:rPr>
      </w:pPr>
      <w:r>
        <w:rPr>
          <w:rFonts w:ascii="Times New Roman" w:eastAsia="Calibri" w:hAnsi="Times New Roman" w:cs="Times New Roman"/>
          <w:noProof/>
          <w:kern w:val="0"/>
          <w:szCs w:val="20"/>
          <w:lang w:val="ro-RO" w:eastAsia="da-DK"/>
          <w14:ligatures w14:val="none"/>
        </w:rPr>
        <w:t xml:space="preserve">- </w:t>
      </w:r>
      <w:r w:rsidR="00552992" w:rsidRPr="00BB1481">
        <w:rPr>
          <w:rFonts w:ascii="Times New Roman" w:eastAsia="Calibri" w:hAnsi="Times New Roman" w:cs="Times New Roman"/>
          <w:noProof/>
          <w:kern w:val="0"/>
          <w:szCs w:val="20"/>
          <w:lang w:val="ro-RO" w:eastAsia="da-DK"/>
          <w14:ligatures w14:val="none"/>
        </w:rPr>
        <w:t>Decontul privind abonamentele eliberate de Operator pe luna respectivă pentru categoriile de beneficiari ai facilităților la transport</w:t>
      </w:r>
      <w:r>
        <w:rPr>
          <w:rFonts w:ascii="Times New Roman" w:eastAsia="Calibri" w:hAnsi="Times New Roman" w:cs="Times New Roman"/>
          <w:noProof/>
          <w:kern w:val="0"/>
          <w:szCs w:val="20"/>
          <w:lang w:val="ro-RO" w:eastAsia="da-DK"/>
          <w14:ligatures w14:val="none"/>
        </w:rPr>
        <w:t>:</w:t>
      </w:r>
    </w:p>
    <w:p w14:paraId="4ECDD1B5" w14:textId="6311DE1F" w:rsidR="00552992" w:rsidRPr="00BB1481" w:rsidRDefault="00DF7A68" w:rsidP="00DF7A68">
      <w:pPr>
        <w:suppressAutoHyphens/>
        <w:spacing w:after="120" w:line="240" w:lineRule="auto"/>
        <w:jc w:val="both"/>
        <w:rPr>
          <w:rFonts w:ascii="Times New Roman" w:eastAsia="Calibri" w:hAnsi="Times New Roman" w:cs="Times New Roman"/>
          <w:noProof/>
          <w:kern w:val="0"/>
          <w:szCs w:val="20"/>
          <w:lang w:val="ro-RO" w:eastAsia="da-DK"/>
          <w14:ligatures w14:val="none"/>
        </w:rPr>
      </w:pPr>
      <w:r>
        <w:rPr>
          <w:rFonts w:ascii="Times New Roman" w:eastAsia="Calibri" w:hAnsi="Times New Roman" w:cs="Times New Roman"/>
          <w:noProof/>
          <w:kern w:val="0"/>
          <w:szCs w:val="20"/>
          <w:lang w:val="ro-RO" w:eastAsia="da-DK"/>
          <w14:ligatures w14:val="none"/>
        </w:rPr>
        <w:t xml:space="preserve">- </w:t>
      </w:r>
      <w:r w:rsidR="00552992" w:rsidRPr="00BB1481">
        <w:rPr>
          <w:rFonts w:ascii="Times New Roman" w:eastAsia="Calibri" w:hAnsi="Times New Roman" w:cs="Times New Roman"/>
          <w:noProof/>
          <w:kern w:val="0"/>
          <w:szCs w:val="20"/>
          <w:lang w:val="ro-RO" w:eastAsia="da-DK"/>
          <w14:ligatures w14:val="none"/>
        </w:rPr>
        <w:t>Situația numărului de titluri de călătorie vândute (Bilete și toate tipurile de abonamente) și veniturile totale obținute din vânzarea titlurilor de călătorie, pe baza raportului transmis de către Operatorul de Transport.</w:t>
      </w:r>
    </w:p>
    <w:p w14:paraId="63387742" w14:textId="77777777" w:rsidR="00BE3DE6" w:rsidRDefault="00BE3DE6" w:rsidP="00552992">
      <w:pPr>
        <w:spacing w:before="25" w:after="0" w:line="276" w:lineRule="auto"/>
        <w:rPr>
          <w:rFonts w:ascii="Times New Roman" w:eastAsia="Times New Roman" w:hAnsi="Times New Roman" w:cs="Times New Roman"/>
          <w:b/>
          <w:bCs/>
          <w:kern w:val="0"/>
          <w:szCs w:val="22"/>
          <w:lang w:val="ro-RO"/>
          <w14:ligatures w14:val="none"/>
        </w:rPr>
      </w:pPr>
    </w:p>
    <w:p w14:paraId="6FE795A9" w14:textId="28626E91" w:rsidR="00552992" w:rsidRPr="00BB1481" w:rsidRDefault="00552992" w:rsidP="00552992">
      <w:pPr>
        <w:spacing w:before="25" w:after="0" w:line="276" w:lineRule="auto"/>
        <w:rPr>
          <w:rFonts w:ascii="Times New Roman" w:eastAsia="Times New Roman" w:hAnsi="Times New Roman" w:cs="Times New Roman"/>
          <w:b/>
          <w:bCs/>
          <w:kern w:val="0"/>
          <w:szCs w:val="22"/>
          <w:lang w:val="ro-RO"/>
          <w14:ligatures w14:val="none"/>
        </w:rPr>
      </w:pPr>
      <w:r w:rsidRPr="00BB1481">
        <w:rPr>
          <w:rFonts w:ascii="Times New Roman" w:eastAsia="Times New Roman" w:hAnsi="Times New Roman" w:cs="Times New Roman"/>
          <w:b/>
          <w:bCs/>
          <w:kern w:val="0"/>
          <w:szCs w:val="22"/>
          <w:lang w:val="ro-RO"/>
          <w14:ligatures w14:val="none"/>
        </w:rPr>
        <w:t>Anexa 8.2 - Raport Anual de Constatare</w:t>
      </w:r>
    </w:p>
    <w:p w14:paraId="17737CFC" w14:textId="197F728C" w:rsidR="006B1646" w:rsidRPr="00BB1481" w:rsidRDefault="006B1646" w:rsidP="00552992">
      <w:pPr>
        <w:spacing w:before="25" w:after="0" w:line="276" w:lineRule="auto"/>
        <w:rPr>
          <w:rFonts w:ascii="Times New Roman" w:eastAsia="Times New Roman" w:hAnsi="Times New Roman" w:cs="Times New Roman"/>
          <w:kern w:val="0"/>
          <w:szCs w:val="22"/>
          <w:lang w:val="ro-RO"/>
          <w14:ligatures w14:val="none"/>
        </w:rPr>
      </w:pPr>
      <w:r w:rsidRPr="00BB1481">
        <w:rPr>
          <w:rFonts w:ascii="Times New Roman" w:eastAsia="Times New Roman" w:hAnsi="Times New Roman" w:cs="Times New Roman"/>
          <w:kern w:val="0"/>
          <w:szCs w:val="22"/>
          <w:lang w:val="ro-RO"/>
          <w14:ligatures w14:val="none"/>
        </w:rPr>
        <w:t>Calculul compensaţiei pentru prestarea Serviciilor publice de transport în anul .......</w:t>
      </w:r>
    </w:p>
    <w:p w14:paraId="2687E22A" w14:textId="10B95DC7" w:rsidR="00552992" w:rsidRPr="00BB1481" w:rsidRDefault="00552992" w:rsidP="00552992">
      <w:pPr>
        <w:shd w:val="clear" w:color="auto" w:fill="FFFFFF"/>
        <w:spacing w:after="0" w:line="240" w:lineRule="auto"/>
        <w:jc w:val="right"/>
        <w:rPr>
          <w:rFonts w:ascii="Times New Roman" w:eastAsia="Times New Roman" w:hAnsi="Times New Roman" w:cs="Times New Roman"/>
          <w:color w:val="EE0000"/>
          <w:kern w:val="0"/>
          <w:sz w:val="22"/>
          <w:szCs w:val="22"/>
          <w:lang w:val="ro-RO" w:eastAsia="en-GB"/>
          <w14:ligatures w14:val="none"/>
        </w:rPr>
      </w:pPr>
    </w:p>
    <w:tbl>
      <w:tblPr>
        <w:tblW w:w="899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0" w:type="dxa"/>
        </w:tblCellMar>
        <w:tblLook w:val="00A0" w:firstRow="1" w:lastRow="0" w:firstColumn="1" w:lastColumn="0" w:noHBand="0" w:noVBand="0"/>
      </w:tblPr>
      <w:tblGrid>
        <w:gridCol w:w="1145"/>
        <w:gridCol w:w="6342"/>
        <w:gridCol w:w="1510"/>
      </w:tblGrid>
      <w:tr w:rsidR="006B1646" w:rsidRPr="00BB1481" w14:paraId="386ECC03" w14:textId="77777777" w:rsidTr="009C512F">
        <w:trPr>
          <w:trHeight w:val="191"/>
        </w:trPr>
        <w:tc>
          <w:tcPr>
            <w:tcW w:w="7487" w:type="dxa"/>
            <w:gridSpan w:val="2"/>
            <w:vAlign w:val="center"/>
          </w:tcPr>
          <w:p w14:paraId="771C2A20" w14:textId="77777777" w:rsidR="006B1646" w:rsidRPr="00BB1481" w:rsidRDefault="006B1646" w:rsidP="00552992">
            <w:pPr>
              <w:shd w:val="clear" w:color="auto" w:fill="FFFFFF"/>
              <w:spacing w:after="0" w:line="240" w:lineRule="auto"/>
              <w:jc w:val="center"/>
              <w:rPr>
                <w:rFonts w:ascii="Times New Roman" w:eastAsia="Times New Roman" w:hAnsi="Times New Roman" w:cs="Times New Roman"/>
                <w:b/>
                <w:kern w:val="0"/>
                <w:sz w:val="22"/>
                <w:szCs w:val="22"/>
                <w:lang w:val="ro-RO" w:eastAsia="en-GB"/>
                <w14:ligatures w14:val="none"/>
              </w:rPr>
            </w:pPr>
            <w:r w:rsidRPr="00BB1481">
              <w:rPr>
                <w:rFonts w:ascii="Times New Roman" w:eastAsia="Times New Roman" w:hAnsi="Times New Roman" w:cs="Times New Roman"/>
                <w:b/>
                <w:kern w:val="0"/>
                <w:sz w:val="22"/>
                <w:szCs w:val="22"/>
                <w:lang w:val="ro-RO" w:eastAsia="en-GB"/>
                <w14:ligatures w14:val="none"/>
              </w:rPr>
              <w:t>Concept</w:t>
            </w:r>
          </w:p>
        </w:tc>
        <w:tc>
          <w:tcPr>
            <w:tcW w:w="1510" w:type="dxa"/>
            <w:tcMar>
              <w:left w:w="65" w:type="dxa"/>
            </w:tcMar>
            <w:vAlign w:val="center"/>
          </w:tcPr>
          <w:p w14:paraId="0E88FD6C" w14:textId="23C52129" w:rsidR="006B1646" w:rsidRPr="00BB1481" w:rsidRDefault="006B1646" w:rsidP="00552992">
            <w:pPr>
              <w:shd w:val="clear" w:color="auto" w:fill="FFFFFF"/>
              <w:spacing w:after="0" w:line="240" w:lineRule="auto"/>
              <w:jc w:val="center"/>
              <w:rPr>
                <w:rFonts w:ascii="Times New Roman" w:eastAsia="Times New Roman" w:hAnsi="Times New Roman" w:cs="Times New Roman"/>
                <w:b/>
                <w:kern w:val="0"/>
                <w:sz w:val="22"/>
                <w:szCs w:val="22"/>
                <w:lang w:val="ro-RO" w:eastAsia="en-GB"/>
                <w14:ligatures w14:val="none"/>
              </w:rPr>
            </w:pPr>
            <w:r w:rsidRPr="00BB1481">
              <w:rPr>
                <w:rFonts w:ascii="Times New Roman" w:eastAsia="Times New Roman" w:hAnsi="Times New Roman" w:cs="Times New Roman"/>
                <w:b/>
                <w:kern w:val="0"/>
                <w:sz w:val="22"/>
                <w:szCs w:val="22"/>
                <w:lang w:val="ro-RO" w:eastAsia="en-GB"/>
                <w14:ligatures w14:val="none"/>
              </w:rPr>
              <w:t>Valoare*</w:t>
            </w:r>
          </w:p>
        </w:tc>
      </w:tr>
      <w:tr w:rsidR="00552992" w:rsidRPr="00BB1481" w14:paraId="430235C3" w14:textId="77777777" w:rsidTr="006B1646">
        <w:trPr>
          <w:trHeight w:val="371"/>
        </w:trPr>
        <w:tc>
          <w:tcPr>
            <w:tcW w:w="1145" w:type="dxa"/>
            <w:vAlign w:val="center"/>
          </w:tcPr>
          <w:p w14:paraId="0D955646"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(Km)</w:t>
            </w:r>
          </w:p>
        </w:tc>
        <w:tc>
          <w:tcPr>
            <w:tcW w:w="6342" w:type="dxa"/>
            <w:vAlign w:val="center"/>
          </w:tcPr>
          <w:p w14:paraId="351B8456"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Numărul total de kilometri efectuați într-un an (însumați din Rapoartele lunare de Constatare aprobate de către Delegatar)</w:t>
            </w:r>
          </w:p>
        </w:tc>
        <w:tc>
          <w:tcPr>
            <w:tcW w:w="1510" w:type="dxa"/>
            <w:tcMar>
              <w:left w:w="65" w:type="dxa"/>
            </w:tcMar>
            <w:vAlign w:val="center"/>
          </w:tcPr>
          <w:p w14:paraId="7BB0A6F6" w14:textId="77777777" w:rsidR="00552992" w:rsidRPr="00BB1481" w:rsidRDefault="00552992" w:rsidP="00552992">
            <w:pPr>
              <w:keepNext/>
              <w:keepLines/>
              <w:shd w:val="clear" w:color="auto" w:fill="FFFFFF"/>
              <w:tabs>
                <w:tab w:val="num" w:pos="284"/>
              </w:tabs>
              <w:suppressAutoHyphens/>
              <w:spacing w:before="240" w:after="60" w:line="280" w:lineRule="atLeast"/>
              <w:ind w:left="284" w:hanging="284"/>
              <w:outlineLvl w:val="3"/>
              <w:rPr>
                <w:rFonts w:ascii="Times New Roman" w:eastAsia="Times New Roman" w:hAnsi="Times New Roman" w:cs="Times New Roman"/>
                <w:b/>
                <w:kern w:val="0"/>
                <w:sz w:val="22"/>
                <w:szCs w:val="22"/>
                <w:lang w:val="ro-RO" w:eastAsia="en-GB"/>
                <w14:ligatures w14:val="none"/>
              </w:rPr>
            </w:pPr>
          </w:p>
        </w:tc>
      </w:tr>
      <w:tr w:rsidR="00552992" w:rsidRPr="00BB1481" w14:paraId="28A0595B" w14:textId="77777777" w:rsidTr="006B1646">
        <w:trPr>
          <w:trHeight w:val="371"/>
        </w:trPr>
        <w:tc>
          <w:tcPr>
            <w:tcW w:w="1145" w:type="dxa"/>
            <w:vAlign w:val="center"/>
          </w:tcPr>
          <w:p w14:paraId="46D54033"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(c unitar)</w:t>
            </w:r>
          </w:p>
        </w:tc>
        <w:tc>
          <w:tcPr>
            <w:tcW w:w="6342" w:type="dxa"/>
            <w:vAlign w:val="center"/>
          </w:tcPr>
          <w:p w14:paraId="7E0CAD81"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Cost unitar per kilometru</w:t>
            </w:r>
          </w:p>
        </w:tc>
        <w:tc>
          <w:tcPr>
            <w:tcW w:w="1510" w:type="dxa"/>
            <w:tcMar>
              <w:left w:w="65" w:type="dxa"/>
            </w:tcMar>
            <w:vAlign w:val="center"/>
          </w:tcPr>
          <w:p w14:paraId="47692AEB" w14:textId="77777777" w:rsidR="00552992" w:rsidRPr="00BB1481" w:rsidRDefault="00552992" w:rsidP="00552992">
            <w:pPr>
              <w:keepNext/>
              <w:keepLines/>
              <w:shd w:val="clear" w:color="auto" w:fill="FFFFFF"/>
              <w:tabs>
                <w:tab w:val="num" w:pos="284"/>
              </w:tabs>
              <w:suppressAutoHyphens/>
              <w:spacing w:before="240" w:after="60" w:line="280" w:lineRule="atLeast"/>
              <w:ind w:left="284" w:hanging="284"/>
              <w:outlineLvl w:val="3"/>
              <w:rPr>
                <w:rFonts w:ascii="Times New Roman" w:eastAsia="Times New Roman" w:hAnsi="Times New Roman" w:cs="Times New Roman"/>
                <w:b/>
                <w:color w:val="EE0000"/>
                <w:kern w:val="0"/>
                <w:sz w:val="22"/>
                <w:szCs w:val="22"/>
                <w:lang w:val="ro-RO" w:eastAsia="en-GB"/>
                <w14:ligatures w14:val="none"/>
              </w:rPr>
            </w:pPr>
          </w:p>
        </w:tc>
      </w:tr>
      <w:tr w:rsidR="00552992" w:rsidRPr="00B07495" w14:paraId="7DF7F40A" w14:textId="77777777" w:rsidTr="006B1646">
        <w:trPr>
          <w:trHeight w:val="371"/>
        </w:trPr>
        <w:tc>
          <w:tcPr>
            <w:tcW w:w="1145" w:type="dxa"/>
            <w:vAlign w:val="center"/>
          </w:tcPr>
          <w:p w14:paraId="2A90C5B0"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(C1)</w:t>
            </w:r>
          </w:p>
        </w:tc>
        <w:tc>
          <w:tcPr>
            <w:tcW w:w="6342" w:type="dxa"/>
            <w:vAlign w:val="center"/>
          </w:tcPr>
          <w:p w14:paraId="0EFCAB4F" w14:textId="6957D82E" w:rsidR="00552992" w:rsidRPr="00BB1481" w:rsidRDefault="00552992" w:rsidP="00552992">
            <w:pPr>
              <w:shd w:val="clear" w:color="auto" w:fill="FFFFFF"/>
              <w:spacing w:after="0" w:line="240" w:lineRule="auto"/>
              <w:jc w:val="both"/>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TOTAL COMPENSAȚIE ANUALĂ PLĂTITĂ</w:t>
            </w:r>
            <w:r w:rsidRPr="00BB1481">
              <w:rPr>
                <w:rFonts w:ascii="Times New Roman" w:eastAsia="Times New Roman" w:hAnsi="Times New Roman" w:cs="Times New Roman"/>
                <w:kern w:val="0"/>
                <w:sz w:val="22"/>
                <w:szCs w:val="22"/>
                <w:lang w:val="ro-RO" w:eastAsia="en-GB"/>
                <w14:ligatures w14:val="none"/>
              </w:rPr>
              <w:t xml:space="preserve"> (pe baza Compensațiilor lunare calculate conform Anexei </w:t>
            </w:r>
            <w:r w:rsidR="006B1646" w:rsidRPr="00BB1481">
              <w:rPr>
                <w:rFonts w:ascii="Times New Roman" w:eastAsia="Times New Roman" w:hAnsi="Times New Roman" w:cs="Times New Roman"/>
                <w:kern w:val="0"/>
                <w:sz w:val="22"/>
                <w:szCs w:val="22"/>
                <w:lang w:val="ro-RO" w:eastAsia="en-GB"/>
                <w14:ligatures w14:val="none"/>
              </w:rPr>
              <w:t>10</w:t>
            </w:r>
            <w:r w:rsidRPr="00BB1481">
              <w:rPr>
                <w:rFonts w:ascii="Times New Roman" w:eastAsia="Times New Roman" w:hAnsi="Times New Roman" w:cs="Times New Roman"/>
                <w:kern w:val="0"/>
                <w:sz w:val="22"/>
                <w:szCs w:val="22"/>
                <w:lang w:val="ro-RO" w:eastAsia="en-GB"/>
                <w14:ligatures w14:val="none"/>
              </w:rPr>
              <w:t>, (Suma compesatiilor lunare (ΣC)), din care:</w:t>
            </w:r>
          </w:p>
        </w:tc>
        <w:tc>
          <w:tcPr>
            <w:tcW w:w="1510" w:type="dxa"/>
            <w:tcMar>
              <w:left w:w="65" w:type="dxa"/>
            </w:tcMar>
            <w:vAlign w:val="center"/>
          </w:tcPr>
          <w:p w14:paraId="0E44BC49" w14:textId="77777777" w:rsidR="00552992" w:rsidRPr="00BB1481" w:rsidRDefault="00552992" w:rsidP="00552992">
            <w:pPr>
              <w:keepNext/>
              <w:keepLines/>
              <w:shd w:val="clear" w:color="auto" w:fill="FFFFFF"/>
              <w:tabs>
                <w:tab w:val="num" w:pos="284"/>
              </w:tabs>
              <w:suppressAutoHyphens/>
              <w:spacing w:before="240" w:after="60" w:line="280" w:lineRule="atLeast"/>
              <w:ind w:left="284" w:hanging="284"/>
              <w:outlineLvl w:val="3"/>
              <w:rPr>
                <w:rFonts w:ascii="Times New Roman" w:eastAsia="Times New Roman" w:hAnsi="Times New Roman" w:cs="Times New Roman"/>
                <w:b/>
                <w:color w:val="EE0000"/>
                <w:kern w:val="0"/>
                <w:sz w:val="22"/>
                <w:szCs w:val="22"/>
                <w:lang w:val="ro-RO" w:eastAsia="en-GB"/>
                <w14:ligatures w14:val="none"/>
              </w:rPr>
            </w:pPr>
          </w:p>
        </w:tc>
      </w:tr>
      <w:tr w:rsidR="00552992" w:rsidRPr="00BB1481" w14:paraId="069C44D0" w14:textId="77777777" w:rsidTr="006B1646">
        <w:trPr>
          <w:trHeight w:val="149"/>
        </w:trPr>
        <w:tc>
          <w:tcPr>
            <w:tcW w:w="1145" w:type="dxa"/>
            <w:vAlign w:val="center"/>
          </w:tcPr>
          <w:p w14:paraId="2C5A1454"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16CA9530"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Venituri anuale din Serviciul public de transport, din care:</w:t>
            </w:r>
          </w:p>
        </w:tc>
        <w:tc>
          <w:tcPr>
            <w:tcW w:w="1510" w:type="dxa"/>
            <w:tcMar>
              <w:left w:w="65" w:type="dxa"/>
            </w:tcMar>
            <w:vAlign w:val="center"/>
          </w:tcPr>
          <w:p w14:paraId="74CA0E87"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B1481" w14:paraId="5103A515" w14:textId="77777777" w:rsidTr="006B1646">
        <w:trPr>
          <w:trHeight w:val="149"/>
        </w:trPr>
        <w:tc>
          <w:tcPr>
            <w:tcW w:w="1145" w:type="dxa"/>
            <w:vAlign w:val="center"/>
          </w:tcPr>
          <w:p w14:paraId="3408851A"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45E7105C" w14:textId="7782994F" w:rsidR="00552992" w:rsidRPr="00BB1481" w:rsidRDefault="00DE0B11" w:rsidP="00552992">
            <w:pPr>
              <w:shd w:val="clear" w:color="auto" w:fill="FFFFFF"/>
              <w:spacing w:after="0" w:line="240" w:lineRule="auto"/>
              <w:jc w:val="both"/>
              <w:rPr>
                <w:rFonts w:ascii="Times New Roman" w:eastAsia="Times New Roman" w:hAnsi="Times New Roman" w:cs="Times New Roman"/>
                <w:bCs/>
                <w:kern w:val="0"/>
                <w:sz w:val="22"/>
                <w:szCs w:val="22"/>
                <w:lang w:val="ro-RO" w:eastAsia="en-GB"/>
                <w14:ligatures w14:val="none"/>
              </w:rPr>
            </w:pPr>
            <w:r w:rsidRPr="00BB1481">
              <w:rPr>
                <w:rFonts w:ascii="Times New Roman" w:eastAsia="Times New Roman" w:hAnsi="Times New Roman" w:cs="Times New Roman"/>
                <w:bCs/>
                <w:kern w:val="0"/>
                <w:sz w:val="22"/>
                <w:szCs w:val="22"/>
                <w:lang w:val="ro-RO" w:eastAsia="en-GB"/>
                <w14:ligatures w14:val="none"/>
              </w:rPr>
              <w:t xml:space="preserve">        </w:t>
            </w:r>
            <w:r w:rsidR="00552992" w:rsidRPr="00BB1481">
              <w:rPr>
                <w:rFonts w:ascii="Times New Roman" w:eastAsia="Times New Roman" w:hAnsi="Times New Roman" w:cs="Times New Roman"/>
                <w:bCs/>
                <w:kern w:val="0"/>
                <w:sz w:val="22"/>
                <w:szCs w:val="22"/>
                <w:lang w:val="ro-RO" w:eastAsia="en-GB"/>
                <w14:ligatures w14:val="none"/>
              </w:rPr>
              <w:t>Venituri din vânzări de Titluri de călătorie</w:t>
            </w:r>
          </w:p>
        </w:tc>
        <w:tc>
          <w:tcPr>
            <w:tcW w:w="1510" w:type="dxa"/>
            <w:tcMar>
              <w:left w:w="65" w:type="dxa"/>
            </w:tcMar>
            <w:vAlign w:val="center"/>
          </w:tcPr>
          <w:p w14:paraId="4C6B7210"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07495" w14:paraId="59A0AF87" w14:textId="77777777" w:rsidTr="006B1646">
        <w:trPr>
          <w:trHeight w:val="149"/>
        </w:trPr>
        <w:tc>
          <w:tcPr>
            <w:tcW w:w="1145" w:type="dxa"/>
            <w:vAlign w:val="center"/>
          </w:tcPr>
          <w:p w14:paraId="13E0E53B"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35C6D0AA" w14:textId="5C0F7B95" w:rsidR="00552992" w:rsidRPr="00BB1481" w:rsidRDefault="00DE0B11" w:rsidP="00552992">
            <w:pPr>
              <w:shd w:val="clear" w:color="auto" w:fill="FFFFFF"/>
              <w:spacing w:after="0" w:line="240" w:lineRule="auto"/>
              <w:jc w:val="both"/>
              <w:rPr>
                <w:rFonts w:ascii="Times New Roman" w:eastAsia="Times New Roman" w:hAnsi="Times New Roman" w:cs="Times New Roman"/>
                <w:bCs/>
                <w:kern w:val="0"/>
                <w:sz w:val="22"/>
                <w:szCs w:val="22"/>
                <w:lang w:val="ro-RO" w:eastAsia="en-GB"/>
                <w14:ligatures w14:val="none"/>
              </w:rPr>
            </w:pPr>
            <w:r w:rsidRPr="00BB1481">
              <w:rPr>
                <w:rFonts w:ascii="Times New Roman" w:eastAsia="Times New Roman" w:hAnsi="Times New Roman" w:cs="Times New Roman"/>
                <w:bCs/>
                <w:kern w:val="0"/>
                <w:sz w:val="22"/>
                <w:szCs w:val="22"/>
                <w:lang w:val="ro-RO" w:eastAsia="en-GB"/>
                <w14:ligatures w14:val="none"/>
              </w:rPr>
              <w:t xml:space="preserve">        </w:t>
            </w:r>
            <w:r w:rsidR="00552992" w:rsidRPr="00BB1481">
              <w:rPr>
                <w:rFonts w:ascii="Times New Roman" w:eastAsia="Times New Roman" w:hAnsi="Times New Roman" w:cs="Times New Roman"/>
                <w:bCs/>
                <w:kern w:val="0"/>
                <w:sz w:val="22"/>
                <w:szCs w:val="22"/>
                <w:lang w:val="ro-RO" w:eastAsia="en-GB"/>
                <w14:ligatures w14:val="none"/>
              </w:rPr>
              <w:t>Alte venituri din prestarea serviciului public</w:t>
            </w:r>
          </w:p>
        </w:tc>
        <w:tc>
          <w:tcPr>
            <w:tcW w:w="1510" w:type="dxa"/>
            <w:tcMar>
              <w:left w:w="65" w:type="dxa"/>
            </w:tcMar>
            <w:vAlign w:val="center"/>
          </w:tcPr>
          <w:p w14:paraId="273FE77F"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07495" w14:paraId="5E699CDC" w14:textId="77777777" w:rsidTr="006B1646">
        <w:trPr>
          <w:trHeight w:val="149"/>
        </w:trPr>
        <w:tc>
          <w:tcPr>
            <w:tcW w:w="1145" w:type="dxa"/>
            <w:vAlign w:val="center"/>
          </w:tcPr>
          <w:p w14:paraId="047AB752"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72D78021" w14:textId="2648CE7C" w:rsidR="00552992" w:rsidRPr="00BB1481" w:rsidRDefault="00DE0B11" w:rsidP="00552992">
            <w:pPr>
              <w:shd w:val="clear" w:color="auto" w:fill="FFFFFF"/>
              <w:spacing w:after="0" w:line="240" w:lineRule="auto"/>
              <w:jc w:val="both"/>
              <w:rPr>
                <w:rFonts w:ascii="Times New Roman" w:eastAsia="Times New Roman" w:hAnsi="Times New Roman" w:cs="Times New Roman"/>
                <w:bCs/>
                <w:kern w:val="0"/>
                <w:sz w:val="22"/>
                <w:szCs w:val="22"/>
                <w:lang w:val="ro-RO" w:eastAsia="en-GB"/>
                <w14:ligatures w14:val="none"/>
              </w:rPr>
            </w:pPr>
            <w:r w:rsidRPr="00BB1481">
              <w:rPr>
                <w:rFonts w:ascii="Times New Roman" w:eastAsia="Times New Roman" w:hAnsi="Times New Roman" w:cs="Times New Roman"/>
                <w:bCs/>
                <w:kern w:val="0"/>
                <w:sz w:val="22"/>
                <w:szCs w:val="22"/>
                <w:lang w:val="ro-RO" w:eastAsia="en-GB"/>
                <w14:ligatures w14:val="none"/>
              </w:rPr>
              <w:t xml:space="preserve">        </w:t>
            </w:r>
            <w:r w:rsidR="00552992" w:rsidRPr="00BB1481">
              <w:rPr>
                <w:rFonts w:ascii="Times New Roman" w:eastAsia="Times New Roman" w:hAnsi="Times New Roman" w:cs="Times New Roman"/>
                <w:bCs/>
                <w:kern w:val="0"/>
                <w:sz w:val="22"/>
                <w:szCs w:val="22"/>
                <w:lang w:val="ro-RO" w:eastAsia="en-GB"/>
                <w14:ligatures w14:val="none"/>
              </w:rPr>
              <w:t xml:space="preserve">Diferențe de tarif cuvenite </w:t>
            </w:r>
            <w:r w:rsidRPr="00BB1481">
              <w:rPr>
                <w:rFonts w:ascii="Times New Roman" w:eastAsia="Times New Roman" w:hAnsi="Times New Roman" w:cs="Times New Roman"/>
                <w:bCs/>
                <w:kern w:val="0"/>
                <w:sz w:val="22"/>
                <w:szCs w:val="22"/>
                <w:lang w:val="ro-RO" w:eastAsia="en-GB"/>
                <w14:ligatures w14:val="none"/>
              </w:rPr>
              <w:t>Operatorului</w:t>
            </w:r>
          </w:p>
        </w:tc>
        <w:tc>
          <w:tcPr>
            <w:tcW w:w="1510" w:type="dxa"/>
            <w:tcMar>
              <w:left w:w="65" w:type="dxa"/>
            </w:tcMar>
            <w:vAlign w:val="center"/>
          </w:tcPr>
          <w:p w14:paraId="505B6CCC"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B1481" w14:paraId="220CAE7A" w14:textId="77777777" w:rsidTr="006B1646">
        <w:trPr>
          <w:trHeight w:val="169"/>
        </w:trPr>
        <w:tc>
          <w:tcPr>
            <w:tcW w:w="1145" w:type="dxa"/>
            <w:vAlign w:val="center"/>
          </w:tcPr>
          <w:p w14:paraId="14B37A18"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(Va)</w:t>
            </w:r>
          </w:p>
        </w:tc>
        <w:tc>
          <w:tcPr>
            <w:tcW w:w="6342" w:type="dxa"/>
          </w:tcPr>
          <w:p w14:paraId="445F99D9"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TOTAL VENITURI AUDITATE</w:t>
            </w:r>
          </w:p>
        </w:tc>
        <w:tc>
          <w:tcPr>
            <w:tcW w:w="1510" w:type="dxa"/>
            <w:tcMar>
              <w:left w:w="65" w:type="dxa"/>
            </w:tcMar>
            <w:vAlign w:val="center"/>
          </w:tcPr>
          <w:p w14:paraId="229DFD57"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B1481" w14:paraId="2EF8922C" w14:textId="77777777" w:rsidTr="006B1646">
        <w:trPr>
          <w:trHeight w:val="185"/>
        </w:trPr>
        <w:tc>
          <w:tcPr>
            <w:tcW w:w="1145" w:type="dxa"/>
            <w:vAlign w:val="center"/>
          </w:tcPr>
          <w:p w14:paraId="5B8E36D1"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79D9C81D"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Costuri anuale asociate Obligațiilor de serviciu public, din care:</w:t>
            </w:r>
          </w:p>
        </w:tc>
        <w:tc>
          <w:tcPr>
            <w:tcW w:w="1510" w:type="dxa"/>
            <w:tcMar>
              <w:left w:w="65" w:type="dxa"/>
            </w:tcMar>
            <w:vAlign w:val="center"/>
          </w:tcPr>
          <w:p w14:paraId="32DEF8B9"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B1481" w14:paraId="751278FC" w14:textId="77777777" w:rsidTr="006B1646">
        <w:trPr>
          <w:trHeight w:val="185"/>
        </w:trPr>
        <w:tc>
          <w:tcPr>
            <w:tcW w:w="1145" w:type="dxa"/>
            <w:vAlign w:val="center"/>
          </w:tcPr>
          <w:p w14:paraId="110C67F8"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23FD6199"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kern w:val="0"/>
                <w:sz w:val="22"/>
                <w:szCs w:val="22"/>
                <w:lang w:val="ro-RO" w:eastAsia="en-GB"/>
                <w14:ligatures w14:val="none"/>
              </w:rPr>
            </w:pPr>
            <w:r w:rsidRPr="00BB1481">
              <w:rPr>
                <w:rFonts w:ascii="Times New Roman" w:eastAsia="Times New Roman" w:hAnsi="Times New Roman" w:cs="Times New Roman"/>
                <w:bCs/>
                <w:kern w:val="0"/>
                <w:sz w:val="22"/>
                <w:szCs w:val="22"/>
                <w:lang w:val="ro-RO" w:eastAsia="en-GB"/>
                <w14:ligatures w14:val="none"/>
              </w:rPr>
              <w:t>Cheltuieli directe asociate Serviciului public de transport</w:t>
            </w:r>
          </w:p>
        </w:tc>
        <w:tc>
          <w:tcPr>
            <w:tcW w:w="1510" w:type="dxa"/>
            <w:tcMar>
              <w:left w:w="65" w:type="dxa"/>
            </w:tcMar>
            <w:vAlign w:val="center"/>
          </w:tcPr>
          <w:p w14:paraId="4A95EF84"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B1481" w14:paraId="77FF45DF" w14:textId="77777777" w:rsidTr="006B1646">
        <w:trPr>
          <w:trHeight w:val="185"/>
        </w:trPr>
        <w:tc>
          <w:tcPr>
            <w:tcW w:w="1145" w:type="dxa"/>
            <w:vAlign w:val="center"/>
          </w:tcPr>
          <w:p w14:paraId="60B85A2D"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1B68494A"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kern w:val="0"/>
                <w:sz w:val="22"/>
                <w:szCs w:val="22"/>
                <w:lang w:val="ro-RO" w:eastAsia="en-GB"/>
                <w14:ligatures w14:val="none"/>
              </w:rPr>
            </w:pPr>
            <w:r w:rsidRPr="00BB1481">
              <w:rPr>
                <w:rFonts w:ascii="Times New Roman" w:eastAsia="Times New Roman" w:hAnsi="Times New Roman" w:cs="Times New Roman"/>
                <w:bCs/>
                <w:kern w:val="0"/>
                <w:sz w:val="22"/>
                <w:szCs w:val="22"/>
                <w:lang w:val="ro-RO" w:eastAsia="en-GB"/>
                <w14:ligatures w14:val="none"/>
              </w:rPr>
              <w:t>Cheltuieli indirecte, generale și administrative asociate Serviciului public de transport</w:t>
            </w:r>
          </w:p>
        </w:tc>
        <w:tc>
          <w:tcPr>
            <w:tcW w:w="1510" w:type="dxa"/>
            <w:tcMar>
              <w:left w:w="65" w:type="dxa"/>
            </w:tcMar>
            <w:vAlign w:val="center"/>
          </w:tcPr>
          <w:p w14:paraId="0AD066AA"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DE0B11" w:rsidRPr="00BB1481" w14:paraId="4F939F92" w14:textId="77777777" w:rsidTr="006B1646">
        <w:trPr>
          <w:trHeight w:val="185"/>
        </w:trPr>
        <w:tc>
          <w:tcPr>
            <w:tcW w:w="1145" w:type="dxa"/>
            <w:vAlign w:val="center"/>
          </w:tcPr>
          <w:p w14:paraId="2F78B34C" w14:textId="77777777" w:rsidR="00DE0B11" w:rsidRPr="00BB1481" w:rsidRDefault="00DE0B11"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44833E01" w14:textId="66311CC1" w:rsidR="00DE0B11" w:rsidRPr="00BB1481" w:rsidRDefault="00DE0B11" w:rsidP="00552992">
            <w:pPr>
              <w:shd w:val="clear" w:color="auto" w:fill="FFFFFF"/>
              <w:spacing w:after="0" w:line="240" w:lineRule="auto"/>
              <w:jc w:val="both"/>
              <w:rPr>
                <w:rFonts w:ascii="Times New Roman" w:eastAsia="Times New Roman" w:hAnsi="Times New Roman" w:cs="Times New Roman"/>
                <w:bCs/>
                <w:kern w:val="0"/>
                <w:sz w:val="22"/>
                <w:szCs w:val="22"/>
                <w:lang w:val="ro-RO" w:eastAsia="en-GB"/>
                <w14:ligatures w14:val="none"/>
              </w:rPr>
            </w:pPr>
            <w:r w:rsidRPr="00BB1481">
              <w:rPr>
                <w:rFonts w:ascii="Times New Roman" w:eastAsia="Times New Roman" w:hAnsi="Times New Roman" w:cs="Times New Roman"/>
                <w:bCs/>
                <w:kern w:val="0"/>
                <w:sz w:val="22"/>
                <w:szCs w:val="22"/>
                <w:lang w:val="ro-RO" w:eastAsia="en-GB"/>
                <w14:ligatures w14:val="none"/>
              </w:rPr>
              <w:t>Cheltuieli cu vânzarea Titlurilor de călătorie</w:t>
            </w:r>
          </w:p>
        </w:tc>
        <w:tc>
          <w:tcPr>
            <w:tcW w:w="1510" w:type="dxa"/>
            <w:tcMar>
              <w:left w:w="65" w:type="dxa"/>
            </w:tcMar>
            <w:vAlign w:val="center"/>
          </w:tcPr>
          <w:p w14:paraId="79EE8C91" w14:textId="77777777" w:rsidR="00DE0B11" w:rsidRPr="00BB1481" w:rsidRDefault="00DE0B11"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DE0B11" w:rsidRPr="00BB1481" w14:paraId="0CA09994" w14:textId="77777777" w:rsidTr="006B1646">
        <w:trPr>
          <w:trHeight w:val="185"/>
        </w:trPr>
        <w:tc>
          <w:tcPr>
            <w:tcW w:w="1145" w:type="dxa"/>
            <w:vAlign w:val="center"/>
          </w:tcPr>
          <w:p w14:paraId="54B6F509" w14:textId="77777777" w:rsidR="00DE0B11" w:rsidRPr="00BB1481" w:rsidRDefault="00DE0B11"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p>
        </w:tc>
        <w:tc>
          <w:tcPr>
            <w:tcW w:w="6342" w:type="dxa"/>
          </w:tcPr>
          <w:p w14:paraId="09E32CC5" w14:textId="7DFF691C" w:rsidR="00DE0B11" w:rsidRPr="00BB1481" w:rsidRDefault="00DE0B11" w:rsidP="00552992">
            <w:pPr>
              <w:shd w:val="clear" w:color="auto" w:fill="FFFFFF"/>
              <w:spacing w:after="0" w:line="240" w:lineRule="auto"/>
              <w:jc w:val="both"/>
              <w:rPr>
                <w:rFonts w:ascii="Times New Roman" w:eastAsia="Times New Roman" w:hAnsi="Times New Roman" w:cs="Times New Roman"/>
                <w:bCs/>
                <w:kern w:val="0"/>
                <w:sz w:val="22"/>
                <w:szCs w:val="22"/>
                <w:lang w:val="ro-RO" w:eastAsia="en-GB"/>
                <w14:ligatures w14:val="none"/>
              </w:rPr>
            </w:pPr>
            <w:r w:rsidRPr="00BB1481">
              <w:rPr>
                <w:rFonts w:ascii="Times New Roman" w:eastAsia="Times New Roman" w:hAnsi="Times New Roman" w:cs="Times New Roman"/>
                <w:bCs/>
                <w:kern w:val="0"/>
                <w:sz w:val="22"/>
                <w:szCs w:val="22"/>
                <w:lang w:val="ro-RO" w:eastAsia="en-GB"/>
                <w14:ligatures w14:val="none"/>
              </w:rPr>
              <w:t>Cheltuieli financiare aferente implementării investiţiilor solicitate de Entitatea contractantă</w:t>
            </w:r>
          </w:p>
        </w:tc>
        <w:tc>
          <w:tcPr>
            <w:tcW w:w="1510" w:type="dxa"/>
            <w:tcMar>
              <w:left w:w="65" w:type="dxa"/>
            </w:tcMar>
            <w:vAlign w:val="center"/>
          </w:tcPr>
          <w:p w14:paraId="6B393484" w14:textId="77777777" w:rsidR="00DE0B11" w:rsidRPr="00BB1481" w:rsidRDefault="00DE0B11"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B1481" w14:paraId="1B404515" w14:textId="77777777" w:rsidTr="006B1646">
        <w:trPr>
          <w:trHeight w:val="185"/>
        </w:trPr>
        <w:tc>
          <w:tcPr>
            <w:tcW w:w="1145" w:type="dxa"/>
            <w:vAlign w:val="center"/>
          </w:tcPr>
          <w:p w14:paraId="17286C1B" w14:textId="50DC712E"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(Ch</w:t>
            </w:r>
            <w:r w:rsidR="006E3ED3" w:rsidRPr="00BB1481">
              <w:rPr>
                <w:rFonts w:ascii="Times New Roman" w:eastAsia="Times New Roman" w:hAnsi="Times New Roman" w:cs="Times New Roman"/>
                <w:b/>
                <w:bCs/>
                <w:kern w:val="0"/>
                <w:sz w:val="22"/>
                <w:szCs w:val="22"/>
                <w:lang w:val="ro-RO" w:eastAsia="en-GB"/>
                <w14:ligatures w14:val="none"/>
              </w:rPr>
              <w:t>a</w:t>
            </w:r>
            <w:r w:rsidRPr="00BB1481">
              <w:rPr>
                <w:rFonts w:ascii="Times New Roman" w:eastAsia="Times New Roman" w:hAnsi="Times New Roman" w:cs="Times New Roman"/>
                <w:b/>
                <w:bCs/>
                <w:kern w:val="0"/>
                <w:sz w:val="22"/>
                <w:szCs w:val="22"/>
                <w:lang w:val="ro-RO" w:eastAsia="en-GB"/>
                <w14:ligatures w14:val="none"/>
              </w:rPr>
              <w:t>)</w:t>
            </w:r>
          </w:p>
        </w:tc>
        <w:tc>
          <w:tcPr>
            <w:tcW w:w="6342" w:type="dxa"/>
          </w:tcPr>
          <w:p w14:paraId="04C81776"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TOTAL CHELTUIELI AUDITATE</w:t>
            </w:r>
          </w:p>
        </w:tc>
        <w:tc>
          <w:tcPr>
            <w:tcW w:w="1510" w:type="dxa"/>
            <w:tcMar>
              <w:left w:w="65" w:type="dxa"/>
            </w:tcMar>
            <w:vAlign w:val="center"/>
          </w:tcPr>
          <w:p w14:paraId="0B38C092" w14:textId="77777777" w:rsidR="00552992" w:rsidRPr="00BB1481" w:rsidRDefault="00552992" w:rsidP="00552992">
            <w:pPr>
              <w:shd w:val="clear" w:color="auto" w:fill="FFFFFF"/>
              <w:spacing w:after="0" w:line="240" w:lineRule="auto"/>
              <w:rPr>
                <w:rFonts w:ascii="Times New Roman" w:eastAsia="Times New Roman" w:hAnsi="Times New Roman" w:cs="Times New Roman"/>
                <w:kern w:val="0"/>
                <w:sz w:val="22"/>
                <w:szCs w:val="22"/>
                <w:lang w:val="ro-RO" w:eastAsia="en-GB"/>
                <w14:ligatures w14:val="none"/>
              </w:rPr>
            </w:pPr>
          </w:p>
        </w:tc>
      </w:tr>
      <w:tr w:rsidR="00552992" w:rsidRPr="00BB1481" w14:paraId="1EED1C74" w14:textId="77777777" w:rsidTr="006B1646">
        <w:trPr>
          <w:trHeight w:val="185"/>
        </w:trPr>
        <w:tc>
          <w:tcPr>
            <w:tcW w:w="1145" w:type="dxa"/>
            <w:vAlign w:val="center"/>
          </w:tcPr>
          <w:p w14:paraId="0BA6F845"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(Pr)</w:t>
            </w:r>
          </w:p>
        </w:tc>
        <w:tc>
          <w:tcPr>
            <w:tcW w:w="6342" w:type="dxa"/>
            <w:vAlign w:val="center"/>
          </w:tcPr>
          <w:p w14:paraId="1F8F270A" w14:textId="37E6DD6F" w:rsidR="00552992" w:rsidRPr="00BB1481" w:rsidRDefault="00552992" w:rsidP="00552992">
            <w:pPr>
              <w:shd w:val="clear" w:color="auto" w:fill="FFFFFF"/>
              <w:spacing w:after="0" w:line="240" w:lineRule="auto"/>
              <w:jc w:val="both"/>
              <w:rPr>
                <w:rFonts w:ascii="Times New Roman" w:eastAsia="Times New Roman" w:hAnsi="Times New Roman" w:cs="Times New Roman"/>
                <w:b/>
                <w:kern w:val="0"/>
                <w:sz w:val="22"/>
                <w:szCs w:val="22"/>
                <w:lang w:val="ro-RO" w:eastAsia="en-GB"/>
                <w14:ligatures w14:val="none"/>
              </w:rPr>
            </w:pPr>
            <w:r w:rsidRPr="00BB1481">
              <w:rPr>
                <w:rFonts w:ascii="Times New Roman" w:eastAsia="Times New Roman" w:hAnsi="Times New Roman" w:cs="Times New Roman"/>
                <w:b/>
                <w:kern w:val="0"/>
                <w:sz w:val="22"/>
                <w:szCs w:val="22"/>
                <w:lang w:val="ro-RO" w:eastAsia="en-GB"/>
                <w14:ligatures w14:val="none"/>
              </w:rPr>
              <w:t xml:space="preserve">Profit rezonabil </w:t>
            </w:r>
            <w:r w:rsidRPr="00BB1481">
              <w:rPr>
                <w:rFonts w:ascii="Times New Roman" w:eastAsia="Times New Roman" w:hAnsi="Times New Roman" w:cs="Times New Roman"/>
                <w:kern w:val="0"/>
                <w:sz w:val="22"/>
                <w:szCs w:val="22"/>
                <w:lang w:val="ro-RO" w:eastAsia="en-GB"/>
                <w14:ligatures w14:val="none"/>
              </w:rPr>
              <w:t>(</w:t>
            </w:r>
            <w:r w:rsidR="006E3ED3" w:rsidRPr="00BB1481">
              <w:rPr>
                <w:rFonts w:ascii="Times New Roman" w:eastAsia="Times New Roman" w:hAnsi="Times New Roman" w:cs="Times New Roman"/>
                <w:kern w:val="0"/>
                <w:sz w:val="22"/>
                <w:szCs w:val="22"/>
                <w:lang w:val="ro-RO" w:eastAsia="en-GB"/>
                <w14:ligatures w14:val="none"/>
              </w:rPr>
              <w:t xml:space="preserve"> %</w:t>
            </w:r>
            <w:r w:rsidRPr="00BB1481">
              <w:rPr>
                <w:rFonts w:ascii="Times New Roman" w:eastAsia="Times New Roman" w:hAnsi="Times New Roman" w:cs="Times New Roman"/>
                <w:kern w:val="0"/>
                <w:sz w:val="22"/>
                <w:szCs w:val="22"/>
                <w:lang w:val="ro-RO" w:eastAsia="en-GB"/>
                <w14:ligatures w14:val="none"/>
              </w:rPr>
              <w:t xml:space="preserve"> din (Ch) )</w:t>
            </w:r>
          </w:p>
        </w:tc>
        <w:tc>
          <w:tcPr>
            <w:tcW w:w="1510" w:type="dxa"/>
            <w:tcMar>
              <w:left w:w="65" w:type="dxa"/>
            </w:tcMar>
            <w:vAlign w:val="center"/>
          </w:tcPr>
          <w:p w14:paraId="51D97868"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07495" w14:paraId="3C836F45" w14:textId="77777777" w:rsidTr="006B1646">
        <w:trPr>
          <w:trHeight w:val="185"/>
        </w:trPr>
        <w:tc>
          <w:tcPr>
            <w:tcW w:w="1145" w:type="dxa"/>
            <w:vAlign w:val="center"/>
          </w:tcPr>
          <w:p w14:paraId="09694C7C"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C2</w:t>
            </w:r>
          </w:p>
        </w:tc>
        <w:tc>
          <w:tcPr>
            <w:tcW w:w="6342" w:type="dxa"/>
            <w:vAlign w:val="center"/>
          </w:tcPr>
          <w:p w14:paraId="27A7E952" w14:textId="182C7901" w:rsidR="00552992" w:rsidRPr="00BB1481" w:rsidRDefault="00552992" w:rsidP="00552992">
            <w:pPr>
              <w:shd w:val="clear" w:color="auto" w:fill="FFFFFF"/>
              <w:spacing w:after="0" w:line="240" w:lineRule="auto"/>
              <w:jc w:val="both"/>
              <w:rPr>
                <w:rFonts w:ascii="Times New Roman" w:eastAsia="Times New Roman" w:hAnsi="Times New Roman" w:cs="Times New Roman"/>
                <w:b/>
                <w:bCs/>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 xml:space="preserve">TOTAL COMPENSAȚIE ANUALĂ </w:t>
            </w:r>
            <w:r w:rsidRPr="00BB1481">
              <w:rPr>
                <w:rFonts w:ascii="Times New Roman" w:eastAsia="Times New Roman" w:hAnsi="Times New Roman" w:cs="Times New Roman"/>
                <w:kern w:val="0"/>
                <w:sz w:val="22"/>
                <w:szCs w:val="22"/>
                <w:lang w:val="ro-RO" w:eastAsia="en-GB"/>
                <w14:ligatures w14:val="none"/>
              </w:rPr>
              <w:t xml:space="preserve">( </w:t>
            </w:r>
            <w:r w:rsidRPr="00BB1481">
              <w:rPr>
                <w:rFonts w:ascii="Times New Roman" w:eastAsia="Times New Roman" w:hAnsi="Times New Roman" w:cs="Times New Roman"/>
                <w:b/>
                <w:bCs/>
                <w:kern w:val="0"/>
                <w:sz w:val="22"/>
                <w:szCs w:val="22"/>
                <w:lang w:val="ro-RO" w:eastAsia="en-GB"/>
                <w14:ligatures w14:val="none"/>
              </w:rPr>
              <w:t>= Cha + Pr - Va</w:t>
            </w:r>
            <w:r w:rsidRPr="00BB1481">
              <w:rPr>
                <w:rFonts w:ascii="Times New Roman" w:eastAsia="Times New Roman" w:hAnsi="Times New Roman" w:cs="Times New Roman"/>
                <w:kern w:val="0"/>
                <w:sz w:val="22"/>
                <w:szCs w:val="22"/>
                <w:lang w:val="ro-RO" w:eastAsia="en-GB"/>
                <w14:ligatures w14:val="none"/>
              </w:rPr>
              <w:t>),</w:t>
            </w:r>
          </w:p>
          <w:p w14:paraId="6FAEB212"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kern w:val="0"/>
                <w:sz w:val="22"/>
                <w:szCs w:val="22"/>
                <w:lang w:val="ro-RO" w:eastAsia="en-GB"/>
                <w14:ligatures w14:val="none"/>
              </w:rPr>
            </w:pPr>
            <w:r w:rsidRPr="00BB1481">
              <w:rPr>
                <w:rFonts w:ascii="Times New Roman" w:eastAsia="Times New Roman" w:hAnsi="Times New Roman" w:cs="Times New Roman"/>
                <w:kern w:val="0"/>
                <w:sz w:val="22"/>
                <w:szCs w:val="22"/>
                <w:lang w:val="ro-RO" w:eastAsia="en-GB"/>
                <w14:ligatures w14:val="none"/>
              </w:rPr>
              <w:t>(pe baza cheltuielilor și veniturilor înregistrate în contabilitate și auditate)</w:t>
            </w:r>
          </w:p>
        </w:tc>
        <w:tc>
          <w:tcPr>
            <w:tcW w:w="1510" w:type="dxa"/>
            <w:tcMar>
              <w:left w:w="65" w:type="dxa"/>
            </w:tcMar>
            <w:vAlign w:val="center"/>
          </w:tcPr>
          <w:p w14:paraId="1BF26117"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B1481" w14:paraId="6DC758D8" w14:textId="77777777" w:rsidTr="006B1646">
        <w:trPr>
          <w:trHeight w:val="185"/>
        </w:trPr>
        <w:tc>
          <w:tcPr>
            <w:tcW w:w="1145" w:type="dxa"/>
          </w:tcPr>
          <w:p w14:paraId="19508196"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color w:val="EE0000"/>
                <w:kern w:val="0"/>
                <w:sz w:val="22"/>
                <w:szCs w:val="22"/>
                <w:lang w:val="ro-RO" w:eastAsia="en-GB"/>
                <w14:ligatures w14:val="none"/>
              </w:rPr>
            </w:pPr>
          </w:p>
        </w:tc>
        <w:tc>
          <w:tcPr>
            <w:tcW w:w="6342" w:type="dxa"/>
          </w:tcPr>
          <w:p w14:paraId="408810F6"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color w:val="EE0000"/>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DIFERENȚA CARE VA FI PLĂTITĂ DE CĂTRE OPERATOR AUTORITĂȚII CONTRACTANTE (C1 - C2) , în cazul în care C1 &gt; C2</w:t>
            </w:r>
          </w:p>
        </w:tc>
        <w:tc>
          <w:tcPr>
            <w:tcW w:w="1510" w:type="dxa"/>
            <w:tcMar>
              <w:left w:w="65" w:type="dxa"/>
            </w:tcMar>
          </w:tcPr>
          <w:p w14:paraId="3EFF936B"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r w:rsidR="00552992" w:rsidRPr="00B07495" w14:paraId="4B59A6D2" w14:textId="77777777" w:rsidTr="006B1646">
        <w:trPr>
          <w:trHeight w:val="185"/>
        </w:trPr>
        <w:tc>
          <w:tcPr>
            <w:tcW w:w="1145" w:type="dxa"/>
          </w:tcPr>
          <w:p w14:paraId="13A842AB" w14:textId="77777777" w:rsidR="00552992" w:rsidRPr="00BB1481" w:rsidRDefault="00552992" w:rsidP="00552992">
            <w:pPr>
              <w:shd w:val="clear" w:color="auto" w:fill="FFFFFF"/>
              <w:spacing w:after="0" w:line="240" w:lineRule="auto"/>
              <w:jc w:val="center"/>
              <w:rPr>
                <w:rFonts w:ascii="Times New Roman" w:eastAsia="Times New Roman" w:hAnsi="Times New Roman" w:cs="Times New Roman"/>
                <w:b/>
                <w:bCs/>
                <w:color w:val="EE0000"/>
                <w:kern w:val="0"/>
                <w:sz w:val="22"/>
                <w:szCs w:val="22"/>
                <w:lang w:val="ro-RO" w:eastAsia="en-GB"/>
                <w14:ligatures w14:val="none"/>
              </w:rPr>
            </w:pPr>
          </w:p>
        </w:tc>
        <w:tc>
          <w:tcPr>
            <w:tcW w:w="6342" w:type="dxa"/>
          </w:tcPr>
          <w:p w14:paraId="391258B0" w14:textId="77777777" w:rsidR="00552992" w:rsidRPr="00BB1481" w:rsidRDefault="00552992" w:rsidP="00552992">
            <w:pPr>
              <w:shd w:val="clear" w:color="auto" w:fill="FFFFFF"/>
              <w:spacing w:after="0" w:line="240" w:lineRule="auto"/>
              <w:jc w:val="both"/>
              <w:rPr>
                <w:rFonts w:ascii="Times New Roman" w:eastAsia="Times New Roman" w:hAnsi="Times New Roman" w:cs="Times New Roman"/>
                <w:b/>
                <w:color w:val="EE0000"/>
                <w:kern w:val="0"/>
                <w:sz w:val="22"/>
                <w:szCs w:val="22"/>
                <w:lang w:val="ro-RO" w:eastAsia="en-GB"/>
                <w14:ligatures w14:val="none"/>
              </w:rPr>
            </w:pPr>
            <w:r w:rsidRPr="00BB1481">
              <w:rPr>
                <w:rFonts w:ascii="Times New Roman" w:eastAsia="Times New Roman" w:hAnsi="Times New Roman" w:cs="Times New Roman"/>
                <w:b/>
                <w:bCs/>
                <w:kern w:val="0"/>
                <w:sz w:val="22"/>
                <w:szCs w:val="22"/>
                <w:lang w:val="ro-RO" w:eastAsia="en-GB"/>
                <w14:ligatures w14:val="none"/>
              </w:rPr>
              <w:t>DIFERENȚA CARE VA FI PLĂTITĂ DE CĂTRE ENTITATEA  CONTRACTANTĂ OPERATORULUI (C2-C1), în cazul în care C1 &lt; C2</w:t>
            </w:r>
          </w:p>
        </w:tc>
        <w:tc>
          <w:tcPr>
            <w:tcW w:w="1510" w:type="dxa"/>
            <w:tcMar>
              <w:left w:w="65" w:type="dxa"/>
            </w:tcMar>
          </w:tcPr>
          <w:p w14:paraId="0FE1251E" w14:textId="77777777" w:rsidR="00552992" w:rsidRPr="00BB1481" w:rsidRDefault="00552992" w:rsidP="00552992">
            <w:pPr>
              <w:shd w:val="clear" w:color="auto" w:fill="FFFFFF"/>
              <w:spacing w:after="0" w:line="240" w:lineRule="auto"/>
              <w:rPr>
                <w:rFonts w:ascii="Times New Roman" w:eastAsia="Times New Roman" w:hAnsi="Times New Roman" w:cs="Times New Roman"/>
                <w:color w:val="EE0000"/>
                <w:kern w:val="0"/>
                <w:sz w:val="22"/>
                <w:szCs w:val="22"/>
                <w:lang w:val="ro-RO" w:eastAsia="en-GB"/>
                <w14:ligatures w14:val="none"/>
              </w:rPr>
            </w:pPr>
          </w:p>
        </w:tc>
      </w:tr>
    </w:tbl>
    <w:p w14:paraId="4961A599" w14:textId="77777777" w:rsidR="00552992" w:rsidRPr="00BB1481" w:rsidRDefault="00552992" w:rsidP="00552992">
      <w:pPr>
        <w:shd w:val="clear" w:color="auto" w:fill="FFFFFF"/>
        <w:spacing w:after="0" w:line="240" w:lineRule="auto"/>
        <w:jc w:val="both"/>
        <w:rPr>
          <w:rFonts w:ascii="Times New Roman" w:eastAsia="Calibri" w:hAnsi="Times New Roman" w:cs="Times New Roman"/>
          <w:b/>
          <w:bCs/>
          <w:noProof/>
          <w:color w:val="EE0000"/>
          <w:kern w:val="0"/>
          <w:sz w:val="22"/>
          <w:szCs w:val="22"/>
          <w:lang w:val="ro-RO" w:eastAsia="en-GB"/>
          <w14:ligatures w14:val="none"/>
        </w:rPr>
      </w:pPr>
    </w:p>
    <w:p w14:paraId="421ABA38" w14:textId="13C95294" w:rsidR="00552992" w:rsidRPr="00BB1481" w:rsidRDefault="006B1646" w:rsidP="00552992">
      <w:pPr>
        <w:shd w:val="clear" w:color="auto" w:fill="FFFFFF"/>
        <w:spacing w:before="25" w:after="0" w:line="276" w:lineRule="auto"/>
        <w:rPr>
          <w:rFonts w:ascii="Times New Roman" w:eastAsia="Times New Roman" w:hAnsi="Times New Roman" w:cs="Times New Roman"/>
          <w:b/>
          <w:bCs/>
          <w:kern w:val="0"/>
          <w:sz w:val="22"/>
          <w:szCs w:val="22"/>
          <w:lang w:val="ro-RO"/>
          <w14:ligatures w14:val="none"/>
        </w:rPr>
      </w:pPr>
      <w:r w:rsidRPr="00BB1481">
        <w:rPr>
          <w:rFonts w:ascii="Times New Roman" w:eastAsia="Times New Roman" w:hAnsi="Times New Roman" w:cs="Times New Roman"/>
          <w:b/>
          <w:bCs/>
          <w:kern w:val="0"/>
          <w:sz w:val="22"/>
          <w:szCs w:val="22"/>
          <w:lang w:val="ro-RO"/>
          <w14:ligatures w14:val="none"/>
        </w:rPr>
        <w:t>*valori în RON, fără TVA</w:t>
      </w:r>
    </w:p>
    <w:p w14:paraId="134A8BA4" w14:textId="21E3F081" w:rsidR="00476C08" w:rsidRPr="00BB1481" w:rsidRDefault="00476C08" w:rsidP="00476C08">
      <w:pPr>
        <w:spacing w:before="25" w:after="0" w:line="276" w:lineRule="auto"/>
        <w:rPr>
          <w:rFonts w:ascii="Times New Roman" w:eastAsia="Times New Roman" w:hAnsi="Times New Roman" w:cs="Times New Roman"/>
          <w:b/>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Anexa 9 - Costuri eligibile incluse în calculul Compensaţiei şi cerinţele privind contabilitatea separată</w:t>
      </w:r>
    </w:p>
    <w:p w14:paraId="653282C5" w14:textId="482C5338"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Fundamentarea costului unitar/km (lei/km) pentru serviciile de transport public local de persoane se face pe baza consumurilor normate de combustibili, de lubrifianți, a cheltuielilor de întreținere-reparații și cu piese de schimb, a cheltuielilor cu muncă vie, precum și pe baza celorlalte elemente de cheltuieli prevăzute în Normele-cadru privind stabilirea, ajustarea și modificarea tarifelor pentru serviciile publice de transport local și județean de persoane aprobate prin Ordinul 272/2007 cu modificările și completările ulterioare.</w:t>
      </w:r>
    </w:p>
    <w:p w14:paraId="5DCFB547" w14:textId="77777777"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p>
    <w:p w14:paraId="046A4C59" w14:textId="58B63DE5" w:rsidR="00476C08" w:rsidRPr="00BB1481" w:rsidRDefault="00D4456E" w:rsidP="005E5793">
      <w:pPr>
        <w:suppressAutoHyphens/>
        <w:spacing w:after="0" w:line="276" w:lineRule="auto"/>
        <w:jc w:val="both"/>
        <w:rPr>
          <w:rFonts w:ascii="Times New Roman" w:eastAsia="Calibri" w:hAnsi="Times New Roman" w:cs="Times New Roman"/>
          <w:kern w:val="0"/>
          <w:lang w:val="ro-RO" w:eastAsia="zh-CN"/>
          <w14:ligatures w14:val="none"/>
        </w:rPr>
      </w:pPr>
      <w:r w:rsidRPr="00D4456E">
        <w:rPr>
          <w:rFonts w:ascii="Times New Roman" w:eastAsia="Calibri" w:hAnsi="Times New Roman" w:cs="Times New Roman"/>
          <w:kern w:val="0"/>
          <w:lang w:val="ro-RO" w:eastAsia="zh-CN"/>
          <w14:ligatures w14:val="none"/>
        </w:rPr>
        <w:t>În cazul în care operatorul desfășoară și alte activități, cota de cheltuieli indirecte din acestea și cota de cheltuieli generale ale societății se vor repartiza pe fiecare element de cheltuieli proporțional cu ponderea acestui element în total che</w:t>
      </w:r>
      <w:r>
        <w:rPr>
          <w:rFonts w:ascii="Times New Roman" w:eastAsia="Calibri" w:hAnsi="Times New Roman" w:cs="Times New Roman"/>
          <w:kern w:val="0"/>
          <w:lang w:val="ro-RO" w:eastAsia="zh-CN"/>
          <w14:ligatures w14:val="none"/>
        </w:rPr>
        <w:t>l</w:t>
      </w:r>
      <w:r w:rsidRPr="00D4456E">
        <w:rPr>
          <w:rFonts w:ascii="Times New Roman" w:eastAsia="Calibri" w:hAnsi="Times New Roman" w:cs="Times New Roman"/>
          <w:kern w:val="0"/>
          <w:lang w:val="ro-RO" w:eastAsia="zh-CN"/>
          <w14:ligatures w14:val="none"/>
        </w:rPr>
        <w:t>tuieli. Aceste cheltuieli vor fi evidențiate în anexe separate. Pentru aceste cheltuieli se precizează cheia de repartizare a acestora pe fiecare activitate</w:t>
      </w:r>
      <w:r w:rsidR="00F500EE" w:rsidRPr="00BB1481">
        <w:rPr>
          <w:rFonts w:ascii="Times New Roman" w:eastAsia="Calibri" w:hAnsi="Times New Roman" w:cs="Times New Roman"/>
          <w:kern w:val="0"/>
          <w:lang w:val="ro-RO" w:eastAsia="zh-CN"/>
          <w14:ligatures w14:val="none"/>
        </w:rPr>
        <w:t>.</w:t>
      </w:r>
    </w:p>
    <w:p w14:paraId="4996E086" w14:textId="77777777" w:rsidR="00F11768" w:rsidRPr="00BB1481" w:rsidRDefault="00F11768" w:rsidP="005E5793">
      <w:pPr>
        <w:suppressAutoHyphens/>
        <w:spacing w:after="0" w:line="276" w:lineRule="auto"/>
        <w:jc w:val="both"/>
        <w:rPr>
          <w:rFonts w:ascii="Times New Roman" w:eastAsia="Calibri" w:hAnsi="Times New Roman" w:cs="Times New Roman"/>
          <w:kern w:val="0"/>
          <w:lang w:val="ro-RO" w:eastAsia="zh-CN"/>
          <w14:ligatures w14:val="none"/>
        </w:rPr>
      </w:pPr>
    </w:p>
    <w:p w14:paraId="2104FB1F" w14:textId="7559BA1A" w:rsidR="00476C08" w:rsidRPr="00BB1481" w:rsidRDefault="00940AD0" w:rsidP="005E5793">
      <w:pPr>
        <w:suppressAutoHyphens/>
        <w:spacing w:after="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Costurile rezultate din ineficienţa prestării Serviciului public de transport călători, precum penalităţi, amenzi, provizioane, avarieri ale mijloacelor de transport sau alte cheltuieli neprevăzute datorate neglijenţei în exploatarea infrastructurii de transport sunt neeligibile şi nu se recunosc în calculul Compensaţiei</w:t>
      </w:r>
      <w:r w:rsidR="00476C08" w:rsidRPr="00BB1481">
        <w:rPr>
          <w:rFonts w:ascii="Times New Roman" w:eastAsia="Calibri" w:hAnsi="Times New Roman" w:cs="Times New Roman"/>
          <w:kern w:val="0"/>
          <w:lang w:val="ro-RO" w:eastAsia="zh-CN"/>
          <w14:ligatures w14:val="none"/>
        </w:rPr>
        <w:t>.</w:t>
      </w:r>
      <w:r w:rsidR="00A055AF">
        <w:rPr>
          <w:rFonts w:ascii="Times New Roman" w:eastAsia="Calibri" w:hAnsi="Times New Roman" w:cs="Times New Roman"/>
          <w:kern w:val="0"/>
          <w:lang w:val="ro-RO" w:eastAsia="zh-CN"/>
          <w14:ligatures w14:val="none"/>
        </w:rPr>
        <w:t xml:space="preserve"> Cheltuielile cu pregătirea profesională sunt cheltuieli neeligibile.</w:t>
      </w:r>
    </w:p>
    <w:p w14:paraId="5722A688" w14:textId="77777777"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p>
    <w:p w14:paraId="675B9A2D" w14:textId="77777777"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Operatorul va evidenția distinct în contabilitate activitățile și serviciile care fac obiectul desfășurării contractului de servicii de transport public local, precum și pentru alte activități și servicii care generează costuri sau venituri indirecte și nu sunt asociate serviciului de transport, în funcție de legile contabile și fiscale în vigoare. </w:t>
      </w:r>
    </w:p>
    <w:p w14:paraId="4036AA55" w14:textId="77777777"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p>
    <w:p w14:paraId="0C314DA2" w14:textId="4C67FB65"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Operatorul va înregistra cheltuielile analitic, pe fiecare cheltuială de transport pentru a putea fi efectuat calculul cheltuielilor cu transportul public local, respect</w:t>
      </w:r>
      <w:r w:rsidR="004B4CCC">
        <w:rPr>
          <w:rFonts w:ascii="Times New Roman" w:eastAsia="Calibri" w:hAnsi="Times New Roman" w:cs="Times New Roman"/>
          <w:kern w:val="0"/>
          <w:lang w:val="ro-RO" w:eastAsia="zh-CN"/>
          <w14:ligatures w14:val="none"/>
        </w:rPr>
        <w:t>i</w:t>
      </w:r>
      <w:r w:rsidRPr="00BB1481">
        <w:rPr>
          <w:rFonts w:ascii="Times New Roman" w:eastAsia="Calibri" w:hAnsi="Times New Roman" w:cs="Times New Roman"/>
          <w:kern w:val="0"/>
          <w:lang w:val="ro-RO" w:eastAsia="zh-CN"/>
          <w14:ligatures w14:val="none"/>
        </w:rPr>
        <w:t>v a compensației pentru obligația de serviciu public.</w:t>
      </w:r>
    </w:p>
    <w:p w14:paraId="5A7BEFA8" w14:textId="77777777" w:rsidR="00476C08" w:rsidRPr="00BB1481" w:rsidRDefault="00476C08" w:rsidP="005E5793">
      <w:pPr>
        <w:suppressAutoHyphens/>
        <w:spacing w:after="0" w:line="276" w:lineRule="auto"/>
        <w:jc w:val="both"/>
        <w:rPr>
          <w:rFonts w:ascii="Times New Roman" w:eastAsia="Calibri" w:hAnsi="Times New Roman" w:cs="Times New Roman"/>
          <w:kern w:val="0"/>
          <w:highlight w:val="yellow"/>
          <w:lang w:val="ro-RO" w:eastAsia="zh-CN"/>
          <w14:ligatures w14:val="none"/>
        </w:rPr>
      </w:pPr>
    </w:p>
    <w:p w14:paraId="5FA5D586" w14:textId="77777777"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lastRenderedPageBreak/>
        <w:t>Operatorul va înregistra distinct cheltuielile care nu vor fi alocate serviciului de transport public local (Obligației de Serviciu public): deprecieri, provizioane, penalități, amenzi, bonusuri acordate directorilor etc.</w:t>
      </w:r>
    </w:p>
    <w:p w14:paraId="77FD592E" w14:textId="77777777"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p>
    <w:p w14:paraId="4D53424E" w14:textId="77777777" w:rsidR="00476C08" w:rsidRPr="00BB1481" w:rsidRDefault="00476C08" w:rsidP="005E5793">
      <w:pPr>
        <w:suppressAutoHyphens/>
        <w:spacing w:after="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Operatorul va înregistra distinct cheltuielile pentru alte activități și servicii care generează costuri și venituri indirecte și care nu sunt asociate serviciului de transport public local.</w:t>
      </w:r>
    </w:p>
    <w:p w14:paraId="0E238946" w14:textId="77777777" w:rsidR="00476C08" w:rsidRPr="00BB1481" w:rsidRDefault="00476C08" w:rsidP="005E5793">
      <w:pPr>
        <w:suppressAutoHyphens/>
        <w:spacing w:after="0" w:line="276" w:lineRule="auto"/>
        <w:jc w:val="both"/>
        <w:rPr>
          <w:rFonts w:ascii="Times New Roman" w:eastAsia="Calibri" w:hAnsi="Times New Roman" w:cs="Times New Roman"/>
          <w:kern w:val="0"/>
          <w:lang w:val="ro-RO" w:eastAsia="zh-CN"/>
          <w14:ligatures w14:val="none"/>
        </w:rPr>
      </w:pPr>
    </w:p>
    <w:p w14:paraId="0455FB3B" w14:textId="77777777" w:rsidR="00476C08" w:rsidRPr="00BB1481" w:rsidRDefault="00476C08" w:rsidP="005E5793">
      <w:pPr>
        <w:suppressAutoHyphens/>
        <w:spacing w:after="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Principiile privind evidenţa contabilă distinctă pentru costurile eligibile înregistrate sunt:</w:t>
      </w:r>
    </w:p>
    <w:p w14:paraId="7193ADC5" w14:textId="77777777" w:rsidR="00476C08" w:rsidRPr="00BB1481" w:rsidRDefault="00476C08" w:rsidP="005E5793">
      <w:pPr>
        <w:numPr>
          <w:ilvl w:val="0"/>
          <w:numId w:val="24"/>
        </w:numPr>
        <w:suppressAutoHyphens/>
        <w:spacing w:after="120" w:line="276"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Principiile privind conceptul costului total alocat, în care costul total aferent desfăşurării unui anumit tip de serviciu sau realizării unui singur produs este atribuit acelui serviciu sau produs. </w:t>
      </w:r>
    </w:p>
    <w:p w14:paraId="497E4644" w14:textId="77777777" w:rsidR="00476C08" w:rsidRPr="00BB1481" w:rsidRDefault="00476C08" w:rsidP="005E5793">
      <w:pPr>
        <w:suppressAutoHyphens/>
        <w:spacing w:after="0" w:line="276" w:lineRule="auto"/>
        <w:ind w:left="709"/>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Astfel costurile totale alocate ale obligaţiei de serviciu public a operatorului trebuie să includă următoarele:</w:t>
      </w:r>
    </w:p>
    <w:p w14:paraId="0C5A8788" w14:textId="27531FF6" w:rsidR="00476C08" w:rsidRPr="00BB1481" w:rsidRDefault="00476C08" w:rsidP="005E5793">
      <w:pPr>
        <w:numPr>
          <w:ilvl w:val="0"/>
          <w:numId w:val="25"/>
        </w:numPr>
        <w:suppressAutoHyphens/>
        <w:spacing w:after="0" w:line="276" w:lineRule="auto"/>
        <w:ind w:left="1440" w:hanging="240"/>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Costurile directe cu personalul, de amortizare, de resurse materiale şi servicii efectuate de terţi care au legătură cu serviciul de transport public local, </w:t>
      </w:r>
      <w:r w:rsidR="00282706">
        <w:rPr>
          <w:rFonts w:ascii="Times New Roman" w:eastAsia="Calibri" w:hAnsi="Times New Roman" w:cs="Times New Roman"/>
          <w:kern w:val="0"/>
          <w:lang w:val="ro-RO" w:eastAsia="zh-CN"/>
          <w14:ligatures w14:val="none"/>
        </w:rPr>
        <w:t xml:space="preserve">inclusiv costul </w:t>
      </w:r>
      <w:r w:rsidR="00282706" w:rsidRPr="00282706">
        <w:rPr>
          <w:rFonts w:ascii="Times New Roman" w:eastAsia="Calibri" w:hAnsi="Times New Roman" w:cs="Times New Roman"/>
          <w:kern w:val="0"/>
          <w:lang w:val="ro-RO" w:eastAsia="zh-CN"/>
          <w14:ligatures w14:val="none"/>
        </w:rPr>
        <w:t xml:space="preserve">serviciului datoriei societății </w:t>
      </w:r>
      <w:r w:rsidRPr="00BB1481">
        <w:rPr>
          <w:rFonts w:ascii="Times New Roman" w:eastAsia="Calibri" w:hAnsi="Times New Roman" w:cs="Times New Roman"/>
          <w:kern w:val="0"/>
          <w:lang w:val="ro-RO" w:eastAsia="zh-CN"/>
          <w14:ligatures w14:val="none"/>
        </w:rPr>
        <w:t>folosite exclusiv pentru îndeplinirea Obligaţiei de Serviciu Public</w:t>
      </w:r>
    </w:p>
    <w:p w14:paraId="080E244E" w14:textId="4E6E4463" w:rsidR="00476C08" w:rsidRPr="00BB1481" w:rsidRDefault="00476C08" w:rsidP="005E5793">
      <w:pPr>
        <w:numPr>
          <w:ilvl w:val="0"/>
          <w:numId w:val="25"/>
        </w:numPr>
        <w:suppressAutoHyphens/>
        <w:spacing w:after="120" w:line="276" w:lineRule="auto"/>
        <w:ind w:left="1440" w:hanging="240"/>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cota proporţională din costurile indirecte, incluzând costurile tehnice și administrative cu personalul, de capital și resurse materiale, conform metodologiei de alocare aprobată</w:t>
      </w:r>
      <w:r w:rsidR="00F11768" w:rsidRPr="00BB1481">
        <w:rPr>
          <w:rFonts w:ascii="Times New Roman" w:eastAsia="Calibri" w:hAnsi="Times New Roman" w:cs="Times New Roman"/>
          <w:kern w:val="0"/>
          <w:lang w:val="ro-RO" w:eastAsia="zh-CN"/>
          <w14:ligatures w14:val="none"/>
        </w:rPr>
        <w:t>.</w:t>
      </w:r>
    </w:p>
    <w:p w14:paraId="21938B25" w14:textId="65716D17" w:rsidR="00476C08" w:rsidRPr="00BB1481" w:rsidRDefault="00476C08" w:rsidP="005E5793">
      <w:pPr>
        <w:suppressAutoHyphens/>
        <w:spacing w:after="0" w:line="276" w:lineRule="auto"/>
        <w:ind w:left="709"/>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Ca exemple de cheie de alocare a cheltuielilor indirecte și administrative, defalcarea pe activități a unor cheltuieli pentru care înregistrarea primară diferențiată nu este posibilă se poate face după următorul model: </w:t>
      </w:r>
    </w:p>
    <w:p w14:paraId="088936A7" w14:textId="596B3303" w:rsidR="005E5793" w:rsidRPr="00BB1481" w:rsidRDefault="005E5793" w:rsidP="005E5793">
      <w:pPr>
        <w:pStyle w:val="Listparagraf"/>
        <w:numPr>
          <w:ilvl w:val="0"/>
          <w:numId w:val="28"/>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de exploatare (întreţinere, amortismente, utilităţi) generate de elementele comune de infrastructură (substaţii electrice, depouri, etc) se repartizează pe moduri direct proporţional cu parcul de vehicule în exploatare.</w:t>
      </w:r>
    </w:p>
    <w:p w14:paraId="13025A9F" w14:textId="52975B2C" w:rsidR="005E5793" w:rsidRPr="00BB1481" w:rsidRDefault="005E5793" w:rsidP="005E5793">
      <w:pPr>
        <w:pStyle w:val="Listparagraf"/>
        <w:numPr>
          <w:ilvl w:val="0"/>
          <w:numId w:val="28"/>
        </w:numPr>
        <w:suppressAutoHyphens/>
        <w:spacing w:after="12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administrative şi cele pentru servicii-suport (structura de conducere, contabilitate, personal, IT, etc), proporţional cu produsul număr personal x parc de vehicule în exploatare.</w:t>
      </w:r>
    </w:p>
    <w:p w14:paraId="156197B7" w14:textId="16E1720E" w:rsidR="005E5793" w:rsidRPr="00BB1481" w:rsidRDefault="005E5793" w:rsidP="005E5793">
      <w:pPr>
        <w:pStyle w:val="Listparagraf"/>
        <w:numPr>
          <w:ilvl w:val="0"/>
          <w:numId w:val="28"/>
        </w:numPr>
        <w:suppressAutoHyphens/>
        <w:spacing w:after="12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Defalcarea cheltuielilor administrative şi a celor pentru servicii-suport între activităţile eligibile şi cele ne-eligibile pentru compensaţii, direct proporţional cu </w:t>
      </w:r>
      <w:r w:rsidR="00282706">
        <w:rPr>
          <w:rFonts w:ascii="Times New Roman" w:eastAsia="Calibri" w:hAnsi="Times New Roman" w:cs="Times New Roman"/>
          <w:kern w:val="0"/>
          <w:lang w:val="ro-RO" w:eastAsia="zh-CN"/>
          <w14:ligatures w14:val="none"/>
        </w:rPr>
        <w:t>cheltuielile</w:t>
      </w:r>
      <w:r w:rsidRPr="00BB1481">
        <w:rPr>
          <w:rFonts w:ascii="Times New Roman" w:eastAsia="Calibri" w:hAnsi="Times New Roman" w:cs="Times New Roman"/>
          <w:kern w:val="0"/>
          <w:lang w:val="ro-RO" w:eastAsia="zh-CN"/>
          <w14:ligatures w14:val="none"/>
        </w:rPr>
        <w:t xml:space="preserve"> celor două categorii de activităţi.</w:t>
      </w:r>
    </w:p>
    <w:p w14:paraId="344DD6DF" w14:textId="77777777" w:rsidR="00476C08" w:rsidRPr="00BB1481" w:rsidRDefault="00476C08" w:rsidP="00CC2781">
      <w:pPr>
        <w:suppressAutoHyphens/>
        <w:spacing w:after="0" w:line="276" w:lineRule="auto"/>
        <w:ind w:left="709"/>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Cu titlu de exemplu, sunt eligibile următoarele categorii de cheltuieli efectuate în scopul prestării, îmbunătăţirii sau creşterii eficienţei Serviciului de transport public local prin curse regulate:</w:t>
      </w:r>
    </w:p>
    <w:p w14:paraId="2938E6FB" w14:textId="77777777" w:rsidR="00476C08" w:rsidRPr="00BB1481" w:rsidRDefault="00476C08" w:rsidP="00CC2781">
      <w:pPr>
        <w:numPr>
          <w:ilvl w:val="0"/>
          <w:numId w:val="29"/>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întreţinerea şi reparaţiile infrastructurii de operare, conform planificării dar şi în situaţii de urgenţă.</w:t>
      </w:r>
    </w:p>
    <w:p w14:paraId="0701E6FB" w14:textId="77777777" w:rsidR="00476C08" w:rsidRPr="00BB1481" w:rsidRDefault="00476C08" w:rsidP="005E5793">
      <w:pPr>
        <w:numPr>
          <w:ilvl w:val="0"/>
          <w:numId w:val="29"/>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aferente activităţii de control al călătorilor (personal, echipamente, combustibil şi altele asemenea).</w:t>
      </w:r>
    </w:p>
    <w:p w14:paraId="6F06DCB5" w14:textId="0E456EBC" w:rsidR="00476C08" w:rsidRPr="00BB1481" w:rsidRDefault="00476C08" w:rsidP="005E5793">
      <w:pPr>
        <w:numPr>
          <w:ilvl w:val="0"/>
          <w:numId w:val="29"/>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efectuarea examinărilor medicale periodice ale propriilor angajaţi, conform prevederilor legale.</w:t>
      </w:r>
    </w:p>
    <w:p w14:paraId="754E0E6D" w14:textId="6122B653" w:rsidR="00476C08" w:rsidRPr="00BB1481" w:rsidRDefault="00476C08" w:rsidP="005E5793">
      <w:pPr>
        <w:numPr>
          <w:ilvl w:val="0"/>
          <w:numId w:val="24"/>
        </w:numPr>
        <w:suppressAutoHyphens/>
        <w:spacing w:after="120" w:line="276" w:lineRule="auto"/>
        <w:ind w:left="709"/>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Toate costurile directe legate de desfăşurarea serviciilor din afara Obligaţiei de Serviciu Public vor fi alocate doar acelor servicii, </w:t>
      </w:r>
      <w:r w:rsidR="00C73BDF" w:rsidRPr="00BB1481">
        <w:rPr>
          <w:rFonts w:ascii="Times New Roman" w:eastAsia="Calibri" w:hAnsi="Times New Roman" w:cs="Times New Roman"/>
          <w:kern w:val="0"/>
          <w:lang w:val="ro-RO" w:eastAsia="zh-CN"/>
          <w14:ligatures w14:val="none"/>
        </w:rPr>
        <w:t>precum și o cotă proporțională din costurile fixe comune ale operatorului, astfel încât nicio subvenție încrucișată sau supracompensare să nu fie produsă</w:t>
      </w:r>
      <w:r w:rsidRPr="00BB1481">
        <w:rPr>
          <w:rFonts w:ascii="Times New Roman" w:eastAsia="Calibri" w:hAnsi="Times New Roman" w:cs="Times New Roman"/>
          <w:kern w:val="0"/>
          <w:lang w:val="ro-RO" w:eastAsia="zh-CN"/>
          <w14:ligatures w14:val="none"/>
        </w:rPr>
        <w:t>.</w:t>
      </w:r>
    </w:p>
    <w:p w14:paraId="7ACE77B3" w14:textId="77777777" w:rsidR="00476C08" w:rsidRPr="00BB1481" w:rsidRDefault="00476C08" w:rsidP="005E5793">
      <w:pPr>
        <w:numPr>
          <w:ilvl w:val="0"/>
          <w:numId w:val="24"/>
        </w:numPr>
        <w:suppressAutoHyphens/>
        <w:spacing w:after="120" w:line="276" w:lineRule="auto"/>
        <w:ind w:left="709"/>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Toate costurile şi veniturile provenind din şi pentru activităţile comerciale de exploatare trebuie bazate pe rezultatele financiare oficiale ale operatorului şi nicio reevaluare a activelor în scopul planificării afacerii nu va fi introdusă. </w:t>
      </w:r>
    </w:p>
    <w:p w14:paraId="403DFA00" w14:textId="77777777" w:rsidR="00AF10DE" w:rsidRPr="00BB1481" w:rsidRDefault="00AF10DE" w:rsidP="00AF10DE">
      <w:pPr>
        <w:pStyle w:val="Listparagraf"/>
        <w:numPr>
          <w:ilvl w:val="0"/>
          <w:numId w:val="24"/>
        </w:numPr>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lastRenderedPageBreak/>
        <w:t>Modelul nu include deprecieri, amenzi, penalităti, provizioane, bonusuri acordate directorilor sau orice alte venituri şi costuri neprevăzute, apărute în urma ineficientei sau eficienţei conducerii Operatorului.</w:t>
      </w:r>
    </w:p>
    <w:p w14:paraId="51F64550" w14:textId="77777777" w:rsidR="00AF10DE" w:rsidRPr="00BB1481" w:rsidRDefault="00AF10DE" w:rsidP="00370C17">
      <w:p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de exploatare pentru activitatea de delegare a activităţii de transport public local de călători, compensată, vor fi cele de natura:</w:t>
      </w:r>
    </w:p>
    <w:p w14:paraId="6FCDEFB1" w14:textId="05B79046"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Cheltuielilor cu combustibilii fundamentate pe baza consumurilor normate de combustibil pentru autobuzele care au desfăşurat efectiv activitatea de transport local de călători:</w:t>
      </w:r>
    </w:p>
    <w:p w14:paraId="4A71589B" w14:textId="6E45D999"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lubrifianţi pentru autobuzele care au desfăşurat efectiv activitatea de transport local de călători;</w:t>
      </w:r>
    </w:p>
    <w:p w14:paraId="7960FD29" w14:textId="549E6260"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de întreţinere, reparaţii, piese de schimb pentru autobuzele menţionate în ofertă şi adaptarea lor pentru a facilita accesul neîngrădit al persoanelor cu handicap la transport şi călătorie;</w:t>
      </w:r>
    </w:p>
    <w:p w14:paraId="18DCF958" w14:textId="67DC994B"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munca vie pentru personalul angajat la compartimentul transport şi administrativ care se ocupă efectiv cu activitatea de transport public local de călători;</w:t>
      </w:r>
    </w:p>
    <w:p w14:paraId="70566AB9" w14:textId="7513DEA9"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materialele consumabile şi obiectelor de inventar efectuate în mod direct pentru desfăşurare activităţii de transport public local de călători;</w:t>
      </w:r>
    </w:p>
    <w:p w14:paraId="3E493F88" w14:textId="47C20B3D"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Cheltuielile cu comisioanele bancare se vor înregistra proporţional cu ponderea </w:t>
      </w:r>
      <w:r w:rsidR="00282706">
        <w:rPr>
          <w:rFonts w:ascii="Times New Roman" w:eastAsia="Calibri" w:hAnsi="Times New Roman" w:cs="Times New Roman"/>
          <w:kern w:val="0"/>
          <w:lang w:val="ro-RO" w:eastAsia="zh-CN"/>
          <w14:ligatures w14:val="none"/>
        </w:rPr>
        <w:t xml:space="preserve">cheltuielilor </w:t>
      </w:r>
      <w:r w:rsidRPr="00BB1481">
        <w:rPr>
          <w:rFonts w:ascii="Times New Roman" w:eastAsia="Calibri" w:hAnsi="Times New Roman" w:cs="Times New Roman"/>
          <w:kern w:val="0"/>
          <w:lang w:val="ro-RO" w:eastAsia="zh-CN"/>
          <w14:ligatures w14:val="none"/>
        </w:rPr>
        <w:t>înregistrat</w:t>
      </w:r>
      <w:r w:rsidR="00282706">
        <w:rPr>
          <w:rFonts w:ascii="Times New Roman" w:eastAsia="Calibri" w:hAnsi="Times New Roman" w:cs="Times New Roman"/>
          <w:kern w:val="0"/>
          <w:lang w:val="ro-RO" w:eastAsia="zh-CN"/>
          <w14:ligatures w14:val="none"/>
        </w:rPr>
        <w:t>e</w:t>
      </w:r>
      <w:r w:rsidRPr="00BB1481">
        <w:rPr>
          <w:rFonts w:ascii="Times New Roman" w:eastAsia="Calibri" w:hAnsi="Times New Roman" w:cs="Times New Roman"/>
          <w:kern w:val="0"/>
          <w:lang w:val="ro-RO" w:eastAsia="zh-CN"/>
          <w14:ligatures w14:val="none"/>
        </w:rPr>
        <w:t xml:space="preserve"> de transport</w:t>
      </w:r>
      <w:r w:rsidR="002B231B">
        <w:rPr>
          <w:rFonts w:ascii="Times New Roman" w:eastAsia="Calibri" w:hAnsi="Times New Roman" w:cs="Times New Roman"/>
          <w:kern w:val="0"/>
          <w:lang w:val="ro-RO" w:eastAsia="zh-CN"/>
          <w14:ligatures w14:val="none"/>
        </w:rPr>
        <w:t xml:space="preserve">ul </w:t>
      </w:r>
      <w:r w:rsidRPr="00BB1481">
        <w:rPr>
          <w:rFonts w:ascii="Times New Roman" w:eastAsia="Calibri" w:hAnsi="Times New Roman" w:cs="Times New Roman"/>
          <w:kern w:val="0"/>
          <w:lang w:val="ro-RO" w:eastAsia="zh-CN"/>
          <w14:ligatures w14:val="none"/>
        </w:rPr>
        <w:t>public local de persoane;</w:t>
      </w:r>
    </w:p>
    <w:p w14:paraId="39827B96" w14:textId="3B8F0305"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apa, energie electrică, energie termică, salubritate, telecomunicaţiile</w:t>
      </w:r>
      <w:r w:rsidR="00780B4E" w:rsidRPr="00BB1481">
        <w:rPr>
          <w:rFonts w:ascii="Times New Roman" w:eastAsia="Calibri" w:hAnsi="Times New Roman" w:cs="Times New Roman"/>
          <w:kern w:val="0"/>
          <w:lang w:val="ro-RO" w:eastAsia="zh-CN"/>
          <w14:ligatures w14:val="none"/>
        </w:rPr>
        <w:t xml:space="preserve"> </w:t>
      </w:r>
      <w:r w:rsidRPr="00BB1481">
        <w:rPr>
          <w:rFonts w:ascii="Times New Roman" w:eastAsia="Calibri" w:hAnsi="Times New Roman" w:cs="Times New Roman"/>
          <w:kern w:val="0"/>
          <w:lang w:val="ro-RO" w:eastAsia="zh-CN"/>
          <w14:ligatures w14:val="none"/>
        </w:rPr>
        <w:t>fixe</w:t>
      </w:r>
      <w:r w:rsidR="00780B4E" w:rsidRPr="00BB1481">
        <w:rPr>
          <w:rFonts w:ascii="Times New Roman" w:eastAsia="Calibri" w:hAnsi="Times New Roman" w:cs="Times New Roman"/>
          <w:kern w:val="0"/>
          <w:lang w:val="ro-RO" w:eastAsia="zh-CN"/>
          <w14:ligatures w14:val="none"/>
        </w:rPr>
        <w:t xml:space="preserve"> </w:t>
      </w:r>
      <w:r w:rsidRPr="00BB1481">
        <w:rPr>
          <w:rFonts w:ascii="Times New Roman" w:eastAsia="Calibri" w:hAnsi="Times New Roman" w:cs="Times New Roman"/>
          <w:kern w:val="0"/>
          <w:lang w:val="ro-RO" w:eastAsia="zh-CN"/>
          <w14:ligatures w14:val="none"/>
        </w:rPr>
        <w:t>şi</w:t>
      </w:r>
      <w:r w:rsidR="00780B4E" w:rsidRPr="00BB1481">
        <w:rPr>
          <w:rFonts w:ascii="Times New Roman" w:eastAsia="Calibri" w:hAnsi="Times New Roman" w:cs="Times New Roman"/>
          <w:kern w:val="0"/>
          <w:lang w:val="ro-RO" w:eastAsia="zh-CN"/>
          <w14:ligatures w14:val="none"/>
        </w:rPr>
        <w:t xml:space="preserve"> </w:t>
      </w:r>
      <w:r w:rsidRPr="00BB1481">
        <w:rPr>
          <w:rFonts w:ascii="Times New Roman" w:eastAsia="Calibri" w:hAnsi="Times New Roman" w:cs="Times New Roman"/>
          <w:kern w:val="0"/>
          <w:lang w:val="ro-RO" w:eastAsia="zh-CN"/>
          <w14:ligatures w14:val="none"/>
        </w:rPr>
        <w:t xml:space="preserve">mobile se vor înregistra proporţional cu ponderea </w:t>
      </w:r>
      <w:r w:rsidR="002B231B">
        <w:rPr>
          <w:rFonts w:ascii="Times New Roman" w:eastAsia="Calibri" w:hAnsi="Times New Roman" w:cs="Times New Roman"/>
          <w:kern w:val="0"/>
          <w:lang w:val="ro-RO" w:eastAsia="zh-CN"/>
          <w14:ligatures w14:val="none"/>
        </w:rPr>
        <w:t>cheltuielilor</w:t>
      </w:r>
      <w:r w:rsidRPr="00BB1481">
        <w:rPr>
          <w:rFonts w:ascii="Times New Roman" w:eastAsia="Calibri" w:hAnsi="Times New Roman" w:cs="Times New Roman"/>
          <w:kern w:val="0"/>
          <w:lang w:val="ro-RO" w:eastAsia="zh-CN"/>
          <w14:ligatures w14:val="none"/>
        </w:rPr>
        <w:t xml:space="preserve"> înregistrat</w:t>
      </w:r>
      <w:r w:rsidR="002B231B">
        <w:rPr>
          <w:rFonts w:ascii="Times New Roman" w:eastAsia="Calibri" w:hAnsi="Times New Roman" w:cs="Times New Roman"/>
          <w:kern w:val="0"/>
          <w:lang w:val="ro-RO" w:eastAsia="zh-CN"/>
          <w14:ligatures w14:val="none"/>
        </w:rPr>
        <w:t>e</w:t>
      </w:r>
      <w:r w:rsidRPr="00BB1481">
        <w:rPr>
          <w:rFonts w:ascii="Times New Roman" w:eastAsia="Calibri" w:hAnsi="Times New Roman" w:cs="Times New Roman"/>
          <w:kern w:val="0"/>
          <w:lang w:val="ro-RO" w:eastAsia="zh-CN"/>
          <w14:ligatures w14:val="none"/>
        </w:rPr>
        <w:t xml:space="preserve"> de</w:t>
      </w:r>
      <w:r w:rsidR="00780B4E" w:rsidRPr="00BB1481">
        <w:rPr>
          <w:rFonts w:ascii="Times New Roman" w:eastAsia="Calibri" w:hAnsi="Times New Roman" w:cs="Times New Roman"/>
          <w:kern w:val="0"/>
          <w:lang w:val="ro-RO" w:eastAsia="zh-CN"/>
          <w14:ligatures w14:val="none"/>
        </w:rPr>
        <w:t xml:space="preserve"> </w:t>
      </w:r>
      <w:r w:rsidRPr="00BB1481">
        <w:rPr>
          <w:rFonts w:ascii="Times New Roman" w:eastAsia="Calibri" w:hAnsi="Times New Roman" w:cs="Times New Roman"/>
          <w:kern w:val="0"/>
          <w:lang w:val="ro-RO" w:eastAsia="zh-CN"/>
          <w14:ligatures w14:val="none"/>
        </w:rPr>
        <w:t>transport</w:t>
      </w:r>
      <w:r w:rsidR="002B231B">
        <w:rPr>
          <w:rFonts w:ascii="Times New Roman" w:eastAsia="Calibri" w:hAnsi="Times New Roman" w:cs="Times New Roman"/>
          <w:kern w:val="0"/>
          <w:lang w:val="ro-RO" w:eastAsia="zh-CN"/>
          <w14:ligatures w14:val="none"/>
        </w:rPr>
        <w:t>ul</w:t>
      </w:r>
      <w:r w:rsidR="00780B4E" w:rsidRPr="00BB1481">
        <w:rPr>
          <w:rFonts w:ascii="Times New Roman" w:eastAsia="Calibri" w:hAnsi="Times New Roman" w:cs="Times New Roman"/>
          <w:kern w:val="0"/>
          <w:lang w:val="ro-RO" w:eastAsia="zh-CN"/>
          <w14:ligatures w14:val="none"/>
        </w:rPr>
        <w:t xml:space="preserve"> </w:t>
      </w:r>
      <w:r w:rsidRPr="00BB1481">
        <w:rPr>
          <w:rFonts w:ascii="Times New Roman" w:eastAsia="Calibri" w:hAnsi="Times New Roman" w:cs="Times New Roman"/>
          <w:kern w:val="0"/>
          <w:lang w:val="ro-RO" w:eastAsia="zh-CN"/>
          <w14:ligatures w14:val="none"/>
        </w:rPr>
        <w:t>publi</w:t>
      </w:r>
      <w:r w:rsidR="00780B4E" w:rsidRPr="00BB1481">
        <w:rPr>
          <w:rFonts w:ascii="Times New Roman" w:eastAsia="Calibri" w:hAnsi="Times New Roman" w:cs="Times New Roman"/>
          <w:kern w:val="0"/>
          <w:lang w:val="ro-RO" w:eastAsia="zh-CN"/>
          <w14:ligatures w14:val="none"/>
        </w:rPr>
        <w:t xml:space="preserve">c </w:t>
      </w:r>
      <w:r w:rsidRPr="00BB1481">
        <w:rPr>
          <w:rFonts w:ascii="Times New Roman" w:eastAsia="Calibri" w:hAnsi="Times New Roman" w:cs="Times New Roman"/>
          <w:kern w:val="0"/>
          <w:lang w:val="ro-RO" w:eastAsia="zh-CN"/>
          <w14:ligatures w14:val="none"/>
        </w:rPr>
        <w:t>local</w:t>
      </w:r>
      <w:r w:rsidR="00780B4E" w:rsidRPr="00BB1481">
        <w:rPr>
          <w:rFonts w:ascii="Times New Roman" w:eastAsia="Calibri" w:hAnsi="Times New Roman" w:cs="Times New Roman"/>
          <w:kern w:val="0"/>
          <w:lang w:val="ro-RO" w:eastAsia="zh-CN"/>
          <w14:ligatures w14:val="none"/>
        </w:rPr>
        <w:t xml:space="preserve"> </w:t>
      </w:r>
      <w:r w:rsidRPr="00BB1481">
        <w:rPr>
          <w:rFonts w:ascii="Times New Roman" w:eastAsia="Calibri" w:hAnsi="Times New Roman" w:cs="Times New Roman"/>
          <w:kern w:val="0"/>
          <w:lang w:val="ro-RO" w:eastAsia="zh-CN"/>
          <w14:ligatures w14:val="none"/>
        </w:rPr>
        <w:t xml:space="preserve">de </w:t>
      </w:r>
      <w:r w:rsidR="002B231B">
        <w:rPr>
          <w:rFonts w:ascii="Times New Roman" w:eastAsia="Calibri" w:hAnsi="Times New Roman" w:cs="Times New Roman"/>
          <w:kern w:val="0"/>
          <w:lang w:val="ro-RO" w:eastAsia="zh-CN"/>
          <w14:ligatures w14:val="none"/>
        </w:rPr>
        <w:t>persoane</w:t>
      </w:r>
      <w:r w:rsidR="00780B4E" w:rsidRPr="00BB1481">
        <w:rPr>
          <w:rFonts w:ascii="Times New Roman" w:eastAsia="Calibri" w:hAnsi="Times New Roman" w:cs="Times New Roman"/>
          <w:kern w:val="0"/>
          <w:lang w:val="ro-RO" w:eastAsia="zh-CN"/>
          <w14:ligatures w14:val="none"/>
        </w:rPr>
        <w:t>;</w:t>
      </w:r>
    </w:p>
    <w:p w14:paraId="5DCBF41F" w14:textId="1B6DA692"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asigurările obligatorii prin efectul legii pentru autobuzele menţionate în ofertă</w:t>
      </w:r>
      <w:r w:rsidR="00780B4E" w:rsidRPr="00BB1481">
        <w:rPr>
          <w:rFonts w:ascii="Times New Roman" w:eastAsia="Calibri" w:hAnsi="Times New Roman" w:cs="Times New Roman"/>
          <w:kern w:val="0"/>
          <w:lang w:val="ro-RO" w:eastAsia="zh-CN"/>
          <w14:ligatures w14:val="none"/>
        </w:rPr>
        <w:t>;</w:t>
      </w:r>
    </w:p>
    <w:p w14:paraId="74611FCD" w14:textId="434941F9" w:rsidR="00AF10D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amortizarea pentru autobuzele menţionate în ofertă</w:t>
      </w:r>
    </w:p>
    <w:p w14:paraId="3AA36EC3" w14:textId="77777777" w:rsidR="00780B4E"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cu asigurările CASCO pentru autobuzele menţionate în ofertă</w:t>
      </w:r>
      <w:r w:rsidR="00780B4E" w:rsidRPr="00BB1481">
        <w:rPr>
          <w:rFonts w:ascii="Times New Roman" w:eastAsia="Calibri" w:hAnsi="Times New Roman" w:cs="Times New Roman"/>
          <w:kern w:val="0"/>
          <w:lang w:val="ro-RO" w:eastAsia="zh-CN"/>
          <w14:ligatures w14:val="none"/>
        </w:rPr>
        <w:t>;</w:t>
      </w:r>
    </w:p>
    <w:p w14:paraId="5DD315F2" w14:textId="53E606E5" w:rsidR="00476C08" w:rsidRPr="00BB1481" w:rsidRDefault="00AF10DE" w:rsidP="00370C17">
      <w:pPr>
        <w:pStyle w:val="Listparagraf"/>
        <w:numPr>
          <w:ilvl w:val="0"/>
          <w:numId w:val="30"/>
        </w:numPr>
        <w:suppressAutoHyphens/>
        <w:spacing w:after="0" w:line="276"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 reprezentând redevenţa aferenta prezentului contract.</w:t>
      </w:r>
    </w:p>
    <w:p w14:paraId="798C5072" w14:textId="18B5DC5E" w:rsidR="00780B4E" w:rsidRPr="00BB1481" w:rsidRDefault="00370C17" w:rsidP="00476C08">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Toate cheltuielile menționate mai sus vor avea la data înregistrării lor în evidență documente justificative.</w:t>
      </w:r>
    </w:p>
    <w:p w14:paraId="7AE2A6DE" w14:textId="77777777" w:rsidR="00370C17" w:rsidRPr="00BB1481" w:rsidRDefault="00370C17" w:rsidP="00476C08">
      <w:pPr>
        <w:suppressAutoHyphens/>
        <w:spacing w:after="0" w:line="240" w:lineRule="auto"/>
        <w:jc w:val="both"/>
        <w:rPr>
          <w:rFonts w:ascii="Times New Roman" w:eastAsia="Calibri" w:hAnsi="Times New Roman" w:cs="Times New Roman"/>
          <w:kern w:val="0"/>
          <w:lang w:val="ro-RO" w:eastAsia="zh-CN"/>
          <w14:ligatures w14:val="none"/>
        </w:rPr>
      </w:pPr>
    </w:p>
    <w:p w14:paraId="4E7108D6" w14:textId="051D6CE9" w:rsidR="00B12F9B" w:rsidRPr="00BB1481" w:rsidRDefault="00B12F9B" w:rsidP="00476C08">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Cheltuielile care nu se vor înregistra în activitatea de delegare a activității de transport public local de călători subvenționată, vor fi cele de natura:</w:t>
      </w:r>
    </w:p>
    <w:p w14:paraId="1CA2FF90" w14:textId="77777777" w:rsidR="00CC2781" w:rsidRPr="00BB1481" w:rsidRDefault="00CC2781" w:rsidP="00CC2781">
      <w:pPr>
        <w:pStyle w:val="Listparagraf"/>
        <w:numPr>
          <w:ilvl w:val="0"/>
          <w:numId w:val="31"/>
        </w:num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Cheltuiala cu impozitul pe profit</w:t>
      </w:r>
    </w:p>
    <w:p w14:paraId="2790EC03" w14:textId="416805AF" w:rsidR="00CC2781" w:rsidRPr="00BB1481" w:rsidRDefault="00CC2781" w:rsidP="00CC2781">
      <w:pPr>
        <w:pStyle w:val="Listparagraf"/>
        <w:numPr>
          <w:ilvl w:val="0"/>
          <w:numId w:val="31"/>
        </w:num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Cheltuieli de protocol, reclama și publicitate </w:t>
      </w:r>
      <w:r w:rsidR="004F5934" w:rsidRPr="00BB1481">
        <w:rPr>
          <w:rFonts w:ascii="Times New Roman" w:eastAsia="Calibri" w:hAnsi="Times New Roman" w:cs="Times New Roman"/>
          <w:kern w:val="0"/>
          <w:lang w:val="ro-RO" w:eastAsia="zh-CN"/>
          <w14:ligatures w14:val="none"/>
        </w:rPr>
        <w:t>–</w:t>
      </w:r>
      <w:r w:rsidRPr="00BB1481">
        <w:rPr>
          <w:rFonts w:ascii="Times New Roman" w:eastAsia="Calibri" w:hAnsi="Times New Roman" w:cs="Times New Roman"/>
          <w:kern w:val="0"/>
          <w:lang w:val="ro-RO" w:eastAsia="zh-CN"/>
          <w14:ligatures w14:val="none"/>
        </w:rPr>
        <w:t xml:space="preserve"> </w:t>
      </w:r>
      <w:r w:rsidR="004F5934" w:rsidRPr="00BB1481">
        <w:rPr>
          <w:rFonts w:ascii="Times New Roman" w:eastAsia="Calibri" w:hAnsi="Times New Roman" w:cs="Times New Roman"/>
          <w:kern w:val="0"/>
          <w:lang w:val="ro-RO" w:eastAsia="zh-CN"/>
          <w14:ligatures w14:val="none"/>
        </w:rPr>
        <w:t>operatorul le poate efectua, dar pe riscul său financiar (acoperite din veniturile propria sau din limita de profit); singura excepție ar putea fi cheltuielile minime de informare a publicului (ex. anunțuri privind oarele, graficele</w:t>
      </w:r>
      <w:r w:rsidR="00873574" w:rsidRPr="00BB1481">
        <w:rPr>
          <w:rFonts w:ascii="Times New Roman" w:eastAsia="Calibri" w:hAnsi="Times New Roman" w:cs="Times New Roman"/>
          <w:kern w:val="0"/>
          <w:lang w:val="ro-RO" w:eastAsia="zh-CN"/>
          <w14:ligatures w14:val="none"/>
        </w:rPr>
        <w:t>, dacă sunt prevăzute contractual – exc: hărţi şi pliante cu traseele mijloacelor de transport, afișarea în fiecare staţie a orelor de circulaţie a mijloacelor de transport care trec prin staţia respective).</w:t>
      </w:r>
    </w:p>
    <w:p w14:paraId="241C7352" w14:textId="781AF5CA" w:rsidR="00873574" w:rsidRPr="00BB1481" w:rsidRDefault="00873574" w:rsidP="00873574">
      <w:pPr>
        <w:pStyle w:val="Listparagraf"/>
        <w:numPr>
          <w:ilvl w:val="0"/>
          <w:numId w:val="31"/>
        </w:num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Cheltuieli de deplasare în țară și străinătate – pot fi eligibile </w:t>
      </w:r>
      <w:r w:rsidR="0077315A" w:rsidRPr="00BB1481">
        <w:rPr>
          <w:rFonts w:ascii="Times New Roman" w:eastAsia="Calibri" w:hAnsi="Times New Roman" w:cs="Times New Roman"/>
          <w:kern w:val="0"/>
          <w:lang w:val="ro-RO" w:eastAsia="zh-CN"/>
          <w14:ligatures w14:val="none"/>
        </w:rPr>
        <w:t>dacă sunt efectuate în interesul serviciului public de transport, de exemplu participarea angajaților la cursuri de pefecționare sau intruiri tehnice;</w:t>
      </w:r>
    </w:p>
    <w:p w14:paraId="5F5B741F" w14:textId="405AF9B7" w:rsidR="0077315A" w:rsidRDefault="0077315A" w:rsidP="0077315A">
      <w:pPr>
        <w:pStyle w:val="Listparagraf"/>
        <w:numPr>
          <w:ilvl w:val="0"/>
          <w:numId w:val="31"/>
        </w:num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Cheltuieli privind asistenţa juridică achitate de operatorul de transport – </w:t>
      </w:r>
      <w:r w:rsidR="00E61E69" w:rsidRPr="00BB1481">
        <w:rPr>
          <w:rFonts w:ascii="Times New Roman" w:eastAsia="Calibri" w:hAnsi="Times New Roman" w:cs="Times New Roman"/>
          <w:kern w:val="0"/>
          <w:lang w:val="ro-RO" w:eastAsia="zh-CN"/>
          <w14:ligatures w14:val="none"/>
        </w:rPr>
        <w:t>aceste cheltuieli pot fi eligibile în calculul compensației în măsura în care reprezintă costuri necesare pentru derularea în condiții legale a serviciului public, ele încadrându-se la cheltuieli de explotare (indirecte/administrative) ale operatorului, cu condiția să fie justificate și rezonabile</w:t>
      </w:r>
      <w:r w:rsidR="00A055AF">
        <w:rPr>
          <w:rFonts w:ascii="Times New Roman" w:eastAsia="Calibri" w:hAnsi="Times New Roman" w:cs="Times New Roman"/>
          <w:kern w:val="0"/>
          <w:lang w:val="ro-RO" w:eastAsia="zh-CN"/>
          <w14:ligatures w14:val="none"/>
        </w:rPr>
        <w:t>.</w:t>
      </w:r>
    </w:p>
    <w:p w14:paraId="75EECFC9" w14:textId="0D6520EC" w:rsidR="00B12F9B" w:rsidRPr="00BB1481" w:rsidRDefault="00B12F9B" w:rsidP="00E61E69">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Cheltuielile cu dobânzile </w:t>
      </w:r>
      <w:r w:rsidR="00E61E69" w:rsidRPr="00BB1481">
        <w:rPr>
          <w:rFonts w:ascii="Times New Roman" w:eastAsia="Calibri" w:hAnsi="Times New Roman" w:cs="Times New Roman"/>
          <w:kern w:val="0"/>
          <w:lang w:val="ro-RO" w:eastAsia="zh-CN"/>
          <w14:ligatures w14:val="none"/>
        </w:rPr>
        <w:t xml:space="preserve">și alte costuri financiare aferente creditelor bancare sau contractelor de leasing </w:t>
      </w:r>
      <w:r w:rsidR="00D135E4" w:rsidRPr="00BB1481">
        <w:rPr>
          <w:rFonts w:ascii="Times New Roman" w:eastAsia="Calibri" w:hAnsi="Times New Roman" w:cs="Times New Roman"/>
          <w:kern w:val="0"/>
          <w:lang w:val="ro-RO" w:eastAsia="zh-CN"/>
          <w14:ligatures w14:val="none"/>
        </w:rPr>
        <w:t>utilizate de operator pentru achiziția de mijloace de transport sau pentru capital de lucru pot fi eligibile în calculul compensației</w:t>
      </w:r>
      <w:r w:rsidR="0067155F">
        <w:rPr>
          <w:rFonts w:ascii="Times New Roman" w:eastAsia="Calibri" w:hAnsi="Times New Roman" w:cs="Times New Roman"/>
          <w:kern w:val="0"/>
          <w:lang w:val="ro-RO" w:eastAsia="zh-CN"/>
          <w14:ligatures w14:val="none"/>
        </w:rPr>
        <w:t>, după aprobarea de Consiliul Local</w:t>
      </w:r>
      <w:r w:rsidR="00D135E4" w:rsidRPr="00BB1481">
        <w:rPr>
          <w:rFonts w:ascii="Times New Roman" w:eastAsia="Calibri" w:hAnsi="Times New Roman" w:cs="Times New Roman"/>
          <w:kern w:val="0"/>
          <w:lang w:val="ro-RO" w:eastAsia="zh-CN"/>
          <w14:ligatures w14:val="none"/>
        </w:rPr>
        <w:t xml:space="preserve">. Potrivit principiilor din Regulamentul 1370/2007, operatorul are dreptul la acoperirea costurilor integrale ale prestării serviciului, ceea ce include și costul finanțării acelor active necesare serviciului (dacă autoritatea nu le pune la dispoziție). Legea 92/2007 și </w:t>
      </w:r>
      <w:r w:rsidR="00D135E4" w:rsidRPr="00BB1481">
        <w:rPr>
          <w:rFonts w:ascii="Times New Roman" w:eastAsia="Calibri" w:hAnsi="Times New Roman" w:cs="Times New Roman"/>
          <w:kern w:val="0"/>
          <w:lang w:val="ro-RO" w:eastAsia="zh-CN"/>
          <w14:ligatures w14:val="none"/>
        </w:rPr>
        <w:lastRenderedPageBreak/>
        <w:t>reglementările ANRSC nu interzic includerea dobânzilor; dimpotrivă, acestea sunt implicit cuprinse în costurile eligibile, pentru a asigura sustenabilitatea financiară a operatorului. În calculul tarifului sau al compensației, costul capitalului poate fi acoperit fie prin includerea directă a dobânzilor la cheltuieli, fie prin acordarea unui profit rezonabil care să permită acoperirea costurilor de finanțare.</w:t>
      </w:r>
      <w:r w:rsidR="000350A1" w:rsidRPr="00BB1481">
        <w:rPr>
          <w:rFonts w:ascii="Times New Roman" w:eastAsia="Calibri" w:hAnsi="Times New Roman" w:cs="Times New Roman"/>
          <w:kern w:val="0"/>
          <w:lang w:val="ro-RO" w:eastAsia="zh-CN"/>
          <w14:ligatures w14:val="none"/>
        </w:rPr>
        <w:t xml:space="preserve"> Includerea cheltuielilor cu dobânzile </w:t>
      </w:r>
      <w:r w:rsidR="00BA2305">
        <w:rPr>
          <w:rFonts w:ascii="Times New Roman" w:eastAsia="Calibri" w:hAnsi="Times New Roman" w:cs="Times New Roman"/>
          <w:kern w:val="0"/>
          <w:lang w:val="ro-RO" w:eastAsia="zh-CN"/>
          <w14:ligatures w14:val="none"/>
        </w:rPr>
        <w:t>sau</w:t>
      </w:r>
      <w:r w:rsidR="000350A1" w:rsidRPr="00BB1481">
        <w:rPr>
          <w:rFonts w:ascii="Times New Roman" w:eastAsia="Calibri" w:hAnsi="Times New Roman" w:cs="Times New Roman"/>
          <w:kern w:val="0"/>
          <w:lang w:val="ro-RO" w:eastAsia="zh-CN"/>
          <w14:ligatures w14:val="none"/>
        </w:rPr>
        <w:t xml:space="preserve"> alte costuri financiare aferente creditelor bancare sau contractelor de leasing utilizate de operator pentru achiziția de mijloace de transport sau pentru capital de lucru ca și cheltuieli eligibile în calculul compensării se va aproba de </w:t>
      </w:r>
      <w:r w:rsidR="00BA2305">
        <w:rPr>
          <w:rFonts w:ascii="Times New Roman" w:eastAsia="Calibri" w:hAnsi="Times New Roman" w:cs="Times New Roman"/>
          <w:kern w:val="0"/>
          <w:lang w:val="ro-RO" w:eastAsia="zh-CN"/>
          <w14:ligatures w14:val="none"/>
        </w:rPr>
        <w:t>Consiliul Local</w:t>
      </w:r>
      <w:r w:rsidR="000350A1" w:rsidRPr="00BB1481">
        <w:rPr>
          <w:rFonts w:ascii="Times New Roman" w:eastAsia="Calibri" w:hAnsi="Times New Roman" w:cs="Times New Roman"/>
          <w:kern w:val="0"/>
          <w:lang w:val="ro-RO" w:eastAsia="zh-CN"/>
          <w14:ligatures w14:val="none"/>
        </w:rPr>
        <w:t>.</w:t>
      </w:r>
    </w:p>
    <w:p w14:paraId="31703306" w14:textId="77777777" w:rsidR="00547E81" w:rsidRPr="00BB1481" w:rsidRDefault="00547E81" w:rsidP="00547E81">
      <w:pPr>
        <w:suppressAutoHyphens/>
        <w:spacing w:after="0" w:line="240" w:lineRule="auto"/>
        <w:jc w:val="both"/>
        <w:rPr>
          <w:rFonts w:ascii="Times New Roman" w:eastAsia="Calibri" w:hAnsi="Times New Roman" w:cs="Times New Roman"/>
          <w:kern w:val="0"/>
          <w:lang w:val="ro-RO" w:eastAsia="zh-CN"/>
          <w14:ligatures w14:val="none"/>
        </w:rPr>
      </w:pPr>
    </w:p>
    <w:p w14:paraId="2DD17425" w14:textId="0FC2125F" w:rsidR="005A637A" w:rsidRPr="00BB1481" w:rsidRDefault="005A637A" w:rsidP="00547E81">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Amortizarea aferentă mijloacelor de transport achiziționate din surse proprii de operator este eligibilă pentru compensare, cu condiția ca respectivele mijloace să fie utilizate exclusiv în cadrul serviciului public. În cazul în care operatorul primește sprijin financiar direct pentru achiziție, compensarea amortizării va fi ajustată corespunzător pentru a evita dublarea finanțării.</w:t>
      </w:r>
      <w:r w:rsidRPr="00BB1481">
        <w:rPr>
          <w:lang w:val="ro-RO"/>
        </w:rPr>
        <w:t xml:space="preserve"> </w:t>
      </w:r>
      <w:r w:rsidRPr="00BB1481">
        <w:rPr>
          <w:rFonts w:ascii="Times New Roman" w:eastAsia="Calibri" w:hAnsi="Times New Roman" w:cs="Times New Roman"/>
          <w:kern w:val="0"/>
          <w:lang w:val="ro-RO" w:eastAsia="zh-CN"/>
          <w14:ligatures w14:val="none"/>
        </w:rPr>
        <w:t>Recuperarea pe seama cheltuielilor cu amortizarea din subvenţia primita de la bugetul local se va putea face doar cu aprobarea Consiliului Local.</w:t>
      </w:r>
    </w:p>
    <w:p w14:paraId="63D1CFF5" w14:textId="77777777" w:rsidR="00547E81" w:rsidRPr="00BB1481" w:rsidRDefault="00547E81" w:rsidP="00547E81">
      <w:pPr>
        <w:suppressAutoHyphens/>
        <w:spacing w:after="0" w:line="240" w:lineRule="auto"/>
        <w:jc w:val="both"/>
        <w:rPr>
          <w:rFonts w:ascii="Times New Roman" w:eastAsia="Calibri" w:hAnsi="Times New Roman" w:cs="Times New Roman"/>
          <w:kern w:val="0"/>
          <w:lang w:val="ro-RO" w:eastAsia="zh-CN"/>
          <w14:ligatures w14:val="none"/>
        </w:rPr>
      </w:pPr>
    </w:p>
    <w:p w14:paraId="3A033724" w14:textId="4F0C7E74" w:rsidR="00B12F9B" w:rsidRPr="00BB1481" w:rsidRDefault="00B12F9B" w:rsidP="00547E81">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Orice reparaţie, amenajare, modificare sau modernizare efectuate la construcţiile aflate în patrimoniul operatorului de transport sau închiriate (efectuate de către terţi sau în regie proprie) nu vor fi suportate din subvenţia primită de la bugetul local. Suportarea cheltuielilor cu orice reparaţie, amenajare, modificare sau modernizare efectuate la construcţiile aflate în patrimoniul operatorului de transport sau închiriate (efectuate de către terţi sau în regie proprie) se va putea face doar cu aprobarea Consiliului Local</w:t>
      </w:r>
      <w:r w:rsidR="009E4E38" w:rsidRPr="00BB1481">
        <w:rPr>
          <w:rFonts w:ascii="Times New Roman" w:eastAsia="Calibri" w:hAnsi="Times New Roman" w:cs="Times New Roman"/>
          <w:kern w:val="0"/>
          <w:lang w:val="ro-RO" w:eastAsia="zh-CN"/>
          <w14:ligatures w14:val="none"/>
        </w:rPr>
        <w:t xml:space="preserve"> Călărași</w:t>
      </w:r>
      <w:r w:rsidRPr="00BB1481">
        <w:rPr>
          <w:rFonts w:ascii="Times New Roman" w:eastAsia="Calibri" w:hAnsi="Times New Roman" w:cs="Times New Roman"/>
          <w:kern w:val="0"/>
          <w:lang w:val="ro-RO" w:eastAsia="zh-CN"/>
          <w14:ligatures w14:val="none"/>
        </w:rPr>
        <w:t>.</w:t>
      </w:r>
    </w:p>
    <w:p w14:paraId="5767971B" w14:textId="77777777" w:rsidR="00A0184C" w:rsidRPr="00BB1481" w:rsidRDefault="00A0184C" w:rsidP="00547E81">
      <w:pPr>
        <w:suppressAutoHyphens/>
        <w:spacing w:after="0" w:line="240" w:lineRule="auto"/>
        <w:jc w:val="both"/>
        <w:rPr>
          <w:rFonts w:ascii="Times New Roman" w:eastAsia="Calibri" w:hAnsi="Times New Roman" w:cs="Times New Roman"/>
          <w:kern w:val="0"/>
          <w:lang w:val="ro-RO" w:eastAsia="zh-CN"/>
          <w14:ligatures w14:val="none"/>
        </w:rPr>
      </w:pPr>
    </w:p>
    <w:p w14:paraId="41E99436" w14:textId="6D53C8E7" w:rsidR="00A0184C" w:rsidRPr="00BB1481" w:rsidRDefault="00A0184C" w:rsidP="00A0184C">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Entitatea Contractantă a realizat, anterior atribuirii prezentului contract, o serie de investiții în infrastructura aferentă serviciului public de transport local, inclusiv mijloace de transport, echipamente, sisteme de informare și infrastructură auxiliară, în cadrul Programului Operațional Regional (POR) 2014–2020. Bunurile rezultate din aceste investiții se află în proprietatea publică a UAT Municipiul Călărași și sunt puse la dispoziția Operatorului cu titlu gratuit, pe întreaga durată de valabilitate a prezentului contract, exclusiv pentru prestarea serviciului public delegat. Operatorul are obligația să utilizeze aceste bunuri în conformitate cu destinația lor, să asigure întreținerea și exploatarea corespunzătoare și să nu le folosească în alte scopuri decât cele prevăzute în prezentul contract. Operatorul nu este îndreptățit să recupereze prin compensație costuri de amortizare, dobânzi, sau alte cheltuieli aferente acestor bunuri, acestea fiind achiziționate din fonduri publice nerambursabile. </w:t>
      </w:r>
    </w:p>
    <w:p w14:paraId="3A646072" w14:textId="38E7B828" w:rsidR="00A0184C" w:rsidRPr="00BB1481" w:rsidRDefault="00A0184C" w:rsidP="00A0184C">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În cazul în care Operatorul realizează investiții din surse proprii, amortizarea aferentă acestora va putea fi inclusă în calculul compensației doar dacă sunt respectate condițiile prevăzute în contract, iar bunurile sunt utilizate exclusiv pentru serviciul public.</w:t>
      </w:r>
    </w:p>
    <w:p w14:paraId="40696E42" w14:textId="77777777" w:rsidR="00780B4E" w:rsidRPr="00BB1481" w:rsidRDefault="00780B4E" w:rsidP="009E4E38">
      <w:pPr>
        <w:suppressAutoHyphens/>
        <w:spacing w:after="0" w:line="240" w:lineRule="auto"/>
        <w:jc w:val="both"/>
        <w:rPr>
          <w:rFonts w:ascii="Times New Roman" w:eastAsia="Calibri" w:hAnsi="Times New Roman" w:cs="Times New Roman"/>
          <w:kern w:val="0"/>
          <w:lang w:val="ro-RO" w:eastAsia="zh-CN"/>
          <w14:ligatures w14:val="none"/>
        </w:rPr>
      </w:pPr>
    </w:p>
    <w:p w14:paraId="6A091745" w14:textId="5BE9864F" w:rsidR="009E4E38" w:rsidRPr="00BB1481" w:rsidRDefault="009E4E38" w:rsidP="009E4E38">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Evidența contabilă se</w:t>
      </w:r>
      <w:r w:rsidR="005A637A" w:rsidRPr="00BB1481">
        <w:rPr>
          <w:rFonts w:ascii="Times New Roman" w:eastAsia="Calibri" w:hAnsi="Times New Roman" w:cs="Times New Roman"/>
          <w:kern w:val="0"/>
          <w:lang w:val="ro-RO" w:eastAsia="zh-CN"/>
          <w14:ligatures w14:val="none"/>
        </w:rPr>
        <w:t xml:space="preserve"> </w:t>
      </w:r>
      <w:r w:rsidRPr="00BB1481">
        <w:rPr>
          <w:rFonts w:ascii="Times New Roman" w:eastAsia="Calibri" w:hAnsi="Times New Roman" w:cs="Times New Roman"/>
          <w:kern w:val="0"/>
          <w:lang w:val="ro-RO" w:eastAsia="zh-CN"/>
          <w14:ligatures w14:val="none"/>
        </w:rPr>
        <w:t>va organiza pe conturi analitice distincte, pe fiecare mod de transport și pe alte activități.</w:t>
      </w:r>
    </w:p>
    <w:p w14:paraId="0BB2D68B" w14:textId="77777777" w:rsidR="009E4E38" w:rsidRPr="00BB1481" w:rsidRDefault="009E4E38" w:rsidP="009E4E38">
      <w:pPr>
        <w:suppressAutoHyphens/>
        <w:spacing w:after="0" w:line="240" w:lineRule="auto"/>
        <w:jc w:val="both"/>
        <w:rPr>
          <w:rFonts w:ascii="Times New Roman" w:eastAsia="Calibri" w:hAnsi="Times New Roman" w:cs="Times New Roman"/>
          <w:kern w:val="0"/>
          <w:lang w:val="ro-RO" w:eastAsia="zh-CN"/>
          <w14:ligatures w14:val="none"/>
        </w:rPr>
      </w:pPr>
    </w:p>
    <w:p w14:paraId="05FDD1F0" w14:textId="78005929" w:rsidR="00476C08" w:rsidRPr="00BB1481" w:rsidRDefault="00476C08" w:rsidP="00476C08">
      <w:pPr>
        <w:suppressAutoHyphens/>
        <w:spacing w:after="0" w:line="240"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 xml:space="preserve">Toate veniturile, costurile, tarifele şi preturile vor fi calculate în RON, fără TVA, cu excepţia cazurilor unde se specifică altfel. </w:t>
      </w:r>
    </w:p>
    <w:p w14:paraId="756BA2AD" w14:textId="77777777" w:rsidR="00476C08" w:rsidRPr="00BB1481" w:rsidRDefault="00476C08" w:rsidP="00476C08">
      <w:pPr>
        <w:suppressAutoHyphens/>
        <w:spacing w:after="0" w:line="240" w:lineRule="auto"/>
        <w:jc w:val="both"/>
        <w:rPr>
          <w:rFonts w:ascii="Times New Roman" w:eastAsia="Calibri" w:hAnsi="Times New Roman" w:cs="Times New Roman"/>
          <w:kern w:val="0"/>
          <w:lang w:val="ro-RO" w:eastAsia="zh-CN"/>
          <w14:ligatures w14:val="none"/>
        </w:rPr>
      </w:pPr>
    </w:p>
    <w:p w14:paraId="3D4CB36B" w14:textId="35457154" w:rsidR="00476C08" w:rsidRPr="00BB1481" w:rsidRDefault="00476C08" w:rsidP="00476C08">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Cheltuielile cu activitățile desfășurate de operatorul de transport în afara celor implicate de obligațiile de serviciu public local de persoane pe raza administrativ-teritorială a </w:t>
      </w:r>
      <w:r w:rsidR="00AF10DE" w:rsidRPr="00BB1481">
        <w:rPr>
          <w:rFonts w:ascii="Times New Roman" w:eastAsia="Calibri" w:hAnsi="Times New Roman" w:cs="Times New Roman"/>
          <w:kern w:val="0"/>
          <w:lang w:val="ro-RO" w:eastAsia="zh-CN"/>
          <w14:ligatures w14:val="none"/>
        </w:rPr>
        <w:t>municipiului Călărași</w:t>
      </w:r>
      <w:r w:rsidRPr="00BB1481">
        <w:rPr>
          <w:rFonts w:ascii="Times New Roman" w:eastAsia="Calibri" w:hAnsi="Times New Roman" w:cs="Times New Roman"/>
          <w:kern w:val="0"/>
          <w:lang w:val="ro-RO" w:eastAsia="zh-CN"/>
          <w14:ligatures w14:val="none"/>
        </w:rPr>
        <w:t xml:space="preserve"> vor fi încadrate în categoria cheltuielilor neeligibile. </w:t>
      </w:r>
    </w:p>
    <w:p w14:paraId="54BAB1A2" w14:textId="77777777" w:rsidR="009E4E38" w:rsidRPr="00BB1481" w:rsidRDefault="009E4E38" w:rsidP="00476C08">
      <w:pPr>
        <w:suppressAutoHyphens/>
        <w:spacing w:after="0" w:line="240" w:lineRule="auto"/>
        <w:jc w:val="both"/>
        <w:rPr>
          <w:rFonts w:ascii="Times New Roman" w:eastAsia="Calibri" w:hAnsi="Times New Roman" w:cs="Times New Roman"/>
          <w:kern w:val="0"/>
          <w:lang w:val="ro-RO" w:eastAsia="zh-CN"/>
          <w14:ligatures w14:val="none"/>
        </w:rPr>
      </w:pPr>
    </w:p>
    <w:p w14:paraId="659A45FA" w14:textId="77084404" w:rsidR="009E4E38" w:rsidRPr="00BB1481" w:rsidRDefault="009E4E38" w:rsidP="00476C08">
      <w:pPr>
        <w:suppressAutoHyphens/>
        <w:spacing w:after="0" w:line="240"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Cu 60 zile inainte de incheierea situatiilor financiare anuale, Operatorul va solicita aprobarea Autoritatii Contractante privind procedurile de alocare a costurilor indirecte pe activitati.</w:t>
      </w:r>
    </w:p>
    <w:p w14:paraId="428BF15A" w14:textId="77777777" w:rsidR="00476C08" w:rsidRPr="00BB1481" w:rsidRDefault="00476C08" w:rsidP="00476C08">
      <w:pPr>
        <w:suppressAutoHyphens/>
        <w:spacing w:after="0" w:line="240" w:lineRule="auto"/>
        <w:jc w:val="both"/>
        <w:rPr>
          <w:rFonts w:ascii="Times New Roman" w:eastAsia="Calibri" w:hAnsi="Times New Roman" w:cs="Times New Roman"/>
          <w:kern w:val="0"/>
          <w:lang w:val="ro-RO" w:eastAsia="zh-CN"/>
          <w14:ligatures w14:val="none"/>
        </w:rPr>
      </w:pPr>
    </w:p>
    <w:p w14:paraId="093D30C2" w14:textId="77777777" w:rsidR="00FC31DE" w:rsidRPr="00BB1481" w:rsidRDefault="00FC31DE" w:rsidP="00476C08">
      <w:pPr>
        <w:suppressAutoHyphens/>
        <w:spacing w:before="120" w:after="120" w:line="240" w:lineRule="auto"/>
        <w:jc w:val="both"/>
        <w:rPr>
          <w:rFonts w:ascii="Times New Roman" w:eastAsia="Calibri" w:hAnsi="Times New Roman" w:cs="Times New Roman"/>
          <w:b/>
          <w:kern w:val="0"/>
          <w:lang w:val="ro-RO" w:eastAsia="fr-FR"/>
          <w14:ligatures w14:val="none"/>
        </w:rPr>
      </w:pPr>
    </w:p>
    <w:p w14:paraId="0DB6EF9A" w14:textId="4D1DBF35" w:rsidR="00476C08" w:rsidRPr="00BB1481" w:rsidRDefault="00476C08" w:rsidP="00476C08">
      <w:pPr>
        <w:suppressAutoHyphens/>
        <w:spacing w:before="120" w:after="120" w:line="240"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kern w:val="0"/>
          <w:lang w:val="ro-RO" w:eastAsia="fr-FR"/>
          <w14:ligatures w14:val="none"/>
        </w:rPr>
        <w:lastRenderedPageBreak/>
        <w:t>Raportare</w:t>
      </w:r>
    </w:p>
    <w:p w14:paraId="3E129B9F" w14:textId="5DABF67C" w:rsidR="00476C08" w:rsidRPr="00BB1481" w:rsidRDefault="00476C08" w:rsidP="00476C08">
      <w:pPr>
        <w:suppressAutoHyphens/>
        <w:spacing w:after="0" w:line="240" w:lineRule="auto"/>
        <w:jc w:val="both"/>
        <w:rPr>
          <w:rFonts w:ascii="Times New Roman" w:eastAsia="Calibri" w:hAnsi="Times New Roman" w:cs="Times New Roman"/>
          <w:b/>
          <w:kern w:val="0"/>
          <w:lang w:val="ro-RO" w:eastAsia="zh-CN"/>
          <w14:ligatures w14:val="none"/>
        </w:rPr>
      </w:pPr>
      <w:r w:rsidRPr="00BB1481">
        <w:rPr>
          <w:rFonts w:ascii="Times New Roman" w:eastAsia="Times New Roman" w:hAnsi="Times New Roman" w:cs="Times New Roman"/>
          <w:lang w:val="ro-RO" w:eastAsia="zh-CN"/>
          <w14:ligatures w14:val="none"/>
        </w:rPr>
        <w:t xml:space="preserve">Înainte de data de 30 iunie a fiecărui an, Operatorul va furniza Entității Contractante un raport anual privind prestarea serviciului public de transport persoane cu autobuze în aria teritorială de competență a </w:t>
      </w:r>
      <w:r w:rsidR="00794666" w:rsidRPr="00BB1481">
        <w:rPr>
          <w:rFonts w:ascii="Times New Roman" w:eastAsia="Times New Roman" w:hAnsi="Times New Roman" w:cs="Times New Roman"/>
          <w:lang w:val="ro-RO" w:eastAsia="zh-CN"/>
          <w14:ligatures w14:val="none"/>
        </w:rPr>
        <w:t>municipiului Călărși</w:t>
      </w:r>
      <w:r w:rsidRPr="00BB1481">
        <w:rPr>
          <w:rFonts w:ascii="Times New Roman" w:eastAsia="Times New Roman" w:hAnsi="Times New Roman" w:cs="Times New Roman"/>
          <w:lang w:val="ro-RO" w:eastAsia="zh-CN"/>
          <w14:ligatures w14:val="none"/>
        </w:rPr>
        <w:t xml:space="preserve"> pentru anul calendaristic anterior, inclusiv situaţiile financiare certificate de</w:t>
      </w:r>
      <w:r w:rsidR="00902A8A" w:rsidRPr="00BB1481">
        <w:rPr>
          <w:rFonts w:ascii="Times New Roman" w:eastAsia="Times New Roman" w:hAnsi="Times New Roman" w:cs="Times New Roman"/>
          <w:lang w:val="ro-RO" w:eastAsia="zh-CN"/>
          <w14:ligatures w14:val="none"/>
        </w:rPr>
        <w:t xml:space="preserve"> </w:t>
      </w:r>
      <w:r w:rsidRPr="00BB1481">
        <w:rPr>
          <w:rFonts w:ascii="Times New Roman" w:eastAsia="Times New Roman" w:hAnsi="Times New Roman" w:cs="Times New Roman"/>
          <w:lang w:val="ro-RO" w:eastAsia="zh-CN"/>
          <w14:ligatures w14:val="none"/>
        </w:rPr>
        <w:t>un Auditor certificat independent.</w:t>
      </w:r>
    </w:p>
    <w:p w14:paraId="056C25ED" w14:textId="77777777" w:rsidR="00476C08" w:rsidRPr="00BB1481" w:rsidRDefault="00476C08" w:rsidP="00476C08">
      <w:pPr>
        <w:suppressAutoHyphens/>
        <w:spacing w:after="0" w:line="240" w:lineRule="auto"/>
        <w:jc w:val="both"/>
        <w:rPr>
          <w:rFonts w:ascii="Times New Roman" w:eastAsia="Calibri" w:hAnsi="Times New Roman" w:cs="Times New Roman"/>
          <w:b/>
          <w:kern w:val="0"/>
          <w:lang w:val="ro-RO" w:eastAsia="zh-CN"/>
          <w14:ligatures w14:val="none"/>
        </w:rPr>
      </w:pPr>
      <w:r w:rsidRPr="00BB1481">
        <w:rPr>
          <w:rFonts w:ascii="Times New Roman" w:eastAsia="Times New Roman" w:hAnsi="Times New Roman" w:cs="Times New Roman"/>
          <w:lang w:val="ro-RO" w:eastAsia="zh-CN"/>
          <w14:ligatures w14:val="none"/>
        </w:rPr>
        <w:t>Raportul anual trebuie să conţină următoarele rapoarte specifice:</w:t>
      </w:r>
    </w:p>
    <w:p w14:paraId="20F7A308" w14:textId="77777777" w:rsidR="00476C08" w:rsidRPr="00BB1481" w:rsidRDefault="00476C08"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Bilantul contabil şi anexele la acesta</w:t>
      </w:r>
    </w:p>
    <w:p w14:paraId="57362AA5" w14:textId="77777777" w:rsidR="00476C08" w:rsidRPr="00BB1481" w:rsidRDefault="00476C08"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Raportul de gestiune al administratorilor</w:t>
      </w:r>
    </w:p>
    <w:p w14:paraId="540ED362" w14:textId="7703D349" w:rsidR="00476C08" w:rsidRPr="00BB1481" w:rsidRDefault="00476C08"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 xml:space="preserve">Raportul </w:t>
      </w:r>
      <w:r w:rsidR="00902A8A" w:rsidRPr="00BB1481">
        <w:rPr>
          <w:rFonts w:ascii="Times New Roman" w:eastAsia="Calibri" w:hAnsi="Times New Roman" w:cs="Times New Roman"/>
          <w:kern w:val="0"/>
          <w:lang w:val="ro-RO" w:eastAsia="zh-CN"/>
          <w14:ligatures w14:val="none"/>
        </w:rPr>
        <w:t>auditorului ce a efectuat autditul tehnico-economic</w:t>
      </w:r>
    </w:p>
    <w:p w14:paraId="57D02F77" w14:textId="77777777" w:rsidR="00476C08" w:rsidRPr="00BB1481" w:rsidRDefault="00476C08"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Raportul privind inventarierea patrimoniului</w:t>
      </w:r>
    </w:p>
    <w:p w14:paraId="68B9D267" w14:textId="77777777" w:rsidR="00476C08" w:rsidRPr="00BB1481" w:rsidRDefault="00476C08"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Raportul privind realizarea investitiilor prevăzute în anexele la contract</w:t>
      </w:r>
    </w:p>
    <w:p w14:paraId="3BC9A205" w14:textId="77777777" w:rsidR="00476C08" w:rsidRPr="00BB1481" w:rsidRDefault="00476C08"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Situația veniturilor</w:t>
      </w:r>
    </w:p>
    <w:p w14:paraId="4159632C" w14:textId="77777777" w:rsidR="00476C08" w:rsidRPr="00BB1481" w:rsidRDefault="00476C08"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Situația amortizării</w:t>
      </w:r>
    </w:p>
    <w:p w14:paraId="2FE9A10F" w14:textId="44FAD738" w:rsidR="00902A8A" w:rsidRPr="00BB1481" w:rsidRDefault="00902A8A"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Situația costurilor directe</w:t>
      </w:r>
    </w:p>
    <w:p w14:paraId="2E49DCA3" w14:textId="2CB3B325" w:rsidR="00902A8A" w:rsidRPr="00BB1481" w:rsidRDefault="00902A8A"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Situția costurilor indirecte</w:t>
      </w:r>
    </w:p>
    <w:p w14:paraId="1D3E6228" w14:textId="77777777" w:rsidR="00476C08" w:rsidRPr="00BB1481" w:rsidRDefault="00476C08" w:rsidP="00476C08">
      <w:pPr>
        <w:numPr>
          <w:ilvl w:val="0"/>
          <w:numId w:val="23"/>
        </w:numPr>
        <w:suppressAutoHyphens/>
        <w:spacing w:after="120" w:line="240" w:lineRule="auto"/>
        <w:contextualSpacing/>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Numărul angajaților și costurile de muncă</w:t>
      </w:r>
    </w:p>
    <w:p w14:paraId="7D4863D5" w14:textId="77777777" w:rsidR="00476C08" w:rsidRPr="00BB1481" w:rsidRDefault="00476C08" w:rsidP="00476C08">
      <w:pPr>
        <w:spacing w:after="120" w:line="240" w:lineRule="auto"/>
        <w:contextualSpacing/>
        <w:jc w:val="both"/>
        <w:rPr>
          <w:rFonts w:ascii="Calibri" w:eastAsia="Calibri" w:hAnsi="Calibri" w:cs="Calibri"/>
          <w:kern w:val="0"/>
          <w:lang w:val="ro-RO" w:eastAsia="zh-CN"/>
          <w14:ligatures w14:val="none"/>
        </w:rPr>
      </w:pPr>
    </w:p>
    <w:p w14:paraId="689294C5" w14:textId="0720D3DB" w:rsidR="00FC31DE" w:rsidRPr="002D58FD" w:rsidRDefault="00DF7907" w:rsidP="00476C08">
      <w:pPr>
        <w:spacing w:before="25" w:after="0" w:line="276" w:lineRule="auto"/>
        <w:rPr>
          <w:rFonts w:ascii="Times New Roman" w:eastAsia="Times New Roman" w:hAnsi="Times New Roman" w:cs="Times New Roman"/>
          <w:b/>
          <w:bCs/>
          <w:kern w:val="0"/>
          <w:lang w:val="ro-RO"/>
          <w14:ligatures w14:val="none"/>
        </w:rPr>
      </w:pPr>
      <w:r w:rsidRPr="002D58FD">
        <w:rPr>
          <w:rFonts w:ascii="Times New Roman" w:eastAsia="Times New Roman" w:hAnsi="Times New Roman" w:cs="Times New Roman"/>
          <w:b/>
          <w:bCs/>
          <w:kern w:val="0"/>
          <w:lang w:val="ro-RO"/>
          <w14:ligatures w14:val="none"/>
        </w:rPr>
        <w:t>Anexa 10 – Calculul, Modificarea, Indexarea Costului Unitar pe Kilometru</w:t>
      </w:r>
    </w:p>
    <w:p w14:paraId="4EAB3DAD" w14:textId="2FB64B19" w:rsidR="00476C08" w:rsidRPr="00BB1481" w:rsidRDefault="00476C08" w:rsidP="00476C08">
      <w:pPr>
        <w:spacing w:before="25" w:after="0" w:line="276" w:lineRule="auto"/>
        <w:jc w:val="both"/>
        <w:rPr>
          <w:rFonts w:ascii="Times New Roman" w:eastAsia="Times New Roman" w:hAnsi="Times New Roman" w:cs="Times New Roman"/>
          <w:b/>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 xml:space="preserve">Anexa </w:t>
      </w:r>
      <w:r w:rsidR="005C2B3D" w:rsidRPr="00BB1481">
        <w:rPr>
          <w:rFonts w:ascii="Times New Roman" w:eastAsia="Times New Roman" w:hAnsi="Times New Roman" w:cs="Times New Roman"/>
          <w:b/>
          <w:bCs/>
          <w:color w:val="000000"/>
          <w:kern w:val="0"/>
          <w:lang w:val="ro-RO"/>
          <w14:ligatures w14:val="none"/>
        </w:rPr>
        <w:t>10</w:t>
      </w:r>
      <w:r w:rsidRPr="00BB1481">
        <w:rPr>
          <w:rFonts w:ascii="Times New Roman" w:eastAsia="Times New Roman" w:hAnsi="Times New Roman" w:cs="Times New Roman"/>
          <w:b/>
          <w:bCs/>
          <w:color w:val="000000"/>
          <w:kern w:val="0"/>
          <w:lang w:val="ro-RO"/>
          <w14:ligatures w14:val="none"/>
        </w:rPr>
        <w:t>.</w:t>
      </w:r>
      <w:r w:rsidR="005C2B3D" w:rsidRPr="00BB1481">
        <w:rPr>
          <w:rFonts w:ascii="Times New Roman" w:eastAsia="Times New Roman" w:hAnsi="Times New Roman" w:cs="Times New Roman"/>
          <w:b/>
          <w:bCs/>
          <w:color w:val="000000"/>
          <w:kern w:val="0"/>
          <w:lang w:val="ro-RO"/>
          <w14:ligatures w14:val="none"/>
        </w:rPr>
        <w:t>1</w:t>
      </w:r>
      <w:r w:rsidRPr="00BB1481">
        <w:rPr>
          <w:rFonts w:ascii="Times New Roman" w:eastAsia="Times New Roman" w:hAnsi="Times New Roman" w:cs="Times New Roman"/>
          <w:b/>
          <w:bCs/>
          <w:color w:val="000000"/>
          <w:kern w:val="0"/>
          <w:lang w:val="ro-RO"/>
          <w14:ligatures w14:val="none"/>
        </w:rPr>
        <w:t xml:space="preserve"> – Metodologia de Calcul</w:t>
      </w:r>
      <w:r w:rsidR="00A3387E">
        <w:rPr>
          <w:rFonts w:ascii="Times New Roman" w:eastAsia="Times New Roman" w:hAnsi="Times New Roman" w:cs="Times New Roman"/>
          <w:b/>
          <w:bCs/>
          <w:color w:val="000000"/>
          <w:kern w:val="0"/>
          <w:lang w:val="ro-RO"/>
          <w14:ligatures w14:val="none"/>
        </w:rPr>
        <w:t xml:space="preserve"> și modificare</w:t>
      </w:r>
      <w:r w:rsidRPr="00BB1481">
        <w:rPr>
          <w:rFonts w:ascii="Times New Roman" w:eastAsia="Times New Roman" w:hAnsi="Times New Roman" w:cs="Times New Roman"/>
          <w:b/>
          <w:bCs/>
          <w:color w:val="000000"/>
          <w:kern w:val="0"/>
          <w:lang w:val="ro-RO"/>
          <w14:ligatures w14:val="none"/>
        </w:rPr>
        <w:t xml:space="preserve"> a Costului Unitar/ Kilometru</w:t>
      </w:r>
    </w:p>
    <w:p w14:paraId="301305A0" w14:textId="77777777" w:rsidR="005C2B3D" w:rsidRPr="00BB1481" w:rsidRDefault="005C2B3D" w:rsidP="005C2B3D">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Prezenta anexă oferă un mod de calcul transparent şi cuprinzător al costului unitar pe kilometrul parcurs şi face precizări privind modalitatea de modificare a acestuia.</w:t>
      </w:r>
    </w:p>
    <w:p w14:paraId="64CBA2DD" w14:textId="77777777" w:rsidR="005C2B3D" w:rsidRPr="00BB1481" w:rsidRDefault="005C2B3D" w:rsidP="005C2B3D">
      <w:pPr>
        <w:spacing w:before="25" w:after="0" w:line="276" w:lineRule="auto"/>
        <w:jc w:val="both"/>
        <w:rPr>
          <w:rFonts w:ascii="Times New Roman" w:eastAsia="Times New Roman" w:hAnsi="Times New Roman" w:cs="Times New Roman"/>
          <w:color w:val="000000"/>
          <w:kern w:val="0"/>
          <w:lang w:val="ro-RO"/>
          <w14:ligatures w14:val="none"/>
        </w:rPr>
      </w:pPr>
      <w:bookmarkStart w:id="28" w:name="_Hlk214729873"/>
      <w:r w:rsidRPr="00BB1481">
        <w:rPr>
          <w:rFonts w:ascii="Times New Roman" w:eastAsia="Times New Roman" w:hAnsi="Times New Roman" w:cs="Times New Roman"/>
          <w:b/>
          <w:bCs/>
          <w:color w:val="000000"/>
          <w:kern w:val="0"/>
          <w:lang w:val="ro-RO"/>
          <w14:ligatures w14:val="none"/>
        </w:rPr>
        <w:t>Costul unitar pe kilometrul parcurs</w:t>
      </w:r>
      <w:r w:rsidRPr="00BB1481">
        <w:rPr>
          <w:rFonts w:ascii="Times New Roman" w:eastAsia="Times New Roman" w:hAnsi="Times New Roman" w:cs="Times New Roman"/>
          <w:color w:val="000000"/>
          <w:kern w:val="0"/>
          <w:lang w:val="ro-RO"/>
          <w14:ligatures w14:val="none"/>
        </w:rPr>
        <w:t xml:space="preserve"> este preţul pentru serviciul de transport furnizat, calculat pe baza costurilor eligibile, reale ale serviciului de transport al Operatorului</w:t>
      </w:r>
      <w:bookmarkEnd w:id="28"/>
      <w:r w:rsidRPr="00BB1481">
        <w:rPr>
          <w:rFonts w:ascii="Times New Roman" w:eastAsia="Times New Roman" w:hAnsi="Times New Roman" w:cs="Times New Roman"/>
          <w:color w:val="000000"/>
          <w:kern w:val="0"/>
          <w:lang w:val="ro-RO"/>
          <w14:ligatures w14:val="none"/>
        </w:rPr>
        <w:t>, prevăzute în Anexa 9. Atunci când se calculează costul/km, trebuie să fie urmate toate principiile cu privire la alocarea costurilor din Anexa 9.</w:t>
      </w:r>
    </w:p>
    <w:p w14:paraId="7333ED05" w14:textId="77777777" w:rsidR="005C2B3D" w:rsidRPr="00BB1481" w:rsidRDefault="005C2B3D" w:rsidP="005C2B3D">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Costul unitar pe kilometru parcurs trebuie să facă obiectul unui audit tehnico-economic.</w:t>
      </w:r>
    </w:p>
    <w:p w14:paraId="2AB2B6CF" w14:textId="4323597B" w:rsidR="007D3CEF" w:rsidRPr="00BB1481" w:rsidRDefault="005C2B3D" w:rsidP="005C2B3D">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Toate costurile şi veniturile astfel înregistrate pe conturi analitice, pe moduri de transport şi alte activităţi, sunt introduse în situaţiile financiare anuale ale Operatorului şi prezentate în balanţe separate.</w:t>
      </w:r>
    </w:p>
    <w:tbl>
      <w:tblPr>
        <w:tblW w:w="0" w:type="auto"/>
        <w:jc w:val="center"/>
        <w:tblLayout w:type="fixed"/>
        <w:tblCellMar>
          <w:left w:w="10" w:type="dxa"/>
          <w:right w:w="10" w:type="dxa"/>
        </w:tblCellMar>
        <w:tblLook w:val="0000" w:firstRow="0" w:lastRow="0" w:firstColumn="0" w:lastColumn="0" w:noHBand="0" w:noVBand="0"/>
      </w:tblPr>
      <w:tblGrid>
        <w:gridCol w:w="5237"/>
        <w:gridCol w:w="1709"/>
      </w:tblGrid>
      <w:tr w:rsidR="005C2B3D" w:rsidRPr="00BB1481" w14:paraId="142F6DE2" w14:textId="77777777" w:rsidTr="005C2B3D">
        <w:trPr>
          <w:trHeight w:hRule="exact" w:val="298"/>
          <w:jc w:val="center"/>
        </w:trPr>
        <w:tc>
          <w:tcPr>
            <w:tcW w:w="5237" w:type="dxa"/>
            <w:tcBorders>
              <w:top w:val="single" w:sz="4" w:space="0" w:color="auto"/>
              <w:left w:val="single" w:sz="4" w:space="0" w:color="auto"/>
            </w:tcBorders>
            <w:shd w:val="clear" w:color="auto" w:fill="FFFFFF"/>
          </w:tcPr>
          <w:p w14:paraId="6FC2DA41" w14:textId="77777777" w:rsidR="005C2B3D" w:rsidRPr="00BB1481" w:rsidRDefault="005C2B3D" w:rsidP="005C2B3D">
            <w:pPr>
              <w:widowControl w:val="0"/>
              <w:tabs>
                <w:tab w:val="left" w:leader="dot" w:pos="950"/>
              </w:tabs>
              <w:spacing w:after="0" w:line="220" w:lineRule="exact"/>
              <w:jc w:val="both"/>
              <w:rPr>
                <w:rFonts w:ascii="Times New Roman" w:eastAsia="Times New Roman" w:hAnsi="Times New Roman" w:cs="Times New Roman"/>
                <w:color w:val="000000"/>
                <w:kern w:val="0"/>
                <w:sz w:val="22"/>
                <w:szCs w:val="22"/>
                <w:lang w:val="ro-RO"/>
                <w14:ligatures w14:val="none"/>
              </w:rPr>
            </w:pPr>
            <w:r w:rsidRPr="00BB1481">
              <w:rPr>
                <w:rFonts w:ascii="Times New Roman" w:eastAsia="Times New Roman" w:hAnsi="Times New Roman" w:cs="Times New Roman"/>
                <w:color w:val="000000"/>
                <w:kern w:val="0"/>
                <w:sz w:val="22"/>
                <w:szCs w:val="22"/>
                <w:lang w:val="ro-RO"/>
                <w14:ligatures w14:val="none"/>
              </w:rPr>
              <w:t>An: (</w:t>
            </w:r>
            <w:r w:rsidRPr="00BB1481">
              <w:rPr>
                <w:rFonts w:ascii="Times New Roman" w:eastAsia="Times New Roman" w:hAnsi="Times New Roman" w:cs="Times New Roman"/>
                <w:color w:val="000000"/>
                <w:kern w:val="0"/>
                <w:sz w:val="22"/>
                <w:szCs w:val="22"/>
                <w:lang w:val="ro-RO"/>
                <w14:ligatures w14:val="none"/>
              </w:rPr>
              <w:tab/>
              <w:t>)</w:t>
            </w:r>
          </w:p>
        </w:tc>
        <w:tc>
          <w:tcPr>
            <w:tcW w:w="1709" w:type="dxa"/>
            <w:tcBorders>
              <w:top w:val="single" w:sz="4" w:space="0" w:color="auto"/>
              <w:left w:val="single" w:sz="4" w:space="0" w:color="auto"/>
              <w:right w:val="single" w:sz="4" w:space="0" w:color="auto"/>
            </w:tcBorders>
            <w:shd w:val="clear" w:color="auto" w:fill="FFFFFF"/>
          </w:tcPr>
          <w:p w14:paraId="213BF4EA" w14:textId="77777777" w:rsidR="005C2B3D" w:rsidRPr="00BB1481" w:rsidRDefault="005C2B3D" w:rsidP="005C2B3D">
            <w:pPr>
              <w:widowControl w:val="0"/>
              <w:spacing w:after="0" w:line="220" w:lineRule="exact"/>
              <w:ind w:left="120"/>
              <w:rPr>
                <w:rFonts w:ascii="Times New Roman" w:eastAsia="Times New Roman" w:hAnsi="Times New Roman" w:cs="Times New Roman"/>
                <w:color w:val="000000"/>
                <w:kern w:val="0"/>
                <w:sz w:val="22"/>
                <w:szCs w:val="22"/>
                <w:lang w:val="ro-RO"/>
                <w14:ligatures w14:val="none"/>
              </w:rPr>
            </w:pPr>
            <w:r w:rsidRPr="00BB1481">
              <w:rPr>
                <w:rFonts w:ascii="Times New Roman" w:eastAsia="Times New Roman" w:hAnsi="Times New Roman" w:cs="Times New Roman"/>
                <w:color w:val="000000"/>
                <w:kern w:val="0"/>
                <w:sz w:val="22"/>
                <w:szCs w:val="22"/>
                <w:lang w:val="ro-RO"/>
                <w14:ligatures w14:val="none"/>
              </w:rPr>
              <w:t>autobuz</w:t>
            </w:r>
          </w:p>
        </w:tc>
      </w:tr>
      <w:tr w:rsidR="005C2B3D" w:rsidRPr="00BB1481" w14:paraId="2065B4B3" w14:textId="77777777" w:rsidTr="005C2B3D">
        <w:trPr>
          <w:trHeight w:hRule="exact" w:val="288"/>
          <w:jc w:val="center"/>
        </w:trPr>
        <w:tc>
          <w:tcPr>
            <w:tcW w:w="5237" w:type="dxa"/>
            <w:tcBorders>
              <w:top w:val="single" w:sz="4" w:space="0" w:color="auto"/>
              <w:left w:val="single" w:sz="4" w:space="0" w:color="auto"/>
            </w:tcBorders>
            <w:shd w:val="clear" w:color="auto" w:fill="FFFFFF"/>
          </w:tcPr>
          <w:p w14:paraId="7A972567" w14:textId="0EDDD29F" w:rsidR="005C2B3D" w:rsidRPr="00BB1481" w:rsidRDefault="005C2B3D" w:rsidP="005C2B3D">
            <w:pPr>
              <w:widowControl w:val="0"/>
              <w:spacing w:after="0" w:line="220" w:lineRule="exact"/>
              <w:jc w:val="both"/>
              <w:rPr>
                <w:rFonts w:ascii="Times New Roman" w:eastAsia="Times New Roman" w:hAnsi="Times New Roman" w:cs="Times New Roman"/>
                <w:color w:val="000000"/>
                <w:kern w:val="0"/>
                <w:sz w:val="22"/>
                <w:szCs w:val="22"/>
                <w:lang w:val="ro-RO"/>
                <w14:ligatures w14:val="none"/>
              </w:rPr>
            </w:pPr>
            <w:r w:rsidRPr="00BB1481">
              <w:rPr>
                <w:rFonts w:ascii="Times New Roman" w:eastAsia="Times New Roman" w:hAnsi="Times New Roman" w:cs="Times New Roman"/>
                <w:color w:val="000000"/>
                <w:kern w:val="0"/>
                <w:sz w:val="22"/>
                <w:szCs w:val="22"/>
                <w:lang w:val="ro-RO"/>
                <w14:ligatures w14:val="none"/>
              </w:rPr>
              <w:t>Nr. Veh*Km parcurşi (</w:t>
            </w:r>
            <w:r w:rsidR="007D3CEF" w:rsidRPr="00BB1481">
              <w:rPr>
                <w:rFonts w:ascii="Times New Roman" w:eastAsia="Times New Roman" w:hAnsi="Times New Roman" w:cs="Times New Roman"/>
                <w:color w:val="000000"/>
                <w:kern w:val="0"/>
                <w:sz w:val="22"/>
                <w:szCs w:val="22"/>
                <w:lang w:val="ro-RO"/>
                <w14:ligatures w14:val="none"/>
              </w:rPr>
              <w:t xml:space="preserve">în baza metodologiei din </w:t>
            </w:r>
            <w:r w:rsidRPr="00BB1481">
              <w:rPr>
                <w:rFonts w:ascii="Times New Roman" w:eastAsia="Times New Roman" w:hAnsi="Times New Roman" w:cs="Times New Roman"/>
                <w:color w:val="000000"/>
                <w:kern w:val="0"/>
                <w:sz w:val="22"/>
                <w:szCs w:val="22"/>
                <w:lang w:val="ro-RO"/>
                <w14:ligatures w14:val="none"/>
              </w:rPr>
              <w:t>Anexa 13)</w:t>
            </w:r>
          </w:p>
        </w:tc>
        <w:tc>
          <w:tcPr>
            <w:tcW w:w="1709" w:type="dxa"/>
            <w:tcBorders>
              <w:top w:val="single" w:sz="4" w:space="0" w:color="auto"/>
              <w:left w:val="single" w:sz="4" w:space="0" w:color="auto"/>
              <w:right w:val="single" w:sz="4" w:space="0" w:color="auto"/>
            </w:tcBorders>
            <w:shd w:val="clear" w:color="auto" w:fill="FFFFFF"/>
          </w:tcPr>
          <w:p w14:paraId="1382EA5D" w14:textId="77777777" w:rsidR="005C2B3D" w:rsidRPr="00BB1481" w:rsidRDefault="005C2B3D" w:rsidP="005C2B3D">
            <w:pPr>
              <w:widowControl w:val="0"/>
              <w:spacing w:after="0" w:line="240" w:lineRule="auto"/>
              <w:rPr>
                <w:rFonts w:ascii="Courier New" w:eastAsia="Courier New" w:hAnsi="Courier New" w:cs="Courier New"/>
                <w:color w:val="000000"/>
                <w:kern w:val="0"/>
                <w:sz w:val="10"/>
                <w:szCs w:val="10"/>
                <w:lang w:val="ro-RO"/>
                <w14:ligatures w14:val="none"/>
              </w:rPr>
            </w:pPr>
          </w:p>
        </w:tc>
      </w:tr>
      <w:tr w:rsidR="005C2B3D" w:rsidRPr="00B07495" w14:paraId="62E757C0" w14:textId="77777777" w:rsidTr="005C2B3D">
        <w:trPr>
          <w:trHeight w:hRule="exact" w:val="288"/>
          <w:jc w:val="center"/>
        </w:trPr>
        <w:tc>
          <w:tcPr>
            <w:tcW w:w="5237" w:type="dxa"/>
            <w:tcBorders>
              <w:top w:val="single" w:sz="4" w:space="0" w:color="auto"/>
              <w:left w:val="single" w:sz="4" w:space="0" w:color="auto"/>
            </w:tcBorders>
            <w:shd w:val="clear" w:color="auto" w:fill="FFFFFF"/>
          </w:tcPr>
          <w:p w14:paraId="78D1F25E" w14:textId="77777777" w:rsidR="005C2B3D" w:rsidRPr="00BB1481" w:rsidRDefault="005C2B3D" w:rsidP="005C2B3D">
            <w:pPr>
              <w:widowControl w:val="0"/>
              <w:spacing w:after="0" w:line="220" w:lineRule="exact"/>
              <w:jc w:val="both"/>
              <w:rPr>
                <w:rFonts w:ascii="Times New Roman" w:eastAsia="Times New Roman" w:hAnsi="Times New Roman" w:cs="Times New Roman"/>
                <w:color w:val="000000"/>
                <w:kern w:val="0"/>
                <w:sz w:val="22"/>
                <w:szCs w:val="22"/>
                <w:lang w:val="ro-RO"/>
                <w14:ligatures w14:val="none"/>
              </w:rPr>
            </w:pPr>
            <w:r w:rsidRPr="00BB1481">
              <w:rPr>
                <w:rFonts w:ascii="Times New Roman" w:eastAsia="Times New Roman" w:hAnsi="Times New Roman" w:cs="Times New Roman"/>
                <w:color w:val="000000"/>
                <w:kern w:val="0"/>
                <w:sz w:val="22"/>
                <w:szCs w:val="22"/>
                <w:lang w:val="ro-RO"/>
                <w14:ligatures w14:val="none"/>
              </w:rPr>
              <w:t>Costul eligibil total anual (Anexa 9)</w:t>
            </w:r>
          </w:p>
        </w:tc>
        <w:tc>
          <w:tcPr>
            <w:tcW w:w="1709" w:type="dxa"/>
            <w:tcBorders>
              <w:top w:val="single" w:sz="4" w:space="0" w:color="auto"/>
              <w:left w:val="single" w:sz="4" w:space="0" w:color="auto"/>
              <w:right w:val="single" w:sz="4" w:space="0" w:color="auto"/>
            </w:tcBorders>
            <w:shd w:val="clear" w:color="auto" w:fill="FFFFFF"/>
          </w:tcPr>
          <w:p w14:paraId="294BFAF5" w14:textId="77777777" w:rsidR="005C2B3D" w:rsidRPr="00BB1481" w:rsidRDefault="005C2B3D" w:rsidP="005C2B3D">
            <w:pPr>
              <w:widowControl w:val="0"/>
              <w:spacing w:after="0" w:line="240" w:lineRule="auto"/>
              <w:rPr>
                <w:rFonts w:ascii="Courier New" w:eastAsia="Courier New" w:hAnsi="Courier New" w:cs="Courier New"/>
                <w:color w:val="000000"/>
                <w:kern w:val="0"/>
                <w:sz w:val="10"/>
                <w:szCs w:val="10"/>
                <w:lang w:val="ro-RO"/>
                <w14:ligatures w14:val="none"/>
              </w:rPr>
            </w:pPr>
          </w:p>
        </w:tc>
      </w:tr>
      <w:tr w:rsidR="005C2B3D" w:rsidRPr="00BB1481" w14:paraId="39D48BCF" w14:textId="77777777" w:rsidTr="005C2B3D">
        <w:trPr>
          <w:trHeight w:hRule="exact" w:val="298"/>
          <w:jc w:val="center"/>
        </w:trPr>
        <w:tc>
          <w:tcPr>
            <w:tcW w:w="5237" w:type="dxa"/>
            <w:tcBorders>
              <w:top w:val="single" w:sz="4" w:space="0" w:color="auto"/>
              <w:left w:val="single" w:sz="4" w:space="0" w:color="auto"/>
              <w:bottom w:val="single" w:sz="4" w:space="0" w:color="auto"/>
            </w:tcBorders>
            <w:shd w:val="clear" w:color="auto" w:fill="FFFFFF"/>
          </w:tcPr>
          <w:p w14:paraId="601E5D47" w14:textId="77777777" w:rsidR="005C2B3D" w:rsidRPr="00BB1481" w:rsidRDefault="005C2B3D" w:rsidP="005C2B3D">
            <w:pPr>
              <w:widowControl w:val="0"/>
              <w:spacing w:after="0" w:line="220" w:lineRule="exact"/>
              <w:jc w:val="both"/>
              <w:rPr>
                <w:rFonts w:ascii="Times New Roman" w:eastAsia="Times New Roman" w:hAnsi="Times New Roman" w:cs="Times New Roman"/>
                <w:color w:val="000000"/>
                <w:kern w:val="0"/>
                <w:sz w:val="22"/>
                <w:szCs w:val="22"/>
                <w:lang w:val="ro-RO"/>
                <w14:ligatures w14:val="none"/>
              </w:rPr>
            </w:pPr>
            <w:r w:rsidRPr="00BB1481">
              <w:rPr>
                <w:rFonts w:ascii="Times New Roman" w:eastAsia="Times New Roman" w:hAnsi="Times New Roman" w:cs="Times New Roman"/>
                <w:color w:val="000000"/>
                <w:kern w:val="0"/>
                <w:sz w:val="22"/>
                <w:szCs w:val="22"/>
                <w:lang w:val="ro-RO"/>
                <w14:ligatures w14:val="none"/>
              </w:rPr>
              <w:t>Cost/ Veh*Km</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07ED68A7" w14:textId="77777777" w:rsidR="005C2B3D" w:rsidRPr="00BB1481" w:rsidRDefault="005C2B3D" w:rsidP="005C2B3D">
            <w:pPr>
              <w:widowControl w:val="0"/>
              <w:spacing w:after="0" w:line="240" w:lineRule="auto"/>
              <w:rPr>
                <w:rFonts w:ascii="Courier New" w:eastAsia="Courier New" w:hAnsi="Courier New" w:cs="Courier New"/>
                <w:color w:val="000000"/>
                <w:kern w:val="0"/>
                <w:sz w:val="10"/>
                <w:szCs w:val="10"/>
                <w:lang w:val="ro-RO"/>
                <w14:ligatures w14:val="none"/>
              </w:rPr>
            </w:pPr>
          </w:p>
        </w:tc>
      </w:tr>
    </w:tbl>
    <w:p w14:paraId="62C0AEE3" w14:textId="77777777" w:rsidR="005C2B3D" w:rsidRPr="00BB1481" w:rsidRDefault="005C2B3D" w:rsidP="005C2B3D">
      <w:pPr>
        <w:spacing w:before="25" w:after="0" w:line="276" w:lineRule="auto"/>
        <w:jc w:val="both"/>
        <w:rPr>
          <w:rFonts w:ascii="Times New Roman" w:eastAsia="Times New Roman" w:hAnsi="Times New Roman" w:cs="Times New Roman"/>
          <w:color w:val="000000"/>
          <w:kern w:val="0"/>
          <w:lang w:val="ro-RO"/>
          <w14:ligatures w14:val="none"/>
        </w:rPr>
      </w:pPr>
    </w:p>
    <w:p w14:paraId="492BA956" w14:textId="32449C6E"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bookmarkStart w:id="29" w:name="_Hlk214730118"/>
      <w:r w:rsidRPr="00BB1481">
        <w:rPr>
          <w:rFonts w:ascii="Times New Roman" w:eastAsia="Times New Roman" w:hAnsi="Times New Roman" w:cs="Times New Roman"/>
          <w:color w:val="000000"/>
          <w:kern w:val="0"/>
          <w:lang w:val="ro-RO"/>
          <w14:ligatures w14:val="none"/>
        </w:rPr>
        <w:t xml:space="preserve">Operatorul poate solicita modificarea costului/km în cursul anului, în oricare dintre cazurile în care una sau mai multe dintre nivelele de preţ folosite la calculul costului/km </w:t>
      </w:r>
      <w:r w:rsidR="00C92965" w:rsidRPr="00BB1481">
        <w:rPr>
          <w:rFonts w:ascii="Times New Roman" w:eastAsia="Times New Roman" w:hAnsi="Times New Roman" w:cs="Times New Roman"/>
          <w:color w:val="000000"/>
          <w:kern w:val="0"/>
          <w:lang w:val="ro-RO"/>
          <w14:ligatures w14:val="none"/>
        </w:rPr>
        <w:t>stabilit/</w:t>
      </w:r>
      <w:r w:rsidRPr="00BB1481">
        <w:rPr>
          <w:rFonts w:ascii="Times New Roman" w:eastAsia="Times New Roman" w:hAnsi="Times New Roman" w:cs="Times New Roman"/>
          <w:color w:val="000000"/>
          <w:kern w:val="0"/>
          <w:lang w:val="ro-RO"/>
          <w14:ligatures w14:val="none"/>
        </w:rPr>
        <w:t>indexat depăşesc anumite praguri sau dacă condiţiile de exploatare s-au schimbat semnificativ, cu impact semnificativ asupra nivelului cheltuielilor.</w:t>
      </w:r>
    </w:p>
    <w:p w14:paraId="4E9EE7C6" w14:textId="77777777" w:rsidR="00904E60" w:rsidRPr="00BB1481" w:rsidRDefault="00904E60" w:rsidP="007D3CEF">
      <w:pPr>
        <w:spacing w:before="25" w:after="0" w:line="276" w:lineRule="auto"/>
        <w:jc w:val="both"/>
        <w:rPr>
          <w:rFonts w:ascii="Times New Roman" w:eastAsia="Times New Roman" w:hAnsi="Times New Roman" w:cs="Times New Roman"/>
          <w:color w:val="000000"/>
          <w:kern w:val="0"/>
          <w:lang w:val="ro-RO"/>
          <w14:ligatures w14:val="none"/>
        </w:rPr>
      </w:pPr>
    </w:p>
    <w:p w14:paraId="2B0C1532" w14:textId="1E661E23"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Costul unitar/km pentru servici</w:t>
      </w:r>
      <w:r w:rsidR="00025607" w:rsidRPr="00BB1481">
        <w:rPr>
          <w:rFonts w:ascii="Times New Roman" w:eastAsia="Times New Roman" w:hAnsi="Times New Roman" w:cs="Times New Roman"/>
          <w:color w:val="000000"/>
          <w:kern w:val="0"/>
          <w:lang w:val="ro-RO"/>
          <w14:ligatures w14:val="none"/>
        </w:rPr>
        <w:t>ul</w:t>
      </w:r>
      <w:r w:rsidRPr="00BB1481">
        <w:rPr>
          <w:rFonts w:ascii="Times New Roman" w:eastAsia="Times New Roman" w:hAnsi="Times New Roman" w:cs="Times New Roman"/>
          <w:color w:val="000000"/>
          <w:kern w:val="0"/>
          <w:lang w:val="ro-RO"/>
          <w14:ligatures w14:val="none"/>
        </w:rPr>
        <w:t xml:space="preserve"> </w:t>
      </w:r>
      <w:r w:rsidR="00025607" w:rsidRPr="00BB1481">
        <w:rPr>
          <w:rFonts w:ascii="Times New Roman" w:eastAsia="Times New Roman" w:hAnsi="Times New Roman" w:cs="Times New Roman"/>
          <w:color w:val="000000"/>
          <w:kern w:val="0"/>
          <w:lang w:val="ro-RO"/>
          <w14:ligatures w14:val="none"/>
        </w:rPr>
        <w:t xml:space="preserve">public </w:t>
      </w:r>
      <w:r w:rsidRPr="00BB1481">
        <w:rPr>
          <w:rFonts w:ascii="Times New Roman" w:eastAsia="Times New Roman" w:hAnsi="Times New Roman" w:cs="Times New Roman"/>
          <w:color w:val="000000"/>
          <w:kern w:val="0"/>
          <w:lang w:val="ro-RO"/>
          <w14:ligatures w14:val="none"/>
        </w:rPr>
        <w:t>de transport local de călători prin curse regulate, se po</w:t>
      </w:r>
      <w:r w:rsidR="00C92965" w:rsidRPr="00BB1481">
        <w:rPr>
          <w:rFonts w:ascii="Times New Roman" w:eastAsia="Times New Roman" w:hAnsi="Times New Roman" w:cs="Times New Roman"/>
          <w:color w:val="000000"/>
          <w:kern w:val="0"/>
          <w:lang w:val="ro-RO"/>
          <w14:ligatures w14:val="none"/>
        </w:rPr>
        <w:t>a</w:t>
      </w:r>
      <w:r w:rsidRPr="00BB1481">
        <w:rPr>
          <w:rFonts w:ascii="Times New Roman" w:eastAsia="Times New Roman" w:hAnsi="Times New Roman" w:cs="Times New Roman"/>
          <w:color w:val="000000"/>
          <w:kern w:val="0"/>
          <w:lang w:val="ro-RO"/>
          <w14:ligatures w14:val="none"/>
        </w:rPr>
        <w:t>t</w:t>
      </w:r>
      <w:r w:rsidR="00C92965" w:rsidRPr="00BB1481">
        <w:rPr>
          <w:rFonts w:ascii="Times New Roman" w:eastAsia="Times New Roman" w:hAnsi="Times New Roman" w:cs="Times New Roman"/>
          <w:color w:val="000000"/>
          <w:kern w:val="0"/>
          <w:lang w:val="ro-RO"/>
          <w14:ligatures w14:val="none"/>
        </w:rPr>
        <w:t>e</w:t>
      </w:r>
      <w:r w:rsidRPr="00BB1481">
        <w:rPr>
          <w:rFonts w:ascii="Times New Roman" w:eastAsia="Times New Roman" w:hAnsi="Times New Roman" w:cs="Times New Roman"/>
          <w:color w:val="000000"/>
          <w:kern w:val="0"/>
          <w:lang w:val="ro-RO"/>
          <w14:ligatures w14:val="none"/>
        </w:rPr>
        <w:t xml:space="preserve"> modifica în cazurile care conduc la modificarea majoră a acestora ori a condiţiilor de exploatare, care determină modificarea cheltuielilor cu o influenţă mai mare decât cea determinată de influenţa indicelui preţurilor de consum, pe o perioadă de 3 luni consecutive.</w:t>
      </w:r>
    </w:p>
    <w:p w14:paraId="30ED819B" w14:textId="77777777" w:rsidR="00904E60" w:rsidRPr="00BB1481" w:rsidRDefault="00904E60" w:rsidP="007D3CEF">
      <w:pPr>
        <w:spacing w:before="25" w:after="0" w:line="276" w:lineRule="auto"/>
        <w:jc w:val="both"/>
        <w:rPr>
          <w:rFonts w:ascii="Times New Roman" w:eastAsia="Times New Roman" w:hAnsi="Times New Roman" w:cs="Times New Roman"/>
          <w:color w:val="000000"/>
          <w:kern w:val="0"/>
          <w:lang w:val="ro-RO"/>
          <w14:ligatures w14:val="none"/>
        </w:rPr>
      </w:pPr>
    </w:p>
    <w:p w14:paraId="0995E78C" w14:textId="412E8693"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Modificarea costurilor unitare/km pentru serviciile </w:t>
      </w:r>
      <w:r w:rsidR="00F17D8E" w:rsidRPr="00BB1481">
        <w:rPr>
          <w:rFonts w:ascii="Times New Roman" w:eastAsia="Times New Roman" w:hAnsi="Times New Roman" w:cs="Times New Roman"/>
          <w:color w:val="000000"/>
          <w:kern w:val="0"/>
          <w:lang w:val="ro-RO"/>
          <w14:ligatures w14:val="none"/>
        </w:rPr>
        <w:t xml:space="preserve">publice </w:t>
      </w:r>
      <w:r w:rsidRPr="00BB1481">
        <w:rPr>
          <w:rFonts w:ascii="Times New Roman" w:eastAsia="Times New Roman" w:hAnsi="Times New Roman" w:cs="Times New Roman"/>
          <w:color w:val="000000"/>
          <w:kern w:val="0"/>
          <w:lang w:val="ro-RO"/>
          <w14:ligatures w14:val="none"/>
        </w:rPr>
        <w:t xml:space="preserve">de transport local de călători prin curse regulate, se fundamentează potrivit </w:t>
      </w:r>
      <w:bookmarkStart w:id="30" w:name="_Hlk214729696"/>
      <w:r w:rsidRPr="00BB1481">
        <w:rPr>
          <w:rFonts w:ascii="Times New Roman" w:eastAsia="Times New Roman" w:hAnsi="Times New Roman" w:cs="Times New Roman"/>
          <w:color w:val="000000"/>
          <w:kern w:val="0"/>
          <w:lang w:val="ro-RO"/>
          <w14:ligatures w14:val="none"/>
        </w:rPr>
        <w:t>Anexei la Normele</w:t>
      </w:r>
      <w:r w:rsidR="00F17D8E" w:rsidRPr="00BB1481">
        <w:rPr>
          <w:rFonts w:ascii="Times New Roman" w:eastAsia="Times New Roman" w:hAnsi="Times New Roman" w:cs="Times New Roman"/>
          <w:color w:val="000000"/>
          <w:kern w:val="0"/>
          <w:lang w:val="ro-RO"/>
          <w14:ligatures w14:val="none"/>
        </w:rPr>
        <w:t>-</w:t>
      </w:r>
      <w:r w:rsidRPr="00BB1481">
        <w:rPr>
          <w:rFonts w:ascii="Times New Roman" w:eastAsia="Times New Roman" w:hAnsi="Times New Roman" w:cs="Times New Roman"/>
          <w:color w:val="000000"/>
          <w:kern w:val="0"/>
          <w:lang w:val="ro-RO"/>
          <w14:ligatures w14:val="none"/>
        </w:rPr>
        <w:t xml:space="preserve">Cadru </w:t>
      </w:r>
      <w:r w:rsidR="00F17D8E" w:rsidRPr="00BB1481">
        <w:rPr>
          <w:rFonts w:ascii="Times New Roman" w:eastAsia="Times New Roman" w:hAnsi="Times New Roman" w:cs="Times New Roman"/>
          <w:color w:val="000000"/>
          <w:kern w:val="0"/>
          <w:lang w:val="ro-RO"/>
          <w14:ligatures w14:val="none"/>
        </w:rPr>
        <w:t xml:space="preserve">privind stabilirea, ajustarea și modificarea tarifelor pentru </w:t>
      </w:r>
      <w:r w:rsidR="00F17D8E" w:rsidRPr="00BB1481">
        <w:rPr>
          <w:rFonts w:ascii="Times New Roman" w:eastAsia="Times New Roman" w:hAnsi="Times New Roman" w:cs="Times New Roman"/>
          <w:color w:val="000000"/>
          <w:kern w:val="0"/>
          <w:lang w:val="ro-RO"/>
          <w14:ligatures w14:val="none"/>
        </w:rPr>
        <w:lastRenderedPageBreak/>
        <w:t xml:space="preserve">serviciile publice de transport local și județean de persoane </w:t>
      </w:r>
      <w:r w:rsidRPr="00BB1481">
        <w:rPr>
          <w:rFonts w:ascii="Times New Roman" w:eastAsia="Times New Roman" w:hAnsi="Times New Roman" w:cs="Times New Roman"/>
          <w:color w:val="000000"/>
          <w:kern w:val="0"/>
          <w:lang w:val="ro-RO"/>
          <w14:ligatures w14:val="none"/>
        </w:rPr>
        <w:t xml:space="preserve">ale A.N.R.S.C. </w:t>
      </w:r>
      <w:r w:rsidR="00F17D8E" w:rsidRPr="00BB1481">
        <w:rPr>
          <w:rFonts w:ascii="Times New Roman" w:eastAsia="Times New Roman" w:hAnsi="Times New Roman" w:cs="Times New Roman"/>
          <w:color w:val="000000"/>
          <w:kern w:val="0"/>
          <w:lang w:val="ro-RO"/>
          <w14:ligatures w14:val="none"/>
        </w:rPr>
        <w:t xml:space="preserve">aprobate prin </w:t>
      </w:r>
      <w:r w:rsidRPr="00BB1481">
        <w:rPr>
          <w:rFonts w:ascii="Times New Roman" w:eastAsia="Times New Roman" w:hAnsi="Times New Roman" w:cs="Times New Roman"/>
          <w:color w:val="000000"/>
          <w:kern w:val="0"/>
          <w:lang w:val="ro-RO"/>
          <w14:ligatures w14:val="none"/>
        </w:rPr>
        <w:t>Ordinul preşedintelui A.N.R.S.C. nr. 272/2007</w:t>
      </w:r>
      <w:r w:rsidR="00C92965" w:rsidRPr="00BB1481">
        <w:rPr>
          <w:rFonts w:ascii="Times New Roman" w:eastAsia="Times New Roman" w:hAnsi="Times New Roman" w:cs="Times New Roman"/>
          <w:color w:val="000000"/>
          <w:kern w:val="0"/>
          <w:lang w:val="ro-RO"/>
          <w14:ligatures w14:val="none"/>
        </w:rPr>
        <w:t xml:space="preserve"> cu modificările și completările ulterioare</w:t>
      </w:r>
      <w:r w:rsidRPr="00BB1481">
        <w:rPr>
          <w:rFonts w:ascii="Times New Roman" w:eastAsia="Times New Roman" w:hAnsi="Times New Roman" w:cs="Times New Roman"/>
          <w:color w:val="000000"/>
          <w:kern w:val="0"/>
          <w:lang w:val="ro-RO"/>
          <w14:ligatures w14:val="none"/>
        </w:rPr>
        <w:t>.</w:t>
      </w:r>
    </w:p>
    <w:bookmarkEnd w:id="30"/>
    <w:p w14:paraId="56E0AB2B" w14:textId="77777777"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Modificarea costului unitar pentru serviciile de transport public local de călători prin curse regulate, se determină avându-se în vedere următoarele cheltuieli:</w:t>
      </w:r>
    </w:p>
    <w:p w14:paraId="04136B23" w14:textId="70D3B23A"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a)</w:t>
      </w:r>
      <w:r w:rsidR="00C92965" w:rsidRPr="00BB1481">
        <w:rPr>
          <w:rFonts w:ascii="Times New Roman" w:eastAsia="Times New Roman" w:hAnsi="Times New Roman" w:cs="Times New Roman"/>
          <w:color w:val="000000"/>
          <w:kern w:val="0"/>
          <w:lang w:val="ro-RO"/>
          <w14:ligatures w14:val="none"/>
        </w:rPr>
        <w:t xml:space="preserve"> </w:t>
      </w:r>
      <w:r w:rsidR="005B7230" w:rsidRPr="00BB1481">
        <w:rPr>
          <w:rFonts w:ascii="Times New Roman" w:eastAsia="Times New Roman" w:hAnsi="Times New Roman" w:cs="Times New Roman"/>
          <w:color w:val="000000"/>
          <w:kern w:val="0"/>
          <w:lang w:val="ro-RO"/>
          <w14:ligatures w14:val="none"/>
        </w:rPr>
        <w:t>cheltuielile cu combustibilii şi lubrifianţii se determină avându-se în vedere preţurile de achiziţie în vigoare şi consumurile normate standard, luându-se în calcul modificarea acestora cu o influenţă mai mare decât cea a indicelui preţurilor de consum pe o perioadă de 3 luni consecutive</w:t>
      </w:r>
      <w:r w:rsidR="00F37758" w:rsidRPr="00BB1481">
        <w:rPr>
          <w:rFonts w:ascii="Times New Roman" w:eastAsia="Times New Roman" w:hAnsi="Times New Roman" w:cs="Times New Roman"/>
          <w:color w:val="000000"/>
          <w:kern w:val="0"/>
          <w:lang w:val="ro-RO"/>
          <w14:ligatures w14:val="none"/>
        </w:rPr>
        <w:t>;</w:t>
      </w:r>
    </w:p>
    <w:p w14:paraId="7801E15F" w14:textId="0C62CA03"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b)</w:t>
      </w:r>
      <w:r w:rsidR="00F37758"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cheltuielile cu amortizarea se determină respectându-se reglementările legale în vigoare</w:t>
      </w:r>
      <w:r w:rsidR="00F37758" w:rsidRPr="00BB1481">
        <w:rPr>
          <w:rFonts w:ascii="Times New Roman" w:eastAsia="Times New Roman" w:hAnsi="Times New Roman" w:cs="Times New Roman"/>
          <w:color w:val="000000"/>
          <w:kern w:val="0"/>
          <w:lang w:val="ro-RO"/>
          <w14:ligatures w14:val="none"/>
        </w:rPr>
        <w:t>;</w:t>
      </w:r>
    </w:p>
    <w:p w14:paraId="7B2FFA89" w14:textId="59FFF1DA"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c)</w:t>
      </w:r>
      <w:r w:rsidR="00F37758" w:rsidRPr="00BB1481">
        <w:rPr>
          <w:rFonts w:ascii="Times New Roman" w:eastAsia="Times New Roman" w:hAnsi="Times New Roman" w:cs="Times New Roman"/>
          <w:color w:val="000000"/>
          <w:kern w:val="0"/>
          <w:lang w:val="ro-RO"/>
          <w14:ligatures w14:val="none"/>
        </w:rPr>
        <w:t xml:space="preserve"> </w:t>
      </w:r>
      <w:r w:rsidR="005B7230" w:rsidRPr="00BB1481">
        <w:rPr>
          <w:rFonts w:ascii="Times New Roman" w:eastAsia="Times New Roman" w:hAnsi="Times New Roman" w:cs="Times New Roman"/>
          <w:color w:val="000000"/>
          <w:kern w:val="0"/>
          <w:lang w:val="ro-RO"/>
          <w14:ligatures w14:val="none"/>
        </w:rPr>
        <w:t>cheltuielile cu întreţinerea, reparaţiile, piesele de schimb, anvelopele, acumulatori şi alte cheltuieli se determină avându-se în vedere modificarea acestora cu o influenţă mai mare decât cea a indicelui preţurilor de consum pe o perioadă de 3 luni consecutive</w:t>
      </w:r>
      <w:r w:rsidR="00F37758" w:rsidRPr="00BB1481">
        <w:rPr>
          <w:rFonts w:ascii="Times New Roman" w:eastAsia="Times New Roman" w:hAnsi="Times New Roman" w:cs="Times New Roman"/>
          <w:color w:val="000000"/>
          <w:kern w:val="0"/>
          <w:lang w:val="ro-RO"/>
          <w14:ligatures w14:val="none"/>
        </w:rPr>
        <w:t>;</w:t>
      </w:r>
    </w:p>
    <w:p w14:paraId="7AAB51E0" w14:textId="0A312DBE"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d)</w:t>
      </w:r>
      <w:r w:rsidR="00F37758" w:rsidRPr="00BB1481">
        <w:rPr>
          <w:rFonts w:ascii="Times New Roman" w:eastAsia="Times New Roman" w:hAnsi="Times New Roman" w:cs="Times New Roman"/>
          <w:color w:val="000000"/>
          <w:kern w:val="0"/>
          <w:lang w:val="ro-RO"/>
          <w14:ligatures w14:val="none"/>
        </w:rPr>
        <w:t xml:space="preserve"> </w:t>
      </w:r>
      <w:r w:rsidR="005B7230" w:rsidRPr="00BB1481">
        <w:rPr>
          <w:rFonts w:ascii="Times New Roman" w:eastAsia="Times New Roman" w:hAnsi="Times New Roman" w:cs="Times New Roman"/>
          <w:color w:val="000000"/>
          <w:kern w:val="0"/>
          <w:lang w:val="ro-RO"/>
          <w14:ligatures w14:val="none"/>
        </w:rPr>
        <w:t>cheltuielile cu munca vie se fundamentează în funcţie de legislaţia în vigoare, corelată cu principiul eficienţei economice;</w:t>
      </w:r>
    </w:p>
    <w:p w14:paraId="1971052C" w14:textId="1BB476A1"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e)</w:t>
      </w:r>
      <w:r w:rsidR="00F37758"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cheltuielile cu impozitele, autorizaţiile şi alte taxe se determină potrivit prevederilor legale în vigoare</w:t>
      </w:r>
      <w:r w:rsidR="005B7230" w:rsidRPr="00BB1481">
        <w:rPr>
          <w:rFonts w:ascii="Times New Roman" w:eastAsia="Times New Roman" w:hAnsi="Times New Roman" w:cs="Times New Roman"/>
          <w:color w:val="000000"/>
          <w:kern w:val="0"/>
          <w:lang w:val="ro-RO"/>
          <w14:ligatures w14:val="none"/>
        </w:rPr>
        <w:t>;</w:t>
      </w:r>
    </w:p>
    <w:p w14:paraId="008D8EDD" w14:textId="102E8719" w:rsidR="007D3CEF" w:rsidRPr="00BB1481" w:rsidRDefault="007D3CEF" w:rsidP="007D3CEF">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f)</w:t>
      </w:r>
      <w:r w:rsidR="00F37758" w:rsidRPr="00BB1481">
        <w:rPr>
          <w:rFonts w:ascii="Times New Roman" w:eastAsia="Times New Roman" w:hAnsi="Times New Roman" w:cs="Times New Roman"/>
          <w:color w:val="000000"/>
          <w:kern w:val="0"/>
          <w:lang w:val="ro-RO"/>
          <w14:ligatures w14:val="none"/>
        </w:rPr>
        <w:t xml:space="preserve"> </w:t>
      </w:r>
      <w:r w:rsidR="005B7230" w:rsidRPr="00BB1481">
        <w:rPr>
          <w:rFonts w:ascii="Times New Roman" w:eastAsia="Times New Roman" w:hAnsi="Times New Roman" w:cs="Times New Roman"/>
          <w:color w:val="000000"/>
          <w:kern w:val="0"/>
          <w:lang w:val="ro-RO"/>
          <w14:ligatures w14:val="none"/>
        </w:rPr>
        <w:t>cheltuielile cu comisioanele bancare</w:t>
      </w:r>
      <w:r w:rsidRPr="00BB1481">
        <w:rPr>
          <w:rFonts w:ascii="Times New Roman" w:eastAsia="Times New Roman" w:hAnsi="Times New Roman" w:cs="Times New Roman"/>
          <w:color w:val="000000"/>
          <w:kern w:val="0"/>
          <w:lang w:val="ro-RO"/>
          <w14:ligatures w14:val="none"/>
        </w:rPr>
        <w:t>.</w:t>
      </w:r>
    </w:p>
    <w:bookmarkEnd w:id="29"/>
    <w:p w14:paraId="0BB72D82" w14:textId="77777777" w:rsidR="004D46A6" w:rsidRPr="00BB1481" w:rsidRDefault="004D46A6" w:rsidP="007D3CEF">
      <w:pPr>
        <w:spacing w:before="25" w:after="0" w:line="276" w:lineRule="auto"/>
        <w:jc w:val="both"/>
        <w:rPr>
          <w:rFonts w:ascii="Times New Roman" w:eastAsia="Times New Roman" w:hAnsi="Times New Roman" w:cs="Times New Roman"/>
          <w:color w:val="000000"/>
          <w:kern w:val="0"/>
          <w:lang w:val="ro-RO"/>
          <w14:ligatures w14:val="none"/>
        </w:rPr>
      </w:pPr>
    </w:p>
    <w:p w14:paraId="2B3ED84B" w14:textId="0EE41AD5" w:rsidR="004D46A6" w:rsidRPr="00BB1481" w:rsidRDefault="004D46A6" w:rsidP="004D46A6">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Entitatea Contractantă va examina propunerea Operatorului în (15) zile de la data primirii acesteia şi nu poate refuza nejustificat modificarea Contractului.</w:t>
      </w:r>
    </w:p>
    <w:p w14:paraId="078C2C0B" w14:textId="77777777" w:rsidR="00025607" w:rsidRPr="00BB1481" w:rsidRDefault="00025607" w:rsidP="004D46A6">
      <w:pPr>
        <w:spacing w:before="25" w:after="0" w:line="276" w:lineRule="auto"/>
        <w:jc w:val="both"/>
        <w:rPr>
          <w:rFonts w:ascii="Times New Roman" w:eastAsia="Times New Roman" w:hAnsi="Times New Roman" w:cs="Times New Roman"/>
          <w:color w:val="000000"/>
          <w:kern w:val="0"/>
          <w:lang w:val="ro-RO"/>
          <w14:ligatures w14:val="none"/>
        </w:rPr>
      </w:pPr>
    </w:p>
    <w:p w14:paraId="24FC78D5" w14:textId="524D8274" w:rsidR="004D46A6" w:rsidRPr="00BB1481" w:rsidRDefault="004D46A6" w:rsidP="004D46A6">
      <w:pPr>
        <w:spacing w:before="25" w:after="0" w:line="276" w:lineRule="auto"/>
        <w:jc w:val="both"/>
        <w:rPr>
          <w:rFonts w:ascii="Times New Roman" w:eastAsia="Times New Roman" w:hAnsi="Times New Roman" w:cs="Times New Roman"/>
          <w:color w:val="000000"/>
          <w:kern w:val="0"/>
          <w:lang w:val="ro-RO"/>
          <w14:ligatures w14:val="none"/>
        </w:rPr>
      </w:pPr>
      <w:bookmarkStart w:id="31" w:name="_Hlk214730178"/>
      <w:r w:rsidRPr="00BB1481">
        <w:rPr>
          <w:rFonts w:ascii="Times New Roman" w:eastAsia="Times New Roman" w:hAnsi="Times New Roman" w:cs="Times New Roman"/>
          <w:color w:val="000000"/>
          <w:kern w:val="0"/>
          <w:lang w:val="ro-RO"/>
          <w14:ligatures w14:val="none"/>
        </w:rPr>
        <w:t>Entitatea Contractantă poate solicita scăderea Costului/ km în cursul anului, în oricare dintre cazurile în care una sau mai multe dintre nivelele de preţ folosite la calculul costului/km scad sub anumite praguri ca urmare a modificării condiţiilor pieţei sau dacă punerea în funcţiune a unor investiţii duce la scăderea semnificativă a elementelor de cost (energie, combustibili, cheltuieli cu mentenanţa şi reparaţiile, reduceri de personal</w:t>
      </w:r>
      <w:r w:rsidR="00904E60"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etc).</w:t>
      </w:r>
    </w:p>
    <w:bookmarkEnd w:id="31"/>
    <w:p w14:paraId="04B45714" w14:textId="025B9A96" w:rsidR="004D46A6" w:rsidRPr="00BB1481" w:rsidRDefault="004D46A6" w:rsidP="004D46A6">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 xml:space="preserve">Operatorul trebuie să prezinte </w:t>
      </w:r>
      <w:r w:rsidR="00B927EA" w:rsidRPr="00BB1481">
        <w:rPr>
          <w:rFonts w:ascii="Times New Roman" w:eastAsia="Times New Roman" w:hAnsi="Times New Roman" w:cs="Times New Roman"/>
          <w:color w:val="000000"/>
          <w:kern w:val="0"/>
          <w:lang w:val="ro-RO"/>
          <w14:ligatures w14:val="none"/>
        </w:rPr>
        <w:t>Entității</w:t>
      </w:r>
      <w:r w:rsidRPr="00BB1481">
        <w:rPr>
          <w:rFonts w:ascii="Times New Roman" w:eastAsia="Times New Roman" w:hAnsi="Times New Roman" w:cs="Times New Roman"/>
          <w:color w:val="000000"/>
          <w:kern w:val="0"/>
          <w:lang w:val="ro-RO"/>
          <w14:ligatures w14:val="none"/>
        </w:rPr>
        <w:t xml:space="preserve"> Contractante în (15) zile de la solicitarea </w:t>
      </w:r>
      <w:r w:rsidR="00B927EA" w:rsidRPr="00BB1481">
        <w:rPr>
          <w:rFonts w:ascii="Times New Roman" w:eastAsia="Times New Roman" w:hAnsi="Times New Roman" w:cs="Times New Roman"/>
          <w:color w:val="000000"/>
          <w:kern w:val="0"/>
          <w:lang w:val="ro-RO"/>
          <w14:ligatures w14:val="none"/>
        </w:rPr>
        <w:t>Entității</w:t>
      </w:r>
      <w:r w:rsidRPr="00BB1481">
        <w:rPr>
          <w:rFonts w:ascii="Times New Roman" w:eastAsia="Times New Roman" w:hAnsi="Times New Roman" w:cs="Times New Roman"/>
          <w:color w:val="000000"/>
          <w:kern w:val="0"/>
          <w:lang w:val="ro-RO"/>
          <w14:ligatures w14:val="none"/>
        </w:rPr>
        <w:t xml:space="preserve"> Contractante toate documentele relevante, datele şi calculele, justificând nivelul de modificare a costului/kilometru. </w:t>
      </w:r>
      <w:r w:rsidR="00B927EA" w:rsidRPr="00BB1481">
        <w:rPr>
          <w:rFonts w:ascii="Times New Roman" w:eastAsia="Times New Roman" w:hAnsi="Times New Roman" w:cs="Times New Roman"/>
          <w:color w:val="000000"/>
          <w:kern w:val="0"/>
          <w:lang w:val="ro-RO"/>
          <w14:ligatures w14:val="none"/>
        </w:rPr>
        <w:t>Entitatea</w:t>
      </w:r>
      <w:r w:rsidR="00D84F3A"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Contractantă va examina propunerea Operatorului de modificare în (15) zile de la data primirii acesteia şi Operatorul nu poate refuza nejustificat modificarea Contractului.</w:t>
      </w:r>
    </w:p>
    <w:p w14:paraId="368B86EF" w14:textId="77777777" w:rsidR="00B927EA" w:rsidRPr="00BB1481" w:rsidRDefault="00B927EA" w:rsidP="004D46A6">
      <w:pPr>
        <w:spacing w:before="25" w:after="0" w:line="276" w:lineRule="auto"/>
        <w:jc w:val="both"/>
        <w:rPr>
          <w:rFonts w:ascii="Times New Roman" w:eastAsia="Times New Roman" w:hAnsi="Times New Roman" w:cs="Times New Roman"/>
          <w:color w:val="000000"/>
          <w:kern w:val="0"/>
          <w:lang w:val="ro-RO"/>
          <w14:ligatures w14:val="none"/>
        </w:rPr>
      </w:pPr>
    </w:p>
    <w:p w14:paraId="031A22DB" w14:textId="67334FDC" w:rsidR="004D46A6" w:rsidRPr="00BB1481" w:rsidRDefault="004D46A6" w:rsidP="004D46A6">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Modificarea costului/km se va face prin Act Adiţional la Contract</w:t>
      </w:r>
      <w:r w:rsidRPr="00BB1481">
        <w:rPr>
          <w:rFonts w:ascii="Times New Roman" w:eastAsia="Times New Roman" w:hAnsi="Times New Roman" w:cs="Times New Roman"/>
          <w:color w:val="000000"/>
          <w:kern w:val="0"/>
          <w:lang w:val="ro-RO"/>
          <w14:ligatures w14:val="none"/>
        </w:rPr>
        <w:t xml:space="preserve"> în baza unui audit tehnico-economic care să certifice noul nivel al costului/km.</w:t>
      </w:r>
    </w:p>
    <w:p w14:paraId="04DABFD0" w14:textId="77777777" w:rsidR="00B927EA" w:rsidRPr="00BB1481" w:rsidRDefault="00B927EA" w:rsidP="004D46A6">
      <w:pPr>
        <w:spacing w:before="25" w:after="0" w:line="276" w:lineRule="auto"/>
        <w:jc w:val="both"/>
        <w:rPr>
          <w:rFonts w:ascii="Times New Roman" w:eastAsia="Times New Roman" w:hAnsi="Times New Roman" w:cs="Times New Roman"/>
          <w:color w:val="000000"/>
          <w:kern w:val="0"/>
          <w:lang w:val="ro-RO"/>
          <w14:ligatures w14:val="none"/>
        </w:rPr>
      </w:pPr>
    </w:p>
    <w:p w14:paraId="4CBE8C99" w14:textId="63C825FA" w:rsidR="00B927EA" w:rsidRPr="00BB1481" w:rsidRDefault="00B927EA" w:rsidP="004D46A6">
      <w:pPr>
        <w:spacing w:before="25" w:after="0" w:line="276" w:lineRule="auto"/>
        <w:jc w:val="both"/>
        <w:rPr>
          <w:rFonts w:ascii="Times New Roman" w:eastAsia="Times New Roman" w:hAnsi="Times New Roman" w:cs="Times New Roman"/>
          <w:b/>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t>Anexa 10.2 – Formula de indexare a costului/km</w:t>
      </w:r>
    </w:p>
    <w:p w14:paraId="7BF5289A" w14:textId="77643164" w:rsidR="005B7230"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bookmarkStart w:id="32" w:name="_Hlk214730242"/>
      <w:r w:rsidRPr="00BB1481">
        <w:rPr>
          <w:rFonts w:ascii="Times New Roman" w:eastAsia="Times New Roman" w:hAnsi="Times New Roman" w:cs="Times New Roman"/>
          <w:color w:val="000000"/>
          <w:kern w:val="0"/>
          <w:lang w:val="ro-RO"/>
          <w14:ligatures w14:val="none"/>
        </w:rPr>
        <w:t>Costurile unitare/km (lei/km) pentru serviciile de transport public local, pe fiecare categorie de mijloc de transport</w:t>
      </w:r>
      <w:r w:rsidR="00201C0A" w:rsidRPr="00BB1481">
        <w:rPr>
          <w:rFonts w:ascii="Times New Roman" w:eastAsia="Times New Roman" w:hAnsi="Times New Roman" w:cs="Times New Roman"/>
          <w:color w:val="000000"/>
          <w:kern w:val="0"/>
          <w:lang w:val="ro-RO"/>
          <w14:ligatures w14:val="none"/>
        </w:rPr>
        <w:t>, în cazul de față autobuz,</w:t>
      </w:r>
      <w:r w:rsidRPr="00BB1481">
        <w:rPr>
          <w:rFonts w:ascii="Times New Roman" w:eastAsia="Times New Roman" w:hAnsi="Times New Roman" w:cs="Times New Roman"/>
          <w:color w:val="000000"/>
          <w:kern w:val="0"/>
          <w:lang w:val="ro-RO"/>
          <w14:ligatures w14:val="none"/>
        </w:rPr>
        <w:t xml:space="preserve"> se pot ajusta periodic pe baza cererilor primite de la operatorii de transport, în baza creşterii indicelui preţurilor de consum faţă de nivelul existent la data precedentei ajustări.</w:t>
      </w:r>
    </w:p>
    <w:p w14:paraId="74DFA5A8" w14:textId="77777777" w:rsidR="005B7230"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p>
    <w:p w14:paraId="07239542" w14:textId="77777777" w:rsidR="005B7230"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Nivelul costurilor unitare/km pentru serviciile de transport public local de călători prin curse regulate, se determină pe baza analizei situaţiei economico-financiare a operatorilor de transport, precum şi a influenţelor reale primite în costuri, determinate de evoluţia preţurilor pe economie.</w:t>
      </w:r>
    </w:p>
    <w:p w14:paraId="7B21BB72" w14:textId="2A8D982A" w:rsidR="005B7230"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lastRenderedPageBreak/>
        <w:t xml:space="preserve">Ajustarea costurilor unitare/km pentru serviciile de transport public local de călători prin curse regulate, se fundamentează potrivit </w:t>
      </w:r>
      <w:r w:rsidR="00420282" w:rsidRPr="00BB1481">
        <w:rPr>
          <w:rFonts w:ascii="Times New Roman" w:eastAsia="Times New Roman" w:hAnsi="Times New Roman" w:cs="Times New Roman"/>
          <w:color w:val="000000"/>
          <w:kern w:val="0"/>
          <w:lang w:val="ro-RO"/>
          <w14:ligatures w14:val="none"/>
        </w:rPr>
        <w:t>Anexei la Normele-Cadru privind stabilirea, ajustarea și modificarea tarifelor pentru serviciile publice de transport local și județean de persoane ale A.N.R.S.C. aprobate prin Ordinul preşedintelui A.N.R.S.C. nr. 272/2007 cu modificările și completările ulterioare</w:t>
      </w:r>
      <w:r w:rsidRPr="00BB1481">
        <w:rPr>
          <w:rFonts w:ascii="Times New Roman" w:eastAsia="Times New Roman" w:hAnsi="Times New Roman" w:cs="Times New Roman"/>
          <w:color w:val="000000"/>
          <w:kern w:val="0"/>
          <w:lang w:val="ro-RO"/>
          <w14:ligatures w14:val="none"/>
        </w:rPr>
        <w:t>.</w:t>
      </w:r>
    </w:p>
    <w:p w14:paraId="582106A3" w14:textId="77777777" w:rsidR="005B7230"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Ajustarea costurilor unitare/km la serviciile de transport public local de călători prin curse regulate, se determină avându-se în vedere următoarele cheltuieli:</w:t>
      </w:r>
    </w:p>
    <w:p w14:paraId="06088FBB" w14:textId="289332D5" w:rsidR="005B7230"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a)</w:t>
      </w:r>
      <w:r w:rsidR="00BF064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cheltuielile cu combustibilii şi lubrifianţii se determină avându-se în vedere preţurile de achiziţie în vigoare şi consumurile normate standard, luându-se în calcul influenţa indicelui preţurilor de consum de la ultima avizare</w:t>
      </w:r>
      <w:r w:rsidR="00BF064D" w:rsidRPr="00BB1481">
        <w:rPr>
          <w:rFonts w:ascii="Times New Roman" w:eastAsia="Times New Roman" w:hAnsi="Times New Roman" w:cs="Times New Roman"/>
          <w:color w:val="000000"/>
          <w:kern w:val="0"/>
          <w:lang w:val="ro-RO"/>
          <w14:ligatures w14:val="none"/>
        </w:rPr>
        <w:t>;</w:t>
      </w:r>
    </w:p>
    <w:p w14:paraId="117EBDB9" w14:textId="7238E9DD" w:rsidR="005B7230"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b)</w:t>
      </w:r>
      <w:r w:rsidR="00BF064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cheltuielile cu amortizarea se determină respectându-se reglementările legale în vigoare</w:t>
      </w:r>
    </w:p>
    <w:p w14:paraId="46410BF1" w14:textId="060B7E6B" w:rsidR="005B7230"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c)</w:t>
      </w:r>
      <w:r w:rsidR="00BF064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 xml:space="preserve">cheltuielile cu întreţinerea, reparaţiile, piesele de schimb, anvelopele, acumulatori şi alte cheltuieli se determină avându-se în vedere cele mai mici costuri de contractare de servicii şi preţuri de achiziţie, luându-se în calcul influenţa indicelui preţurilor de consum de la ultima </w:t>
      </w:r>
      <w:r w:rsidR="00BF064D" w:rsidRPr="00BB1481">
        <w:rPr>
          <w:rFonts w:ascii="Times New Roman" w:eastAsia="Times New Roman" w:hAnsi="Times New Roman" w:cs="Times New Roman"/>
          <w:color w:val="000000"/>
          <w:kern w:val="0"/>
          <w:lang w:val="ro-RO"/>
          <w14:ligatures w14:val="none"/>
        </w:rPr>
        <w:t>aprobare;</w:t>
      </w:r>
    </w:p>
    <w:p w14:paraId="42DA46BC" w14:textId="0BBF39BC" w:rsidR="005C2B3D" w:rsidRPr="00BB1481" w:rsidRDefault="005B7230" w:rsidP="005B7230">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d)</w:t>
      </w:r>
      <w:r w:rsidR="0098506D" w:rsidRPr="00BB1481">
        <w:rPr>
          <w:rFonts w:ascii="Times New Roman" w:eastAsia="Times New Roman" w:hAnsi="Times New Roman" w:cs="Times New Roman"/>
          <w:color w:val="000000"/>
          <w:kern w:val="0"/>
          <w:lang w:val="ro-RO"/>
          <w14:ligatures w14:val="none"/>
        </w:rPr>
        <w:t xml:space="preserve"> </w:t>
      </w:r>
      <w:r w:rsidRPr="00BB1481">
        <w:rPr>
          <w:rFonts w:ascii="Times New Roman" w:eastAsia="Times New Roman" w:hAnsi="Times New Roman" w:cs="Times New Roman"/>
          <w:color w:val="000000"/>
          <w:kern w:val="0"/>
          <w:lang w:val="ro-RO"/>
          <w14:ligatures w14:val="none"/>
        </w:rPr>
        <w:t>cheltuielile cu munca vie se fundamentează în funcţie de legislaţia în vigoare, corelată cu principiul eficienţei economice</w:t>
      </w:r>
      <w:r w:rsidR="0098506D" w:rsidRPr="00BB1481">
        <w:rPr>
          <w:rFonts w:ascii="Times New Roman" w:eastAsia="Times New Roman" w:hAnsi="Times New Roman" w:cs="Times New Roman"/>
          <w:color w:val="000000"/>
          <w:kern w:val="0"/>
          <w:lang w:val="ro-RO"/>
          <w14:ligatures w14:val="none"/>
        </w:rPr>
        <w:t>;</w:t>
      </w:r>
    </w:p>
    <w:p w14:paraId="76424E04" w14:textId="7DF90F21" w:rsidR="0098506D" w:rsidRPr="00BB1481" w:rsidRDefault="0098506D" w:rsidP="005B7230">
      <w:pPr>
        <w:spacing w:before="25" w:after="0" w:line="276" w:lineRule="auto"/>
        <w:jc w:val="both"/>
        <w:rPr>
          <w:rFonts w:ascii="Times New Roman" w:eastAsia="Times New Roman" w:hAnsi="Times New Roman" w:cs="Times New Roman"/>
          <w:color w:val="000000"/>
          <w:kern w:val="0"/>
          <w:lang w:val="ro-RO"/>
          <w14:ligatures w14:val="none"/>
        </w:rPr>
      </w:pPr>
      <w:r w:rsidRPr="00BB1481">
        <w:rPr>
          <w:rFonts w:ascii="Times New Roman" w:eastAsia="Times New Roman" w:hAnsi="Times New Roman" w:cs="Times New Roman"/>
          <w:color w:val="000000"/>
          <w:kern w:val="0"/>
          <w:lang w:val="ro-RO"/>
          <w14:ligatures w14:val="none"/>
        </w:rPr>
        <w:t>e) cheltuielile financiare detaliate corespunzător.</w:t>
      </w:r>
    </w:p>
    <w:p w14:paraId="15E271F8" w14:textId="77777777" w:rsidR="0098506D" w:rsidRPr="00BB1481" w:rsidRDefault="0098506D" w:rsidP="005B7230">
      <w:pPr>
        <w:spacing w:before="25" w:after="0" w:line="276" w:lineRule="auto"/>
        <w:jc w:val="both"/>
        <w:rPr>
          <w:rFonts w:ascii="Times New Roman" w:eastAsia="Times New Roman" w:hAnsi="Times New Roman" w:cs="Times New Roman"/>
          <w:color w:val="000000"/>
          <w:kern w:val="0"/>
          <w:lang w:val="ro-RO"/>
          <w14:ligatures w14:val="none"/>
        </w:rPr>
      </w:pPr>
    </w:p>
    <w:p w14:paraId="107B658E" w14:textId="7BF7078C" w:rsidR="00476C08" w:rsidRPr="00BB1481" w:rsidRDefault="00E964E4" w:rsidP="00476C08">
      <w:pPr>
        <w:suppressAutoHyphens/>
        <w:spacing w:after="120" w:line="240"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kern w:val="0"/>
          <w:u w:val="single"/>
          <w:lang w:val="ro-RO" w:eastAsia="zh-CN"/>
          <w14:ligatures w14:val="none"/>
        </w:rPr>
        <w:t xml:space="preserve">Ajustare / </w:t>
      </w:r>
      <w:r w:rsidR="00476C08" w:rsidRPr="00BB1481">
        <w:rPr>
          <w:rFonts w:ascii="Times New Roman" w:eastAsia="Calibri" w:hAnsi="Times New Roman" w:cs="Times New Roman"/>
          <w:b/>
          <w:kern w:val="0"/>
          <w:u w:val="single"/>
          <w:lang w:val="ro-RO" w:eastAsia="zh-CN"/>
          <w14:ligatures w14:val="none"/>
        </w:rPr>
        <w:t>Indexarea costului/km se va face prin Act Aditional la Contract.</w:t>
      </w:r>
    </w:p>
    <w:p w14:paraId="68F3C157" w14:textId="77777777" w:rsidR="00476C08" w:rsidRPr="00BB1481" w:rsidRDefault="00476C08" w:rsidP="00476C08">
      <w:pPr>
        <w:suppressAutoHyphens/>
        <w:spacing w:after="120" w:line="360" w:lineRule="auto"/>
        <w:ind w:right="-767"/>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i/>
          <w:caps/>
          <w:kern w:val="0"/>
          <w:lang w:val="ro-RO" w:eastAsia="zh-CN"/>
          <w14:ligatures w14:val="none"/>
        </w:rPr>
        <w:t>FORMULA DE INDEXARE A COSTULUI/KM</w:t>
      </w:r>
    </w:p>
    <w:p w14:paraId="6A4D0EC1" w14:textId="6FB35D4D" w:rsidR="00476C08" w:rsidRPr="00BB1481" w:rsidRDefault="00476C08" w:rsidP="00476C08">
      <w:pPr>
        <w:suppressAutoHyphens/>
        <w:spacing w:after="0" w:line="360"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kern w:val="0"/>
          <w:lang w:val="ro-RO" w:eastAsia="zh-CN"/>
          <w14:ligatures w14:val="none"/>
        </w:rPr>
        <w:t xml:space="preserve">c unitar- </w:t>
      </w:r>
      <w:r w:rsidR="00451116" w:rsidRPr="00BB1481">
        <w:rPr>
          <w:rFonts w:ascii="Times New Roman" w:eastAsia="Calibri" w:hAnsi="Times New Roman" w:cs="Times New Roman"/>
          <w:b/>
          <w:kern w:val="0"/>
          <w:vertAlign w:val="subscript"/>
          <w:lang w:val="ro-RO" w:eastAsia="zh-CN"/>
          <w14:ligatures w14:val="none"/>
        </w:rPr>
        <w:t>autobuz</w:t>
      </w:r>
      <w:r w:rsidRPr="00BB1481">
        <w:rPr>
          <w:rFonts w:ascii="Times New Roman" w:eastAsia="Calibri" w:hAnsi="Times New Roman" w:cs="Times New Roman"/>
          <w:b/>
          <w:kern w:val="0"/>
          <w:vertAlign w:val="subscript"/>
          <w:lang w:val="ro-RO" w:eastAsia="zh-CN"/>
          <w14:ligatures w14:val="none"/>
        </w:rPr>
        <w:t xml:space="preserve">km, n+i </w:t>
      </w:r>
      <w:r w:rsidRPr="00BB1481">
        <w:rPr>
          <w:rFonts w:ascii="Times New Roman" w:eastAsia="Calibri" w:hAnsi="Times New Roman" w:cs="Times New Roman"/>
          <w:b/>
          <w:kern w:val="0"/>
          <w:lang w:val="ro-RO" w:eastAsia="zh-CN"/>
          <w14:ligatures w14:val="none"/>
        </w:rPr>
        <w:t>= (c unitar</w:t>
      </w:r>
      <w:r w:rsidR="003D2A89" w:rsidRPr="00BB1481">
        <w:rPr>
          <w:rFonts w:ascii="Times New Roman" w:eastAsia="Calibri" w:hAnsi="Times New Roman" w:cs="Times New Roman"/>
          <w:b/>
          <w:kern w:val="0"/>
          <w:lang w:val="ro-RO" w:eastAsia="zh-CN"/>
          <w14:ligatures w14:val="none"/>
        </w:rPr>
        <w:t>-</w:t>
      </w:r>
      <w:r w:rsidRPr="00BB1481">
        <w:rPr>
          <w:rFonts w:ascii="Times New Roman" w:eastAsia="Calibri" w:hAnsi="Times New Roman" w:cs="Times New Roman"/>
          <w:b/>
          <w:kern w:val="0"/>
          <w:lang w:val="ro-RO" w:eastAsia="zh-CN"/>
          <w14:ligatures w14:val="none"/>
        </w:rPr>
        <w:t xml:space="preserve"> </w:t>
      </w:r>
      <w:r w:rsidR="003D2A89" w:rsidRPr="00BB1481">
        <w:rPr>
          <w:rFonts w:ascii="Times New Roman" w:eastAsia="Calibri" w:hAnsi="Times New Roman" w:cs="Times New Roman"/>
          <w:b/>
          <w:kern w:val="0"/>
          <w:vertAlign w:val="subscript"/>
          <w:lang w:val="ro-RO" w:eastAsia="zh-CN"/>
          <w14:ligatures w14:val="none"/>
        </w:rPr>
        <w:t>autobuz</w:t>
      </w:r>
      <w:r w:rsidRPr="00BB1481">
        <w:rPr>
          <w:rFonts w:ascii="Times New Roman" w:eastAsia="Calibri" w:hAnsi="Times New Roman" w:cs="Times New Roman"/>
          <w:b/>
          <w:kern w:val="0"/>
          <w:vertAlign w:val="subscript"/>
          <w:lang w:val="ro-RO" w:eastAsia="zh-CN"/>
          <w14:ligatures w14:val="none"/>
        </w:rPr>
        <w:t>km,</w:t>
      </w:r>
      <w:r w:rsidR="0098506D" w:rsidRPr="00BB1481">
        <w:rPr>
          <w:rFonts w:ascii="Times New Roman" w:eastAsia="Calibri" w:hAnsi="Times New Roman" w:cs="Times New Roman"/>
          <w:b/>
          <w:kern w:val="0"/>
          <w:vertAlign w:val="subscript"/>
          <w:lang w:val="ro-RO" w:eastAsia="zh-CN"/>
          <w14:ligatures w14:val="none"/>
        </w:rPr>
        <w:t xml:space="preserve"> </w:t>
      </w:r>
      <w:r w:rsidRPr="00BB1481">
        <w:rPr>
          <w:rFonts w:ascii="Times New Roman" w:eastAsia="Calibri" w:hAnsi="Times New Roman" w:cs="Times New Roman"/>
          <w:b/>
          <w:kern w:val="0"/>
          <w:vertAlign w:val="subscript"/>
          <w:lang w:val="ro-RO" w:eastAsia="zh-CN"/>
          <w14:ligatures w14:val="none"/>
        </w:rPr>
        <w:t xml:space="preserve"> i </w:t>
      </w:r>
      <w:r w:rsidRPr="00BB1481">
        <w:rPr>
          <w:rFonts w:ascii="Times New Roman" w:eastAsia="Calibri" w:hAnsi="Times New Roman" w:cs="Times New Roman"/>
          <w:b/>
          <w:kern w:val="0"/>
          <w:lang w:val="ro-RO" w:eastAsia="zh-CN"/>
          <w14:ligatures w14:val="none"/>
        </w:rPr>
        <w:t>– D</w:t>
      </w:r>
      <w:r w:rsidR="00451116" w:rsidRPr="00BB1481">
        <w:rPr>
          <w:rFonts w:ascii="Times New Roman" w:eastAsia="Calibri" w:hAnsi="Times New Roman" w:cs="Times New Roman"/>
          <w:b/>
          <w:kern w:val="0"/>
          <w:vertAlign w:val="subscript"/>
          <w:lang w:val="ro-RO" w:eastAsia="zh-CN"/>
          <w14:ligatures w14:val="none"/>
        </w:rPr>
        <w:t>autobuz</w:t>
      </w:r>
      <w:r w:rsidRPr="00BB1481">
        <w:rPr>
          <w:rFonts w:ascii="Times New Roman" w:eastAsia="Calibri" w:hAnsi="Times New Roman" w:cs="Times New Roman"/>
          <w:b/>
          <w:kern w:val="0"/>
          <w:lang w:val="ro-RO" w:eastAsia="zh-CN"/>
          <w14:ligatures w14:val="none"/>
        </w:rPr>
        <w:t>) x I</w:t>
      </w:r>
      <w:r w:rsidRPr="00BB1481">
        <w:rPr>
          <w:rFonts w:ascii="Times New Roman" w:eastAsia="Calibri" w:hAnsi="Times New Roman" w:cs="Times New Roman"/>
          <w:b/>
          <w:kern w:val="0"/>
          <w:vertAlign w:val="subscript"/>
          <w:lang w:val="ro-RO" w:eastAsia="zh-CN"/>
          <w14:ligatures w14:val="none"/>
        </w:rPr>
        <w:t>PC (n +i)</w:t>
      </w:r>
      <w:r w:rsidRPr="00BB1481">
        <w:rPr>
          <w:rFonts w:ascii="Times New Roman" w:eastAsia="Calibri" w:hAnsi="Times New Roman" w:cs="Times New Roman"/>
          <w:b/>
          <w:kern w:val="0"/>
          <w:lang w:val="ro-RO" w:eastAsia="zh-CN"/>
          <w14:ligatures w14:val="none"/>
        </w:rPr>
        <w:t xml:space="preserve"> + D</w:t>
      </w:r>
      <w:r w:rsidRPr="00BB1481">
        <w:rPr>
          <w:rFonts w:ascii="Times New Roman" w:eastAsia="Calibri" w:hAnsi="Times New Roman" w:cs="Times New Roman"/>
          <w:b/>
          <w:kern w:val="0"/>
          <w:vertAlign w:val="subscript"/>
          <w:lang w:val="ro-RO" w:eastAsia="zh-CN"/>
          <w14:ligatures w14:val="none"/>
        </w:rPr>
        <w:t xml:space="preserve"> </w:t>
      </w:r>
    </w:p>
    <w:p w14:paraId="293BEE63" w14:textId="77777777" w:rsidR="00476C08" w:rsidRPr="00BB1481" w:rsidRDefault="00476C08" w:rsidP="00476C08">
      <w:pPr>
        <w:tabs>
          <w:tab w:val="left" w:pos="1080"/>
        </w:tabs>
        <w:suppressAutoHyphens/>
        <w:spacing w:after="0" w:line="240" w:lineRule="auto"/>
        <w:ind w:left="1080" w:hanging="1080"/>
        <w:jc w:val="both"/>
        <w:rPr>
          <w:rFonts w:ascii="Times New Roman" w:eastAsia="Calibri" w:hAnsi="Times New Roman" w:cs="Times New Roman"/>
          <w:bCs/>
          <w:kern w:val="0"/>
          <w:lang w:val="ro-RO" w:eastAsia="zh-CN"/>
          <w14:ligatures w14:val="none"/>
        </w:rPr>
      </w:pPr>
      <w:r w:rsidRPr="00BB1481">
        <w:rPr>
          <w:rFonts w:ascii="Times New Roman" w:eastAsia="Calibri" w:hAnsi="Times New Roman" w:cs="Times New Roman"/>
          <w:bCs/>
          <w:i/>
          <w:iCs/>
          <w:kern w:val="0"/>
          <w:lang w:val="ro-RO" w:eastAsia="zh-CN"/>
          <w14:ligatures w14:val="none"/>
        </w:rPr>
        <w:t>unde</w:t>
      </w:r>
      <w:r w:rsidRPr="00BB1481">
        <w:rPr>
          <w:rFonts w:ascii="Times New Roman" w:eastAsia="Calibri" w:hAnsi="Times New Roman" w:cs="Times New Roman"/>
          <w:bCs/>
          <w:kern w:val="0"/>
          <w:lang w:val="ro-RO" w:eastAsia="zh-CN"/>
          <w14:ligatures w14:val="none"/>
        </w:rPr>
        <w:t xml:space="preserve">: </w:t>
      </w:r>
    </w:p>
    <w:p w14:paraId="7B35117F" w14:textId="618F2D34" w:rsidR="00476C08" w:rsidRPr="00BB1481" w:rsidRDefault="00476C08" w:rsidP="00476C08">
      <w:pPr>
        <w:tabs>
          <w:tab w:val="left" w:pos="1080"/>
        </w:tabs>
        <w:suppressAutoHyphens/>
        <w:spacing w:after="120" w:line="240" w:lineRule="auto"/>
        <w:ind w:left="1080" w:hanging="1080"/>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bCs/>
          <w:kern w:val="0"/>
          <w:lang w:val="ro-RO" w:eastAsia="zh-CN"/>
          <w14:ligatures w14:val="none"/>
        </w:rPr>
        <w:t xml:space="preserve">c unitar- </w:t>
      </w:r>
      <w:r w:rsidR="00451116" w:rsidRPr="00BB1481">
        <w:rPr>
          <w:rFonts w:ascii="Times New Roman" w:eastAsia="Calibri" w:hAnsi="Times New Roman" w:cs="Times New Roman"/>
          <w:b/>
          <w:bCs/>
          <w:kern w:val="0"/>
          <w:vertAlign w:val="subscript"/>
          <w:lang w:val="ro-RO" w:eastAsia="zh-CN"/>
          <w14:ligatures w14:val="none"/>
        </w:rPr>
        <w:t>autobuz</w:t>
      </w:r>
      <w:r w:rsidRPr="00BB1481">
        <w:rPr>
          <w:rFonts w:ascii="Times New Roman" w:eastAsia="Calibri" w:hAnsi="Times New Roman" w:cs="Times New Roman"/>
          <w:b/>
          <w:bCs/>
          <w:kern w:val="0"/>
          <w:vertAlign w:val="subscript"/>
          <w:lang w:val="ro-RO" w:eastAsia="zh-CN"/>
          <w14:ligatures w14:val="none"/>
        </w:rPr>
        <w:t>km, n</w:t>
      </w:r>
      <w:r w:rsidRPr="00BB1481">
        <w:rPr>
          <w:rFonts w:ascii="Times New Roman" w:eastAsia="Calibri" w:hAnsi="Times New Roman" w:cs="Times New Roman"/>
          <w:kern w:val="0"/>
          <w:vertAlign w:val="subscript"/>
          <w:lang w:val="ro-RO" w:eastAsia="zh-CN"/>
          <w14:ligatures w14:val="none"/>
        </w:rPr>
        <w:t xml:space="preserve">+i </w:t>
      </w:r>
      <w:r w:rsidRPr="00BB1481">
        <w:rPr>
          <w:rFonts w:ascii="Times New Roman" w:eastAsia="Calibri" w:hAnsi="Times New Roman" w:cs="Times New Roman"/>
          <w:kern w:val="0"/>
          <w:lang w:val="ro-RO" w:eastAsia="zh-CN"/>
          <w14:ligatures w14:val="none"/>
        </w:rPr>
        <w:t xml:space="preserve">este costul unitar/ km, ajustat [lei/km]; </w:t>
      </w:r>
    </w:p>
    <w:p w14:paraId="4DA03952" w14:textId="6C599600" w:rsidR="00476C08" w:rsidRPr="00BB1481" w:rsidRDefault="00476C08" w:rsidP="003D2A89">
      <w:pPr>
        <w:tabs>
          <w:tab w:val="left" w:pos="1080"/>
        </w:tabs>
        <w:suppressAutoHyphens/>
        <w:spacing w:after="0" w:line="240" w:lineRule="auto"/>
        <w:ind w:left="1080" w:hanging="1080"/>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bCs/>
          <w:kern w:val="0"/>
          <w:lang w:val="ro-RO" w:eastAsia="zh-CN"/>
          <w14:ligatures w14:val="none"/>
        </w:rPr>
        <w:t>c unitar</w:t>
      </w:r>
      <w:r w:rsidRPr="00BB1481">
        <w:rPr>
          <w:rFonts w:ascii="Times New Roman" w:eastAsia="Calibri" w:hAnsi="Times New Roman" w:cs="Times New Roman"/>
          <w:b/>
          <w:bCs/>
          <w:kern w:val="0"/>
          <w:vertAlign w:val="subscript"/>
          <w:lang w:val="ro-RO" w:eastAsia="zh-CN"/>
          <w14:ligatures w14:val="none"/>
        </w:rPr>
        <w:t>- km, i</w:t>
      </w:r>
      <w:r w:rsidRPr="00BB1481">
        <w:rPr>
          <w:rFonts w:ascii="Times New Roman" w:eastAsia="Calibri" w:hAnsi="Times New Roman" w:cs="Times New Roman"/>
          <w:kern w:val="0"/>
          <w:lang w:val="ro-RO" w:eastAsia="zh-CN"/>
          <w14:ligatures w14:val="none"/>
        </w:rPr>
        <w:t xml:space="preserve"> este costul unitar/ km, în vigoare la data ajustării [lei/km]; </w:t>
      </w:r>
    </w:p>
    <w:p w14:paraId="16C3E18C" w14:textId="42B394FE" w:rsidR="00476C08" w:rsidRPr="00BB1481" w:rsidRDefault="00476C08" w:rsidP="003D2A89">
      <w:pPr>
        <w:suppressAutoHyphens/>
        <w:spacing w:after="0" w:line="240"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bCs/>
          <w:kern w:val="0"/>
          <w:lang w:val="ro-RO" w:eastAsia="zh-CN"/>
          <w14:ligatures w14:val="none"/>
        </w:rPr>
        <w:t>D</w:t>
      </w:r>
      <w:r w:rsidR="00451116" w:rsidRPr="00BB1481">
        <w:rPr>
          <w:rFonts w:ascii="Times New Roman" w:eastAsia="Calibri" w:hAnsi="Times New Roman" w:cs="Times New Roman"/>
          <w:b/>
          <w:bCs/>
          <w:kern w:val="0"/>
          <w:vertAlign w:val="subscript"/>
          <w:lang w:val="ro-RO" w:eastAsia="zh-CN"/>
          <w14:ligatures w14:val="none"/>
        </w:rPr>
        <w:t>autobuz</w:t>
      </w:r>
      <w:r w:rsidRPr="00BB1481">
        <w:rPr>
          <w:rFonts w:ascii="Times New Roman" w:eastAsia="Calibri" w:hAnsi="Times New Roman" w:cs="Times New Roman"/>
          <w:kern w:val="0"/>
          <w:lang w:val="ro-RO" w:eastAsia="zh-CN"/>
          <w14:ligatures w14:val="none"/>
        </w:rPr>
        <w:t xml:space="preserve"> este deprecierea (amortizarea) mijloacelor fixe, cuprinsă în calculul costului unitar/km în vigoare la data ajustarii [lei/km];</w:t>
      </w:r>
    </w:p>
    <w:p w14:paraId="73B07AC4" w14:textId="6AEDA8CD" w:rsidR="00476C08" w:rsidRPr="00BB1481" w:rsidRDefault="00476C08" w:rsidP="003D2A89">
      <w:pPr>
        <w:suppressAutoHyphens/>
        <w:spacing w:after="0" w:line="240"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bCs/>
          <w:kern w:val="0"/>
          <w:lang w:val="ro-RO" w:eastAsia="zh-CN"/>
          <w14:ligatures w14:val="none"/>
        </w:rPr>
        <w:t>I</w:t>
      </w:r>
      <w:r w:rsidRPr="00BB1481">
        <w:rPr>
          <w:rFonts w:ascii="Times New Roman" w:eastAsia="Calibri" w:hAnsi="Times New Roman" w:cs="Times New Roman"/>
          <w:b/>
          <w:bCs/>
          <w:kern w:val="0"/>
          <w:vertAlign w:val="subscript"/>
          <w:lang w:val="ro-RO" w:eastAsia="zh-CN"/>
          <w14:ligatures w14:val="none"/>
        </w:rPr>
        <w:t>PC i</w:t>
      </w:r>
      <w:r w:rsidRPr="00BB1481">
        <w:rPr>
          <w:rFonts w:ascii="Times New Roman" w:eastAsia="Calibri" w:hAnsi="Times New Roman" w:cs="Times New Roman"/>
          <w:kern w:val="0"/>
          <w:lang w:val="ro-RO" w:eastAsia="zh-CN"/>
          <w14:ligatures w14:val="none"/>
        </w:rPr>
        <w:t xml:space="preserve">     este nivelul ultimului Indice Total al Preţurilor de Consum publicat la momentul solicitării ajustării, raportat la nivelul Indicelui Total al Preţurilor de Consum existent la data precedentei ajustări.</w:t>
      </w:r>
    </w:p>
    <w:bookmarkEnd w:id="32"/>
    <w:p w14:paraId="5462B946" w14:textId="77777777" w:rsidR="00476C08" w:rsidRPr="00BB1481" w:rsidRDefault="00476C08" w:rsidP="00476C08">
      <w:pPr>
        <w:spacing w:before="25" w:after="0" w:line="276" w:lineRule="auto"/>
        <w:jc w:val="both"/>
        <w:rPr>
          <w:rFonts w:ascii="Times New Roman" w:eastAsia="Times New Roman" w:hAnsi="Times New Roman" w:cs="Times New Roman"/>
          <w:b/>
          <w:bCs/>
          <w:color w:val="000000"/>
          <w:kern w:val="0"/>
          <w:lang w:val="ro-RO"/>
          <w14:ligatures w14:val="none"/>
        </w:rPr>
      </w:pPr>
    </w:p>
    <w:p w14:paraId="6A6A86DF" w14:textId="77777777" w:rsidR="00476C08" w:rsidRPr="00BB1481" w:rsidRDefault="00476C08" w:rsidP="00476C08">
      <w:pPr>
        <w:shd w:val="clear" w:color="auto" w:fill="FFFFFF"/>
        <w:spacing w:before="25" w:after="0" w:line="276" w:lineRule="auto"/>
        <w:rPr>
          <w:rFonts w:ascii="Times New Roman" w:eastAsia="Times New Roman" w:hAnsi="Times New Roman" w:cs="Times New Roman"/>
          <w:b/>
          <w:bCs/>
          <w:kern w:val="0"/>
          <w:sz w:val="22"/>
          <w:szCs w:val="22"/>
          <w:lang w:val="ro-RO"/>
          <w14:ligatures w14:val="none"/>
        </w:rPr>
      </w:pPr>
    </w:p>
    <w:p w14:paraId="13C50E0D" w14:textId="77777777" w:rsidR="00476C08" w:rsidRPr="00BB1481" w:rsidRDefault="00476C08" w:rsidP="00476C08">
      <w:pPr>
        <w:spacing w:line="259" w:lineRule="auto"/>
        <w:rPr>
          <w:rFonts w:ascii="Calibri" w:eastAsia="Calibri" w:hAnsi="Calibri" w:cs="Times New Roman"/>
          <w:sz w:val="22"/>
          <w:szCs w:val="22"/>
          <w:lang w:val="ro-RO"/>
        </w:rPr>
      </w:pPr>
    </w:p>
    <w:p w14:paraId="4A0316E6" w14:textId="77777777" w:rsidR="00E964E4" w:rsidRDefault="00E964E4" w:rsidP="00476C08">
      <w:pPr>
        <w:spacing w:line="259" w:lineRule="auto"/>
        <w:rPr>
          <w:rFonts w:ascii="Calibri" w:eastAsia="Calibri" w:hAnsi="Calibri" w:cs="Times New Roman"/>
          <w:sz w:val="22"/>
          <w:szCs w:val="22"/>
          <w:lang w:val="ro-RO"/>
        </w:rPr>
      </w:pPr>
    </w:p>
    <w:p w14:paraId="3BBCB68E" w14:textId="77777777" w:rsidR="00FA5428" w:rsidRDefault="00FA5428" w:rsidP="00476C08">
      <w:pPr>
        <w:spacing w:line="259" w:lineRule="auto"/>
        <w:rPr>
          <w:rFonts w:ascii="Calibri" w:eastAsia="Calibri" w:hAnsi="Calibri" w:cs="Times New Roman"/>
          <w:sz w:val="22"/>
          <w:szCs w:val="22"/>
          <w:lang w:val="ro-RO"/>
        </w:rPr>
      </w:pPr>
    </w:p>
    <w:p w14:paraId="0A4871E7" w14:textId="77777777" w:rsidR="00FA5428" w:rsidRDefault="00FA5428" w:rsidP="00476C08">
      <w:pPr>
        <w:spacing w:line="259" w:lineRule="auto"/>
        <w:rPr>
          <w:rFonts w:ascii="Calibri" w:eastAsia="Calibri" w:hAnsi="Calibri" w:cs="Times New Roman"/>
          <w:sz w:val="22"/>
          <w:szCs w:val="22"/>
          <w:lang w:val="ro-RO"/>
        </w:rPr>
      </w:pPr>
    </w:p>
    <w:p w14:paraId="608024C4" w14:textId="77777777" w:rsidR="00FA5428" w:rsidRDefault="00FA5428" w:rsidP="00476C08">
      <w:pPr>
        <w:spacing w:line="259" w:lineRule="auto"/>
        <w:rPr>
          <w:rFonts w:ascii="Calibri" w:eastAsia="Calibri" w:hAnsi="Calibri" w:cs="Times New Roman"/>
          <w:sz w:val="22"/>
          <w:szCs w:val="22"/>
          <w:lang w:val="ro-RO"/>
        </w:rPr>
      </w:pPr>
    </w:p>
    <w:p w14:paraId="79534D6E" w14:textId="77777777" w:rsidR="00FA5428" w:rsidRDefault="00FA5428" w:rsidP="00476C08">
      <w:pPr>
        <w:spacing w:line="259" w:lineRule="auto"/>
        <w:rPr>
          <w:rFonts w:ascii="Calibri" w:eastAsia="Calibri" w:hAnsi="Calibri" w:cs="Times New Roman"/>
          <w:sz w:val="22"/>
          <w:szCs w:val="22"/>
          <w:lang w:val="ro-RO"/>
        </w:rPr>
      </w:pPr>
    </w:p>
    <w:p w14:paraId="0C2F2A0A" w14:textId="77777777" w:rsidR="00FA5428" w:rsidRDefault="00FA5428" w:rsidP="00476C08">
      <w:pPr>
        <w:spacing w:line="259" w:lineRule="auto"/>
        <w:rPr>
          <w:rFonts w:ascii="Calibri" w:eastAsia="Calibri" w:hAnsi="Calibri" w:cs="Times New Roman"/>
          <w:sz w:val="22"/>
          <w:szCs w:val="22"/>
          <w:lang w:val="ro-RO"/>
        </w:rPr>
      </w:pPr>
    </w:p>
    <w:p w14:paraId="421DB8A1" w14:textId="77777777" w:rsidR="00FA5428" w:rsidRDefault="00FA5428" w:rsidP="00476C08">
      <w:pPr>
        <w:spacing w:line="259" w:lineRule="auto"/>
        <w:rPr>
          <w:rFonts w:ascii="Calibri" w:eastAsia="Calibri" w:hAnsi="Calibri" w:cs="Times New Roman"/>
          <w:sz w:val="22"/>
          <w:szCs w:val="22"/>
          <w:lang w:val="ro-RO"/>
        </w:rPr>
      </w:pPr>
    </w:p>
    <w:p w14:paraId="38CE719B" w14:textId="4CBA2ABE" w:rsidR="00E964E4" w:rsidRPr="00BB1481" w:rsidRDefault="00E964E4" w:rsidP="00476C08">
      <w:pPr>
        <w:spacing w:line="259" w:lineRule="auto"/>
        <w:rPr>
          <w:rFonts w:ascii="Times New Roman" w:eastAsia="Calibri" w:hAnsi="Times New Roman" w:cs="Times New Roman"/>
          <w:b/>
          <w:bCs/>
          <w:lang w:val="ro-RO"/>
        </w:rPr>
      </w:pPr>
      <w:r w:rsidRPr="00BB1481">
        <w:rPr>
          <w:rFonts w:ascii="Times New Roman" w:eastAsia="Calibri" w:hAnsi="Times New Roman" w:cs="Times New Roman"/>
          <w:b/>
          <w:bCs/>
          <w:lang w:val="ro-RO"/>
        </w:rPr>
        <w:lastRenderedPageBreak/>
        <w:t xml:space="preserve">Anexa 11 – </w:t>
      </w:r>
      <w:bookmarkStart w:id="33" w:name="_Hlk214735414"/>
      <w:r w:rsidRPr="00BB1481">
        <w:rPr>
          <w:rFonts w:ascii="Times New Roman" w:eastAsia="Calibri" w:hAnsi="Times New Roman" w:cs="Times New Roman"/>
          <w:b/>
          <w:bCs/>
          <w:lang w:val="ro-RO"/>
        </w:rPr>
        <w:t>Indicatori de performanță ai serviciului și modalitatea de calcul al penalităților</w:t>
      </w:r>
      <w:bookmarkEnd w:id="33"/>
    </w:p>
    <w:p w14:paraId="4E7A3DB1" w14:textId="7E61375C" w:rsidR="001D4F45" w:rsidRPr="00BB1481" w:rsidRDefault="001D4F45" w:rsidP="00476C08">
      <w:pPr>
        <w:spacing w:line="259" w:lineRule="auto"/>
        <w:rPr>
          <w:rFonts w:ascii="Times New Roman" w:eastAsia="Calibri" w:hAnsi="Times New Roman" w:cs="Times New Roman"/>
          <w:lang w:val="ro-RO"/>
        </w:rPr>
      </w:pPr>
      <w:r w:rsidRPr="00BB1481">
        <w:rPr>
          <w:rFonts w:ascii="Times New Roman" w:eastAsia="Calibri" w:hAnsi="Times New Roman" w:cs="Times New Roman"/>
          <w:lang w:val="ro-RO"/>
        </w:rPr>
        <w:t>Anul ...................</w:t>
      </w: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
        <w:gridCol w:w="1169"/>
        <w:gridCol w:w="1463"/>
        <w:gridCol w:w="1585"/>
        <w:gridCol w:w="1010"/>
        <w:gridCol w:w="533"/>
        <w:gridCol w:w="1095"/>
        <w:gridCol w:w="973"/>
        <w:gridCol w:w="1132"/>
        <w:gridCol w:w="973"/>
      </w:tblGrid>
      <w:tr w:rsidR="008552A8" w:rsidRPr="00B07495" w14:paraId="6F265AB3" w14:textId="77777777" w:rsidTr="00A63D44">
        <w:trPr>
          <w:trHeight w:val="317"/>
          <w:tblHeader/>
        </w:trPr>
        <w:tc>
          <w:tcPr>
            <w:tcW w:w="441" w:type="dxa"/>
            <w:vMerge w:val="restart"/>
            <w:vAlign w:val="center"/>
          </w:tcPr>
          <w:p w14:paraId="53411A90"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bookmarkStart w:id="34" w:name="_Hlk214735502"/>
            <w:r w:rsidRPr="00BB1481">
              <w:rPr>
                <w:rFonts w:ascii="Times New Roman" w:eastAsia="Times New Roman" w:hAnsi="Times New Roman" w:cs="Times New Roman"/>
                <w:b/>
                <w:bCs/>
                <w:color w:val="000000"/>
                <w:kern w:val="0"/>
                <w:sz w:val="22"/>
                <w:szCs w:val="22"/>
                <w:lang w:val="ro-RO" w:eastAsia="en-GB"/>
                <w14:ligatures w14:val="none"/>
              </w:rPr>
              <w:t>Nr. crt.</w:t>
            </w:r>
          </w:p>
        </w:tc>
        <w:tc>
          <w:tcPr>
            <w:tcW w:w="2478" w:type="dxa"/>
            <w:gridSpan w:val="2"/>
            <w:vMerge w:val="restart"/>
            <w:vAlign w:val="center"/>
          </w:tcPr>
          <w:p w14:paraId="03A4EFE4"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Indicatori</w:t>
            </w:r>
          </w:p>
        </w:tc>
        <w:tc>
          <w:tcPr>
            <w:tcW w:w="1585" w:type="dxa"/>
            <w:vMerge w:val="restart"/>
            <w:vAlign w:val="center"/>
          </w:tcPr>
          <w:p w14:paraId="6993AEAE"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Descriere</w:t>
            </w:r>
            <w:r w:rsidRPr="00BB1481">
              <w:rPr>
                <w:rFonts w:ascii="Times New Roman" w:eastAsia="Times New Roman" w:hAnsi="Times New Roman" w:cs="Times New Roman"/>
                <w:b/>
                <w:bCs/>
                <w:color w:val="000000"/>
                <w:kern w:val="0"/>
                <w:sz w:val="22"/>
                <w:szCs w:val="22"/>
                <w:lang w:val="ro-RO" w:eastAsia="en-GB"/>
                <w14:ligatures w14:val="none"/>
              </w:rPr>
              <w:br/>
              <w:t>mod de calcul</w:t>
            </w:r>
          </w:p>
        </w:tc>
        <w:tc>
          <w:tcPr>
            <w:tcW w:w="1010" w:type="dxa"/>
            <w:vMerge w:val="restart"/>
            <w:vAlign w:val="center"/>
          </w:tcPr>
          <w:p w14:paraId="61A13388"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Mod de transport</w:t>
            </w:r>
          </w:p>
        </w:tc>
        <w:tc>
          <w:tcPr>
            <w:tcW w:w="1628" w:type="dxa"/>
            <w:gridSpan w:val="2"/>
            <w:vAlign w:val="center"/>
          </w:tcPr>
          <w:p w14:paraId="0042DEF2"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Parametru</w:t>
            </w:r>
          </w:p>
        </w:tc>
        <w:tc>
          <w:tcPr>
            <w:tcW w:w="973" w:type="dxa"/>
            <w:vMerge w:val="restart"/>
            <w:vAlign w:val="center"/>
          </w:tcPr>
          <w:p w14:paraId="206FAB07"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Pondere indicator (din total 100%)</w:t>
            </w:r>
          </w:p>
        </w:tc>
        <w:tc>
          <w:tcPr>
            <w:tcW w:w="1132" w:type="dxa"/>
            <w:vMerge w:val="restart"/>
            <w:vAlign w:val="center"/>
          </w:tcPr>
          <w:p w14:paraId="7700FF76"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Nivel parametru înregistrat</w:t>
            </w:r>
          </w:p>
        </w:tc>
        <w:tc>
          <w:tcPr>
            <w:tcW w:w="973" w:type="dxa"/>
            <w:vMerge w:val="restart"/>
            <w:vAlign w:val="center"/>
          </w:tcPr>
          <w:p w14:paraId="7C554ADF" w14:textId="77777777" w:rsidR="008552A8" w:rsidRPr="00BB1481" w:rsidRDefault="008552A8" w:rsidP="008552A8">
            <w:pPr>
              <w:tabs>
                <w:tab w:val="left" w:pos="1080"/>
              </w:tabs>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A"/>
                <w:kern w:val="0"/>
                <w:sz w:val="22"/>
                <w:szCs w:val="22"/>
                <w:lang w:val="ro-RO" w:eastAsia="en-GB"/>
                <w14:ligatures w14:val="none"/>
              </w:rPr>
              <w:t>Garanția de bună execuție (G)</w:t>
            </w:r>
          </w:p>
        </w:tc>
      </w:tr>
      <w:tr w:rsidR="008552A8" w:rsidRPr="00B07495" w14:paraId="212C468F" w14:textId="77777777" w:rsidTr="00A63D44">
        <w:trPr>
          <w:trHeight w:val="1008"/>
          <w:tblHeader/>
        </w:trPr>
        <w:tc>
          <w:tcPr>
            <w:tcW w:w="441" w:type="dxa"/>
            <w:vMerge/>
            <w:vAlign w:val="center"/>
          </w:tcPr>
          <w:p w14:paraId="2D727173"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2478" w:type="dxa"/>
            <w:gridSpan w:val="2"/>
            <w:vMerge/>
            <w:vAlign w:val="center"/>
          </w:tcPr>
          <w:p w14:paraId="1A771C53"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1585" w:type="dxa"/>
            <w:vMerge/>
            <w:vAlign w:val="center"/>
          </w:tcPr>
          <w:p w14:paraId="668663EE"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1010" w:type="dxa"/>
            <w:vMerge/>
            <w:vAlign w:val="center"/>
          </w:tcPr>
          <w:p w14:paraId="4CB4A21D"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533" w:type="dxa"/>
            <w:vMerge w:val="restart"/>
            <w:vAlign w:val="center"/>
          </w:tcPr>
          <w:p w14:paraId="48BC07A7"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u.m.</w:t>
            </w:r>
          </w:p>
        </w:tc>
        <w:tc>
          <w:tcPr>
            <w:tcW w:w="1095" w:type="dxa"/>
            <w:vMerge w:val="restart"/>
            <w:vAlign w:val="center"/>
          </w:tcPr>
          <w:p w14:paraId="707E78B1"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Nivel maxim permis fară penalizare</w:t>
            </w:r>
          </w:p>
        </w:tc>
        <w:tc>
          <w:tcPr>
            <w:tcW w:w="973" w:type="dxa"/>
            <w:vMerge/>
            <w:vAlign w:val="center"/>
          </w:tcPr>
          <w:p w14:paraId="3EE91523"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1132" w:type="dxa"/>
            <w:vMerge/>
            <w:vAlign w:val="center"/>
          </w:tcPr>
          <w:p w14:paraId="0EDCBCDB"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973" w:type="dxa"/>
            <w:vMerge/>
            <w:vAlign w:val="center"/>
          </w:tcPr>
          <w:p w14:paraId="4545C891" w14:textId="77777777" w:rsidR="008552A8" w:rsidRPr="00BB1481" w:rsidRDefault="008552A8" w:rsidP="008552A8">
            <w:pPr>
              <w:tabs>
                <w:tab w:val="left" w:pos="1080"/>
              </w:tabs>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r>
      <w:tr w:rsidR="008552A8" w:rsidRPr="00BB1481" w14:paraId="3AA6600E" w14:textId="77777777" w:rsidTr="00A63D44">
        <w:trPr>
          <w:trHeight w:val="77"/>
          <w:tblHeader/>
        </w:trPr>
        <w:tc>
          <w:tcPr>
            <w:tcW w:w="441" w:type="dxa"/>
            <w:vMerge/>
            <w:vAlign w:val="center"/>
          </w:tcPr>
          <w:p w14:paraId="3A9B944C"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2478" w:type="dxa"/>
            <w:gridSpan w:val="2"/>
            <w:vMerge/>
            <w:vAlign w:val="center"/>
          </w:tcPr>
          <w:p w14:paraId="7D94F1DC"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1585" w:type="dxa"/>
            <w:vMerge/>
            <w:vAlign w:val="center"/>
          </w:tcPr>
          <w:p w14:paraId="560F8559"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1010" w:type="dxa"/>
            <w:vMerge/>
            <w:vAlign w:val="center"/>
          </w:tcPr>
          <w:p w14:paraId="2C7B8E0F"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533" w:type="dxa"/>
            <w:vMerge/>
            <w:vAlign w:val="center"/>
          </w:tcPr>
          <w:p w14:paraId="1B05B06A"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1095" w:type="dxa"/>
            <w:vMerge/>
            <w:vAlign w:val="center"/>
          </w:tcPr>
          <w:p w14:paraId="444D999D"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973" w:type="dxa"/>
            <w:vMerge/>
            <w:vAlign w:val="center"/>
          </w:tcPr>
          <w:p w14:paraId="700B0455"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1132" w:type="dxa"/>
            <w:vMerge/>
            <w:vAlign w:val="center"/>
          </w:tcPr>
          <w:p w14:paraId="71B22B16"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0"/>
                <w:kern w:val="0"/>
                <w:sz w:val="22"/>
                <w:szCs w:val="22"/>
                <w:lang w:val="ro-RO" w:eastAsia="en-GB"/>
                <w14:ligatures w14:val="none"/>
              </w:rPr>
            </w:pPr>
          </w:p>
        </w:tc>
        <w:tc>
          <w:tcPr>
            <w:tcW w:w="973" w:type="dxa"/>
            <w:vAlign w:val="center"/>
          </w:tcPr>
          <w:p w14:paraId="5B2BCEB8" w14:textId="77777777" w:rsidR="008552A8" w:rsidRPr="00BB1481" w:rsidRDefault="008552A8" w:rsidP="008552A8">
            <w:pPr>
              <w:spacing w:after="0" w:line="240" w:lineRule="auto"/>
              <w:ind w:left="-99" w:right="-113"/>
              <w:jc w:val="center"/>
              <w:rPr>
                <w:rFonts w:ascii="Times New Roman" w:eastAsia="Times New Roman" w:hAnsi="Times New Roman" w:cs="Times New Roman"/>
                <w:b/>
                <w:bCs/>
                <w:color w:val="00000A"/>
                <w:kern w:val="0"/>
                <w:sz w:val="22"/>
                <w:szCs w:val="22"/>
                <w:lang w:val="ro-RO" w:eastAsia="en-GB"/>
                <w14:ligatures w14:val="none"/>
              </w:rPr>
            </w:pPr>
            <w:r w:rsidRPr="00BB1481">
              <w:rPr>
                <w:rFonts w:ascii="Times New Roman" w:eastAsia="Times New Roman" w:hAnsi="Times New Roman" w:cs="Times New Roman"/>
                <w:b/>
                <w:bCs/>
                <w:color w:val="00000A"/>
                <w:kern w:val="0"/>
                <w:sz w:val="22"/>
                <w:szCs w:val="22"/>
                <w:lang w:val="ro-RO" w:eastAsia="en-GB"/>
                <w14:ligatures w14:val="none"/>
              </w:rPr>
              <w:t>Reținere din G</w:t>
            </w:r>
          </w:p>
        </w:tc>
      </w:tr>
      <w:tr w:rsidR="008552A8" w:rsidRPr="00BB1481" w14:paraId="73A90C05" w14:textId="77777777" w:rsidTr="00A63D44">
        <w:trPr>
          <w:trHeight w:val="165"/>
          <w:tblHeader/>
        </w:trPr>
        <w:tc>
          <w:tcPr>
            <w:tcW w:w="441" w:type="dxa"/>
            <w:vAlign w:val="center"/>
          </w:tcPr>
          <w:p w14:paraId="1BBFD28E" w14:textId="77777777" w:rsidR="008552A8" w:rsidRPr="00BB1481" w:rsidRDefault="008552A8" w:rsidP="008552A8">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0</w:t>
            </w:r>
          </w:p>
        </w:tc>
        <w:tc>
          <w:tcPr>
            <w:tcW w:w="2478" w:type="dxa"/>
            <w:gridSpan w:val="2"/>
            <w:vAlign w:val="center"/>
          </w:tcPr>
          <w:p w14:paraId="28FD406B" w14:textId="77777777" w:rsidR="008552A8" w:rsidRPr="00BB1481" w:rsidRDefault="008552A8" w:rsidP="008552A8">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1</w:t>
            </w:r>
          </w:p>
        </w:tc>
        <w:tc>
          <w:tcPr>
            <w:tcW w:w="1585" w:type="dxa"/>
            <w:vAlign w:val="center"/>
          </w:tcPr>
          <w:p w14:paraId="169D1081" w14:textId="77777777" w:rsidR="008552A8" w:rsidRPr="00BB1481" w:rsidRDefault="008552A8" w:rsidP="008552A8">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2</w:t>
            </w:r>
          </w:p>
        </w:tc>
        <w:tc>
          <w:tcPr>
            <w:tcW w:w="1010" w:type="dxa"/>
            <w:vAlign w:val="center"/>
          </w:tcPr>
          <w:p w14:paraId="228EF138" w14:textId="77777777" w:rsidR="008552A8" w:rsidRPr="00BB1481" w:rsidRDefault="008552A8" w:rsidP="008552A8">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3</w:t>
            </w:r>
          </w:p>
        </w:tc>
        <w:tc>
          <w:tcPr>
            <w:tcW w:w="533" w:type="dxa"/>
            <w:vAlign w:val="center"/>
          </w:tcPr>
          <w:p w14:paraId="60C8A857" w14:textId="77777777" w:rsidR="008552A8" w:rsidRPr="00BB1481" w:rsidRDefault="008552A8" w:rsidP="008552A8">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4</w:t>
            </w:r>
          </w:p>
        </w:tc>
        <w:tc>
          <w:tcPr>
            <w:tcW w:w="1095" w:type="dxa"/>
            <w:vAlign w:val="center"/>
          </w:tcPr>
          <w:p w14:paraId="0CEEF7E3" w14:textId="77777777" w:rsidR="008552A8" w:rsidRPr="00BB1481" w:rsidRDefault="008552A8" w:rsidP="008552A8">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5</w:t>
            </w:r>
          </w:p>
        </w:tc>
        <w:tc>
          <w:tcPr>
            <w:tcW w:w="973" w:type="dxa"/>
            <w:vAlign w:val="center"/>
          </w:tcPr>
          <w:p w14:paraId="46A8709E" w14:textId="77777777" w:rsidR="008552A8" w:rsidRPr="00BB1481" w:rsidRDefault="008552A8" w:rsidP="008552A8">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6</w:t>
            </w:r>
          </w:p>
        </w:tc>
        <w:tc>
          <w:tcPr>
            <w:tcW w:w="1132" w:type="dxa"/>
            <w:vAlign w:val="center"/>
          </w:tcPr>
          <w:p w14:paraId="46F53D3B" w14:textId="77777777" w:rsidR="008552A8" w:rsidRPr="00BB1481" w:rsidRDefault="008552A8" w:rsidP="008552A8">
            <w:pPr>
              <w:spacing w:after="0" w:line="240" w:lineRule="auto"/>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0"/>
                <w:kern w:val="0"/>
                <w:sz w:val="22"/>
                <w:szCs w:val="22"/>
                <w:lang w:val="ro-RO" w:eastAsia="en-GB"/>
                <w14:ligatures w14:val="none"/>
              </w:rPr>
              <w:t>7</w:t>
            </w:r>
          </w:p>
        </w:tc>
        <w:tc>
          <w:tcPr>
            <w:tcW w:w="973" w:type="dxa"/>
            <w:vAlign w:val="center"/>
          </w:tcPr>
          <w:p w14:paraId="493AE67C" w14:textId="77777777" w:rsidR="008552A8" w:rsidRPr="00BB1481" w:rsidRDefault="008552A8" w:rsidP="008552A8">
            <w:pPr>
              <w:spacing w:after="0" w:line="240" w:lineRule="auto"/>
              <w:ind w:left="-103" w:right="-85"/>
              <w:jc w:val="center"/>
              <w:rPr>
                <w:rFonts w:ascii="Times New Roman" w:eastAsia="Times New Roman" w:hAnsi="Times New Roman" w:cs="Times New Roman"/>
                <w:b/>
                <w:bCs/>
                <w:color w:val="000000"/>
                <w:kern w:val="0"/>
                <w:sz w:val="22"/>
                <w:szCs w:val="22"/>
                <w:lang w:val="ro-RO" w:eastAsia="en-GB"/>
                <w14:ligatures w14:val="none"/>
              </w:rPr>
            </w:pPr>
            <w:r w:rsidRPr="00BB1481">
              <w:rPr>
                <w:rFonts w:ascii="Times New Roman" w:eastAsia="Times New Roman" w:hAnsi="Times New Roman" w:cs="Times New Roman"/>
                <w:b/>
                <w:bCs/>
                <w:color w:val="00000A"/>
                <w:kern w:val="0"/>
                <w:sz w:val="22"/>
                <w:szCs w:val="22"/>
                <w:lang w:val="ro-RO" w:eastAsia="en-GB"/>
                <w14:ligatures w14:val="none"/>
              </w:rPr>
              <w:t>8=(7-5) x 6 x G</w:t>
            </w:r>
          </w:p>
        </w:tc>
      </w:tr>
      <w:tr w:rsidR="008552A8" w:rsidRPr="00BB1481" w14:paraId="0F4AB830" w14:textId="77777777" w:rsidTr="00A63D44">
        <w:trPr>
          <w:trHeight w:val="1008"/>
        </w:trPr>
        <w:tc>
          <w:tcPr>
            <w:tcW w:w="441" w:type="dxa"/>
            <w:vAlign w:val="center"/>
          </w:tcPr>
          <w:p w14:paraId="373F0804"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w:t>
            </w:r>
          </w:p>
        </w:tc>
        <w:tc>
          <w:tcPr>
            <w:tcW w:w="2478" w:type="dxa"/>
            <w:gridSpan w:val="2"/>
            <w:vAlign w:val="center"/>
          </w:tcPr>
          <w:p w14:paraId="08234006"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35" w:name="_Hlk214117689"/>
            <w:r w:rsidRPr="00BB1481">
              <w:rPr>
                <w:rFonts w:ascii="Times New Roman" w:eastAsia="Times New Roman" w:hAnsi="Times New Roman" w:cs="Times New Roman"/>
                <w:color w:val="000000"/>
                <w:kern w:val="0"/>
                <w:sz w:val="22"/>
                <w:szCs w:val="22"/>
                <w:lang w:val="ro-RO" w:eastAsia="en-GB"/>
                <w14:ligatures w14:val="none"/>
              </w:rPr>
              <w:t>Curse neregulate din culpa operatorului</w:t>
            </w:r>
            <w:bookmarkEnd w:id="35"/>
          </w:p>
        </w:tc>
        <w:tc>
          <w:tcPr>
            <w:tcW w:w="1585" w:type="dxa"/>
            <w:vAlign w:val="center"/>
          </w:tcPr>
          <w:p w14:paraId="4B5BCCFE"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36" w:name="_Hlk214118549"/>
            <w:r w:rsidRPr="00BB1481">
              <w:rPr>
                <w:rFonts w:ascii="Times New Roman" w:eastAsia="Times New Roman" w:hAnsi="Times New Roman" w:cs="Times New Roman"/>
                <w:color w:val="000000"/>
                <w:kern w:val="0"/>
                <w:sz w:val="22"/>
                <w:szCs w:val="22"/>
                <w:lang w:val="ro-RO" w:eastAsia="en-GB"/>
                <w14:ligatures w14:val="none"/>
              </w:rPr>
              <w:t>Procent curse neregulate din total curse</w:t>
            </w:r>
            <w:bookmarkEnd w:id="36"/>
          </w:p>
        </w:tc>
        <w:tc>
          <w:tcPr>
            <w:tcW w:w="1010" w:type="dxa"/>
            <w:vAlign w:val="center"/>
          </w:tcPr>
          <w:p w14:paraId="1BD40990"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Autobuz</w:t>
            </w:r>
          </w:p>
        </w:tc>
        <w:tc>
          <w:tcPr>
            <w:tcW w:w="533" w:type="dxa"/>
            <w:vAlign w:val="center"/>
          </w:tcPr>
          <w:p w14:paraId="307F9242"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w:t>
            </w:r>
          </w:p>
        </w:tc>
        <w:tc>
          <w:tcPr>
            <w:tcW w:w="1095" w:type="dxa"/>
            <w:vAlign w:val="center"/>
          </w:tcPr>
          <w:p w14:paraId="291AC99E"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w:t>
            </w:r>
          </w:p>
        </w:tc>
        <w:tc>
          <w:tcPr>
            <w:tcW w:w="973" w:type="dxa"/>
            <w:vAlign w:val="center"/>
          </w:tcPr>
          <w:p w14:paraId="03B56B7F"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w:t>
            </w:r>
          </w:p>
        </w:tc>
        <w:tc>
          <w:tcPr>
            <w:tcW w:w="1132" w:type="dxa"/>
            <w:vAlign w:val="center"/>
          </w:tcPr>
          <w:p w14:paraId="61E9AA58"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5C38EF8C"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4767788C" w14:textId="77777777" w:rsidTr="00A63D44">
        <w:trPr>
          <w:trHeight w:val="1008"/>
        </w:trPr>
        <w:tc>
          <w:tcPr>
            <w:tcW w:w="441" w:type="dxa"/>
            <w:vAlign w:val="center"/>
          </w:tcPr>
          <w:p w14:paraId="4088B33F"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w:t>
            </w:r>
          </w:p>
        </w:tc>
        <w:tc>
          <w:tcPr>
            <w:tcW w:w="2478" w:type="dxa"/>
            <w:gridSpan w:val="2"/>
            <w:vAlign w:val="center"/>
          </w:tcPr>
          <w:p w14:paraId="57515F5D"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37" w:name="_Hlk214117711"/>
            <w:r w:rsidRPr="00BB1481">
              <w:rPr>
                <w:rFonts w:ascii="Times New Roman" w:eastAsia="Times New Roman" w:hAnsi="Times New Roman" w:cs="Times New Roman"/>
                <w:color w:val="000000"/>
                <w:kern w:val="0"/>
                <w:sz w:val="22"/>
                <w:szCs w:val="22"/>
                <w:lang w:val="ro-RO" w:eastAsia="en-GB"/>
                <w14:ligatures w14:val="none"/>
              </w:rPr>
              <w:t>Curse neefectuate din culpa operatorului</w:t>
            </w:r>
            <w:bookmarkEnd w:id="37"/>
          </w:p>
        </w:tc>
        <w:tc>
          <w:tcPr>
            <w:tcW w:w="1585" w:type="dxa"/>
            <w:vAlign w:val="center"/>
          </w:tcPr>
          <w:p w14:paraId="67C446B4"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38" w:name="_Hlk214118563"/>
            <w:r w:rsidRPr="00BB1481">
              <w:rPr>
                <w:rFonts w:ascii="Times New Roman" w:eastAsia="Times New Roman" w:hAnsi="Times New Roman" w:cs="Times New Roman"/>
                <w:color w:val="000000"/>
                <w:kern w:val="0"/>
                <w:sz w:val="22"/>
                <w:szCs w:val="22"/>
                <w:lang w:val="ro-RO" w:eastAsia="en-GB"/>
                <w14:ligatures w14:val="none"/>
              </w:rPr>
              <w:t>Procent curse neefectuate din total curse</w:t>
            </w:r>
            <w:bookmarkEnd w:id="38"/>
          </w:p>
        </w:tc>
        <w:tc>
          <w:tcPr>
            <w:tcW w:w="1010" w:type="dxa"/>
            <w:vAlign w:val="center"/>
          </w:tcPr>
          <w:p w14:paraId="6FD95203"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Autobuz</w:t>
            </w:r>
          </w:p>
        </w:tc>
        <w:tc>
          <w:tcPr>
            <w:tcW w:w="533" w:type="dxa"/>
            <w:vAlign w:val="center"/>
          </w:tcPr>
          <w:p w14:paraId="7F2C2922"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w:t>
            </w:r>
          </w:p>
        </w:tc>
        <w:tc>
          <w:tcPr>
            <w:tcW w:w="1095" w:type="dxa"/>
            <w:vAlign w:val="center"/>
          </w:tcPr>
          <w:p w14:paraId="5C32FADB"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w:t>
            </w:r>
          </w:p>
        </w:tc>
        <w:tc>
          <w:tcPr>
            <w:tcW w:w="973" w:type="dxa"/>
            <w:vAlign w:val="center"/>
          </w:tcPr>
          <w:p w14:paraId="2ACE86FD"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w:t>
            </w:r>
          </w:p>
        </w:tc>
        <w:tc>
          <w:tcPr>
            <w:tcW w:w="1132" w:type="dxa"/>
            <w:vAlign w:val="center"/>
          </w:tcPr>
          <w:p w14:paraId="501D732C"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14D841F8"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5CC783B5" w14:textId="77777777" w:rsidTr="00A63D44">
        <w:trPr>
          <w:trHeight w:val="1008"/>
        </w:trPr>
        <w:tc>
          <w:tcPr>
            <w:tcW w:w="441" w:type="dxa"/>
            <w:vAlign w:val="center"/>
          </w:tcPr>
          <w:p w14:paraId="67886833"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3</w:t>
            </w:r>
          </w:p>
        </w:tc>
        <w:tc>
          <w:tcPr>
            <w:tcW w:w="2478" w:type="dxa"/>
            <w:gridSpan w:val="2"/>
            <w:vAlign w:val="center"/>
          </w:tcPr>
          <w:p w14:paraId="77126875"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39" w:name="_Hlk214117719"/>
            <w:r w:rsidRPr="00BB1481">
              <w:rPr>
                <w:rFonts w:ascii="Times New Roman" w:eastAsia="Times New Roman" w:hAnsi="Times New Roman" w:cs="Times New Roman"/>
                <w:color w:val="000000"/>
                <w:kern w:val="0"/>
                <w:sz w:val="22"/>
                <w:szCs w:val="22"/>
                <w:lang w:val="ro-RO" w:eastAsia="en-GB"/>
                <w14:ligatures w14:val="none"/>
              </w:rPr>
              <w:t>Trasee neefectuate / anulate din culpa Operatorului pentru o durată mai mare de 24 ore</w:t>
            </w:r>
            <w:bookmarkEnd w:id="39"/>
          </w:p>
        </w:tc>
        <w:tc>
          <w:tcPr>
            <w:tcW w:w="1585" w:type="dxa"/>
            <w:vAlign w:val="center"/>
          </w:tcPr>
          <w:p w14:paraId="183E3AFB"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0" w:name="_Hlk214118837"/>
            <w:r w:rsidRPr="00BB1481">
              <w:rPr>
                <w:rFonts w:ascii="Times New Roman" w:eastAsia="Times New Roman" w:hAnsi="Times New Roman" w:cs="Times New Roman"/>
                <w:color w:val="000000"/>
                <w:kern w:val="0"/>
                <w:sz w:val="22"/>
                <w:szCs w:val="22"/>
                <w:lang w:val="ro-RO" w:eastAsia="en-GB"/>
                <w14:ligatures w14:val="none"/>
              </w:rPr>
              <w:t>Procent trasee neefectuate / anulate din total trasee atribuite</w:t>
            </w:r>
            <w:bookmarkEnd w:id="40"/>
          </w:p>
        </w:tc>
        <w:tc>
          <w:tcPr>
            <w:tcW w:w="1010" w:type="dxa"/>
            <w:vAlign w:val="center"/>
          </w:tcPr>
          <w:p w14:paraId="26696702"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Autobuz</w:t>
            </w:r>
          </w:p>
        </w:tc>
        <w:tc>
          <w:tcPr>
            <w:tcW w:w="533" w:type="dxa"/>
            <w:vAlign w:val="center"/>
          </w:tcPr>
          <w:p w14:paraId="34A17791"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w:t>
            </w:r>
          </w:p>
        </w:tc>
        <w:tc>
          <w:tcPr>
            <w:tcW w:w="1095" w:type="dxa"/>
            <w:vAlign w:val="center"/>
          </w:tcPr>
          <w:p w14:paraId="3174C63A"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33%</w:t>
            </w:r>
          </w:p>
        </w:tc>
        <w:tc>
          <w:tcPr>
            <w:tcW w:w="973" w:type="dxa"/>
            <w:vAlign w:val="center"/>
          </w:tcPr>
          <w:p w14:paraId="67E55CA9"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20%</w:t>
            </w:r>
          </w:p>
        </w:tc>
        <w:tc>
          <w:tcPr>
            <w:tcW w:w="1132" w:type="dxa"/>
            <w:vAlign w:val="center"/>
          </w:tcPr>
          <w:p w14:paraId="6520A512"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30699009"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60FA2268" w14:textId="77777777" w:rsidTr="00A63D44">
        <w:trPr>
          <w:trHeight w:val="516"/>
        </w:trPr>
        <w:tc>
          <w:tcPr>
            <w:tcW w:w="441" w:type="dxa"/>
            <w:vMerge w:val="restart"/>
            <w:vAlign w:val="center"/>
          </w:tcPr>
          <w:p w14:paraId="6D1499CF"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4</w:t>
            </w:r>
          </w:p>
        </w:tc>
        <w:tc>
          <w:tcPr>
            <w:tcW w:w="1174" w:type="dxa"/>
            <w:vMerge w:val="restart"/>
            <w:vAlign w:val="center"/>
          </w:tcPr>
          <w:p w14:paraId="4A5D78FC"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1" w:name="_Hlk214117730"/>
            <w:r w:rsidRPr="00BB1481">
              <w:rPr>
                <w:rFonts w:ascii="Times New Roman" w:eastAsia="Times New Roman" w:hAnsi="Times New Roman" w:cs="Times New Roman"/>
                <w:color w:val="000000"/>
                <w:kern w:val="0"/>
                <w:sz w:val="22"/>
                <w:szCs w:val="22"/>
                <w:lang w:val="ro-RO" w:eastAsia="en-GB"/>
                <w14:ligatures w14:val="none"/>
              </w:rPr>
              <w:t>Reclamații de la călători privind dotările de confort și calitatea serviciului</w:t>
            </w:r>
          </w:p>
          <w:bookmarkEnd w:id="41"/>
          <w:p w14:paraId="7EF72CD7"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p>
          <w:p w14:paraId="6B803761"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p>
          <w:p w14:paraId="30D96712"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p>
          <w:p w14:paraId="1F53E77F"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p>
        </w:tc>
        <w:tc>
          <w:tcPr>
            <w:tcW w:w="1304" w:type="dxa"/>
            <w:vAlign w:val="center"/>
          </w:tcPr>
          <w:p w14:paraId="70E4B153"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Fundamentate</w:t>
            </w:r>
          </w:p>
        </w:tc>
        <w:tc>
          <w:tcPr>
            <w:tcW w:w="1585" w:type="dxa"/>
            <w:vAlign w:val="center"/>
          </w:tcPr>
          <w:p w14:paraId="1073B437"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2" w:name="_Hlk214118867"/>
            <w:r w:rsidRPr="00BB1481">
              <w:rPr>
                <w:rFonts w:ascii="Times New Roman" w:eastAsia="Times New Roman" w:hAnsi="Times New Roman" w:cs="Times New Roman"/>
                <w:color w:val="000000"/>
                <w:kern w:val="0"/>
                <w:sz w:val="22"/>
                <w:szCs w:val="22"/>
                <w:lang w:val="ro-RO" w:eastAsia="en-GB"/>
                <w14:ligatures w14:val="none"/>
              </w:rPr>
              <w:t>Număr de reclamații fundamentate înregistrate</w:t>
            </w:r>
            <w:bookmarkEnd w:id="42"/>
          </w:p>
        </w:tc>
        <w:tc>
          <w:tcPr>
            <w:tcW w:w="1010" w:type="dxa"/>
            <w:vAlign w:val="center"/>
          </w:tcPr>
          <w:p w14:paraId="41D56D95"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Autobuz</w:t>
            </w:r>
          </w:p>
        </w:tc>
        <w:tc>
          <w:tcPr>
            <w:tcW w:w="533" w:type="dxa"/>
            <w:vAlign w:val="center"/>
          </w:tcPr>
          <w:p w14:paraId="33D9D189" w14:textId="77777777" w:rsidR="008552A8" w:rsidRPr="00BB1481" w:rsidRDefault="008552A8" w:rsidP="008552A8">
            <w:pPr>
              <w:spacing w:after="0" w:line="240" w:lineRule="auto"/>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xml:space="preserve"> Nr.</w:t>
            </w:r>
          </w:p>
        </w:tc>
        <w:tc>
          <w:tcPr>
            <w:tcW w:w="1095" w:type="dxa"/>
            <w:vAlign w:val="center"/>
          </w:tcPr>
          <w:p w14:paraId="46483788"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12</w:t>
            </w:r>
          </w:p>
        </w:tc>
        <w:tc>
          <w:tcPr>
            <w:tcW w:w="973" w:type="dxa"/>
            <w:vAlign w:val="center"/>
          </w:tcPr>
          <w:p w14:paraId="5B87302D"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w:t>
            </w:r>
          </w:p>
        </w:tc>
        <w:tc>
          <w:tcPr>
            <w:tcW w:w="1132" w:type="dxa"/>
            <w:vAlign w:val="center"/>
          </w:tcPr>
          <w:p w14:paraId="6C500B08"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55C42632"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28877EEA" w14:textId="77777777" w:rsidTr="00A63D44">
        <w:trPr>
          <w:trHeight w:val="601"/>
        </w:trPr>
        <w:tc>
          <w:tcPr>
            <w:tcW w:w="441" w:type="dxa"/>
            <w:vMerge/>
            <w:vAlign w:val="center"/>
          </w:tcPr>
          <w:p w14:paraId="7706CC3D"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1174" w:type="dxa"/>
            <w:vMerge/>
            <w:vAlign w:val="center"/>
          </w:tcPr>
          <w:p w14:paraId="5AD645E8"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p>
        </w:tc>
        <w:tc>
          <w:tcPr>
            <w:tcW w:w="1304" w:type="dxa"/>
            <w:vAlign w:val="center"/>
          </w:tcPr>
          <w:p w14:paraId="6944B7F6"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Rezolvate</w:t>
            </w:r>
          </w:p>
          <w:p w14:paraId="0C523AAD"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p>
        </w:tc>
        <w:tc>
          <w:tcPr>
            <w:tcW w:w="1585" w:type="dxa"/>
            <w:vAlign w:val="center"/>
          </w:tcPr>
          <w:p w14:paraId="49A1BE50"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3" w:name="_Hlk214118875"/>
            <w:r w:rsidRPr="00BB1481">
              <w:rPr>
                <w:rFonts w:ascii="Times New Roman" w:eastAsia="Times New Roman" w:hAnsi="Times New Roman" w:cs="Times New Roman"/>
                <w:color w:val="000000"/>
                <w:kern w:val="0"/>
                <w:sz w:val="22"/>
                <w:szCs w:val="22"/>
                <w:lang w:val="ro-RO" w:eastAsia="en-GB"/>
                <w14:ligatures w14:val="none"/>
              </w:rPr>
              <w:t>Număr de reclamaţii fundamentate rezolvate în termen legal</w:t>
            </w:r>
            <w:bookmarkEnd w:id="43"/>
          </w:p>
        </w:tc>
        <w:tc>
          <w:tcPr>
            <w:tcW w:w="1010" w:type="dxa"/>
            <w:vAlign w:val="center"/>
          </w:tcPr>
          <w:p w14:paraId="5D0ED721"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Autobuz</w:t>
            </w:r>
          </w:p>
        </w:tc>
        <w:tc>
          <w:tcPr>
            <w:tcW w:w="533" w:type="dxa"/>
            <w:vAlign w:val="center"/>
          </w:tcPr>
          <w:p w14:paraId="1D60058D"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xml:space="preserve">Nr. </w:t>
            </w:r>
          </w:p>
        </w:tc>
        <w:tc>
          <w:tcPr>
            <w:tcW w:w="1095" w:type="dxa"/>
            <w:vAlign w:val="center"/>
          </w:tcPr>
          <w:p w14:paraId="07C1AFAB"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24</w:t>
            </w:r>
          </w:p>
        </w:tc>
        <w:tc>
          <w:tcPr>
            <w:tcW w:w="973" w:type="dxa"/>
            <w:vAlign w:val="center"/>
          </w:tcPr>
          <w:p w14:paraId="2C7CE480"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w:t>
            </w:r>
          </w:p>
        </w:tc>
        <w:tc>
          <w:tcPr>
            <w:tcW w:w="1132" w:type="dxa"/>
            <w:vAlign w:val="center"/>
          </w:tcPr>
          <w:p w14:paraId="4E56D0E0"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7397FB10"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1F116CEE" w14:textId="77777777" w:rsidTr="00A63D44">
        <w:trPr>
          <w:trHeight w:val="1893"/>
        </w:trPr>
        <w:tc>
          <w:tcPr>
            <w:tcW w:w="441" w:type="dxa"/>
            <w:vMerge/>
            <w:vAlign w:val="center"/>
          </w:tcPr>
          <w:p w14:paraId="711C9246"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1174" w:type="dxa"/>
            <w:vMerge/>
            <w:vAlign w:val="center"/>
          </w:tcPr>
          <w:p w14:paraId="70247B44"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p>
        </w:tc>
        <w:tc>
          <w:tcPr>
            <w:tcW w:w="1304" w:type="dxa"/>
            <w:vAlign w:val="center"/>
          </w:tcPr>
          <w:p w14:paraId="4299D903"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Nerezolvate</w:t>
            </w:r>
          </w:p>
        </w:tc>
        <w:tc>
          <w:tcPr>
            <w:tcW w:w="1585" w:type="dxa"/>
            <w:vAlign w:val="center"/>
          </w:tcPr>
          <w:p w14:paraId="232724EE"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xml:space="preserve"> </w:t>
            </w:r>
            <w:bookmarkStart w:id="44" w:name="_Hlk214118883"/>
            <w:r w:rsidRPr="00BB1481">
              <w:rPr>
                <w:rFonts w:ascii="Times New Roman" w:eastAsia="Times New Roman" w:hAnsi="Times New Roman" w:cs="Times New Roman"/>
                <w:color w:val="000000"/>
                <w:kern w:val="0"/>
                <w:sz w:val="22"/>
                <w:szCs w:val="22"/>
                <w:lang w:val="ro-RO" w:eastAsia="en-GB"/>
                <w14:ligatures w14:val="none"/>
              </w:rPr>
              <w:t>Număr de reclamaţii fundamentate la care călătorii nu au primit răspuns în termen legal</w:t>
            </w:r>
            <w:bookmarkEnd w:id="44"/>
          </w:p>
        </w:tc>
        <w:tc>
          <w:tcPr>
            <w:tcW w:w="1010" w:type="dxa"/>
            <w:vAlign w:val="center"/>
          </w:tcPr>
          <w:p w14:paraId="2FC073F6" w14:textId="77777777" w:rsidR="008552A8" w:rsidRPr="00BB1481" w:rsidRDefault="008552A8" w:rsidP="008552A8">
            <w:pPr>
              <w:spacing w:after="0" w:line="240" w:lineRule="auto"/>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Autobuz</w:t>
            </w:r>
          </w:p>
        </w:tc>
        <w:tc>
          <w:tcPr>
            <w:tcW w:w="533" w:type="dxa"/>
            <w:vAlign w:val="center"/>
          </w:tcPr>
          <w:p w14:paraId="052D725F"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 xml:space="preserve">Nr. </w:t>
            </w:r>
          </w:p>
        </w:tc>
        <w:tc>
          <w:tcPr>
            <w:tcW w:w="1095" w:type="dxa"/>
            <w:vAlign w:val="center"/>
          </w:tcPr>
          <w:p w14:paraId="3B895D5C"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0</w:t>
            </w:r>
          </w:p>
        </w:tc>
        <w:tc>
          <w:tcPr>
            <w:tcW w:w="973" w:type="dxa"/>
            <w:vAlign w:val="center"/>
          </w:tcPr>
          <w:p w14:paraId="1FCF6AC4"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w:t>
            </w:r>
          </w:p>
        </w:tc>
        <w:tc>
          <w:tcPr>
            <w:tcW w:w="1132" w:type="dxa"/>
            <w:vAlign w:val="center"/>
          </w:tcPr>
          <w:p w14:paraId="733F9A98"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6A1ABEAA"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317B88C9" w14:textId="77777777" w:rsidTr="00A63D44">
        <w:trPr>
          <w:trHeight w:val="2352"/>
        </w:trPr>
        <w:tc>
          <w:tcPr>
            <w:tcW w:w="441" w:type="dxa"/>
            <w:vAlign w:val="center"/>
          </w:tcPr>
          <w:p w14:paraId="7A8CB2E2"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w:t>
            </w:r>
          </w:p>
        </w:tc>
        <w:tc>
          <w:tcPr>
            <w:tcW w:w="1174" w:type="dxa"/>
            <w:vAlign w:val="center"/>
          </w:tcPr>
          <w:p w14:paraId="02B792CC"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Protecția mediului</w:t>
            </w:r>
          </w:p>
        </w:tc>
        <w:tc>
          <w:tcPr>
            <w:tcW w:w="1304" w:type="dxa"/>
            <w:vAlign w:val="center"/>
          </w:tcPr>
          <w:p w14:paraId="578757FA"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Respectarea standardelor de poluare EURO 6</w:t>
            </w:r>
          </w:p>
        </w:tc>
        <w:tc>
          <w:tcPr>
            <w:tcW w:w="1585" w:type="dxa"/>
            <w:vAlign w:val="center"/>
          </w:tcPr>
          <w:p w14:paraId="7E46F0AE"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5" w:name="_Hlk214569876"/>
            <w:r w:rsidRPr="00BB1481">
              <w:rPr>
                <w:rFonts w:ascii="Times New Roman" w:eastAsia="Times New Roman" w:hAnsi="Times New Roman" w:cs="Times New Roman"/>
                <w:color w:val="000000"/>
                <w:kern w:val="0"/>
                <w:sz w:val="22"/>
                <w:szCs w:val="22"/>
                <w:lang w:val="ro-RO" w:eastAsia="en-GB"/>
                <w14:ligatures w14:val="none"/>
              </w:rPr>
              <w:t xml:space="preserve">Numărul de autovehiculelor care nu respectă normele EURO 6 raportat la numărul de autovehicule necesar pentru realizarea </w:t>
            </w:r>
            <w:r w:rsidRPr="00BB1481">
              <w:rPr>
                <w:rFonts w:ascii="Times New Roman" w:eastAsia="Times New Roman" w:hAnsi="Times New Roman" w:cs="Times New Roman"/>
                <w:color w:val="000000"/>
                <w:kern w:val="0"/>
                <w:sz w:val="22"/>
                <w:szCs w:val="22"/>
                <w:lang w:val="ro-RO" w:eastAsia="en-GB"/>
                <w14:ligatures w14:val="none"/>
              </w:rPr>
              <w:lastRenderedPageBreak/>
              <w:t>Programului de circulație</w:t>
            </w:r>
            <w:bookmarkEnd w:id="45"/>
          </w:p>
        </w:tc>
        <w:tc>
          <w:tcPr>
            <w:tcW w:w="1010" w:type="dxa"/>
            <w:vAlign w:val="center"/>
          </w:tcPr>
          <w:p w14:paraId="028C3269"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lastRenderedPageBreak/>
              <w:t>Autobuz</w:t>
            </w:r>
          </w:p>
        </w:tc>
        <w:tc>
          <w:tcPr>
            <w:tcW w:w="533" w:type="dxa"/>
            <w:vAlign w:val="center"/>
          </w:tcPr>
          <w:p w14:paraId="57768889"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w:t>
            </w:r>
          </w:p>
        </w:tc>
        <w:tc>
          <w:tcPr>
            <w:tcW w:w="1095" w:type="dxa"/>
            <w:vAlign w:val="center"/>
          </w:tcPr>
          <w:p w14:paraId="7960D7EB"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60%</w:t>
            </w:r>
          </w:p>
        </w:tc>
        <w:tc>
          <w:tcPr>
            <w:tcW w:w="973" w:type="dxa"/>
            <w:vAlign w:val="center"/>
          </w:tcPr>
          <w:p w14:paraId="134855A6"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w:t>
            </w:r>
          </w:p>
        </w:tc>
        <w:tc>
          <w:tcPr>
            <w:tcW w:w="1132" w:type="dxa"/>
            <w:vAlign w:val="center"/>
          </w:tcPr>
          <w:p w14:paraId="590A7DC5"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0287DED0"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6DBADF68" w14:textId="77777777" w:rsidTr="00A63D44">
        <w:trPr>
          <w:trHeight w:val="1008"/>
        </w:trPr>
        <w:tc>
          <w:tcPr>
            <w:tcW w:w="441" w:type="dxa"/>
            <w:vAlign w:val="center"/>
          </w:tcPr>
          <w:p w14:paraId="6B3B5BD7"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6</w:t>
            </w:r>
          </w:p>
        </w:tc>
        <w:tc>
          <w:tcPr>
            <w:tcW w:w="1174" w:type="dxa"/>
            <w:vAlign w:val="center"/>
          </w:tcPr>
          <w:p w14:paraId="5F3F2943"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Vehicule</w:t>
            </w:r>
          </w:p>
        </w:tc>
        <w:tc>
          <w:tcPr>
            <w:tcW w:w="1304" w:type="dxa"/>
            <w:vAlign w:val="center"/>
          </w:tcPr>
          <w:p w14:paraId="151EC762"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Vechimea medie a vehiculelor</w:t>
            </w:r>
          </w:p>
        </w:tc>
        <w:tc>
          <w:tcPr>
            <w:tcW w:w="1585" w:type="dxa"/>
            <w:vAlign w:val="center"/>
          </w:tcPr>
          <w:p w14:paraId="58D3BE7C"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Vechimea medie a mijloacelor de transport</w:t>
            </w:r>
          </w:p>
        </w:tc>
        <w:tc>
          <w:tcPr>
            <w:tcW w:w="1010" w:type="dxa"/>
            <w:vAlign w:val="center"/>
          </w:tcPr>
          <w:p w14:paraId="4E3F8A9D"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Autobuz</w:t>
            </w:r>
          </w:p>
        </w:tc>
        <w:tc>
          <w:tcPr>
            <w:tcW w:w="533" w:type="dxa"/>
            <w:vAlign w:val="center"/>
          </w:tcPr>
          <w:p w14:paraId="76B594A1"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ani</w:t>
            </w:r>
          </w:p>
        </w:tc>
        <w:tc>
          <w:tcPr>
            <w:tcW w:w="1095" w:type="dxa"/>
            <w:vAlign w:val="center"/>
          </w:tcPr>
          <w:p w14:paraId="2F13DE66"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15</w:t>
            </w:r>
          </w:p>
        </w:tc>
        <w:tc>
          <w:tcPr>
            <w:tcW w:w="973" w:type="dxa"/>
            <w:vAlign w:val="center"/>
          </w:tcPr>
          <w:p w14:paraId="2847B6EA"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w:t>
            </w:r>
          </w:p>
        </w:tc>
        <w:tc>
          <w:tcPr>
            <w:tcW w:w="1132" w:type="dxa"/>
            <w:vAlign w:val="center"/>
          </w:tcPr>
          <w:p w14:paraId="6240E9E6"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6F5A13EA"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3AF72BC1" w14:textId="77777777" w:rsidTr="00A63D44">
        <w:trPr>
          <w:trHeight w:val="2253"/>
        </w:trPr>
        <w:tc>
          <w:tcPr>
            <w:tcW w:w="441" w:type="dxa"/>
            <w:vAlign w:val="center"/>
          </w:tcPr>
          <w:p w14:paraId="35198C19"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7</w:t>
            </w:r>
          </w:p>
        </w:tc>
        <w:tc>
          <w:tcPr>
            <w:tcW w:w="2478" w:type="dxa"/>
            <w:gridSpan w:val="2"/>
            <w:vAlign w:val="center"/>
          </w:tcPr>
          <w:p w14:paraId="3020638A"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6" w:name="_Hlk214118467"/>
            <w:r w:rsidRPr="00BB1481">
              <w:rPr>
                <w:rFonts w:ascii="Times New Roman" w:eastAsia="Times New Roman" w:hAnsi="Times New Roman" w:cs="Times New Roman"/>
                <w:color w:val="000000"/>
                <w:kern w:val="0"/>
                <w:sz w:val="22"/>
                <w:szCs w:val="22"/>
                <w:lang w:val="ro-RO" w:eastAsia="en-GB"/>
                <w14:ligatures w14:val="none"/>
              </w:rPr>
              <w:t>Sancțiuni și penalități</w:t>
            </w:r>
            <w:bookmarkEnd w:id="46"/>
          </w:p>
        </w:tc>
        <w:tc>
          <w:tcPr>
            <w:tcW w:w="1585" w:type="dxa"/>
            <w:vAlign w:val="center"/>
          </w:tcPr>
          <w:p w14:paraId="65977168"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7" w:name="_Hlk214118478"/>
            <w:r w:rsidRPr="00BB1481">
              <w:rPr>
                <w:rFonts w:ascii="Times New Roman" w:eastAsia="Times New Roman" w:hAnsi="Times New Roman" w:cs="Times New Roman"/>
                <w:color w:val="000000"/>
                <w:kern w:val="0"/>
                <w:sz w:val="22"/>
                <w:szCs w:val="22"/>
                <w:lang w:val="ro-RO" w:eastAsia="en-GB"/>
                <w14:ligatures w14:val="none"/>
              </w:rPr>
              <w:t>Cuantumul sancțiunilor și penalităților plătite de operator pentru nerespectarea condițiilor de calitate și de mediu privind desfășurarea transportului</w:t>
            </w:r>
            <w:bookmarkEnd w:id="47"/>
          </w:p>
        </w:tc>
        <w:tc>
          <w:tcPr>
            <w:tcW w:w="1010" w:type="dxa"/>
            <w:vAlign w:val="center"/>
          </w:tcPr>
          <w:p w14:paraId="7DE69F89"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Toate</w:t>
            </w:r>
          </w:p>
        </w:tc>
        <w:tc>
          <w:tcPr>
            <w:tcW w:w="533" w:type="dxa"/>
            <w:vAlign w:val="center"/>
          </w:tcPr>
          <w:p w14:paraId="1383352C"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lei</w:t>
            </w:r>
          </w:p>
        </w:tc>
        <w:tc>
          <w:tcPr>
            <w:tcW w:w="1095" w:type="dxa"/>
            <w:vAlign w:val="center"/>
          </w:tcPr>
          <w:p w14:paraId="2B9B89C4"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10.000</w:t>
            </w:r>
          </w:p>
        </w:tc>
        <w:tc>
          <w:tcPr>
            <w:tcW w:w="973" w:type="dxa"/>
            <w:vAlign w:val="center"/>
          </w:tcPr>
          <w:p w14:paraId="0900E133"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w:t>
            </w:r>
          </w:p>
        </w:tc>
        <w:tc>
          <w:tcPr>
            <w:tcW w:w="1132" w:type="dxa"/>
            <w:vAlign w:val="center"/>
          </w:tcPr>
          <w:p w14:paraId="01CC0F76"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0C79E29C"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79F01071" w14:textId="77777777" w:rsidTr="00A63D44">
        <w:trPr>
          <w:trHeight w:val="2073"/>
        </w:trPr>
        <w:tc>
          <w:tcPr>
            <w:tcW w:w="441" w:type="dxa"/>
            <w:vAlign w:val="center"/>
          </w:tcPr>
          <w:p w14:paraId="3756549C"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8</w:t>
            </w:r>
          </w:p>
        </w:tc>
        <w:tc>
          <w:tcPr>
            <w:tcW w:w="2478" w:type="dxa"/>
            <w:gridSpan w:val="2"/>
            <w:vAlign w:val="center"/>
          </w:tcPr>
          <w:p w14:paraId="05F8B67F"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8" w:name="_Hlk214118490"/>
            <w:r w:rsidRPr="00BB1481">
              <w:rPr>
                <w:rFonts w:ascii="Times New Roman" w:eastAsia="Times New Roman" w:hAnsi="Times New Roman" w:cs="Times New Roman"/>
                <w:color w:val="000000"/>
                <w:kern w:val="0"/>
                <w:sz w:val="22"/>
                <w:szCs w:val="22"/>
                <w:lang w:val="ro-RO" w:eastAsia="en-GB"/>
                <w14:ligatures w14:val="none"/>
              </w:rPr>
              <w:t>Respectarea prevederilor legale</w:t>
            </w:r>
            <w:bookmarkEnd w:id="48"/>
          </w:p>
        </w:tc>
        <w:tc>
          <w:tcPr>
            <w:tcW w:w="1585" w:type="dxa"/>
            <w:vAlign w:val="center"/>
          </w:tcPr>
          <w:p w14:paraId="317DE71A"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49" w:name="_Hlk214118500"/>
            <w:r w:rsidRPr="00BB1481">
              <w:rPr>
                <w:rFonts w:ascii="Times New Roman" w:eastAsia="Times New Roman" w:hAnsi="Times New Roman" w:cs="Times New Roman"/>
                <w:color w:val="000000"/>
                <w:kern w:val="0"/>
                <w:sz w:val="22"/>
                <w:szCs w:val="22"/>
                <w:lang w:val="ro-RO" w:eastAsia="en-GB"/>
                <w14:ligatures w14:val="none"/>
              </w:rPr>
              <w:t>Numărul abaterilor de la prevederile legale constatate și sancționate de personalul împuternicit</w:t>
            </w:r>
            <w:bookmarkEnd w:id="49"/>
          </w:p>
        </w:tc>
        <w:tc>
          <w:tcPr>
            <w:tcW w:w="1010" w:type="dxa"/>
            <w:vAlign w:val="center"/>
          </w:tcPr>
          <w:p w14:paraId="4617966E"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Toate</w:t>
            </w:r>
          </w:p>
        </w:tc>
        <w:tc>
          <w:tcPr>
            <w:tcW w:w="533" w:type="dxa"/>
            <w:vAlign w:val="center"/>
          </w:tcPr>
          <w:p w14:paraId="11F2C677"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Nr.</w:t>
            </w:r>
          </w:p>
        </w:tc>
        <w:tc>
          <w:tcPr>
            <w:tcW w:w="1095" w:type="dxa"/>
            <w:vAlign w:val="center"/>
          </w:tcPr>
          <w:p w14:paraId="29B4882B"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5</w:t>
            </w:r>
          </w:p>
        </w:tc>
        <w:tc>
          <w:tcPr>
            <w:tcW w:w="973" w:type="dxa"/>
            <w:vAlign w:val="center"/>
          </w:tcPr>
          <w:p w14:paraId="0DD8914C"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w:t>
            </w:r>
          </w:p>
        </w:tc>
        <w:tc>
          <w:tcPr>
            <w:tcW w:w="1132" w:type="dxa"/>
            <w:vAlign w:val="center"/>
          </w:tcPr>
          <w:p w14:paraId="484AC283"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7714F460"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tr w:rsidR="008552A8" w:rsidRPr="00BB1481" w14:paraId="731D899A" w14:textId="77777777" w:rsidTr="00A63D44">
        <w:trPr>
          <w:trHeight w:val="1008"/>
        </w:trPr>
        <w:tc>
          <w:tcPr>
            <w:tcW w:w="441" w:type="dxa"/>
            <w:vAlign w:val="center"/>
          </w:tcPr>
          <w:p w14:paraId="09B3ABC6"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9</w:t>
            </w:r>
          </w:p>
        </w:tc>
        <w:tc>
          <w:tcPr>
            <w:tcW w:w="2478" w:type="dxa"/>
            <w:gridSpan w:val="2"/>
            <w:vAlign w:val="center"/>
          </w:tcPr>
          <w:p w14:paraId="4CD193FC"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50" w:name="_Hlk214118511"/>
            <w:r w:rsidRPr="00BB1481">
              <w:rPr>
                <w:rFonts w:ascii="Times New Roman" w:eastAsia="Times New Roman" w:hAnsi="Times New Roman" w:cs="Times New Roman"/>
                <w:color w:val="000000"/>
                <w:kern w:val="0"/>
                <w:sz w:val="22"/>
                <w:szCs w:val="22"/>
                <w:lang w:val="ro-RO" w:eastAsia="en-GB"/>
                <w14:ligatures w14:val="none"/>
              </w:rPr>
              <w:t>Accidente în trafic</w:t>
            </w:r>
            <w:bookmarkEnd w:id="50"/>
          </w:p>
        </w:tc>
        <w:tc>
          <w:tcPr>
            <w:tcW w:w="1585" w:type="dxa"/>
            <w:vAlign w:val="center"/>
          </w:tcPr>
          <w:p w14:paraId="1F270836" w14:textId="77777777" w:rsidR="008552A8" w:rsidRPr="00BB1481" w:rsidRDefault="008552A8" w:rsidP="008552A8">
            <w:pPr>
              <w:spacing w:after="0" w:line="240" w:lineRule="auto"/>
              <w:jc w:val="both"/>
              <w:rPr>
                <w:rFonts w:ascii="Times New Roman" w:eastAsia="Times New Roman" w:hAnsi="Times New Roman" w:cs="Times New Roman"/>
                <w:color w:val="000000"/>
                <w:kern w:val="0"/>
                <w:sz w:val="22"/>
                <w:szCs w:val="22"/>
                <w:lang w:val="ro-RO" w:eastAsia="en-GB"/>
                <w14:ligatures w14:val="none"/>
              </w:rPr>
            </w:pPr>
            <w:bookmarkStart w:id="51" w:name="_Hlk214118523"/>
            <w:r w:rsidRPr="00BB1481">
              <w:rPr>
                <w:rFonts w:ascii="Times New Roman" w:eastAsia="Times New Roman" w:hAnsi="Times New Roman" w:cs="Times New Roman"/>
                <w:color w:val="000000"/>
                <w:kern w:val="0"/>
                <w:sz w:val="22"/>
                <w:szCs w:val="22"/>
                <w:lang w:val="ro-RO" w:eastAsia="en-GB"/>
                <w14:ligatures w14:val="none"/>
              </w:rPr>
              <w:t>Numărul accidentelor in trafic din vina personalului propriu al operatorului</w:t>
            </w:r>
            <w:bookmarkEnd w:id="51"/>
          </w:p>
        </w:tc>
        <w:tc>
          <w:tcPr>
            <w:tcW w:w="1010" w:type="dxa"/>
            <w:vAlign w:val="center"/>
          </w:tcPr>
          <w:p w14:paraId="3772B50B"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Toate</w:t>
            </w:r>
          </w:p>
        </w:tc>
        <w:tc>
          <w:tcPr>
            <w:tcW w:w="533" w:type="dxa"/>
            <w:vAlign w:val="center"/>
          </w:tcPr>
          <w:p w14:paraId="46982E07"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Nr.</w:t>
            </w:r>
          </w:p>
        </w:tc>
        <w:tc>
          <w:tcPr>
            <w:tcW w:w="1095" w:type="dxa"/>
            <w:vAlign w:val="center"/>
          </w:tcPr>
          <w:p w14:paraId="572AA3E0"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w:t>
            </w:r>
          </w:p>
        </w:tc>
        <w:tc>
          <w:tcPr>
            <w:tcW w:w="973" w:type="dxa"/>
            <w:vAlign w:val="center"/>
          </w:tcPr>
          <w:p w14:paraId="19DDA058"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r w:rsidRPr="00BB1481">
              <w:rPr>
                <w:rFonts w:ascii="Times New Roman" w:eastAsia="Times New Roman" w:hAnsi="Times New Roman" w:cs="Times New Roman"/>
                <w:color w:val="000000"/>
                <w:kern w:val="0"/>
                <w:sz w:val="22"/>
                <w:szCs w:val="22"/>
                <w:lang w:val="ro-RO" w:eastAsia="en-GB"/>
                <w14:ligatures w14:val="none"/>
              </w:rPr>
              <w:t>10%</w:t>
            </w:r>
          </w:p>
        </w:tc>
        <w:tc>
          <w:tcPr>
            <w:tcW w:w="1132" w:type="dxa"/>
            <w:vAlign w:val="center"/>
          </w:tcPr>
          <w:p w14:paraId="665D0CE2"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c>
          <w:tcPr>
            <w:tcW w:w="973" w:type="dxa"/>
            <w:vAlign w:val="center"/>
          </w:tcPr>
          <w:p w14:paraId="1AC42DCB" w14:textId="77777777" w:rsidR="008552A8" w:rsidRPr="00BB1481" w:rsidRDefault="008552A8" w:rsidP="008552A8">
            <w:pPr>
              <w:spacing w:after="0" w:line="240" w:lineRule="auto"/>
              <w:jc w:val="center"/>
              <w:rPr>
                <w:rFonts w:ascii="Times New Roman" w:eastAsia="Times New Roman" w:hAnsi="Times New Roman" w:cs="Times New Roman"/>
                <w:color w:val="000000"/>
                <w:kern w:val="0"/>
                <w:sz w:val="22"/>
                <w:szCs w:val="22"/>
                <w:lang w:val="ro-RO" w:eastAsia="en-GB"/>
                <w14:ligatures w14:val="none"/>
              </w:rPr>
            </w:pPr>
          </w:p>
        </w:tc>
      </w:tr>
      <w:bookmarkEnd w:id="34"/>
    </w:tbl>
    <w:p w14:paraId="28D6067E" w14:textId="77777777" w:rsidR="00E964E4" w:rsidRPr="00BB1481" w:rsidRDefault="00E964E4" w:rsidP="00476C08">
      <w:pPr>
        <w:spacing w:line="259" w:lineRule="auto"/>
        <w:rPr>
          <w:rFonts w:ascii="Times New Roman" w:eastAsia="Calibri" w:hAnsi="Times New Roman" w:cs="Times New Roman"/>
          <w:b/>
          <w:bCs/>
          <w:lang w:val="ro-RO"/>
        </w:rPr>
      </w:pPr>
    </w:p>
    <w:p w14:paraId="20D47099" w14:textId="77777777" w:rsidR="00E964E4" w:rsidRPr="00BB1481" w:rsidRDefault="00E964E4" w:rsidP="00476C08">
      <w:pPr>
        <w:spacing w:line="259" w:lineRule="auto"/>
        <w:rPr>
          <w:rFonts w:ascii="Calibri" w:eastAsia="Calibri" w:hAnsi="Calibri" w:cs="Times New Roman"/>
          <w:sz w:val="22"/>
          <w:szCs w:val="22"/>
          <w:lang w:val="ro-RO"/>
        </w:rPr>
      </w:pPr>
    </w:p>
    <w:p w14:paraId="25E89220" w14:textId="77777777" w:rsidR="00E964E4" w:rsidRPr="00BB1481" w:rsidRDefault="00E964E4" w:rsidP="00476C08">
      <w:pPr>
        <w:spacing w:line="259" w:lineRule="auto"/>
        <w:rPr>
          <w:rFonts w:ascii="Calibri" w:eastAsia="Calibri" w:hAnsi="Calibri" w:cs="Times New Roman"/>
          <w:sz w:val="22"/>
          <w:szCs w:val="22"/>
          <w:lang w:val="ro-RO"/>
        </w:rPr>
      </w:pPr>
    </w:p>
    <w:p w14:paraId="2055F089" w14:textId="7C655B87" w:rsidR="003F0DCD" w:rsidRPr="00BB1481" w:rsidRDefault="003F0DCD" w:rsidP="003F0DCD">
      <w:pPr>
        <w:spacing w:after="0" w:line="240" w:lineRule="auto"/>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sz w:val="22"/>
          <w:szCs w:val="22"/>
          <w:lang w:val="ro-RO" w:eastAsia="en-GB"/>
          <w14:ligatures w14:val="none"/>
        </w:rPr>
        <w:lastRenderedPageBreak/>
        <w:t>*</w:t>
      </w:r>
      <w:r w:rsidRPr="00BB1481">
        <w:rPr>
          <w:rFonts w:ascii="Times New Roman" w:eastAsia="Times New Roman" w:hAnsi="Times New Roman" w:cs="Times New Roman"/>
          <w:color w:val="00000A"/>
          <w:kern w:val="0"/>
          <w:lang w:val="ro-RO" w:eastAsia="en-GB"/>
          <w14:ligatures w14:val="none"/>
        </w:rPr>
        <w:t xml:space="preserve"> </w:t>
      </w:r>
      <w:bookmarkStart w:id="52" w:name="_Hlk143783975"/>
      <w:r w:rsidRPr="00BB1481">
        <w:rPr>
          <w:rFonts w:ascii="Times New Roman" w:eastAsia="Times New Roman" w:hAnsi="Times New Roman" w:cs="Times New Roman"/>
          <w:color w:val="00000A"/>
          <w:kern w:val="0"/>
          <w:lang w:val="ro-RO" w:eastAsia="en-GB"/>
          <w14:ligatures w14:val="none"/>
        </w:rPr>
        <w:t xml:space="preserve">Vechimea medie a </w:t>
      </w:r>
      <w:bookmarkEnd w:id="52"/>
      <w:r w:rsidRPr="00BB1481">
        <w:rPr>
          <w:rFonts w:ascii="Times New Roman" w:eastAsia="Times New Roman" w:hAnsi="Times New Roman" w:cs="Times New Roman"/>
          <w:color w:val="00000A"/>
          <w:kern w:val="0"/>
          <w:lang w:val="ro-RO" w:eastAsia="en-GB"/>
          <w14:ligatures w14:val="none"/>
        </w:rPr>
        <w:t xml:space="preserve">mijloacelor de transport va fi vechimea medie a vehiculelor pe care operatorul declarat câștigător în cadrul procedurii de atribuire le-a prezentat în ofertă, </w:t>
      </w:r>
      <w:bookmarkStart w:id="53" w:name="_Hlk534965372"/>
      <w:r w:rsidRPr="00BB1481">
        <w:rPr>
          <w:rFonts w:ascii="Times New Roman" w:eastAsia="Times New Roman" w:hAnsi="Times New Roman" w:cs="Times New Roman"/>
          <w:color w:val="00000A"/>
          <w:kern w:val="0"/>
          <w:lang w:val="ro-RO" w:eastAsia="en-GB"/>
          <w14:ligatures w14:val="none"/>
        </w:rPr>
        <w:t>în primul an de executare a contractului</w:t>
      </w:r>
      <w:bookmarkEnd w:id="53"/>
      <w:r w:rsidRPr="00BB1481">
        <w:rPr>
          <w:rFonts w:ascii="Times New Roman" w:eastAsia="Times New Roman" w:hAnsi="Times New Roman" w:cs="Times New Roman"/>
          <w:color w:val="00000A"/>
          <w:kern w:val="0"/>
          <w:lang w:val="ro-RO" w:eastAsia="en-GB"/>
          <w14:ligatures w14:val="none"/>
        </w:rPr>
        <w:t xml:space="preserve">, aceasta putând crește pe perioada derulării Contractului la un nivel acceptat de maxim </w:t>
      </w:r>
      <w:r w:rsidR="000328ED" w:rsidRPr="00BB1481">
        <w:rPr>
          <w:rFonts w:ascii="Times New Roman" w:eastAsia="Times New Roman" w:hAnsi="Times New Roman" w:cs="Times New Roman"/>
          <w:color w:val="00000A"/>
          <w:kern w:val="0"/>
          <w:lang w:val="ro-RO" w:eastAsia="en-GB"/>
          <w14:ligatures w14:val="none"/>
        </w:rPr>
        <w:t>15</w:t>
      </w:r>
      <w:r w:rsidRPr="00BB1481">
        <w:rPr>
          <w:rFonts w:ascii="Times New Roman" w:eastAsia="Times New Roman" w:hAnsi="Times New Roman" w:cs="Times New Roman"/>
          <w:color w:val="00000A"/>
          <w:kern w:val="0"/>
          <w:lang w:val="ro-RO" w:eastAsia="en-GB"/>
          <w14:ligatures w14:val="none"/>
        </w:rPr>
        <w:t xml:space="preserve"> ani.</w:t>
      </w:r>
    </w:p>
    <w:p w14:paraId="4AE1B6DF" w14:textId="77777777" w:rsidR="000328ED" w:rsidRPr="00BB1481" w:rsidRDefault="000328ED" w:rsidP="003F0DCD">
      <w:pPr>
        <w:spacing w:after="0" w:line="240" w:lineRule="auto"/>
        <w:jc w:val="both"/>
        <w:rPr>
          <w:rFonts w:ascii="Times New Roman" w:eastAsia="Times New Roman" w:hAnsi="Times New Roman" w:cs="Times New Roman"/>
          <w:color w:val="00000A"/>
          <w:kern w:val="0"/>
          <w:sz w:val="22"/>
          <w:szCs w:val="22"/>
          <w:lang w:val="ro-RO" w:eastAsia="en-GB"/>
          <w14:ligatures w14:val="none"/>
        </w:rPr>
      </w:pPr>
    </w:p>
    <w:p w14:paraId="4BF95045" w14:textId="71684C77" w:rsidR="00F175C1" w:rsidRPr="00BB1481" w:rsidRDefault="00F175C1" w:rsidP="003F0DCD">
      <w:pPr>
        <w:spacing w:after="0" w:line="240" w:lineRule="auto"/>
        <w:jc w:val="both"/>
        <w:rPr>
          <w:rFonts w:ascii="Times New Roman" w:eastAsia="Times New Roman" w:hAnsi="Times New Roman" w:cs="Times New Roman"/>
          <w:b/>
          <w:bCs/>
          <w:i/>
          <w:iCs/>
          <w:color w:val="00000A"/>
          <w:kern w:val="0"/>
          <w:sz w:val="22"/>
          <w:szCs w:val="22"/>
          <w:lang w:val="ro-RO" w:eastAsia="en-GB"/>
          <w14:ligatures w14:val="none"/>
        </w:rPr>
      </w:pPr>
      <w:r w:rsidRPr="00BB1481">
        <w:rPr>
          <w:rFonts w:ascii="Times New Roman" w:eastAsia="Times New Roman" w:hAnsi="Times New Roman" w:cs="Times New Roman"/>
          <w:b/>
          <w:bCs/>
          <w:i/>
          <w:iCs/>
          <w:color w:val="00000A"/>
          <w:kern w:val="0"/>
          <w:sz w:val="22"/>
          <w:szCs w:val="22"/>
          <w:lang w:val="ro-RO" w:eastAsia="en-GB"/>
          <w14:ligatures w14:val="none"/>
        </w:rPr>
        <w:t>Notă:</w:t>
      </w:r>
    </w:p>
    <w:p w14:paraId="4CA58B82" w14:textId="77777777" w:rsidR="00A9395B" w:rsidRPr="00BB1481" w:rsidRDefault="00A35FBD" w:rsidP="00A35FBD">
      <w:pPr>
        <w:spacing w:line="259" w:lineRule="auto"/>
        <w:jc w:val="both"/>
        <w:rPr>
          <w:rFonts w:ascii="Times New Roman" w:eastAsia="Calibri" w:hAnsi="Times New Roman" w:cs="Times New Roman"/>
          <w:lang w:val="ro-RO"/>
        </w:rPr>
      </w:pPr>
      <w:r w:rsidRPr="00BB1481">
        <w:rPr>
          <w:rFonts w:ascii="Times New Roman" w:eastAsia="Calibri" w:hAnsi="Times New Roman" w:cs="Times New Roman"/>
          <w:lang w:val="ro-RO"/>
        </w:rPr>
        <w:t xml:space="preserve">Pentru a verifica îndeplinirea indicatorilor şi pentru a monitoriza executarea contractului, s-a implementat un sistem de control şi management al traficului pentru modul de transport cu autobuzul. </w:t>
      </w:r>
    </w:p>
    <w:p w14:paraId="0FEF2AB2" w14:textId="1E5C0E83" w:rsidR="00A35FBD" w:rsidRPr="00BB1481" w:rsidRDefault="00A35FBD" w:rsidP="00A35FBD">
      <w:pPr>
        <w:spacing w:line="259" w:lineRule="auto"/>
        <w:jc w:val="both"/>
        <w:rPr>
          <w:rFonts w:ascii="Times New Roman" w:eastAsia="Calibri" w:hAnsi="Times New Roman" w:cs="Times New Roman"/>
          <w:lang w:val="ro-RO"/>
        </w:rPr>
      </w:pPr>
      <w:r w:rsidRPr="00BB1481">
        <w:rPr>
          <w:rFonts w:ascii="Times New Roman" w:eastAsia="Calibri" w:hAnsi="Times New Roman" w:cs="Times New Roman"/>
          <w:lang w:val="ro-RO"/>
        </w:rPr>
        <w:t xml:space="preserve">Metodologia de monitorizare şi evaluare a Programului de Transport Public al Operatorului este detaliată în Anexa 13. </w:t>
      </w:r>
    </w:p>
    <w:p w14:paraId="70972012" w14:textId="1351A125" w:rsidR="00A35FBD" w:rsidRPr="00BB1481" w:rsidRDefault="00363FD3" w:rsidP="00A35FBD">
      <w:pPr>
        <w:spacing w:line="259" w:lineRule="auto"/>
        <w:rPr>
          <w:rFonts w:ascii="Times New Roman" w:eastAsia="Calibri" w:hAnsi="Times New Roman" w:cs="Times New Roman"/>
          <w:lang w:val="ro-RO"/>
        </w:rPr>
      </w:pPr>
      <w:r w:rsidRPr="00BB1481">
        <w:rPr>
          <w:rFonts w:ascii="Times New Roman" w:eastAsia="Calibri" w:hAnsi="Times New Roman" w:cs="Times New Roman"/>
          <w:lang w:val="ro-RO"/>
        </w:rPr>
        <w:t>Entitatea contractantă va stabili valoarea garanţii de bună execuţie în care se vor reţine penalităţile aferente neîndeplinirii indicatorilor de performanţă şi alte sume datorate de Operator în baza prezentului Contract</w:t>
      </w:r>
      <w:r w:rsidR="00A35FBD" w:rsidRPr="00BB1481">
        <w:rPr>
          <w:rFonts w:ascii="Times New Roman" w:eastAsia="Calibri" w:hAnsi="Times New Roman" w:cs="Times New Roman"/>
          <w:lang w:val="ro-RO"/>
        </w:rPr>
        <w:t>.</w:t>
      </w:r>
    </w:p>
    <w:p w14:paraId="70B648EC" w14:textId="2004B24F" w:rsidR="00A35FBD" w:rsidRPr="00BB1481" w:rsidRDefault="00A35FBD" w:rsidP="00F175C1">
      <w:pPr>
        <w:spacing w:line="259" w:lineRule="auto"/>
        <w:jc w:val="both"/>
        <w:rPr>
          <w:rFonts w:ascii="Times New Roman" w:eastAsia="Calibri" w:hAnsi="Times New Roman" w:cs="Times New Roman"/>
          <w:lang w:val="ro-RO"/>
        </w:rPr>
      </w:pPr>
      <w:r w:rsidRPr="00BB1481">
        <w:rPr>
          <w:rFonts w:ascii="Times New Roman" w:eastAsia="Calibri" w:hAnsi="Times New Roman" w:cs="Times New Roman"/>
          <w:lang w:val="ro-RO"/>
        </w:rPr>
        <w:t xml:space="preserve">Aceasta Garanţie este baza de calcul pentru calculul penalităţilor pentru neîndeplinirea indicatorilor de performanţă. Fiecărui indicator îi este alocat un coeficient, un prag sub care penalizarea nu se aplică, şi, în funcţie de acest coeficient, o valoare maximă a garanţiei aferentă indicatorului, calculată din valoarea totală a garanţiei. Deducerile din fiecare indicator vor fi calculate ca procent din deducerile maxime, proporţional cu punctele de penalizare, dacă acestea depăşesc pragul maxim stipulat. </w:t>
      </w:r>
      <w:r w:rsidR="008552A8" w:rsidRPr="00BB1481">
        <w:rPr>
          <w:rFonts w:ascii="Times New Roman" w:eastAsia="Calibri" w:hAnsi="Times New Roman" w:cs="Times New Roman"/>
          <w:lang w:val="ro-RO"/>
        </w:rPr>
        <w:t>Î</w:t>
      </w:r>
      <w:r w:rsidRPr="00BB1481">
        <w:rPr>
          <w:rFonts w:ascii="Times New Roman" w:eastAsia="Calibri" w:hAnsi="Times New Roman" w:cs="Times New Roman"/>
          <w:lang w:val="ro-RO"/>
        </w:rPr>
        <w:t>n cazul în care punctele de penalizare ale unui indicator depăşesc valoarea maximă stipulată, garanţia reţinută pentru acel indicator va fi limitată la valoarea sa maximă; însă, punctele care depăşesc valoarea maximă vor fi înregistrate ca încălcări ale Contractului de către Operator şi pot duce la rezilierea unilaterală a Contractului.</w:t>
      </w:r>
    </w:p>
    <w:p w14:paraId="25A40377" w14:textId="77777777" w:rsidR="00476C08" w:rsidRPr="00BB1481" w:rsidRDefault="00476C08" w:rsidP="00F175C1">
      <w:pPr>
        <w:spacing w:line="259" w:lineRule="auto"/>
        <w:jc w:val="both"/>
        <w:rPr>
          <w:rFonts w:ascii="Times New Roman" w:eastAsia="Calibri" w:hAnsi="Times New Roman" w:cs="Times New Roman"/>
          <w:lang w:val="ro-RO"/>
        </w:rPr>
      </w:pPr>
    </w:p>
    <w:p w14:paraId="4B0552C3" w14:textId="77777777" w:rsidR="00760273" w:rsidRPr="00BB1481" w:rsidRDefault="00760273" w:rsidP="00822AAC">
      <w:pPr>
        <w:spacing w:after="0" w:line="276" w:lineRule="auto"/>
        <w:jc w:val="both"/>
        <w:rPr>
          <w:rFonts w:ascii="Times New Roman" w:hAnsi="Times New Roman" w:cs="Times New Roman"/>
          <w:b/>
          <w:bCs/>
          <w:lang w:val="ro-RO"/>
        </w:rPr>
      </w:pPr>
    </w:p>
    <w:p w14:paraId="58A5BA3B" w14:textId="77777777" w:rsidR="00A9395B" w:rsidRPr="00BB1481" w:rsidRDefault="00A9395B" w:rsidP="00822AAC">
      <w:pPr>
        <w:spacing w:after="0" w:line="276" w:lineRule="auto"/>
        <w:jc w:val="both"/>
        <w:rPr>
          <w:rFonts w:ascii="Times New Roman" w:hAnsi="Times New Roman" w:cs="Times New Roman"/>
          <w:b/>
          <w:bCs/>
          <w:lang w:val="ro-RO"/>
        </w:rPr>
      </w:pPr>
    </w:p>
    <w:p w14:paraId="6692905F" w14:textId="77777777" w:rsidR="00A9395B" w:rsidRPr="00BB1481" w:rsidRDefault="00A9395B" w:rsidP="00822AAC">
      <w:pPr>
        <w:spacing w:after="0" w:line="276" w:lineRule="auto"/>
        <w:jc w:val="both"/>
        <w:rPr>
          <w:rFonts w:ascii="Times New Roman" w:hAnsi="Times New Roman" w:cs="Times New Roman"/>
          <w:b/>
          <w:bCs/>
          <w:lang w:val="ro-RO"/>
        </w:rPr>
      </w:pPr>
    </w:p>
    <w:p w14:paraId="2C01DE09" w14:textId="77777777" w:rsidR="00A9395B" w:rsidRPr="00BB1481" w:rsidRDefault="00A9395B" w:rsidP="00822AAC">
      <w:pPr>
        <w:spacing w:after="0" w:line="276" w:lineRule="auto"/>
        <w:jc w:val="both"/>
        <w:rPr>
          <w:rFonts w:ascii="Times New Roman" w:hAnsi="Times New Roman" w:cs="Times New Roman"/>
          <w:b/>
          <w:bCs/>
          <w:lang w:val="ro-RO"/>
        </w:rPr>
      </w:pPr>
    </w:p>
    <w:p w14:paraId="169F8D18" w14:textId="77777777" w:rsidR="00A9395B" w:rsidRPr="00BB1481" w:rsidRDefault="00A9395B" w:rsidP="00822AAC">
      <w:pPr>
        <w:spacing w:after="0" w:line="276" w:lineRule="auto"/>
        <w:jc w:val="both"/>
        <w:rPr>
          <w:rFonts w:ascii="Times New Roman" w:hAnsi="Times New Roman" w:cs="Times New Roman"/>
          <w:b/>
          <w:bCs/>
          <w:lang w:val="ro-RO"/>
        </w:rPr>
      </w:pPr>
    </w:p>
    <w:p w14:paraId="1EDFC73B" w14:textId="77777777" w:rsidR="00A9395B" w:rsidRPr="00BB1481" w:rsidRDefault="00A9395B" w:rsidP="00822AAC">
      <w:pPr>
        <w:spacing w:after="0" w:line="276" w:lineRule="auto"/>
        <w:jc w:val="both"/>
        <w:rPr>
          <w:rFonts w:ascii="Times New Roman" w:hAnsi="Times New Roman" w:cs="Times New Roman"/>
          <w:b/>
          <w:bCs/>
          <w:lang w:val="ro-RO"/>
        </w:rPr>
      </w:pPr>
    </w:p>
    <w:p w14:paraId="153F04BB" w14:textId="77777777" w:rsidR="00A9395B" w:rsidRPr="00BB1481" w:rsidRDefault="00A9395B" w:rsidP="00822AAC">
      <w:pPr>
        <w:spacing w:after="0" w:line="276" w:lineRule="auto"/>
        <w:jc w:val="both"/>
        <w:rPr>
          <w:rFonts w:ascii="Times New Roman" w:hAnsi="Times New Roman" w:cs="Times New Roman"/>
          <w:b/>
          <w:bCs/>
          <w:lang w:val="ro-RO"/>
        </w:rPr>
      </w:pPr>
    </w:p>
    <w:p w14:paraId="3610B834" w14:textId="77777777" w:rsidR="00A9395B" w:rsidRPr="00BB1481" w:rsidRDefault="00A9395B" w:rsidP="00822AAC">
      <w:pPr>
        <w:spacing w:after="0" w:line="276" w:lineRule="auto"/>
        <w:jc w:val="both"/>
        <w:rPr>
          <w:rFonts w:ascii="Times New Roman" w:hAnsi="Times New Roman" w:cs="Times New Roman"/>
          <w:b/>
          <w:bCs/>
          <w:lang w:val="ro-RO"/>
        </w:rPr>
      </w:pPr>
    </w:p>
    <w:p w14:paraId="141B8D91" w14:textId="77777777" w:rsidR="00A9395B" w:rsidRPr="00BB1481" w:rsidRDefault="00A9395B" w:rsidP="00822AAC">
      <w:pPr>
        <w:spacing w:after="0" w:line="276" w:lineRule="auto"/>
        <w:jc w:val="both"/>
        <w:rPr>
          <w:rFonts w:ascii="Times New Roman" w:hAnsi="Times New Roman" w:cs="Times New Roman"/>
          <w:b/>
          <w:bCs/>
          <w:lang w:val="ro-RO"/>
        </w:rPr>
      </w:pPr>
    </w:p>
    <w:p w14:paraId="6821A3A3" w14:textId="77777777" w:rsidR="00A9395B" w:rsidRPr="00BB1481" w:rsidRDefault="00A9395B" w:rsidP="00822AAC">
      <w:pPr>
        <w:spacing w:after="0" w:line="276" w:lineRule="auto"/>
        <w:jc w:val="both"/>
        <w:rPr>
          <w:rFonts w:ascii="Times New Roman" w:hAnsi="Times New Roman" w:cs="Times New Roman"/>
          <w:b/>
          <w:bCs/>
          <w:lang w:val="ro-RO"/>
        </w:rPr>
      </w:pPr>
    </w:p>
    <w:p w14:paraId="38EBAFF8" w14:textId="77777777" w:rsidR="00A9395B" w:rsidRPr="00BB1481" w:rsidRDefault="00A9395B" w:rsidP="00822AAC">
      <w:pPr>
        <w:spacing w:after="0" w:line="276" w:lineRule="auto"/>
        <w:jc w:val="both"/>
        <w:rPr>
          <w:rFonts w:ascii="Times New Roman" w:hAnsi="Times New Roman" w:cs="Times New Roman"/>
          <w:b/>
          <w:bCs/>
          <w:lang w:val="ro-RO"/>
        </w:rPr>
      </w:pPr>
    </w:p>
    <w:p w14:paraId="281642A4" w14:textId="77777777" w:rsidR="00A9395B" w:rsidRPr="00BB1481" w:rsidRDefault="00A9395B" w:rsidP="00822AAC">
      <w:pPr>
        <w:spacing w:after="0" w:line="276" w:lineRule="auto"/>
        <w:jc w:val="both"/>
        <w:rPr>
          <w:rFonts w:ascii="Times New Roman" w:hAnsi="Times New Roman" w:cs="Times New Roman"/>
          <w:b/>
          <w:bCs/>
          <w:lang w:val="ro-RO"/>
        </w:rPr>
      </w:pPr>
    </w:p>
    <w:p w14:paraId="285730BD" w14:textId="77777777" w:rsidR="00A9395B" w:rsidRPr="00BB1481" w:rsidRDefault="00A9395B" w:rsidP="00822AAC">
      <w:pPr>
        <w:spacing w:after="0" w:line="276" w:lineRule="auto"/>
        <w:jc w:val="both"/>
        <w:rPr>
          <w:rFonts w:ascii="Times New Roman" w:hAnsi="Times New Roman" w:cs="Times New Roman"/>
          <w:b/>
          <w:bCs/>
          <w:lang w:val="ro-RO"/>
        </w:rPr>
      </w:pPr>
    </w:p>
    <w:p w14:paraId="6FBE34F7" w14:textId="77777777" w:rsidR="00A9395B" w:rsidRPr="00BB1481" w:rsidRDefault="00A9395B" w:rsidP="00822AAC">
      <w:pPr>
        <w:spacing w:after="0" w:line="276" w:lineRule="auto"/>
        <w:jc w:val="both"/>
        <w:rPr>
          <w:rFonts w:ascii="Times New Roman" w:hAnsi="Times New Roman" w:cs="Times New Roman"/>
          <w:b/>
          <w:bCs/>
          <w:lang w:val="ro-RO"/>
        </w:rPr>
      </w:pPr>
    </w:p>
    <w:p w14:paraId="5977FC63" w14:textId="77777777" w:rsidR="00A9395B" w:rsidRPr="00BB1481" w:rsidRDefault="00A9395B" w:rsidP="00822AAC">
      <w:pPr>
        <w:spacing w:after="0" w:line="276" w:lineRule="auto"/>
        <w:jc w:val="both"/>
        <w:rPr>
          <w:rFonts w:ascii="Times New Roman" w:hAnsi="Times New Roman" w:cs="Times New Roman"/>
          <w:b/>
          <w:bCs/>
          <w:lang w:val="ro-RO"/>
        </w:rPr>
      </w:pPr>
    </w:p>
    <w:p w14:paraId="68CB5BA0" w14:textId="77777777" w:rsidR="00A9395B" w:rsidRPr="00BB1481" w:rsidRDefault="00A9395B" w:rsidP="00822AAC">
      <w:pPr>
        <w:spacing w:after="0" w:line="276" w:lineRule="auto"/>
        <w:jc w:val="both"/>
        <w:rPr>
          <w:rFonts w:ascii="Times New Roman" w:hAnsi="Times New Roman" w:cs="Times New Roman"/>
          <w:b/>
          <w:bCs/>
          <w:lang w:val="ro-RO"/>
        </w:rPr>
      </w:pPr>
    </w:p>
    <w:p w14:paraId="44D524C4" w14:textId="77777777" w:rsidR="00F175C1" w:rsidRPr="00BB1481" w:rsidRDefault="00F175C1" w:rsidP="00822AAC">
      <w:pPr>
        <w:spacing w:after="0" w:line="276" w:lineRule="auto"/>
        <w:jc w:val="both"/>
        <w:rPr>
          <w:rFonts w:ascii="Times New Roman" w:hAnsi="Times New Roman" w:cs="Times New Roman"/>
          <w:b/>
          <w:bCs/>
          <w:lang w:val="ro-RO"/>
        </w:rPr>
      </w:pPr>
    </w:p>
    <w:p w14:paraId="7FBD1CB1" w14:textId="77777777" w:rsidR="00F175C1" w:rsidRPr="00BB1481" w:rsidRDefault="00F175C1" w:rsidP="00822AAC">
      <w:pPr>
        <w:spacing w:after="0" w:line="276" w:lineRule="auto"/>
        <w:jc w:val="both"/>
        <w:rPr>
          <w:rFonts w:ascii="Times New Roman" w:hAnsi="Times New Roman" w:cs="Times New Roman"/>
          <w:b/>
          <w:bCs/>
          <w:lang w:val="ro-RO"/>
        </w:rPr>
      </w:pPr>
    </w:p>
    <w:p w14:paraId="236731F6" w14:textId="77777777" w:rsidR="00F175C1" w:rsidRPr="00BB1481" w:rsidRDefault="00F175C1" w:rsidP="00822AAC">
      <w:pPr>
        <w:spacing w:after="0" w:line="276" w:lineRule="auto"/>
        <w:jc w:val="both"/>
        <w:rPr>
          <w:rFonts w:ascii="Times New Roman" w:hAnsi="Times New Roman" w:cs="Times New Roman"/>
          <w:b/>
          <w:bCs/>
          <w:lang w:val="ro-RO"/>
        </w:rPr>
      </w:pPr>
    </w:p>
    <w:p w14:paraId="62BB0DE3" w14:textId="77777777" w:rsidR="00F175C1" w:rsidRPr="00BB1481" w:rsidRDefault="00F175C1" w:rsidP="00822AAC">
      <w:pPr>
        <w:spacing w:after="0" w:line="276" w:lineRule="auto"/>
        <w:jc w:val="both"/>
        <w:rPr>
          <w:rFonts w:ascii="Times New Roman" w:hAnsi="Times New Roman" w:cs="Times New Roman"/>
          <w:b/>
          <w:bCs/>
          <w:lang w:val="ro-RO"/>
        </w:rPr>
      </w:pPr>
    </w:p>
    <w:p w14:paraId="443B1276" w14:textId="77777777" w:rsidR="00F175C1" w:rsidRPr="00BB1481" w:rsidRDefault="00F175C1" w:rsidP="00822AAC">
      <w:pPr>
        <w:spacing w:after="0" w:line="276" w:lineRule="auto"/>
        <w:jc w:val="both"/>
        <w:rPr>
          <w:rFonts w:ascii="Times New Roman" w:hAnsi="Times New Roman" w:cs="Times New Roman"/>
          <w:b/>
          <w:bCs/>
          <w:lang w:val="ro-RO"/>
        </w:rPr>
      </w:pPr>
    </w:p>
    <w:p w14:paraId="30A50FF7" w14:textId="77777777" w:rsidR="00F175C1" w:rsidRPr="00BB1481" w:rsidRDefault="00F175C1" w:rsidP="00F175C1">
      <w:pPr>
        <w:widowControl w:val="0"/>
        <w:spacing w:after="0" w:line="269" w:lineRule="exact"/>
        <w:ind w:left="40"/>
        <w:jc w:val="both"/>
        <w:rPr>
          <w:rFonts w:ascii="Times New Roman" w:eastAsia="Times New Roman" w:hAnsi="Times New Roman" w:cs="Times New Roman"/>
          <w:b/>
          <w:bCs/>
          <w:color w:val="000000"/>
          <w:kern w:val="0"/>
          <w:lang w:val="ro-RO"/>
          <w14:ligatures w14:val="none"/>
        </w:rPr>
      </w:pPr>
      <w:r w:rsidRPr="00BB1481">
        <w:rPr>
          <w:rFonts w:ascii="Times New Roman" w:eastAsia="Times New Roman" w:hAnsi="Times New Roman" w:cs="Times New Roman"/>
          <w:b/>
          <w:bCs/>
          <w:color w:val="000000"/>
          <w:kern w:val="0"/>
          <w:lang w:val="ro-RO"/>
          <w14:ligatures w14:val="none"/>
        </w:rPr>
        <w:lastRenderedPageBreak/>
        <w:t>Anexa 12 - Indicele de Satisfacţie a Pasagerilor (ISP)</w:t>
      </w:r>
    </w:p>
    <w:p w14:paraId="45454C6F" w14:textId="77777777" w:rsidR="00F175C1" w:rsidRPr="00BB1481" w:rsidRDefault="00F175C1" w:rsidP="00822AAC">
      <w:pPr>
        <w:spacing w:after="0" w:line="276" w:lineRule="auto"/>
        <w:jc w:val="both"/>
        <w:rPr>
          <w:rFonts w:ascii="Times New Roman" w:hAnsi="Times New Roman" w:cs="Times New Roman"/>
          <w:b/>
          <w:bCs/>
          <w:lang w:val="ro-RO"/>
        </w:rPr>
      </w:pPr>
    </w:p>
    <w:p w14:paraId="67DAC5A9" w14:textId="44170B8E" w:rsidR="00F175C1" w:rsidRPr="00BB1481" w:rsidRDefault="00F175C1" w:rsidP="00996E0E">
      <w:pPr>
        <w:pStyle w:val="Listparagraf"/>
        <w:numPr>
          <w:ilvl w:val="0"/>
          <w:numId w:val="36"/>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Times New Roman" w:hAnsi="Times New Roman" w:cs="Times New Roman"/>
          <w:b/>
          <w:kern w:val="0"/>
          <w:lang w:val="ro-RO" w:eastAsia="fr-FR"/>
          <w14:ligatures w14:val="none"/>
        </w:rPr>
        <w:t>Generalităţi</w:t>
      </w:r>
    </w:p>
    <w:p w14:paraId="4EDDD649" w14:textId="77777777" w:rsidR="00F175C1" w:rsidRPr="00BB1481" w:rsidRDefault="00F175C1" w:rsidP="00F175C1">
      <w:p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Prezenta anexa are drept scop definirea cerinţelor fundamentale privind metodologia referitoare la evaluarea anuală a indicelui de satisfacţie a Pasagerilor (ISP), având în vedere prevederile standardelor naţionale şi europene referitoare la măsurarea calităţii sistemelor de transport public local de persoane prin curse regulate şi a calităţii managementului contractelor.</w:t>
      </w:r>
    </w:p>
    <w:p w14:paraId="2F728BF5" w14:textId="77777777" w:rsidR="00F175C1" w:rsidRPr="00BB1481" w:rsidRDefault="00F175C1" w:rsidP="00F175C1">
      <w:pPr>
        <w:suppressAutoHyphens/>
        <w:spacing w:after="120" w:line="312" w:lineRule="auto"/>
        <w:ind w:left="360"/>
        <w:jc w:val="both"/>
        <w:rPr>
          <w:rFonts w:ascii="Times New Roman" w:eastAsia="Calibri" w:hAnsi="Times New Roman" w:cs="Times New Roman"/>
          <w:kern w:val="0"/>
          <w:lang w:val="ro-RO" w:eastAsia="en-GB"/>
          <w14:ligatures w14:val="none"/>
        </w:rPr>
      </w:pPr>
      <w:r w:rsidRPr="00BB1481">
        <w:rPr>
          <w:rFonts w:ascii="Times New Roman" w:eastAsia="Calibri" w:hAnsi="Times New Roman" w:cs="Times New Roman"/>
          <w:b/>
          <w:noProof/>
          <w:kern w:val="0"/>
          <w:lang w:val="ro-RO" w:eastAsia="en-GB"/>
          <w14:ligatures w14:val="none"/>
        </w:rPr>
        <w:drawing>
          <wp:inline distT="0" distB="0" distL="0" distR="0" wp14:anchorId="4C8F4957" wp14:editId="2FFD6081">
            <wp:extent cx="5974080" cy="3124200"/>
            <wp:effectExtent l="0" t="0" r="0" b="0"/>
            <wp:docPr id="482444282" name="Imagine 1" descr="O imagine care conține text, diagramă, captură de ecran, Pl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44282" name="Imagine 1" descr="O imagine care conține text, diagramă, captură de ecran, Plan&#10;&#10;Descriere generată automat"/>
                    <pic:cNvPicPr>
                      <a:picLocks noChangeAspect="1" noChangeArrowheads="1"/>
                    </pic:cNvPicPr>
                  </pic:nvPicPr>
                  <pic:blipFill>
                    <a:blip r:embed="rId10">
                      <a:extLst>
                        <a:ext uri="{28A0092B-C50C-407E-A947-70E740481C1C}">
                          <a14:useLocalDpi xmlns:a14="http://schemas.microsoft.com/office/drawing/2010/main" val="0"/>
                        </a:ext>
                      </a:extLst>
                    </a:blip>
                    <a:srcRect l="-29" t="-55" r="-29" b="-55"/>
                    <a:stretch>
                      <a:fillRect/>
                    </a:stretch>
                  </pic:blipFill>
                  <pic:spPr bwMode="auto">
                    <a:xfrm>
                      <a:off x="0" y="0"/>
                      <a:ext cx="5974080" cy="3124200"/>
                    </a:xfrm>
                    <a:prstGeom prst="rect">
                      <a:avLst/>
                    </a:prstGeom>
                    <a:solidFill>
                      <a:srgbClr val="FFFFFF">
                        <a:alpha val="0"/>
                      </a:srgbClr>
                    </a:solidFill>
                    <a:ln>
                      <a:noFill/>
                    </a:ln>
                  </pic:spPr>
                </pic:pic>
              </a:graphicData>
            </a:graphic>
          </wp:inline>
        </w:drawing>
      </w:r>
    </w:p>
    <w:p w14:paraId="586FFCE3" w14:textId="77777777" w:rsidR="00F175C1" w:rsidRPr="00BB1481" w:rsidRDefault="00F175C1" w:rsidP="00F175C1">
      <w:pPr>
        <w:suppressAutoHyphens/>
        <w:spacing w:after="120" w:line="312" w:lineRule="auto"/>
        <w:ind w:left="4247" w:firstLine="1"/>
        <w:jc w:val="both"/>
        <w:rPr>
          <w:rFonts w:ascii="Times New Roman" w:eastAsia="Calibri" w:hAnsi="Times New Roman" w:cs="Times New Roman"/>
          <w:b/>
          <w:bCs/>
          <w:kern w:val="0"/>
          <w:lang w:val="ro-RO" w:eastAsia="zh-CN"/>
          <w14:ligatures w14:val="none"/>
        </w:rPr>
      </w:pPr>
      <w:r w:rsidRPr="00BB1481">
        <w:rPr>
          <w:rFonts w:ascii="Times New Roman" w:eastAsia="Calibri" w:hAnsi="Times New Roman" w:cs="Times New Roman"/>
          <w:b/>
          <w:bCs/>
          <w:kern w:val="0"/>
          <w:lang w:val="ro-RO" w:eastAsia="en-GB"/>
          <w14:ligatures w14:val="none"/>
        </w:rPr>
        <w:t>Bucla calităţii</w:t>
      </w:r>
    </w:p>
    <w:p w14:paraId="5B4563DC" w14:textId="23A4CDAD" w:rsidR="00F175C1" w:rsidRPr="00BB1481" w:rsidRDefault="00F175C1" w:rsidP="00996E0E">
      <w:pPr>
        <w:pStyle w:val="Listparagraf"/>
        <w:numPr>
          <w:ilvl w:val="0"/>
          <w:numId w:val="36"/>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Times New Roman" w:hAnsi="Times New Roman" w:cs="Times New Roman"/>
          <w:b/>
          <w:kern w:val="0"/>
          <w:lang w:val="ro-RO" w:eastAsia="fr-FR"/>
          <w14:ligatures w14:val="none"/>
        </w:rPr>
        <w:t>Indicele de satisfacţie a pasagerilor</w:t>
      </w:r>
    </w:p>
    <w:p w14:paraId="1014CF22" w14:textId="77777777" w:rsidR="00F175C1" w:rsidRPr="00BB1481" w:rsidRDefault="00F175C1" w:rsidP="00F175C1">
      <w:pPr>
        <w:numPr>
          <w:ilvl w:val="0"/>
          <w:numId w:val="34"/>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kern w:val="0"/>
          <w:lang w:val="ro-RO" w:eastAsia="fr-FR"/>
          <w14:ligatures w14:val="none"/>
        </w:rPr>
        <w:t>Entitatea Contractantă organizează şi finanţează evaluări anuale ale indicelui de satisfacţie a Pasagerilor (ISP)</w:t>
      </w:r>
      <w:r w:rsidRPr="00BB1481">
        <w:rPr>
          <w:rFonts w:ascii="Times New Roman" w:eastAsia="Calibri" w:hAnsi="Times New Roman" w:cs="Times New Roman"/>
          <w:kern w:val="0"/>
          <w:lang w:val="ro-RO" w:eastAsia="fr-FR"/>
          <w14:ligatures w14:val="none"/>
        </w:rPr>
        <w:t>.</w:t>
      </w:r>
    </w:p>
    <w:p w14:paraId="095B0786" w14:textId="77777777" w:rsidR="00F175C1" w:rsidRPr="00BB1481" w:rsidRDefault="00F175C1" w:rsidP="00F175C1">
      <w:pPr>
        <w:numPr>
          <w:ilvl w:val="0"/>
          <w:numId w:val="34"/>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fr-FR"/>
          <w14:ligatures w14:val="none"/>
        </w:rPr>
        <w:t xml:space="preserve">Această sarcină trebuie să revină unor </w:t>
      </w:r>
      <w:r w:rsidRPr="00BB1481">
        <w:rPr>
          <w:rFonts w:ascii="Times New Roman" w:eastAsia="Calibri" w:hAnsi="Times New Roman" w:cs="Times New Roman"/>
          <w:b/>
          <w:kern w:val="0"/>
          <w:lang w:val="ro-RO" w:eastAsia="fr-FR"/>
          <w14:ligatures w14:val="none"/>
        </w:rPr>
        <w:t>terţe persoane independente</w:t>
      </w:r>
      <w:r w:rsidRPr="00BB1481">
        <w:rPr>
          <w:rFonts w:ascii="Times New Roman" w:eastAsia="Calibri" w:hAnsi="Times New Roman" w:cs="Times New Roman"/>
          <w:kern w:val="0"/>
          <w:lang w:val="ro-RO" w:eastAsia="fr-FR"/>
          <w14:ligatures w14:val="none"/>
        </w:rPr>
        <w:t xml:space="preserve"> (care nu sunt părţi la Contract) care efectuează studii privind gradul de satisfacţie al pasagerilor pe bază de chestionare şi sondaje.</w:t>
      </w:r>
    </w:p>
    <w:p w14:paraId="043C4DB1" w14:textId="77777777" w:rsidR="00F175C1" w:rsidRPr="00BB1481" w:rsidRDefault="00F175C1" w:rsidP="00F175C1">
      <w:pPr>
        <w:numPr>
          <w:ilvl w:val="0"/>
          <w:numId w:val="34"/>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fr-FR"/>
          <w14:ligatures w14:val="none"/>
        </w:rPr>
        <w:t>Metodologia pentru efectuarea studiului şi calcularea indicilor privind gradul de satisfacţie al pasagerilor se discută şi se defineşte cu operatorul, după cum urmează:</w:t>
      </w:r>
    </w:p>
    <w:p w14:paraId="187D20A6" w14:textId="77777777" w:rsidR="00F175C1" w:rsidRPr="00BB1481" w:rsidRDefault="00F175C1" w:rsidP="00F175C1">
      <w:pPr>
        <w:numPr>
          <w:ilvl w:val="1"/>
          <w:numId w:val="33"/>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fr-FR"/>
          <w14:ligatures w14:val="none"/>
        </w:rPr>
        <w:t>Metodologia trebuie să fie conformă cu cerinţele incluse în Standardul SR EN 13816:2003 Transport, Logistică şi servicii. Transport public de călători. Definirea calităţii serviciului, obiective şi măsurare.</w:t>
      </w:r>
    </w:p>
    <w:p w14:paraId="135A2D44" w14:textId="232BEFAD" w:rsidR="00F175C1" w:rsidRPr="00BB1481" w:rsidRDefault="00F175C1" w:rsidP="00F175C1">
      <w:pPr>
        <w:numPr>
          <w:ilvl w:val="1"/>
          <w:numId w:val="33"/>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fr-FR"/>
          <w14:ligatures w14:val="none"/>
        </w:rPr>
        <w:t>Indicatorii de calitate stabiliţi în Anexa 1</w:t>
      </w:r>
      <w:r w:rsidR="00996E0E" w:rsidRPr="00BB1481">
        <w:rPr>
          <w:rFonts w:ascii="Times New Roman" w:eastAsia="Calibri" w:hAnsi="Times New Roman" w:cs="Times New Roman"/>
          <w:kern w:val="0"/>
          <w:lang w:val="ro-RO" w:eastAsia="fr-FR"/>
          <w14:ligatures w14:val="none"/>
        </w:rPr>
        <w:t>1</w:t>
      </w:r>
      <w:r w:rsidRPr="00BB1481">
        <w:rPr>
          <w:rFonts w:ascii="Times New Roman" w:eastAsia="Calibri" w:hAnsi="Times New Roman" w:cs="Times New Roman"/>
          <w:kern w:val="0"/>
          <w:lang w:val="ro-RO" w:eastAsia="fr-FR"/>
          <w14:ligatures w14:val="none"/>
        </w:rPr>
        <w:t xml:space="preserve"> se pot utiliza ca bază pentru chestionar pentru a efectua studiul de evaluare a gradului de satisfacţie a pasagerilor. Pot fi totodată adăugaţi şi alţi indicatori relevanţi pentru evaluarea calitativă a serviciilor (curăţenia vehiculului, comportamentul angajatilor Operatorului, siguranţa percepută etc.). Chestionarul are ca scop principal compararea indicatorilor de calitate oferiţi şi a indicatorilor de calitate percepuţi de călători.</w:t>
      </w:r>
    </w:p>
    <w:p w14:paraId="05873C95" w14:textId="2AA5264E" w:rsidR="00F175C1" w:rsidRPr="00BB1481" w:rsidRDefault="00F175C1" w:rsidP="00F175C1">
      <w:pPr>
        <w:numPr>
          <w:ilvl w:val="1"/>
          <w:numId w:val="33"/>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fr-FR"/>
          <w14:ligatures w14:val="none"/>
        </w:rPr>
        <w:lastRenderedPageBreak/>
        <w:t>Rezultatul final al studiului include un procent de pasageri mulţumiţi datorită performanţei indicatorilor cheie stabiliţi în Anexa 1</w:t>
      </w:r>
      <w:r w:rsidR="00996E0E" w:rsidRPr="00BB1481">
        <w:rPr>
          <w:rFonts w:ascii="Times New Roman" w:eastAsia="Calibri" w:hAnsi="Times New Roman" w:cs="Times New Roman"/>
          <w:kern w:val="0"/>
          <w:lang w:val="ro-RO" w:eastAsia="fr-FR"/>
          <w14:ligatures w14:val="none"/>
        </w:rPr>
        <w:t>1</w:t>
      </w:r>
      <w:r w:rsidRPr="00BB1481">
        <w:rPr>
          <w:rFonts w:ascii="Times New Roman" w:eastAsia="Calibri" w:hAnsi="Times New Roman" w:cs="Times New Roman"/>
          <w:kern w:val="0"/>
          <w:lang w:val="ro-RO" w:eastAsia="fr-FR"/>
          <w14:ligatures w14:val="none"/>
        </w:rPr>
        <w:t xml:space="preserve"> şi un număr de pasageri nemulţumiţi prin compararea cărora se poate identifica gradul de satisfacţie a aşteptărilor acestora. </w:t>
      </w:r>
    </w:p>
    <w:p w14:paraId="302BE06B" w14:textId="77777777" w:rsidR="00F175C1" w:rsidRPr="00BB1481" w:rsidRDefault="00F175C1" w:rsidP="00F175C1">
      <w:pPr>
        <w:numPr>
          <w:ilvl w:val="1"/>
          <w:numId w:val="33"/>
        </w:num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fr-FR"/>
          <w14:ligatures w14:val="none"/>
        </w:rPr>
        <w:t>După finalizarea analizei comparative a gradului de satisfacţie al pasagerilor derivat din studiul efectuat şi Indicatorii de Calitate de performanţă oferiţi, evaluaţi de către Entitatea Contractantă, aceasta împreună cu Operatorul trebuie să elaboreze planuri de măsuri pentru îmbunătăţirea calităţii transportului public</w:t>
      </w:r>
      <w:r w:rsidRPr="00BB1481">
        <w:rPr>
          <w:rFonts w:ascii="Times New Roman" w:eastAsia="Calibri" w:hAnsi="Times New Roman" w:cs="Times New Roman"/>
          <w:kern w:val="0"/>
          <w:lang w:val="ro-RO" w:eastAsia="zh-CN"/>
          <w14:ligatures w14:val="none"/>
        </w:rPr>
        <w:t xml:space="preserve"> local de persoane prin curse regulate</w:t>
      </w:r>
      <w:r w:rsidRPr="00BB1481">
        <w:rPr>
          <w:rFonts w:ascii="Times New Roman" w:eastAsia="Calibri" w:hAnsi="Times New Roman" w:cs="Times New Roman"/>
          <w:kern w:val="0"/>
          <w:lang w:val="ro-RO" w:eastAsia="fr-FR"/>
          <w14:ligatures w14:val="none"/>
        </w:rPr>
        <w:t>.</w:t>
      </w:r>
    </w:p>
    <w:p w14:paraId="1E4D3CDE" w14:textId="77777777" w:rsidR="00F175C1" w:rsidRPr="00BB1481" w:rsidRDefault="00F175C1" w:rsidP="00F175C1">
      <w:pPr>
        <w:suppressAutoHyphens/>
        <w:spacing w:after="12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 xml:space="preserve">Noile planuri pentru îmbunătăţirea calităţii transportului public local de persoane prin curse regulate pot viza schimbarea valorilor vizate ale indicatorilor cheie şi revizuirea Programului Operatorului de Transport Public local de persoane prin curse regulate pentru anul următor. </w:t>
      </w:r>
    </w:p>
    <w:p w14:paraId="1424DBE1" w14:textId="2A61AC56" w:rsidR="00F175C1" w:rsidRPr="00BB1481" w:rsidRDefault="00D7124D" w:rsidP="00D7124D">
      <w:pPr>
        <w:spacing w:line="276" w:lineRule="auto"/>
        <w:jc w:val="both"/>
        <w:rPr>
          <w:rFonts w:ascii="Times New Roman" w:eastAsia="Calibri" w:hAnsi="Times New Roman" w:cs="Times New Roman"/>
          <w:lang w:val="ro-RO"/>
        </w:rPr>
      </w:pPr>
      <w:r w:rsidRPr="00BB1481">
        <w:rPr>
          <w:rFonts w:ascii="Times New Roman" w:eastAsia="Calibri" w:hAnsi="Times New Roman" w:cs="Times New Roman"/>
          <w:lang w:val="ro-RO"/>
        </w:rPr>
        <w:t>Indicele de satisfacţie a călătorilor nu va fi considerat indicator de performanţă şi prin urmare nu poate intra în calcul penalităţilor. Pentru o determinare corectă a evoluţiei gradului de satisfacţie, primul sondaj va fi efectuat la începutul derulării contractului şi va reprezenta reper pentru viitoarele sondaje de evaluare a indicelui de satisfacţie a călătorilor.</w:t>
      </w:r>
    </w:p>
    <w:p w14:paraId="47683B2C" w14:textId="77777777" w:rsidR="00760273" w:rsidRPr="00BB1481" w:rsidRDefault="00760273" w:rsidP="00822AAC">
      <w:pPr>
        <w:spacing w:after="0" w:line="276" w:lineRule="auto"/>
        <w:jc w:val="both"/>
        <w:rPr>
          <w:rFonts w:ascii="Times New Roman" w:hAnsi="Times New Roman" w:cs="Times New Roman"/>
          <w:b/>
          <w:bCs/>
          <w:lang w:val="ro-RO"/>
        </w:rPr>
      </w:pPr>
    </w:p>
    <w:p w14:paraId="427C0E6D" w14:textId="1D2D36A0" w:rsidR="00AB5D57" w:rsidRPr="00BB1481" w:rsidRDefault="00AB5D57" w:rsidP="00AB5D57">
      <w:pPr>
        <w:spacing w:before="25" w:after="0" w:line="276" w:lineRule="auto"/>
        <w:jc w:val="both"/>
        <w:rPr>
          <w:rFonts w:ascii="Times New Roman" w:eastAsia="Times New Roman" w:hAnsi="Times New Roman" w:cs="Times New Roman"/>
          <w:b/>
          <w:bCs/>
          <w:color w:val="000000"/>
          <w:kern w:val="0"/>
          <w:szCs w:val="22"/>
          <w:lang w:val="ro-RO"/>
          <w14:ligatures w14:val="none"/>
        </w:rPr>
      </w:pPr>
      <w:r w:rsidRPr="00BB1481">
        <w:rPr>
          <w:rFonts w:ascii="Times New Roman" w:eastAsia="Times New Roman" w:hAnsi="Times New Roman" w:cs="Times New Roman"/>
          <w:b/>
          <w:bCs/>
          <w:color w:val="000000"/>
          <w:kern w:val="0"/>
          <w:szCs w:val="22"/>
          <w:lang w:val="ro-RO"/>
          <w14:ligatures w14:val="none"/>
        </w:rPr>
        <w:t>Anexa 1</w:t>
      </w:r>
      <w:r w:rsidR="005D4EE4" w:rsidRPr="00BB1481">
        <w:rPr>
          <w:rFonts w:ascii="Times New Roman" w:eastAsia="Times New Roman" w:hAnsi="Times New Roman" w:cs="Times New Roman"/>
          <w:b/>
          <w:bCs/>
          <w:color w:val="000000"/>
          <w:kern w:val="0"/>
          <w:szCs w:val="22"/>
          <w:lang w:val="ro-RO"/>
          <w14:ligatures w14:val="none"/>
        </w:rPr>
        <w:t>3</w:t>
      </w:r>
      <w:r w:rsidRPr="00BB1481">
        <w:rPr>
          <w:rFonts w:ascii="Times New Roman" w:eastAsia="Times New Roman" w:hAnsi="Times New Roman" w:cs="Times New Roman"/>
          <w:b/>
          <w:bCs/>
          <w:color w:val="000000"/>
          <w:kern w:val="0"/>
          <w:szCs w:val="22"/>
          <w:lang w:val="ro-RO"/>
          <w14:ligatures w14:val="none"/>
        </w:rPr>
        <w:t xml:space="preserve"> - Metodologia de monitorizare şi evaluare a Programului de Transport al Operatorului</w:t>
      </w:r>
    </w:p>
    <w:p w14:paraId="2C4230D5" w14:textId="77777777" w:rsidR="00AB5D57" w:rsidRPr="00BB1481" w:rsidRDefault="00AB5D57" w:rsidP="00AB5D57">
      <w:pPr>
        <w:spacing w:after="0" w:line="276" w:lineRule="auto"/>
        <w:jc w:val="both"/>
        <w:rPr>
          <w:rFonts w:ascii="Times New Roman" w:eastAsia="Times New Roman" w:hAnsi="Times New Roman" w:cs="Times New Roman"/>
          <w:b/>
          <w:color w:val="00000A"/>
          <w:kern w:val="0"/>
          <w:lang w:val="ro-RO" w:eastAsia="en-GB"/>
          <w14:ligatures w14:val="none"/>
        </w:rPr>
      </w:pPr>
      <w:r w:rsidRPr="00BB1481">
        <w:rPr>
          <w:rFonts w:ascii="Times New Roman" w:eastAsia="Times New Roman" w:hAnsi="Times New Roman" w:cs="Times New Roman"/>
          <w:b/>
          <w:color w:val="00000A"/>
          <w:kern w:val="0"/>
          <w:lang w:val="ro-RO" w:eastAsia="en-GB"/>
          <w14:ligatures w14:val="none"/>
        </w:rPr>
        <w:t>Principii</w:t>
      </w:r>
    </w:p>
    <w:p w14:paraId="02582EEE" w14:textId="77777777" w:rsidR="00AB5D57" w:rsidRPr="00BB1481" w:rsidRDefault="00AB5D57" w:rsidP="00AB5D57">
      <w:pPr>
        <w:numPr>
          <w:ilvl w:val="0"/>
          <w:numId w:val="38"/>
        </w:numPr>
        <w:suppressAutoHyphens/>
        <w:spacing w:after="0" w:line="276" w:lineRule="auto"/>
        <w:ind w:hanging="29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Prezenta metodologie definește principalii parametri care determină performanța Operatorului în cadrul Programului de Transport.</w:t>
      </w:r>
    </w:p>
    <w:p w14:paraId="0C0D01E2" w14:textId="77777777" w:rsidR="00AB5D57" w:rsidRPr="00BB1481" w:rsidRDefault="00AB5D57" w:rsidP="00AB5D57">
      <w:pPr>
        <w:numPr>
          <w:ilvl w:val="0"/>
          <w:numId w:val="38"/>
        </w:numPr>
        <w:suppressAutoHyphens/>
        <w:spacing w:after="0" w:line="276" w:lineRule="auto"/>
        <w:ind w:hanging="29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 xml:space="preserve">Entitatea Contractantă, prin serviciile de specialitate, bugetate și cu personalul necesar, va monitoriza, evalua și înregistra prestația Operatorului în cadrul Programului de Transport prin mecanismul următor: </w:t>
      </w:r>
    </w:p>
    <w:p w14:paraId="6A0DEF07" w14:textId="77777777" w:rsidR="00AB5D57" w:rsidRPr="00BB1481" w:rsidRDefault="00AB5D57" w:rsidP="00AB5D57">
      <w:pPr>
        <w:numPr>
          <w:ilvl w:val="0"/>
          <w:numId w:val="37"/>
        </w:numPr>
        <w:suppressAutoHyphens/>
        <w:spacing w:after="0" w:line="276" w:lineRule="auto"/>
        <w:ind w:left="113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 xml:space="preserve">Sistem Automat de Management și Control al Serviciilor de Transport. </w:t>
      </w:r>
    </w:p>
    <w:p w14:paraId="3397CBA8" w14:textId="77777777" w:rsidR="00AB5D57" w:rsidRPr="00BB1481" w:rsidRDefault="00AB5D57" w:rsidP="00AB5D57">
      <w:pPr>
        <w:numPr>
          <w:ilvl w:val="0"/>
          <w:numId w:val="37"/>
        </w:numPr>
        <w:suppressAutoHyphens/>
        <w:spacing w:after="0" w:line="276" w:lineRule="auto"/>
        <w:ind w:left="113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Sondaje complete efectuate în mod regulat referitor la calitatea serviciilor. Entitatea Contractantă va elabora și implementa sondaje de control periodice privind serviciul de transport public, prin care se vor aduna informațiile necesare pentru monitorizarea și evaluarea Programului de Transport.</w:t>
      </w:r>
    </w:p>
    <w:p w14:paraId="616CBAB4" w14:textId="77777777" w:rsidR="00AB5D57" w:rsidRPr="00BB1481" w:rsidRDefault="00AB5D57" w:rsidP="00AB5D57">
      <w:pPr>
        <w:numPr>
          <w:ilvl w:val="0"/>
          <w:numId w:val="38"/>
        </w:numPr>
        <w:suppressAutoHyphens/>
        <w:spacing w:after="0" w:line="276" w:lineRule="auto"/>
        <w:ind w:hanging="29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Baza de date SIT conține următoarele specificații privind liniile de transport public, prin care este controlată prestarea Programului de Transport:</w:t>
      </w:r>
    </w:p>
    <w:p w14:paraId="234380F5" w14:textId="77777777" w:rsidR="00AB5D57" w:rsidRPr="00BB1481" w:rsidRDefault="00AB5D57" w:rsidP="00AB5D57">
      <w:pPr>
        <w:numPr>
          <w:ilvl w:val="0"/>
          <w:numId w:val="39"/>
        </w:numPr>
        <w:suppressAutoHyphens/>
        <w:spacing w:after="0" w:line="276" w:lineRule="auto"/>
        <w:ind w:left="113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Descrierea traseelor, cu stațiile de plecare, intermediare și terminus, pe fiecare direcție de circulație.</w:t>
      </w:r>
    </w:p>
    <w:p w14:paraId="6FB6EA41" w14:textId="77777777" w:rsidR="00AB5D57" w:rsidRPr="00BB1481" w:rsidRDefault="00AB5D57" w:rsidP="00AB5D57">
      <w:pPr>
        <w:numPr>
          <w:ilvl w:val="0"/>
          <w:numId w:val="39"/>
        </w:numPr>
        <w:suppressAutoHyphens/>
        <w:spacing w:after="0" w:line="276" w:lineRule="auto"/>
        <w:ind w:left="113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Toate vehiculele care circulă pe trasee.</w:t>
      </w:r>
    </w:p>
    <w:p w14:paraId="5745A2BE" w14:textId="77777777" w:rsidR="00AB5D57" w:rsidRPr="00BB1481" w:rsidRDefault="00AB5D57" w:rsidP="00AB5D57">
      <w:pPr>
        <w:numPr>
          <w:ilvl w:val="0"/>
          <w:numId w:val="39"/>
        </w:numPr>
        <w:suppressAutoHyphens/>
        <w:spacing w:after="0" w:line="276" w:lineRule="auto"/>
        <w:ind w:left="113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 xml:space="preserve">Orarul fiecărui vehicul în stația de plecare, în stațiile intermediare și în stația terminus pe linia stabilită. </w:t>
      </w:r>
    </w:p>
    <w:p w14:paraId="258138DA" w14:textId="77777777" w:rsidR="00AB5D57" w:rsidRPr="00BB1481" w:rsidRDefault="00AB5D57" w:rsidP="00AB5D57">
      <w:pPr>
        <w:numPr>
          <w:ilvl w:val="0"/>
          <w:numId w:val="39"/>
        </w:numPr>
        <w:suppressAutoHyphens/>
        <w:spacing w:after="0" w:line="276" w:lineRule="auto"/>
        <w:ind w:left="113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Conformitatea cu orarul traseului, incluzând toate indicațiile prin intermediul SIT, atunci când este funcțional, apariția unor anomalii în orarul vehiculului, în baza determinării prin GPS a locației sale de-a lungul traseului și confirmă faptul că poziția sa este în conformitate cu acest orar programat.</w:t>
      </w:r>
    </w:p>
    <w:p w14:paraId="696ED743" w14:textId="77777777" w:rsidR="00AB5D57" w:rsidRPr="00BB1481" w:rsidRDefault="00AB5D57" w:rsidP="00AB5D57">
      <w:pPr>
        <w:numPr>
          <w:ilvl w:val="0"/>
          <w:numId w:val="39"/>
        </w:numPr>
        <w:suppressAutoHyphens/>
        <w:spacing w:after="0" w:line="276" w:lineRule="auto"/>
        <w:ind w:left="113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Vehicul*Kilometri realizat (zilnic, lunar sau anual).</w:t>
      </w:r>
    </w:p>
    <w:p w14:paraId="5C451DE6" w14:textId="41DC3BD4" w:rsidR="00AB5D57" w:rsidRPr="00BB1481" w:rsidRDefault="00AB5D57" w:rsidP="00AB5D57">
      <w:pPr>
        <w:numPr>
          <w:ilvl w:val="0"/>
          <w:numId w:val="38"/>
        </w:numPr>
        <w:suppressAutoHyphens/>
        <w:spacing w:after="0" w:line="276" w:lineRule="auto"/>
        <w:ind w:hanging="29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lastRenderedPageBreak/>
        <w:t xml:space="preserve">Raportarea și evaluarea prestării Programului de Transport se face prin intermediul indicatorilor prevăzuți la punctul </w:t>
      </w:r>
      <w:r w:rsidR="000F4CE7" w:rsidRPr="00BB1481">
        <w:rPr>
          <w:rFonts w:ascii="Times New Roman" w:eastAsia="Times New Roman" w:hAnsi="Times New Roman" w:cs="Times New Roman"/>
          <w:color w:val="00000A"/>
          <w:kern w:val="0"/>
          <w:lang w:val="ro-RO" w:eastAsia="en-GB"/>
          <w14:ligatures w14:val="none"/>
        </w:rPr>
        <w:t>6</w:t>
      </w:r>
      <w:r w:rsidRPr="00BB1481">
        <w:rPr>
          <w:rFonts w:ascii="Times New Roman" w:eastAsia="Times New Roman" w:hAnsi="Times New Roman" w:cs="Times New Roman"/>
          <w:color w:val="00000A"/>
          <w:kern w:val="0"/>
          <w:lang w:val="ro-RO" w:eastAsia="en-GB"/>
          <w14:ligatures w14:val="none"/>
        </w:rPr>
        <w:t>).</w:t>
      </w:r>
    </w:p>
    <w:p w14:paraId="52D43A4E" w14:textId="77777777" w:rsidR="000F4CE7" w:rsidRPr="00BB1481" w:rsidRDefault="00AB5D57" w:rsidP="00AB5D57">
      <w:pPr>
        <w:numPr>
          <w:ilvl w:val="0"/>
          <w:numId w:val="38"/>
        </w:numPr>
        <w:suppressAutoHyphens/>
        <w:spacing w:after="0" w:line="276" w:lineRule="auto"/>
        <w:ind w:left="709" w:hanging="29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 xml:space="preserve">Indicatorii de raportare a prestării Programului de Transport </w:t>
      </w:r>
    </w:p>
    <w:p w14:paraId="1E7D752A" w14:textId="0346EBE4" w:rsidR="00AB5D57" w:rsidRPr="00BB1481" w:rsidRDefault="00AB5D57" w:rsidP="00AB5D57">
      <w:pPr>
        <w:numPr>
          <w:ilvl w:val="0"/>
          <w:numId w:val="38"/>
        </w:numPr>
        <w:suppressAutoHyphens/>
        <w:spacing w:after="0" w:line="276" w:lineRule="auto"/>
        <w:ind w:left="709" w:hanging="294"/>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Indicatorii - cheie pentru raportarea prestării Programului de Transport sunt cursele și categoria parcursului în kilometri. Cursele sunt evaluate după cum urmează:</w:t>
      </w:r>
    </w:p>
    <w:p w14:paraId="4E049AA2" w14:textId="77777777" w:rsidR="00AB5D57" w:rsidRPr="00BB1481" w:rsidRDefault="00AB5D57" w:rsidP="00AB5D57">
      <w:pPr>
        <w:numPr>
          <w:ilvl w:val="0"/>
          <w:numId w:val="40"/>
        </w:numPr>
        <w:suppressAutoHyphens/>
        <w:spacing w:after="0" w:line="276" w:lineRule="auto"/>
        <w:ind w:left="1276" w:hanging="142"/>
        <w:jc w:val="both"/>
        <w:rPr>
          <w:rFonts w:ascii="Times New Roman" w:eastAsia="Times New Roman" w:hAnsi="Times New Roman" w:cs="Times New Roman"/>
          <w:color w:val="00000A"/>
          <w:kern w:val="0"/>
          <w:lang w:val="ro-RO" w:eastAsia="en-GB"/>
          <w14:ligatures w14:val="none"/>
        </w:rPr>
      </w:pPr>
      <w:bookmarkStart w:id="54" w:name="_Hlk214115380"/>
      <w:r w:rsidRPr="00BB1481">
        <w:rPr>
          <w:rFonts w:ascii="Times New Roman" w:eastAsia="Times New Roman" w:hAnsi="Times New Roman" w:cs="Times New Roman"/>
          <w:color w:val="00000A"/>
          <w:kern w:val="0"/>
          <w:lang w:val="ro-RO" w:eastAsia="en-GB"/>
          <w14:ligatures w14:val="none"/>
        </w:rPr>
        <w:t>Curse regulate.</w:t>
      </w:r>
    </w:p>
    <w:p w14:paraId="21AD128B" w14:textId="77777777" w:rsidR="00AB5D57" w:rsidRPr="00BB1481" w:rsidRDefault="00AB5D57" w:rsidP="00AB5D57">
      <w:pPr>
        <w:numPr>
          <w:ilvl w:val="0"/>
          <w:numId w:val="40"/>
        </w:numPr>
        <w:suppressAutoHyphens/>
        <w:spacing w:after="0" w:line="276" w:lineRule="auto"/>
        <w:ind w:left="1276" w:hanging="142"/>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Curse neregulate din culpa Operatorului.</w:t>
      </w:r>
    </w:p>
    <w:p w14:paraId="07AD223C" w14:textId="77777777" w:rsidR="00AB5D57" w:rsidRPr="00BB1481" w:rsidRDefault="00AB5D57" w:rsidP="00AB5D57">
      <w:pPr>
        <w:numPr>
          <w:ilvl w:val="0"/>
          <w:numId w:val="40"/>
        </w:numPr>
        <w:suppressAutoHyphens/>
        <w:spacing w:after="0" w:line="276" w:lineRule="auto"/>
        <w:ind w:left="1276" w:hanging="142"/>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Curse neregulate fără culpa Operatorului.</w:t>
      </w:r>
    </w:p>
    <w:p w14:paraId="18071311" w14:textId="77777777" w:rsidR="00AB5D57" w:rsidRPr="00BB1481" w:rsidRDefault="00AB5D57" w:rsidP="00AB5D57">
      <w:pPr>
        <w:numPr>
          <w:ilvl w:val="0"/>
          <w:numId w:val="40"/>
        </w:numPr>
        <w:suppressAutoHyphens/>
        <w:spacing w:after="0" w:line="276" w:lineRule="auto"/>
        <w:ind w:left="1276" w:hanging="142"/>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Curse neefectuate fără culpa Operatorului.</w:t>
      </w:r>
    </w:p>
    <w:p w14:paraId="627340A6" w14:textId="77777777" w:rsidR="00AB5D57" w:rsidRPr="00BB1481" w:rsidRDefault="00AB5D57" w:rsidP="00AB5D57">
      <w:pPr>
        <w:numPr>
          <w:ilvl w:val="0"/>
          <w:numId w:val="40"/>
        </w:numPr>
        <w:suppressAutoHyphens/>
        <w:spacing w:after="0" w:line="276" w:lineRule="auto"/>
        <w:ind w:left="1276" w:hanging="142"/>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Curse efectuate parțial fără culpa Operatorului.</w:t>
      </w:r>
    </w:p>
    <w:p w14:paraId="7A841976" w14:textId="77777777" w:rsidR="00AB5D57" w:rsidRPr="00BB1481" w:rsidRDefault="00AB5D57" w:rsidP="00AB5D57">
      <w:pPr>
        <w:numPr>
          <w:ilvl w:val="0"/>
          <w:numId w:val="40"/>
        </w:numPr>
        <w:suppressAutoHyphens/>
        <w:spacing w:after="0" w:line="276" w:lineRule="auto"/>
        <w:ind w:left="1276" w:hanging="142"/>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Curse neefectuate din culpa Operatorului.</w:t>
      </w:r>
    </w:p>
    <w:bookmarkEnd w:id="54"/>
    <w:p w14:paraId="60B52B38" w14:textId="378688E4" w:rsidR="00AB5D57" w:rsidRPr="00BB1481" w:rsidRDefault="00AB5D57" w:rsidP="00AB5D57">
      <w:pPr>
        <w:spacing w:after="0" w:line="276" w:lineRule="auto"/>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 xml:space="preserve">În baza evaluării călătoriei prin intermediul indicatorilor prevăzuți la punctul </w:t>
      </w:r>
      <w:r w:rsidR="000F4CE7" w:rsidRPr="00BB1481">
        <w:rPr>
          <w:rFonts w:ascii="Times New Roman" w:eastAsia="Times New Roman" w:hAnsi="Times New Roman" w:cs="Times New Roman"/>
          <w:color w:val="00000A"/>
          <w:kern w:val="0"/>
          <w:lang w:val="ro-RO" w:eastAsia="en-GB"/>
          <w14:ligatures w14:val="none"/>
        </w:rPr>
        <w:t xml:space="preserve">6 </w:t>
      </w:r>
      <w:r w:rsidRPr="00BB1481">
        <w:rPr>
          <w:rFonts w:ascii="Times New Roman" w:eastAsia="Times New Roman" w:hAnsi="Times New Roman" w:cs="Times New Roman"/>
          <w:color w:val="00000A"/>
          <w:kern w:val="0"/>
          <w:lang w:val="ro-RO" w:eastAsia="en-GB"/>
          <w14:ligatures w14:val="none"/>
        </w:rPr>
        <w:t>din prezenta Anexă și criteriilor din cadrul acestei metode, se stabilește categoria traseului în kilometri.</w:t>
      </w:r>
    </w:p>
    <w:p w14:paraId="1DB5BD9E" w14:textId="6F2DC17D" w:rsidR="000F4CE7" w:rsidRPr="00BB1481" w:rsidRDefault="000F4CE7" w:rsidP="000F4CE7">
      <w:pPr>
        <w:spacing w:after="0" w:line="276" w:lineRule="auto"/>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Îi este permis Operatorului să parcurgă un kilometraj suplimentar care intră în categoria de traseu suplimentar, ce nu se încadrează în Programul de transport, atunci când se înlocuiesc alte Linii sau datorită prelungirii liniilor existente pentru motive obiective, sau curse ce sunt întreprinse în afara planului stabilit de-a lungul unei linii din cauza fluxului crescut de călători datorat unor evenimente speciale (dintr-un ordin operaţional al municipalităţii).</w:t>
      </w:r>
    </w:p>
    <w:p w14:paraId="42A6F27A" w14:textId="77777777" w:rsidR="008D2464" w:rsidRPr="00BB1481" w:rsidRDefault="008D2464" w:rsidP="00AB5D57">
      <w:pPr>
        <w:spacing w:after="0" w:line="276" w:lineRule="auto"/>
        <w:jc w:val="both"/>
        <w:rPr>
          <w:rFonts w:ascii="Times New Roman" w:eastAsia="Times New Roman" w:hAnsi="Times New Roman" w:cs="Times New Roman"/>
          <w:color w:val="00000A"/>
          <w:kern w:val="0"/>
          <w:lang w:val="ro-RO" w:eastAsia="en-GB"/>
          <w14:ligatures w14:val="none"/>
        </w:rPr>
      </w:pPr>
    </w:p>
    <w:p w14:paraId="61781225" w14:textId="3526DE18" w:rsidR="00AB5D57" w:rsidRPr="00BB1481" w:rsidRDefault="00AB5D57" w:rsidP="00AB5D57">
      <w:pPr>
        <w:spacing w:after="0" w:line="276" w:lineRule="auto"/>
        <w:jc w:val="both"/>
        <w:rPr>
          <w:rFonts w:ascii="Times New Roman" w:eastAsia="Times New Roman" w:hAnsi="Times New Roman" w:cs="Times New Roman"/>
          <w:color w:val="00000A"/>
          <w:kern w:val="0"/>
          <w:lang w:val="ro-RO" w:eastAsia="en-GB"/>
          <w14:ligatures w14:val="none"/>
        </w:rPr>
      </w:pPr>
      <w:r w:rsidRPr="00BB1481">
        <w:rPr>
          <w:rFonts w:ascii="Times New Roman" w:eastAsia="Times New Roman" w:hAnsi="Times New Roman" w:cs="Times New Roman"/>
          <w:color w:val="00000A"/>
          <w:kern w:val="0"/>
          <w:lang w:val="ro-RO" w:eastAsia="en-GB"/>
          <w14:ligatures w14:val="none"/>
        </w:rPr>
        <w:t xml:space="preserve">Modul de evaluare a tipurilor de curse conform condiţiilor prevăzute la pct. </w:t>
      </w:r>
      <w:r w:rsidR="008D2464" w:rsidRPr="00BB1481">
        <w:rPr>
          <w:rFonts w:ascii="Times New Roman" w:eastAsia="Times New Roman" w:hAnsi="Times New Roman" w:cs="Times New Roman"/>
          <w:color w:val="00000A"/>
          <w:kern w:val="0"/>
          <w:lang w:val="ro-RO" w:eastAsia="en-GB"/>
          <w14:ligatures w14:val="none"/>
        </w:rPr>
        <w:t>6</w:t>
      </w:r>
      <w:r w:rsidRPr="00BB1481">
        <w:rPr>
          <w:rFonts w:ascii="Times New Roman" w:eastAsia="Times New Roman" w:hAnsi="Times New Roman" w:cs="Times New Roman"/>
          <w:color w:val="00000A"/>
          <w:kern w:val="0"/>
          <w:lang w:val="ro-RO" w:eastAsia="en-GB"/>
          <w14:ligatures w14:val="none"/>
        </w:rPr>
        <w:t>, este următorul:</w:t>
      </w:r>
    </w:p>
    <w:p w14:paraId="565CF426" w14:textId="77777777" w:rsidR="00AB5D57" w:rsidRPr="00BB1481" w:rsidRDefault="00AB5D57" w:rsidP="00AB5D57">
      <w:pPr>
        <w:numPr>
          <w:ilvl w:val="0"/>
          <w:numId w:val="41"/>
        </w:numPr>
        <w:suppressAutoHyphens/>
        <w:spacing w:after="0" w:line="276" w:lineRule="auto"/>
        <w:ind w:left="284" w:hanging="142"/>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b/>
          <w:bCs/>
          <w:color w:val="00000A"/>
          <w:kern w:val="0"/>
          <w:lang w:val="ro-RO" w:eastAsia="fr-FR"/>
          <w14:ligatures w14:val="none"/>
        </w:rPr>
        <w:t>O cursă regulată este o cursă care</w:t>
      </w:r>
      <w:r w:rsidRPr="00BB1481">
        <w:rPr>
          <w:rFonts w:ascii="Times New Roman" w:eastAsia="Times New Roman" w:hAnsi="Times New Roman" w:cs="Times New Roman"/>
          <w:color w:val="00000A"/>
          <w:kern w:val="0"/>
          <w:lang w:val="ro-RO" w:eastAsia="fr-FR"/>
          <w14:ligatures w14:val="none"/>
        </w:rPr>
        <w:t>:</w:t>
      </w:r>
    </w:p>
    <w:p w14:paraId="470F466C"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Este prestată în mod regulat atunci când se iniţiază de la o staţie de plecare respectând orarul aprobat, circulaţia are loc de-a lungul unui traseu prestabilit, oprindu-se în toate staţiile de-a lungul traseului.</w:t>
      </w:r>
    </w:p>
    <w:p w14:paraId="300D774D"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Sau, este considerată a fi regulată şi este evaluată ca atare în oricare din următoarele cazuri:</w:t>
      </w:r>
    </w:p>
    <w:p w14:paraId="02504F78" w14:textId="485CA3BF" w:rsidR="00AB5D57" w:rsidRPr="00BB1481" w:rsidRDefault="00AB5D57" w:rsidP="00C740C8">
      <w:pPr>
        <w:pStyle w:val="Listparagraf"/>
        <w:numPr>
          <w:ilvl w:val="2"/>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 xml:space="preserve">Circulaţia vehiculului se desfăşoară conform rutei și programului stabilit, cu o abatere de până la </w:t>
      </w:r>
      <w:r w:rsidR="00C953D1" w:rsidRPr="00BB1481">
        <w:rPr>
          <w:rFonts w:ascii="Times New Roman" w:eastAsia="Times New Roman" w:hAnsi="Times New Roman" w:cs="Times New Roman"/>
          <w:color w:val="00000A"/>
          <w:kern w:val="0"/>
          <w:lang w:val="ro-RO" w:eastAsia="fr-FR"/>
          <w14:ligatures w14:val="none"/>
        </w:rPr>
        <w:t>5</w:t>
      </w:r>
      <w:r w:rsidRPr="00BB1481">
        <w:rPr>
          <w:rFonts w:ascii="Times New Roman" w:eastAsia="Times New Roman" w:hAnsi="Times New Roman" w:cs="Times New Roman"/>
          <w:color w:val="00000A"/>
          <w:kern w:val="0"/>
          <w:lang w:val="ro-RO" w:eastAsia="fr-FR"/>
          <w14:ligatures w14:val="none"/>
        </w:rPr>
        <w:t xml:space="preserve"> (</w:t>
      </w:r>
      <w:r w:rsidR="00C953D1" w:rsidRPr="00BB1481">
        <w:rPr>
          <w:rFonts w:ascii="Times New Roman" w:eastAsia="Times New Roman" w:hAnsi="Times New Roman" w:cs="Times New Roman"/>
          <w:color w:val="00000A"/>
          <w:kern w:val="0"/>
          <w:lang w:val="ro-RO" w:eastAsia="fr-FR"/>
          <w14:ligatures w14:val="none"/>
        </w:rPr>
        <w:t>cinci</w:t>
      </w:r>
      <w:r w:rsidRPr="00BB1481">
        <w:rPr>
          <w:rFonts w:ascii="Times New Roman" w:eastAsia="Times New Roman" w:hAnsi="Times New Roman" w:cs="Times New Roman"/>
          <w:color w:val="00000A"/>
          <w:kern w:val="0"/>
          <w:lang w:val="ro-RO" w:eastAsia="fr-FR"/>
          <w14:ligatures w14:val="none"/>
        </w:rPr>
        <w:t xml:space="preserve">) minute </w:t>
      </w:r>
      <w:r w:rsidR="00C953D1" w:rsidRPr="00BB1481">
        <w:rPr>
          <w:rFonts w:ascii="Times New Roman" w:eastAsia="Times New Roman" w:hAnsi="Times New Roman" w:cs="Times New Roman"/>
          <w:color w:val="00000A"/>
          <w:kern w:val="0"/>
          <w:lang w:val="ro-RO" w:eastAsia="fr-FR"/>
          <w14:ligatures w14:val="none"/>
        </w:rPr>
        <w:t>pe toată lungimea traseului</w:t>
      </w:r>
      <w:r w:rsidRPr="00BB1481">
        <w:rPr>
          <w:rFonts w:ascii="Times New Roman" w:eastAsia="Times New Roman" w:hAnsi="Times New Roman" w:cs="Times New Roman"/>
          <w:color w:val="00000A"/>
          <w:kern w:val="0"/>
          <w:lang w:val="ro-RO" w:eastAsia="fr-FR"/>
          <w14:ligatures w14:val="none"/>
        </w:rPr>
        <w:t>.</w:t>
      </w:r>
    </w:p>
    <w:p w14:paraId="58620551" w14:textId="77777777" w:rsidR="00AB5D57" w:rsidRPr="00BB1481" w:rsidRDefault="00AB5D57" w:rsidP="00AB5D57">
      <w:pPr>
        <w:numPr>
          <w:ilvl w:val="2"/>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Din lipsa indicaţiilor privind circulaţia pentru o parte a călătoriei ca urmare a intrării într-o zonă de tăcere radio şi a unui element defect al echipamentului de la bord.</w:t>
      </w:r>
    </w:p>
    <w:p w14:paraId="4372D1DD" w14:textId="77777777" w:rsidR="00AB5D57" w:rsidRPr="00BB1481" w:rsidRDefault="00AB5D57" w:rsidP="00AB5D57">
      <w:pPr>
        <w:numPr>
          <w:ilvl w:val="2"/>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Din cauza unei disfuncţionalităţi a unui dispozitiv de la bord în timpul circulaţiei şi nici o indicaţie de circulaţie a vehiculului de-a lungul traseului de până la 120 de minute, dar nu mai mult de o tură pe linia respectivă. Când tura pe linie este de peste 120 de minute, vehiculul sau dispozitivul de la bord este schimbat la prima staţie de destinaţie de pe traseu sau în depou.</w:t>
      </w:r>
    </w:p>
    <w:p w14:paraId="26E9D22B" w14:textId="77777777" w:rsidR="00AB5D57" w:rsidRPr="00BB1481" w:rsidRDefault="00AB5D57" w:rsidP="00AB5D57">
      <w:pPr>
        <w:numPr>
          <w:ilvl w:val="2"/>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 xml:space="preserve">Plecare dintr-o staţie sau un punct de schimb iniţiale, cu o întârziere de până la 5 (cinci) minute pentru liniile urbane, care este compensată până ajunge la jumătatea traseului. </w:t>
      </w:r>
    </w:p>
    <w:p w14:paraId="73308F03" w14:textId="77777777" w:rsidR="00AB5D57" w:rsidRPr="00BB1481" w:rsidRDefault="00AB5D57" w:rsidP="00AB5D57">
      <w:pPr>
        <w:numPr>
          <w:ilvl w:val="2"/>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Urmând instrucţiunile furnizate de o persoană desemnată de către municipalitate sau de către autorităţi cum ar fi Inspectoratul de Stat pentru Controlul Traficului Rutier, Poliţia Rutieră etc. prin completarea formularului necesar sau într-un mod operaţional (prin intermediul unui post de radio sau un dispozitiv de la bord).</w:t>
      </w:r>
    </w:p>
    <w:p w14:paraId="28EB6CAA" w14:textId="77777777" w:rsidR="00AB5D57" w:rsidRPr="00BB1481" w:rsidRDefault="00AB5D57" w:rsidP="00AB5D57">
      <w:pPr>
        <w:numPr>
          <w:ilvl w:val="2"/>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În cazul în care apare o abatere de la traseu printr-un ordin, coordonat cu Entitatea Contractantă.</w:t>
      </w:r>
    </w:p>
    <w:p w14:paraId="6AB471EC" w14:textId="77777777" w:rsidR="00AB5D57" w:rsidRPr="00BB1481" w:rsidRDefault="00AB5D57" w:rsidP="00AB5D57">
      <w:pPr>
        <w:numPr>
          <w:ilvl w:val="2"/>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În caz de defectare a serverului central al SIT, cu excepţia cazurilor ce nu sunt controlate de către Entitatea Contractantă.</w:t>
      </w:r>
    </w:p>
    <w:p w14:paraId="27836578" w14:textId="77777777" w:rsidR="00AB5D57" w:rsidRPr="00BB1481" w:rsidRDefault="00AB5D57" w:rsidP="00AB5D57">
      <w:pPr>
        <w:spacing w:after="0" w:line="276" w:lineRule="auto"/>
        <w:jc w:val="both"/>
        <w:rPr>
          <w:rFonts w:ascii="Times New Roman" w:eastAsia="Times New Roman" w:hAnsi="Times New Roman" w:cs="Times New Roman"/>
          <w:color w:val="00000A"/>
          <w:kern w:val="0"/>
          <w:lang w:val="ro-RO" w:eastAsia="fr-FR"/>
          <w14:ligatures w14:val="none"/>
        </w:rPr>
      </w:pPr>
    </w:p>
    <w:p w14:paraId="76D8744C" w14:textId="77777777" w:rsidR="00AB5D57" w:rsidRPr="00BB1481" w:rsidRDefault="00AB5D57" w:rsidP="00AB5D57">
      <w:pPr>
        <w:numPr>
          <w:ilvl w:val="0"/>
          <w:numId w:val="41"/>
        </w:numPr>
        <w:suppressAutoHyphens/>
        <w:spacing w:after="0" w:line="276" w:lineRule="auto"/>
        <w:ind w:left="284" w:hanging="142"/>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b/>
          <w:bCs/>
          <w:color w:val="00000A"/>
          <w:kern w:val="0"/>
          <w:lang w:val="ro-RO" w:eastAsia="fr-FR"/>
          <w14:ligatures w14:val="none"/>
        </w:rPr>
        <w:lastRenderedPageBreak/>
        <w:t>O cursă neregulată din culpa Operatorului este o cursă care se efectuează, însă:</w:t>
      </w:r>
    </w:p>
    <w:p w14:paraId="68F2814A"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nu respectă orarul traseului, cu abatere mai mare decât cea admisă la clauza I lit.b) pct. (i);</w:t>
      </w:r>
    </w:p>
    <w:p w14:paraId="3A56F37D"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 xml:space="preserve">are o abatere de la traseu, fără omiterea vreunei staţii, dar fără un ordin coordonat cu Entitatea Contractantă; </w:t>
      </w:r>
    </w:p>
    <w:p w14:paraId="4411D584" w14:textId="61DA122D" w:rsidR="00C740C8" w:rsidRPr="00BB1481" w:rsidRDefault="002847DF"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p</w:t>
      </w:r>
      <w:r w:rsidR="00C740C8" w:rsidRPr="00BB1481">
        <w:rPr>
          <w:rFonts w:ascii="Times New Roman" w:eastAsia="Times New Roman" w:hAnsi="Times New Roman" w:cs="Times New Roman"/>
          <w:color w:val="00000A"/>
          <w:kern w:val="0"/>
          <w:lang w:val="ro-RO" w:eastAsia="fr-FR"/>
          <w14:ligatures w14:val="none"/>
        </w:rPr>
        <w:t>lecarea în avans dintr-o staţie înainte de ora stabilită în orarul traseului nu este admisă;</w:t>
      </w:r>
    </w:p>
    <w:p w14:paraId="34C7C2B3" w14:textId="64CB27C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are o întârziere mai mare la plecare decât cea admisă la clauza I lit. b) pct. (iv)</w:t>
      </w:r>
      <w:r w:rsidR="00C740C8" w:rsidRPr="00BB1481">
        <w:rPr>
          <w:rFonts w:ascii="Times New Roman" w:eastAsia="Times New Roman" w:hAnsi="Times New Roman" w:cs="Times New Roman"/>
          <w:color w:val="00000A"/>
          <w:kern w:val="0"/>
          <w:lang w:val="ro-RO" w:eastAsia="fr-FR"/>
          <w14:ligatures w14:val="none"/>
        </w:rPr>
        <w:t>.</w:t>
      </w:r>
    </w:p>
    <w:p w14:paraId="6E852105" w14:textId="77777777" w:rsidR="00AB5D57" w:rsidRPr="00BB1481" w:rsidRDefault="00AB5D57" w:rsidP="00AB5D57">
      <w:pPr>
        <w:spacing w:after="0" w:line="276" w:lineRule="auto"/>
        <w:jc w:val="both"/>
        <w:rPr>
          <w:rFonts w:ascii="Times New Roman" w:eastAsia="Times New Roman" w:hAnsi="Times New Roman" w:cs="Times New Roman"/>
          <w:color w:val="00000A"/>
          <w:kern w:val="0"/>
          <w:lang w:val="ro-RO" w:eastAsia="fr-FR"/>
          <w14:ligatures w14:val="none"/>
        </w:rPr>
      </w:pPr>
    </w:p>
    <w:p w14:paraId="0450AE69" w14:textId="77777777" w:rsidR="00AB5D57" w:rsidRPr="00BB1481" w:rsidRDefault="00AB5D57" w:rsidP="00AB5D57">
      <w:pPr>
        <w:numPr>
          <w:ilvl w:val="0"/>
          <w:numId w:val="41"/>
        </w:numPr>
        <w:suppressAutoHyphens/>
        <w:spacing w:after="0" w:line="276" w:lineRule="auto"/>
        <w:ind w:left="284" w:hanging="142"/>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b/>
          <w:bCs/>
          <w:color w:val="00000A"/>
          <w:kern w:val="0"/>
          <w:lang w:val="ro-RO" w:eastAsia="fr-FR"/>
          <w14:ligatures w14:val="none"/>
        </w:rPr>
        <w:t xml:space="preserve">O cursă neregulată fără culpa Operatorului </w:t>
      </w:r>
      <w:r w:rsidRPr="00BB1481">
        <w:rPr>
          <w:rFonts w:ascii="Times New Roman" w:eastAsia="Times New Roman" w:hAnsi="Times New Roman" w:cs="Times New Roman"/>
          <w:color w:val="00000A"/>
          <w:kern w:val="0"/>
          <w:lang w:val="ro-RO" w:eastAsia="fr-FR"/>
          <w14:ligatures w14:val="none"/>
        </w:rPr>
        <w:t>este considerată astfel în următoarele cazuri:</w:t>
      </w:r>
    </w:p>
    <w:p w14:paraId="263FB3B5"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la o abatere de la orarul traseului peste limita admisă, datorată unuia dintre motivele indicate la clauza IV sau V;</w:t>
      </w:r>
    </w:p>
    <w:p w14:paraId="74DDFE1E" w14:textId="205E4A39" w:rsidR="00AB5D57" w:rsidRPr="00BB1481" w:rsidRDefault="004F2014"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în cazul abaterii cu cel mult 10 minute de la Orarul Traseului planificat, in cazul înlocuirii unui vehicul ce nu se mai poate deplasa din cauza unor defecţiuni tehnice</w:t>
      </w:r>
      <w:r w:rsidR="00AB5D57" w:rsidRPr="00BB1481">
        <w:rPr>
          <w:rFonts w:ascii="Times New Roman" w:eastAsia="Times New Roman" w:hAnsi="Times New Roman" w:cs="Times New Roman"/>
          <w:color w:val="00000A"/>
          <w:kern w:val="0"/>
          <w:lang w:val="ro-RO" w:eastAsia="fr-FR"/>
          <w14:ligatures w14:val="none"/>
        </w:rPr>
        <w:t xml:space="preserve">. </w:t>
      </w:r>
    </w:p>
    <w:p w14:paraId="036ABD2A" w14:textId="77777777" w:rsidR="00AB5D57" w:rsidRPr="00BB1481" w:rsidRDefault="00AB5D57" w:rsidP="00AB5D57">
      <w:pPr>
        <w:spacing w:after="0" w:line="276" w:lineRule="auto"/>
        <w:jc w:val="both"/>
        <w:rPr>
          <w:rFonts w:ascii="Times New Roman" w:eastAsia="Times New Roman" w:hAnsi="Times New Roman" w:cs="Times New Roman"/>
          <w:color w:val="00000A"/>
          <w:kern w:val="0"/>
          <w:lang w:val="ro-RO" w:eastAsia="fr-FR"/>
          <w14:ligatures w14:val="none"/>
        </w:rPr>
      </w:pPr>
    </w:p>
    <w:p w14:paraId="30E795E7" w14:textId="77777777" w:rsidR="00AB5D57" w:rsidRPr="00BB1481" w:rsidRDefault="00AB5D57" w:rsidP="00AB5D57">
      <w:pPr>
        <w:numPr>
          <w:ilvl w:val="0"/>
          <w:numId w:val="41"/>
        </w:numPr>
        <w:suppressAutoHyphens/>
        <w:spacing w:after="0" w:line="276" w:lineRule="auto"/>
        <w:ind w:left="284" w:hanging="142"/>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b/>
          <w:bCs/>
          <w:color w:val="00000A"/>
          <w:kern w:val="0"/>
          <w:lang w:val="ro-RO" w:eastAsia="fr-FR"/>
          <w14:ligatures w14:val="none"/>
        </w:rPr>
        <w:t xml:space="preserve">O cursă neefectuată fără culpa Operatorului </w:t>
      </w:r>
      <w:r w:rsidRPr="00BB1481">
        <w:rPr>
          <w:rFonts w:ascii="Times New Roman" w:eastAsia="Times New Roman" w:hAnsi="Times New Roman" w:cs="Times New Roman"/>
          <w:color w:val="00000A"/>
          <w:kern w:val="0"/>
          <w:lang w:val="ro-RO" w:eastAsia="fr-FR"/>
          <w14:ligatures w14:val="none"/>
        </w:rPr>
        <w:t>este o călătorie care nu a putut fi efectuată de către Operator pentru unul din următoarele motive enumerate în mod exhaustiv:</w:t>
      </w:r>
    </w:p>
    <w:p w14:paraId="3F6E87C0"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impedimente în trafic datorate traficului intens, care au făcut imposibilă prestarea serviciului de transport planificat conform orarului;</w:t>
      </w:r>
    </w:p>
    <w:p w14:paraId="0E5A9982"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semafoare nefuncţionale şi semafoare cu regim special de funcţionare;</w:t>
      </w:r>
    </w:p>
    <w:p w14:paraId="44BFD203"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drumuri necurăţate de zăpadă şi/sau cu polei;</w:t>
      </w:r>
    </w:p>
    <w:p w14:paraId="0DE8A95D"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suprafaţa drumului este într-o stare proastă, împiedicând circulaţia transportul public urban în condițiile tehnice, de siguranță și de confort stabilite;</w:t>
      </w:r>
    </w:p>
    <w:p w14:paraId="31B61A52"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zone inundate pe parcursul traseelor;</w:t>
      </w:r>
    </w:p>
    <w:p w14:paraId="321C84D8" w14:textId="6E66F652"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mitinguri, manifestări, precum şi evenimente permise şi/sau efectuate printr-un ordin al Entității C</w:t>
      </w:r>
      <w:r w:rsidR="00D1322C" w:rsidRPr="00BB1481">
        <w:rPr>
          <w:rFonts w:ascii="Times New Roman" w:eastAsia="Times New Roman" w:hAnsi="Times New Roman" w:cs="Times New Roman"/>
          <w:color w:val="00000A"/>
          <w:kern w:val="0"/>
          <w:lang w:val="ro-RO" w:eastAsia="fr-FR"/>
          <w14:ligatures w14:val="none"/>
        </w:rPr>
        <w:t>o</w:t>
      </w:r>
      <w:r w:rsidRPr="00BB1481">
        <w:rPr>
          <w:rFonts w:ascii="Times New Roman" w:eastAsia="Times New Roman" w:hAnsi="Times New Roman" w:cs="Times New Roman"/>
          <w:color w:val="00000A"/>
          <w:kern w:val="0"/>
          <w:lang w:val="ro-RO" w:eastAsia="fr-FR"/>
          <w14:ligatures w14:val="none"/>
        </w:rPr>
        <w:t>ntractante;</w:t>
      </w:r>
    </w:p>
    <w:p w14:paraId="0B213022" w14:textId="01DD30F1"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ca urmare a comunicării de către Entitatea Contractantă a</w:t>
      </w:r>
      <w:r w:rsidR="004F2014" w:rsidRPr="00BB1481">
        <w:rPr>
          <w:rFonts w:ascii="Times New Roman" w:eastAsia="Times New Roman" w:hAnsi="Times New Roman" w:cs="Times New Roman"/>
          <w:color w:val="00000A"/>
          <w:kern w:val="0"/>
          <w:lang w:val="ro-RO" w:eastAsia="fr-FR"/>
          <w14:ligatures w14:val="none"/>
        </w:rPr>
        <w:t xml:space="preserve"> </w:t>
      </w:r>
      <w:r w:rsidRPr="00BB1481">
        <w:rPr>
          <w:rFonts w:ascii="Times New Roman" w:eastAsia="Times New Roman" w:hAnsi="Times New Roman" w:cs="Times New Roman"/>
          <w:color w:val="00000A"/>
          <w:kern w:val="0"/>
          <w:lang w:val="ro-RO" w:eastAsia="fr-FR"/>
          <w14:ligatures w14:val="none"/>
        </w:rPr>
        <w:t>unei perioade</w:t>
      </w:r>
      <w:r w:rsidR="004F2014" w:rsidRPr="00BB1481">
        <w:rPr>
          <w:rFonts w:ascii="Times New Roman" w:eastAsia="Times New Roman" w:hAnsi="Times New Roman" w:cs="Times New Roman"/>
          <w:color w:val="00000A"/>
          <w:kern w:val="0"/>
          <w:lang w:val="ro-RO" w:eastAsia="fr-FR"/>
          <w14:ligatures w14:val="none"/>
        </w:rPr>
        <w:t xml:space="preserve"> </w:t>
      </w:r>
      <w:r w:rsidRPr="00BB1481">
        <w:rPr>
          <w:rFonts w:ascii="Times New Roman" w:eastAsia="Times New Roman" w:hAnsi="Times New Roman" w:cs="Times New Roman"/>
          <w:color w:val="00000A"/>
          <w:kern w:val="0"/>
          <w:lang w:val="ro-RO" w:eastAsia="fr-FR"/>
          <w14:ligatures w14:val="none"/>
        </w:rPr>
        <w:t>de așteptare în efctuarea călătoriei</w:t>
      </w:r>
      <w:r w:rsidR="00D1322C" w:rsidRPr="00BB1481">
        <w:rPr>
          <w:rFonts w:ascii="Times New Roman" w:eastAsia="Times New Roman" w:hAnsi="Times New Roman" w:cs="Times New Roman"/>
          <w:color w:val="00000A"/>
          <w:kern w:val="0"/>
          <w:lang w:val="ro-RO" w:eastAsia="fr-FR"/>
          <w14:ligatures w14:val="none"/>
        </w:rPr>
        <w:t>.</w:t>
      </w:r>
    </w:p>
    <w:p w14:paraId="13403DC7" w14:textId="77777777" w:rsidR="00AB5D57" w:rsidRPr="00BB1481" w:rsidRDefault="00AB5D57" w:rsidP="00AB5D57">
      <w:pPr>
        <w:spacing w:after="0" w:line="276" w:lineRule="auto"/>
        <w:jc w:val="both"/>
        <w:rPr>
          <w:rFonts w:ascii="Times New Roman" w:eastAsia="Times New Roman" w:hAnsi="Times New Roman" w:cs="Times New Roman"/>
          <w:color w:val="00000A"/>
          <w:kern w:val="0"/>
          <w:lang w:val="ro-RO" w:eastAsia="fr-FR"/>
          <w14:ligatures w14:val="none"/>
        </w:rPr>
      </w:pPr>
    </w:p>
    <w:p w14:paraId="228EC254" w14:textId="77777777" w:rsidR="00AB5D57" w:rsidRPr="00BB1481" w:rsidRDefault="00AB5D57" w:rsidP="00AB5D57">
      <w:pPr>
        <w:numPr>
          <w:ilvl w:val="0"/>
          <w:numId w:val="41"/>
        </w:numPr>
        <w:suppressAutoHyphens/>
        <w:spacing w:after="0" w:line="276" w:lineRule="auto"/>
        <w:ind w:left="284" w:hanging="142"/>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b/>
          <w:bCs/>
          <w:color w:val="00000A"/>
          <w:kern w:val="0"/>
          <w:lang w:val="ro-RO" w:eastAsia="fr-FR"/>
          <w14:ligatures w14:val="none"/>
        </w:rPr>
        <w:t xml:space="preserve">O cursă efectuată parţial fără culpa Operatorului </w:t>
      </w:r>
      <w:r w:rsidRPr="00BB1481">
        <w:rPr>
          <w:rFonts w:ascii="Times New Roman" w:eastAsia="Times New Roman" w:hAnsi="Times New Roman" w:cs="Times New Roman"/>
          <w:color w:val="00000A"/>
          <w:kern w:val="0"/>
          <w:lang w:val="ro-RO" w:eastAsia="fr-FR"/>
          <w14:ligatures w14:val="none"/>
        </w:rPr>
        <w:t>este o cursă care nu a putut fi executată în mod corect din cauza unuia din următoarele motive:</w:t>
      </w:r>
    </w:p>
    <w:p w14:paraId="59C1CB7C"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accident de circulaţie rutier fără culpa Operatorului împiedicând astfel circulaţia;</w:t>
      </w:r>
    </w:p>
    <w:p w14:paraId="7AA82C02"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 xml:space="preserve"> accidente de circulaţie rutiere, cu îngreunarea sau împiedicarea circulației;</w:t>
      </w:r>
    </w:p>
    <w:p w14:paraId="20AD525F"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un vehicul oprit sau parcat în mod necorespunzător, pe traseul de deplasare alocat în mod normal transporturi public, împiedicând astfel circulaţia;</w:t>
      </w:r>
    </w:p>
    <w:p w14:paraId="343DD3EA"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lucrări de reparaţii în regim de urgenţă fără ordin din partea Entității Contractante;</w:t>
      </w:r>
    </w:p>
    <w:p w14:paraId="42F783D6"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actele de vandalism într-un vehicul, cu informarea Entității Contractante de către Operator în termen de 60 de minute;</w:t>
      </w:r>
    </w:p>
    <w:p w14:paraId="2C897BB0"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călători pentru care s-a solicitat intervenția echipajelor de urgență;</w:t>
      </w:r>
    </w:p>
    <w:p w14:paraId="315AEBB3"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la intervențiile organelor de control în trafic, de apărare sau ordine publică:</w:t>
      </w:r>
    </w:p>
    <w:p w14:paraId="081106ED" w14:textId="77777777" w:rsidR="00AB5D57" w:rsidRPr="00BB1481" w:rsidRDefault="00AB5D57" w:rsidP="00AB5D57">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impedimente în trafic datorate fluxului de trafic intens, ceea ce conduce la nerespectarea orarului din Programul de Circulație;</w:t>
      </w:r>
    </w:p>
    <w:p w14:paraId="2F9F948F" w14:textId="4FB3BD0A" w:rsidR="00D1322C" w:rsidRPr="00BB1481" w:rsidRDefault="00D1322C" w:rsidP="00D1322C">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Semafoare nefuncţionale de-a lungul traseelor;</w:t>
      </w:r>
    </w:p>
    <w:p w14:paraId="1812ECFF" w14:textId="608A1667" w:rsidR="00D1322C" w:rsidRPr="00BB1481" w:rsidRDefault="00D1322C" w:rsidP="00D1322C">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Drumuri de-a lungul traseelor care nu au fost curăţate de zăpadă şi/sau cu polei.</w:t>
      </w:r>
    </w:p>
    <w:p w14:paraId="291AAB36" w14:textId="56FBFE4F" w:rsidR="00D1322C" w:rsidRPr="00BB1481" w:rsidRDefault="00D1322C" w:rsidP="00D1322C">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lastRenderedPageBreak/>
        <w:t>Starea proastă a suprafeţei drumului de-a lungul traseelor, care îngreunează sau face circulaţia vehiculelor imposibilă.</w:t>
      </w:r>
    </w:p>
    <w:p w14:paraId="7F26EF69" w14:textId="4E13F33B" w:rsidR="00D1322C" w:rsidRPr="00BB1481" w:rsidRDefault="00D1322C" w:rsidP="00D1322C">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Zone inundate de-a lungul traseelor.</w:t>
      </w:r>
    </w:p>
    <w:p w14:paraId="13BB8336" w14:textId="76DECA44" w:rsidR="00D1322C" w:rsidRPr="00BB1481" w:rsidRDefault="00D1322C" w:rsidP="00D1322C">
      <w:pPr>
        <w:numPr>
          <w:ilvl w:val="1"/>
          <w:numId w:val="41"/>
        </w:numPr>
        <w:suppressAutoHyphens/>
        <w:spacing w:after="0" w:line="276" w:lineRule="auto"/>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Mitingurile, marşurile, precum şi evenimentele permise şi/sau organizate printr-un ordin al municipalităţii.</w:t>
      </w:r>
    </w:p>
    <w:p w14:paraId="10435DDC" w14:textId="77777777" w:rsidR="00AB5D57" w:rsidRPr="00BB1481" w:rsidRDefault="00AB5D57" w:rsidP="00AB5D57">
      <w:pPr>
        <w:spacing w:after="0" w:line="276" w:lineRule="auto"/>
        <w:jc w:val="both"/>
        <w:rPr>
          <w:rFonts w:ascii="Times New Roman" w:eastAsia="Times New Roman" w:hAnsi="Times New Roman" w:cs="Times New Roman"/>
          <w:color w:val="00000A"/>
          <w:kern w:val="0"/>
          <w:lang w:val="ro-RO" w:eastAsia="fr-FR"/>
          <w14:ligatures w14:val="none"/>
        </w:rPr>
      </w:pPr>
    </w:p>
    <w:p w14:paraId="03747766" w14:textId="77777777" w:rsidR="00AB5D57" w:rsidRPr="00BB1481" w:rsidRDefault="00AB5D57" w:rsidP="00AB5D57">
      <w:pPr>
        <w:numPr>
          <w:ilvl w:val="0"/>
          <w:numId w:val="41"/>
        </w:numPr>
        <w:suppressAutoHyphens/>
        <w:spacing w:after="0" w:line="276" w:lineRule="auto"/>
        <w:ind w:left="284" w:hanging="142"/>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b/>
          <w:bCs/>
          <w:color w:val="00000A"/>
          <w:kern w:val="0"/>
          <w:lang w:val="ro-RO" w:eastAsia="fr-FR"/>
          <w14:ligatures w14:val="none"/>
        </w:rPr>
        <w:t xml:space="preserve">O cursă neefectuată din culpa Operatorului </w:t>
      </w:r>
      <w:r w:rsidRPr="00BB1481">
        <w:rPr>
          <w:rFonts w:ascii="Times New Roman" w:eastAsia="Times New Roman" w:hAnsi="Times New Roman" w:cs="Times New Roman"/>
          <w:color w:val="00000A"/>
          <w:kern w:val="0"/>
          <w:lang w:val="ro-RO" w:eastAsia="fr-FR"/>
          <w14:ligatures w14:val="none"/>
        </w:rPr>
        <w:t>este o cursă în care vehiculul:</w:t>
      </w:r>
    </w:p>
    <w:p w14:paraId="2615398E" w14:textId="77777777" w:rsidR="00AB5D57" w:rsidRPr="00BB1481" w:rsidRDefault="00AB5D57" w:rsidP="00AB5D57">
      <w:pPr>
        <w:numPr>
          <w:ilvl w:val="2"/>
          <w:numId w:val="41"/>
        </w:numPr>
        <w:suppressAutoHyphens/>
        <w:spacing w:after="0" w:line="276" w:lineRule="auto"/>
        <w:ind w:left="927"/>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circulă cu un dispozitiv de bord nefuncţional sau Operatorul nu a respectat măsurile de conformare dispuse de Entitatea Contractantă pentru asigurarea funcţionării dispozitivului de bord al vehiculului;</w:t>
      </w:r>
    </w:p>
    <w:p w14:paraId="174DCA97" w14:textId="77777777" w:rsidR="00AB5D57" w:rsidRPr="00BB1481" w:rsidRDefault="00AB5D57" w:rsidP="00AB5D57">
      <w:pPr>
        <w:numPr>
          <w:ilvl w:val="2"/>
          <w:numId w:val="41"/>
        </w:numPr>
        <w:suppressAutoHyphens/>
        <w:spacing w:after="0" w:line="276" w:lineRule="auto"/>
        <w:ind w:left="927"/>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se abate de la traseu, fără a se afla într-una din situațiile prevăzute la Clauzele IV și V sau fără aprobarea Entității Contractante;</w:t>
      </w:r>
    </w:p>
    <w:p w14:paraId="1E61B9B5" w14:textId="77777777" w:rsidR="00AB5D57" w:rsidRPr="00BB1481" w:rsidRDefault="00AB5D57" w:rsidP="00AB5D57">
      <w:pPr>
        <w:numPr>
          <w:ilvl w:val="2"/>
          <w:numId w:val="41"/>
        </w:numPr>
        <w:suppressAutoHyphens/>
        <w:spacing w:after="0" w:line="276" w:lineRule="auto"/>
        <w:ind w:left="927"/>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 xml:space="preserve">nu oprește în una sau mai multe staţii pentru a permie îmbarcarea/debarcarea călătorilor; </w:t>
      </w:r>
    </w:p>
    <w:p w14:paraId="261E06BC" w14:textId="77777777" w:rsidR="00AB5D57" w:rsidRPr="00BB1481" w:rsidRDefault="00AB5D57" w:rsidP="00AB5D57">
      <w:pPr>
        <w:numPr>
          <w:ilvl w:val="2"/>
          <w:numId w:val="41"/>
        </w:numPr>
        <w:suppressAutoHyphens/>
        <w:spacing w:after="0" w:line="276" w:lineRule="auto"/>
        <w:ind w:left="927"/>
        <w:jc w:val="both"/>
        <w:rPr>
          <w:rFonts w:ascii="Times New Roman" w:eastAsia="Times New Roman" w:hAnsi="Times New Roman" w:cs="Times New Roman"/>
          <w:color w:val="00000A"/>
          <w:kern w:val="0"/>
          <w:lang w:val="ro-RO" w:eastAsia="fr-FR"/>
          <w14:ligatures w14:val="none"/>
        </w:rPr>
      </w:pPr>
      <w:r w:rsidRPr="00BB1481">
        <w:rPr>
          <w:rFonts w:ascii="Times New Roman" w:eastAsia="Times New Roman" w:hAnsi="Times New Roman" w:cs="Times New Roman"/>
          <w:color w:val="00000A"/>
          <w:kern w:val="0"/>
          <w:lang w:val="ro-RO" w:eastAsia="fr-FR"/>
          <w14:ligatures w14:val="none"/>
        </w:rPr>
        <w:t>este implicat într-un accident de circulație cu alt vehicul al Operatorului.</w:t>
      </w:r>
    </w:p>
    <w:p w14:paraId="5C9E9960" w14:textId="77777777" w:rsidR="00760273" w:rsidRPr="00BB1481" w:rsidRDefault="00760273" w:rsidP="00822AAC">
      <w:pPr>
        <w:spacing w:after="0" w:line="276" w:lineRule="auto"/>
        <w:jc w:val="both"/>
        <w:rPr>
          <w:rFonts w:ascii="Times New Roman" w:hAnsi="Times New Roman" w:cs="Times New Roman"/>
          <w:b/>
          <w:bCs/>
          <w:lang w:val="ro-RO"/>
        </w:rPr>
      </w:pPr>
    </w:p>
    <w:p w14:paraId="6E1412A7" w14:textId="190426AC" w:rsidR="00494424" w:rsidRPr="00BB1481" w:rsidRDefault="00494424" w:rsidP="003C4ABC">
      <w:pPr>
        <w:pStyle w:val="Listparagraf"/>
        <w:numPr>
          <w:ilvl w:val="0"/>
          <w:numId w:val="16"/>
        </w:numPr>
        <w:tabs>
          <w:tab w:val="left" w:pos="1350"/>
        </w:tabs>
        <w:suppressAutoHyphens/>
        <w:spacing w:before="80" w:after="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b/>
          <w:kern w:val="0"/>
          <w:lang w:val="ro-RO" w:eastAsia="zh-CN"/>
          <w14:ligatures w14:val="none"/>
        </w:rPr>
        <w:t>Evaluarea curselor şi sancţiunile aplicabile</w:t>
      </w:r>
    </w:p>
    <w:tbl>
      <w:tblPr>
        <w:tblW w:w="0" w:type="auto"/>
        <w:tblInd w:w="-20" w:type="dxa"/>
        <w:tblLayout w:type="fixed"/>
        <w:tblCellMar>
          <w:left w:w="68" w:type="dxa"/>
          <w:right w:w="68" w:type="dxa"/>
        </w:tblCellMar>
        <w:tblLook w:val="0000" w:firstRow="0" w:lastRow="0" w:firstColumn="0" w:lastColumn="0" w:noHBand="0" w:noVBand="0"/>
      </w:tblPr>
      <w:tblGrid>
        <w:gridCol w:w="2498"/>
        <w:gridCol w:w="3150"/>
        <w:gridCol w:w="1141"/>
        <w:gridCol w:w="2949"/>
      </w:tblGrid>
      <w:tr w:rsidR="00494424" w:rsidRPr="00BB1481" w14:paraId="29489CF9" w14:textId="77777777" w:rsidTr="00494424">
        <w:trPr>
          <w:cantSplit/>
        </w:trPr>
        <w:tc>
          <w:tcPr>
            <w:tcW w:w="2498" w:type="dxa"/>
            <w:tcBorders>
              <w:top w:val="single" w:sz="4" w:space="0" w:color="000000"/>
              <w:left w:val="single" w:sz="4" w:space="0" w:color="000000"/>
              <w:bottom w:val="single" w:sz="4" w:space="0" w:color="000000"/>
            </w:tcBorders>
            <w:shd w:val="clear" w:color="auto" w:fill="D9D9D9"/>
            <w:vAlign w:val="center"/>
          </w:tcPr>
          <w:p w14:paraId="131C7DFE" w14:textId="77777777" w:rsidR="00494424" w:rsidRPr="00BB1481" w:rsidRDefault="00494424" w:rsidP="00494424">
            <w:pPr>
              <w:suppressAutoHyphens/>
              <w:spacing w:before="80" w:after="0" w:line="276"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Tipul călătoriei</w:t>
            </w:r>
          </w:p>
        </w:tc>
        <w:tc>
          <w:tcPr>
            <w:tcW w:w="3150" w:type="dxa"/>
            <w:tcBorders>
              <w:top w:val="single" w:sz="4" w:space="0" w:color="000000"/>
              <w:left w:val="single" w:sz="4" w:space="0" w:color="000000"/>
              <w:bottom w:val="single" w:sz="4" w:space="0" w:color="000000"/>
            </w:tcBorders>
            <w:shd w:val="clear" w:color="auto" w:fill="D9D9D9"/>
            <w:vAlign w:val="center"/>
          </w:tcPr>
          <w:p w14:paraId="471A2D59" w14:textId="77777777" w:rsidR="00494424" w:rsidRPr="00BB1481" w:rsidRDefault="00494424" w:rsidP="00494424">
            <w:pPr>
              <w:suppressAutoHyphens/>
              <w:spacing w:before="80" w:after="0" w:line="276"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Plata către Operator</w:t>
            </w:r>
          </w:p>
        </w:tc>
        <w:tc>
          <w:tcPr>
            <w:tcW w:w="1141" w:type="dxa"/>
            <w:tcBorders>
              <w:top w:val="single" w:sz="4" w:space="0" w:color="000000"/>
              <w:left w:val="single" w:sz="4" w:space="0" w:color="000000"/>
              <w:bottom w:val="single" w:sz="4" w:space="0" w:color="000000"/>
            </w:tcBorders>
            <w:shd w:val="clear" w:color="auto" w:fill="D9D9D9"/>
          </w:tcPr>
          <w:p w14:paraId="524A9263" w14:textId="77777777" w:rsidR="00494424" w:rsidRPr="00BB1481" w:rsidRDefault="00494424" w:rsidP="00494424">
            <w:pPr>
              <w:suppressAutoHyphens/>
              <w:spacing w:before="80" w:after="0" w:line="276"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Nr. de km</w:t>
            </w:r>
          </w:p>
        </w:tc>
        <w:tc>
          <w:tcPr>
            <w:tcW w:w="29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DEBEC1" w14:textId="77777777" w:rsidR="00494424" w:rsidRPr="00BB1481" w:rsidRDefault="00494424" w:rsidP="00494424">
            <w:pPr>
              <w:suppressAutoHyphens/>
              <w:spacing w:before="80" w:after="0" w:line="276" w:lineRule="auto"/>
              <w:jc w:val="center"/>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Sancţiuni pentru Operator</w:t>
            </w:r>
          </w:p>
        </w:tc>
      </w:tr>
      <w:tr w:rsidR="00494424" w:rsidRPr="00BB1481" w14:paraId="4CEA178E" w14:textId="77777777" w:rsidTr="00A63D44">
        <w:trPr>
          <w:cantSplit/>
        </w:trPr>
        <w:tc>
          <w:tcPr>
            <w:tcW w:w="2498" w:type="dxa"/>
            <w:tcBorders>
              <w:top w:val="single" w:sz="4" w:space="0" w:color="000000"/>
              <w:left w:val="single" w:sz="4" w:space="0" w:color="000000"/>
              <w:bottom w:val="single" w:sz="4" w:space="0" w:color="000000"/>
            </w:tcBorders>
            <w:vAlign w:val="center"/>
          </w:tcPr>
          <w:p w14:paraId="61BAD266" w14:textId="1F8BCFDD"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 xml:space="preserve">Curse </w:t>
            </w:r>
            <w:r w:rsidR="00C44444" w:rsidRPr="00BB1481">
              <w:rPr>
                <w:rFonts w:ascii="Times New Roman" w:eastAsia="Calibri" w:hAnsi="Times New Roman" w:cs="Times New Roman"/>
                <w:kern w:val="0"/>
                <w:sz w:val="22"/>
                <w:szCs w:val="22"/>
                <w:lang w:val="ro-RO" w:eastAsia="zh-CN"/>
                <w14:ligatures w14:val="none"/>
              </w:rPr>
              <w:t>regulate</w:t>
            </w:r>
          </w:p>
        </w:tc>
        <w:tc>
          <w:tcPr>
            <w:tcW w:w="3150" w:type="dxa"/>
            <w:tcBorders>
              <w:top w:val="single" w:sz="4" w:space="0" w:color="000000"/>
              <w:left w:val="single" w:sz="4" w:space="0" w:color="000000"/>
              <w:bottom w:val="single" w:sz="4" w:space="0" w:color="000000"/>
            </w:tcBorders>
            <w:vAlign w:val="center"/>
          </w:tcPr>
          <w:p w14:paraId="57267A01" w14:textId="2A296AEE"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100% din kilometri efectuati ai cursei</w:t>
            </w:r>
            <w:r w:rsidR="0075219E" w:rsidRPr="00BB1481">
              <w:rPr>
                <w:rFonts w:ascii="Times New Roman" w:eastAsia="Calibri" w:hAnsi="Times New Roman" w:cs="Times New Roman"/>
                <w:kern w:val="0"/>
                <w:sz w:val="22"/>
                <w:szCs w:val="22"/>
                <w:lang w:val="ro-RO" w:eastAsia="zh-CN"/>
                <w14:ligatures w14:val="none"/>
              </w:rPr>
              <w:t>, în conformitate cu prețul unitar per km</w:t>
            </w:r>
          </w:p>
        </w:tc>
        <w:tc>
          <w:tcPr>
            <w:tcW w:w="1141" w:type="dxa"/>
            <w:tcBorders>
              <w:top w:val="single" w:sz="4" w:space="0" w:color="000000"/>
              <w:left w:val="single" w:sz="4" w:space="0" w:color="000000"/>
              <w:bottom w:val="single" w:sz="4" w:space="0" w:color="000000"/>
            </w:tcBorders>
          </w:tcPr>
          <w:p w14:paraId="7A23683A" w14:textId="77777777" w:rsidR="00494424" w:rsidRPr="00BB1481" w:rsidRDefault="00494424" w:rsidP="00494424">
            <w:pPr>
              <w:suppressAutoHyphens/>
              <w:snapToGrid w:val="0"/>
              <w:spacing w:before="80" w:after="0" w:line="276" w:lineRule="auto"/>
              <w:jc w:val="both"/>
              <w:rPr>
                <w:rFonts w:ascii="Times New Roman" w:eastAsia="Calibri" w:hAnsi="Times New Roman" w:cs="Times New Roman"/>
                <w:kern w:val="0"/>
                <w:sz w:val="22"/>
                <w:szCs w:val="22"/>
                <w:lang w:val="ro-RO" w:eastAsia="zh-CN"/>
                <w14:ligatures w14:val="none"/>
              </w:rPr>
            </w:pPr>
          </w:p>
        </w:tc>
        <w:tc>
          <w:tcPr>
            <w:tcW w:w="2949" w:type="dxa"/>
            <w:tcBorders>
              <w:top w:val="single" w:sz="4" w:space="0" w:color="000000"/>
              <w:left w:val="single" w:sz="4" w:space="0" w:color="000000"/>
              <w:bottom w:val="single" w:sz="4" w:space="0" w:color="000000"/>
              <w:right w:val="single" w:sz="4" w:space="0" w:color="000000"/>
            </w:tcBorders>
            <w:vAlign w:val="center"/>
          </w:tcPr>
          <w:p w14:paraId="3B62808B" w14:textId="77777777"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nu se aplică</w:t>
            </w:r>
          </w:p>
        </w:tc>
      </w:tr>
      <w:tr w:rsidR="00494424" w:rsidRPr="00B07495" w14:paraId="67348F10" w14:textId="77777777" w:rsidTr="00A63D44">
        <w:trPr>
          <w:cantSplit/>
        </w:trPr>
        <w:tc>
          <w:tcPr>
            <w:tcW w:w="2498" w:type="dxa"/>
            <w:tcBorders>
              <w:top w:val="single" w:sz="4" w:space="0" w:color="000000"/>
              <w:left w:val="single" w:sz="4" w:space="0" w:color="000000"/>
              <w:bottom w:val="single" w:sz="4" w:space="0" w:color="000000"/>
            </w:tcBorders>
            <w:vAlign w:val="center"/>
          </w:tcPr>
          <w:p w14:paraId="4B96923B" w14:textId="113AB118" w:rsidR="00494424" w:rsidRPr="00BB1481" w:rsidRDefault="003C4ABC"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Curse neregulate din culpa operatorului</w:t>
            </w:r>
          </w:p>
        </w:tc>
        <w:tc>
          <w:tcPr>
            <w:tcW w:w="3150" w:type="dxa"/>
            <w:tcBorders>
              <w:top w:val="single" w:sz="4" w:space="0" w:color="000000"/>
              <w:left w:val="single" w:sz="4" w:space="0" w:color="000000"/>
              <w:bottom w:val="single" w:sz="4" w:space="0" w:color="000000"/>
            </w:tcBorders>
            <w:vAlign w:val="center"/>
          </w:tcPr>
          <w:p w14:paraId="6A74ADA2" w14:textId="53472AC7" w:rsidR="00494424" w:rsidRPr="00BB1481" w:rsidRDefault="002847DF"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100% din kilometri efectuați ai cursei</w:t>
            </w:r>
            <w:r w:rsidR="0075219E" w:rsidRPr="00BB1481">
              <w:rPr>
                <w:rFonts w:ascii="Times New Roman" w:eastAsia="Calibri" w:hAnsi="Times New Roman" w:cs="Times New Roman"/>
                <w:kern w:val="0"/>
                <w:sz w:val="22"/>
                <w:szCs w:val="22"/>
                <w:lang w:val="ro-RO" w:eastAsia="zh-CN"/>
                <w14:ligatures w14:val="none"/>
              </w:rPr>
              <w:t>, în conformitate cu prețul unitar per km</w:t>
            </w:r>
          </w:p>
        </w:tc>
        <w:tc>
          <w:tcPr>
            <w:tcW w:w="1141" w:type="dxa"/>
            <w:tcBorders>
              <w:top w:val="single" w:sz="4" w:space="0" w:color="000000"/>
              <w:left w:val="single" w:sz="4" w:space="0" w:color="000000"/>
              <w:bottom w:val="single" w:sz="4" w:space="0" w:color="000000"/>
            </w:tcBorders>
          </w:tcPr>
          <w:p w14:paraId="193615A4" w14:textId="77777777" w:rsidR="00494424" w:rsidRPr="00BB1481" w:rsidRDefault="00494424" w:rsidP="00494424">
            <w:pPr>
              <w:suppressAutoHyphens/>
              <w:snapToGrid w:val="0"/>
              <w:spacing w:before="80" w:after="0" w:line="276" w:lineRule="auto"/>
              <w:jc w:val="both"/>
              <w:rPr>
                <w:rFonts w:ascii="Times New Roman" w:eastAsia="Calibri" w:hAnsi="Times New Roman" w:cs="Times New Roman"/>
                <w:kern w:val="0"/>
                <w:sz w:val="22"/>
                <w:szCs w:val="22"/>
                <w:lang w:val="ro-RO" w:eastAsia="zh-CN"/>
                <w14:ligatures w14:val="none"/>
              </w:rPr>
            </w:pPr>
          </w:p>
        </w:tc>
        <w:tc>
          <w:tcPr>
            <w:tcW w:w="2949" w:type="dxa"/>
            <w:tcBorders>
              <w:top w:val="single" w:sz="4" w:space="0" w:color="000000"/>
              <w:left w:val="single" w:sz="4" w:space="0" w:color="000000"/>
              <w:bottom w:val="single" w:sz="4" w:space="0" w:color="000000"/>
              <w:right w:val="single" w:sz="4" w:space="0" w:color="000000"/>
            </w:tcBorders>
            <w:vAlign w:val="center"/>
          </w:tcPr>
          <w:p w14:paraId="4AE8FCBC" w14:textId="1364E8CB" w:rsidR="00494424" w:rsidRPr="00BB1481" w:rsidRDefault="002847DF"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În funcție de nivel, penalizarea calculată în conformitate cu Anexa 11, indicatorul 1.</w:t>
            </w:r>
          </w:p>
        </w:tc>
      </w:tr>
      <w:tr w:rsidR="0075219E" w:rsidRPr="00BB1481" w14:paraId="5F1F54D6" w14:textId="77777777" w:rsidTr="00A63D44">
        <w:trPr>
          <w:cantSplit/>
        </w:trPr>
        <w:tc>
          <w:tcPr>
            <w:tcW w:w="2498" w:type="dxa"/>
            <w:tcBorders>
              <w:top w:val="single" w:sz="4" w:space="0" w:color="000000"/>
              <w:left w:val="single" w:sz="4" w:space="0" w:color="000000"/>
              <w:bottom w:val="single" w:sz="4" w:space="0" w:color="000000"/>
            </w:tcBorders>
            <w:vAlign w:val="center"/>
          </w:tcPr>
          <w:p w14:paraId="5F87E063" w14:textId="32E8CC84" w:rsidR="0075219E" w:rsidRPr="00BB1481" w:rsidRDefault="0075219E" w:rsidP="00494424">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Curse neregulate fără a se datora culpei Operatorului</w:t>
            </w:r>
          </w:p>
        </w:tc>
        <w:tc>
          <w:tcPr>
            <w:tcW w:w="3150" w:type="dxa"/>
            <w:tcBorders>
              <w:top w:val="single" w:sz="4" w:space="0" w:color="000000"/>
              <w:left w:val="single" w:sz="4" w:space="0" w:color="000000"/>
              <w:bottom w:val="single" w:sz="4" w:space="0" w:color="000000"/>
            </w:tcBorders>
            <w:vAlign w:val="center"/>
          </w:tcPr>
          <w:p w14:paraId="7AB8139F" w14:textId="193E8F6E" w:rsidR="0075219E" w:rsidRPr="00BB1481" w:rsidRDefault="0075219E" w:rsidP="00494424">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100% din kilometri efectuați ai cursei, în conformitate cu prețul unitar per km</w:t>
            </w:r>
          </w:p>
        </w:tc>
        <w:tc>
          <w:tcPr>
            <w:tcW w:w="1141" w:type="dxa"/>
            <w:tcBorders>
              <w:top w:val="single" w:sz="4" w:space="0" w:color="000000"/>
              <w:left w:val="single" w:sz="4" w:space="0" w:color="000000"/>
              <w:bottom w:val="single" w:sz="4" w:space="0" w:color="000000"/>
            </w:tcBorders>
          </w:tcPr>
          <w:p w14:paraId="02D5BCEB" w14:textId="77777777" w:rsidR="0075219E" w:rsidRPr="00BB1481" w:rsidRDefault="0075219E" w:rsidP="00494424">
            <w:pPr>
              <w:suppressAutoHyphens/>
              <w:snapToGrid w:val="0"/>
              <w:spacing w:before="80" w:after="0" w:line="276" w:lineRule="auto"/>
              <w:jc w:val="both"/>
              <w:rPr>
                <w:rFonts w:ascii="Times New Roman" w:eastAsia="Calibri" w:hAnsi="Times New Roman" w:cs="Times New Roman"/>
                <w:kern w:val="0"/>
                <w:sz w:val="22"/>
                <w:szCs w:val="22"/>
                <w:lang w:val="ro-RO" w:eastAsia="zh-CN"/>
                <w14:ligatures w14:val="none"/>
              </w:rPr>
            </w:pPr>
          </w:p>
        </w:tc>
        <w:tc>
          <w:tcPr>
            <w:tcW w:w="2949" w:type="dxa"/>
            <w:tcBorders>
              <w:top w:val="single" w:sz="4" w:space="0" w:color="000000"/>
              <w:left w:val="single" w:sz="4" w:space="0" w:color="000000"/>
              <w:bottom w:val="single" w:sz="4" w:space="0" w:color="000000"/>
              <w:right w:val="single" w:sz="4" w:space="0" w:color="000000"/>
            </w:tcBorders>
            <w:vAlign w:val="center"/>
          </w:tcPr>
          <w:p w14:paraId="5CBD241D" w14:textId="19CB60D6" w:rsidR="0075219E" w:rsidRPr="00BB1481" w:rsidRDefault="006A5C46" w:rsidP="00494424">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nu se aplică</w:t>
            </w:r>
          </w:p>
        </w:tc>
      </w:tr>
      <w:tr w:rsidR="0075219E" w:rsidRPr="00BB1481" w14:paraId="440B5D24" w14:textId="77777777" w:rsidTr="00A63D44">
        <w:trPr>
          <w:cantSplit/>
        </w:trPr>
        <w:tc>
          <w:tcPr>
            <w:tcW w:w="2498" w:type="dxa"/>
            <w:tcBorders>
              <w:top w:val="single" w:sz="4" w:space="0" w:color="000000"/>
              <w:left w:val="single" w:sz="4" w:space="0" w:color="000000"/>
              <w:bottom w:val="single" w:sz="4" w:space="0" w:color="000000"/>
            </w:tcBorders>
            <w:vAlign w:val="center"/>
          </w:tcPr>
          <w:p w14:paraId="519BBBDC" w14:textId="13777789" w:rsidR="0075219E" w:rsidRPr="00BB1481" w:rsidRDefault="00927E4E" w:rsidP="00494424">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Curse neefectuate fără culpa Operatorului</w:t>
            </w:r>
          </w:p>
        </w:tc>
        <w:tc>
          <w:tcPr>
            <w:tcW w:w="3150" w:type="dxa"/>
            <w:tcBorders>
              <w:top w:val="single" w:sz="4" w:space="0" w:color="000000"/>
              <w:left w:val="single" w:sz="4" w:space="0" w:color="000000"/>
              <w:bottom w:val="single" w:sz="4" w:space="0" w:color="000000"/>
            </w:tcBorders>
            <w:vAlign w:val="center"/>
          </w:tcPr>
          <w:p w14:paraId="5E82D49E" w14:textId="7702928B" w:rsidR="0075219E" w:rsidRPr="00BB1481" w:rsidRDefault="00927E4E" w:rsidP="00494424">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100% din</w:t>
            </w:r>
            <w:r w:rsidR="006A5C46" w:rsidRPr="00BB1481">
              <w:rPr>
                <w:rFonts w:ascii="Times New Roman" w:eastAsia="Calibri" w:hAnsi="Times New Roman" w:cs="Times New Roman"/>
                <w:kern w:val="0"/>
                <w:sz w:val="22"/>
                <w:szCs w:val="22"/>
                <w:lang w:val="ro-RO" w:eastAsia="zh-CN"/>
                <w14:ligatures w14:val="none"/>
              </w:rPr>
              <w:t xml:space="preserve"> lungimea în km relevanți ai cursei, în conformitate cu prețul unitar per km.</w:t>
            </w:r>
          </w:p>
        </w:tc>
        <w:tc>
          <w:tcPr>
            <w:tcW w:w="1141" w:type="dxa"/>
            <w:tcBorders>
              <w:top w:val="single" w:sz="4" w:space="0" w:color="000000"/>
              <w:left w:val="single" w:sz="4" w:space="0" w:color="000000"/>
              <w:bottom w:val="single" w:sz="4" w:space="0" w:color="000000"/>
            </w:tcBorders>
          </w:tcPr>
          <w:p w14:paraId="5C23883D" w14:textId="77777777" w:rsidR="0075219E" w:rsidRPr="00BB1481" w:rsidRDefault="0075219E" w:rsidP="00494424">
            <w:pPr>
              <w:suppressAutoHyphens/>
              <w:snapToGrid w:val="0"/>
              <w:spacing w:before="80" w:after="0" w:line="276" w:lineRule="auto"/>
              <w:jc w:val="both"/>
              <w:rPr>
                <w:rFonts w:ascii="Times New Roman" w:eastAsia="Calibri" w:hAnsi="Times New Roman" w:cs="Times New Roman"/>
                <w:kern w:val="0"/>
                <w:sz w:val="22"/>
                <w:szCs w:val="22"/>
                <w:lang w:val="ro-RO" w:eastAsia="zh-CN"/>
                <w14:ligatures w14:val="none"/>
              </w:rPr>
            </w:pPr>
          </w:p>
        </w:tc>
        <w:tc>
          <w:tcPr>
            <w:tcW w:w="2949" w:type="dxa"/>
            <w:tcBorders>
              <w:top w:val="single" w:sz="4" w:space="0" w:color="000000"/>
              <w:left w:val="single" w:sz="4" w:space="0" w:color="000000"/>
              <w:bottom w:val="single" w:sz="4" w:space="0" w:color="000000"/>
              <w:right w:val="single" w:sz="4" w:space="0" w:color="000000"/>
            </w:tcBorders>
            <w:vAlign w:val="center"/>
          </w:tcPr>
          <w:p w14:paraId="5A2E7A01" w14:textId="5DC24378" w:rsidR="0075219E" w:rsidRPr="00BB1481" w:rsidRDefault="006A5C46" w:rsidP="00494424">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nu se aplică</w:t>
            </w:r>
          </w:p>
        </w:tc>
      </w:tr>
      <w:tr w:rsidR="00927E4E" w:rsidRPr="00B07495" w14:paraId="48D51CCD" w14:textId="77777777" w:rsidTr="00AE399E">
        <w:trPr>
          <w:cantSplit/>
        </w:trPr>
        <w:tc>
          <w:tcPr>
            <w:tcW w:w="2498" w:type="dxa"/>
            <w:tcBorders>
              <w:top w:val="single" w:sz="4" w:space="0" w:color="000000"/>
              <w:left w:val="single" w:sz="4" w:space="0" w:color="000000"/>
              <w:bottom w:val="single" w:sz="4" w:space="0" w:color="000000"/>
            </w:tcBorders>
          </w:tcPr>
          <w:p w14:paraId="750C7487" w14:textId="15C57A6E" w:rsidR="00927E4E" w:rsidRPr="00BB1481" w:rsidRDefault="00927E4E" w:rsidP="00927E4E">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hAnsi="Times New Roman" w:cs="Times New Roman"/>
                <w:sz w:val="22"/>
                <w:szCs w:val="22"/>
                <w:lang w:val="ro-RO"/>
              </w:rPr>
              <w:t>Curse neefectuate din culpa Operatorului</w:t>
            </w:r>
          </w:p>
        </w:tc>
        <w:tc>
          <w:tcPr>
            <w:tcW w:w="3150" w:type="dxa"/>
            <w:tcBorders>
              <w:top w:val="single" w:sz="4" w:space="0" w:color="000000"/>
              <w:left w:val="single" w:sz="4" w:space="0" w:color="000000"/>
              <w:bottom w:val="single" w:sz="4" w:space="0" w:color="000000"/>
            </w:tcBorders>
          </w:tcPr>
          <w:p w14:paraId="79DF549A" w14:textId="53F69D9C" w:rsidR="00927E4E" w:rsidRPr="00BB1481" w:rsidRDefault="00927E4E" w:rsidP="00927E4E">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hAnsi="Times New Roman" w:cs="Times New Roman"/>
                <w:sz w:val="22"/>
                <w:szCs w:val="22"/>
                <w:lang w:val="ro-RO"/>
              </w:rPr>
              <w:t>Nu se plătește</w:t>
            </w:r>
          </w:p>
        </w:tc>
        <w:tc>
          <w:tcPr>
            <w:tcW w:w="1141" w:type="dxa"/>
            <w:tcBorders>
              <w:top w:val="single" w:sz="4" w:space="0" w:color="000000"/>
              <w:left w:val="single" w:sz="4" w:space="0" w:color="000000"/>
              <w:bottom w:val="single" w:sz="4" w:space="0" w:color="000000"/>
            </w:tcBorders>
          </w:tcPr>
          <w:p w14:paraId="07BD9800" w14:textId="77777777" w:rsidR="00927E4E" w:rsidRPr="00BB1481" w:rsidRDefault="00927E4E" w:rsidP="00927E4E">
            <w:pPr>
              <w:suppressAutoHyphens/>
              <w:snapToGrid w:val="0"/>
              <w:spacing w:before="80" w:after="0" w:line="276" w:lineRule="auto"/>
              <w:jc w:val="both"/>
              <w:rPr>
                <w:rFonts w:ascii="Times New Roman" w:eastAsia="Calibri" w:hAnsi="Times New Roman" w:cs="Times New Roman"/>
                <w:kern w:val="0"/>
                <w:sz w:val="22"/>
                <w:szCs w:val="22"/>
                <w:lang w:val="ro-RO" w:eastAsia="zh-CN"/>
                <w14:ligatures w14:val="none"/>
              </w:rPr>
            </w:pPr>
          </w:p>
        </w:tc>
        <w:tc>
          <w:tcPr>
            <w:tcW w:w="2949" w:type="dxa"/>
            <w:tcBorders>
              <w:top w:val="single" w:sz="4" w:space="0" w:color="000000"/>
              <w:left w:val="single" w:sz="4" w:space="0" w:color="000000"/>
              <w:bottom w:val="single" w:sz="4" w:space="0" w:color="000000"/>
              <w:right w:val="single" w:sz="4" w:space="0" w:color="000000"/>
            </w:tcBorders>
          </w:tcPr>
          <w:p w14:paraId="0F7CFBD0" w14:textId="370946BC" w:rsidR="00927E4E" w:rsidRPr="00BB1481" w:rsidRDefault="00927E4E" w:rsidP="00927E4E">
            <w:pPr>
              <w:suppressAutoHyphens/>
              <w:spacing w:before="80" w:after="0" w:line="276" w:lineRule="auto"/>
              <w:jc w:val="both"/>
              <w:rPr>
                <w:rFonts w:ascii="Times New Roman" w:eastAsia="Calibri" w:hAnsi="Times New Roman" w:cs="Times New Roman"/>
                <w:kern w:val="0"/>
                <w:sz w:val="22"/>
                <w:szCs w:val="22"/>
                <w:lang w:val="ro-RO" w:eastAsia="zh-CN"/>
                <w14:ligatures w14:val="none"/>
              </w:rPr>
            </w:pPr>
            <w:r w:rsidRPr="00BB1481">
              <w:rPr>
                <w:rFonts w:ascii="Times New Roman" w:hAnsi="Times New Roman" w:cs="Times New Roman"/>
                <w:sz w:val="22"/>
                <w:szCs w:val="22"/>
                <w:lang w:val="ro-RO"/>
              </w:rPr>
              <w:t>În funcție de nivel, penalizarea calculată în conformitate cu Anexa 11, indicatorul 2.</w:t>
            </w:r>
          </w:p>
        </w:tc>
      </w:tr>
      <w:tr w:rsidR="00494424" w:rsidRPr="00BB1481" w14:paraId="22C23C65" w14:textId="77777777" w:rsidTr="00A63D44">
        <w:trPr>
          <w:cantSplit/>
        </w:trPr>
        <w:tc>
          <w:tcPr>
            <w:tcW w:w="2498" w:type="dxa"/>
            <w:tcBorders>
              <w:top w:val="single" w:sz="4" w:space="0" w:color="000000"/>
              <w:left w:val="single" w:sz="4" w:space="0" w:color="000000"/>
              <w:bottom w:val="single" w:sz="4" w:space="0" w:color="000000"/>
            </w:tcBorders>
            <w:vAlign w:val="center"/>
          </w:tcPr>
          <w:p w14:paraId="66613FB0" w14:textId="77777777"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Curse efectuate parţial fără a se datora culpei Operatorului</w:t>
            </w:r>
          </w:p>
        </w:tc>
        <w:tc>
          <w:tcPr>
            <w:tcW w:w="3150" w:type="dxa"/>
            <w:tcBorders>
              <w:top w:val="single" w:sz="4" w:space="0" w:color="000000"/>
              <w:left w:val="single" w:sz="4" w:space="0" w:color="000000"/>
              <w:bottom w:val="single" w:sz="4" w:space="0" w:color="000000"/>
            </w:tcBorders>
            <w:vAlign w:val="center"/>
          </w:tcPr>
          <w:p w14:paraId="3BD52BD6" w14:textId="265533E1"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100% din kilometri efectuaţi ai cursei</w:t>
            </w:r>
            <w:r w:rsidR="00C141A9" w:rsidRPr="00BB1481">
              <w:rPr>
                <w:rFonts w:ascii="Times New Roman" w:eastAsia="Calibri" w:hAnsi="Times New Roman" w:cs="Times New Roman"/>
                <w:kern w:val="0"/>
                <w:sz w:val="22"/>
                <w:szCs w:val="22"/>
                <w:lang w:val="ro-RO" w:eastAsia="zh-CN"/>
                <w14:ligatures w14:val="none"/>
              </w:rPr>
              <w:t>, în conformitate cu prețul unitar per km</w:t>
            </w:r>
          </w:p>
        </w:tc>
        <w:tc>
          <w:tcPr>
            <w:tcW w:w="1141" w:type="dxa"/>
            <w:tcBorders>
              <w:top w:val="single" w:sz="4" w:space="0" w:color="000000"/>
              <w:left w:val="single" w:sz="4" w:space="0" w:color="000000"/>
              <w:bottom w:val="single" w:sz="4" w:space="0" w:color="000000"/>
            </w:tcBorders>
          </w:tcPr>
          <w:p w14:paraId="7BFF95F8" w14:textId="77777777" w:rsidR="00494424" w:rsidRPr="00BB1481" w:rsidRDefault="00494424" w:rsidP="00494424">
            <w:pPr>
              <w:suppressAutoHyphens/>
              <w:snapToGrid w:val="0"/>
              <w:spacing w:before="80" w:after="0" w:line="276" w:lineRule="auto"/>
              <w:jc w:val="both"/>
              <w:rPr>
                <w:rFonts w:ascii="Times New Roman" w:eastAsia="Calibri" w:hAnsi="Times New Roman" w:cs="Times New Roman"/>
                <w:kern w:val="0"/>
                <w:sz w:val="22"/>
                <w:szCs w:val="22"/>
                <w:lang w:val="ro-RO" w:eastAsia="zh-CN"/>
                <w14:ligatures w14:val="none"/>
              </w:rPr>
            </w:pPr>
          </w:p>
        </w:tc>
        <w:tc>
          <w:tcPr>
            <w:tcW w:w="2949" w:type="dxa"/>
            <w:tcBorders>
              <w:top w:val="single" w:sz="4" w:space="0" w:color="000000"/>
              <w:left w:val="single" w:sz="4" w:space="0" w:color="000000"/>
              <w:bottom w:val="single" w:sz="4" w:space="0" w:color="000000"/>
              <w:right w:val="single" w:sz="4" w:space="0" w:color="000000"/>
            </w:tcBorders>
            <w:vAlign w:val="center"/>
          </w:tcPr>
          <w:p w14:paraId="17293425" w14:textId="77777777"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nu se aplică</w:t>
            </w:r>
          </w:p>
        </w:tc>
      </w:tr>
      <w:tr w:rsidR="00494424" w:rsidRPr="00B07495" w14:paraId="2E22E450" w14:textId="77777777" w:rsidTr="00A63D44">
        <w:trPr>
          <w:cantSplit/>
        </w:trPr>
        <w:tc>
          <w:tcPr>
            <w:tcW w:w="2498" w:type="dxa"/>
            <w:tcBorders>
              <w:top w:val="single" w:sz="4" w:space="0" w:color="000000"/>
              <w:left w:val="single" w:sz="4" w:space="0" w:color="000000"/>
              <w:bottom w:val="single" w:sz="4" w:space="0" w:color="000000"/>
            </w:tcBorders>
            <w:vAlign w:val="center"/>
          </w:tcPr>
          <w:p w14:paraId="2CCD95B6" w14:textId="7E074E46"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 xml:space="preserve">Trasee </w:t>
            </w:r>
            <w:r w:rsidR="006A5C46" w:rsidRPr="00BB1481">
              <w:rPr>
                <w:rFonts w:ascii="Times New Roman" w:eastAsia="Calibri" w:hAnsi="Times New Roman" w:cs="Times New Roman"/>
                <w:kern w:val="0"/>
                <w:sz w:val="22"/>
                <w:szCs w:val="22"/>
                <w:lang w:val="ro-RO" w:eastAsia="zh-CN"/>
                <w14:ligatures w14:val="none"/>
              </w:rPr>
              <w:t xml:space="preserve">neefectuate / </w:t>
            </w:r>
            <w:r w:rsidRPr="00BB1481">
              <w:rPr>
                <w:rFonts w:ascii="Times New Roman" w:eastAsia="Calibri" w:hAnsi="Times New Roman" w:cs="Times New Roman"/>
                <w:kern w:val="0"/>
                <w:sz w:val="22"/>
                <w:szCs w:val="22"/>
                <w:lang w:val="ro-RO" w:eastAsia="zh-CN"/>
                <w14:ligatures w14:val="none"/>
              </w:rPr>
              <w:t>anulate pe o perioadă mai mare de 24 de ore</w:t>
            </w:r>
          </w:p>
        </w:tc>
        <w:tc>
          <w:tcPr>
            <w:tcW w:w="3150" w:type="dxa"/>
            <w:tcBorders>
              <w:top w:val="single" w:sz="4" w:space="0" w:color="000000"/>
              <w:left w:val="single" w:sz="4" w:space="0" w:color="000000"/>
              <w:bottom w:val="single" w:sz="4" w:space="0" w:color="000000"/>
            </w:tcBorders>
            <w:vAlign w:val="center"/>
          </w:tcPr>
          <w:p w14:paraId="65F53989" w14:textId="77777777"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Nu se plăteşte niciun km aferent curselor respective</w:t>
            </w:r>
          </w:p>
        </w:tc>
        <w:tc>
          <w:tcPr>
            <w:tcW w:w="1141" w:type="dxa"/>
            <w:tcBorders>
              <w:top w:val="single" w:sz="4" w:space="0" w:color="000000"/>
              <w:left w:val="single" w:sz="4" w:space="0" w:color="000000"/>
              <w:bottom w:val="single" w:sz="4" w:space="0" w:color="000000"/>
            </w:tcBorders>
          </w:tcPr>
          <w:p w14:paraId="0BAD357C" w14:textId="77777777" w:rsidR="00494424" w:rsidRPr="00BB1481" w:rsidRDefault="00494424" w:rsidP="00494424">
            <w:pPr>
              <w:suppressAutoHyphens/>
              <w:snapToGrid w:val="0"/>
              <w:spacing w:before="80" w:after="0" w:line="276" w:lineRule="auto"/>
              <w:jc w:val="both"/>
              <w:rPr>
                <w:rFonts w:ascii="Times New Roman" w:eastAsia="Calibri" w:hAnsi="Times New Roman" w:cs="Times New Roman"/>
                <w:kern w:val="0"/>
                <w:sz w:val="22"/>
                <w:szCs w:val="22"/>
                <w:lang w:val="ro-RO" w:eastAsia="zh-CN"/>
                <w14:ligatures w14:val="none"/>
              </w:rPr>
            </w:pPr>
          </w:p>
        </w:tc>
        <w:tc>
          <w:tcPr>
            <w:tcW w:w="2949" w:type="dxa"/>
            <w:tcBorders>
              <w:top w:val="single" w:sz="4" w:space="0" w:color="000000"/>
              <w:left w:val="single" w:sz="4" w:space="0" w:color="000000"/>
              <w:bottom w:val="single" w:sz="4" w:space="0" w:color="000000"/>
              <w:right w:val="single" w:sz="4" w:space="0" w:color="000000"/>
            </w:tcBorders>
            <w:vAlign w:val="center"/>
          </w:tcPr>
          <w:p w14:paraId="0EE97B11" w14:textId="7E144B84"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kern w:val="0"/>
                <w:sz w:val="22"/>
                <w:szCs w:val="22"/>
                <w:lang w:val="ro-RO" w:eastAsia="zh-CN"/>
                <w14:ligatures w14:val="none"/>
              </w:rPr>
              <w:t>În funcţie de nivel, penalizare calculată în conformitate cu anexa 1</w:t>
            </w:r>
            <w:r w:rsidR="00927E4E" w:rsidRPr="00BB1481">
              <w:rPr>
                <w:rFonts w:ascii="Times New Roman" w:eastAsia="Calibri" w:hAnsi="Times New Roman" w:cs="Times New Roman"/>
                <w:kern w:val="0"/>
                <w:sz w:val="22"/>
                <w:szCs w:val="22"/>
                <w:lang w:val="ro-RO" w:eastAsia="zh-CN"/>
                <w14:ligatures w14:val="none"/>
              </w:rPr>
              <w:t>1</w:t>
            </w:r>
            <w:r w:rsidRPr="00BB1481">
              <w:rPr>
                <w:rFonts w:ascii="Times New Roman" w:eastAsia="Calibri" w:hAnsi="Times New Roman" w:cs="Times New Roman"/>
                <w:kern w:val="0"/>
                <w:sz w:val="22"/>
                <w:szCs w:val="22"/>
                <w:lang w:val="ro-RO" w:eastAsia="zh-CN"/>
                <w14:ligatures w14:val="none"/>
              </w:rPr>
              <w:t>, indicatorul 3.</w:t>
            </w:r>
          </w:p>
        </w:tc>
      </w:tr>
      <w:tr w:rsidR="00494424" w:rsidRPr="00BB1481" w14:paraId="168A3D1E" w14:textId="77777777" w:rsidTr="00A63D44">
        <w:trPr>
          <w:cantSplit/>
        </w:trPr>
        <w:tc>
          <w:tcPr>
            <w:tcW w:w="5648" w:type="dxa"/>
            <w:gridSpan w:val="2"/>
            <w:tcBorders>
              <w:top w:val="single" w:sz="4" w:space="0" w:color="000000"/>
              <w:left w:val="single" w:sz="4" w:space="0" w:color="000000"/>
              <w:bottom w:val="single" w:sz="4" w:space="0" w:color="000000"/>
            </w:tcBorders>
            <w:vAlign w:val="center"/>
          </w:tcPr>
          <w:p w14:paraId="0B9DA031" w14:textId="77777777" w:rsidR="00494424" w:rsidRPr="00BB1481" w:rsidRDefault="00494424" w:rsidP="00494424">
            <w:pPr>
              <w:suppressAutoHyphens/>
              <w:spacing w:before="80" w:after="0" w:line="276" w:lineRule="auto"/>
              <w:jc w:val="both"/>
              <w:rPr>
                <w:rFonts w:ascii="Times New Roman" w:eastAsia="Calibri" w:hAnsi="Times New Roman" w:cs="Times New Roman"/>
                <w:b/>
                <w:kern w:val="0"/>
                <w:sz w:val="22"/>
                <w:szCs w:val="22"/>
                <w:lang w:val="ro-RO" w:eastAsia="zh-CN"/>
                <w14:ligatures w14:val="none"/>
              </w:rPr>
            </w:pPr>
            <w:r w:rsidRPr="00BB1481">
              <w:rPr>
                <w:rFonts w:ascii="Times New Roman" w:eastAsia="Calibri" w:hAnsi="Times New Roman" w:cs="Times New Roman"/>
                <w:b/>
                <w:kern w:val="0"/>
                <w:sz w:val="22"/>
                <w:szCs w:val="22"/>
                <w:lang w:val="ro-RO" w:eastAsia="zh-CN"/>
                <w14:ligatures w14:val="none"/>
              </w:rPr>
              <w:t>TOTAL</w:t>
            </w:r>
          </w:p>
        </w:tc>
        <w:tc>
          <w:tcPr>
            <w:tcW w:w="1141" w:type="dxa"/>
            <w:tcBorders>
              <w:top w:val="single" w:sz="4" w:space="0" w:color="000000"/>
              <w:left w:val="single" w:sz="4" w:space="0" w:color="000000"/>
              <w:bottom w:val="single" w:sz="4" w:space="0" w:color="000000"/>
            </w:tcBorders>
          </w:tcPr>
          <w:p w14:paraId="39172416" w14:textId="77777777" w:rsidR="00494424" w:rsidRPr="00BB1481" w:rsidRDefault="00494424" w:rsidP="00494424">
            <w:pPr>
              <w:suppressAutoHyphens/>
              <w:snapToGrid w:val="0"/>
              <w:spacing w:before="80" w:after="0" w:line="276" w:lineRule="auto"/>
              <w:jc w:val="both"/>
              <w:rPr>
                <w:rFonts w:ascii="Times New Roman" w:eastAsia="Calibri" w:hAnsi="Times New Roman" w:cs="Times New Roman"/>
                <w:b/>
                <w:kern w:val="0"/>
                <w:sz w:val="22"/>
                <w:szCs w:val="22"/>
                <w:lang w:val="ro-RO" w:eastAsia="zh-CN"/>
                <w14:ligatures w14:val="none"/>
              </w:rPr>
            </w:pPr>
          </w:p>
        </w:tc>
        <w:tc>
          <w:tcPr>
            <w:tcW w:w="2949" w:type="dxa"/>
            <w:tcBorders>
              <w:top w:val="single" w:sz="4" w:space="0" w:color="000000"/>
              <w:left w:val="single" w:sz="4" w:space="0" w:color="000000"/>
              <w:bottom w:val="single" w:sz="4" w:space="0" w:color="000000"/>
              <w:right w:val="single" w:sz="4" w:space="0" w:color="000000"/>
            </w:tcBorders>
            <w:vAlign w:val="center"/>
          </w:tcPr>
          <w:p w14:paraId="47D020E1" w14:textId="77777777" w:rsidR="00494424" w:rsidRPr="00BB1481" w:rsidRDefault="00494424" w:rsidP="00494424">
            <w:pPr>
              <w:suppressAutoHyphens/>
              <w:snapToGrid w:val="0"/>
              <w:spacing w:before="80" w:after="0" w:line="276" w:lineRule="auto"/>
              <w:jc w:val="both"/>
              <w:rPr>
                <w:rFonts w:ascii="Times New Roman" w:eastAsia="Calibri" w:hAnsi="Times New Roman" w:cs="Times New Roman"/>
                <w:b/>
                <w:kern w:val="0"/>
                <w:sz w:val="22"/>
                <w:szCs w:val="22"/>
                <w:lang w:val="ro-RO" w:eastAsia="zh-CN"/>
                <w14:ligatures w14:val="none"/>
              </w:rPr>
            </w:pPr>
          </w:p>
        </w:tc>
      </w:tr>
    </w:tbl>
    <w:p w14:paraId="50577885" w14:textId="77777777" w:rsidR="00494424" w:rsidRPr="00BB1481" w:rsidRDefault="00494424" w:rsidP="00494424">
      <w:pPr>
        <w:suppressAutoHyphens/>
        <w:spacing w:before="80" w:after="0" w:line="276" w:lineRule="auto"/>
        <w:jc w:val="both"/>
        <w:rPr>
          <w:rFonts w:ascii="Times New Roman" w:eastAsia="Calibri" w:hAnsi="Times New Roman" w:cs="Times New Roman"/>
          <w:b/>
          <w:kern w:val="0"/>
          <w:lang w:val="ro-RO" w:eastAsia="zh-CN"/>
          <w14:ligatures w14:val="none"/>
        </w:rPr>
      </w:pPr>
    </w:p>
    <w:p w14:paraId="46B7713D" w14:textId="3CE73B4C" w:rsidR="00494424" w:rsidRPr="00A3387E" w:rsidRDefault="00A9395B" w:rsidP="00494424">
      <w:p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Times New Roman" w:hAnsi="Times New Roman" w:cs="Times New Roman"/>
          <w:kern w:val="0"/>
          <w:lang w:val="ro-RO" w:eastAsia="fr-FR"/>
          <w14:ligatures w14:val="none"/>
        </w:rPr>
        <w:t>În caz de nefuncționare</w:t>
      </w:r>
      <w:r w:rsidR="00180585" w:rsidRPr="00A3387E">
        <w:rPr>
          <w:rFonts w:ascii="Times New Roman" w:eastAsia="Times New Roman" w:hAnsi="Times New Roman" w:cs="Times New Roman"/>
          <w:kern w:val="0"/>
          <w:lang w:val="ro-RO" w:eastAsia="fr-FR"/>
          <w14:ligatures w14:val="none"/>
        </w:rPr>
        <w:t xml:space="preserve"> a Sistemului automat de management al traficului, evaluarea modului de realizare a </w:t>
      </w:r>
      <w:r w:rsidR="00494424" w:rsidRPr="00A3387E">
        <w:rPr>
          <w:rFonts w:ascii="Times New Roman" w:eastAsia="Times New Roman" w:hAnsi="Times New Roman" w:cs="Times New Roman"/>
          <w:kern w:val="0"/>
          <w:lang w:val="ro-RO" w:eastAsia="fr-FR"/>
          <w14:ligatures w14:val="none"/>
        </w:rPr>
        <w:t>Programului de Transport al Operatorului se va realiza astfel:</w:t>
      </w:r>
    </w:p>
    <w:p w14:paraId="068012B8" w14:textId="77777777" w:rsidR="00494424" w:rsidRPr="00A3387E" w:rsidRDefault="00494424" w:rsidP="00494424">
      <w:pPr>
        <w:numPr>
          <w:ilvl w:val="0"/>
          <w:numId w:val="27"/>
        </w:num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Calibri" w:hAnsi="Times New Roman" w:cs="Times New Roman"/>
          <w:kern w:val="0"/>
          <w:lang w:val="ro-RO" w:eastAsia="zh-CN"/>
          <w14:ligatures w14:val="none"/>
        </w:rPr>
        <w:lastRenderedPageBreak/>
        <w:t xml:space="preserve">Verificarea documentelor justificative ale Operatorului (ex.: Foi de parcurs, Fisa Activităţii Zilnice, Centralizator lunar kilometri efectivi etc.). </w:t>
      </w:r>
    </w:p>
    <w:p w14:paraId="7A5AE359" w14:textId="77777777" w:rsidR="00494424" w:rsidRPr="00A3387E" w:rsidRDefault="00494424" w:rsidP="00494424">
      <w:pPr>
        <w:numPr>
          <w:ilvl w:val="0"/>
          <w:numId w:val="27"/>
        </w:num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Calibri" w:hAnsi="Times New Roman" w:cs="Times New Roman"/>
          <w:kern w:val="0"/>
          <w:lang w:val="ro-RO" w:eastAsia="zh-CN"/>
          <w14:ligatures w14:val="none"/>
        </w:rPr>
        <w:t>Verificarea prin sondaj a ieșirilor și intrărilor programate din/în depouri/autobaze, pentru conformitatea parcului circulant realizat cu cel programat și raportat.</w:t>
      </w:r>
    </w:p>
    <w:p w14:paraId="0BD0CA9E" w14:textId="77777777" w:rsidR="00494424" w:rsidRPr="00A3387E" w:rsidRDefault="00494424" w:rsidP="00494424">
      <w:pPr>
        <w:numPr>
          <w:ilvl w:val="0"/>
          <w:numId w:val="27"/>
        </w:num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Calibri" w:hAnsi="Times New Roman" w:cs="Times New Roman"/>
          <w:kern w:val="0"/>
          <w:lang w:val="ro-RO" w:eastAsia="zh-CN"/>
          <w14:ligatures w14:val="none"/>
        </w:rPr>
        <w:t>Verificarea prin sondaj a modului de confirmare a curselor la capetele de linii.</w:t>
      </w:r>
    </w:p>
    <w:p w14:paraId="63F9B77C" w14:textId="77777777" w:rsidR="00494424" w:rsidRPr="00A3387E" w:rsidRDefault="00494424" w:rsidP="00494424">
      <w:pPr>
        <w:numPr>
          <w:ilvl w:val="0"/>
          <w:numId w:val="27"/>
        </w:num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Calibri" w:hAnsi="Times New Roman" w:cs="Times New Roman"/>
          <w:kern w:val="0"/>
          <w:lang w:val="ro-RO" w:eastAsia="zh-CN"/>
          <w14:ligatures w14:val="none"/>
        </w:rPr>
        <w:t xml:space="preserve">Verificarea prin sondaj a plecărilor ritmice în traseu (evitarea circulației ”în pachete” de vehicule ale aceleași linii de transport). </w:t>
      </w:r>
    </w:p>
    <w:p w14:paraId="7E00F0B3" w14:textId="77777777" w:rsidR="00494424" w:rsidRPr="00A3387E" w:rsidRDefault="00494424" w:rsidP="00494424">
      <w:pPr>
        <w:numPr>
          <w:ilvl w:val="0"/>
          <w:numId w:val="27"/>
        </w:num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Calibri" w:hAnsi="Times New Roman" w:cs="Times New Roman"/>
          <w:kern w:val="0"/>
          <w:lang w:val="ro-RO" w:eastAsia="zh-CN"/>
          <w14:ligatures w14:val="none"/>
        </w:rPr>
        <w:t>Verificarea prin sondaj a prestației efective la Programul de transport în stațiile de plecare, intermediare și terminus, în conformitate cu orarele afișate și asumate de către Operator.</w:t>
      </w:r>
    </w:p>
    <w:p w14:paraId="051F0F5F" w14:textId="77777777" w:rsidR="00494424" w:rsidRPr="00A3387E" w:rsidRDefault="00494424" w:rsidP="00494424">
      <w:pPr>
        <w:numPr>
          <w:ilvl w:val="0"/>
          <w:numId w:val="27"/>
        </w:num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Calibri" w:hAnsi="Times New Roman" w:cs="Times New Roman"/>
          <w:kern w:val="0"/>
          <w:lang w:val="ro-RO" w:eastAsia="zh-CN"/>
          <w14:ligatures w14:val="none"/>
        </w:rPr>
        <w:t>Verificarea prin sondaj a ieșirilor neprogramate din traseu.</w:t>
      </w:r>
    </w:p>
    <w:p w14:paraId="139D6B3C" w14:textId="77777777" w:rsidR="00494424" w:rsidRPr="00A3387E" w:rsidRDefault="00494424" w:rsidP="00494424">
      <w:pPr>
        <w:numPr>
          <w:ilvl w:val="0"/>
          <w:numId w:val="27"/>
        </w:num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Calibri" w:hAnsi="Times New Roman" w:cs="Times New Roman"/>
          <w:kern w:val="0"/>
          <w:lang w:val="ro-RO" w:eastAsia="zh-CN"/>
          <w14:ligatures w14:val="none"/>
        </w:rPr>
        <w:t>Evaluarea și analiza incidentelor în trafic, pe teren și cât mai repede față de momentul producerii lor.</w:t>
      </w:r>
    </w:p>
    <w:p w14:paraId="1927875C" w14:textId="77777777" w:rsidR="00494424" w:rsidRPr="00A3387E" w:rsidRDefault="00494424" w:rsidP="00494424">
      <w:pPr>
        <w:numPr>
          <w:ilvl w:val="0"/>
          <w:numId w:val="27"/>
        </w:numPr>
        <w:suppressAutoHyphens/>
        <w:spacing w:after="0" w:line="276" w:lineRule="auto"/>
        <w:jc w:val="both"/>
        <w:rPr>
          <w:rFonts w:ascii="Times New Roman" w:eastAsia="Calibri" w:hAnsi="Times New Roman" w:cs="Times New Roman"/>
          <w:b/>
          <w:kern w:val="0"/>
          <w:lang w:val="ro-RO" w:eastAsia="zh-CN"/>
          <w14:ligatures w14:val="none"/>
        </w:rPr>
      </w:pPr>
      <w:r w:rsidRPr="00A3387E">
        <w:rPr>
          <w:rFonts w:ascii="Times New Roman" w:eastAsia="Calibri" w:hAnsi="Times New Roman" w:cs="Times New Roman"/>
          <w:kern w:val="0"/>
          <w:lang w:val="ro-RO" w:eastAsia="zh-CN"/>
          <w14:ligatures w14:val="none"/>
        </w:rPr>
        <w:t xml:space="preserve">Monitorizarea permanentă a stării infrastructurii rutiere (zăpadă, polei, avarii la rețelele urbane, lucrări accidentale și neprevăzute, etc) utilizate de către transportul public local de persoane prin curse regulate. </w:t>
      </w:r>
    </w:p>
    <w:p w14:paraId="785B8986" w14:textId="77777777" w:rsidR="00760273" w:rsidRPr="00BB1481" w:rsidRDefault="00760273" w:rsidP="00494424">
      <w:pPr>
        <w:spacing w:after="0" w:line="276" w:lineRule="auto"/>
        <w:jc w:val="both"/>
        <w:rPr>
          <w:rFonts w:ascii="Times New Roman" w:hAnsi="Times New Roman" w:cs="Times New Roman"/>
          <w:b/>
          <w:bCs/>
          <w:lang w:val="ro-RO"/>
        </w:rPr>
      </w:pPr>
    </w:p>
    <w:p w14:paraId="0E39A4B2" w14:textId="77777777" w:rsidR="00180585" w:rsidRPr="00BB1481" w:rsidRDefault="00180585" w:rsidP="00494424">
      <w:pPr>
        <w:spacing w:after="0" w:line="276" w:lineRule="auto"/>
        <w:jc w:val="both"/>
        <w:rPr>
          <w:rFonts w:ascii="Times New Roman" w:hAnsi="Times New Roman" w:cs="Times New Roman"/>
          <w:b/>
          <w:bCs/>
          <w:lang w:val="ro-RO"/>
        </w:rPr>
      </w:pPr>
    </w:p>
    <w:p w14:paraId="2FA07354" w14:textId="7156A89B" w:rsidR="004644C8" w:rsidRPr="00BB1481" w:rsidRDefault="004644C8" w:rsidP="0010002B">
      <w:pPr>
        <w:spacing w:after="0" w:line="276" w:lineRule="auto"/>
        <w:jc w:val="both"/>
        <w:rPr>
          <w:rFonts w:ascii="Times New Roman" w:hAnsi="Times New Roman" w:cs="Times New Roman"/>
          <w:b/>
          <w:bCs/>
          <w:lang w:val="ro-RO"/>
        </w:rPr>
      </w:pPr>
      <w:r w:rsidRPr="00BB1481">
        <w:rPr>
          <w:rFonts w:ascii="Times New Roman" w:hAnsi="Times New Roman" w:cs="Times New Roman"/>
          <w:b/>
          <w:bCs/>
          <w:lang w:val="ro-RO"/>
        </w:rPr>
        <w:t>Anexa 14</w:t>
      </w:r>
      <w:r w:rsidR="0010002B" w:rsidRPr="00BB1481">
        <w:rPr>
          <w:rFonts w:ascii="Times New Roman" w:hAnsi="Times New Roman" w:cs="Times New Roman"/>
          <w:b/>
          <w:bCs/>
          <w:lang w:val="ro-RO"/>
        </w:rPr>
        <w:t xml:space="preserve"> - </w:t>
      </w:r>
      <w:bookmarkStart w:id="55" w:name="_Hlk214749876"/>
      <w:r w:rsidR="0010002B" w:rsidRPr="00BB1481">
        <w:rPr>
          <w:rFonts w:ascii="Times New Roman" w:hAnsi="Times New Roman" w:cs="Times New Roman"/>
          <w:b/>
          <w:bCs/>
          <w:lang w:val="ro-RO"/>
        </w:rPr>
        <w:t>Caiet de sarcini al serviciului public de transport local de călători prin curse regulate în municipiul Călăraşi</w:t>
      </w:r>
    </w:p>
    <w:bookmarkEnd w:id="55"/>
    <w:p w14:paraId="24794A0D" w14:textId="77777777" w:rsidR="0010002B" w:rsidRPr="00BB1481" w:rsidRDefault="0010002B" w:rsidP="0010002B">
      <w:pPr>
        <w:spacing w:after="0" w:line="276" w:lineRule="auto"/>
        <w:jc w:val="both"/>
        <w:rPr>
          <w:rFonts w:ascii="Times New Roman" w:hAnsi="Times New Roman" w:cs="Times New Roman"/>
          <w:b/>
          <w:bCs/>
          <w:lang w:val="ro-RO"/>
        </w:rPr>
      </w:pPr>
    </w:p>
    <w:p w14:paraId="0101BD0A" w14:textId="77777777" w:rsidR="0010002B" w:rsidRPr="00BB1481" w:rsidRDefault="0010002B" w:rsidP="0010002B">
      <w:pPr>
        <w:spacing w:after="0" w:line="276" w:lineRule="auto"/>
        <w:jc w:val="both"/>
        <w:rPr>
          <w:rFonts w:ascii="Times New Roman" w:hAnsi="Times New Roman" w:cs="Times New Roman"/>
          <w:b/>
          <w:bCs/>
          <w:lang w:val="ro-RO"/>
        </w:rPr>
      </w:pPr>
    </w:p>
    <w:p w14:paraId="20D18E6D" w14:textId="14599699" w:rsidR="0010002B" w:rsidRPr="00BB1481" w:rsidRDefault="0010002B" w:rsidP="0010002B">
      <w:pPr>
        <w:spacing w:after="0" w:line="276" w:lineRule="auto"/>
        <w:jc w:val="both"/>
        <w:rPr>
          <w:rFonts w:ascii="Times New Roman" w:hAnsi="Times New Roman" w:cs="Times New Roman"/>
          <w:b/>
          <w:bCs/>
          <w:lang w:val="ro-RO"/>
        </w:rPr>
      </w:pPr>
      <w:r w:rsidRPr="00BB1481">
        <w:rPr>
          <w:rFonts w:ascii="Times New Roman" w:hAnsi="Times New Roman" w:cs="Times New Roman"/>
          <w:b/>
          <w:bCs/>
          <w:lang w:val="ro-RO"/>
        </w:rPr>
        <w:t xml:space="preserve">Anexa 15 - </w:t>
      </w:r>
      <w:r w:rsidR="00D2167A" w:rsidRPr="00BB1481">
        <w:rPr>
          <w:rFonts w:ascii="Times New Roman" w:hAnsi="Times New Roman" w:cs="Times New Roman"/>
          <w:b/>
          <w:bCs/>
          <w:lang w:val="ro-RO"/>
        </w:rPr>
        <w:t xml:space="preserve">Regulamentul </w:t>
      </w:r>
      <w:bookmarkStart w:id="56" w:name="_Hlk214749904"/>
      <w:r w:rsidR="00D2167A" w:rsidRPr="00BB1481">
        <w:rPr>
          <w:rFonts w:ascii="Times New Roman" w:hAnsi="Times New Roman" w:cs="Times New Roman"/>
          <w:b/>
          <w:bCs/>
          <w:lang w:val="ro-RO"/>
        </w:rPr>
        <w:t>pentru efectuarea serviciului public de transport local de călători prin curse regulate în municipiul Călăraşi</w:t>
      </w:r>
    </w:p>
    <w:bookmarkEnd w:id="56"/>
    <w:p w14:paraId="7992C77D" w14:textId="77777777" w:rsidR="0054399B" w:rsidRPr="00BB1481" w:rsidRDefault="0054399B" w:rsidP="0010002B">
      <w:pPr>
        <w:spacing w:after="0" w:line="276" w:lineRule="auto"/>
        <w:jc w:val="both"/>
        <w:rPr>
          <w:rFonts w:ascii="Times New Roman" w:hAnsi="Times New Roman" w:cs="Times New Roman"/>
          <w:b/>
          <w:bCs/>
          <w:lang w:val="ro-RO"/>
        </w:rPr>
      </w:pPr>
    </w:p>
    <w:p w14:paraId="73A25D48" w14:textId="77777777" w:rsidR="0054399B" w:rsidRPr="00BB1481" w:rsidRDefault="0054399B" w:rsidP="0010002B">
      <w:pPr>
        <w:spacing w:after="0" w:line="276" w:lineRule="auto"/>
        <w:jc w:val="both"/>
        <w:rPr>
          <w:rFonts w:ascii="Times New Roman" w:hAnsi="Times New Roman" w:cs="Times New Roman"/>
          <w:b/>
          <w:bCs/>
          <w:lang w:val="ro-RO"/>
        </w:rPr>
      </w:pPr>
    </w:p>
    <w:p w14:paraId="6DFF47FE" w14:textId="77777777" w:rsidR="0054399B" w:rsidRPr="00BB1481" w:rsidRDefault="0054399B" w:rsidP="0010002B">
      <w:pPr>
        <w:spacing w:after="0" w:line="276" w:lineRule="auto"/>
        <w:jc w:val="both"/>
        <w:rPr>
          <w:rFonts w:ascii="Times New Roman" w:hAnsi="Times New Roman" w:cs="Times New Roman"/>
          <w:b/>
          <w:bCs/>
          <w:lang w:val="ro-RO"/>
        </w:rPr>
      </w:pPr>
    </w:p>
    <w:p w14:paraId="5BC68D05" w14:textId="77777777" w:rsidR="0054399B" w:rsidRPr="00BB1481" w:rsidRDefault="0054399B" w:rsidP="0010002B">
      <w:pPr>
        <w:spacing w:after="0" w:line="276" w:lineRule="auto"/>
        <w:jc w:val="both"/>
        <w:rPr>
          <w:rFonts w:ascii="Times New Roman" w:hAnsi="Times New Roman" w:cs="Times New Roman"/>
          <w:b/>
          <w:bCs/>
          <w:lang w:val="ro-RO"/>
        </w:rPr>
      </w:pPr>
    </w:p>
    <w:p w14:paraId="4BFE0660" w14:textId="77777777" w:rsidR="0054399B" w:rsidRPr="00BB1481" w:rsidRDefault="0054399B" w:rsidP="0010002B">
      <w:pPr>
        <w:spacing w:after="0" w:line="276" w:lineRule="auto"/>
        <w:jc w:val="both"/>
        <w:rPr>
          <w:rFonts w:ascii="Times New Roman" w:hAnsi="Times New Roman" w:cs="Times New Roman"/>
          <w:b/>
          <w:bCs/>
          <w:lang w:val="ro-RO"/>
        </w:rPr>
      </w:pPr>
    </w:p>
    <w:p w14:paraId="2E263C88" w14:textId="77777777" w:rsidR="0054399B" w:rsidRPr="00BB1481" w:rsidRDefault="0054399B" w:rsidP="0010002B">
      <w:pPr>
        <w:spacing w:after="0" w:line="276" w:lineRule="auto"/>
        <w:jc w:val="both"/>
        <w:rPr>
          <w:rFonts w:ascii="Times New Roman" w:hAnsi="Times New Roman" w:cs="Times New Roman"/>
          <w:b/>
          <w:bCs/>
          <w:lang w:val="ro-RO"/>
        </w:rPr>
      </w:pPr>
    </w:p>
    <w:p w14:paraId="1F24CE98" w14:textId="77777777" w:rsidR="0054399B" w:rsidRPr="00BB1481" w:rsidRDefault="0054399B" w:rsidP="0010002B">
      <w:pPr>
        <w:spacing w:after="0" w:line="276" w:lineRule="auto"/>
        <w:jc w:val="both"/>
        <w:rPr>
          <w:rFonts w:ascii="Times New Roman" w:hAnsi="Times New Roman" w:cs="Times New Roman"/>
          <w:b/>
          <w:bCs/>
          <w:lang w:val="ro-RO"/>
        </w:rPr>
      </w:pPr>
    </w:p>
    <w:p w14:paraId="12021636" w14:textId="77777777" w:rsidR="0054399B" w:rsidRPr="00BB1481" w:rsidRDefault="0054399B" w:rsidP="0010002B">
      <w:pPr>
        <w:spacing w:after="0" w:line="276" w:lineRule="auto"/>
        <w:jc w:val="both"/>
        <w:rPr>
          <w:rFonts w:ascii="Times New Roman" w:hAnsi="Times New Roman" w:cs="Times New Roman"/>
          <w:b/>
          <w:bCs/>
          <w:lang w:val="ro-RO"/>
        </w:rPr>
      </w:pPr>
    </w:p>
    <w:p w14:paraId="21BDD714" w14:textId="77777777" w:rsidR="0054399B" w:rsidRPr="00BB1481" w:rsidRDefault="0054399B" w:rsidP="0010002B">
      <w:pPr>
        <w:spacing w:after="0" w:line="276" w:lineRule="auto"/>
        <w:jc w:val="both"/>
        <w:rPr>
          <w:rFonts w:ascii="Times New Roman" w:hAnsi="Times New Roman" w:cs="Times New Roman"/>
          <w:b/>
          <w:bCs/>
          <w:lang w:val="ro-RO"/>
        </w:rPr>
      </w:pPr>
    </w:p>
    <w:p w14:paraId="57A68EEE" w14:textId="77777777" w:rsidR="0054399B" w:rsidRPr="00BB1481" w:rsidRDefault="0054399B" w:rsidP="0010002B">
      <w:pPr>
        <w:spacing w:after="0" w:line="276" w:lineRule="auto"/>
        <w:jc w:val="both"/>
        <w:rPr>
          <w:rFonts w:ascii="Times New Roman" w:hAnsi="Times New Roman" w:cs="Times New Roman"/>
          <w:b/>
          <w:bCs/>
          <w:lang w:val="ro-RO"/>
        </w:rPr>
      </w:pPr>
    </w:p>
    <w:p w14:paraId="6AD7830A" w14:textId="77777777" w:rsidR="0054399B" w:rsidRPr="00BB1481" w:rsidRDefault="0054399B" w:rsidP="0010002B">
      <w:pPr>
        <w:spacing w:after="0" w:line="276" w:lineRule="auto"/>
        <w:jc w:val="both"/>
        <w:rPr>
          <w:rFonts w:ascii="Times New Roman" w:hAnsi="Times New Roman" w:cs="Times New Roman"/>
          <w:b/>
          <w:bCs/>
          <w:lang w:val="ro-RO"/>
        </w:rPr>
      </w:pPr>
    </w:p>
    <w:p w14:paraId="4D8097CE" w14:textId="77777777" w:rsidR="0054399B" w:rsidRPr="00BB1481" w:rsidRDefault="0054399B" w:rsidP="0010002B">
      <w:pPr>
        <w:spacing w:after="0" w:line="276" w:lineRule="auto"/>
        <w:jc w:val="both"/>
        <w:rPr>
          <w:rFonts w:ascii="Times New Roman" w:hAnsi="Times New Roman" w:cs="Times New Roman"/>
          <w:b/>
          <w:bCs/>
          <w:lang w:val="ro-RO"/>
        </w:rPr>
      </w:pPr>
    </w:p>
    <w:p w14:paraId="6B70B282" w14:textId="77777777" w:rsidR="0054399B" w:rsidRPr="00BB1481" w:rsidRDefault="0054399B" w:rsidP="0010002B">
      <w:pPr>
        <w:spacing w:after="0" w:line="276" w:lineRule="auto"/>
        <w:jc w:val="both"/>
        <w:rPr>
          <w:rFonts w:ascii="Times New Roman" w:hAnsi="Times New Roman" w:cs="Times New Roman"/>
          <w:b/>
          <w:bCs/>
          <w:lang w:val="ro-RO"/>
        </w:rPr>
      </w:pPr>
    </w:p>
    <w:p w14:paraId="207453CA" w14:textId="77777777" w:rsidR="0054399B" w:rsidRPr="00BB1481" w:rsidRDefault="0054399B" w:rsidP="0010002B">
      <w:pPr>
        <w:spacing w:after="0" w:line="276" w:lineRule="auto"/>
        <w:jc w:val="both"/>
        <w:rPr>
          <w:rFonts w:ascii="Times New Roman" w:hAnsi="Times New Roman" w:cs="Times New Roman"/>
          <w:b/>
          <w:bCs/>
          <w:lang w:val="ro-RO"/>
        </w:rPr>
      </w:pPr>
    </w:p>
    <w:p w14:paraId="2502236A" w14:textId="77777777" w:rsidR="0054399B" w:rsidRPr="00BB1481" w:rsidRDefault="0054399B" w:rsidP="0010002B">
      <w:pPr>
        <w:spacing w:after="0" w:line="276" w:lineRule="auto"/>
        <w:jc w:val="both"/>
        <w:rPr>
          <w:rFonts w:ascii="Times New Roman" w:hAnsi="Times New Roman" w:cs="Times New Roman"/>
          <w:b/>
          <w:bCs/>
          <w:lang w:val="ro-RO"/>
        </w:rPr>
      </w:pPr>
    </w:p>
    <w:p w14:paraId="744AF94A" w14:textId="77777777" w:rsidR="0054399B" w:rsidRPr="00BB1481" w:rsidRDefault="0054399B" w:rsidP="0010002B">
      <w:pPr>
        <w:spacing w:after="0" w:line="276" w:lineRule="auto"/>
        <w:jc w:val="both"/>
        <w:rPr>
          <w:rFonts w:ascii="Times New Roman" w:hAnsi="Times New Roman" w:cs="Times New Roman"/>
          <w:b/>
          <w:bCs/>
          <w:lang w:val="ro-RO"/>
        </w:rPr>
      </w:pPr>
    </w:p>
    <w:p w14:paraId="7696922E" w14:textId="77777777" w:rsidR="0054399B" w:rsidRPr="00BB1481" w:rsidRDefault="0054399B" w:rsidP="0010002B">
      <w:pPr>
        <w:spacing w:after="0" w:line="276" w:lineRule="auto"/>
        <w:jc w:val="both"/>
        <w:rPr>
          <w:rFonts w:ascii="Times New Roman" w:hAnsi="Times New Roman" w:cs="Times New Roman"/>
          <w:b/>
          <w:bCs/>
          <w:lang w:val="ro-RO"/>
        </w:rPr>
      </w:pPr>
    </w:p>
    <w:p w14:paraId="195B57B9" w14:textId="77777777" w:rsidR="0054399B" w:rsidRPr="00BB1481" w:rsidRDefault="0054399B" w:rsidP="0010002B">
      <w:pPr>
        <w:spacing w:after="0" w:line="276" w:lineRule="auto"/>
        <w:jc w:val="both"/>
        <w:rPr>
          <w:rFonts w:ascii="Times New Roman" w:hAnsi="Times New Roman" w:cs="Times New Roman"/>
          <w:b/>
          <w:bCs/>
          <w:lang w:val="ro-RO"/>
        </w:rPr>
      </w:pPr>
    </w:p>
    <w:p w14:paraId="3B99A1AF" w14:textId="77777777" w:rsidR="0054399B" w:rsidRPr="00BB1481" w:rsidRDefault="0054399B" w:rsidP="0010002B">
      <w:pPr>
        <w:spacing w:after="0" w:line="276" w:lineRule="auto"/>
        <w:jc w:val="both"/>
        <w:rPr>
          <w:rFonts w:ascii="Times New Roman" w:hAnsi="Times New Roman" w:cs="Times New Roman"/>
          <w:b/>
          <w:bCs/>
          <w:lang w:val="ro-RO"/>
        </w:rPr>
      </w:pPr>
    </w:p>
    <w:p w14:paraId="1B15EA43" w14:textId="77777777" w:rsidR="0054399B" w:rsidRPr="00BB1481" w:rsidRDefault="0054399B" w:rsidP="0010002B">
      <w:pPr>
        <w:spacing w:after="0" w:line="276" w:lineRule="auto"/>
        <w:jc w:val="both"/>
        <w:rPr>
          <w:rFonts w:ascii="Times New Roman" w:hAnsi="Times New Roman" w:cs="Times New Roman"/>
          <w:b/>
          <w:bCs/>
          <w:lang w:val="ro-RO"/>
        </w:rPr>
      </w:pPr>
    </w:p>
    <w:p w14:paraId="4C3950E5" w14:textId="2347DE1C" w:rsidR="0054399B" w:rsidRPr="00BB1481" w:rsidRDefault="0054399B" w:rsidP="0054399B">
      <w:pPr>
        <w:spacing w:before="25" w:after="0" w:line="276" w:lineRule="auto"/>
        <w:rPr>
          <w:rFonts w:ascii="Times New Roman" w:eastAsia="Times New Roman" w:hAnsi="Times New Roman" w:cs="Times New Roman"/>
          <w:b/>
          <w:bCs/>
          <w:kern w:val="0"/>
          <w:szCs w:val="22"/>
          <w:lang w:val="ro-RO"/>
          <w14:ligatures w14:val="none"/>
        </w:rPr>
      </w:pPr>
      <w:r w:rsidRPr="00BB1481">
        <w:rPr>
          <w:rFonts w:ascii="Times New Roman" w:eastAsia="Times New Roman" w:hAnsi="Times New Roman" w:cs="Times New Roman"/>
          <w:b/>
          <w:bCs/>
          <w:color w:val="000000"/>
          <w:kern w:val="0"/>
          <w:szCs w:val="22"/>
          <w:lang w:val="ro-RO"/>
          <w14:ligatures w14:val="none"/>
        </w:rPr>
        <w:lastRenderedPageBreak/>
        <w:t>Anexa 16 - Resursele umane şi protecţia socială a angajaţilor Operatorului</w:t>
      </w:r>
    </w:p>
    <w:p w14:paraId="4DE13689" w14:textId="77777777" w:rsidR="0054399B" w:rsidRPr="00BB1481" w:rsidRDefault="0054399B" w:rsidP="0054399B">
      <w:pPr>
        <w:suppressAutoHyphens/>
        <w:autoSpaceDE w:val="0"/>
        <w:spacing w:before="80" w:after="0" w:line="276" w:lineRule="auto"/>
        <w:jc w:val="both"/>
        <w:rPr>
          <w:rFonts w:ascii="Times New Roman" w:eastAsia="Calibri" w:hAnsi="Times New Roman" w:cs="Times New Roman"/>
          <w:b/>
          <w:kern w:val="0"/>
          <w:lang w:val="ro-RO" w:eastAsia="zh-CN"/>
          <w14:ligatures w14:val="none"/>
        </w:rPr>
      </w:pPr>
      <w:r w:rsidRPr="00BB1481">
        <w:rPr>
          <w:rFonts w:ascii="Times New Roman" w:eastAsia="Calibri" w:hAnsi="Times New Roman" w:cs="Times New Roman"/>
          <w:kern w:val="0"/>
          <w:lang w:val="ro-RO" w:eastAsia="zh-CN"/>
          <w14:ligatures w14:val="none"/>
        </w:rPr>
        <w:t>Operatorul este obligat să asigure personalul necesar pentru îndeplinirea tuturor obligaţiilor prevăzute în Contract. Operatorul va aplica propria sa politică de selecţie, calificare, instruire, recalificare, concediere şi salarizare, potrivit Contractului Colectiv de Muncă, Codului Muncii şi prevederilor legale în vigoare.</w:t>
      </w:r>
    </w:p>
    <w:p w14:paraId="53F5FB56" w14:textId="77777777" w:rsidR="0054399B" w:rsidRPr="00BB1481" w:rsidRDefault="0054399B" w:rsidP="0054399B">
      <w:pPr>
        <w:spacing w:line="259" w:lineRule="auto"/>
        <w:jc w:val="both"/>
        <w:rPr>
          <w:rFonts w:ascii="Times New Roman" w:eastAsia="Calibri" w:hAnsi="Times New Roman" w:cs="Times New Roman"/>
          <w:kern w:val="0"/>
          <w:lang w:val="ro-RO" w:eastAsia="zh-CN"/>
          <w14:ligatures w14:val="none"/>
        </w:rPr>
      </w:pPr>
    </w:p>
    <w:p w14:paraId="1EB7FCB8" w14:textId="77777777" w:rsidR="0054399B" w:rsidRPr="00BB1481" w:rsidRDefault="0054399B" w:rsidP="0054399B">
      <w:pPr>
        <w:spacing w:line="259" w:lineRule="auto"/>
        <w:jc w:val="both"/>
        <w:rPr>
          <w:rFonts w:ascii="Times New Roman" w:eastAsia="Calibri" w:hAnsi="Times New Roman" w:cs="Times New Roman"/>
          <w:kern w:val="0"/>
          <w:lang w:val="ro-RO" w:eastAsia="zh-CN"/>
          <w14:ligatures w14:val="none"/>
        </w:rPr>
      </w:pPr>
      <w:r w:rsidRPr="00BB1481">
        <w:rPr>
          <w:rFonts w:ascii="Times New Roman" w:eastAsia="Calibri" w:hAnsi="Times New Roman" w:cs="Times New Roman"/>
          <w:kern w:val="0"/>
          <w:lang w:val="ro-RO" w:eastAsia="zh-CN"/>
          <w14:ligatures w14:val="none"/>
        </w:rPr>
        <w:t>Activitatea de planificare a resurselor umane urmează specificul activității societății și are scopul de a asigura personalul calificat necesar, cu instruire profesională și competențe adecvate pentru cerințele activității.</w:t>
      </w:r>
    </w:p>
    <w:p w14:paraId="1366D698" w14:textId="4BBAD0F1" w:rsidR="0054399B" w:rsidRPr="00BB1481" w:rsidRDefault="0054399B" w:rsidP="0054399B">
      <w:pPr>
        <w:widowControl w:val="0"/>
        <w:autoSpaceDE w:val="0"/>
        <w:autoSpaceDN w:val="0"/>
        <w:spacing w:after="0" w:line="240" w:lineRule="auto"/>
        <w:ind w:left="100"/>
        <w:jc w:val="both"/>
        <w:rPr>
          <w:rFonts w:ascii="Times New Roman" w:eastAsia="Times New Roman" w:hAnsi="Times New Roman" w:cs="Times New Roman"/>
          <w:kern w:val="0"/>
          <w:lang w:val="ro-RO" w:eastAsia="ro-RO" w:bidi="ro-RO"/>
          <w14:ligatures w14:val="none"/>
        </w:rPr>
      </w:pPr>
      <w:r w:rsidRPr="00BB1481">
        <w:rPr>
          <w:rFonts w:ascii="Times New Roman" w:eastAsia="Times New Roman" w:hAnsi="Times New Roman" w:cs="Times New Roman"/>
          <w:kern w:val="0"/>
          <w:lang w:val="ro-RO" w:eastAsia="ro-RO" w:bidi="ro-RO"/>
          <w14:ligatures w14:val="none"/>
        </w:rPr>
        <w:t xml:space="preserve">La data </w:t>
      </w:r>
      <w:r w:rsidR="002E5298" w:rsidRPr="00BB1481">
        <w:rPr>
          <w:rFonts w:ascii="Times New Roman" w:eastAsia="Times New Roman" w:hAnsi="Times New Roman" w:cs="Times New Roman"/>
          <w:kern w:val="0"/>
          <w:lang w:val="ro-RO" w:eastAsia="ro-RO" w:bidi="ro-RO"/>
          <w14:ligatures w14:val="none"/>
        </w:rPr>
        <w:t>de .......</w:t>
      </w:r>
      <w:r w:rsidRPr="00BB1481">
        <w:rPr>
          <w:rFonts w:ascii="Times New Roman" w:eastAsia="Times New Roman" w:hAnsi="Times New Roman" w:cs="Times New Roman"/>
          <w:kern w:val="0"/>
          <w:lang w:val="ro-RO" w:eastAsia="ro-RO" w:bidi="ro-RO"/>
          <w14:ligatures w14:val="none"/>
        </w:rPr>
        <w:t>, operatorul are următoarea structură de personal</w:t>
      </w:r>
    </w:p>
    <w:p w14:paraId="6B433E16" w14:textId="77777777" w:rsidR="0054399B" w:rsidRPr="00BB1481" w:rsidRDefault="0054399B" w:rsidP="0054399B">
      <w:pPr>
        <w:widowControl w:val="0"/>
        <w:autoSpaceDE w:val="0"/>
        <w:autoSpaceDN w:val="0"/>
        <w:spacing w:before="1" w:after="0" w:line="240" w:lineRule="auto"/>
        <w:rPr>
          <w:rFonts w:ascii="Times New Roman" w:eastAsia="Times New Roman" w:hAnsi="Times New Roman" w:cs="Times New Roman"/>
          <w:kern w:val="0"/>
          <w:sz w:val="25"/>
          <w:lang w:val="ro-RO" w:eastAsia="ro-RO" w:bidi="ro-RO"/>
          <w14:ligatures w14:val="none"/>
        </w:rPr>
      </w:pPr>
    </w:p>
    <w:tbl>
      <w:tblPr>
        <w:tblW w:w="9273"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87"/>
        <w:gridCol w:w="1171"/>
        <w:gridCol w:w="2515"/>
      </w:tblGrid>
      <w:tr w:rsidR="0054399B" w:rsidRPr="00BB1481" w14:paraId="170E9C85" w14:textId="77777777" w:rsidTr="00A63D44">
        <w:trPr>
          <w:trHeight w:val="373"/>
        </w:trPr>
        <w:tc>
          <w:tcPr>
            <w:tcW w:w="5587" w:type="dxa"/>
          </w:tcPr>
          <w:p w14:paraId="0DB1CD07" w14:textId="77777777" w:rsidR="0054399B" w:rsidRPr="00BB1481" w:rsidRDefault="0054399B" w:rsidP="0054399B">
            <w:pPr>
              <w:widowControl w:val="0"/>
              <w:autoSpaceDE w:val="0"/>
              <w:autoSpaceDN w:val="0"/>
              <w:spacing w:before="34" w:after="0" w:line="240" w:lineRule="auto"/>
              <w:ind w:left="13"/>
              <w:rPr>
                <w:rFonts w:ascii="Times New Roman" w:eastAsia="Times New Roman" w:hAnsi="Times New Roman" w:cs="Times New Roman"/>
                <w:b/>
                <w:kern w:val="0"/>
                <w:szCs w:val="22"/>
                <w:lang w:val="ro-RO" w:eastAsia="ro-RO" w:bidi="ro-RO"/>
                <w14:ligatures w14:val="none"/>
              </w:rPr>
            </w:pPr>
            <w:bookmarkStart w:id="57" w:name="_Hlk199106518"/>
            <w:r w:rsidRPr="00BB1481">
              <w:rPr>
                <w:rFonts w:ascii="Times New Roman" w:eastAsia="Times New Roman" w:hAnsi="Times New Roman" w:cs="Times New Roman"/>
                <w:b/>
                <w:kern w:val="0"/>
                <w:szCs w:val="22"/>
                <w:lang w:val="ro-RO" w:eastAsia="ro-RO" w:bidi="ro-RO"/>
                <w14:ligatures w14:val="none"/>
              </w:rPr>
              <w:t>Categorie personal</w:t>
            </w:r>
          </w:p>
        </w:tc>
        <w:tc>
          <w:tcPr>
            <w:tcW w:w="1171" w:type="dxa"/>
          </w:tcPr>
          <w:p w14:paraId="791342E8" w14:textId="77777777" w:rsidR="0054399B" w:rsidRPr="00BB1481" w:rsidRDefault="0054399B" w:rsidP="0054399B">
            <w:pPr>
              <w:widowControl w:val="0"/>
              <w:autoSpaceDE w:val="0"/>
              <w:autoSpaceDN w:val="0"/>
              <w:spacing w:before="34" w:after="0" w:line="240" w:lineRule="auto"/>
              <w:ind w:left="14"/>
              <w:rPr>
                <w:rFonts w:ascii="Times New Roman" w:eastAsia="Times New Roman" w:hAnsi="Times New Roman" w:cs="Times New Roman"/>
                <w:b/>
                <w:kern w:val="0"/>
                <w:szCs w:val="22"/>
                <w:lang w:val="ro-RO" w:eastAsia="ro-RO" w:bidi="ro-RO"/>
                <w14:ligatures w14:val="none"/>
              </w:rPr>
            </w:pPr>
            <w:r w:rsidRPr="00BB1481">
              <w:rPr>
                <w:rFonts w:ascii="Times New Roman" w:eastAsia="Times New Roman" w:hAnsi="Times New Roman" w:cs="Times New Roman"/>
                <w:b/>
                <w:kern w:val="0"/>
                <w:szCs w:val="22"/>
                <w:lang w:val="ro-RO" w:eastAsia="ro-RO" w:bidi="ro-RO"/>
                <w14:ligatures w14:val="none"/>
              </w:rPr>
              <w:t>Număr</w:t>
            </w:r>
          </w:p>
        </w:tc>
        <w:tc>
          <w:tcPr>
            <w:tcW w:w="2515" w:type="dxa"/>
          </w:tcPr>
          <w:p w14:paraId="72FAB56A" w14:textId="77777777" w:rsidR="0054399B" w:rsidRPr="00BB1481" w:rsidRDefault="0054399B" w:rsidP="0054399B">
            <w:pPr>
              <w:widowControl w:val="0"/>
              <w:autoSpaceDE w:val="0"/>
              <w:autoSpaceDN w:val="0"/>
              <w:spacing w:before="34" w:after="0" w:line="240" w:lineRule="auto"/>
              <w:ind w:left="14"/>
              <w:rPr>
                <w:rFonts w:ascii="Times New Roman" w:eastAsia="Times New Roman" w:hAnsi="Times New Roman" w:cs="Times New Roman"/>
                <w:b/>
                <w:kern w:val="0"/>
                <w:szCs w:val="22"/>
                <w:lang w:val="ro-RO" w:eastAsia="ro-RO" w:bidi="ro-RO"/>
                <w14:ligatures w14:val="none"/>
              </w:rPr>
            </w:pPr>
            <w:r w:rsidRPr="00BB1481">
              <w:rPr>
                <w:rFonts w:ascii="Times New Roman" w:eastAsia="Times New Roman" w:hAnsi="Times New Roman" w:cs="Times New Roman"/>
                <w:b/>
                <w:kern w:val="0"/>
                <w:szCs w:val="22"/>
                <w:lang w:val="ro-RO" w:eastAsia="ro-RO" w:bidi="ro-RO"/>
                <w14:ligatures w14:val="none"/>
              </w:rPr>
              <w:t>Observaţii</w:t>
            </w:r>
          </w:p>
        </w:tc>
      </w:tr>
      <w:tr w:rsidR="0054399B" w:rsidRPr="00BB1481" w14:paraId="3FE1BD10" w14:textId="77777777" w:rsidTr="00A63D44">
        <w:trPr>
          <w:trHeight w:val="531"/>
        </w:trPr>
        <w:tc>
          <w:tcPr>
            <w:tcW w:w="5587" w:type="dxa"/>
          </w:tcPr>
          <w:p w14:paraId="26975B48" w14:textId="77777777" w:rsidR="0054399B" w:rsidRPr="00BB1481" w:rsidRDefault="0054399B" w:rsidP="0054399B">
            <w:pPr>
              <w:widowControl w:val="0"/>
              <w:autoSpaceDE w:val="0"/>
              <w:autoSpaceDN w:val="0"/>
              <w:spacing w:before="15" w:after="0" w:line="240" w:lineRule="auto"/>
              <w:ind w:left="13"/>
              <w:rPr>
                <w:rFonts w:ascii="Times New Roman" w:eastAsia="Times New Roman" w:hAnsi="Times New Roman" w:cs="Times New Roman"/>
                <w:kern w:val="0"/>
                <w:szCs w:val="22"/>
                <w:lang w:val="ro-RO" w:eastAsia="ro-RO" w:bidi="ro-RO"/>
                <w14:ligatures w14:val="none"/>
              </w:rPr>
            </w:pPr>
            <w:r w:rsidRPr="00BB1481">
              <w:rPr>
                <w:rFonts w:ascii="Times New Roman" w:eastAsia="Times New Roman" w:hAnsi="Times New Roman" w:cs="Times New Roman"/>
                <w:kern w:val="0"/>
                <w:szCs w:val="22"/>
                <w:lang w:val="ro-RO" w:eastAsia="ro-RO" w:bidi="ro-RO"/>
                <w14:ligatures w14:val="none"/>
              </w:rPr>
              <w:t>Personal administrativ</w:t>
            </w:r>
          </w:p>
        </w:tc>
        <w:tc>
          <w:tcPr>
            <w:tcW w:w="1171" w:type="dxa"/>
            <w:tcBorders>
              <w:top w:val="single" w:sz="8" w:space="0" w:color="000000"/>
              <w:left w:val="single" w:sz="8" w:space="0" w:color="000000"/>
              <w:bottom w:val="single" w:sz="8" w:space="0" w:color="000000"/>
              <w:right w:val="single" w:sz="8" w:space="0" w:color="000000"/>
            </w:tcBorders>
          </w:tcPr>
          <w:p w14:paraId="17959F24" w14:textId="4F9C5238" w:rsidR="0054399B" w:rsidRPr="00BB1481" w:rsidRDefault="0054399B" w:rsidP="0054399B">
            <w:pPr>
              <w:widowControl w:val="0"/>
              <w:autoSpaceDE w:val="0"/>
              <w:autoSpaceDN w:val="0"/>
              <w:spacing w:after="0" w:line="240" w:lineRule="auto"/>
              <w:jc w:val="center"/>
              <w:rPr>
                <w:rFonts w:ascii="Times New Roman" w:eastAsia="Times New Roman" w:hAnsi="Times New Roman" w:cs="Times New Roman"/>
                <w:kern w:val="0"/>
                <w:szCs w:val="22"/>
                <w:lang w:val="ro-RO" w:eastAsia="ro-RO" w:bidi="ro-RO"/>
                <w14:ligatures w14:val="none"/>
              </w:rPr>
            </w:pPr>
          </w:p>
        </w:tc>
        <w:tc>
          <w:tcPr>
            <w:tcW w:w="2515" w:type="dxa"/>
            <w:tcBorders>
              <w:top w:val="single" w:sz="8" w:space="0" w:color="000000"/>
              <w:left w:val="single" w:sz="8" w:space="0" w:color="000000"/>
              <w:bottom w:val="single" w:sz="8" w:space="0" w:color="000000"/>
              <w:right w:val="single" w:sz="8" w:space="0" w:color="000000"/>
            </w:tcBorders>
          </w:tcPr>
          <w:p w14:paraId="6206F494" w14:textId="58EE78C7" w:rsidR="0054399B" w:rsidRPr="00BB1481" w:rsidRDefault="0054399B" w:rsidP="0054399B">
            <w:pPr>
              <w:widowControl w:val="0"/>
              <w:autoSpaceDE w:val="0"/>
              <w:autoSpaceDN w:val="0"/>
              <w:spacing w:after="0" w:line="240" w:lineRule="auto"/>
              <w:rPr>
                <w:rFonts w:ascii="Times New Roman" w:eastAsia="Times New Roman" w:hAnsi="Times New Roman" w:cs="Times New Roman"/>
                <w:kern w:val="0"/>
                <w:szCs w:val="22"/>
                <w:lang w:val="ro-RO" w:eastAsia="ro-RO" w:bidi="ro-RO"/>
                <w14:ligatures w14:val="none"/>
              </w:rPr>
            </w:pPr>
          </w:p>
        </w:tc>
      </w:tr>
      <w:tr w:rsidR="0054399B" w:rsidRPr="00BB1481" w14:paraId="64E0CA37" w14:textId="77777777" w:rsidTr="00A63D44">
        <w:trPr>
          <w:trHeight w:val="532"/>
        </w:trPr>
        <w:tc>
          <w:tcPr>
            <w:tcW w:w="5587" w:type="dxa"/>
          </w:tcPr>
          <w:p w14:paraId="521EECD9" w14:textId="77777777" w:rsidR="0054399B" w:rsidRPr="00BB1481" w:rsidRDefault="0054399B" w:rsidP="0054399B">
            <w:pPr>
              <w:widowControl w:val="0"/>
              <w:autoSpaceDE w:val="0"/>
              <w:autoSpaceDN w:val="0"/>
              <w:spacing w:before="16" w:after="0" w:line="240" w:lineRule="auto"/>
              <w:ind w:left="13"/>
              <w:rPr>
                <w:rFonts w:ascii="Times New Roman" w:eastAsia="Times New Roman" w:hAnsi="Times New Roman" w:cs="Times New Roman"/>
                <w:kern w:val="0"/>
                <w:szCs w:val="22"/>
                <w:lang w:val="ro-RO" w:eastAsia="ro-RO" w:bidi="ro-RO"/>
                <w14:ligatures w14:val="none"/>
              </w:rPr>
            </w:pPr>
            <w:r w:rsidRPr="00BB1481">
              <w:rPr>
                <w:rFonts w:ascii="Times New Roman" w:eastAsia="Times New Roman" w:hAnsi="Times New Roman" w:cs="Times New Roman"/>
                <w:kern w:val="0"/>
                <w:szCs w:val="22"/>
                <w:lang w:val="ro-RO" w:eastAsia="ro-RO" w:bidi="ro-RO"/>
                <w14:ligatures w14:val="none"/>
              </w:rPr>
              <w:t>Personal direct implicat în activitatea de Transport Public</w:t>
            </w:r>
          </w:p>
        </w:tc>
        <w:tc>
          <w:tcPr>
            <w:tcW w:w="1171" w:type="dxa"/>
            <w:tcBorders>
              <w:top w:val="single" w:sz="8" w:space="0" w:color="000000"/>
              <w:left w:val="single" w:sz="8" w:space="0" w:color="000000"/>
              <w:bottom w:val="single" w:sz="8" w:space="0" w:color="000000"/>
              <w:right w:val="single" w:sz="8" w:space="0" w:color="000000"/>
            </w:tcBorders>
          </w:tcPr>
          <w:p w14:paraId="0771191A" w14:textId="30E6E904" w:rsidR="0054399B" w:rsidRPr="00BB1481" w:rsidRDefault="0054399B" w:rsidP="0054399B">
            <w:pPr>
              <w:widowControl w:val="0"/>
              <w:autoSpaceDE w:val="0"/>
              <w:autoSpaceDN w:val="0"/>
              <w:spacing w:after="0" w:line="240" w:lineRule="auto"/>
              <w:jc w:val="center"/>
              <w:rPr>
                <w:rFonts w:ascii="Times New Roman" w:eastAsia="Times New Roman" w:hAnsi="Times New Roman" w:cs="Times New Roman"/>
                <w:kern w:val="0"/>
                <w:szCs w:val="22"/>
                <w:lang w:val="ro-RO" w:eastAsia="ro-RO" w:bidi="ro-RO"/>
                <w14:ligatures w14:val="none"/>
              </w:rPr>
            </w:pPr>
          </w:p>
        </w:tc>
        <w:tc>
          <w:tcPr>
            <w:tcW w:w="2515" w:type="dxa"/>
            <w:tcBorders>
              <w:top w:val="single" w:sz="8" w:space="0" w:color="000000"/>
              <w:left w:val="single" w:sz="8" w:space="0" w:color="000000"/>
              <w:bottom w:val="single" w:sz="8" w:space="0" w:color="000000"/>
              <w:right w:val="single" w:sz="8" w:space="0" w:color="000000"/>
            </w:tcBorders>
          </w:tcPr>
          <w:p w14:paraId="18DCACE0" w14:textId="3B0B05B6" w:rsidR="0054399B" w:rsidRPr="00BB1481" w:rsidRDefault="0054399B" w:rsidP="0054399B">
            <w:pPr>
              <w:widowControl w:val="0"/>
              <w:autoSpaceDE w:val="0"/>
              <w:autoSpaceDN w:val="0"/>
              <w:spacing w:after="0" w:line="240" w:lineRule="auto"/>
              <w:rPr>
                <w:rFonts w:ascii="Times New Roman" w:eastAsia="Times New Roman" w:hAnsi="Times New Roman" w:cs="Times New Roman"/>
                <w:kern w:val="0"/>
                <w:szCs w:val="22"/>
                <w:lang w:val="ro-RO" w:eastAsia="ro-RO" w:bidi="ro-RO"/>
                <w14:ligatures w14:val="none"/>
              </w:rPr>
            </w:pPr>
          </w:p>
        </w:tc>
      </w:tr>
      <w:tr w:rsidR="0054399B" w:rsidRPr="00BB1481" w14:paraId="1E329FE0" w14:textId="77777777" w:rsidTr="00A63D44">
        <w:trPr>
          <w:trHeight w:val="531"/>
        </w:trPr>
        <w:tc>
          <w:tcPr>
            <w:tcW w:w="5587" w:type="dxa"/>
          </w:tcPr>
          <w:p w14:paraId="1EBA8CB4" w14:textId="77777777" w:rsidR="0054399B" w:rsidRPr="00BB1481" w:rsidRDefault="0054399B" w:rsidP="0054399B">
            <w:pPr>
              <w:widowControl w:val="0"/>
              <w:autoSpaceDE w:val="0"/>
              <w:autoSpaceDN w:val="0"/>
              <w:spacing w:before="15" w:after="0" w:line="240" w:lineRule="auto"/>
              <w:ind w:left="13"/>
              <w:rPr>
                <w:rFonts w:ascii="Times New Roman" w:eastAsia="Times New Roman" w:hAnsi="Times New Roman" w:cs="Times New Roman"/>
                <w:kern w:val="0"/>
                <w:szCs w:val="22"/>
                <w:lang w:val="ro-RO" w:eastAsia="ro-RO" w:bidi="ro-RO"/>
                <w14:ligatures w14:val="none"/>
              </w:rPr>
            </w:pPr>
            <w:r w:rsidRPr="00BB1481">
              <w:rPr>
                <w:rFonts w:ascii="Times New Roman" w:eastAsia="Times New Roman" w:hAnsi="Times New Roman" w:cs="Times New Roman"/>
                <w:kern w:val="0"/>
                <w:szCs w:val="22"/>
                <w:lang w:val="ro-RO" w:eastAsia="ro-RO" w:bidi="ro-RO"/>
                <w14:ligatures w14:val="none"/>
              </w:rPr>
              <w:t>Personal pentru alte activităţi</w:t>
            </w:r>
          </w:p>
        </w:tc>
        <w:tc>
          <w:tcPr>
            <w:tcW w:w="1171" w:type="dxa"/>
            <w:tcBorders>
              <w:top w:val="single" w:sz="8" w:space="0" w:color="000000"/>
              <w:left w:val="single" w:sz="8" w:space="0" w:color="000000"/>
              <w:bottom w:val="single" w:sz="8" w:space="0" w:color="000000"/>
              <w:right w:val="single" w:sz="8" w:space="0" w:color="000000"/>
            </w:tcBorders>
          </w:tcPr>
          <w:p w14:paraId="75B49E5E" w14:textId="21AFC5D4" w:rsidR="0054399B" w:rsidRPr="00BB1481" w:rsidRDefault="0054399B" w:rsidP="0054399B">
            <w:pPr>
              <w:widowControl w:val="0"/>
              <w:autoSpaceDE w:val="0"/>
              <w:autoSpaceDN w:val="0"/>
              <w:spacing w:after="0" w:line="240" w:lineRule="auto"/>
              <w:jc w:val="center"/>
              <w:rPr>
                <w:rFonts w:ascii="Times New Roman" w:eastAsia="Times New Roman" w:hAnsi="Times New Roman" w:cs="Times New Roman"/>
                <w:kern w:val="0"/>
                <w:szCs w:val="22"/>
                <w:lang w:val="ro-RO" w:eastAsia="ro-RO" w:bidi="ro-RO"/>
                <w14:ligatures w14:val="none"/>
              </w:rPr>
            </w:pPr>
          </w:p>
        </w:tc>
        <w:tc>
          <w:tcPr>
            <w:tcW w:w="2515" w:type="dxa"/>
            <w:tcBorders>
              <w:top w:val="single" w:sz="8" w:space="0" w:color="000000"/>
              <w:left w:val="single" w:sz="8" w:space="0" w:color="000000"/>
              <w:bottom w:val="single" w:sz="8" w:space="0" w:color="000000"/>
              <w:right w:val="single" w:sz="8" w:space="0" w:color="000000"/>
            </w:tcBorders>
          </w:tcPr>
          <w:p w14:paraId="2D2C7935" w14:textId="25860663" w:rsidR="0054399B" w:rsidRPr="00BB1481" w:rsidRDefault="0054399B" w:rsidP="0054399B">
            <w:pPr>
              <w:widowControl w:val="0"/>
              <w:autoSpaceDE w:val="0"/>
              <w:autoSpaceDN w:val="0"/>
              <w:spacing w:after="0" w:line="240" w:lineRule="auto"/>
              <w:rPr>
                <w:rFonts w:ascii="Times New Roman" w:eastAsia="Times New Roman" w:hAnsi="Times New Roman" w:cs="Times New Roman"/>
                <w:kern w:val="0"/>
                <w:szCs w:val="22"/>
                <w:lang w:val="ro-RO" w:eastAsia="ro-RO" w:bidi="ro-RO"/>
                <w14:ligatures w14:val="none"/>
              </w:rPr>
            </w:pPr>
          </w:p>
        </w:tc>
      </w:tr>
      <w:tr w:rsidR="0054399B" w:rsidRPr="00BB1481" w14:paraId="5FE3099F" w14:textId="77777777" w:rsidTr="00A63D44">
        <w:trPr>
          <w:trHeight w:val="531"/>
        </w:trPr>
        <w:tc>
          <w:tcPr>
            <w:tcW w:w="5587" w:type="dxa"/>
          </w:tcPr>
          <w:p w14:paraId="172C2201" w14:textId="77777777" w:rsidR="0054399B" w:rsidRPr="00BB1481" w:rsidRDefault="0054399B" w:rsidP="0054399B">
            <w:pPr>
              <w:widowControl w:val="0"/>
              <w:autoSpaceDE w:val="0"/>
              <w:autoSpaceDN w:val="0"/>
              <w:spacing w:before="15" w:after="0" w:line="240" w:lineRule="auto"/>
              <w:ind w:left="13"/>
              <w:rPr>
                <w:rFonts w:ascii="Times New Roman" w:eastAsia="Times New Roman" w:hAnsi="Times New Roman" w:cs="Times New Roman"/>
                <w:kern w:val="0"/>
                <w:szCs w:val="22"/>
                <w:lang w:val="ro-RO" w:eastAsia="ro-RO" w:bidi="ro-RO"/>
                <w14:ligatures w14:val="none"/>
              </w:rPr>
            </w:pPr>
            <w:r w:rsidRPr="00BB1481">
              <w:rPr>
                <w:rFonts w:ascii="Times New Roman" w:eastAsia="Times New Roman" w:hAnsi="Times New Roman" w:cs="Times New Roman"/>
                <w:kern w:val="0"/>
                <w:szCs w:val="22"/>
                <w:lang w:val="ro-RO" w:eastAsia="ro-RO" w:bidi="ro-RO"/>
                <w14:ligatures w14:val="none"/>
              </w:rPr>
              <w:t>TOTAL PERSONAL</w:t>
            </w:r>
          </w:p>
        </w:tc>
        <w:tc>
          <w:tcPr>
            <w:tcW w:w="1171" w:type="dxa"/>
            <w:tcBorders>
              <w:top w:val="single" w:sz="8" w:space="0" w:color="000000"/>
              <w:left w:val="single" w:sz="8" w:space="0" w:color="000000"/>
              <w:bottom w:val="single" w:sz="8" w:space="0" w:color="000000"/>
              <w:right w:val="single" w:sz="8" w:space="0" w:color="000000"/>
            </w:tcBorders>
          </w:tcPr>
          <w:p w14:paraId="13213ABC" w14:textId="6F4522E4" w:rsidR="0054399B" w:rsidRPr="00BB1481" w:rsidRDefault="0054399B" w:rsidP="0054399B">
            <w:pPr>
              <w:widowControl w:val="0"/>
              <w:autoSpaceDE w:val="0"/>
              <w:autoSpaceDN w:val="0"/>
              <w:spacing w:after="0" w:line="240" w:lineRule="auto"/>
              <w:jc w:val="center"/>
              <w:rPr>
                <w:rFonts w:ascii="Times New Roman" w:eastAsia="Times New Roman" w:hAnsi="Times New Roman" w:cs="Times New Roman"/>
                <w:kern w:val="0"/>
                <w:szCs w:val="22"/>
                <w:lang w:val="ro-RO" w:eastAsia="ro-RO" w:bidi="ro-RO"/>
                <w14:ligatures w14:val="none"/>
              </w:rPr>
            </w:pPr>
          </w:p>
        </w:tc>
        <w:tc>
          <w:tcPr>
            <w:tcW w:w="2515" w:type="dxa"/>
            <w:tcBorders>
              <w:top w:val="single" w:sz="8" w:space="0" w:color="000000"/>
              <w:left w:val="single" w:sz="8" w:space="0" w:color="000000"/>
              <w:bottom w:val="single" w:sz="8" w:space="0" w:color="000000"/>
              <w:right w:val="single" w:sz="8" w:space="0" w:color="000000"/>
            </w:tcBorders>
          </w:tcPr>
          <w:p w14:paraId="7CD704E0" w14:textId="77777777" w:rsidR="0054399B" w:rsidRPr="00BB1481" w:rsidRDefault="0054399B" w:rsidP="0054399B">
            <w:pPr>
              <w:widowControl w:val="0"/>
              <w:autoSpaceDE w:val="0"/>
              <w:autoSpaceDN w:val="0"/>
              <w:spacing w:after="0" w:line="240" w:lineRule="auto"/>
              <w:rPr>
                <w:rFonts w:ascii="Times New Roman" w:eastAsia="Times New Roman" w:hAnsi="Times New Roman" w:cs="Times New Roman"/>
                <w:kern w:val="0"/>
                <w:szCs w:val="22"/>
                <w:lang w:val="ro-RO" w:eastAsia="ro-RO" w:bidi="ro-RO"/>
                <w14:ligatures w14:val="none"/>
              </w:rPr>
            </w:pPr>
          </w:p>
        </w:tc>
      </w:tr>
    </w:tbl>
    <w:bookmarkEnd w:id="57"/>
    <w:p w14:paraId="23F50988" w14:textId="77777777" w:rsidR="0054399B" w:rsidRPr="00BB1481" w:rsidRDefault="0054399B" w:rsidP="0054399B">
      <w:pPr>
        <w:widowControl w:val="0"/>
        <w:autoSpaceDE w:val="0"/>
        <w:autoSpaceDN w:val="0"/>
        <w:spacing w:before="21" w:after="0" w:line="276" w:lineRule="auto"/>
        <w:ind w:left="100" w:right="134"/>
        <w:jc w:val="both"/>
        <w:rPr>
          <w:rFonts w:ascii="Times New Roman" w:eastAsia="Times New Roman" w:hAnsi="Times New Roman" w:cs="Times New Roman"/>
          <w:kern w:val="0"/>
          <w:lang w:val="ro-RO" w:eastAsia="ro-RO" w:bidi="ro-RO"/>
          <w14:ligatures w14:val="none"/>
        </w:rPr>
      </w:pPr>
      <w:r w:rsidRPr="00BB1481">
        <w:rPr>
          <w:rFonts w:ascii="Times New Roman" w:eastAsia="Times New Roman" w:hAnsi="Times New Roman" w:cs="Times New Roman"/>
          <w:kern w:val="0"/>
          <w:lang w:val="ro-RO" w:eastAsia="ro-RO" w:bidi="ro-RO"/>
          <w14:ligatures w14:val="none"/>
        </w:rPr>
        <w:t>Operatorul se obligă să respecte toate normele naţionale şi europene referitoare la protecţia socială a angajaţilor, inclusiv cele referitoare la măsurile de protecţie socială luate în cazul concedierilor colective, ca urmare a planurilor de restructurare, precum şi reglementările privind combaterea discriminării la locul de muncă.</w:t>
      </w:r>
    </w:p>
    <w:p w14:paraId="0A7B680C" w14:textId="77777777" w:rsidR="0054399B" w:rsidRPr="00BB1481" w:rsidRDefault="0054399B" w:rsidP="0054399B">
      <w:pPr>
        <w:widowControl w:val="0"/>
        <w:autoSpaceDE w:val="0"/>
        <w:autoSpaceDN w:val="0"/>
        <w:spacing w:before="7" w:after="0" w:line="240" w:lineRule="auto"/>
        <w:rPr>
          <w:rFonts w:ascii="Times New Roman" w:eastAsia="Times New Roman" w:hAnsi="Times New Roman" w:cs="Times New Roman"/>
          <w:kern w:val="0"/>
          <w:sz w:val="20"/>
          <w:lang w:val="ro-RO" w:eastAsia="ro-RO" w:bidi="ro-RO"/>
          <w14:ligatures w14:val="none"/>
        </w:rPr>
      </w:pPr>
    </w:p>
    <w:p w14:paraId="3B534C55" w14:textId="77777777" w:rsidR="0054399B" w:rsidRPr="00BB1481" w:rsidRDefault="0054399B" w:rsidP="0054399B">
      <w:pPr>
        <w:widowControl w:val="0"/>
        <w:autoSpaceDE w:val="0"/>
        <w:autoSpaceDN w:val="0"/>
        <w:spacing w:before="1" w:after="0" w:line="276" w:lineRule="auto"/>
        <w:ind w:left="100" w:right="144"/>
        <w:jc w:val="both"/>
        <w:rPr>
          <w:rFonts w:ascii="Times New Roman" w:eastAsia="Times New Roman" w:hAnsi="Times New Roman" w:cs="Times New Roman"/>
          <w:kern w:val="0"/>
          <w:lang w:val="ro-RO" w:eastAsia="ro-RO" w:bidi="ro-RO"/>
          <w14:ligatures w14:val="none"/>
        </w:rPr>
      </w:pPr>
      <w:r w:rsidRPr="00BB1481">
        <w:rPr>
          <w:rFonts w:ascii="Times New Roman" w:eastAsia="Times New Roman" w:hAnsi="Times New Roman" w:cs="Times New Roman"/>
          <w:kern w:val="0"/>
          <w:lang w:val="ro-RO" w:eastAsia="ro-RO" w:bidi="ro-RO"/>
          <w14:ligatures w14:val="none"/>
        </w:rPr>
        <w:t>Personalul cu atribuţii în siguranţa traficului va face periodic subiectul unei examinări psihologice şi medicale, potrivit legislaţiei în vigoare.</w:t>
      </w:r>
    </w:p>
    <w:p w14:paraId="05A426A9" w14:textId="77777777" w:rsidR="0054399B" w:rsidRPr="00BB1481" w:rsidRDefault="0054399B" w:rsidP="0054399B">
      <w:pPr>
        <w:widowControl w:val="0"/>
        <w:autoSpaceDE w:val="0"/>
        <w:autoSpaceDN w:val="0"/>
        <w:spacing w:before="78" w:after="0" w:line="276" w:lineRule="auto"/>
        <w:ind w:left="100" w:right="139"/>
        <w:jc w:val="both"/>
        <w:rPr>
          <w:rFonts w:ascii="Times New Roman" w:eastAsia="Times New Roman" w:hAnsi="Times New Roman" w:cs="Times New Roman"/>
          <w:kern w:val="0"/>
          <w:lang w:val="ro-RO" w:eastAsia="ro-RO" w:bidi="ro-RO"/>
          <w14:ligatures w14:val="none"/>
        </w:rPr>
      </w:pPr>
      <w:r w:rsidRPr="00BB1481">
        <w:rPr>
          <w:rFonts w:ascii="Times New Roman" w:eastAsia="Times New Roman" w:hAnsi="Times New Roman" w:cs="Times New Roman"/>
          <w:kern w:val="0"/>
          <w:lang w:val="ro-RO" w:eastAsia="ro-RO" w:bidi="ro-RO"/>
          <w14:ligatures w14:val="none"/>
        </w:rPr>
        <w:t>Personalul</w:t>
      </w:r>
      <w:r w:rsidRPr="00BB1481">
        <w:rPr>
          <w:rFonts w:ascii="Times New Roman" w:eastAsia="Times New Roman" w:hAnsi="Times New Roman" w:cs="Times New Roman"/>
          <w:spacing w:val="-11"/>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Operatorului</w:t>
      </w:r>
      <w:r w:rsidRPr="00BB1481">
        <w:rPr>
          <w:rFonts w:ascii="Times New Roman" w:eastAsia="Times New Roman" w:hAnsi="Times New Roman" w:cs="Times New Roman"/>
          <w:spacing w:val="-10"/>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este</w:t>
      </w:r>
      <w:r w:rsidRPr="00BB1481">
        <w:rPr>
          <w:rFonts w:ascii="Times New Roman" w:eastAsia="Times New Roman" w:hAnsi="Times New Roman" w:cs="Times New Roman"/>
          <w:spacing w:val="-8"/>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pe</w:t>
      </w:r>
      <w:r w:rsidRPr="00BB1481">
        <w:rPr>
          <w:rFonts w:ascii="Times New Roman" w:eastAsia="Times New Roman" w:hAnsi="Times New Roman" w:cs="Times New Roman"/>
          <w:spacing w:val="-8"/>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deplin</w:t>
      </w:r>
      <w:r w:rsidRPr="00BB1481">
        <w:rPr>
          <w:rFonts w:ascii="Times New Roman" w:eastAsia="Times New Roman" w:hAnsi="Times New Roman" w:cs="Times New Roman"/>
          <w:spacing w:val="-7"/>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conştient</w:t>
      </w:r>
      <w:r w:rsidRPr="00BB1481">
        <w:rPr>
          <w:rFonts w:ascii="Times New Roman" w:eastAsia="Times New Roman" w:hAnsi="Times New Roman" w:cs="Times New Roman"/>
          <w:spacing w:val="-2"/>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de</w:t>
      </w:r>
      <w:r w:rsidRPr="00BB1481">
        <w:rPr>
          <w:rFonts w:ascii="Times New Roman" w:eastAsia="Times New Roman" w:hAnsi="Times New Roman" w:cs="Times New Roman"/>
          <w:spacing w:val="-7"/>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obligaţia</w:t>
      </w:r>
      <w:r w:rsidRPr="00BB1481">
        <w:rPr>
          <w:rFonts w:ascii="Times New Roman" w:eastAsia="Times New Roman" w:hAnsi="Times New Roman" w:cs="Times New Roman"/>
          <w:spacing w:val="-8"/>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sa</w:t>
      </w:r>
      <w:r w:rsidRPr="00BB1481">
        <w:rPr>
          <w:rFonts w:ascii="Times New Roman" w:eastAsia="Times New Roman" w:hAnsi="Times New Roman" w:cs="Times New Roman"/>
          <w:spacing w:val="-8"/>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de</w:t>
      </w:r>
      <w:r w:rsidRPr="00BB1481">
        <w:rPr>
          <w:rFonts w:ascii="Times New Roman" w:eastAsia="Times New Roman" w:hAnsi="Times New Roman" w:cs="Times New Roman"/>
          <w:spacing w:val="-7"/>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a</w:t>
      </w:r>
      <w:r w:rsidRPr="00BB1481">
        <w:rPr>
          <w:rFonts w:ascii="Times New Roman" w:eastAsia="Times New Roman" w:hAnsi="Times New Roman" w:cs="Times New Roman"/>
          <w:spacing w:val="-8"/>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se</w:t>
      </w:r>
      <w:r w:rsidRPr="00BB1481">
        <w:rPr>
          <w:rFonts w:ascii="Times New Roman" w:eastAsia="Times New Roman" w:hAnsi="Times New Roman" w:cs="Times New Roman"/>
          <w:spacing w:val="-8"/>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conforma</w:t>
      </w:r>
      <w:r w:rsidRPr="00BB1481">
        <w:rPr>
          <w:rFonts w:ascii="Times New Roman" w:eastAsia="Times New Roman" w:hAnsi="Times New Roman" w:cs="Times New Roman"/>
          <w:spacing w:val="-7"/>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reglementărilor</w:t>
      </w:r>
      <w:r w:rsidRPr="00BB1481">
        <w:rPr>
          <w:rFonts w:ascii="Times New Roman" w:eastAsia="Times New Roman" w:hAnsi="Times New Roman" w:cs="Times New Roman"/>
          <w:spacing w:val="-2"/>
          <w:kern w:val="0"/>
          <w:lang w:val="ro-RO" w:eastAsia="ro-RO" w:bidi="ro-RO"/>
          <w14:ligatures w14:val="none"/>
        </w:rPr>
        <w:t xml:space="preserve"> </w:t>
      </w:r>
      <w:r w:rsidRPr="00BB1481">
        <w:rPr>
          <w:rFonts w:ascii="Times New Roman" w:eastAsia="Times New Roman" w:hAnsi="Times New Roman" w:cs="Times New Roman"/>
          <w:kern w:val="0"/>
          <w:lang w:val="ro-RO" w:eastAsia="ro-RO" w:bidi="ro-RO"/>
          <w14:ligatures w14:val="none"/>
        </w:rPr>
        <w:t>în vigoare, instrucţiunilor şi altor documente din care reies sarcini şi responsabilităţi, precum şedinţe, discuţii, panouri informative.</w:t>
      </w:r>
    </w:p>
    <w:p w14:paraId="056BC357" w14:textId="77777777" w:rsidR="0054399B" w:rsidRPr="00BB1481" w:rsidRDefault="0054399B" w:rsidP="0054399B">
      <w:pPr>
        <w:widowControl w:val="0"/>
        <w:autoSpaceDE w:val="0"/>
        <w:autoSpaceDN w:val="0"/>
        <w:spacing w:before="9" w:after="0" w:line="240" w:lineRule="auto"/>
        <w:rPr>
          <w:rFonts w:ascii="Times New Roman" w:eastAsia="Times New Roman" w:hAnsi="Times New Roman" w:cs="Times New Roman"/>
          <w:kern w:val="0"/>
          <w:sz w:val="20"/>
          <w:lang w:val="ro-RO" w:eastAsia="ro-RO" w:bidi="ro-RO"/>
          <w14:ligatures w14:val="none"/>
        </w:rPr>
      </w:pPr>
    </w:p>
    <w:p w14:paraId="12319EF3" w14:textId="77777777" w:rsidR="0054399B" w:rsidRPr="00BB1481" w:rsidRDefault="0054399B"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r w:rsidRPr="00BB1481">
        <w:rPr>
          <w:rFonts w:ascii="Times New Roman" w:eastAsia="Times New Roman" w:hAnsi="Times New Roman" w:cs="Times New Roman"/>
          <w:kern w:val="0"/>
          <w:lang w:val="ro-RO" w:eastAsia="ro-RO" w:bidi="ro-RO"/>
          <w14:ligatures w14:val="none"/>
        </w:rPr>
        <w:t>Pentru a atinge şi menţine competenţa necesară pentru activităţile prestate potrivit prezentului contract, se vor identifica, planifica şi conduce activităţi de instruire pentru toate categoriile de angajaţi ai Operatorului. Cursurile de instruire vor fi ţinute în domeniul profesional, al managementului calităţii şi al siguranţei la lucru.</w:t>
      </w:r>
    </w:p>
    <w:p w14:paraId="14AB888D" w14:textId="77777777" w:rsidR="0054399B" w:rsidRPr="00BB1481" w:rsidRDefault="0054399B"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3D4B3FD0"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32865C8C"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7AD8A147"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755F1A48"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3E228C8C"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38FE44DE"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03D05DC1"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5DBC536A"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6AC0A38D" w14:textId="7DE7738D" w:rsidR="00980478" w:rsidRPr="00BB1481" w:rsidRDefault="00980478" w:rsidP="00403772">
      <w:pPr>
        <w:widowControl w:val="0"/>
        <w:autoSpaceDE w:val="0"/>
        <w:autoSpaceDN w:val="0"/>
        <w:spacing w:after="0" w:line="276" w:lineRule="auto"/>
        <w:ind w:left="100" w:right="136"/>
        <w:jc w:val="both"/>
        <w:rPr>
          <w:rFonts w:ascii="Times New Roman" w:hAnsi="Times New Roman" w:cs="Times New Roman"/>
          <w:b/>
          <w:bCs/>
          <w:lang w:val="ro-RO"/>
        </w:rPr>
      </w:pPr>
      <w:r w:rsidRPr="00BB1481">
        <w:rPr>
          <w:rFonts w:ascii="Times New Roman" w:eastAsia="Times New Roman" w:hAnsi="Times New Roman" w:cs="Times New Roman"/>
          <w:b/>
          <w:bCs/>
          <w:kern w:val="0"/>
          <w:lang w:val="ro-RO" w:eastAsia="ro-RO" w:bidi="ro-RO"/>
          <w14:ligatures w14:val="none"/>
        </w:rPr>
        <w:lastRenderedPageBreak/>
        <w:t>Anexa 17 – Model licență de traseu</w:t>
      </w:r>
    </w:p>
    <w:p w14:paraId="00AF455D" w14:textId="77777777" w:rsidR="00980478" w:rsidRPr="00BB1481" w:rsidRDefault="00980478" w:rsidP="00980478">
      <w:pPr>
        <w:jc w:val="right"/>
        <w:rPr>
          <w:rFonts w:ascii="Times New Roman" w:hAnsi="Times New Roman" w:cs="Times New Roman"/>
          <w:b/>
          <w:bCs/>
          <w:lang w:val="ro-RO"/>
        </w:rPr>
      </w:pPr>
    </w:p>
    <w:p w14:paraId="5F04A294" w14:textId="3348F6D0" w:rsidR="00980478" w:rsidRPr="00BB1481" w:rsidRDefault="00403772" w:rsidP="00980478">
      <w:pPr>
        <w:jc w:val="right"/>
        <w:rPr>
          <w:rFonts w:ascii="Times New Roman" w:hAnsi="Times New Roman" w:cs="Times New Roman"/>
          <w:b/>
          <w:bCs/>
          <w:lang w:val="ro-RO"/>
        </w:rPr>
      </w:pPr>
      <w:r w:rsidRPr="00BB1481">
        <w:rPr>
          <w:rFonts w:ascii="Times New Roman" w:hAnsi="Times New Roman" w:cs="Times New Roman"/>
          <w:b/>
          <w:bCs/>
          <w:noProof/>
          <w:lang w:val="ro-RO"/>
        </w:rPr>
        <mc:AlternateContent>
          <mc:Choice Requires="wps">
            <w:drawing>
              <wp:anchor distT="45720" distB="45720" distL="114300" distR="114300" simplePos="0" relativeHeight="251659264" behindDoc="0" locked="0" layoutInCell="1" allowOverlap="1" wp14:anchorId="5A3E3F54" wp14:editId="613A2BB0">
                <wp:simplePos x="0" y="0"/>
                <wp:positionH relativeFrom="column">
                  <wp:posOffset>351790</wp:posOffset>
                </wp:positionH>
                <wp:positionV relativeFrom="paragraph">
                  <wp:posOffset>36195</wp:posOffset>
                </wp:positionV>
                <wp:extent cx="5425440" cy="6614160"/>
                <wp:effectExtent l="0" t="0" r="22860" b="15240"/>
                <wp:wrapSquare wrapText="bothSides"/>
                <wp:docPr id="12867015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6614160"/>
                        </a:xfrm>
                        <a:prstGeom prst="rect">
                          <a:avLst/>
                        </a:prstGeom>
                        <a:solidFill>
                          <a:srgbClr val="FFFFFF"/>
                        </a:solidFill>
                        <a:ln w="9525">
                          <a:solidFill>
                            <a:srgbClr val="000000"/>
                          </a:solidFill>
                          <a:miter lim="800000"/>
                          <a:headEnd/>
                          <a:tailEnd/>
                        </a:ln>
                      </wps:spPr>
                      <wps:txbx>
                        <w:txbxContent>
                          <w:p w14:paraId="03A6E0FD"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PRIMARIA MUNICIPIULUI CĂLĂRAŞI</w:t>
                            </w:r>
                          </w:p>
                          <w:p w14:paraId="3411EFFA" w14:textId="77777777" w:rsidR="00980478" w:rsidRPr="00493181" w:rsidRDefault="00980478" w:rsidP="00980478">
                            <w:pPr>
                              <w:jc w:val="center"/>
                              <w:rPr>
                                <w:rFonts w:ascii="Times New Roman" w:hAnsi="Times New Roman" w:cs="Times New Roman"/>
                                <w:sz w:val="22"/>
                                <w:szCs w:val="22"/>
                                <w:lang w:val="pt-BR"/>
                              </w:rPr>
                            </w:pPr>
                            <w:r w:rsidRPr="00493181">
                              <w:rPr>
                                <w:rFonts w:ascii="Times New Roman" w:hAnsi="Times New Roman" w:cs="Times New Roman"/>
                                <w:sz w:val="22"/>
                                <w:szCs w:val="22"/>
                                <w:lang w:val="pt-BR"/>
                              </w:rPr>
                              <w:t>LICENŢĂ DE TRASEU</w:t>
                            </w:r>
                          </w:p>
                          <w:p w14:paraId="2F3007CA" w14:textId="77777777" w:rsidR="00980478" w:rsidRPr="00493181" w:rsidRDefault="00980478" w:rsidP="00980478">
                            <w:pPr>
                              <w:jc w:val="center"/>
                              <w:rPr>
                                <w:rFonts w:ascii="Times New Roman" w:hAnsi="Times New Roman" w:cs="Times New Roman"/>
                                <w:sz w:val="22"/>
                                <w:szCs w:val="22"/>
                                <w:lang w:val="pt-BR"/>
                              </w:rPr>
                            </w:pPr>
                            <w:r w:rsidRPr="00493181">
                              <w:rPr>
                                <w:rFonts w:ascii="Times New Roman" w:hAnsi="Times New Roman" w:cs="Times New Roman"/>
                                <w:sz w:val="22"/>
                                <w:szCs w:val="22"/>
                                <w:lang w:val="pt-BR"/>
                              </w:rPr>
                              <w:t>Seria …. Nr. …….</w:t>
                            </w:r>
                          </w:p>
                          <w:p w14:paraId="60A78C2D" w14:textId="77777777" w:rsidR="00980478" w:rsidRPr="00493181" w:rsidRDefault="00980478" w:rsidP="00980478">
                            <w:pPr>
                              <w:jc w:val="cente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pentru prestarea serviciului public de transport local de persoane prin curse regulate efectuat cu autobuze </w:t>
                            </w:r>
                          </w:p>
                          <w:p w14:paraId="16B9723E" w14:textId="77777777" w:rsidR="00980478" w:rsidRPr="00493181" w:rsidRDefault="00980478" w:rsidP="00980478">
                            <w:pPr>
                              <w:jc w:val="center"/>
                              <w:rPr>
                                <w:rFonts w:ascii="Times New Roman" w:hAnsi="Times New Roman" w:cs="Times New Roman"/>
                                <w:sz w:val="22"/>
                                <w:szCs w:val="22"/>
                                <w:lang w:val="pt-BR"/>
                              </w:rPr>
                            </w:pPr>
                          </w:p>
                          <w:p w14:paraId="63606A78" w14:textId="77777777" w:rsidR="00980478" w:rsidRPr="00493181" w:rsidRDefault="00980478" w:rsidP="00980478">
                            <w:pPr>
                              <w:ind w:firstLine="720"/>
                              <w:rPr>
                                <w:rFonts w:ascii="Times New Roman" w:hAnsi="Times New Roman" w:cs="Times New Roman"/>
                                <w:lang w:val="pt-BR"/>
                              </w:rPr>
                            </w:pPr>
                            <w:r w:rsidRPr="00493181">
                              <w:rPr>
                                <w:rFonts w:ascii="Times New Roman" w:hAnsi="Times New Roman" w:cs="Times New Roman"/>
                                <w:sz w:val="22"/>
                                <w:szCs w:val="22"/>
                                <w:lang w:val="pt-BR"/>
                              </w:rPr>
                              <w:t>Prezenta licenţă de traseu s-a eliberat operatorului de transport rutier</w:t>
                            </w:r>
                            <w:r w:rsidRPr="00493181">
                              <w:rPr>
                                <w:rFonts w:ascii="Times New Roman" w:hAnsi="Times New Roman" w:cs="Times New Roman"/>
                                <w:lang w:val="pt-BR"/>
                              </w:rPr>
                              <w:t xml:space="preserve"> …….……. ……………………………………………………………………………………...</w:t>
                            </w:r>
                            <w:r w:rsidRPr="00493181">
                              <w:rPr>
                                <w:rFonts w:ascii="Times New Roman" w:hAnsi="Times New Roman" w:cs="Times New Roman"/>
                                <w:lang w:val="pt-BR"/>
                              </w:rPr>
                              <w:tab/>
                            </w:r>
                          </w:p>
                          <w:p w14:paraId="04E17568" w14:textId="77777777" w:rsidR="00980478" w:rsidRPr="00493181" w:rsidRDefault="00980478" w:rsidP="00980478">
                            <w:pPr>
                              <w:rPr>
                                <w:rFonts w:ascii="Times New Roman" w:hAnsi="Times New Roman" w:cs="Times New Roman"/>
                                <w:lang w:val="pt-BR"/>
                              </w:rPr>
                            </w:pPr>
                          </w:p>
                          <w:p w14:paraId="5861DB44"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Valabilă de la data de ………. până la data de …………..</w:t>
                            </w:r>
                            <w:r w:rsidRPr="00493181">
                              <w:rPr>
                                <w:rFonts w:ascii="Times New Roman" w:hAnsi="Times New Roman" w:cs="Times New Roman"/>
                                <w:sz w:val="22"/>
                                <w:szCs w:val="22"/>
                                <w:lang w:val="pt-BR"/>
                              </w:rPr>
                              <w:tab/>
                            </w:r>
                          </w:p>
                          <w:p w14:paraId="3D259A4B" w14:textId="77777777" w:rsidR="00980478" w:rsidRPr="00493181" w:rsidRDefault="00980478" w:rsidP="00980478">
                            <w:pPr>
                              <w:rPr>
                                <w:rFonts w:ascii="Times New Roman" w:hAnsi="Times New Roman" w:cs="Times New Roman"/>
                                <w:sz w:val="22"/>
                                <w:szCs w:val="22"/>
                                <w:lang w:val="pt-BR"/>
                              </w:rPr>
                            </w:pPr>
                          </w:p>
                          <w:p w14:paraId="669CF9DF" w14:textId="77777777" w:rsidR="00980478" w:rsidRPr="00493181" w:rsidRDefault="00980478" w:rsidP="00980478">
                            <w:pPr>
                              <w:ind w:firstLine="720"/>
                              <w:rPr>
                                <w:rFonts w:ascii="Times New Roman" w:hAnsi="Times New Roman" w:cs="Times New Roman"/>
                                <w:sz w:val="22"/>
                                <w:szCs w:val="22"/>
                                <w:lang w:val="pt-BR"/>
                              </w:rPr>
                            </w:pPr>
                            <w:r w:rsidRPr="00493181">
                              <w:rPr>
                                <w:rFonts w:ascii="Times New Roman" w:hAnsi="Times New Roman" w:cs="Times New Roman"/>
                                <w:sz w:val="22"/>
                                <w:szCs w:val="22"/>
                                <w:lang w:val="pt-BR"/>
                              </w:rPr>
                              <w:t>Eliberată în baza Contractului de delegare a gestiunii serviciului public de transport local de călători nr. ……….</w:t>
                            </w:r>
                            <w:r w:rsidRPr="00493181">
                              <w:rPr>
                                <w:rFonts w:ascii="Times New Roman" w:hAnsi="Times New Roman" w:cs="Times New Roman"/>
                                <w:sz w:val="22"/>
                                <w:szCs w:val="22"/>
                                <w:lang w:val="pt-BR"/>
                              </w:rPr>
                              <w:tab/>
                              <w:t xml:space="preserve"> din data ………………….</w:t>
                            </w:r>
                            <w:r w:rsidRPr="00493181">
                              <w:rPr>
                                <w:rFonts w:ascii="Times New Roman" w:hAnsi="Times New Roman" w:cs="Times New Roman"/>
                                <w:sz w:val="22"/>
                                <w:szCs w:val="22"/>
                                <w:lang w:val="pt-BR"/>
                              </w:rPr>
                              <w:tab/>
                            </w:r>
                          </w:p>
                          <w:p w14:paraId="1A69F558" w14:textId="2DD3104C"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Emitent:</w:t>
                            </w:r>
                          </w:p>
                          <w:p w14:paraId="6DF5FFDE"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PRIMARIA MUNICIPIULUI CĂLĂRAŞI</w:t>
                            </w:r>
                          </w:p>
                          <w:p w14:paraId="1165CBC1"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w:t>
                            </w:r>
                          </w:p>
                          <w:p w14:paraId="0946785E"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Data eliberării ………………….</w:t>
                            </w:r>
                          </w:p>
                          <w:p w14:paraId="6F846C09"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w:t>
                            </w:r>
                          </w:p>
                          <w:p w14:paraId="463196D2"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Semnătura şi ştampila</w:t>
                            </w:r>
                          </w:p>
                          <w:p w14:paraId="7773D25F"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w:t>
                            </w:r>
                          </w:p>
                          <w:p w14:paraId="315A8FC8" w14:textId="77777777" w:rsidR="00980478" w:rsidRPr="00493181" w:rsidRDefault="00980478" w:rsidP="00980478">
                            <w:pPr>
                              <w:rPr>
                                <w:rFonts w:ascii="Times New Roman" w:hAnsi="Times New Roman" w:cs="Times New Roman"/>
                                <w:sz w:val="22"/>
                                <w:szCs w:val="22"/>
                                <w:lang w:val="pt-BR"/>
                              </w:rPr>
                            </w:pPr>
                          </w:p>
                          <w:p w14:paraId="7A4ABC80"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Operatorul de transport rutier poate efectua servicii publice de transport local de persoane pe următorul traseu:</w:t>
                            </w:r>
                          </w:p>
                          <w:p w14:paraId="202E7A54" w14:textId="77777777" w:rsidR="00980478" w:rsidRPr="007C05BE" w:rsidRDefault="00980478" w:rsidP="00980478">
                            <w:pPr>
                              <w:rPr>
                                <w:rFonts w:ascii="Times New Roman" w:hAnsi="Times New Roman" w:cs="Times New Roman"/>
                                <w:sz w:val="22"/>
                                <w:szCs w:val="22"/>
                              </w:rPr>
                            </w:pPr>
                            <w:r w:rsidRPr="007C05BE">
                              <w:rPr>
                                <w:rFonts w:ascii="Times New Roman" w:hAnsi="Times New Roman" w:cs="Times New Roman"/>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E3F54" id="_x0000_t202" coordsize="21600,21600" o:spt="202" path="m,l,21600r21600,l21600,xe">
                <v:stroke joinstyle="miter"/>
                <v:path gradientshapeok="t" o:connecttype="rect"/>
              </v:shapetype>
              <v:shape id="Casetă text 2" o:spid="_x0000_s1026" type="#_x0000_t202" style="position:absolute;left:0;text-align:left;margin-left:27.7pt;margin-top:2.85pt;width:427.2pt;height:52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">
                <v:textbox>
                  <w:txbxContent>
                    <w:p w14:paraId="03A6E0FD"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PRIMARIA MUNICIPIULUI CĂLĂRAŞI</w:t>
                      </w:r>
                    </w:p>
                    <w:p w14:paraId="3411EFFA" w14:textId="77777777" w:rsidR="00980478" w:rsidRPr="00493181" w:rsidRDefault="00980478" w:rsidP="00980478">
                      <w:pPr>
                        <w:jc w:val="center"/>
                        <w:rPr>
                          <w:rFonts w:ascii="Times New Roman" w:hAnsi="Times New Roman" w:cs="Times New Roman"/>
                          <w:sz w:val="22"/>
                          <w:szCs w:val="22"/>
                          <w:lang w:val="pt-BR"/>
                        </w:rPr>
                      </w:pPr>
                      <w:r w:rsidRPr="00493181">
                        <w:rPr>
                          <w:rFonts w:ascii="Times New Roman" w:hAnsi="Times New Roman" w:cs="Times New Roman"/>
                          <w:sz w:val="22"/>
                          <w:szCs w:val="22"/>
                          <w:lang w:val="pt-BR"/>
                        </w:rPr>
                        <w:t>LICENŢĂ DE TRASEU</w:t>
                      </w:r>
                    </w:p>
                    <w:p w14:paraId="2F3007CA" w14:textId="77777777" w:rsidR="00980478" w:rsidRPr="00493181" w:rsidRDefault="00980478" w:rsidP="00980478">
                      <w:pPr>
                        <w:jc w:val="center"/>
                        <w:rPr>
                          <w:rFonts w:ascii="Times New Roman" w:hAnsi="Times New Roman" w:cs="Times New Roman"/>
                          <w:sz w:val="22"/>
                          <w:szCs w:val="22"/>
                          <w:lang w:val="pt-BR"/>
                        </w:rPr>
                      </w:pPr>
                      <w:r w:rsidRPr="00493181">
                        <w:rPr>
                          <w:rFonts w:ascii="Times New Roman" w:hAnsi="Times New Roman" w:cs="Times New Roman"/>
                          <w:sz w:val="22"/>
                          <w:szCs w:val="22"/>
                          <w:lang w:val="pt-BR"/>
                        </w:rPr>
                        <w:t>Seria …. Nr. …….</w:t>
                      </w:r>
                    </w:p>
                    <w:p w14:paraId="60A78C2D" w14:textId="77777777" w:rsidR="00980478" w:rsidRPr="00493181" w:rsidRDefault="00980478" w:rsidP="00980478">
                      <w:pPr>
                        <w:jc w:val="cente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pentru prestarea serviciului public de transport local de persoane prin curse regulate efectuat cu autobuze </w:t>
                      </w:r>
                    </w:p>
                    <w:p w14:paraId="16B9723E" w14:textId="77777777" w:rsidR="00980478" w:rsidRPr="00493181" w:rsidRDefault="00980478" w:rsidP="00980478">
                      <w:pPr>
                        <w:jc w:val="center"/>
                        <w:rPr>
                          <w:rFonts w:ascii="Times New Roman" w:hAnsi="Times New Roman" w:cs="Times New Roman"/>
                          <w:sz w:val="22"/>
                          <w:szCs w:val="22"/>
                          <w:lang w:val="pt-BR"/>
                        </w:rPr>
                      </w:pPr>
                    </w:p>
                    <w:p w14:paraId="63606A78" w14:textId="77777777" w:rsidR="00980478" w:rsidRPr="00493181" w:rsidRDefault="00980478" w:rsidP="00980478">
                      <w:pPr>
                        <w:ind w:firstLine="720"/>
                        <w:rPr>
                          <w:rFonts w:ascii="Times New Roman" w:hAnsi="Times New Roman" w:cs="Times New Roman"/>
                          <w:lang w:val="pt-BR"/>
                        </w:rPr>
                      </w:pPr>
                      <w:r w:rsidRPr="00493181">
                        <w:rPr>
                          <w:rFonts w:ascii="Times New Roman" w:hAnsi="Times New Roman" w:cs="Times New Roman"/>
                          <w:sz w:val="22"/>
                          <w:szCs w:val="22"/>
                          <w:lang w:val="pt-BR"/>
                        </w:rPr>
                        <w:t>Prezenta licenţă de traseu s-a eliberat operatorului de transport rutier</w:t>
                      </w:r>
                      <w:r w:rsidRPr="00493181">
                        <w:rPr>
                          <w:rFonts w:ascii="Times New Roman" w:hAnsi="Times New Roman" w:cs="Times New Roman"/>
                          <w:lang w:val="pt-BR"/>
                        </w:rPr>
                        <w:t xml:space="preserve"> …….……. ……………………………………………………………………………………...</w:t>
                      </w:r>
                      <w:r w:rsidRPr="00493181">
                        <w:rPr>
                          <w:rFonts w:ascii="Times New Roman" w:hAnsi="Times New Roman" w:cs="Times New Roman"/>
                          <w:lang w:val="pt-BR"/>
                        </w:rPr>
                        <w:tab/>
                      </w:r>
                    </w:p>
                    <w:p w14:paraId="04E17568" w14:textId="77777777" w:rsidR="00980478" w:rsidRPr="00493181" w:rsidRDefault="00980478" w:rsidP="00980478">
                      <w:pPr>
                        <w:rPr>
                          <w:rFonts w:ascii="Times New Roman" w:hAnsi="Times New Roman" w:cs="Times New Roman"/>
                          <w:lang w:val="pt-BR"/>
                        </w:rPr>
                      </w:pPr>
                    </w:p>
                    <w:p w14:paraId="5861DB44"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Valabilă de la data de ………. până la data de …………..</w:t>
                      </w:r>
                      <w:r w:rsidRPr="00493181">
                        <w:rPr>
                          <w:rFonts w:ascii="Times New Roman" w:hAnsi="Times New Roman" w:cs="Times New Roman"/>
                          <w:sz w:val="22"/>
                          <w:szCs w:val="22"/>
                          <w:lang w:val="pt-BR"/>
                        </w:rPr>
                        <w:tab/>
                      </w:r>
                    </w:p>
                    <w:p w14:paraId="3D259A4B" w14:textId="77777777" w:rsidR="00980478" w:rsidRPr="00493181" w:rsidRDefault="00980478" w:rsidP="00980478">
                      <w:pPr>
                        <w:rPr>
                          <w:rFonts w:ascii="Times New Roman" w:hAnsi="Times New Roman" w:cs="Times New Roman"/>
                          <w:sz w:val="22"/>
                          <w:szCs w:val="22"/>
                          <w:lang w:val="pt-BR"/>
                        </w:rPr>
                      </w:pPr>
                    </w:p>
                    <w:p w14:paraId="669CF9DF" w14:textId="77777777" w:rsidR="00980478" w:rsidRPr="00493181" w:rsidRDefault="00980478" w:rsidP="00980478">
                      <w:pPr>
                        <w:ind w:firstLine="720"/>
                        <w:rPr>
                          <w:rFonts w:ascii="Times New Roman" w:hAnsi="Times New Roman" w:cs="Times New Roman"/>
                          <w:sz w:val="22"/>
                          <w:szCs w:val="22"/>
                          <w:lang w:val="pt-BR"/>
                        </w:rPr>
                      </w:pPr>
                      <w:r w:rsidRPr="00493181">
                        <w:rPr>
                          <w:rFonts w:ascii="Times New Roman" w:hAnsi="Times New Roman" w:cs="Times New Roman"/>
                          <w:sz w:val="22"/>
                          <w:szCs w:val="22"/>
                          <w:lang w:val="pt-BR"/>
                        </w:rPr>
                        <w:t>Eliberată în baza Contractului de delegare a gestiunii serviciului public de transport local de călători nr. ……….</w:t>
                      </w:r>
                      <w:r w:rsidRPr="00493181">
                        <w:rPr>
                          <w:rFonts w:ascii="Times New Roman" w:hAnsi="Times New Roman" w:cs="Times New Roman"/>
                          <w:sz w:val="22"/>
                          <w:szCs w:val="22"/>
                          <w:lang w:val="pt-BR"/>
                        </w:rPr>
                        <w:tab/>
                        <w:t xml:space="preserve"> din data ………………….</w:t>
                      </w:r>
                      <w:r w:rsidRPr="00493181">
                        <w:rPr>
                          <w:rFonts w:ascii="Times New Roman" w:hAnsi="Times New Roman" w:cs="Times New Roman"/>
                          <w:sz w:val="22"/>
                          <w:szCs w:val="22"/>
                          <w:lang w:val="pt-BR"/>
                        </w:rPr>
                        <w:tab/>
                      </w:r>
                    </w:p>
                    <w:p w14:paraId="1A69F558" w14:textId="2DD3104C"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Emitent:</w:t>
                      </w:r>
                    </w:p>
                    <w:p w14:paraId="6DF5FFDE"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PRIMARIA MUNICIPIULUI CĂLĂRAŞI</w:t>
                      </w:r>
                    </w:p>
                    <w:p w14:paraId="1165CBC1"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w:t>
                      </w:r>
                    </w:p>
                    <w:p w14:paraId="0946785E"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Data eliberării ………………….</w:t>
                      </w:r>
                    </w:p>
                    <w:p w14:paraId="6F846C09"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w:t>
                      </w:r>
                    </w:p>
                    <w:p w14:paraId="463196D2"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Semnătura şi ştampila</w:t>
                      </w:r>
                    </w:p>
                    <w:p w14:paraId="7773D25F"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 xml:space="preserve">                                                                                                     ………………………</w:t>
                      </w:r>
                    </w:p>
                    <w:p w14:paraId="315A8FC8" w14:textId="77777777" w:rsidR="00980478" w:rsidRPr="00493181" w:rsidRDefault="00980478" w:rsidP="00980478">
                      <w:pPr>
                        <w:rPr>
                          <w:rFonts w:ascii="Times New Roman" w:hAnsi="Times New Roman" w:cs="Times New Roman"/>
                          <w:sz w:val="22"/>
                          <w:szCs w:val="22"/>
                          <w:lang w:val="pt-BR"/>
                        </w:rPr>
                      </w:pPr>
                    </w:p>
                    <w:p w14:paraId="7A4ABC80" w14:textId="77777777" w:rsidR="00980478" w:rsidRPr="00493181" w:rsidRDefault="00980478" w:rsidP="00980478">
                      <w:pPr>
                        <w:rPr>
                          <w:rFonts w:ascii="Times New Roman" w:hAnsi="Times New Roman" w:cs="Times New Roman"/>
                          <w:sz w:val="22"/>
                          <w:szCs w:val="22"/>
                          <w:lang w:val="pt-BR"/>
                        </w:rPr>
                      </w:pPr>
                      <w:r w:rsidRPr="00493181">
                        <w:rPr>
                          <w:rFonts w:ascii="Times New Roman" w:hAnsi="Times New Roman" w:cs="Times New Roman"/>
                          <w:sz w:val="22"/>
                          <w:szCs w:val="22"/>
                          <w:lang w:val="pt-BR"/>
                        </w:rPr>
                        <w:t>Operatorul de transport rutier poate efectua servicii publice de transport local de persoane pe următorul traseu:</w:t>
                      </w:r>
                    </w:p>
                    <w:p w14:paraId="202E7A54" w14:textId="77777777" w:rsidR="00980478" w:rsidRPr="007C05BE" w:rsidRDefault="00980478" w:rsidP="00980478">
                      <w:pPr>
                        <w:rPr>
                          <w:rFonts w:ascii="Times New Roman" w:hAnsi="Times New Roman" w:cs="Times New Roman"/>
                          <w:sz w:val="22"/>
                          <w:szCs w:val="22"/>
                        </w:rPr>
                      </w:pPr>
                      <w:r w:rsidRPr="007C05BE">
                        <w:rPr>
                          <w:rFonts w:ascii="Times New Roman" w:hAnsi="Times New Roman" w:cs="Times New Roman"/>
                          <w:sz w:val="22"/>
                          <w:szCs w:val="22"/>
                        </w:rPr>
                        <w:t>……………………………………………………………………………………….</w:t>
                      </w:r>
                    </w:p>
                  </w:txbxContent>
                </v:textbox>
                <w10:wrap type="square"/>
              </v:shape>
            </w:pict>
          </mc:Fallback>
        </mc:AlternateContent>
      </w:r>
    </w:p>
    <w:p w14:paraId="4FDDDE88" w14:textId="77777777" w:rsidR="00980478" w:rsidRPr="00BB1481" w:rsidRDefault="00980478" w:rsidP="00980478">
      <w:pPr>
        <w:jc w:val="right"/>
        <w:rPr>
          <w:rFonts w:ascii="Times New Roman" w:hAnsi="Times New Roman" w:cs="Times New Roman"/>
          <w:b/>
          <w:bCs/>
          <w:lang w:val="ro-RO"/>
        </w:rPr>
      </w:pPr>
    </w:p>
    <w:p w14:paraId="0DAEF9C0" w14:textId="77777777" w:rsidR="00980478" w:rsidRPr="00BB1481" w:rsidRDefault="00980478" w:rsidP="00980478">
      <w:pPr>
        <w:jc w:val="right"/>
        <w:rPr>
          <w:rFonts w:ascii="Times New Roman" w:hAnsi="Times New Roman" w:cs="Times New Roman"/>
          <w:b/>
          <w:bCs/>
          <w:lang w:val="ro-RO"/>
        </w:rPr>
      </w:pPr>
    </w:p>
    <w:p w14:paraId="0CAFF546" w14:textId="77777777" w:rsidR="00980478" w:rsidRPr="00BB1481" w:rsidRDefault="00980478" w:rsidP="00980478">
      <w:pPr>
        <w:jc w:val="right"/>
        <w:rPr>
          <w:rFonts w:ascii="Times New Roman" w:hAnsi="Times New Roman" w:cs="Times New Roman"/>
          <w:b/>
          <w:bCs/>
          <w:lang w:val="ro-RO"/>
        </w:rPr>
      </w:pPr>
    </w:p>
    <w:p w14:paraId="55612C96" w14:textId="77777777" w:rsidR="00980478" w:rsidRPr="00BB1481" w:rsidRDefault="00980478" w:rsidP="00980478">
      <w:pPr>
        <w:jc w:val="right"/>
        <w:rPr>
          <w:rFonts w:ascii="Times New Roman" w:hAnsi="Times New Roman" w:cs="Times New Roman"/>
          <w:b/>
          <w:bCs/>
          <w:lang w:val="ro-RO"/>
        </w:rPr>
      </w:pPr>
    </w:p>
    <w:p w14:paraId="0BF84C24" w14:textId="77777777" w:rsidR="00980478" w:rsidRPr="00BB1481" w:rsidRDefault="00980478" w:rsidP="00980478">
      <w:pPr>
        <w:jc w:val="right"/>
        <w:rPr>
          <w:rFonts w:ascii="Times New Roman" w:hAnsi="Times New Roman" w:cs="Times New Roman"/>
          <w:b/>
          <w:bCs/>
          <w:lang w:val="ro-RO"/>
        </w:rPr>
      </w:pPr>
    </w:p>
    <w:p w14:paraId="3A4940CC" w14:textId="77777777" w:rsidR="00980478" w:rsidRPr="00BB1481" w:rsidRDefault="00980478" w:rsidP="00980478">
      <w:pPr>
        <w:jc w:val="right"/>
        <w:rPr>
          <w:rFonts w:ascii="Times New Roman" w:hAnsi="Times New Roman" w:cs="Times New Roman"/>
          <w:b/>
          <w:bCs/>
          <w:lang w:val="ro-RO"/>
        </w:rPr>
      </w:pPr>
    </w:p>
    <w:p w14:paraId="01A55196" w14:textId="77777777" w:rsidR="00980478" w:rsidRPr="00BB1481" w:rsidRDefault="00980478" w:rsidP="00980478">
      <w:pPr>
        <w:jc w:val="right"/>
        <w:rPr>
          <w:rFonts w:ascii="Times New Roman" w:hAnsi="Times New Roman" w:cs="Times New Roman"/>
          <w:b/>
          <w:bCs/>
          <w:lang w:val="ro-RO"/>
        </w:rPr>
      </w:pPr>
    </w:p>
    <w:p w14:paraId="75079BDC" w14:textId="77777777" w:rsidR="00980478" w:rsidRPr="00BB1481" w:rsidRDefault="00980478" w:rsidP="00980478">
      <w:pPr>
        <w:jc w:val="right"/>
        <w:rPr>
          <w:rFonts w:ascii="Times New Roman" w:hAnsi="Times New Roman" w:cs="Times New Roman"/>
          <w:b/>
          <w:bCs/>
          <w:lang w:val="ro-RO"/>
        </w:rPr>
      </w:pPr>
    </w:p>
    <w:p w14:paraId="72F6A8A1" w14:textId="77777777" w:rsidR="00980478" w:rsidRPr="00BB1481" w:rsidRDefault="00980478" w:rsidP="00980478">
      <w:pPr>
        <w:jc w:val="right"/>
        <w:rPr>
          <w:rFonts w:ascii="Times New Roman" w:hAnsi="Times New Roman" w:cs="Times New Roman"/>
          <w:b/>
          <w:bCs/>
          <w:lang w:val="ro-RO"/>
        </w:rPr>
      </w:pPr>
    </w:p>
    <w:p w14:paraId="2C8C68B6" w14:textId="77777777" w:rsidR="00980478" w:rsidRPr="00BB1481" w:rsidRDefault="00980478" w:rsidP="00980478">
      <w:pPr>
        <w:jc w:val="right"/>
        <w:rPr>
          <w:rFonts w:ascii="Times New Roman" w:hAnsi="Times New Roman" w:cs="Times New Roman"/>
          <w:b/>
          <w:bCs/>
          <w:lang w:val="ro-RO"/>
        </w:rPr>
      </w:pPr>
    </w:p>
    <w:p w14:paraId="27677F0F" w14:textId="77777777" w:rsidR="00980478" w:rsidRPr="00BB1481" w:rsidRDefault="00980478" w:rsidP="00980478">
      <w:pPr>
        <w:jc w:val="right"/>
        <w:rPr>
          <w:rFonts w:ascii="Times New Roman" w:hAnsi="Times New Roman" w:cs="Times New Roman"/>
          <w:b/>
          <w:bCs/>
          <w:lang w:val="ro-RO"/>
        </w:rPr>
      </w:pPr>
    </w:p>
    <w:p w14:paraId="57C12DFB" w14:textId="77777777" w:rsidR="00403772" w:rsidRPr="00BB1481" w:rsidRDefault="00403772" w:rsidP="00456293">
      <w:pPr>
        <w:spacing w:after="0"/>
        <w:rPr>
          <w:rFonts w:ascii="Times New Roman" w:hAnsi="Times New Roman" w:cs="Times New Roman"/>
          <w:lang w:val="ro-RO"/>
        </w:rPr>
      </w:pPr>
    </w:p>
    <w:p w14:paraId="110C5233" w14:textId="77777777" w:rsidR="00403772" w:rsidRPr="00BB1481" w:rsidRDefault="00403772" w:rsidP="00456293">
      <w:pPr>
        <w:spacing w:after="0"/>
        <w:rPr>
          <w:rFonts w:ascii="Times New Roman" w:hAnsi="Times New Roman" w:cs="Times New Roman"/>
          <w:lang w:val="ro-RO"/>
        </w:rPr>
      </w:pPr>
    </w:p>
    <w:p w14:paraId="230FEB80" w14:textId="77777777" w:rsidR="00403772" w:rsidRPr="00BB1481" w:rsidRDefault="00403772" w:rsidP="00456293">
      <w:pPr>
        <w:spacing w:after="0"/>
        <w:rPr>
          <w:rFonts w:ascii="Times New Roman" w:hAnsi="Times New Roman" w:cs="Times New Roman"/>
          <w:lang w:val="ro-RO"/>
        </w:rPr>
      </w:pPr>
    </w:p>
    <w:p w14:paraId="4E090A0B" w14:textId="77777777" w:rsidR="00403772" w:rsidRPr="00BB1481" w:rsidRDefault="00403772" w:rsidP="00456293">
      <w:pPr>
        <w:spacing w:after="0"/>
        <w:rPr>
          <w:rFonts w:ascii="Times New Roman" w:hAnsi="Times New Roman" w:cs="Times New Roman"/>
          <w:lang w:val="ro-RO"/>
        </w:rPr>
      </w:pPr>
    </w:p>
    <w:p w14:paraId="7F5E0E0C" w14:textId="77777777" w:rsidR="00403772" w:rsidRPr="00BB1481" w:rsidRDefault="00403772" w:rsidP="00456293">
      <w:pPr>
        <w:spacing w:after="0"/>
        <w:rPr>
          <w:rFonts w:ascii="Times New Roman" w:hAnsi="Times New Roman" w:cs="Times New Roman"/>
          <w:lang w:val="ro-RO"/>
        </w:rPr>
      </w:pPr>
    </w:p>
    <w:p w14:paraId="091EF6BB" w14:textId="77777777" w:rsidR="00403772" w:rsidRPr="00BB1481" w:rsidRDefault="00403772" w:rsidP="00456293">
      <w:pPr>
        <w:spacing w:after="0"/>
        <w:rPr>
          <w:rFonts w:ascii="Times New Roman" w:hAnsi="Times New Roman" w:cs="Times New Roman"/>
          <w:lang w:val="ro-RO"/>
        </w:rPr>
      </w:pPr>
    </w:p>
    <w:p w14:paraId="1405C06A" w14:textId="77777777" w:rsidR="00403772" w:rsidRPr="00BB1481" w:rsidRDefault="00403772" w:rsidP="00456293">
      <w:pPr>
        <w:spacing w:after="0"/>
        <w:rPr>
          <w:rFonts w:ascii="Times New Roman" w:hAnsi="Times New Roman" w:cs="Times New Roman"/>
          <w:lang w:val="ro-RO"/>
        </w:rPr>
      </w:pPr>
    </w:p>
    <w:p w14:paraId="69FF15D4" w14:textId="77777777" w:rsidR="00403772" w:rsidRPr="00BB1481" w:rsidRDefault="00403772" w:rsidP="00456293">
      <w:pPr>
        <w:spacing w:after="0"/>
        <w:rPr>
          <w:rFonts w:ascii="Times New Roman" w:hAnsi="Times New Roman" w:cs="Times New Roman"/>
          <w:lang w:val="ro-RO"/>
        </w:rPr>
      </w:pPr>
    </w:p>
    <w:p w14:paraId="5473BA21" w14:textId="77777777" w:rsidR="00403772" w:rsidRPr="00BB1481" w:rsidRDefault="00403772" w:rsidP="00456293">
      <w:pPr>
        <w:spacing w:after="0"/>
        <w:rPr>
          <w:rFonts w:ascii="Times New Roman" w:hAnsi="Times New Roman" w:cs="Times New Roman"/>
          <w:lang w:val="ro-RO"/>
        </w:rPr>
      </w:pPr>
    </w:p>
    <w:p w14:paraId="1C0547E5" w14:textId="77777777" w:rsidR="00403772" w:rsidRPr="00BB1481" w:rsidRDefault="00403772" w:rsidP="00456293">
      <w:pPr>
        <w:spacing w:after="0"/>
        <w:rPr>
          <w:rFonts w:ascii="Times New Roman" w:hAnsi="Times New Roman" w:cs="Times New Roman"/>
          <w:lang w:val="ro-RO"/>
        </w:rPr>
      </w:pPr>
    </w:p>
    <w:p w14:paraId="119B46B5" w14:textId="77777777" w:rsidR="00403772" w:rsidRPr="00BB1481" w:rsidRDefault="00403772" w:rsidP="00456293">
      <w:pPr>
        <w:spacing w:after="0"/>
        <w:rPr>
          <w:rFonts w:ascii="Times New Roman" w:hAnsi="Times New Roman" w:cs="Times New Roman"/>
          <w:lang w:val="ro-RO"/>
        </w:rPr>
      </w:pPr>
    </w:p>
    <w:p w14:paraId="155139C0" w14:textId="77777777" w:rsidR="00403772" w:rsidRPr="00BB1481" w:rsidRDefault="00403772" w:rsidP="00456293">
      <w:pPr>
        <w:spacing w:after="0"/>
        <w:rPr>
          <w:rFonts w:ascii="Times New Roman" w:hAnsi="Times New Roman" w:cs="Times New Roman"/>
          <w:lang w:val="ro-RO"/>
        </w:rPr>
      </w:pPr>
    </w:p>
    <w:p w14:paraId="5CC90F4D" w14:textId="77777777" w:rsidR="00403772" w:rsidRPr="00BB1481" w:rsidRDefault="00403772" w:rsidP="00456293">
      <w:pPr>
        <w:spacing w:after="0"/>
        <w:rPr>
          <w:rFonts w:ascii="Times New Roman" w:hAnsi="Times New Roman" w:cs="Times New Roman"/>
          <w:lang w:val="ro-RO"/>
        </w:rPr>
      </w:pPr>
    </w:p>
    <w:p w14:paraId="0D81518A" w14:textId="77777777" w:rsidR="00403772" w:rsidRPr="00BB1481" w:rsidRDefault="00403772" w:rsidP="00456293">
      <w:pPr>
        <w:spacing w:after="0"/>
        <w:rPr>
          <w:rFonts w:ascii="Times New Roman" w:hAnsi="Times New Roman" w:cs="Times New Roman"/>
          <w:lang w:val="ro-RO"/>
        </w:rPr>
      </w:pPr>
    </w:p>
    <w:p w14:paraId="6C9B6CDE" w14:textId="77777777" w:rsidR="00403772" w:rsidRPr="00BB1481" w:rsidRDefault="00403772" w:rsidP="00456293">
      <w:pPr>
        <w:spacing w:after="0"/>
        <w:rPr>
          <w:rFonts w:ascii="Times New Roman" w:hAnsi="Times New Roman" w:cs="Times New Roman"/>
          <w:lang w:val="ro-RO"/>
        </w:rPr>
      </w:pPr>
    </w:p>
    <w:p w14:paraId="2AD79E9C" w14:textId="77777777" w:rsidR="00403772" w:rsidRPr="00BB1481" w:rsidRDefault="00403772" w:rsidP="00456293">
      <w:pPr>
        <w:spacing w:after="0"/>
        <w:rPr>
          <w:rFonts w:ascii="Times New Roman" w:hAnsi="Times New Roman" w:cs="Times New Roman"/>
          <w:lang w:val="ro-RO"/>
        </w:rPr>
      </w:pPr>
    </w:p>
    <w:p w14:paraId="081E36BD" w14:textId="0FAAE9CA" w:rsidR="00980478" w:rsidRPr="00BB1481" w:rsidRDefault="00980478" w:rsidP="00456293">
      <w:pPr>
        <w:spacing w:after="0"/>
        <w:rPr>
          <w:rFonts w:ascii="Times New Roman" w:hAnsi="Times New Roman" w:cs="Times New Roman"/>
          <w:lang w:val="ro-RO"/>
        </w:rPr>
      </w:pPr>
      <w:r w:rsidRPr="00BB1481">
        <w:rPr>
          <w:rFonts w:ascii="Times New Roman" w:hAnsi="Times New Roman" w:cs="Times New Roman"/>
          <w:lang w:val="ro-RO"/>
        </w:rPr>
        <w:t>Primăria Municipiului Călărași</w:t>
      </w:r>
    </w:p>
    <w:p w14:paraId="0A26A9E9" w14:textId="77777777" w:rsidR="00980478" w:rsidRPr="00BB1481" w:rsidRDefault="00980478" w:rsidP="00456293">
      <w:pPr>
        <w:spacing w:after="0"/>
        <w:rPr>
          <w:rFonts w:ascii="Times New Roman" w:hAnsi="Times New Roman" w:cs="Times New Roman"/>
          <w:b/>
          <w:bCs/>
          <w:i/>
          <w:iCs/>
          <w:lang w:val="ro-RO"/>
        </w:rPr>
      </w:pPr>
      <w:r w:rsidRPr="00BB1481">
        <w:rPr>
          <w:rFonts w:ascii="Times New Roman" w:hAnsi="Times New Roman" w:cs="Times New Roman"/>
          <w:b/>
          <w:bCs/>
          <w:i/>
          <w:iCs/>
          <w:lang w:val="ro-RO"/>
        </w:rPr>
        <w:t>Călărași, Strada București, nr. 140</w:t>
      </w:r>
    </w:p>
    <w:p w14:paraId="0850FA6F" w14:textId="77777777" w:rsidR="00980478" w:rsidRPr="00BB1481" w:rsidRDefault="00980478" w:rsidP="00403772">
      <w:pPr>
        <w:spacing w:after="0"/>
        <w:jc w:val="right"/>
        <w:rPr>
          <w:rFonts w:ascii="Times New Roman" w:hAnsi="Times New Roman" w:cs="Times New Roman"/>
          <w:i/>
          <w:iCs/>
          <w:lang w:val="ro-RO"/>
        </w:rPr>
      </w:pPr>
      <w:r w:rsidRPr="00BB1481">
        <w:rPr>
          <w:rFonts w:ascii="Times New Roman" w:hAnsi="Times New Roman" w:cs="Times New Roman"/>
          <w:i/>
          <w:iCs/>
          <w:lang w:val="ro-RO"/>
        </w:rPr>
        <w:t>Operatorul de transport rutier</w:t>
      </w:r>
    </w:p>
    <w:p w14:paraId="25A41CF0" w14:textId="77777777" w:rsidR="00980478" w:rsidRPr="00BB1481" w:rsidRDefault="00980478" w:rsidP="00403772">
      <w:pPr>
        <w:spacing w:after="0"/>
        <w:jc w:val="right"/>
        <w:rPr>
          <w:rFonts w:ascii="Times New Roman" w:hAnsi="Times New Roman" w:cs="Times New Roman"/>
          <w:i/>
          <w:iCs/>
          <w:lang w:val="ro-RO"/>
        </w:rPr>
      </w:pPr>
      <w:r w:rsidRPr="00BB1481">
        <w:rPr>
          <w:rFonts w:ascii="Times New Roman" w:hAnsi="Times New Roman" w:cs="Times New Roman"/>
          <w:i/>
          <w:iCs/>
          <w:lang w:val="ro-RO"/>
        </w:rPr>
        <w:t>…………………………………………………………..</w:t>
      </w:r>
    </w:p>
    <w:p w14:paraId="70778709" w14:textId="77777777" w:rsidR="00403772" w:rsidRPr="00BB1481" w:rsidRDefault="00403772" w:rsidP="00980478">
      <w:pPr>
        <w:spacing w:after="0"/>
        <w:jc w:val="center"/>
        <w:rPr>
          <w:rFonts w:ascii="Times New Roman" w:hAnsi="Times New Roman" w:cs="Times New Roman"/>
          <w:b/>
          <w:bCs/>
          <w:lang w:val="ro-RO"/>
        </w:rPr>
      </w:pPr>
    </w:p>
    <w:p w14:paraId="522B2BAF" w14:textId="2E96F667" w:rsidR="00980478" w:rsidRPr="00BB1481" w:rsidRDefault="00980478" w:rsidP="00980478">
      <w:pPr>
        <w:spacing w:after="0"/>
        <w:jc w:val="center"/>
        <w:rPr>
          <w:rFonts w:ascii="Times New Roman" w:hAnsi="Times New Roman" w:cs="Times New Roman"/>
          <w:b/>
          <w:bCs/>
          <w:lang w:val="ro-RO"/>
        </w:rPr>
      </w:pPr>
      <w:r w:rsidRPr="00BB1481">
        <w:rPr>
          <w:rFonts w:ascii="Times New Roman" w:hAnsi="Times New Roman" w:cs="Times New Roman"/>
          <w:b/>
          <w:bCs/>
          <w:lang w:val="ro-RO"/>
        </w:rPr>
        <w:lastRenderedPageBreak/>
        <w:t>CAIET DE SARCINI AL LICENȚEI DE TRASEU</w:t>
      </w:r>
    </w:p>
    <w:p w14:paraId="5D37BD34" w14:textId="77777777" w:rsidR="00980478" w:rsidRPr="00BB1481" w:rsidRDefault="00980478" w:rsidP="00980478">
      <w:pPr>
        <w:spacing w:after="0"/>
        <w:jc w:val="center"/>
        <w:rPr>
          <w:rFonts w:ascii="Times New Roman" w:hAnsi="Times New Roman" w:cs="Times New Roman"/>
          <w:lang w:val="ro-RO"/>
        </w:rPr>
      </w:pPr>
      <w:r w:rsidRPr="00BB1481">
        <w:rPr>
          <w:rFonts w:ascii="Times New Roman" w:hAnsi="Times New Roman" w:cs="Times New Roman"/>
          <w:lang w:val="ro-RO"/>
        </w:rPr>
        <w:t>Seria ……. Nr. ……………..</w:t>
      </w:r>
    </w:p>
    <w:p w14:paraId="3E624B8F" w14:textId="77777777" w:rsidR="00980478" w:rsidRPr="00BB1481" w:rsidRDefault="00980478" w:rsidP="00980478">
      <w:pPr>
        <w:spacing w:after="0"/>
        <w:jc w:val="center"/>
        <w:rPr>
          <w:rFonts w:ascii="Times New Roman" w:hAnsi="Times New Roman" w:cs="Times New Roman"/>
          <w:i/>
          <w:iCs/>
          <w:lang w:val="ro-RO"/>
        </w:rPr>
      </w:pPr>
      <w:r w:rsidRPr="00BB1481">
        <w:rPr>
          <w:rFonts w:ascii="Times New Roman" w:hAnsi="Times New Roman" w:cs="Times New Roman"/>
          <w:i/>
          <w:iCs/>
          <w:lang w:val="ro-RO"/>
        </w:rPr>
        <w:t>(Se înscriu și numărul licenței de traseu pentru curse regulate)</w:t>
      </w:r>
    </w:p>
    <w:p w14:paraId="5BF9745B" w14:textId="77777777" w:rsidR="00980478" w:rsidRPr="00BB1481" w:rsidRDefault="00980478" w:rsidP="00980478">
      <w:pPr>
        <w:spacing w:after="0"/>
        <w:jc w:val="center"/>
        <w:rPr>
          <w:rFonts w:ascii="Times New Roman" w:hAnsi="Times New Roman" w:cs="Times New Roman"/>
          <w:b/>
          <w:bCs/>
          <w:i/>
          <w:iCs/>
          <w:lang w:val="ro-RO"/>
        </w:rPr>
      </w:pPr>
      <w:r w:rsidRPr="00BB1481">
        <w:rPr>
          <w:rFonts w:ascii="Times New Roman" w:hAnsi="Times New Roman" w:cs="Times New Roman"/>
          <w:b/>
          <w:bCs/>
          <w:i/>
          <w:iCs/>
          <w:lang w:val="ro-RO"/>
        </w:rPr>
        <w:t>Serviciul de transport public local de persoane prin curse regulate</w:t>
      </w:r>
    </w:p>
    <w:p w14:paraId="0BF1A4DF" w14:textId="77777777" w:rsidR="00980478" w:rsidRPr="00BB1481" w:rsidRDefault="00980478" w:rsidP="00980478">
      <w:pPr>
        <w:jc w:val="center"/>
        <w:rPr>
          <w:rFonts w:ascii="Times New Roman" w:hAnsi="Times New Roman" w:cs="Times New Roman"/>
          <w:b/>
          <w:bCs/>
          <w:i/>
          <w:iCs/>
          <w:lang w:val="ro-RO"/>
        </w:rPr>
      </w:pPr>
    </w:p>
    <w:p w14:paraId="504EC25F" w14:textId="77777777" w:rsidR="00980478" w:rsidRPr="00BB1481" w:rsidRDefault="00980478" w:rsidP="00980478">
      <w:pPr>
        <w:numPr>
          <w:ilvl w:val="0"/>
          <w:numId w:val="43"/>
        </w:numPr>
        <w:contextualSpacing/>
        <w:rPr>
          <w:rFonts w:ascii="Times New Roman" w:hAnsi="Times New Roman" w:cs="Times New Roman"/>
          <w:b/>
          <w:bCs/>
          <w:lang w:val="ro-RO"/>
        </w:rPr>
      </w:pPr>
      <w:r w:rsidRPr="00BB1481">
        <w:rPr>
          <w:rFonts w:ascii="Times New Roman" w:hAnsi="Times New Roman" w:cs="Times New Roman"/>
          <w:lang w:val="ro-RO"/>
        </w:rPr>
        <w:t>Denumirea traseului ………………………………………………………………</w:t>
      </w:r>
    </w:p>
    <w:tbl>
      <w:tblPr>
        <w:tblStyle w:val="Tabelgril1"/>
        <w:tblW w:w="0" w:type="auto"/>
        <w:tblInd w:w="360" w:type="dxa"/>
        <w:tblLook w:val="04A0" w:firstRow="1" w:lastRow="0" w:firstColumn="1" w:lastColumn="0" w:noHBand="0" w:noVBand="1"/>
      </w:tblPr>
      <w:tblGrid>
        <w:gridCol w:w="1435"/>
        <w:gridCol w:w="1710"/>
        <w:gridCol w:w="1530"/>
        <w:gridCol w:w="1390"/>
        <w:gridCol w:w="1236"/>
        <w:gridCol w:w="1350"/>
      </w:tblGrid>
      <w:tr w:rsidR="00980478" w:rsidRPr="00BB1481" w14:paraId="1DB98BEC" w14:textId="77777777" w:rsidTr="00456293">
        <w:tc>
          <w:tcPr>
            <w:tcW w:w="1435" w:type="dxa"/>
            <w:vAlign w:val="center"/>
          </w:tcPr>
          <w:p w14:paraId="78839BA9" w14:textId="77777777" w:rsidR="00980478" w:rsidRPr="00BB1481" w:rsidRDefault="00980478" w:rsidP="00980478">
            <w:pPr>
              <w:jc w:val="center"/>
              <w:rPr>
                <w:rFonts w:ascii="Times New Roman" w:hAnsi="Times New Roman" w:cs="Times New Roman"/>
                <w:b/>
                <w:bCs/>
                <w:i/>
                <w:iCs/>
                <w:lang w:val="ro-RO"/>
              </w:rPr>
            </w:pPr>
            <w:r w:rsidRPr="00BB1481">
              <w:rPr>
                <w:rFonts w:ascii="Times New Roman" w:hAnsi="Times New Roman" w:cs="Times New Roman"/>
                <w:b/>
                <w:bCs/>
                <w:i/>
                <w:iCs/>
                <w:lang w:val="ro-RO"/>
              </w:rPr>
              <w:t>Linia / Lungimea traseului</w:t>
            </w:r>
          </w:p>
        </w:tc>
        <w:tc>
          <w:tcPr>
            <w:tcW w:w="1710" w:type="dxa"/>
            <w:vAlign w:val="center"/>
          </w:tcPr>
          <w:p w14:paraId="6BF7AAD6" w14:textId="77777777" w:rsidR="00980478" w:rsidRPr="00BB1481" w:rsidRDefault="00980478" w:rsidP="00980478">
            <w:pPr>
              <w:jc w:val="center"/>
              <w:rPr>
                <w:rFonts w:ascii="Times New Roman" w:hAnsi="Times New Roman" w:cs="Times New Roman"/>
                <w:b/>
                <w:bCs/>
                <w:i/>
                <w:iCs/>
                <w:lang w:val="ro-RO"/>
              </w:rPr>
            </w:pPr>
            <w:r w:rsidRPr="00BB1481">
              <w:rPr>
                <w:rFonts w:ascii="Times New Roman" w:hAnsi="Times New Roman" w:cs="Times New Roman"/>
                <w:b/>
                <w:bCs/>
                <w:i/>
                <w:iCs/>
                <w:lang w:val="ro-RO"/>
              </w:rPr>
              <w:t>Nr. de stație</w:t>
            </w:r>
          </w:p>
        </w:tc>
        <w:tc>
          <w:tcPr>
            <w:tcW w:w="5506" w:type="dxa"/>
            <w:gridSpan w:val="4"/>
            <w:vAlign w:val="center"/>
          </w:tcPr>
          <w:p w14:paraId="1761CB1B" w14:textId="77777777" w:rsidR="00980478" w:rsidRPr="00BB1481" w:rsidRDefault="00980478" w:rsidP="00980478">
            <w:pPr>
              <w:jc w:val="center"/>
              <w:rPr>
                <w:rFonts w:ascii="Times New Roman" w:hAnsi="Times New Roman" w:cs="Times New Roman"/>
                <w:b/>
                <w:bCs/>
                <w:i/>
                <w:iCs/>
                <w:lang w:val="ro-RO"/>
              </w:rPr>
            </w:pPr>
            <w:r w:rsidRPr="00BB1481">
              <w:rPr>
                <w:rFonts w:ascii="Times New Roman" w:hAnsi="Times New Roman" w:cs="Times New Roman"/>
                <w:b/>
                <w:bCs/>
                <w:i/>
                <w:iCs/>
                <w:lang w:val="ro-RO"/>
              </w:rPr>
              <w:t>Denumirea stației</w:t>
            </w:r>
          </w:p>
        </w:tc>
      </w:tr>
      <w:tr w:rsidR="00980478" w:rsidRPr="00BB1481" w14:paraId="028FC454" w14:textId="77777777" w:rsidTr="00456293">
        <w:tc>
          <w:tcPr>
            <w:tcW w:w="1435" w:type="dxa"/>
            <w:vMerge w:val="restart"/>
          </w:tcPr>
          <w:p w14:paraId="7239B0A7" w14:textId="77777777" w:rsidR="00980478" w:rsidRPr="00BB1481" w:rsidRDefault="00980478" w:rsidP="00980478">
            <w:pPr>
              <w:rPr>
                <w:rFonts w:ascii="Times New Roman" w:hAnsi="Times New Roman" w:cs="Times New Roman"/>
                <w:b/>
                <w:bCs/>
                <w:lang w:val="ro-RO"/>
              </w:rPr>
            </w:pPr>
          </w:p>
        </w:tc>
        <w:tc>
          <w:tcPr>
            <w:tcW w:w="1710" w:type="dxa"/>
          </w:tcPr>
          <w:p w14:paraId="2A3AE14B" w14:textId="77777777" w:rsidR="00980478" w:rsidRPr="00BB1481" w:rsidRDefault="00980478" w:rsidP="00980478">
            <w:pPr>
              <w:rPr>
                <w:rFonts w:ascii="Times New Roman" w:hAnsi="Times New Roman" w:cs="Times New Roman"/>
                <w:b/>
                <w:bCs/>
                <w:lang w:val="ro-RO"/>
              </w:rPr>
            </w:pPr>
          </w:p>
        </w:tc>
        <w:tc>
          <w:tcPr>
            <w:tcW w:w="5506" w:type="dxa"/>
            <w:gridSpan w:val="4"/>
          </w:tcPr>
          <w:p w14:paraId="2FE1C001" w14:textId="77777777" w:rsidR="00980478" w:rsidRPr="00BB1481" w:rsidRDefault="00980478" w:rsidP="00980478">
            <w:pPr>
              <w:rPr>
                <w:rFonts w:ascii="Times New Roman" w:hAnsi="Times New Roman" w:cs="Times New Roman"/>
                <w:b/>
                <w:bCs/>
                <w:lang w:val="ro-RO"/>
              </w:rPr>
            </w:pPr>
          </w:p>
        </w:tc>
      </w:tr>
      <w:tr w:rsidR="00980478" w:rsidRPr="00BB1481" w14:paraId="7E85E2BD" w14:textId="77777777" w:rsidTr="00456293">
        <w:tc>
          <w:tcPr>
            <w:tcW w:w="1435" w:type="dxa"/>
            <w:vMerge/>
          </w:tcPr>
          <w:p w14:paraId="606B7573" w14:textId="77777777" w:rsidR="00980478" w:rsidRPr="00BB1481" w:rsidRDefault="00980478" w:rsidP="00980478">
            <w:pPr>
              <w:rPr>
                <w:rFonts w:ascii="Times New Roman" w:hAnsi="Times New Roman" w:cs="Times New Roman"/>
                <w:b/>
                <w:bCs/>
                <w:lang w:val="ro-RO"/>
              </w:rPr>
            </w:pPr>
          </w:p>
        </w:tc>
        <w:tc>
          <w:tcPr>
            <w:tcW w:w="1710" w:type="dxa"/>
          </w:tcPr>
          <w:p w14:paraId="158599B2" w14:textId="77777777" w:rsidR="00980478" w:rsidRPr="00BB1481" w:rsidRDefault="00980478" w:rsidP="00980478">
            <w:pPr>
              <w:rPr>
                <w:rFonts w:ascii="Times New Roman" w:hAnsi="Times New Roman" w:cs="Times New Roman"/>
                <w:b/>
                <w:bCs/>
                <w:lang w:val="ro-RO"/>
              </w:rPr>
            </w:pPr>
          </w:p>
        </w:tc>
        <w:tc>
          <w:tcPr>
            <w:tcW w:w="5506" w:type="dxa"/>
            <w:gridSpan w:val="4"/>
          </w:tcPr>
          <w:p w14:paraId="4165EEC5" w14:textId="77777777" w:rsidR="00980478" w:rsidRPr="00BB1481" w:rsidRDefault="00980478" w:rsidP="00980478">
            <w:pPr>
              <w:rPr>
                <w:rFonts w:ascii="Times New Roman" w:hAnsi="Times New Roman" w:cs="Times New Roman"/>
                <w:b/>
                <w:bCs/>
                <w:lang w:val="ro-RO"/>
              </w:rPr>
            </w:pPr>
          </w:p>
        </w:tc>
      </w:tr>
      <w:tr w:rsidR="00980478" w:rsidRPr="00BB1481" w14:paraId="014D0029" w14:textId="77777777" w:rsidTr="00456293">
        <w:tc>
          <w:tcPr>
            <w:tcW w:w="1435" w:type="dxa"/>
            <w:vMerge/>
          </w:tcPr>
          <w:p w14:paraId="7158716E" w14:textId="77777777" w:rsidR="00980478" w:rsidRPr="00BB1481" w:rsidRDefault="00980478" w:rsidP="00980478">
            <w:pPr>
              <w:rPr>
                <w:rFonts w:ascii="Times New Roman" w:hAnsi="Times New Roman" w:cs="Times New Roman"/>
                <w:b/>
                <w:bCs/>
                <w:lang w:val="ro-RO"/>
              </w:rPr>
            </w:pPr>
          </w:p>
        </w:tc>
        <w:tc>
          <w:tcPr>
            <w:tcW w:w="1710" w:type="dxa"/>
          </w:tcPr>
          <w:p w14:paraId="69048411" w14:textId="77777777" w:rsidR="00980478" w:rsidRPr="00BB1481" w:rsidRDefault="00980478" w:rsidP="00980478">
            <w:pPr>
              <w:rPr>
                <w:rFonts w:ascii="Times New Roman" w:hAnsi="Times New Roman" w:cs="Times New Roman"/>
                <w:b/>
                <w:bCs/>
                <w:lang w:val="ro-RO"/>
              </w:rPr>
            </w:pPr>
          </w:p>
        </w:tc>
        <w:tc>
          <w:tcPr>
            <w:tcW w:w="5506" w:type="dxa"/>
            <w:gridSpan w:val="4"/>
          </w:tcPr>
          <w:p w14:paraId="6D4B6ACC" w14:textId="77777777" w:rsidR="00980478" w:rsidRPr="00BB1481" w:rsidRDefault="00980478" w:rsidP="00980478">
            <w:pPr>
              <w:rPr>
                <w:rFonts w:ascii="Times New Roman" w:hAnsi="Times New Roman" w:cs="Times New Roman"/>
                <w:b/>
                <w:bCs/>
                <w:lang w:val="ro-RO"/>
              </w:rPr>
            </w:pPr>
          </w:p>
        </w:tc>
      </w:tr>
      <w:tr w:rsidR="00980478" w:rsidRPr="00BB1481" w14:paraId="76BD8B4C" w14:textId="77777777" w:rsidTr="00456293">
        <w:tc>
          <w:tcPr>
            <w:tcW w:w="1435" w:type="dxa"/>
            <w:vMerge/>
          </w:tcPr>
          <w:p w14:paraId="020BD5AD" w14:textId="77777777" w:rsidR="00980478" w:rsidRPr="00BB1481" w:rsidRDefault="00980478" w:rsidP="00980478">
            <w:pPr>
              <w:rPr>
                <w:rFonts w:ascii="Times New Roman" w:hAnsi="Times New Roman" w:cs="Times New Roman"/>
                <w:b/>
                <w:bCs/>
                <w:lang w:val="ro-RO"/>
              </w:rPr>
            </w:pPr>
          </w:p>
        </w:tc>
        <w:tc>
          <w:tcPr>
            <w:tcW w:w="1710" w:type="dxa"/>
          </w:tcPr>
          <w:p w14:paraId="1B110AD8" w14:textId="77777777" w:rsidR="00980478" w:rsidRPr="00BB1481" w:rsidRDefault="00980478" w:rsidP="00980478">
            <w:pPr>
              <w:rPr>
                <w:rFonts w:ascii="Times New Roman" w:hAnsi="Times New Roman" w:cs="Times New Roman"/>
                <w:b/>
                <w:bCs/>
                <w:lang w:val="ro-RO"/>
              </w:rPr>
            </w:pPr>
          </w:p>
        </w:tc>
        <w:tc>
          <w:tcPr>
            <w:tcW w:w="5506" w:type="dxa"/>
            <w:gridSpan w:val="4"/>
          </w:tcPr>
          <w:p w14:paraId="77D9B9E5" w14:textId="77777777" w:rsidR="00980478" w:rsidRPr="00BB1481" w:rsidRDefault="00980478" w:rsidP="00980478">
            <w:pPr>
              <w:rPr>
                <w:rFonts w:ascii="Times New Roman" w:hAnsi="Times New Roman" w:cs="Times New Roman"/>
                <w:b/>
                <w:bCs/>
                <w:lang w:val="ro-RO"/>
              </w:rPr>
            </w:pPr>
          </w:p>
        </w:tc>
      </w:tr>
      <w:tr w:rsidR="00980478" w:rsidRPr="00BB1481" w14:paraId="2EA1A72C" w14:textId="77777777" w:rsidTr="00456293">
        <w:tc>
          <w:tcPr>
            <w:tcW w:w="1435" w:type="dxa"/>
            <w:vMerge/>
          </w:tcPr>
          <w:p w14:paraId="6095EA01" w14:textId="77777777" w:rsidR="00980478" w:rsidRPr="00BB1481" w:rsidRDefault="00980478" w:rsidP="00980478">
            <w:pPr>
              <w:rPr>
                <w:rFonts w:ascii="Times New Roman" w:hAnsi="Times New Roman" w:cs="Times New Roman"/>
                <w:b/>
                <w:bCs/>
                <w:lang w:val="ro-RO"/>
              </w:rPr>
            </w:pPr>
          </w:p>
        </w:tc>
        <w:tc>
          <w:tcPr>
            <w:tcW w:w="1710" w:type="dxa"/>
          </w:tcPr>
          <w:p w14:paraId="723F0AE4" w14:textId="77777777" w:rsidR="00980478" w:rsidRPr="00BB1481" w:rsidRDefault="00980478" w:rsidP="00980478">
            <w:pPr>
              <w:rPr>
                <w:rFonts w:ascii="Times New Roman" w:hAnsi="Times New Roman" w:cs="Times New Roman"/>
                <w:b/>
                <w:bCs/>
                <w:lang w:val="ro-RO"/>
              </w:rPr>
            </w:pPr>
          </w:p>
        </w:tc>
        <w:tc>
          <w:tcPr>
            <w:tcW w:w="5506" w:type="dxa"/>
            <w:gridSpan w:val="4"/>
          </w:tcPr>
          <w:p w14:paraId="7791C78F" w14:textId="77777777" w:rsidR="00980478" w:rsidRPr="00BB1481" w:rsidRDefault="00980478" w:rsidP="00980478">
            <w:pPr>
              <w:rPr>
                <w:rFonts w:ascii="Times New Roman" w:hAnsi="Times New Roman" w:cs="Times New Roman"/>
                <w:b/>
                <w:bCs/>
                <w:lang w:val="ro-RO"/>
              </w:rPr>
            </w:pPr>
          </w:p>
        </w:tc>
      </w:tr>
      <w:tr w:rsidR="00980478" w:rsidRPr="00BB1481" w14:paraId="70BD902E" w14:textId="77777777" w:rsidTr="00456293">
        <w:tc>
          <w:tcPr>
            <w:tcW w:w="1435" w:type="dxa"/>
            <w:vMerge/>
          </w:tcPr>
          <w:p w14:paraId="0A96FDF5" w14:textId="77777777" w:rsidR="00980478" w:rsidRPr="00BB1481" w:rsidRDefault="00980478" w:rsidP="00980478">
            <w:pPr>
              <w:rPr>
                <w:rFonts w:ascii="Times New Roman" w:hAnsi="Times New Roman" w:cs="Times New Roman"/>
                <w:b/>
                <w:bCs/>
                <w:lang w:val="ro-RO"/>
              </w:rPr>
            </w:pPr>
          </w:p>
        </w:tc>
        <w:tc>
          <w:tcPr>
            <w:tcW w:w="1710" w:type="dxa"/>
          </w:tcPr>
          <w:p w14:paraId="5D99519B" w14:textId="77777777" w:rsidR="00980478" w:rsidRPr="00BB1481" w:rsidRDefault="00980478" w:rsidP="00980478">
            <w:pPr>
              <w:rPr>
                <w:rFonts w:ascii="Times New Roman" w:hAnsi="Times New Roman" w:cs="Times New Roman"/>
                <w:b/>
                <w:bCs/>
                <w:lang w:val="ro-RO"/>
              </w:rPr>
            </w:pPr>
          </w:p>
        </w:tc>
        <w:tc>
          <w:tcPr>
            <w:tcW w:w="5506" w:type="dxa"/>
            <w:gridSpan w:val="4"/>
          </w:tcPr>
          <w:p w14:paraId="5DDC8A96" w14:textId="77777777" w:rsidR="00980478" w:rsidRPr="00BB1481" w:rsidRDefault="00980478" w:rsidP="00980478">
            <w:pPr>
              <w:rPr>
                <w:rFonts w:ascii="Times New Roman" w:hAnsi="Times New Roman" w:cs="Times New Roman"/>
                <w:b/>
                <w:bCs/>
                <w:lang w:val="ro-RO"/>
              </w:rPr>
            </w:pPr>
          </w:p>
        </w:tc>
      </w:tr>
      <w:tr w:rsidR="00980478" w:rsidRPr="00BB1481" w14:paraId="2FC6C54A" w14:textId="77777777" w:rsidTr="00456293">
        <w:tc>
          <w:tcPr>
            <w:tcW w:w="1435" w:type="dxa"/>
            <w:vMerge/>
          </w:tcPr>
          <w:p w14:paraId="33511FEF" w14:textId="77777777" w:rsidR="00980478" w:rsidRPr="00BB1481" w:rsidRDefault="00980478" w:rsidP="00980478">
            <w:pPr>
              <w:rPr>
                <w:rFonts w:ascii="Times New Roman" w:hAnsi="Times New Roman" w:cs="Times New Roman"/>
                <w:b/>
                <w:bCs/>
                <w:lang w:val="ro-RO"/>
              </w:rPr>
            </w:pPr>
          </w:p>
        </w:tc>
        <w:tc>
          <w:tcPr>
            <w:tcW w:w="1710" w:type="dxa"/>
          </w:tcPr>
          <w:p w14:paraId="4A42EAF7" w14:textId="77777777" w:rsidR="00980478" w:rsidRPr="00BB1481" w:rsidRDefault="00980478" w:rsidP="00980478">
            <w:pPr>
              <w:rPr>
                <w:rFonts w:ascii="Times New Roman" w:hAnsi="Times New Roman" w:cs="Times New Roman"/>
                <w:b/>
                <w:bCs/>
                <w:lang w:val="ro-RO"/>
              </w:rPr>
            </w:pPr>
          </w:p>
        </w:tc>
        <w:tc>
          <w:tcPr>
            <w:tcW w:w="5506" w:type="dxa"/>
            <w:gridSpan w:val="4"/>
          </w:tcPr>
          <w:p w14:paraId="043CE917" w14:textId="77777777" w:rsidR="00980478" w:rsidRPr="00BB1481" w:rsidRDefault="00980478" w:rsidP="00980478">
            <w:pPr>
              <w:rPr>
                <w:rFonts w:ascii="Times New Roman" w:hAnsi="Times New Roman" w:cs="Times New Roman"/>
                <w:b/>
                <w:bCs/>
                <w:lang w:val="ro-RO"/>
              </w:rPr>
            </w:pPr>
          </w:p>
        </w:tc>
      </w:tr>
      <w:tr w:rsidR="00980478" w:rsidRPr="00BB1481" w14:paraId="6FE03828" w14:textId="77777777" w:rsidTr="00456293">
        <w:tc>
          <w:tcPr>
            <w:tcW w:w="1435" w:type="dxa"/>
            <w:vMerge/>
          </w:tcPr>
          <w:p w14:paraId="778B689E" w14:textId="77777777" w:rsidR="00980478" w:rsidRPr="00BB1481" w:rsidRDefault="00980478" w:rsidP="00980478">
            <w:pPr>
              <w:rPr>
                <w:rFonts w:ascii="Times New Roman" w:hAnsi="Times New Roman" w:cs="Times New Roman"/>
                <w:b/>
                <w:bCs/>
                <w:lang w:val="ro-RO"/>
              </w:rPr>
            </w:pPr>
          </w:p>
        </w:tc>
        <w:tc>
          <w:tcPr>
            <w:tcW w:w="1710" w:type="dxa"/>
          </w:tcPr>
          <w:p w14:paraId="3A397334" w14:textId="77777777" w:rsidR="00980478" w:rsidRPr="00BB1481" w:rsidRDefault="00980478" w:rsidP="00980478">
            <w:pPr>
              <w:rPr>
                <w:rFonts w:ascii="Times New Roman" w:hAnsi="Times New Roman" w:cs="Times New Roman"/>
                <w:b/>
                <w:bCs/>
                <w:lang w:val="ro-RO"/>
              </w:rPr>
            </w:pPr>
          </w:p>
        </w:tc>
        <w:tc>
          <w:tcPr>
            <w:tcW w:w="5506" w:type="dxa"/>
            <w:gridSpan w:val="4"/>
          </w:tcPr>
          <w:p w14:paraId="49056AD5" w14:textId="77777777" w:rsidR="00980478" w:rsidRPr="00BB1481" w:rsidRDefault="00980478" w:rsidP="00980478">
            <w:pPr>
              <w:rPr>
                <w:rFonts w:ascii="Times New Roman" w:hAnsi="Times New Roman" w:cs="Times New Roman"/>
                <w:b/>
                <w:bCs/>
                <w:lang w:val="ro-RO"/>
              </w:rPr>
            </w:pPr>
          </w:p>
        </w:tc>
      </w:tr>
      <w:tr w:rsidR="00980478" w:rsidRPr="00BB1481" w14:paraId="30134C24" w14:textId="77777777" w:rsidTr="00456293">
        <w:tc>
          <w:tcPr>
            <w:tcW w:w="1435" w:type="dxa"/>
            <w:vMerge/>
          </w:tcPr>
          <w:p w14:paraId="07D73B04" w14:textId="77777777" w:rsidR="00980478" w:rsidRPr="00BB1481" w:rsidRDefault="00980478" w:rsidP="00980478">
            <w:pPr>
              <w:rPr>
                <w:rFonts w:ascii="Times New Roman" w:hAnsi="Times New Roman" w:cs="Times New Roman"/>
                <w:b/>
                <w:bCs/>
                <w:lang w:val="ro-RO"/>
              </w:rPr>
            </w:pPr>
          </w:p>
        </w:tc>
        <w:tc>
          <w:tcPr>
            <w:tcW w:w="1710" w:type="dxa"/>
          </w:tcPr>
          <w:p w14:paraId="66FFABE4" w14:textId="77777777" w:rsidR="00980478" w:rsidRPr="00BB1481" w:rsidRDefault="00980478" w:rsidP="00980478">
            <w:pPr>
              <w:rPr>
                <w:rFonts w:ascii="Times New Roman" w:hAnsi="Times New Roman" w:cs="Times New Roman"/>
                <w:b/>
                <w:bCs/>
                <w:lang w:val="ro-RO"/>
              </w:rPr>
            </w:pPr>
          </w:p>
        </w:tc>
        <w:tc>
          <w:tcPr>
            <w:tcW w:w="5506" w:type="dxa"/>
            <w:gridSpan w:val="4"/>
          </w:tcPr>
          <w:p w14:paraId="797246CE" w14:textId="77777777" w:rsidR="00980478" w:rsidRPr="00BB1481" w:rsidRDefault="00980478" w:rsidP="00980478">
            <w:pPr>
              <w:rPr>
                <w:rFonts w:ascii="Times New Roman" w:hAnsi="Times New Roman" w:cs="Times New Roman"/>
                <w:b/>
                <w:bCs/>
                <w:lang w:val="ro-RO"/>
              </w:rPr>
            </w:pPr>
          </w:p>
        </w:tc>
      </w:tr>
      <w:tr w:rsidR="00980478" w:rsidRPr="00BB1481" w14:paraId="6E1D3160" w14:textId="77777777" w:rsidTr="00456293">
        <w:tc>
          <w:tcPr>
            <w:tcW w:w="1435" w:type="dxa"/>
            <w:vMerge/>
          </w:tcPr>
          <w:p w14:paraId="6F5CCBEE" w14:textId="77777777" w:rsidR="00980478" w:rsidRPr="00BB1481" w:rsidRDefault="00980478" w:rsidP="00980478">
            <w:pPr>
              <w:rPr>
                <w:rFonts w:ascii="Times New Roman" w:hAnsi="Times New Roman" w:cs="Times New Roman"/>
                <w:b/>
                <w:bCs/>
                <w:lang w:val="ro-RO"/>
              </w:rPr>
            </w:pPr>
          </w:p>
        </w:tc>
        <w:tc>
          <w:tcPr>
            <w:tcW w:w="1710" w:type="dxa"/>
          </w:tcPr>
          <w:p w14:paraId="560854E8" w14:textId="77777777" w:rsidR="00980478" w:rsidRPr="00BB1481" w:rsidRDefault="00980478" w:rsidP="00980478">
            <w:pPr>
              <w:rPr>
                <w:rFonts w:ascii="Times New Roman" w:hAnsi="Times New Roman" w:cs="Times New Roman"/>
                <w:b/>
                <w:bCs/>
                <w:lang w:val="ro-RO"/>
              </w:rPr>
            </w:pPr>
          </w:p>
        </w:tc>
        <w:tc>
          <w:tcPr>
            <w:tcW w:w="5506" w:type="dxa"/>
            <w:gridSpan w:val="4"/>
          </w:tcPr>
          <w:p w14:paraId="18AE3468" w14:textId="77777777" w:rsidR="00980478" w:rsidRPr="00BB1481" w:rsidRDefault="00980478" w:rsidP="00980478">
            <w:pPr>
              <w:rPr>
                <w:rFonts w:ascii="Times New Roman" w:hAnsi="Times New Roman" w:cs="Times New Roman"/>
                <w:b/>
                <w:bCs/>
                <w:lang w:val="ro-RO"/>
              </w:rPr>
            </w:pPr>
          </w:p>
        </w:tc>
      </w:tr>
      <w:tr w:rsidR="00980478" w:rsidRPr="00B07495" w14:paraId="381E83C2" w14:textId="77777777" w:rsidTr="00456293">
        <w:trPr>
          <w:trHeight w:val="408"/>
        </w:trPr>
        <w:tc>
          <w:tcPr>
            <w:tcW w:w="1435" w:type="dxa"/>
            <w:vMerge w:val="restart"/>
            <w:vAlign w:val="center"/>
          </w:tcPr>
          <w:p w14:paraId="70FC2788" w14:textId="77777777" w:rsidR="00980478" w:rsidRPr="00BB1481" w:rsidRDefault="00980478" w:rsidP="00980478">
            <w:pPr>
              <w:jc w:val="center"/>
              <w:rPr>
                <w:rFonts w:ascii="Times New Roman" w:hAnsi="Times New Roman" w:cs="Times New Roman"/>
                <w:b/>
                <w:bCs/>
                <w:i/>
                <w:iCs/>
                <w:lang w:val="ro-RO"/>
              </w:rPr>
            </w:pPr>
            <w:r w:rsidRPr="00BB1481">
              <w:rPr>
                <w:rFonts w:ascii="Times New Roman" w:hAnsi="Times New Roman" w:cs="Times New Roman"/>
                <w:b/>
                <w:bCs/>
                <w:i/>
                <w:iCs/>
                <w:lang w:val="ro-RO"/>
              </w:rPr>
              <w:t>Zilele în care circulă</w:t>
            </w:r>
          </w:p>
        </w:tc>
        <w:tc>
          <w:tcPr>
            <w:tcW w:w="1710" w:type="dxa"/>
            <w:vMerge w:val="restart"/>
            <w:vAlign w:val="center"/>
          </w:tcPr>
          <w:p w14:paraId="14858FC2" w14:textId="77777777" w:rsidR="00980478" w:rsidRPr="00BB1481" w:rsidRDefault="00980478" w:rsidP="00980478">
            <w:pPr>
              <w:jc w:val="center"/>
              <w:rPr>
                <w:rFonts w:ascii="Times New Roman" w:hAnsi="Times New Roman" w:cs="Times New Roman"/>
                <w:b/>
                <w:bCs/>
                <w:i/>
                <w:iCs/>
                <w:lang w:val="ro-RO"/>
              </w:rPr>
            </w:pPr>
            <w:r w:rsidRPr="00BB1481">
              <w:rPr>
                <w:rFonts w:ascii="Times New Roman" w:hAnsi="Times New Roman" w:cs="Times New Roman"/>
                <w:b/>
                <w:bCs/>
                <w:i/>
                <w:iCs/>
                <w:lang w:val="ro-RO"/>
              </w:rPr>
              <w:t>Intervalul de succedare a curselor</w:t>
            </w:r>
          </w:p>
        </w:tc>
        <w:tc>
          <w:tcPr>
            <w:tcW w:w="1530" w:type="dxa"/>
            <w:vMerge w:val="restart"/>
            <w:vAlign w:val="center"/>
          </w:tcPr>
          <w:p w14:paraId="62E8C8FC" w14:textId="77777777" w:rsidR="00980478" w:rsidRPr="00BB1481" w:rsidRDefault="00980478" w:rsidP="00980478">
            <w:pPr>
              <w:jc w:val="center"/>
              <w:rPr>
                <w:rFonts w:ascii="Times New Roman" w:hAnsi="Times New Roman" w:cs="Times New Roman"/>
                <w:b/>
                <w:bCs/>
                <w:i/>
                <w:iCs/>
                <w:lang w:val="ro-RO"/>
              </w:rPr>
            </w:pPr>
            <w:r w:rsidRPr="00BB1481">
              <w:rPr>
                <w:rFonts w:ascii="Times New Roman" w:hAnsi="Times New Roman" w:cs="Times New Roman"/>
                <w:b/>
                <w:bCs/>
                <w:i/>
                <w:iCs/>
                <w:lang w:val="ro-RO"/>
              </w:rPr>
              <w:t>Nr. mijloacelor de transport</w:t>
            </w:r>
          </w:p>
        </w:tc>
        <w:tc>
          <w:tcPr>
            <w:tcW w:w="1390" w:type="dxa"/>
            <w:vMerge w:val="restart"/>
            <w:vAlign w:val="center"/>
          </w:tcPr>
          <w:p w14:paraId="17735EA4" w14:textId="77777777" w:rsidR="00980478" w:rsidRPr="00BB1481" w:rsidRDefault="00980478" w:rsidP="00980478">
            <w:pPr>
              <w:jc w:val="center"/>
              <w:rPr>
                <w:rFonts w:ascii="Times New Roman" w:hAnsi="Times New Roman" w:cs="Times New Roman"/>
                <w:b/>
                <w:bCs/>
                <w:i/>
                <w:iCs/>
                <w:lang w:val="ro-RO"/>
              </w:rPr>
            </w:pPr>
            <w:r w:rsidRPr="00BB1481">
              <w:rPr>
                <w:rFonts w:ascii="Times New Roman" w:hAnsi="Times New Roman" w:cs="Times New Roman"/>
                <w:b/>
                <w:bCs/>
                <w:i/>
                <w:iCs/>
                <w:lang w:val="ro-RO"/>
              </w:rPr>
              <w:t>Capacitatea (nr. locuri)</w:t>
            </w:r>
          </w:p>
        </w:tc>
        <w:tc>
          <w:tcPr>
            <w:tcW w:w="2586" w:type="dxa"/>
            <w:gridSpan w:val="2"/>
            <w:vAlign w:val="center"/>
          </w:tcPr>
          <w:p w14:paraId="40026D0E" w14:textId="77777777" w:rsidR="00980478" w:rsidRPr="00BB1481" w:rsidRDefault="00980478" w:rsidP="00980478">
            <w:pPr>
              <w:jc w:val="center"/>
              <w:rPr>
                <w:rFonts w:ascii="Times New Roman" w:hAnsi="Times New Roman" w:cs="Times New Roman"/>
                <w:b/>
                <w:bCs/>
                <w:i/>
                <w:iCs/>
                <w:lang w:val="ro-RO"/>
              </w:rPr>
            </w:pPr>
            <w:r w:rsidRPr="00BB1481">
              <w:rPr>
                <w:rFonts w:ascii="Times New Roman" w:hAnsi="Times New Roman" w:cs="Times New Roman"/>
                <w:b/>
                <w:bCs/>
                <w:i/>
                <w:iCs/>
                <w:lang w:val="ro-RO"/>
              </w:rPr>
              <w:t>Plecări de la capetele de traseu</w:t>
            </w:r>
          </w:p>
        </w:tc>
      </w:tr>
      <w:tr w:rsidR="00980478" w:rsidRPr="00BB1481" w14:paraId="57732A3A" w14:textId="77777777" w:rsidTr="00456293">
        <w:trPr>
          <w:trHeight w:val="288"/>
        </w:trPr>
        <w:tc>
          <w:tcPr>
            <w:tcW w:w="1435" w:type="dxa"/>
            <w:vMerge/>
            <w:vAlign w:val="center"/>
          </w:tcPr>
          <w:p w14:paraId="05B182DF" w14:textId="77777777" w:rsidR="00980478" w:rsidRPr="00BB1481" w:rsidRDefault="00980478" w:rsidP="00980478">
            <w:pPr>
              <w:jc w:val="center"/>
              <w:rPr>
                <w:rFonts w:ascii="Times New Roman" w:hAnsi="Times New Roman" w:cs="Times New Roman"/>
                <w:b/>
                <w:bCs/>
                <w:i/>
                <w:iCs/>
                <w:lang w:val="ro-RO"/>
              </w:rPr>
            </w:pPr>
          </w:p>
        </w:tc>
        <w:tc>
          <w:tcPr>
            <w:tcW w:w="1710" w:type="dxa"/>
            <w:vMerge/>
            <w:vAlign w:val="center"/>
          </w:tcPr>
          <w:p w14:paraId="05F64CE1" w14:textId="77777777" w:rsidR="00980478" w:rsidRPr="00BB1481" w:rsidRDefault="00980478" w:rsidP="00980478">
            <w:pPr>
              <w:jc w:val="center"/>
              <w:rPr>
                <w:rFonts w:ascii="Times New Roman" w:hAnsi="Times New Roman" w:cs="Times New Roman"/>
                <w:b/>
                <w:bCs/>
                <w:i/>
                <w:iCs/>
                <w:lang w:val="ro-RO"/>
              </w:rPr>
            </w:pPr>
          </w:p>
        </w:tc>
        <w:tc>
          <w:tcPr>
            <w:tcW w:w="1530" w:type="dxa"/>
            <w:vMerge/>
            <w:vAlign w:val="center"/>
          </w:tcPr>
          <w:p w14:paraId="54EFF920" w14:textId="77777777" w:rsidR="00980478" w:rsidRPr="00BB1481" w:rsidRDefault="00980478" w:rsidP="00980478">
            <w:pPr>
              <w:jc w:val="center"/>
              <w:rPr>
                <w:rFonts w:ascii="Times New Roman" w:hAnsi="Times New Roman" w:cs="Times New Roman"/>
                <w:b/>
                <w:bCs/>
                <w:i/>
                <w:iCs/>
                <w:lang w:val="ro-RO"/>
              </w:rPr>
            </w:pPr>
          </w:p>
        </w:tc>
        <w:tc>
          <w:tcPr>
            <w:tcW w:w="1390" w:type="dxa"/>
            <w:vMerge/>
            <w:vAlign w:val="center"/>
          </w:tcPr>
          <w:p w14:paraId="153532F8" w14:textId="77777777" w:rsidR="00980478" w:rsidRPr="00BB1481" w:rsidRDefault="00980478" w:rsidP="00980478">
            <w:pPr>
              <w:jc w:val="center"/>
              <w:rPr>
                <w:rFonts w:ascii="Times New Roman" w:hAnsi="Times New Roman" w:cs="Times New Roman"/>
                <w:b/>
                <w:bCs/>
                <w:i/>
                <w:iCs/>
                <w:lang w:val="ro-RO"/>
              </w:rPr>
            </w:pPr>
          </w:p>
        </w:tc>
        <w:tc>
          <w:tcPr>
            <w:tcW w:w="1236" w:type="dxa"/>
            <w:vAlign w:val="center"/>
          </w:tcPr>
          <w:p w14:paraId="34F10E9D" w14:textId="77777777" w:rsidR="00980478" w:rsidRPr="00BB1481" w:rsidRDefault="00980478" w:rsidP="00980478">
            <w:pPr>
              <w:jc w:val="center"/>
              <w:rPr>
                <w:rFonts w:ascii="Times New Roman" w:hAnsi="Times New Roman" w:cs="Times New Roman"/>
                <w:lang w:val="ro-RO"/>
              </w:rPr>
            </w:pPr>
            <w:r w:rsidRPr="00BB1481">
              <w:rPr>
                <w:rFonts w:ascii="Times New Roman" w:hAnsi="Times New Roman" w:cs="Times New Roman"/>
                <w:lang w:val="ro-RO"/>
              </w:rPr>
              <w:t>Prima</w:t>
            </w:r>
          </w:p>
        </w:tc>
        <w:tc>
          <w:tcPr>
            <w:tcW w:w="1350" w:type="dxa"/>
            <w:vAlign w:val="center"/>
          </w:tcPr>
          <w:p w14:paraId="1ECA718E" w14:textId="77777777" w:rsidR="00980478" w:rsidRPr="00BB1481" w:rsidRDefault="00980478" w:rsidP="00980478">
            <w:pPr>
              <w:jc w:val="center"/>
              <w:rPr>
                <w:rFonts w:ascii="Times New Roman" w:hAnsi="Times New Roman" w:cs="Times New Roman"/>
                <w:lang w:val="ro-RO"/>
              </w:rPr>
            </w:pPr>
            <w:r w:rsidRPr="00BB1481">
              <w:rPr>
                <w:rFonts w:ascii="Times New Roman" w:hAnsi="Times New Roman" w:cs="Times New Roman"/>
                <w:lang w:val="ro-RO"/>
              </w:rPr>
              <w:t>Ultima</w:t>
            </w:r>
          </w:p>
        </w:tc>
      </w:tr>
      <w:tr w:rsidR="00980478" w:rsidRPr="00BB1481" w14:paraId="5869A305" w14:textId="77777777" w:rsidTr="00456293">
        <w:tc>
          <w:tcPr>
            <w:tcW w:w="1435" w:type="dxa"/>
          </w:tcPr>
          <w:p w14:paraId="7827E482" w14:textId="77777777" w:rsidR="00980478" w:rsidRPr="00BB1481" w:rsidRDefault="00980478" w:rsidP="00980478">
            <w:pPr>
              <w:rPr>
                <w:rFonts w:ascii="Times New Roman" w:hAnsi="Times New Roman" w:cs="Times New Roman"/>
                <w:b/>
                <w:bCs/>
                <w:lang w:val="ro-RO"/>
              </w:rPr>
            </w:pPr>
          </w:p>
        </w:tc>
        <w:tc>
          <w:tcPr>
            <w:tcW w:w="1710" w:type="dxa"/>
          </w:tcPr>
          <w:p w14:paraId="2D764F95" w14:textId="77777777" w:rsidR="00980478" w:rsidRPr="00BB1481" w:rsidRDefault="00980478" w:rsidP="00980478">
            <w:pPr>
              <w:rPr>
                <w:rFonts w:ascii="Times New Roman" w:hAnsi="Times New Roman" w:cs="Times New Roman"/>
                <w:b/>
                <w:bCs/>
                <w:lang w:val="ro-RO"/>
              </w:rPr>
            </w:pPr>
          </w:p>
        </w:tc>
        <w:tc>
          <w:tcPr>
            <w:tcW w:w="1530" w:type="dxa"/>
          </w:tcPr>
          <w:p w14:paraId="2ED7C073" w14:textId="77777777" w:rsidR="00980478" w:rsidRPr="00BB1481" w:rsidRDefault="00980478" w:rsidP="00980478">
            <w:pPr>
              <w:rPr>
                <w:rFonts w:ascii="Times New Roman" w:hAnsi="Times New Roman" w:cs="Times New Roman"/>
                <w:b/>
                <w:bCs/>
                <w:lang w:val="ro-RO"/>
              </w:rPr>
            </w:pPr>
          </w:p>
        </w:tc>
        <w:tc>
          <w:tcPr>
            <w:tcW w:w="1390" w:type="dxa"/>
          </w:tcPr>
          <w:p w14:paraId="25FED3E5" w14:textId="77777777" w:rsidR="00980478" w:rsidRPr="00BB1481" w:rsidRDefault="00980478" w:rsidP="00980478">
            <w:pPr>
              <w:rPr>
                <w:rFonts w:ascii="Times New Roman" w:hAnsi="Times New Roman" w:cs="Times New Roman"/>
                <w:b/>
                <w:bCs/>
                <w:lang w:val="ro-RO"/>
              </w:rPr>
            </w:pPr>
          </w:p>
        </w:tc>
        <w:tc>
          <w:tcPr>
            <w:tcW w:w="1236" w:type="dxa"/>
          </w:tcPr>
          <w:p w14:paraId="3C13C30C" w14:textId="77777777" w:rsidR="00980478" w:rsidRPr="00BB1481" w:rsidRDefault="00980478" w:rsidP="00980478">
            <w:pPr>
              <w:rPr>
                <w:rFonts w:ascii="Times New Roman" w:hAnsi="Times New Roman" w:cs="Times New Roman"/>
                <w:b/>
                <w:bCs/>
                <w:lang w:val="ro-RO"/>
              </w:rPr>
            </w:pPr>
          </w:p>
        </w:tc>
        <w:tc>
          <w:tcPr>
            <w:tcW w:w="1350" w:type="dxa"/>
          </w:tcPr>
          <w:p w14:paraId="5D2E6871" w14:textId="77777777" w:rsidR="00980478" w:rsidRPr="00BB1481" w:rsidRDefault="00980478" w:rsidP="00980478">
            <w:pPr>
              <w:rPr>
                <w:rFonts w:ascii="Times New Roman" w:hAnsi="Times New Roman" w:cs="Times New Roman"/>
                <w:b/>
                <w:bCs/>
                <w:lang w:val="ro-RO"/>
              </w:rPr>
            </w:pPr>
          </w:p>
        </w:tc>
      </w:tr>
      <w:tr w:rsidR="00980478" w:rsidRPr="00BB1481" w14:paraId="1FBF43A6" w14:textId="77777777" w:rsidTr="00456293">
        <w:tc>
          <w:tcPr>
            <w:tcW w:w="1435" w:type="dxa"/>
          </w:tcPr>
          <w:p w14:paraId="679FED33" w14:textId="77777777" w:rsidR="00980478" w:rsidRPr="00BB1481" w:rsidRDefault="00980478" w:rsidP="00980478">
            <w:pPr>
              <w:rPr>
                <w:rFonts w:ascii="Times New Roman" w:hAnsi="Times New Roman" w:cs="Times New Roman"/>
                <w:b/>
                <w:bCs/>
                <w:lang w:val="ro-RO"/>
              </w:rPr>
            </w:pPr>
          </w:p>
        </w:tc>
        <w:tc>
          <w:tcPr>
            <w:tcW w:w="1710" w:type="dxa"/>
          </w:tcPr>
          <w:p w14:paraId="7D5BBD6D" w14:textId="77777777" w:rsidR="00980478" w:rsidRPr="00BB1481" w:rsidRDefault="00980478" w:rsidP="00980478">
            <w:pPr>
              <w:rPr>
                <w:rFonts w:ascii="Times New Roman" w:hAnsi="Times New Roman" w:cs="Times New Roman"/>
                <w:b/>
                <w:bCs/>
                <w:lang w:val="ro-RO"/>
              </w:rPr>
            </w:pPr>
          </w:p>
        </w:tc>
        <w:tc>
          <w:tcPr>
            <w:tcW w:w="1530" w:type="dxa"/>
          </w:tcPr>
          <w:p w14:paraId="437F011F" w14:textId="77777777" w:rsidR="00980478" w:rsidRPr="00BB1481" w:rsidRDefault="00980478" w:rsidP="00980478">
            <w:pPr>
              <w:rPr>
                <w:rFonts w:ascii="Times New Roman" w:hAnsi="Times New Roman" w:cs="Times New Roman"/>
                <w:b/>
                <w:bCs/>
                <w:lang w:val="ro-RO"/>
              </w:rPr>
            </w:pPr>
          </w:p>
        </w:tc>
        <w:tc>
          <w:tcPr>
            <w:tcW w:w="1390" w:type="dxa"/>
          </w:tcPr>
          <w:p w14:paraId="7A5AEC48" w14:textId="77777777" w:rsidR="00980478" w:rsidRPr="00BB1481" w:rsidRDefault="00980478" w:rsidP="00980478">
            <w:pPr>
              <w:rPr>
                <w:rFonts w:ascii="Times New Roman" w:hAnsi="Times New Roman" w:cs="Times New Roman"/>
                <w:b/>
                <w:bCs/>
                <w:lang w:val="ro-RO"/>
              </w:rPr>
            </w:pPr>
          </w:p>
        </w:tc>
        <w:tc>
          <w:tcPr>
            <w:tcW w:w="1236" w:type="dxa"/>
          </w:tcPr>
          <w:p w14:paraId="0D278730" w14:textId="77777777" w:rsidR="00980478" w:rsidRPr="00BB1481" w:rsidRDefault="00980478" w:rsidP="00980478">
            <w:pPr>
              <w:rPr>
                <w:rFonts w:ascii="Times New Roman" w:hAnsi="Times New Roman" w:cs="Times New Roman"/>
                <w:b/>
                <w:bCs/>
                <w:lang w:val="ro-RO"/>
              </w:rPr>
            </w:pPr>
          </w:p>
        </w:tc>
        <w:tc>
          <w:tcPr>
            <w:tcW w:w="1350" w:type="dxa"/>
          </w:tcPr>
          <w:p w14:paraId="4079E7D2" w14:textId="77777777" w:rsidR="00980478" w:rsidRPr="00BB1481" w:rsidRDefault="00980478" w:rsidP="00980478">
            <w:pPr>
              <w:rPr>
                <w:rFonts w:ascii="Times New Roman" w:hAnsi="Times New Roman" w:cs="Times New Roman"/>
                <w:b/>
                <w:bCs/>
                <w:lang w:val="ro-RO"/>
              </w:rPr>
            </w:pPr>
          </w:p>
        </w:tc>
      </w:tr>
    </w:tbl>
    <w:p w14:paraId="47EF2697" w14:textId="77777777" w:rsidR="00980478" w:rsidRPr="00BB1481" w:rsidRDefault="00980478" w:rsidP="00980478">
      <w:pPr>
        <w:ind w:left="360"/>
        <w:rPr>
          <w:rFonts w:ascii="Times New Roman" w:hAnsi="Times New Roman" w:cs="Times New Roman"/>
          <w:b/>
          <w:bCs/>
          <w:lang w:val="ro-RO"/>
        </w:rPr>
      </w:pPr>
    </w:p>
    <w:p w14:paraId="3CA84326" w14:textId="77777777" w:rsidR="00980478" w:rsidRPr="00BB1481" w:rsidRDefault="00980478" w:rsidP="00980478">
      <w:pPr>
        <w:numPr>
          <w:ilvl w:val="0"/>
          <w:numId w:val="43"/>
        </w:numPr>
        <w:spacing w:after="0"/>
        <w:contextualSpacing/>
        <w:rPr>
          <w:rFonts w:ascii="Times New Roman" w:hAnsi="Times New Roman" w:cs="Times New Roman"/>
          <w:lang w:val="ro-RO"/>
        </w:rPr>
      </w:pPr>
      <w:r w:rsidRPr="00BB1481">
        <w:rPr>
          <w:rFonts w:ascii="Times New Roman" w:hAnsi="Times New Roman" w:cs="Times New Roman"/>
          <w:lang w:val="ro-RO"/>
        </w:rPr>
        <w:t>Amenajările și dotările autovehiculului</w:t>
      </w:r>
    </w:p>
    <w:p w14:paraId="1E24EFE9" w14:textId="77777777" w:rsidR="00980478" w:rsidRPr="00BB1481" w:rsidRDefault="00980478" w:rsidP="00456293">
      <w:pPr>
        <w:spacing w:after="0" w:line="240" w:lineRule="auto"/>
        <w:ind w:left="360"/>
        <w:rPr>
          <w:rFonts w:ascii="Times New Roman" w:hAnsi="Times New Roman" w:cs="Times New Roman"/>
          <w:lang w:val="ro-RO"/>
        </w:rPr>
      </w:pPr>
      <w:r w:rsidRPr="00BB1481">
        <w:rPr>
          <w:rFonts w:ascii="Times New Roman" w:hAnsi="Times New Roman" w:cs="Times New Roman"/>
          <w:lang w:val="ro-RO"/>
        </w:rPr>
        <w:t>………………………………………………………………………………………</w:t>
      </w:r>
    </w:p>
    <w:p w14:paraId="0A146EBA" w14:textId="77777777" w:rsidR="00980478" w:rsidRPr="00BB1481" w:rsidRDefault="00980478" w:rsidP="00456293">
      <w:pPr>
        <w:spacing w:after="0" w:line="240" w:lineRule="auto"/>
        <w:ind w:left="360"/>
        <w:rPr>
          <w:rFonts w:ascii="Times New Roman" w:hAnsi="Times New Roman" w:cs="Times New Roman"/>
          <w:lang w:val="ro-RO"/>
        </w:rPr>
      </w:pPr>
      <w:r w:rsidRPr="00BB1481">
        <w:rPr>
          <w:rFonts w:ascii="Times New Roman" w:hAnsi="Times New Roman" w:cs="Times New Roman"/>
          <w:lang w:val="ro-RO"/>
        </w:rPr>
        <w:t>………………………………………………………………………………………</w:t>
      </w:r>
    </w:p>
    <w:p w14:paraId="4CE88812" w14:textId="77777777" w:rsidR="00980478" w:rsidRPr="00BB1481" w:rsidRDefault="00980478" w:rsidP="00456293">
      <w:pPr>
        <w:spacing w:after="0" w:line="240" w:lineRule="auto"/>
        <w:ind w:left="360"/>
        <w:rPr>
          <w:rFonts w:ascii="Times New Roman" w:hAnsi="Times New Roman" w:cs="Times New Roman"/>
          <w:lang w:val="ro-RO"/>
        </w:rPr>
      </w:pPr>
      <w:r w:rsidRPr="00BB1481">
        <w:rPr>
          <w:rFonts w:ascii="Times New Roman" w:hAnsi="Times New Roman" w:cs="Times New Roman"/>
          <w:lang w:val="ro-RO"/>
        </w:rPr>
        <w:t>………………………………………………………………………………………</w:t>
      </w:r>
    </w:p>
    <w:p w14:paraId="0FB904B7" w14:textId="77777777" w:rsidR="00980478" w:rsidRPr="00BB1481" w:rsidRDefault="00980478" w:rsidP="00456293">
      <w:pPr>
        <w:spacing w:after="0" w:line="240" w:lineRule="auto"/>
        <w:ind w:left="360"/>
        <w:rPr>
          <w:rFonts w:ascii="Times New Roman" w:hAnsi="Times New Roman" w:cs="Times New Roman"/>
          <w:lang w:val="ro-RO"/>
        </w:rPr>
      </w:pPr>
    </w:p>
    <w:p w14:paraId="47F6A2B8" w14:textId="77777777" w:rsidR="00980478" w:rsidRPr="00BB1481" w:rsidRDefault="00980478" w:rsidP="00456293">
      <w:pPr>
        <w:spacing w:after="0" w:line="240" w:lineRule="auto"/>
        <w:ind w:left="360"/>
        <w:rPr>
          <w:rFonts w:ascii="Times New Roman" w:hAnsi="Times New Roman" w:cs="Times New Roman"/>
          <w:b/>
          <w:bCs/>
          <w:i/>
          <w:iCs/>
          <w:lang w:val="ro-RO"/>
        </w:rPr>
      </w:pPr>
      <w:r w:rsidRPr="00BB1481">
        <w:rPr>
          <w:rFonts w:ascii="Times New Roman" w:hAnsi="Times New Roman" w:cs="Times New Roman"/>
          <w:b/>
          <w:bCs/>
          <w:i/>
          <w:iCs/>
          <w:lang w:val="ro-RO"/>
        </w:rPr>
        <w:t xml:space="preserve"> Primăria Municipiului Călărași</w:t>
      </w:r>
      <w:r w:rsidRPr="00BB1481">
        <w:rPr>
          <w:rFonts w:ascii="Times New Roman" w:hAnsi="Times New Roman" w:cs="Times New Roman"/>
          <w:b/>
          <w:bCs/>
          <w:i/>
          <w:iCs/>
          <w:lang w:val="ro-RO"/>
        </w:rPr>
        <w:tab/>
      </w:r>
      <w:r w:rsidRPr="00BB1481">
        <w:rPr>
          <w:rFonts w:ascii="Times New Roman" w:hAnsi="Times New Roman" w:cs="Times New Roman"/>
          <w:b/>
          <w:bCs/>
          <w:i/>
          <w:iCs/>
          <w:lang w:val="ro-RO"/>
        </w:rPr>
        <w:tab/>
      </w:r>
      <w:r w:rsidRPr="00BB1481">
        <w:rPr>
          <w:rFonts w:ascii="Times New Roman" w:hAnsi="Times New Roman" w:cs="Times New Roman"/>
          <w:b/>
          <w:bCs/>
          <w:i/>
          <w:iCs/>
          <w:lang w:val="ro-RO"/>
        </w:rPr>
        <w:tab/>
      </w:r>
      <w:r w:rsidRPr="00BB1481">
        <w:rPr>
          <w:rFonts w:ascii="Times New Roman" w:hAnsi="Times New Roman" w:cs="Times New Roman"/>
          <w:b/>
          <w:bCs/>
          <w:i/>
          <w:iCs/>
          <w:lang w:val="ro-RO"/>
        </w:rPr>
        <w:tab/>
      </w:r>
      <w:r w:rsidRPr="00BB1481">
        <w:rPr>
          <w:rFonts w:ascii="Times New Roman" w:hAnsi="Times New Roman" w:cs="Times New Roman"/>
          <w:b/>
          <w:bCs/>
          <w:i/>
          <w:iCs/>
          <w:lang w:val="ro-RO"/>
        </w:rPr>
        <w:tab/>
      </w:r>
      <w:r w:rsidRPr="00BB1481">
        <w:rPr>
          <w:rFonts w:ascii="Times New Roman" w:hAnsi="Times New Roman" w:cs="Times New Roman"/>
          <w:b/>
          <w:bCs/>
          <w:i/>
          <w:iCs/>
          <w:lang w:val="ro-RO"/>
        </w:rPr>
        <w:tab/>
        <w:t>Operatorul de transport</w:t>
      </w:r>
    </w:p>
    <w:p w14:paraId="5BCD3632" w14:textId="77777777" w:rsidR="00980478" w:rsidRPr="00BB1481" w:rsidRDefault="00980478" w:rsidP="00456293">
      <w:pPr>
        <w:spacing w:after="0" w:line="240" w:lineRule="auto"/>
        <w:ind w:left="360"/>
        <w:rPr>
          <w:rFonts w:ascii="Times New Roman" w:hAnsi="Times New Roman" w:cs="Times New Roman"/>
          <w:lang w:val="ro-RO"/>
        </w:rPr>
      </w:pPr>
      <w:r w:rsidRPr="00BB1481">
        <w:rPr>
          <w:rFonts w:ascii="Times New Roman" w:hAnsi="Times New Roman" w:cs="Times New Roman"/>
          <w:lang w:val="ro-RO"/>
        </w:rPr>
        <w:t xml:space="preserve">     …………………………..</w:t>
      </w:r>
      <w:r w:rsidRPr="00BB1481">
        <w:rPr>
          <w:rFonts w:ascii="Times New Roman" w:hAnsi="Times New Roman" w:cs="Times New Roman"/>
          <w:lang w:val="ro-RO"/>
        </w:rPr>
        <w:tab/>
      </w:r>
      <w:r w:rsidRPr="00BB1481">
        <w:rPr>
          <w:rFonts w:ascii="Times New Roman" w:hAnsi="Times New Roman" w:cs="Times New Roman"/>
          <w:lang w:val="ro-RO"/>
        </w:rPr>
        <w:tab/>
      </w:r>
      <w:r w:rsidRPr="00BB1481">
        <w:rPr>
          <w:rFonts w:ascii="Times New Roman" w:hAnsi="Times New Roman" w:cs="Times New Roman"/>
          <w:lang w:val="ro-RO"/>
        </w:rPr>
        <w:tab/>
      </w:r>
      <w:r w:rsidRPr="00BB1481">
        <w:rPr>
          <w:rFonts w:ascii="Times New Roman" w:hAnsi="Times New Roman" w:cs="Times New Roman"/>
          <w:lang w:val="ro-RO"/>
        </w:rPr>
        <w:tab/>
      </w:r>
      <w:r w:rsidRPr="00BB1481">
        <w:rPr>
          <w:rFonts w:ascii="Times New Roman" w:hAnsi="Times New Roman" w:cs="Times New Roman"/>
          <w:lang w:val="ro-RO"/>
        </w:rPr>
        <w:tab/>
        <w:t xml:space="preserve">      …………………………………..</w:t>
      </w:r>
    </w:p>
    <w:p w14:paraId="6AA515B2" w14:textId="50634FCE" w:rsidR="00980478" w:rsidRPr="00BB1481" w:rsidRDefault="00980478" w:rsidP="00456293">
      <w:pPr>
        <w:spacing w:line="240" w:lineRule="auto"/>
        <w:rPr>
          <w:rFonts w:ascii="Times New Roman" w:hAnsi="Times New Roman" w:cs="Times New Roman"/>
          <w:lang w:val="ro-RO"/>
        </w:rPr>
      </w:pPr>
      <w:r w:rsidRPr="00BB1481">
        <w:rPr>
          <w:rFonts w:ascii="Times New Roman" w:hAnsi="Times New Roman" w:cs="Times New Roman"/>
          <w:lang w:val="ro-RO"/>
        </w:rPr>
        <w:t xml:space="preserve">            (semnătura și ștampila)</w:t>
      </w:r>
      <w:r w:rsidRPr="00BB1481">
        <w:rPr>
          <w:rFonts w:ascii="Times New Roman" w:hAnsi="Times New Roman" w:cs="Times New Roman"/>
          <w:lang w:val="ro-RO"/>
        </w:rPr>
        <w:tab/>
      </w:r>
      <w:r w:rsidRPr="00BB1481">
        <w:rPr>
          <w:rFonts w:ascii="Times New Roman" w:hAnsi="Times New Roman" w:cs="Times New Roman"/>
          <w:lang w:val="ro-RO"/>
        </w:rPr>
        <w:tab/>
      </w:r>
      <w:r w:rsidRPr="00BB1481">
        <w:rPr>
          <w:rFonts w:ascii="Times New Roman" w:hAnsi="Times New Roman" w:cs="Times New Roman"/>
          <w:lang w:val="ro-RO"/>
        </w:rPr>
        <w:tab/>
      </w:r>
      <w:r w:rsidRPr="00BB1481">
        <w:rPr>
          <w:rFonts w:ascii="Times New Roman" w:hAnsi="Times New Roman" w:cs="Times New Roman"/>
          <w:lang w:val="ro-RO"/>
        </w:rPr>
        <w:tab/>
      </w:r>
      <w:r w:rsidRPr="00BB1481">
        <w:rPr>
          <w:rFonts w:ascii="Times New Roman" w:hAnsi="Times New Roman" w:cs="Times New Roman"/>
          <w:lang w:val="ro-RO"/>
        </w:rPr>
        <w:tab/>
      </w:r>
      <w:r w:rsidRPr="00BB1481">
        <w:rPr>
          <w:rFonts w:ascii="Times New Roman" w:hAnsi="Times New Roman" w:cs="Times New Roman"/>
          <w:lang w:val="ro-RO"/>
        </w:rPr>
        <w:tab/>
      </w:r>
      <w:r w:rsidRPr="00BB1481">
        <w:rPr>
          <w:rFonts w:ascii="Times New Roman" w:hAnsi="Times New Roman" w:cs="Times New Roman"/>
          <w:lang w:val="ro-RO"/>
        </w:rPr>
        <w:tab/>
        <w:t xml:space="preserve">   (semnătura și ștampila)</w:t>
      </w:r>
    </w:p>
    <w:p w14:paraId="70E75CDA" w14:textId="77777777" w:rsidR="002E5298" w:rsidRPr="00BB1481" w:rsidRDefault="002E5298" w:rsidP="0054399B">
      <w:pPr>
        <w:widowControl w:val="0"/>
        <w:autoSpaceDE w:val="0"/>
        <w:autoSpaceDN w:val="0"/>
        <w:spacing w:after="0" w:line="276" w:lineRule="auto"/>
        <w:ind w:left="100" w:right="136"/>
        <w:jc w:val="both"/>
        <w:rPr>
          <w:rFonts w:ascii="Times New Roman" w:eastAsia="Times New Roman" w:hAnsi="Times New Roman" w:cs="Times New Roman"/>
          <w:kern w:val="0"/>
          <w:lang w:val="ro-RO" w:eastAsia="ro-RO" w:bidi="ro-RO"/>
          <w14:ligatures w14:val="none"/>
        </w:rPr>
      </w:pPr>
    </w:p>
    <w:p w14:paraId="5AAA2424" w14:textId="77777777" w:rsidR="0054399B" w:rsidRPr="00BB1481" w:rsidRDefault="0054399B" w:rsidP="0010002B">
      <w:pPr>
        <w:spacing w:after="0" w:line="276" w:lineRule="auto"/>
        <w:jc w:val="both"/>
        <w:rPr>
          <w:rFonts w:ascii="Times New Roman" w:hAnsi="Times New Roman" w:cs="Times New Roman"/>
          <w:b/>
          <w:bCs/>
          <w:lang w:val="ro-RO"/>
        </w:rPr>
      </w:pPr>
    </w:p>
    <w:p w14:paraId="69D6A742" w14:textId="77777777" w:rsidR="00697E38" w:rsidRPr="00BB1481" w:rsidRDefault="00697E38" w:rsidP="0010002B">
      <w:pPr>
        <w:spacing w:after="0" w:line="276" w:lineRule="auto"/>
        <w:jc w:val="both"/>
        <w:rPr>
          <w:rFonts w:ascii="Times New Roman" w:hAnsi="Times New Roman" w:cs="Times New Roman"/>
          <w:b/>
          <w:bCs/>
          <w:lang w:val="ro-RO"/>
        </w:rPr>
        <w:sectPr w:rsidR="00697E38" w:rsidRPr="00BB1481" w:rsidSect="00632E3A">
          <w:pgSz w:w="12240" w:h="15840"/>
          <w:pgMar w:top="1138" w:right="763" w:bottom="1080" w:left="994" w:header="720" w:footer="720" w:gutter="0"/>
          <w:cols w:space="720"/>
          <w:docGrid w:linePitch="360"/>
        </w:sectPr>
      </w:pPr>
    </w:p>
    <w:p w14:paraId="780EC634" w14:textId="51326253" w:rsidR="00697E38" w:rsidRPr="00BB1481" w:rsidRDefault="00697E38" w:rsidP="0010002B">
      <w:pPr>
        <w:spacing w:after="0" w:line="276" w:lineRule="auto"/>
        <w:jc w:val="both"/>
        <w:rPr>
          <w:rFonts w:ascii="Times New Roman" w:hAnsi="Times New Roman" w:cs="Times New Roman"/>
          <w:b/>
          <w:bCs/>
          <w:lang w:val="ro-RO"/>
        </w:rPr>
      </w:pPr>
      <w:r w:rsidRPr="00BB1481">
        <w:rPr>
          <w:rFonts w:ascii="Times New Roman" w:hAnsi="Times New Roman" w:cs="Times New Roman"/>
          <w:b/>
          <w:bCs/>
          <w:lang w:val="ro-RO"/>
        </w:rPr>
        <w:lastRenderedPageBreak/>
        <w:t xml:space="preserve">Anexa 18 – Estimarea </w:t>
      </w:r>
      <w:r w:rsidR="00F5417D">
        <w:rPr>
          <w:rFonts w:ascii="Times New Roman" w:hAnsi="Times New Roman" w:cs="Times New Roman"/>
          <w:b/>
          <w:bCs/>
          <w:lang w:val="ro-RO"/>
        </w:rPr>
        <w:t xml:space="preserve">anuală a </w:t>
      </w:r>
      <w:r w:rsidRPr="00BB1481">
        <w:rPr>
          <w:rFonts w:ascii="Times New Roman" w:hAnsi="Times New Roman" w:cs="Times New Roman"/>
          <w:b/>
          <w:bCs/>
          <w:lang w:val="ro-RO"/>
        </w:rPr>
        <w:t>compensației</w:t>
      </w:r>
    </w:p>
    <w:tbl>
      <w:tblPr>
        <w:tblW w:w="14971" w:type="dxa"/>
        <w:tblInd w:w="-635" w:type="dxa"/>
        <w:tblLook w:val="04A0" w:firstRow="1" w:lastRow="0" w:firstColumn="1" w:lastColumn="0" w:noHBand="0" w:noVBand="1"/>
      </w:tblPr>
      <w:tblGrid>
        <w:gridCol w:w="1760"/>
        <w:gridCol w:w="1287"/>
        <w:gridCol w:w="1287"/>
        <w:gridCol w:w="1287"/>
        <w:gridCol w:w="1300"/>
        <w:gridCol w:w="1389"/>
        <w:gridCol w:w="1389"/>
        <w:gridCol w:w="1389"/>
        <w:gridCol w:w="1389"/>
        <w:gridCol w:w="1389"/>
        <w:gridCol w:w="1389"/>
      </w:tblGrid>
      <w:tr w:rsidR="00393889" w:rsidRPr="00C313C9" w14:paraId="30D5DD20" w14:textId="77777777" w:rsidTr="00393889">
        <w:trPr>
          <w:trHeight w:val="288"/>
        </w:trPr>
        <w:tc>
          <w:tcPr>
            <w:tcW w:w="1760" w:type="dxa"/>
            <w:tcBorders>
              <w:top w:val="single" w:sz="4" w:space="0" w:color="auto"/>
              <w:left w:val="single" w:sz="4" w:space="0" w:color="auto"/>
              <w:bottom w:val="single" w:sz="4" w:space="0" w:color="auto"/>
              <w:right w:val="single" w:sz="4" w:space="0" w:color="auto"/>
            </w:tcBorders>
            <w:noWrap/>
            <w:vAlign w:val="bottom"/>
            <w:hideMark/>
          </w:tcPr>
          <w:p w14:paraId="3A047C3A"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Concept / An</w:t>
            </w:r>
          </w:p>
        </w:tc>
        <w:tc>
          <w:tcPr>
            <w:tcW w:w="1287" w:type="dxa"/>
            <w:tcBorders>
              <w:top w:val="single" w:sz="4" w:space="0" w:color="auto"/>
              <w:left w:val="nil"/>
              <w:bottom w:val="single" w:sz="4" w:space="0" w:color="auto"/>
              <w:right w:val="single" w:sz="4" w:space="0" w:color="auto"/>
            </w:tcBorders>
            <w:noWrap/>
            <w:vAlign w:val="bottom"/>
            <w:hideMark/>
          </w:tcPr>
          <w:p w14:paraId="591E9EC7"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1</w:t>
            </w:r>
          </w:p>
        </w:tc>
        <w:tc>
          <w:tcPr>
            <w:tcW w:w="1003" w:type="dxa"/>
            <w:tcBorders>
              <w:top w:val="single" w:sz="4" w:space="0" w:color="auto"/>
              <w:left w:val="nil"/>
              <w:bottom w:val="single" w:sz="4" w:space="0" w:color="auto"/>
              <w:right w:val="single" w:sz="4" w:space="0" w:color="auto"/>
            </w:tcBorders>
            <w:noWrap/>
            <w:vAlign w:val="bottom"/>
            <w:hideMark/>
          </w:tcPr>
          <w:p w14:paraId="06BE0CBE"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2</w:t>
            </w:r>
          </w:p>
        </w:tc>
        <w:tc>
          <w:tcPr>
            <w:tcW w:w="1287" w:type="dxa"/>
            <w:tcBorders>
              <w:top w:val="single" w:sz="4" w:space="0" w:color="auto"/>
              <w:left w:val="nil"/>
              <w:bottom w:val="single" w:sz="4" w:space="0" w:color="auto"/>
              <w:right w:val="single" w:sz="4" w:space="0" w:color="auto"/>
            </w:tcBorders>
            <w:noWrap/>
            <w:vAlign w:val="bottom"/>
            <w:hideMark/>
          </w:tcPr>
          <w:p w14:paraId="43FB7D56"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3</w:t>
            </w:r>
          </w:p>
        </w:tc>
        <w:tc>
          <w:tcPr>
            <w:tcW w:w="1300" w:type="dxa"/>
            <w:tcBorders>
              <w:top w:val="single" w:sz="4" w:space="0" w:color="auto"/>
              <w:left w:val="nil"/>
              <w:bottom w:val="single" w:sz="4" w:space="0" w:color="auto"/>
              <w:right w:val="single" w:sz="4" w:space="0" w:color="auto"/>
            </w:tcBorders>
            <w:noWrap/>
            <w:vAlign w:val="bottom"/>
            <w:hideMark/>
          </w:tcPr>
          <w:p w14:paraId="22041B72"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4</w:t>
            </w:r>
          </w:p>
        </w:tc>
        <w:tc>
          <w:tcPr>
            <w:tcW w:w="1389" w:type="dxa"/>
            <w:tcBorders>
              <w:top w:val="single" w:sz="4" w:space="0" w:color="auto"/>
              <w:left w:val="nil"/>
              <w:bottom w:val="single" w:sz="4" w:space="0" w:color="auto"/>
              <w:right w:val="single" w:sz="4" w:space="0" w:color="auto"/>
            </w:tcBorders>
            <w:noWrap/>
            <w:vAlign w:val="bottom"/>
            <w:hideMark/>
          </w:tcPr>
          <w:p w14:paraId="129D97AB"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5</w:t>
            </w:r>
          </w:p>
        </w:tc>
        <w:tc>
          <w:tcPr>
            <w:tcW w:w="1389" w:type="dxa"/>
            <w:tcBorders>
              <w:top w:val="single" w:sz="4" w:space="0" w:color="auto"/>
              <w:left w:val="nil"/>
              <w:bottom w:val="single" w:sz="4" w:space="0" w:color="auto"/>
              <w:right w:val="single" w:sz="4" w:space="0" w:color="auto"/>
            </w:tcBorders>
            <w:noWrap/>
            <w:vAlign w:val="bottom"/>
            <w:hideMark/>
          </w:tcPr>
          <w:p w14:paraId="42D037E3"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6</w:t>
            </w:r>
          </w:p>
        </w:tc>
        <w:tc>
          <w:tcPr>
            <w:tcW w:w="1389" w:type="dxa"/>
            <w:tcBorders>
              <w:top w:val="single" w:sz="4" w:space="0" w:color="auto"/>
              <w:left w:val="nil"/>
              <w:bottom w:val="single" w:sz="4" w:space="0" w:color="auto"/>
              <w:right w:val="single" w:sz="4" w:space="0" w:color="auto"/>
            </w:tcBorders>
            <w:noWrap/>
            <w:vAlign w:val="bottom"/>
            <w:hideMark/>
          </w:tcPr>
          <w:p w14:paraId="48FCE538"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7</w:t>
            </w:r>
          </w:p>
        </w:tc>
        <w:tc>
          <w:tcPr>
            <w:tcW w:w="1389" w:type="dxa"/>
            <w:tcBorders>
              <w:top w:val="single" w:sz="4" w:space="0" w:color="auto"/>
              <w:left w:val="nil"/>
              <w:bottom w:val="single" w:sz="4" w:space="0" w:color="auto"/>
              <w:right w:val="single" w:sz="4" w:space="0" w:color="auto"/>
            </w:tcBorders>
            <w:noWrap/>
            <w:vAlign w:val="bottom"/>
            <w:hideMark/>
          </w:tcPr>
          <w:p w14:paraId="28F26272"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8</w:t>
            </w:r>
          </w:p>
        </w:tc>
        <w:tc>
          <w:tcPr>
            <w:tcW w:w="1389" w:type="dxa"/>
            <w:tcBorders>
              <w:top w:val="single" w:sz="4" w:space="0" w:color="auto"/>
              <w:left w:val="nil"/>
              <w:bottom w:val="single" w:sz="4" w:space="0" w:color="auto"/>
              <w:right w:val="single" w:sz="4" w:space="0" w:color="auto"/>
            </w:tcBorders>
            <w:noWrap/>
            <w:vAlign w:val="bottom"/>
            <w:hideMark/>
          </w:tcPr>
          <w:p w14:paraId="75B785BA"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9</w:t>
            </w:r>
          </w:p>
        </w:tc>
        <w:tc>
          <w:tcPr>
            <w:tcW w:w="1389" w:type="dxa"/>
            <w:tcBorders>
              <w:top w:val="single" w:sz="4" w:space="0" w:color="auto"/>
              <w:left w:val="nil"/>
              <w:bottom w:val="single" w:sz="4" w:space="0" w:color="auto"/>
              <w:right w:val="single" w:sz="4" w:space="0" w:color="auto"/>
            </w:tcBorders>
            <w:noWrap/>
            <w:vAlign w:val="bottom"/>
            <w:hideMark/>
          </w:tcPr>
          <w:p w14:paraId="1C923A5E"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An 10</w:t>
            </w:r>
          </w:p>
        </w:tc>
      </w:tr>
      <w:tr w:rsidR="00393889" w:rsidRPr="00C313C9" w14:paraId="15E91853" w14:textId="77777777" w:rsidTr="00393889">
        <w:trPr>
          <w:trHeight w:val="720"/>
        </w:trPr>
        <w:tc>
          <w:tcPr>
            <w:tcW w:w="1760" w:type="dxa"/>
            <w:tcBorders>
              <w:top w:val="nil"/>
              <w:left w:val="single" w:sz="4" w:space="0" w:color="auto"/>
              <w:bottom w:val="single" w:sz="4" w:space="0" w:color="auto"/>
              <w:right w:val="single" w:sz="4" w:space="0" w:color="auto"/>
            </w:tcBorders>
            <w:vAlign w:val="center"/>
            <w:hideMark/>
          </w:tcPr>
          <w:p w14:paraId="1790D837" w14:textId="77777777" w:rsidR="00C313C9" w:rsidRPr="00493181" w:rsidRDefault="00C313C9" w:rsidP="00C313C9">
            <w:pPr>
              <w:spacing w:after="0" w:line="240" w:lineRule="auto"/>
              <w:rPr>
                <w:rFonts w:ascii="Calibri" w:eastAsia="Times New Roman" w:hAnsi="Calibri" w:cs="Calibri"/>
                <w:color w:val="000000"/>
                <w:kern w:val="0"/>
                <w:sz w:val="18"/>
                <w:szCs w:val="18"/>
                <w:lang w:val="pt-BR" w:eastAsia="en-GB"/>
                <w14:ligatures w14:val="none"/>
              </w:rPr>
            </w:pPr>
            <w:r w:rsidRPr="00493181">
              <w:rPr>
                <w:rFonts w:ascii="Calibri" w:eastAsia="Times New Roman" w:hAnsi="Calibri" w:cs="Calibri"/>
                <w:b/>
                <w:bCs/>
                <w:color w:val="000000"/>
                <w:kern w:val="0"/>
                <w:sz w:val="18"/>
                <w:szCs w:val="18"/>
                <w:lang w:val="pt-BR" w:eastAsia="en-GB"/>
                <w14:ligatures w14:val="none"/>
              </w:rPr>
              <w:t>(km)</w:t>
            </w:r>
            <w:r w:rsidRPr="00493181">
              <w:rPr>
                <w:rFonts w:ascii="Calibri" w:eastAsia="Times New Roman" w:hAnsi="Calibri" w:cs="Calibri"/>
                <w:color w:val="000000"/>
                <w:kern w:val="0"/>
                <w:sz w:val="18"/>
                <w:szCs w:val="18"/>
                <w:lang w:val="pt-BR" w:eastAsia="en-GB"/>
                <w14:ligatures w14:val="none"/>
              </w:rPr>
              <w:t xml:space="preserve"> Nr. total de kilometri efectuați anual (veh*kilometru)</w:t>
            </w:r>
          </w:p>
        </w:tc>
        <w:tc>
          <w:tcPr>
            <w:tcW w:w="1287" w:type="dxa"/>
            <w:tcBorders>
              <w:top w:val="nil"/>
              <w:left w:val="nil"/>
              <w:bottom w:val="single" w:sz="4" w:space="0" w:color="auto"/>
              <w:right w:val="single" w:sz="4" w:space="0" w:color="auto"/>
            </w:tcBorders>
            <w:noWrap/>
            <w:vAlign w:val="center"/>
            <w:hideMark/>
          </w:tcPr>
          <w:p w14:paraId="2AC36350"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661.677,71</w:t>
            </w:r>
          </w:p>
        </w:tc>
        <w:tc>
          <w:tcPr>
            <w:tcW w:w="1003" w:type="dxa"/>
            <w:tcBorders>
              <w:top w:val="nil"/>
              <w:left w:val="nil"/>
              <w:bottom w:val="single" w:sz="4" w:space="0" w:color="auto"/>
              <w:right w:val="single" w:sz="4" w:space="0" w:color="auto"/>
            </w:tcBorders>
            <w:noWrap/>
            <w:vAlign w:val="center"/>
            <w:hideMark/>
          </w:tcPr>
          <w:p w14:paraId="24C5C9C8"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663.175,73</w:t>
            </w:r>
          </w:p>
        </w:tc>
        <w:tc>
          <w:tcPr>
            <w:tcW w:w="1287" w:type="dxa"/>
            <w:tcBorders>
              <w:top w:val="nil"/>
              <w:left w:val="nil"/>
              <w:bottom w:val="single" w:sz="4" w:space="0" w:color="auto"/>
              <w:right w:val="single" w:sz="4" w:space="0" w:color="auto"/>
            </w:tcBorders>
            <w:noWrap/>
            <w:vAlign w:val="center"/>
            <w:hideMark/>
          </w:tcPr>
          <w:p w14:paraId="52DACFB4"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662.151,20</w:t>
            </w:r>
          </w:p>
        </w:tc>
        <w:tc>
          <w:tcPr>
            <w:tcW w:w="1300" w:type="dxa"/>
            <w:tcBorders>
              <w:top w:val="nil"/>
              <w:left w:val="nil"/>
              <w:bottom w:val="single" w:sz="4" w:space="0" w:color="auto"/>
              <w:right w:val="single" w:sz="4" w:space="0" w:color="auto"/>
            </w:tcBorders>
            <w:noWrap/>
            <w:vAlign w:val="center"/>
            <w:hideMark/>
          </w:tcPr>
          <w:p w14:paraId="2F5F0243"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661.677,71</w:t>
            </w:r>
          </w:p>
        </w:tc>
        <w:tc>
          <w:tcPr>
            <w:tcW w:w="1389" w:type="dxa"/>
            <w:tcBorders>
              <w:top w:val="nil"/>
              <w:left w:val="nil"/>
              <w:bottom w:val="single" w:sz="4" w:space="0" w:color="auto"/>
              <w:right w:val="single" w:sz="4" w:space="0" w:color="auto"/>
            </w:tcBorders>
            <w:noWrap/>
            <w:vAlign w:val="center"/>
            <w:hideMark/>
          </w:tcPr>
          <w:p w14:paraId="6AE67DF5"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662.177,05</w:t>
            </w:r>
          </w:p>
        </w:tc>
        <w:tc>
          <w:tcPr>
            <w:tcW w:w="1389" w:type="dxa"/>
            <w:tcBorders>
              <w:top w:val="nil"/>
              <w:left w:val="nil"/>
              <w:bottom w:val="single" w:sz="4" w:space="0" w:color="auto"/>
              <w:right w:val="single" w:sz="4" w:space="0" w:color="auto"/>
            </w:tcBorders>
            <w:noWrap/>
            <w:vAlign w:val="center"/>
            <w:hideMark/>
          </w:tcPr>
          <w:p w14:paraId="277B13FF"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661.178,37</w:t>
            </w:r>
          </w:p>
        </w:tc>
        <w:tc>
          <w:tcPr>
            <w:tcW w:w="1389" w:type="dxa"/>
            <w:tcBorders>
              <w:top w:val="nil"/>
              <w:left w:val="nil"/>
              <w:bottom w:val="single" w:sz="4" w:space="0" w:color="auto"/>
              <w:right w:val="single" w:sz="4" w:space="0" w:color="auto"/>
            </w:tcBorders>
            <w:noWrap/>
            <w:vAlign w:val="center"/>
            <w:hideMark/>
          </w:tcPr>
          <w:p w14:paraId="37BAD802"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664.647,90</w:t>
            </w:r>
          </w:p>
        </w:tc>
        <w:tc>
          <w:tcPr>
            <w:tcW w:w="1389" w:type="dxa"/>
            <w:tcBorders>
              <w:top w:val="nil"/>
              <w:left w:val="nil"/>
              <w:bottom w:val="single" w:sz="4" w:space="0" w:color="auto"/>
              <w:right w:val="single" w:sz="4" w:space="0" w:color="auto"/>
            </w:tcBorders>
            <w:noWrap/>
            <w:vAlign w:val="center"/>
            <w:hideMark/>
          </w:tcPr>
          <w:p w14:paraId="15FD8B50"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661.677,71</w:t>
            </w:r>
          </w:p>
        </w:tc>
        <w:tc>
          <w:tcPr>
            <w:tcW w:w="1389" w:type="dxa"/>
            <w:tcBorders>
              <w:top w:val="nil"/>
              <w:left w:val="nil"/>
              <w:bottom w:val="single" w:sz="4" w:space="0" w:color="auto"/>
              <w:right w:val="single" w:sz="4" w:space="0" w:color="auto"/>
            </w:tcBorders>
            <w:noWrap/>
            <w:vAlign w:val="center"/>
            <w:hideMark/>
          </w:tcPr>
          <w:p w14:paraId="3AD63396"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660.679,03</w:t>
            </w:r>
          </w:p>
        </w:tc>
        <w:tc>
          <w:tcPr>
            <w:tcW w:w="1389" w:type="dxa"/>
            <w:tcBorders>
              <w:top w:val="nil"/>
              <w:left w:val="nil"/>
              <w:bottom w:val="single" w:sz="4" w:space="0" w:color="auto"/>
              <w:right w:val="single" w:sz="4" w:space="0" w:color="auto"/>
            </w:tcBorders>
            <w:noWrap/>
            <w:vAlign w:val="center"/>
            <w:hideMark/>
          </w:tcPr>
          <w:p w14:paraId="4685CBD2"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661.677,71</w:t>
            </w:r>
          </w:p>
        </w:tc>
      </w:tr>
      <w:tr w:rsidR="00393889" w:rsidRPr="00C313C9" w14:paraId="6CC268E7" w14:textId="77777777" w:rsidTr="00393889">
        <w:trPr>
          <w:trHeight w:val="480"/>
        </w:trPr>
        <w:tc>
          <w:tcPr>
            <w:tcW w:w="1760" w:type="dxa"/>
            <w:tcBorders>
              <w:top w:val="nil"/>
              <w:left w:val="single" w:sz="4" w:space="0" w:color="auto"/>
              <w:bottom w:val="single" w:sz="4" w:space="0" w:color="auto"/>
              <w:right w:val="single" w:sz="4" w:space="0" w:color="auto"/>
            </w:tcBorders>
            <w:vAlign w:val="center"/>
            <w:hideMark/>
          </w:tcPr>
          <w:p w14:paraId="2A56E43F" w14:textId="77777777" w:rsidR="00C313C9" w:rsidRPr="00C313C9" w:rsidRDefault="00C313C9" w:rsidP="00C313C9">
            <w:pPr>
              <w:spacing w:after="0" w:line="240" w:lineRule="auto"/>
              <w:rPr>
                <w:rFonts w:ascii="Calibri" w:eastAsia="Times New Roman" w:hAnsi="Calibri" w:cs="Calibri"/>
                <w:color w:val="000000"/>
                <w:kern w:val="0"/>
                <w:sz w:val="18"/>
                <w:szCs w:val="18"/>
                <w:lang w:val="en-GB" w:eastAsia="en-GB"/>
                <w14:ligatures w14:val="none"/>
              </w:rPr>
            </w:pPr>
            <w:r w:rsidRPr="00C313C9">
              <w:rPr>
                <w:rFonts w:ascii="Calibri" w:eastAsia="Times New Roman" w:hAnsi="Calibri" w:cs="Calibri"/>
                <w:b/>
                <w:bCs/>
                <w:color w:val="000000"/>
                <w:kern w:val="0"/>
                <w:sz w:val="18"/>
                <w:szCs w:val="18"/>
                <w:lang w:val="en-GB" w:eastAsia="en-GB"/>
                <w14:ligatures w14:val="none"/>
              </w:rPr>
              <w:t>(c unitar)</w:t>
            </w:r>
            <w:r w:rsidRPr="00C313C9">
              <w:rPr>
                <w:rFonts w:ascii="Calibri" w:eastAsia="Times New Roman" w:hAnsi="Calibri" w:cs="Calibri"/>
                <w:color w:val="000000"/>
                <w:kern w:val="0"/>
                <w:sz w:val="18"/>
                <w:szCs w:val="18"/>
                <w:lang w:val="en-GB" w:eastAsia="en-GB"/>
                <w14:ligatures w14:val="none"/>
              </w:rPr>
              <w:t xml:space="preserve"> Cost unitar per kilometru</w:t>
            </w:r>
          </w:p>
        </w:tc>
        <w:tc>
          <w:tcPr>
            <w:tcW w:w="1287" w:type="dxa"/>
            <w:tcBorders>
              <w:top w:val="nil"/>
              <w:left w:val="nil"/>
              <w:bottom w:val="single" w:sz="4" w:space="0" w:color="auto"/>
              <w:right w:val="single" w:sz="4" w:space="0" w:color="auto"/>
            </w:tcBorders>
            <w:noWrap/>
            <w:vAlign w:val="center"/>
            <w:hideMark/>
          </w:tcPr>
          <w:p w14:paraId="627F1249"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14,10</w:t>
            </w:r>
          </w:p>
        </w:tc>
        <w:tc>
          <w:tcPr>
            <w:tcW w:w="1003" w:type="dxa"/>
            <w:tcBorders>
              <w:top w:val="nil"/>
              <w:left w:val="nil"/>
              <w:bottom w:val="single" w:sz="4" w:space="0" w:color="auto"/>
              <w:right w:val="single" w:sz="4" w:space="0" w:color="auto"/>
            </w:tcBorders>
            <w:noWrap/>
            <w:vAlign w:val="center"/>
            <w:hideMark/>
          </w:tcPr>
          <w:p w14:paraId="3FED6CB6"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14,39</w:t>
            </w:r>
          </w:p>
        </w:tc>
        <w:tc>
          <w:tcPr>
            <w:tcW w:w="1287" w:type="dxa"/>
            <w:tcBorders>
              <w:top w:val="nil"/>
              <w:left w:val="nil"/>
              <w:bottom w:val="single" w:sz="4" w:space="0" w:color="auto"/>
              <w:right w:val="single" w:sz="4" w:space="0" w:color="auto"/>
            </w:tcBorders>
            <w:noWrap/>
            <w:vAlign w:val="center"/>
            <w:hideMark/>
          </w:tcPr>
          <w:p w14:paraId="12705511"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14,71</w:t>
            </w:r>
          </w:p>
        </w:tc>
        <w:tc>
          <w:tcPr>
            <w:tcW w:w="1300" w:type="dxa"/>
            <w:tcBorders>
              <w:top w:val="nil"/>
              <w:left w:val="nil"/>
              <w:bottom w:val="single" w:sz="4" w:space="0" w:color="auto"/>
              <w:right w:val="single" w:sz="4" w:space="0" w:color="auto"/>
            </w:tcBorders>
            <w:noWrap/>
            <w:vAlign w:val="center"/>
            <w:hideMark/>
          </w:tcPr>
          <w:p w14:paraId="7A7C2392"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15,01</w:t>
            </w:r>
          </w:p>
        </w:tc>
        <w:tc>
          <w:tcPr>
            <w:tcW w:w="1389" w:type="dxa"/>
            <w:tcBorders>
              <w:top w:val="nil"/>
              <w:left w:val="nil"/>
              <w:bottom w:val="single" w:sz="4" w:space="0" w:color="auto"/>
              <w:right w:val="single" w:sz="4" w:space="0" w:color="auto"/>
            </w:tcBorders>
            <w:noWrap/>
            <w:vAlign w:val="center"/>
            <w:hideMark/>
          </w:tcPr>
          <w:p w14:paraId="076D934D"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15,37</w:t>
            </w:r>
          </w:p>
        </w:tc>
        <w:tc>
          <w:tcPr>
            <w:tcW w:w="1389" w:type="dxa"/>
            <w:tcBorders>
              <w:top w:val="nil"/>
              <w:left w:val="nil"/>
              <w:bottom w:val="single" w:sz="4" w:space="0" w:color="auto"/>
              <w:right w:val="single" w:sz="4" w:space="0" w:color="auto"/>
            </w:tcBorders>
            <w:noWrap/>
            <w:vAlign w:val="center"/>
            <w:hideMark/>
          </w:tcPr>
          <w:p w14:paraId="11B89CCF"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15,78</w:t>
            </w:r>
          </w:p>
        </w:tc>
        <w:tc>
          <w:tcPr>
            <w:tcW w:w="1389" w:type="dxa"/>
            <w:tcBorders>
              <w:top w:val="nil"/>
              <w:left w:val="nil"/>
              <w:bottom w:val="single" w:sz="4" w:space="0" w:color="auto"/>
              <w:right w:val="single" w:sz="4" w:space="0" w:color="auto"/>
            </w:tcBorders>
            <w:noWrap/>
            <w:vAlign w:val="center"/>
            <w:hideMark/>
          </w:tcPr>
          <w:p w14:paraId="72646EA3"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16,09</w:t>
            </w:r>
          </w:p>
        </w:tc>
        <w:tc>
          <w:tcPr>
            <w:tcW w:w="1389" w:type="dxa"/>
            <w:tcBorders>
              <w:top w:val="nil"/>
              <w:left w:val="nil"/>
              <w:bottom w:val="single" w:sz="4" w:space="0" w:color="auto"/>
              <w:right w:val="single" w:sz="4" w:space="0" w:color="auto"/>
            </w:tcBorders>
            <w:noWrap/>
            <w:vAlign w:val="center"/>
            <w:hideMark/>
          </w:tcPr>
          <w:p w14:paraId="11F56153"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16,57</w:t>
            </w:r>
          </w:p>
        </w:tc>
        <w:tc>
          <w:tcPr>
            <w:tcW w:w="1389" w:type="dxa"/>
            <w:tcBorders>
              <w:top w:val="nil"/>
              <w:left w:val="nil"/>
              <w:bottom w:val="single" w:sz="4" w:space="0" w:color="auto"/>
              <w:right w:val="single" w:sz="4" w:space="0" w:color="auto"/>
            </w:tcBorders>
            <w:noWrap/>
            <w:vAlign w:val="center"/>
            <w:hideMark/>
          </w:tcPr>
          <w:p w14:paraId="0DA3553E"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17,01</w:t>
            </w:r>
          </w:p>
        </w:tc>
        <w:tc>
          <w:tcPr>
            <w:tcW w:w="1389" w:type="dxa"/>
            <w:tcBorders>
              <w:top w:val="nil"/>
              <w:left w:val="nil"/>
              <w:bottom w:val="single" w:sz="4" w:space="0" w:color="auto"/>
              <w:right w:val="single" w:sz="4" w:space="0" w:color="auto"/>
            </w:tcBorders>
            <w:noWrap/>
            <w:vAlign w:val="center"/>
            <w:hideMark/>
          </w:tcPr>
          <w:p w14:paraId="4E09E5D1"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17,41</w:t>
            </w:r>
          </w:p>
        </w:tc>
      </w:tr>
      <w:tr w:rsidR="00393889" w:rsidRPr="00C313C9" w14:paraId="1C884C1E" w14:textId="77777777" w:rsidTr="00393889">
        <w:trPr>
          <w:trHeight w:val="480"/>
        </w:trPr>
        <w:tc>
          <w:tcPr>
            <w:tcW w:w="1760" w:type="dxa"/>
            <w:tcBorders>
              <w:top w:val="nil"/>
              <w:left w:val="single" w:sz="4" w:space="0" w:color="auto"/>
              <w:bottom w:val="single" w:sz="4" w:space="0" w:color="auto"/>
              <w:right w:val="single" w:sz="4" w:space="0" w:color="auto"/>
            </w:tcBorders>
            <w:vAlign w:val="center"/>
            <w:hideMark/>
          </w:tcPr>
          <w:p w14:paraId="793F47EC" w14:textId="77777777" w:rsidR="00C313C9" w:rsidRPr="00C313C9" w:rsidRDefault="00C313C9" w:rsidP="00C313C9">
            <w:pPr>
              <w:spacing w:after="0" w:line="240" w:lineRule="auto"/>
              <w:rPr>
                <w:rFonts w:ascii="Calibri" w:eastAsia="Times New Roman" w:hAnsi="Calibri" w:cs="Calibri"/>
                <w:color w:val="000000"/>
                <w:kern w:val="0"/>
                <w:sz w:val="18"/>
                <w:szCs w:val="18"/>
                <w:lang w:val="en-GB" w:eastAsia="en-GB"/>
                <w14:ligatures w14:val="none"/>
              </w:rPr>
            </w:pPr>
            <w:r w:rsidRPr="00C313C9">
              <w:rPr>
                <w:rFonts w:ascii="Calibri" w:eastAsia="Times New Roman" w:hAnsi="Calibri" w:cs="Calibri"/>
                <w:color w:val="000000"/>
                <w:kern w:val="0"/>
                <w:sz w:val="18"/>
                <w:szCs w:val="18"/>
                <w:lang w:val="en-GB" w:eastAsia="en-GB"/>
                <w14:ligatures w14:val="none"/>
              </w:rPr>
              <w:t>(I) (Ch) Cheltuieli totale (km x c unitar)</w:t>
            </w:r>
          </w:p>
        </w:tc>
        <w:tc>
          <w:tcPr>
            <w:tcW w:w="1287" w:type="dxa"/>
            <w:tcBorders>
              <w:top w:val="nil"/>
              <w:left w:val="nil"/>
              <w:bottom w:val="single" w:sz="4" w:space="0" w:color="auto"/>
              <w:right w:val="single" w:sz="4" w:space="0" w:color="auto"/>
            </w:tcBorders>
            <w:noWrap/>
            <w:vAlign w:val="center"/>
            <w:hideMark/>
          </w:tcPr>
          <w:p w14:paraId="0BB7190E"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9.329.655,71</w:t>
            </w:r>
          </w:p>
        </w:tc>
        <w:tc>
          <w:tcPr>
            <w:tcW w:w="1003" w:type="dxa"/>
            <w:tcBorders>
              <w:top w:val="nil"/>
              <w:left w:val="nil"/>
              <w:bottom w:val="single" w:sz="4" w:space="0" w:color="auto"/>
              <w:right w:val="single" w:sz="4" w:space="0" w:color="auto"/>
            </w:tcBorders>
            <w:noWrap/>
            <w:vAlign w:val="center"/>
            <w:hideMark/>
          </w:tcPr>
          <w:p w14:paraId="0A48EC5B"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9.543.098,75</w:t>
            </w:r>
          </w:p>
        </w:tc>
        <w:tc>
          <w:tcPr>
            <w:tcW w:w="1287" w:type="dxa"/>
            <w:tcBorders>
              <w:top w:val="nil"/>
              <w:left w:val="nil"/>
              <w:bottom w:val="single" w:sz="4" w:space="0" w:color="auto"/>
              <w:right w:val="single" w:sz="4" w:space="0" w:color="auto"/>
            </w:tcBorders>
            <w:noWrap/>
            <w:vAlign w:val="center"/>
            <w:hideMark/>
          </w:tcPr>
          <w:p w14:paraId="2AA0105D"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9.740.244,15</w:t>
            </w:r>
          </w:p>
        </w:tc>
        <w:tc>
          <w:tcPr>
            <w:tcW w:w="1300" w:type="dxa"/>
            <w:tcBorders>
              <w:top w:val="nil"/>
              <w:left w:val="nil"/>
              <w:bottom w:val="single" w:sz="4" w:space="0" w:color="auto"/>
              <w:right w:val="single" w:sz="4" w:space="0" w:color="auto"/>
            </w:tcBorders>
            <w:noWrap/>
            <w:vAlign w:val="center"/>
            <w:hideMark/>
          </w:tcPr>
          <w:p w14:paraId="59A08731"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9.931.782,43</w:t>
            </w:r>
          </w:p>
        </w:tc>
        <w:tc>
          <w:tcPr>
            <w:tcW w:w="1389" w:type="dxa"/>
            <w:tcBorders>
              <w:top w:val="nil"/>
              <w:left w:val="nil"/>
              <w:bottom w:val="single" w:sz="4" w:space="0" w:color="auto"/>
              <w:right w:val="single" w:sz="4" w:space="0" w:color="auto"/>
            </w:tcBorders>
            <w:noWrap/>
            <w:vAlign w:val="center"/>
            <w:hideMark/>
          </w:tcPr>
          <w:p w14:paraId="7E6F409C"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10.177.661,26</w:t>
            </w:r>
          </w:p>
        </w:tc>
        <w:tc>
          <w:tcPr>
            <w:tcW w:w="1389" w:type="dxa"/>
            <w:tcBorders>
              <w:top w:val="nil"/>
              <w:left w:val="nil"/>
              <w:bottom w:val="single" w:sz="4" w:space="0" w:color="auto"/>
              <w:right w:val="single" w:sz="4" w:space="0" w:color="auto"/>
            </w:tcBorders>
            <w:noWrap/>
            <w:vAlign w:val="center"/>
            <w:hideMark/>
          </w:tcPr>
          <w:p w14:paraId="0D0E8A66"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10.433.394,68</w:t>
            </w:r>
          </w:p>
        </w:tc>
        <w:tc>
          <w:tcPr>
            <w:tcW w:w="1389" w:type="dxa"/>
            <w:tcBorders>
              <w:top w:val="nil"/>
              <w:left w:val="nil"/>
              <w:bottom w:val="single" w:sz="4" w:space="0" w:color="auto"/>
              <w:right w:val="single" w:sz="4" w:space="0" w:color="auto"/>
            </w:tcBorders>
            <w:noWrap/>
            <w:vAlign w:val="center"/>
            <w:hideMark/>
          </w:tcPr>
          <w:p w14:paraId="01E029EC"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10.694.184,71</w:t>
            </w:r>
          </w:p>
        </w:tc>
        <w:tc>
          <w:tcPr>
            <w:tcW w:w="1389" w:type="dxa"/>
            <w:tcBorders>
              <w:top w:val="nil"/>
              <w:left w:val="nil"/>
              <w:bottom w:val="single" w:sz="4" w:space="0" w:color="auto"/>
              <w:right w:val="single" w:sz="4" w:space="0" w:color="auto"/>
            </w:tcBorders>
            <w:noWrap/>
            <w:vAlign w:val="center"/>
            <w:hideMark/>
          </w:tcPr>
          <w:p w14:paraId="0FB5056D"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10.963.999,65</w:t>
            </w:r>
          </w:p>
        </w:tc>
        <w:tc>
          <w:tcPr>
            <w:tcW w:w="1389" w:type="dxa"/>
            <w:tcBorders>
              <w:top w:val="nil"/>
              <w:left w:val="nil"/>
              <w:bottom w:val="single" w:sz="4" w:space="0" w:color="auto"/>
              <w:right w:val="single" w:sz="4" w:space="0" w:color="auto"/>
            </w:tcBorders>
            <w:noWrap/>
            <w:vAlign w:val="center"/>
            <w:hideMark/>
          </w:tcPr>
          <w:p w14:paraId="2E9DCD0A"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11.238.150,30</w:t>
            </w:r>
          </w:p>
        </w:tc>
        <w:tc>
          <w:tcPr>
            <w:tcW w:w="1389" w:type="dxa"/>
            <w:tcBorders>
              <w:top w:val="nil"/>
              <w:left w:val="nil"/>
              <w:bottom w:val="single" w:sz="4" w:space="0" w:color="auto"/>
              <w:right w:val="single" w:sz="4" w:space="0" w:color="auto"/>
            </w:tcBorders>
            <w:noWrap/>
            <w:vAlign w:val="center"/>
            <w:hideMark/>
          </w:tcPr>
          <w:p w14:paraId="76CFCA14"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11.519.808,93</w:t>
            </w:r>
          </w:p>
        </w:tc>
      </w:tr>
      <w:tr w:rsidR="00393889" w:rsidRPr="00C313C9" w14:paraId="2DF29709" w14:textId="77777777" w:rsidTr="00393889">
        <w:trPr>
          <w:trHeight w:val="720"/>
        </w:trPr>
        <w:tc>
          <w:tcPr>
            <w:tcW w:w="1760" w:type="dxa"/>
            <w:tcBorders>
              <w:top w:val="nil"/>
              <w:left w:val="single" w:sz="4" w:space="0" w:color="auto"/>
              <w:bottom w:val="single" w:sz="4" w:space="0" w:color="auto"/>
              <w:right w:val="single" w:sz="4" w:space="0" w:color="auto"/>
            </w:tcBorders>
            <w:vAlign w:val="center"/>
            <w:hideMark/>
          </w:tcPr>
          <w:p w14:paraId="33DCCF46" w14:textId="77777777" w:rsidR="00C313C9" w:rsidRPr="00C313C9" w:rsidRDefault="00C313C9" w:rsidP="00C313C9">
            <w:pPr>
              <w:spacing w:after="0" w:line="240" w:lineRule="auto"/>
              <w:rPr>
                <w:rFonts w:ascii="Calibri" w:eastAsia="Times New Roman" w:hAnsi="Calibri" w:cs="Calibri"/>
                <w:b/>
                <w:bCs/>
                <w:color w:val="000000"/>
                <w:kern w:val="0"/>
                <w:sz w:val="18"/>
                <w:szCs w:val="18"/>
                <w:lang w:val="en-GB" w:eastAsia="en-GB"/>
                <w14:ligatures w14:val="none"/>
              </w:rPr>
            </w:pPr>
            <w:r w:rsidRPr="00C313C9">
              <w:rPr>
                <w:rFonts w:ascii="Calibri" w:eastAsia="Times New Roman" w:hAnsi="Calibri" w:cs="Calibri"/>
                <w:b/>
                <w:bCs/>
                <w:color w:val="000000"/>
                <w:kern w:val="0"/>
                <w:sz w:val="18"/>
                <w:szCs w:val="18"/>
                <w:lang w:val="en-GB" w:eastAsia="en-GB"/>
                <w14:ligatures w14:val="none"/>
              </w:rPr>
              <w:t>(II) (Pr) Profit rezonabil (7,82% din Ch)</w:t>
            </w:r>
          </w:p>
        </w:tc>
        <w:tc>
          <w:tcPr>
            <w:tcW w:w="1287" w:type="dxa"/>
            <w:tcBorders>
              <w:top w:val="nil"/>
              <w:left w:val="nil"/>
              <w:bottom w:val="single" w:sz="4" w:space="0" w:color="auto"/>
              <w:right w:val="single" w:sz="4" w:space="0" w:color="auto"/>
            </w:tcBorders>
            <w:noWrap/>
            <w:vAlign w:val="center"/>
            <w:hideMark/>
          </w:tcPr>
          <w:p w14:paraId="390888FF"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729.579,08</w:t>
            </w:r>
          </w:p>
        </w:tc>
        <w:tc>
          <w:tcPr>
            <w:tcW w:w="1003" w:type="dxa"/>
            <w:tcBorders>
              <w:top w:val="nil"/>
              <w:left w:val="nil"/>
              <w:bottom w:val="single" w:sz="4" w:space="0" w:color="auto"/>
              <w:right w:val="single" w:sz="4" w:space="0" w:color="auto"/>
            </w:tcBorders>
            <w:noWrap/>
            <w:vAlign w:val="center"/>
            <w:hideMark/>
          </w:tcPr>
          <w:p w14:paraId="177C6CF1"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746.270,32</w:t>
            </w:r>
          </w:p>
        </w:tc>
        <w:tc>
          <w:tcPr>
            <w:tcW w:w="1287" w:type="dxa"/>
            <w:tcBorders>
              <w:top w:val="nil"/>
              <w:left w:val="nil"/>
              <w:bottom w:val="single" w:sz="4" w:space="0" w:color="auto"/>
              <w:right w:val="single" w:sz="4" w:space="0" w:color="auto"/>
            </w:tcBorders>
            <w:noWrap/>
            <w:vAlign w:val="center"/>
            <w:hideMark/>
          </w:tcPr>
          <w:p w14:paraId="1B6C05E9"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761.687,09</w:t>
            </w:r>
          </w:p>
        </w:tc>
        <w:tc>
          <w:tcPr>
            <w:tcW w:w="1300" w:type="dxa"/>
            <w:tcBorders>
              <w:top w:val="nil"/>
              <w:left w:val="nil"/>
              <w:bottom w:val="single" w:sz="4" w:space="0" w:color="auto"/>
              <w:right w:val="single" w:sz="4" w:space="0" w:color="auto"/>
            </w:tcBorders>
            <w:noWrap/>
            <w:vAlign w:val="center"/>
            <w:hideMark/>
          </w:tcPr>
          <w:p w14:paraId="1A2B8381"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776.665,39</w:t>
            </w:r>
          </w:p>
        </w:tc>
        <w:tc>
          <w:tcPr>
            <w:tcW w:w="1389" w:type="dxa"/>
            <w:tcBorders>
              <w:top w:val="nil"/>
              <w:left w:val="nil"/>
              <w:bottom w:val="single" w:sz="4" w:space="0" w:color="auto"/>
              <w:right w:val="single" w:sz="4" w:space="0" w:color="auto"/>
            </w:tcBorders>
            <w:noWrap/>
            <w:vAlign w:val="center"/>
            <w:hideMark/>
          </w:tcPr>
          <w:p w14:paraId="1260A6C3"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795.893,11</w:t>
            </w:r>
          </w:p>
        </w:tc>
        <w:tc>
          <w:tcPr>
            <w:tcW w:w="1389" w:type="dxa"/>
            <w:tcBorders>
              <w:top w:val="nil"/>
              <w:left w:val="nil"/>
              <w:bottom w:val="single" w:sz="4" w:space="0" w:color="auto"/>
              <w:right w:val="single" w:sz="4" w:space="0" w:color="auto"/>
            </w:tcBorders>
            <w:noWrap/>
            <w:vAlign w:val="center"/>
            <w:hideMark/>
          </w:tcPr>
          <w:p w14:paraId="20EA317A"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815.891,46</w:t>
            </w:r>
          </w:p>
        </w:tc>
        <w:tc>
          <w:tcPr>
            <w:tcW w:w="1389" w:type="dxa"/>
            <w:tcBorders>
              <w:top w:val="nil"/>
              <w:left w:val="nil"/>
              <w:bottom w:val="single" w:sz="4" w:space="0" w:color="auto"/>
              <w:right w:val="single" w:sz="4" w:space="0" w:color="auto"/>
            </w:tcBorders>
            <w:noWrap/>
            <w:vAlign w:val="center"/>
            <w:hideMark/>
          </w:tcPr>
          <w:p w14:paraId="5378D65B"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836.285,24</w:t>
            </w:r>
          </w:p>
        </w:tc>
        <w:tc>
          <w:tcPr>
            <w:tcW w:w="1389" w:type="dxa"/>
            <w:tcBorders>
              <w:top w:val="nil"/>
              <w:left w:val="nil"/>
              <w:bottom w:val="single" w:sz="4" w:space="0" w:color="auto"/>
              <w:right w:val="single" w:sz="4" w:space="0" w:color="auto"/>
            </w:tcBorders>
            <w:noWrap/>
            <w:vAlign w:val="center"/>
            <w:hideMark/>
          </w:tcPr>
          <w:p w14:paraId="5DC4545F"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857.384,77</w:t>
            </w:r>
          </w:p>
        </w:tc>
        <w:tc>
          <w:tcPr>
            <w:tcW w:w="1389" w:type="dxa"/>
            <w:tcBorders>
              <w:top w:val="nil"/>
              <w:left w:val="nil"/>
              <w:bottom w:val="single" w:sz="4" w:space="0" w:color="auto"/>
              <w:right w:val="single" w:sz="4" w:space="0" w:color="auto"/>
            </w:tcBorders>
            <w:noWrap/>
            <w:vAlign w:val="center"/>
            <w:hideMark/>
          </w:tcPr>
          <w:p w14:paraId="4FE5AF41"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878.823,35</w:t>
            </w:r>
          </w:p>
        </w:tc>
        <w:tc>
          <w:tcPr>
            <w:tcW w:w="1389" w:type="dxa"/>
            <w:tcBorders>
              <w:top w:val="nil"/>
              <w:left w:val="nil"/>
              <w:bottom w:val="single" w:sz="4" w:space="0" w:color="auto"/>
              <w:right w:val="single" w:sz="4" w:space="0" w:color="auto"/>
            </w:tcBorders>
            <w:noWrap/>
            <w:vAlign w:val="center"/>
            <w:hideMark/>
          </w:tcPr>
          <w:p w14:paraId="39813C49"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900.849,06</w:t>
            </w:r>
          </w:p>
        </w:tc>
      </w:tr>
      <w:tr w:rsidR="00393889" w:rsidRPr="00C313C9" w14:paraId="3E0C2B7D" w14:textId="77777777" w:rsidTr="00393889">
        <w:trPr>
          <w:trHeight w:val="720"/>
        </w:trPr>
        <w:tc>
          <w:tcPr>
            <w:tcW w:w="1760" w:type="dxa"/>
            <w:tcBorders>
              <w:top w:val="nil"/>
              <w:left w:val="single" w:sz="4" w:space="0" w:color="auto"/>
              <w:bottom w:val="single" w:sz="4" w:space="0" w:color="auto"/>
              <w:right w:val="single" w:sz="4" w:space="0" w:color="auto"/>
            </w:tcBorders>
            <w:vAlign w:val="center"/>
            <w:hideMark/>
          </w:tcPr>
          <w:p w14:paraId="4E98F7EE" w14:textId="77777777" w:rsidR="00C313C9" w:rsidRPr="00493181" w:rsidRDefault="00C313C9" w:rsidP="00C313C9">
            <w:pPr>
              <w:spacing w:after="0" w:line="240" w:lineRule="auto"/>
              <w:rPr>
                <w:rFonts w:ascii="Calibri" w:eastAsia="Times New Roman" w:hAnsi="Calibri" w:cs="Calibri"/>
                <w:b/>
                <w:bCs/>
                <w:color w:val="000000"/>
                <w:kern w:val="0"/>
                <w:sz w:val="18"/>
                <w:szCs w:val="18"/>
                <w:lang w:val="sv-SE" w:eastAsia="en-GB"/>
                <w14:ligatures w14:val="none"/>
              </w:rPr>
            </w:pPr>
            <w:r w:rsidRPr="00493181">
              <w:rPr>
                <w:rFonts w:ascii="Calibri" w:eastAsia="Times New Roman" w:hAnsi="Calibri" w:cs="Calibri"/>
                <w:b/>
                <w:bCs/>
                <w:color w:val="000000"/>
                <w:kern w:val="0"/>
                <w:sz w:val="18"/>
                <w:szCs w:val="18"/>
                <w:lang w:val="sv-SE" w:eastAsia="en-GB"/>
                <w14:ligatures w14:val="none"/>
              </w:rPr>
              <w:t>(III) (V) Venituri din servicii de transport public din:</w:t>
            </w:r>
          </w:p>
        </w:tc>
        <w:tc>
          <w:tcPr>
            <w:tcW w:w="1287" w:type="dxa"/>
            <w:tcBorders>
              <w:top w:val="nil"/>
              <w:left w:val="nil"/>
              <w:bottom w:val="single" w:sz="4" w:space="0" w:color="auto"/>
              <w:right w:val="single" w:sz="4" w:space="0" w:color="auto"/>
            </w:tcBorders>
            <w:noWrap/>
            <w:vAlign w:val="center"/>
            <w:hideMark/>
          </w:tcPr>
          <w:p w14:paraId="5D6C401F"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1.643.193,92</w:t>
            </w:r>
          </w:p>
        </w:tc>
        <w:tc>
          <w:tcPr>
            <w:tcW w:w="1003" w:type="dxa"/>
            <w:tcBorders>
              <w:top w:val="nil"/>
              <w:left w:val="nil"/>
              <w:bottom w:val="single" w:sz="4" w:space="0" w:color="auto"/>
              <w:right w:val="single" w:sz="4" w:space="0" w:color="auto"/>
            </w:tcBorders>
            <w:noWrap/>
            <w:vAlign w:val="center"/>
            <w:hideMark/>
          </w:tcPr>
          <w:p w14:paraId="1CE4DD39"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1.708.921,68</w:t>
            </w:r>
          </w:p>
        </w:tc>
        <w:tc>
          <w:tcPr>
            <w:tcW w:w="1287" w:type="dxa"/>
            <w:tcBorders>
              <w:top w:val="nil"/>
              <w:left w:val="nil"/>
              <w:bottom w:val="single" w:sz="4" w:space="0" w:color="auto"/>
              <w:right w:val="single" w:sz="4" w:space="0" w:color="auto"/>
            </w:tcBorders>
            <w:noWrap/>
            <w:vAlign w:val="center"/>
            <w:hideMark/>
          </w:tcPr>
          <w:p w14:paraId="1307A622"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1.777.278,55</w:t>
            </w:r>
          </w:p>
        </w:tc>
        <w:tc>
          <w:tcPr>
            <w:tcW w:w="1300" w:type="dxa"/>
            <w:tcBorders>
              <w:top w:val="nil"/>
              <w:left w:val="nil"/>
              <w:bottom w:val="single" w:sz="4" w:space="0" w:color="auto"/>
              <w:right w:val="single" w:sz="4" w:space="0" w:color="auto"/>
            </w:tcBorders>
            <w:noWrap/>
            <w:vAlign w:val="center"/>
            <w:hideMark/>
          </w:tcPr>
          <w:p w14:paraId="277D1256"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1.848.369,69</w:t>
            </w:r>
          </w:p>
        </w:tc>
        <w:tc>
          <w:tcPr>
            <w:tcW w:w="1389" w:type="dxa"/>
            <w:tcBorders>
              <w:top w:val="nil"/>
              <w:left w:val="nil"/>
              <w:bottom w:val="single" w:sz="4" w:space="0" w:color="auto"/>
              <w:right w:val="single" w:sz="4" w:space="0" w:color="auto"/>
            </w:tcBorders>
            <w:noWrap/>
            <w:vAlign w:val="center"/>
            <w:hideMark/>
          </w:tcPr>
          <w:p w14:paraId="043538A0"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1.922.304,48</w:t>
            </w:r>
          </w:p>
        </w:tc>
        <w:tc>
          <w:tcPr>
            <w:tcW w:w="1389" w:type="dxa"/>
            <w:tcBorders>
              <w:top w:val="nil"/>
              <w:left w:val="nil"/>
              <w:bottom w:val="single" w:sz="4" w:space="0" w:color="auto"/>
              <w:right w:val="single" w:sz="4" w:space="0" w:color="auto"/>
            </w:tcBorders>
            <w:noWrap/>
            <w:vAlign w:val="center"/>
            <w:hideMark/>
          </w:tcPr>
          <w:p w14:paraId="08C9FB44"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1.979.973,61</w:t>
            </w:r>
          </w:p>
        </w:tc>
        <w:tc>
          <w:tcPr>
            <w:tcW w:w="1389" w:type="dxa"/>
            <w:tcBorders>
              <w:top w:val="nil"/>
              <w:left w:val="nil"/>
              <w:bottom w:val="single" w:sz="4" w:space="0" w:color="auto"/>
              <w:right w:val="single" w:sz="4" w:space="0" w:color="auto"/>
            </w:tcBorders>
            <w:noWrap/>
            <w:vAlign w:val="center"/>
            <w:hideMark/>
          </w:tcPr>
          <w:p w14:paraId="47B90877"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2.039.372,82</w:t>
            </w:r>
          </w:p>
        </w:tc>
        <w:tc>
          <w:tcPr>
            <w:tcW w:w="1389" w:type="dxa"/>
            <w:tcBorders>
              <w:top w:val="nil"/>
              <w:left w:val="nil"/>
              <w:bottom w:val="single" w:sz="4" w:space="0" w:color="auto"/>
              <w:right w:val="single" w:sz="4" w:space="0" w:color="auto"/>
            </w:tcBorders>
            <w:noWrap/>
            <w:vAlign w:val="center"/>
            <w:hideMark/>
          </w:tcPr>
          <w:p w14:paraId="20868FE1"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2.100.554,00</w:t>
            </w:r>
          </w:p>
        </w:tc>
        <w:tc>
          <w:tcPr>
            <w:tcW w:w="1389" w:type="dxa"/>
            <w:tcBorders>
              <w:top w:val="nil"/>
              <w:left w:val="nil"/>
              <w:bottom w:val="single" w:sz="4" w:space="0" w:color="auto"/>
              <w:right w:val="single" w:sz="4" w:space="0" w:color="auto"/>
            </w:tcBorders>
            <w:noWrap/>
            <w:vAlign w:val="center"/>
            <w:hideMark/>
          </w:tcPr>
          <w:p w14:paraId="654A6BA0"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2.142.565,08</w:t>
            </w:r>
          </w:p>
        </w:tc>
        <w:tc>
          <w:tcPr>
            <w:tcW w:w="1389" w:type="dxa"/>
            <w:tcBorders>
              <w:top w:val="nil"/>
              <w:left w:val="nil"/>
              <w:bottom w:val="single" w:sz="4" w:space="0" w:color="auto"/>
              <w:right w:val="single" w:sz="4" w:space="0" w:color="auto"/>
            </w:tcBorders>
            <w:noWrap/>
            <w:vAlign w:val="center"/>
            <w:hideMark/>
          </w:tcPr>
          <w:p w14:paraId="730FBE80"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2.185.416,38</w:t>
            </w:r>
          </w:p>
        </w:tc>
      </w:tr>
      <w:tr w:rsidR="00393889" w:rsidRPr="00C313C9" w14:paraId="3727693F" w14:textId="77777777" w:rsidTr="00393889">
        <w:trPr>
          <w:trHeight w:val="480"/>
        </w:trPr>
        <w:tc>
          <w:tcPr>
            <w:tcW w:w="1760" w:type="dxa"/>
            <w:tcBorders>
              <w:top w:val="nil"/>
              <w:left w:val="single" w:sz="4" w:space="0" w:color="auto"/>
              <w:bottom w:val="single" w:sz="4" w:space="0" w:color="auto"/>
              <w:right w:val="single" w:sz="4" w:space="0" w:color="auto"/>
            </w:tcBorders>
            <w:vAlign w:val="center"/>
            <w:hideMark/>
          </w:tcPr>
          <w:p w14:paraId="73ED1EF7" w14:textId="77777777" w:rsidR="00C313C9" w:rsidRPr="00C313C9" w:rsidRDefault="00C313C9" w:rsidP="00C313C9">
            <w:pPr>
              <w:spacing w:after="0" w:line="240" w:lineRule="auto"/>
              <w:rPr>
                <w:rFonts w:ascii="Calibri" w:eastAsia="Times New Roman" w:hAnsi="Calibri" w:cs="Calibri"/>
                <w:color w:val="000000"/>
                <w:kern w:val="0"/>
                <w:sz w:val="18"/>
                <w:szCs w:val="18"/>
                <w:lang w:val="en-GB" w:eastAsia="en-GB"/>
                <w14:ligatures w14:val="none"/>
              </w:rPr>
            </w:pPr>
            <w:r w:rsidRPr="00C313C9">
              <w:rPr>
                <w:rFonts w:ascii="Calibri" w:eastAsia="Times New Roman" w:hAnsi="Calibri" w:cs="Calibri"/>
                <w:color w:val="000000"/>
                <w:kern w:val="0"/>
                <w:sz w:val="18"/>
                <w:szCs w:val="18"/>
                <w:lang w:val="en-GB" w:eastAsia="en-GB"/>
                <w14:ligatures w14:val="none"/>
              </w:rPr>
              <w:t>Venituri din vânzări de titluri de călătorie</w:t>
            </w:r>
          </w:p>
        </w:tc>
        <w:tc>
          <w:tcPr>
            <w:tcW w:w="1287" w:type="dxa"/>
            <w:tcBorders>
              <w:top w:val="nil"/>
              <w:left w:val="nil"/>
              <w:bottom w:val="single" w:sz="4" w:space="0" w:color="auto"/>
              <w:right w:val="single" w:sz="4" w:space="0" w:color="auto"/>
            </w:tcBorders>
            <w:noWrap/>
            <w:vAlign w:val="center"/>
            <w:hideMark/>
          </w:tcPr>
          <w:p w14:paraId="6AC9F1A6"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1.643.193,92</w:t>
            </w:r>
          </w:p>
        </w:tc>
        <w:tc>
          <w:tcPr>
            <w:tcW w:w="1003" w:type="dxa"/>
            <w:tcBorders>
              <w:top w:val="nil"/>
              <w:left w:val="nil"/>
              <w:bottom w:val="single" w:sz="4" w:space="0" w:color="auto"/>
              <w:right w:val="single" w:sz="4" w:space="0" w:color="auto"/>
            </w:tcBorders>
            <w:noWrap/>
            <w:vAlign w:val="center"/>
            <w:hideMark/>
          </w:tcPr>
          <w:p w14:paraId="60485A53"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1.708.921,68</w:t>
            </w:r>
          </w:p>
        </w:tc>
        <w:tc>
          <w:tcPr>
            <w:tcW w:w="1287" w:type="dxa"/>
            <w:tcBorders>
              <w:top w:val="nil"/>
              <w:left w:val="nil"/>
              <w:bottom w:val="single" w:sz="4" w:space="0" w:color="auto"/>
              <w:right w:val="single" w:sz="4" w:space="0" w:color="auto"/>
            </w:tcBorders>
            <w:noWrap/>
            <w:vAlign w:val="center"/>
            <w:hideMark/>
          </w:tcPr>
          <w:p w14:paraId="52BE0714"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1.777.278,55</w:t>
            </w:r>
          </w:p>
        </w:tc>
        <w:tc>
          <w:tcPr>
            <w:tcW w:w="1300" w:type="dxa"/>
            <w:tcBorders>
              <w:top w:val="nil"/>
              <w:left w:val="nil"/>
              <w:bottom w:val="single" w:sz="4" w:space="0" w:color="auto"/>
              <w:right w:val="single" w:sz="4" w:space="0" w:color="auto"/>
            </w:tcBorders>
            <w:noWrap/>
            <w:vAlign w:val="center"/>
            <w:hideMark/>
          </w:tcPr>
          <w:p w14:paraId="5F227DCE"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1.848.369,69</w:t>
            </w:r>
          </w:p>
        </w:tc>
        <w:tc>
          <w:tcPr>
            <w:tcW w:w="1389" w:type="dxa"/>
            <w:tcBorders>
              <w:top w:val="nil"/>
              <w:left w:val="nil"/>
              <w:bottom w:val="single" w:sz="4" w:space="0" w:color="auto"/>
              <w:right w:val="single" w:sz="4" w:space="0" w:color="auto"/>
            </w:tcBorders>
            <w:noWrap/>
            <w:vAlign w:val="center"/>
            <w:hideMark/>
          </w:tcPr>
          <w:p w14:paraId="4941251F"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1.922.304,48</w:t>
            </w:r>
          </w:p>
        </w:tc>
        <w:tc>
          <w:tcPr>
            <w:tcW w:w="1389" w:type="dxa"/>
            <w:tcBorders>
              <w:top w:val="nil"/>
              <w:left w:val="nil"/>
              <w:bottom w:val="single" w:sz="4" w:space="0" w:color="auto"/>
              <w:right w:val="single" w:sz="4" w:space="0" w:color="auto"/>
            </w:tcBorders>
            <w:noWrap/>
            <w:vAlign w:val="center"/>
            <w:hideMark/>
          </w:tcPr>
          <w:p w14:paraId="6339F592"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1.979.973,61</w:t>
            </w:r>
          </w:p>
        </w:tc>
        <w:tc>
          <w:tcPr>
            <w:tcW w:w="1389" w:type="dxa"/>
            <w:tcBorders>
              <w:top w:val="nil"/>
              <w:left w:val="nil"/>
              <w:bottom w:val="single" w:sz="4" w:space="0" w:color="auto"/>
              <w:right w:val="single" w:sz="4" w:space="0" w:color="auto"/>
            </w:tcBorders>
            <w:noWrap/>
            <w:vAlign w:val="center"/>
            <w:hideMark/>
          </w:tcPr>
          <w:p w14:paraId="418EBDAD"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2.039.372,82</w:t>
            </w:r>
          </w:p>
        </w:tc>
        <w:tc>
          <w:tcPr>
            <w:tcW w:w="1389" w:type="dxa"/>
            <w:tcBorders>
              <w:top w:val="nil"/>
              <w:left w:val="nil"/>
              <w:bottom w:val="single" w:sz="4" w:space="0" w:color="auto"/>
              <w:right w:val="single" w:sz="4" w:space="0" w:color="auto"/>
            </w:tcBorders>
            <w:noWrap/>
            <w:vAlign w:val="center"/>
            <w:hideMark/>
          </w:tcPr>
          <w:p w14:paraId="1C0F754F"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2.100.554,00</w:t>
            </w:r>
          </w:p>
        </w:tc>
        <w:tc>
          <w:tcPr>
            <w:tcW w:w="1389" w:type="dxa"/>
            <w:tcBorders>
              <w:top w:val="nil"/>
              <w:left w:val="nil"/>
              <w:bottom w:val="single" w:sz="4" w:space="0" w:color="auto"/>
              <w:right w:val="single" w:sz="4" w:space="0" w:color="auto"/>
            </w:tcBorders>
            <w:noWrap/>
            <w:vAlign w:val="center"/>
            <w:hideMark/>
          </w:tcPr>
          <w:p w14:paraId="18141AEA"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2.142.565,08</w:t>
            </w:r>
          </w:p>
        </w:tc>
        <w:tc>
          <w:tcPr>
            <w:tcW w:w="1389" w:type="dxa"/>
            <w:tcBorders>
              <w:top w:val="nil"/>
              <w:left w:val="nil"/>
              <w:bottom w:val="single" w:sz="4" w:space="0" w:color="auto"/>
              <w:right w:val="single" w:sz="4" w:space="0" w:color="auto"/>
            </w:tcBorders>
            <w:noWrap/>
            <w:vAlign w:val="center"/>
            <w:hideMark/>
          </w:tcPr>
          <w:p w14:paraId="565933DC"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2.185.416,38</w:t>
            </w:r>
          </w:p>
        </w:tc>
      </w:tr>
      <w:tr w:rsidR="00393889" w:rsidRPr="00B07495" w14:paraId="69519F94" w14:textId="77777777" w:rsidTr="00393889">
        <w:trPr>
          <w:trHeight w:val="720"/>
        </w:trPr>
        <w:tc>
          <w:tcPr>
            <w:tcW w:w="1760" w:type="dxa"/>
            <w:tcBorders>
              <w:top w:val="nil"/>
              <w:left w:val="single" w:sz="4" w:space="0" w:color="auto"/>
              <w:bottom w:val="single" w:sz="4" w:space="0" w:color="auto"/>
              <w:right w:val="single" w:sz="4" w:space="0" w:color="auto"/>
            </w:tcBorders>
            <w:vAlign w:val="center"/>
            <w:hideMark/>
          </w:tcPr>
          <w:p w14:paraId="7DFD660E" w14:textId="77777777" w:rsidR="00C313C9" w:rsidRPr="00493181" w:rsidRDefault="00C313C9" w:rsidP="00C313C9">
            <w:pPr>
              <w:spacing w:after="0" w:line="240" w:lineRule="auto"/>
              <w:rPr>
                <w:rFonts w:ascii="Calibri" w:eastAsia="Times New Roman" w:hAnsi="Calibri" w:cs="Calibri"/>
                <w:color w:val="000000"/>
                <w:kern w:val="0"/>
                <w:sz w:val="18"/>
                <w:szCs w:val="18"/>
                <w:lang w:val="it-IT" w:eastAsia="en-GB"/>
                <w14:ligatures w14:val="none"/>
              </w:rPr>
            </w:pPr>
            <w:r w:rsidRPr="00493181">
              <w:rPr>
                <w:rFonts w:ascii="Calibri" w:eastAsia="Times New Roman" w:hAnsi="Calibri" w:cs="Calibri"/>
                <w:color w:val="000000"/>
                <w:kern w:val="0"/>
                <w:sz w:val="18"/>
                <w:szCs w:val="18"/>
                <w:lang w:val="it-IT" w:eastAsia="en-GB"/>
                <w14:ligatures w14:val="none"/>
              </w:rPr>
              <w:t>Alte venituri din prestarea serviciului public</w:t>
            </w:r>
          </w:p>
        </w:tc>
        <w:tc>
          <w:tcPr>
            <w:tcW w:w="1287" w:type="dxa"/>
            <w:tcBorders>
              <w:top w:val="nil"/>
              <w:left w:val="nil"/>
              <w:bottom w:val="single" w:sz="4" w:space="0" w:color="auto"/>
              <w:right w:val="single" w:sz="4" w:space="0" w:color="auto"/>
            </w:tcBorders>
            <w:noWrap/>
            <w:vAlign w:val="center"/>
            <w:hideMark/>
          </w:tcPr>
          <w:p w14:paraId="7D4134EC"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003" w:type="dxa"/>
            <w:tcBorders>
              <w:top w:val="nil"/>
              <w:left w:val="nil"/>
              <w:bottom w:val="single" w:sz="4" w:space="0" w:color="auto"/>
              <w:right w:val="single" w:sz="4" w:space="0" w:color="auto"/>
            </w:tcBorders>
            <w:noWrap/>
            <w:vAlign w:val="center"/>
            <w:hideMark/>
          </w:tcPr>
          <w:p w14:paraId="49983C18"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287" w:type="dxa"/>
            <w:tcBorders>
              <w:top w:val="nil"/>
              <w:left w:val="nil"/>
              <w:bottom w:val="single" w:sz="4" w:space="0" w:color="auto"/>
              <w:right w:val="single" w:sz="4" w:space="0" w:color="auto"/>
            </w:tcBorders>
            <w:noWrap/>
            <w:vAlign w:val="center"/>
            <w:hideMark/>
          </w:tcPr>
          <w:p w14:paraId="70463005"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300" w:type="dxa"/>
            <w:tcBorders>
              <w:top w:val="nil"/>
              <w:left w:val="nil"/>
              <w:bottom w:val="single" w:sz="4" w:space="0" w:color="auto"/>
              <w:right w:val="single" w:sz="4" w:space="0" w:color="auto"/>
            </w:tcBorders>
            <w:noWrap/>
            <w:vAlign w:val="center"/>
            <w:hideMark/>
          </w:tcPr>
          <w:p w14:paraId="4FAD1EB6"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389" w:type="dxa"/>
            <w:tcBorders>
              <w:top w:val="nil"/>
              <w:left w:val="nil"/>
              <w:bottom w:val="single" w:sz="4" w:space="0" w:color="auto"/>
              <w:right w:val="single" w:sz="4" w:space="0" w:color="auto"/>
            </w:tcBorders>
            <w:noWrap/>
            <w:vAlign w:val="center"/>
            <w:hideMark/>
          </w:tcPr>
          <w:p w14:paraId="3F7FFF5D"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389" w:type="dxa"/>
            <w:tcBorders>
              <w:top w:val="nil"/>
              <w:left w:val="nil"/>
              <w:bottom w:val="single" w:sz="4" w:space="0" w:color="auto"/>
              <w:right w:val="single" w:sz="4" w:space="0" w:color="auto"/>
            </w:tcBorders>
            <w:noWrap/>
            <w:vAlign w:val="center"/>
            <w:hideMark/>
          </w:tcPr>
          <w:p w14:paraId="2C74650F"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389" w:type="dxa"/>
            <w:tcBorders>
              <w:top w:val="nil"/>
              <w:left w:val="nil"/>
              <w:bottom w:val="single" w:sz="4" w:space="0" w:color="auto"/>
              <w:right w:val="single" w:sz="4" w:space="0" w:color="auto"/>
            </w:tcBorders>
            <w:noWrap/>
            <w:vAlign w:val="center"/>
            <w:hideMark/>
          </w:tcPr>
          <w:p w14:paraId="0855B4DD"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389" w:type="dxa"/>
            <w:tcBorders>
              <w:top w:val="nil"/>
              <w:left w:val="nil"/>
              <w:bottom w:val="single" w:sz="4" w:space="0" w:color="auto"/>
              <w:right w:val="single" w:sz="4" w:space="0" w:color="auto"/>
            </w:tcBorders>
            <w:noWrap/>
            <w:vAlign w:val="center"/>
            <w:hideMark/>
          </w:tcPr>
          <w:p w14:paraId="5B082F8A"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389" w:type="dxa"/>
            <w:tcBorders>
              <w:top w:val="nil"/>
              <w:left w:val="nil"/>
              <w:bottom w:val="single" w:sz="4" w:space="0" w:color="auto"/>
              <w:right w:val="single" w:sz="4" w:space="0" w:color="auto"/>
            </w:tcBorders>
            <w:noWrap/>
            <w:vAlign w:val="center"/>
            <w:hideMark/>
          </w:tcPr>
          <w:p w14:paraId="6414B63E"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c>
          <w:tcPr>
            <w:tcW w:w="1389" w:type="dxa"/>
            <w:tcBorders>
              <w:top w:val="nil"/>
              <w:left w:val="nil"/>
              <w:bottom w:val="single" w:sz="4" w:space="0" w:color="auto"/>
              <w:right w:val="single" w:sz="4" w:space="0" w:color="auto"/>
            </w:tcBorders>
            <w:noWrap/>
            <w:vAlign w:val="center"/>
            <w:hideMark/>
          </w:tcPr>
          <w:p w14:paraId="09A0650F" w14:textId="77777777" w:rsidR="00C313C9" w:rsidRPr="00493181" w:rsidRDefault="00C313C9" w:rsidP="00C313C9">
            <w:pPr>
              <w:spacing w:after="0" w:line="240" w:lineRule="auto"/>
              <w:rPr>
                <w:rFonts w:ascii="Calibri" w:eastAsia="Times New Roman" w:hAnsi="Calibri" w:cs="Calibri"/>
                <w:color w:val="000000"/>
                <w:kern w:val="0"/>
                <w:sz w:val="20"/>
                <w:szCs w:val="20"/>
                <w:lang w:val="it-IT" w:eastAsia="en-GB"/>
                <w14:ligatures w14:val="none"/>
              </w:rPr>
            </w:pPr>
            <w:r w:rsidRPr="00493181">
              <w:rPr>
                <w:rFonts w:ascii="Calibri" w:eastAsia="Times New Roman" w:hAnsi="Calibri" w:cs="Calibri"/>
                <w:color w:val="000000"/>
                <w:kern w:val="0"/>
                <w:sz w:val="20"/>
                <w:szCs w:val="20"/>
                <w:lang w:val="it-IT" w:eastAsia="en-GB"/>
                <w14:ligatures w14:val="none"/>
              </w:rPr>
              <w:t> </w:t>
            </w:r>
          </w:p>
        </w:tc>
      </w:tr>
      <w:tr w:rsidR="00393889" w:rsidRPr="00C313C9" w14:paraId="19E906AD" w14:textId="77777777" w:rsidTr="00393889">
        <w:trPr>
          <w:trHeight w:val="720"/>
        </w:trPr>
        <w:tc>
          <w:tcPr>
            <w:tcW w:w="1760" w:type="dxa"/>
            <w:tcBorders>
              <w:top w:val="nil"/>
              <w:left w:val="single" w:sz="4" w:space="0" w:color="auto"/>
              <w:bottom w:val="single" w:sz="4" w:space="0" w:color="auto"/>
              <w:right w:val="single" w:sz="4" w:space="0" w:color="auto"/>
            </w:tcBorders>
            <w:vAlign w:val="center"/>
            <w:hideMark/>
          </w:tcPr>
          <w:p w14:paraId="7B63D444" w14:textId="77777777" w:rsidR="00C313C9" w:rsidRPr="00493181" w:rsidRDefault="00C313C9" w:rsidP="00C313C9">
            <w:pPr>
              <w:spacing w:after="0" w:line="240" w:lineRule="auto"/>
              <w:rPr>
                <w:rFonts w:ascii="Calibri" w:eastAsia="Times New Roman" w:hAnsi="Calibri" w:cs="Calibri"/>
                <w:b/>
                <w:bCs/>
                <w:color w:val="000000"/>
                <w:kern w:val="0"/>
                <w:sz w:val="18"/>
                <w:szCs w:val="18"/>
                <w:lang w:val="pt-BR" w:eastAsia="en-GB"/>
                <w14:ligatures w14:val="none"/>
              </w:rPr>
            </w:pPr>
            <w:r w:rsidRPr="00493181">
              <w:rPr>
                <w:rFonts w:ascii="Calibri" w:eastAsia="Times New Roman" w:hAnsi="Calibri" w:cs="Calibri"/>
                <w:b/>
                <w:bCs/>
                <w:color w:val="000000"/>
                <w:kern w:val="0"/>
                <w:sz w:val="18"/>
                <w:szCs w:val="18"/>
                <w:lang w:val="pt-BR" w:eastAsia="en-GB"/>
                <w14:ligatures w14:val="none"/>
              </w:rPr>
              <w:t>(C1) Compensatia anuală (I+II-III) (Ch+Pr-V)</w:t>
            </w:r>
          </w:p>
        </w:tc>
        <w:tc>
          <w:tcPr>
            <w:tcW w:w="1287" w:type="dxa"/>
            <w:tcBorders>
              <w:top w:val="nil"/>
              <w:left w:val="nil"/>
              <w:bottom w:val="single" w:sz="4" w:space="0" w:color="auto"/>
              <w:right w:val="single" w:sz="4" w:space="0" w:color="auto"/>
            </w:tcBorders>
            <w:noWrap/>
            <w:vAlign w:val="center"/>
            <w:hideMark/>
          </w:tcPr>
          <w:p w14:paraId="3FD33D4C"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8.416.040,87</w:t>
            </w:r>
          </w:p>
        </w:tc>
        <w:tc>
          <w:tcPr>
            <w:tcW w:w="1003" w:type="dxa"/>
            <w:tcBorders>
              <w:top w:val="nil"/>
              <w:left w:val="nil"/>
              <w:bottom w:val="single" w:sz="4" w:space="0" w:color="auto"/>
              <w:right w:val="single" w:sz="4" w:space="0" w:color="auto"/>
            </w:tcBorders>
            <w:noWrap/>
            <w:vAlign w:val="center"/>
            <w:hideMark/>
          </w:tcPr>
          <w:p w14:paraId="25E36B8C"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8.580.447,40</w:t>
            </w:r>
          </w:p>
        </w:tc>
        <w:tc>
          <w:tcPr>
            <w:tcW w:w="1287" w:type="dxa"/>
            <w:tcBorders>
              <w:top w:val="nil"/>
              <w:left w:val="nil"/>
              <w:bottom w:val="single" w:sz="4" w:space="0" w:color="auto"/>
              <w:right w:val="single" w:sz="4" w:space="0" w:color="auto"/>
            </w:tcBorders>
            <w:noWrap/>
            <w:vAlign w:val="center"/>
            <w:hideMark/>
          </w:tcPr>
          <w:p w14:paraId="20A192A8"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8.724.652,70</w:t>
            </w:r>
          </w:p>
        </w:tc>
        <w:tc>
          <w:tcPr>
            <w:tcW w:w="1300" w:type="dxa"/>
            <w:tcBorders>
              <w:top w:val="nil"/>
              <w:left w:val="nil"/>
              <w:bottom w:val="single" w:sz="4" w:space="0" w:color="auto"/>
              <w:right w:val="single" w:sz="4" w:space="0" w:color="auto"/>
            </w:tcBorders>
            <w:noWrap/>
            <w:vAlign w:val="center"/>
            <w:hideMark/>
          </w:tcPr>
          <w:p w14:paraId="718404BB"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8.860.078,12</w:t>
            </w:r>
          </w:p>
        </w:tc>
        <w:tc>
          <w:tcPr>
            <w:tcW w:w="1389" w:type="dxa"/>
            <w:tcBorders>
              <w:top w:val="nil"/>
              <w:left w:val="nil"/>
              <w:bottom w:val="single" w:sz="4" w:space="0" w:color="auto"/>
              <w:right w:val="single" w:sz="4" w:space="0" w:color="auto"/>
            </w:tcBorders>
            <w:noWrap/>
            <w:vAlign w:val="center"/>
            <w:hideMark/>
          </w:tcPr>
          <w:p w14:paraId="70B661A2"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9.051.249,89</w:t>
            </w:r>
          </w:p>
        </w:tc>
        <w:tc>
          <w:tcPr>
            <w:tcW w:w="1389" w:type="dxa"/>
            <w:tcBorders>
              <w:top w:val="nil"/>
              <w:left w:val="nil"/>
              <w:bottom w:val="single" w:sz="4" w:space="0" w:color="auto"/>
              <w:right w:val="single" w:sz="4" w:space="0" w:color="auto"/>
            </w:tcBorders>
            <w:noWrap/>
            <w:vAlign w:val="center"/>
            <w:hideMark/>
          </w:tcPr>
          <w:p w14:paraId="1FCC6CAE"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9.269.312,53</w:t>
            </w:r>
          </w:p>
        </w:tc>
        <w:tc>
          <w:tcPr>
            <w:tcW w:w="1389" w:type="dxa"/>
            <w:tcBorders>
              <w:top w:val="nil"/>
              <w:left w:val="nil"/>
              <w:bottom w:val="single" w:sz="4" w:space="0" w:color="auto"/>
              <w:right w:val="single" w:sz="4" w:space="0" w:color="auto"/>
            </w:tcBorders>
            <w:noWrap/>
            <w:vAlign w:val="center"/>
            <w:hideMark/>
          </w:tcPr>
          <w:p w14:paraId="00720730"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9.491.097,14</w:t>
            </w:r>
          </w:p>
        </w:tc>
        <w:tc>
          <w:tcPr>
            <w:tcW w:w="1389" w:type="dxa"/>
            <w:tcBorders>
              <w:top w:val="nil"/>
              <w:left w:val="nil"/>
              <w:bottom w:val="single" w:sz="4" w:space="0" w:color="auto"/>
              <w:right w:val="single" w:sz="4" w:space="0" w:color="auto"/>
            </w:tcBorders>
            <w:noWrap/>
            <w:vAlign w:val="center"/>
            <w:hideMark/>
          </w:tcPr>
          <w:p w14:paraId="318A63DA"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9.720.830,42</w:t>
            </w:r>
          </w:p>
        </w:tc>
        <w:tc>
          <w:tcPr>
            <w:tcW w:w="1389" w:type="dxa"/>
            <w:tcBorders>
              <w:top w:val="nil"/>
              <w:left w:val="nil"/>
              <w:bottom w:val="single" w:sz="4" w:space="0" w:color="auto"/>
              <w:right w:val="single" w:sz="4" w:space="0" w:color="auto"/>
            </w:tcBorders>
            <w:noWrap/>
            <w:vAlign w:val="center"/>
            <w:hideMark/>
          </w:tcPr>
          <w:p w14:paraId="25256A81"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9.974.408,57</w:t>
            </w:r>
          </w:p>
        </w:tc>
        <w:tc>
          <w:tcPr>
            <w:tcW w:w="1389" w:type="dxa"/>
            <w:tcBorders>
              <w:top w:val="nil"/>
              <w:left w:val="nil"/>
              <w:bottom w:val="single" w:sz="4" w:space="0" w:color="auto"/>
              <w:right w:val="single" w:sz="4" w:space="0" w:color="auto"/>
            </w:tcBorders>
            <w:noWrap/>
            <w:vAlign w:val="center"/>
            <w:hideMark/>
          </w:tcPr>
          <w:p w14:paraId="2773A0B5" w14:textId="77777777" w:rsidR="00C313C9" w:rsidRPr="00C313C9" w:rsidRDefault="00C313C9" w:rsidP="00C313C9">
            <w:pPr>
              <w:spacing w:after="0" w:line="240" w:lineRule="auto"/>
              <w:jc w:val="center"/>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10.235.241,61</w:t>
            </w:r>
          </w:p>
        </w:tc>
      </w:tr>
      <w:tr w:rsidR="00393889" w:rsidRPr="00C313C9" w14:paraId="176EED4C" w14:textId="77777777" w:rsidTr="00393889">
        <w:trPr>
          <w:trHeight w:val="720"/>
        </w:trPr>
        <w:tc>
          <w:tcPr>
            <w:tcW w:w="1760" w:type="dxa"/>
            <w:tcBorders>
              <w:top w:val="nil"/>
              <w:left w:val="single" w:sz="4" w:space="0" w:color="auto"/>
              <w:bottom w:val="single" w:sz="4" w:space="0" w:color="auto"/>
              <w:right w:val="single" w:sz="4" w:space="0" w:color="auto"/>
            </w:tcBorders>
            <w:vAlign w:val="center"/>
            <w:hideMark/>
          </w:tcPr>
          <w:p w14:paraId="1BB1DE8C" w14:textId="77777777" w:rsidR="00C313C9" w:rsidRPr="00C313C9" w:rsidRDefault="00C313C9" w:rsidP="00C313C9">
            <w:pPr>
              <w:spacing w:after="0" w:line="240" w:lineRule="auto"/>
              <w:rPr>
                <w:rFonts w:ascii="Calibri" w:eastAsia="Times New Roman" w:hAnsi="Calibri" w:cs="Calibri"/>
                <w:color w:val="000000"/>
                <w:kern w:val="0"/>
                <w:sz w:val="18"/>
                <w:szCs w:val="18"/>
                <w:lang w:val="en-GB" w:eastAsia="en-GB"/>
                <w14:ligatures w14:val="none"/>
              </w:rPr>
            </w:pPr>
            <w:r w:rsidRPr="00C313C9">
              <w:rPr>
                <w:rFonts w:ascii="Calibri" w:eastAsia="Times New Roman" w:hAnsi="Calibri" w:cs="Calibri"/>
                <w:color w:val="000000"/>
                <w:kern w:val="0"/>
                <w:sz w:val="18"/>
                <w:szCs w:val="18"/>
                <w:lang w:val="en-GB" w:eastAsia="en-GB"/>
                <w14:ligatures w14:val="none"/>
              </w:rPr>
              <w:t>(C1a) din care Diferențe de tarif  cuvenite Operatorului</w:t>
            </w:r>
          </w:p>
        </w:tc>
        <w:tc>
          <w:tcPr>
            <w:tcW w:w="1287" w:type="dxa"/>
            <w:tcBorders>
              <w:top w:val="nil"/>
              <w:left w:val="nil"/>
              <w:bottom w:val="single" w:sz="4" w:space="0" w:color="auto"/>
              <w:right w:val="single" w:sz="4" w:space="0" w:color="auto"/>
            </w:tcBorders>
            <w:noWrap/>
            <w:vAlign w:val="center"/>
            <w:hideMark/>
          </w:tcPr>
          <w:p w14:paraId="11B36BD4"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003" w:type="dxa"/>
            <w:tcBorders>
              <w:top w:val="nil"/>
              <w:left w:val="nil"/>
              <w:bottom w:val="single" w:sz="4" w:space="0" w:color="auto"/>
              <w:right w:val="single" w:sz="4" w:space="0" w:color="auto"/>
            </w:tcBorders>
            <w:noWrap/>
            <w:vAlign w:val="center"/>
            <w:hideMark/>
          </w:tcPr>
          <w:p w14:paraId="2B3C605F"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287" w:type="dxa"/>
            <w:tcBorders>
              <w:top w:val="nil"/>
              <w:left w:val="nil"/>
              <w:bottom w:val="single" w:sz="4" w:space="0" w:color="auto"/>
              <w:right w:val="single" w:sz="4" w:space="0" w:color="auto"/>
            </w:tcBorders>
            <w:noWrap/>
            <w:vAlign w:val="center"/>
            <w:hideMark/>
          </w:tcPr>
          <w:p w14:paraId="4649EF1F"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300" w:type="dxa"/>
            <w:tcBorders>
              <w:top w:val="nil"/>
              <w:left w:val="nil"/>
              <w:bottom w:val="single" w:sz="4" w:space="0" w:color="auto"/>
              <w:right w:val="single" w:sz="4" w:space="0" w:color="auto"/>
            </w:tcBorders>
            <w:noWrap/>
            <w:vAlign w:val="center"/>
            <w:hideMark/>
          </w:tcPr>
          <w:p w14:paraId="1D6748D9"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389" w:type="dxa"/>
            <w:tcBorders>
              <w:top w:val="nil"/>
              <w:left w:val="nil"/>
              <w:bottom w:val="single" w:sz="4" w:space="0" w:color="auto"/>
              <w:right w:val="single" w:sz="4" w:space="0" w:color="auto"/>
            </w:tcBorders>
            <w:noWrap/>
            <w:vAlign w:val="center"/>
            <w:hideMark/>
          </w:tcPr>
          <w:p w14:paraId="1E62810E"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389" w:type="dxa"/>
            <w:tcBorders>
              <w:top w:val="nil"/>
              <w:left w:val="nil"/>
              <w:bottom w:val="single" w:sz="4" w:space="0" w:color="auto"/>
              <w:right w:val="single" w:sz="4" w:space="0" w:color="auto"/>
            </w:tcBorders>
            <w:noWrap/>
            <w:vAlign w:val="center"/>
            <w:hideMark/>
          </w:tcPr>
          <w:p w14:paraId="43FDAFDB"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389" w:type="dxa"/>
            <w:tcBorders>
              <w:top w:val="nil"/>
              <w:left w:val="nil"/>
              <w:bottom w:val="single" w:sz="4" w:space="0" w:color="auto"/>
              <w:right w:val="single" w:sz="4" w:space="0" w:color="auto"/>
            </w:tcBorders>
            <w:noWrap/>
            <w:vAlign w:val="center"/>
            <w:hideMark/>
          </w:tcPr>
          <w:p w14:paraId="7650401E"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389" w:type="dxa"/>
            <w:tcBorders>
              <w:top w:val="nil"/>
              <w:left w:val="nil"/>
              <w:bottom w:val="single" w:sz="4" w:space="0" w:color="auto"/>
              <w:right w:val="single" w:sz="4" w:space="0" w:color="auto"/>
            </w:tcBorders>
            <w:noWrap/>
            <w:vAlign w:val="center"/>
            <w:hideMark/>
          </w:tcPr>
          <w:p w14:paraId="7FB8BDC0"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389" w:type="dxa"/>
            <w:tcBorders>
              <w:top w:val="nil"/>
              <w:left w:val="nil"/>
              <w:bottom w:val="single" w:sz="4" w:space="0" w:color="auto"/>
              <w:right w:val="single" w:sz="4" w:space="0" w:color="auto"/>
            </w:tcBorders>
            <w:noWrap/>
            <w:vAlign w:val="center"/>
            <w:hideMark/>
          </w:tcPr>
          <w:p w14:paraId="6D545C84"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c>
          <w:tcPr>
            <w:tcW w:w="1389" w:type="dxa"/>
            <w:tcBorders>
              <w:top w:val="nil"/>
              <w:left w:val="nil"/>
              <w:bottom w:val="single" w:sz="4" w:space="0" w:color="auto"/>
              <w:right w:val="single" w:sz="4" w:space="0" w:color="auto"/>
            </w:tcBorders>
            <w:noWrap/>
            <w:vAlign w:val="center"/>
            <w:hideMark/>
          </w:tcPr>
          <w:p w14:paraId="586E3833" w14:textId="77777777" w:rsidR="00C313C9" w:rsidRPr="00C313C9" w:rsidRDefault="00C313C9" w:rsidP="00C313C9">
            <w:pPr>
              <w:spacing w:after="0" w:line="240" w:lineRule="auto"/>
              <w:jc w:val="center"/>
              <w:rPr>
                <w:rFonts w:ascii="Calibri" w:eastAsia="Times New Roman" w:hAnsi="Calibri" w:cs="Calibri"/>
                <w:color w:val="000000"/>
                <w:kern w:val="0"/>
                <w:sz w:val="20"/>
                <w:szCs w:val="20"/>
                <w:lang w:val="en-GB" w:eastAsia="en-GB"/>
                <w14:ligatures w14:val="none"/>
              </w:rPr>
            </w:pPr>
            <w:r w:rsidRPr="00C313C9">
              <w:rPr>
                <w:rFonts w:ascii="Calibri" w:eastAsia="Times New Roman" w:hAnsi="Calibri" w:cs="Calibri"/>
                <w:color w:val="000000"/>
                <w:kern w:val="0"/>
                <w:sz w:val="20"/>
                <w:szCs w:val="20"/>
                <w:lang w:val="en-GB" w:eastAsia="en-GB"/>
                <w14:ligatures w14:val="none"/>
              </w:rPr>
              <w:t>1.058.830,00</w:t>
            </w:r>
          </w:p>
        </w:tc>
      </w:tr>
      <w:tr w:rsidR="00393889" w:rsidRPr="00C313C9" w14:paraId="621BFE6A" w14:textId="77777777" w:rsidTr="00393889">
        <w:trPr>
          <w:trHeight w:val="720"/>
        </w:trPr>
        <w:tc>
          <w:tcPr>
            <w:tcW w:w="1760" w:type="dxa"/>
            <w:tcBorders>
              <w:top w:val="nil"/>
              <w:left w:val="single" w:sz="4" w:space="0" w:color="auto"/>
              <w:bottom w:val="single" w:sz="4" w:space="0" w:color="auto"/>
              <w:right w:val="single" w:sz="4" w:space="0" w:color="auto"/>
            </w:tcBorders>
            <w:vAlign w:val="center"/>
            <w:hideMark/>
          </w:tcPr>
          <w:p w14:paraId="15923E40" w14:textId="77777777" w:rsidR="00C313C9" w:rsidRPr="00493181" w:rsidRDefault="00C313C9" w:rsidP="00C313C9">
            <w:pPr>
              <w:spacing w:after="0" w:line="240" w:lineRule="auto"/>
              <w:rPr>
                <w:rFonts w:ascii="Calibri" w:eastAsia="Times New Roman" w:hAnsi="Calibri" w:cs="Calibri"/>
                <w:color w:val="000000"/>
                <w:kern w:val="0"/>
                <w:sz w:val="18"/>
                <w:szCs w:val="18"/>
                <w:lang w:val="pt-BR" w:eastAsia="en-GB"/>
                <w14:ligatures w14:val="none"/>
              </w:rPr>
            </w:pPr>
            <w:r w:rsidRPr="00493181">
              <w:rPr>
                <w:rFonts w:ascii="Calibri" w:eastAsia="Times New Roman" w:hAnsi="Calibri" w:cs="Calibri"/>
                <w:color w:val="000000"/>
                <w:kern w:val="0"/>
                <w:sz w:val="18"/>
                <w:szCs w:val="18"/>
                <w:lang w:val="pt-BR" w:eastAsia="en-GB"/>
                <w14:ligatures w14:val="none"/>
              </w:rPr>
              <w:t>(C1b) Compensație de exploatare anuală (C1-C1a)</w:t>
            </w:r>
          </w:p>
        </w:tc>
        <w:tc>
          <w:tcPr>
            <w:tcW w:w="1287" w:type="dxa"/>
            <w:tcBorders>
              <w:top w:val="nil"/>
              <w:left w:val="nil"/>
              <w:bottom w:val="single" w:sz="4" w:space="0" w:color="auto"/>
              <w:right w:val="single" w:sz="4" w:space="0" w:color="auto"/>
            </w:tcBorders>
            <w:noWrap/>
            <w:vAlign w:val="center"/>
            <w:hideMark/>
          </w:tcPr>
          <w:p w14:paraId="266AD539"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7.357.210,87</w:t>
            </w:r>
          </w:p>
        </w:tc>
        <w:tc>
          <w:tcPr>
            <w:tcW w:w="1003" w:type="dxa"/>
            <w:tcBorders>
              <w:top w:val="nil"/>
              <w:left w:val="nil"/>
              <w:bottom w:val="single" w:sz="4" w:space="0" w:color="auto"/>
              <w:right w:val="single" w:sz="4" w:space="0" w:color="auto"/>
            </w:tcBorders>
            <w:noWrap/>
            <w:vAlign w:val="center"/>
            <w:hideMark/>
          </w:tcPr>
          <w:p w14:paraId="6B82B97B"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7.521.617,40</w:t>
            </w:r>
          </w:p>
        </w:tc>
        <w:tc>
          <w:tcPr>
            <w:tcW w:w="1287" w:type="dxa"/>
            <w:tcBorders>
              <w:top w:val="nil"/>
              <w:left w:val="nil"/>
              <w:bottom w:val="single" w:sz="4" w:space="0" w:color="auto"/>
              <w:right w:val="single" w:sz="4" w:space="0" w:color="auto"/>
            </w:tcBorders>
            <w:noWrap/>
            <w:vAlign w:val="center"/>
            <w:hideMark/>
          </w:tcPr>
          <w:p w14:paraId="1112925B"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7.665.822,70</w:t>
            </w:r>
          </w:p>
        </w:tc>
        <w:tc>
          <w:tcPr>
            <w:tcW w:w="1300" w:type="dxa"/>
            <w:tcBorders>
              <w:top w:val="nil"/>
              <w:left w:val="nil"/>
              <w:bottom w:val="single" w:sz="4" w:space="0" w:color="auto"/>
              <w:right w:val="single" w:sz="4" w:space="0" w:color="auto"/>
            </w:tcBorders>
            <w:noWrap/>
            <w:vAlign w:val="center"/>
            <w:hideMark/>
          </w:tcPr>
          <w:p w14:paraId="10856B7A"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7.801.248,12</w:t>
            </w:r>
          </w:p>
        </w:tc>
        <w:tc>
          <w:tcPr>
            <w:tcW w:w="1389" w:type="dxa"/>
            <w:tcBorders>
              <w:top w:val="nil"/>
              <w:left w:val="nil"/>
              <w:bottom w:val="single" w:sz="4" w:space="0" w:color="auto"/>
              <w:right w:val="single" w:sz="4" w:space="0" w:color="auto"/>
            </w:tcBorders>
            <w:noWrap/>
            <w:vAlign w:val="center"/>
            <w:hideMark/>
          </w:tcPr>
          <w:p w14:paraId="6978E68F"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7.992.419,89</w:t>
            </w:r>
          </w:p>
        </w:tc>
        <w:tc>
          <w:tcPr>
            <w:tcW w:w="1389" w:type="dxa"/>
            <w:tcBorders>
              <w:top w:val="nil"/>
              <w:left w:val="nil"/>
              <w:bottom w:val="single" w:sz="4" w:space="0" w:color="auto"/>
              <w:right w:val="single" w:sz="4" w:space="0" w:color="auto"/>
            </w:tcBorders>
            <w:noWrap/>
            <w:vAlign w:val="center"/>
            <w:hideMark/>
          </w:tcPr>
          <w:p w14:paraId="5E31E17A"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8.210.482,53</w:t>
            </w:r>
          </w:p>
        </w:tc>
        <w:tc>
          <w:tcPr>
            <w:tcW w:w="1389" w:type="dxa"/>
            <w:tcBorders>
              <w:top w:val="nil"/>
              <w:left w:val="nil"/>
              <w:bottom w:val="single" w:sz="4" w:space="0" w:color="auto"/>
              <w:right w:val="single" w:sz="4" w:space="0" w:color="auto"/>
            </w:tcBorders>
            <w:noWrap/>
            <w:vAlign w:val="center"/>
            <w:hideMark/>
          </w:tcPr>
          <w:p w14:paraId="3AA3E3E1"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8.432.267,14</w:t>
            </w:r>
          </w:p>
        </w:tc>
        <w:tc>
          <w:tcPr>
            <w:tcW w:w="1389" w:type="dxa"/>
            <w:tcBorders>
              <w:top w:val="nil"/>
              <w:left w:val="nil"/>
              <w:bottom w:val="single" w:sz="4" w:space="0" w:color="auto"/>
              <w:right w:val="single" w:sz="4" w:space="0" w:color="auto"/>
            </w:tcBorders>
            <w:noWrap/>
            <w:vAlign w:val="center"/>
            <w:hideMark/>
          </w:tcPr>
          <w:p w14:paraId="3C6A116B"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8.662.000,42</w:t>
            </w:r>
          </w:p>
        </w:tc>
        <w:tc>
          <w:tcPr>
            <w:tcW w:w="1389" w:type="dxa"/>
            <w:tcBorders>
              <w:top w:val="nil"/>
              <w:left w:val="nil"/>
              <w:bottom w:val="single" w:sz="4" w:space="0" w:color="auto"/>
              <w:right w:val="single" w:sz="4" w:space="0" w:color="auto"/>
            </w:tcBorders>
            <w:noWrap/>
            <w:vAlign w:val="center"/>
            <w:hideMark/>
          </w:tcPr>
          <w:p w14:paraId="4C2B182D"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8.915.578,57</w:t>
            </w:r>
          </w:p>
        </w:tc>
        <w:tc>
          <w:tcPr>
            <w:tcW w:w="1389" w:type="dxa"/>
            <w:tcBorders>
              <w:top w:val="nil"/>
              <w:left w:val="nil"/>
              <w:bottom w:val="single" w:sz="4" w:space="0" w:color="auto"/>
              <w:right w:val="single" w:sz="4" w:space="0" w:color="auto"/>
            </w:tcBorders>
            <w:noWrap/>
            <w:vAlign w:val="center"/>
            <w:hideMark/>
          </w:tcPr>
          <w:p w14:paraId="2C4B5C2D" w14:textId="77777777" w:rsidR="00C313C9" w:rsidRPr="00C313C9" w:rsidRDefault="00C313C9" w:rsidP="00C313C9">
            <w:pPr>
              <w:spacing w:after="0" w:line="240" w:lineRule="auto"/>
              <w:jc w:val="right"/>
              <w:rPr>
                <w:rFonts w:ascii="Calibri" w:eastAsia="Times New Roman" w:hAnsi="Calibri" w:cs="Calibri"/>
                <w:b/>
                <w:bCs/>
                <w:color w:val="000000"/>
                <w:kern w:val="0"/>
                <w:sz w:val="20"/>
                <w:szCs w:val="20"/>
                <w:lang w:val="en-GB" w:eastAsia="en-GB"/>
                <w14:ligatures w14:val="none"/>
              </w:rPr>
            </w:pPr>
            <w:r w:rsidRPr="00C313C9">
              <w:rPr>
                <w:rFonts w:ascii="Calibri" w:eastAsia="Times New Roman" w:hAnsi="Calibri" w:cs="Calibri"/>
                <w:b/>
                <w:bCs/>
                <w:color w:val="000000"/>
                <w:kern w:val="0"/>
                <w:sz w:val="20"/>
                <w:szCs w:val="20"/>
                <w:lang w:val="en-GB" w:eastAsia="en-GB"/>
                <w14:ligatures w14:val="none"/>
              </w:rPr>
              <w:t>9.176.411,61</w:t>
            </w:r>
          </w:p>
        </w:tc>
      </w:tr>
    </w:tbl>
    <w:p w14:paraId="56BE54C5" w14:textId="77777777" w:rsidR="005F6517" w:rsidRPr="00BB1481" w:rsidRDefault="005F6517" w:rsidP="0010002B">
      <w:pPr>
        <w:spacing w:after="0" w:line="276" w:lineRule="auto"/>
        <w:jc w:val="both"/>
        <w:rPr>
          <w:rFonts w:ascii="Times New Roman" w:hAnsi="Times New Roman" w:cs="Times New Roman"/>
          <w:b/>
          <w:bCs/>
          <w:lang w:val="ro-RO"/>
        </w:rPr>
      </w:pPr>
    </w:p>
    <w:sectPr w:rsidR="005F6517" w:rsidRPr="00BB1481" w:rsidSect="00697E38">
      <w:pgSz w:w="15840" w:h="12240" w:orient="landscape"/>
      <w:pgMar w:top="994" w:right="1138" w:bottom="763"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C22B" w14:textId="77777777" w:rsidR="0089600B" w:rsidRDefault="0089600B" w:rsidP="00A732CC">
      <w:pPr>
        <w:spacing w:after="0" w:line="240" w:lineRule="auto"/>
      </w:pPr>
      <w:r>
        <w:separator/>
      </w:r>
    </w:p>
  </w:endnote>
  <w:endnote w:type="continuationSeparator" w:id="0">
    <w:p w14:paraId="3B045F40" w14:textId="77777777" w:rsidR="0089600B" w:rsidRDefault="0089600B" w:rsidP="00A7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597706"/>
      <w:docPartObj>
        <w:docPartGallery w:val="Page Numbers (Bottom of Page)"/>
        <w:docPartUnique/>
      </w:docPartObj>
    </w:sdtPr>
    <w:sdtEndPr>
      <w:rPr>
        <w:noProof/>
      </w:rPr>
    </w:sdtEndPr>
    <w:sdtContent>
      <w:p w14:paraId="4E5D38F7" w14:textId="00767808" w:rsidR="00A732CC" w:rsidRDefault="00A732CC">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6A040368" w14:textId="77777777" w:rsidR="00A732CC" w:rsidRDefault="00A732C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14FF" w14:textId="77777777" w:rsidR="0089600B" w:rsidRDefault="0089600B" w:rsidP="00A732CC">
      <w:pPr>
        <w:spacing w:after="0" w:line="240" w:lineRule="auto"/>
      </w:pPr>
      <w:r>
        <w:separator/>
      </w:r>
    </w:p>
  </w:footnote>
  <w:footnote w:type="continuationSeparator" w:id="0">
    <w:p w14:paraId="57D26814" w14:textId="77777777" w:rsidR="0089600B" w:rsidRDefault="0089600B" w:rsidP="00A73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kern w:val="2"/>
        <w:sz w:val="22"/>
        <w:lang w:val="ro-RO"/>
      </w:rPr>
    </w:lvl>
  </w:abstractNum>
  <w:abstractNum w:abstractNumId="1" w15:restartNumberingAfterBreak="0">
    <w:nsid w:val="00000012"/>
    <w:multiLevelType w:val="multilevel"/>
    <w:tmpl w:val="3EE076FA"/>
    <w:name w:val="WW8Num18"/>
    <w:lvl w:ilvl="0">
      <w:start w:val="1"/>
      <w:numFmt w:val="decimal"/>
      <w:lvlText w:val="%1)"/>
      <w:lvlJc w:val="left"/>
      <w:pPr>
        <w:tabs>
          <w:tab w:val="num" w:pos="0"/>
        </w:tabs>
        <w:ind w:left="360" w:hanging="360"/>
      </w:pPr>
    </w:lvl>
    <w:lvl w:ilvl="1">
      <w:start w:val="1"/>
      <w:numFmt w:val="lowerRoman"/>
      <w:lvlText w:val="%2."/>
      <w:lvlJc w:val="right"/>
      <w:pPr>
        <w:tabs>
          <w:tab w:val="num" w:pos="0"/>
        </w:tabs>
        <w:ind w:left="720" w:hanging="360"/>
      </w:pPr>
      <w:rPr>
        <w:rFonts w:ascii="Times New Roman" w:hAnsi="Times New Roman" w:cs="Times New Roman" w:hint="default"/>
        <w:b w:val="0"/>
        <w:sz w:val="24"/>
        <w:szCs w:val="24"/>
        <w:lang w:val="ro-RO" w:eastAsia="fr-FR"/>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4"/>
    <w:multiLevelType w:val="singleLevel"/>
    <w:tmpl w:val="00000014"/>
    <w:name w:val="WW8Num20"/>
    <w:lvl w:ilvl="0">
      <w:start w:val="1"/>
      <w:numFmt w:val="bullet"/>
      <w:lvlText w:val=""/>
      <w:lvlJc w:val="left"/>
      <w:pPr>
        <w:tabs>
          <w:tab w:val="num" w:pos="0"/>
        </w:tabs>
        <w:ind w:left="3350" w:hanging="360"/>
      </w:pPr>
      <w:rPr>
        <w:rFonts w:ascii="Symbol" w:hAnsi="Symbol" w:cs="Symbol" w:hint="default"/>
      </w:rPr>
    </w:lvl>
  </w:abstractNum>
  <w:abstractNum w:abstractNumId="3" w15:restartNumberingAfterBreak="0">
    <w:nsid w:val="00000017"/>
    <w:multiLevelType w:val="singleLevel"/>
    <w:tmpl w:val="00000017"/>
    <w:name w:val="WW8Num23"/>
    <w:lvl w:ilvl="0">
      <w:start w:val="1"/>
      <w:numFmt w:val="bullet"/>
      <w:lvlText w:val=""/>
      <w:lvlJc w:val="left"/>
      <w:pPr>
        <w:tabs>
          <w:tab w:val="num" w:pos="567"/>
        </w:tabs>
        <w:ind w:left="567" w:hanging="567"/>
      </w:pPr>
      <w:rPr>
        <w:rFonts w:ascii="Symbol" w:hAnsi="Symbol" w:cs="Symbol" w:hint="default"/>
        <w:b w:val="0"/>
      </w:rPr>
    </w:lvl>
  </w:abstractNum>
  <w:abstractNum w:abstractNumId="4" w15:restartNumberingAfterBreak="0">
    <w:nsid w:val="00000019"/>
    <w:multiLevelType w:val="multilevel"/>
    <w:tmpl w:val="E0908D1C"/>
    <w:name w:val="WW8Num25"/>
    <w:lvl w:ilvl="0">
      <w:start w:val="1"/>
      <w:numFmt w:val="decimal"/>
      <w:lvlText w:val="%1."/>
      <w:lvlJc w:val="left"/>
      <w:pPr>
        <w:tabs>
          <w:tab w:val="num" w:pos="0"/>
        </w:tabs>
        <w:ind w:left="360" w:hanging="360"/>
      </w:pPr>
      <w:rPr>
        <w:color w:val="FFFFFF" w:themeColor="background1"/>
      </w:rPr>
    </w:lvl>
    <w:lvl w:ilvl="1">
      <w:start w:val="1"/>
      <w:numFmt w:val="decimal"/>
      <w:lvlText w:val="%1.%2."/>
      <w:lvlJc w:val="left"/>
      <w:pPr>
        <w:tabs>
          <w:tab w:val="num" w:pos="72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1B"/>
    <w:multiLevelType w:val="singleLevel"/>
    <w:tmpl w:val="0000001B"/>
    <w:name w:val="WW8Num27"/>
    <w:lvl w:ilvl="0">
      <w:start w:val="1"/>
      <w:numFmt w:val="decimal"/>
      <w:lvlText w:val="%1."/>
      <w:lvlJc w:val="left"/>
      <w:pPr>
        <w:tabs>
          <w:tab w:val="num" w:pos="0"/>
        </w:tabs>
        <w:ind w:left="1069" w:hanging="360"/>
      </w:pPr>
      <w:rPr>
        <w:rFonts w:ascii="Arial" w:hAnsi="Arial" w:cs="Arial" w:hint="default"/>
        <w:sz w:val="22"/>
        <w:szCs w:val="22"/>
      </w:rPr>
    </w:lvl>
  </w:abstractNum>
  <w:abstractNum w:abstractNumId="6" w15:restartNumberingAfterBreak="0">
    <w:nsid w:val="0000001D"/>
    <w:multiLevelType w:val="multilevel"/>
    <w:tmpl w:val="F7ECD51A"/>
    <w:name w:val="WW8Num29"/>
    <w:lvl w:ilvl="0">
      <w:start w:val="1"/>
      <w:numFmt w:val="lowerLetter"/>
      <w:lvlText w:val="%1)"/>
      <w:lvlJc w:val="left"/>
      <w:pPr>
        <w:tabs>
          <w:tab w:val="num" w:pos="0"/>
        </w:tabs>
        <w:ind w:left="360" w:hanging="360"/>
      </w:pPr>
      <w:rPr>
        <w:rFonts w:ascii="Times New Roman" w:hAnsi="Times New Roman" w:cs="Times New Roman" w:hint="default"/>
        <w:b w:val="0"/>
        <w:sz w:val="24"/>
        <w:szCs w:val="24"/>
        <w:lang w:val="ro-RO" w:eastAsia="fr-FR"/>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1F"/>
    <w:multiLevelType w:val="singleLevel"/>
    <w:tmpl w:val="0000001F"/>
    <w:name w:val="WW8Num31"/>
    <w:lvl w:ilvl="0">
      <w:start w:val="1"/>
      <w:numFmt w:val="bullet"/>
      <w:lvlText w:val=""/>
      <w:lvlJc w:val="left"/>
      <w:pPr>
        <w:tabs>
          <w:tab w:val="num" w:pos="0"/>
        </w:tabs>
        <w:ind w:left="1069" w:hanging="360"/>
      </w:pPr>
      <w:rPr>
        <w:rFonts w:ascii="Symbol" w:hAnsi="Symbol" w:cs="Symbol" w:hint="default"/>
      </w:rPr>
    </w:lvl>
  </w:abstractNum>
  <w:abstractNum w:abstractNumId="8" w15:restartNumberingAfterBreak="0">
    <w:nsid w:val="00000021"/>
    <w:multiLevelType w:val="singleLevel"/>
    <w:tmpl w:val="00000021"/>
    <w:name w:val="WW8Num33"/>
    <w:lvl w:ilvl="0">
      <w:start w:val="1"/>
      <w:numFmt w:val="lowerRoman"/>
      <w:lvlText w:val="%1."/>
      <w:lvlJc w:val="right"/>
      <w:pPr>
        <w:tabs>
          <w:tab w:val="num" w:pos="0"/>
        </w:tabs>
        <w:ind w:left="360" w:hanging="360"/>
      </w:pPr>
      <w:rPr>
        <w:rFonts w:hint="default"/>
      </w:rPr>
    </w:lvl>
  </w:abstractNum>
  <w:abstractNum w:abstractNumId="9" w15:restartNumberingAfterBreak="0">
    <w:nsid w:val="00000022"/>
    <w:multiLevelType w:val="singleLevel"/>
    <w:tmpl w:val="7A06A132"/>
    <w:name w:val="WW8Num34"/>
    <w:lvl w:ilvl="0">
      <w:start w:val="1"/>
      <w:numFmt w:val="lowerLetter"/>
      <w:lvlText w:val="%1)"/>
      <w:lvlJc w:val="left"/>
      <w:pPr>
        <w:tabs>
          <w:tab w:val="num" w:pos="0"/>
        </w:tabs>
        <w:ind w:left="720" w:hanging="360"/>
      </w:pPr>
      <w:rPr>
        <w:rFonts w:ascii="Times New Roman" w:hAnsi="Times New Roman" w:cs="Times New Roman" w:hint="default"/>
        <w:sz w:val="22"/>
      </w:rPr>
    </w:lvl>
  </w:abstractNum>
  <w:abstractNum w:abstractNumId="10" w15:restartNumberingAfterBreak="0">
    <w:nsid w:val="00000024"/>
    <w:multiLevelType w:val="singleLevel"/>
    <w:tmpl w:val="621E8B76"/>
    <w:name w:val="WW8Num36"/>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11" w15:restartNumberingAfterBreak="0">
    <w:nsid w:val="00000025"/>
    <w:multiLevelType w:val="singleLevel"/>
    <w:tmpl w:val="00000025"/>
    <w:name w:val="WW8Num37"/>
    <w:lvl w:ilvl="0">
      <w:start w:val="1"/>
      <w:numFmt w:val="lowerRoman"/>
      <w:lvlText w:val="%1."/>
      <w:lvlJc w:val="right"/>
      <w:pPr>
        <w:tabs>
          <w:tab w:val="num" w:pos="0"/>
        </w:tabs>
        <w:ind w:left="360" w:hanging="360"/>
      </w:pPr>
      <w:rPr>
        <w:rFonts w:ascii="Arial" w:hAnsi="Arial" w:cs="Arial"/>
        <w:sz w:val="24"/>
      </w:rPr>
    </w:lvl>
  </w:abstractNum>
  <w:abstractNum w:abstractNumId="12" w15:restartNumberingAfterBreak="0">
    <w:nsid w:val="046F3314"/>
    <w:multiLevelType w:val="hybridMultilevel"/>
    <w:tmpl w:val="97A03E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F069B0"/>
    <w:multiLevelType w:val="hybridMultilevel"/>
    <w:tmpl w:val="2B06DD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A86FA3"/>
    <w:multiLevelType w:val="hybridMultilevel"/>
    <w:tmpl w:val="204A0E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0FEA34EC"/>
    <w:multiLevelType w:val="multilevel"/>
    <w:tmpl w:val="ED4ADE8C"/>
    <w:lvl w:ilvl="0">
      <w:start w:val="1"/>
      <w:numFmt w:val="upperRoman"/>
      <w:lvlText w:val="%1."/>
      <w:lvlJc w:val="righ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144C63DC"/>
    <w:multiLevelType w:val="hybridMultilevel"/>
    <w:tmpl w:val="8B223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AC1EF6"/>
    <w:multiLevelType w:val="hybridMultilevel"/>
    <w:tmpl w:val="E1FAF8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64259"/>
    <w:multiLevelType w:val="hybridMultilevel"/>
    <w:tmpl w:val="39E6B34A"/>
    <w:lvl w:ilvl="0" w:tplc="7D801F40">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633884"/>
    <w:multiLevelType w:val="hybridMultilevel"/>
    <w:tmpl w:val="EF3A0E46"/>
    <w:lvl w:ilvl="0" w:tplc="DDEC613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0" w15:restartNumberingAfterBreak="0">
    <w:nsid w:val="21AF73D6"/>
    <w:multiLevelType w:val="hybridMultilevel"/>
    <w:tmpl w:val="6DE43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116E3E"/>
    <w:multiLevelType w:val="hybridMultilevel"/>
    <w:tmpl w:val="F8D23E86"/>
    <w:lvl w:ilvl="0" w:tplc="F5F0ACA8">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1C1303"/>
    <w:multiLevelType w:val="multilevel"/>
    <w:tmpl w:val="1D409F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1F6B8D"/>
    <w:multiLevelType w:val="hybridMultilevel"/>
    <w:tmpl w:val="AC3A9FB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365507BF"/>
    <w:multiLevelType w:val="hybridMultilevel"/>
    <w:tmpl w:val="ABEA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CE3E55"/>
    <w:multiLevelType w:val="hybridMultilevel"/>
    <w:tmpl w:val="EFD0B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28003B"/>
    <w:multiLevelType w:val="hybridMultilevel"/>
    <w:tmpl w:val="D8AE1D4A"/>
    <w:lvl w:ilvl="0" w:tplc="ED2E902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A16C62"/>
    <w:multiLevelType w:val="hybridMultilevel"/>
    <w:tmpl w:val="8EA6E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152BCC"/>
    <w:multiLevelType w:val="hybridMultilevel"/>
    <w:tmpl w:val="F05C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D6FD1"/>
    <w:multiLevelType w:val="hybridMultilevel"/>
    <w:tmpl w:val="E502389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ED50918"/>
    <w:multiLevelType w:val="hybridMultilevel"/>
    <w:tmpl w:val="37843338"/>
    <w:lvl w:ilvl="0" w:tplc="0C00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650068"/>
    <w:multiLevelType w:val="hybridMultilevel"/>
    <w:tmpl w:val="A23ECD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A7519"/>
    <w:multiLevelType w:val="hybridMultilevel"/>
    <w:tmpl w:val="4C0CCC06"/>
    <w:lvl w:ilvl="0" w:tplc="84CCED10">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F95D07"/>
    <w:multiLevelType w:val="multilevel"/>
    <w:tmpl w:val="2EFE46A2"/>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CD3AD0"/>
    <w:multiLevelType w:val="hybridMultilevel"/>
    <w:tmpl w:val="B498D308"/>
    <w:lvl w:ilvl="0" w:tplc="14F668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E928E8"/>
    <w:multiLevelType w:val="hybridMultilevel"/>
    <w:tmpl w:val="F2A07D16"/>
    <w:lvl w:ilvl="0" w:tplc="1554B6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A93A84"/>
    <w:multiLevelType w:val="hybridMultilevel"/>
    <w:tmpl w:val="204A0E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24C40D6"/>
    <w:multiLevelType w:val="hybridMultilevel"/>
    <w:tmpl w:val="7F600516"/>
    <w:lvl w:ilvl="0" w:tplc="750EF4AE">
      <w:start w:val="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42E7770"/>
    <w:multiLevelType w:val="hybridMultilevel"/>
    <w:tmpl w:val="5ECE5F1E"/>
    <w:lvl w:ilvl="0" w:tplc="08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6C721637"/>
    <w:multiLevelType w:val="hybridMultilevel"/>
    <w:tmpl w:val="016033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6EA0375F"/>
    <w:multiLevelType w:val="hybridMultilevel"/>
    <w:tmpl w:val="2CB207F6"/>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A4D21C6"/>
    <w:multiLevelType w:val="hybridMultilevel"/>
    <w:tmpl w:val="E21A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D14E02"/>
    <w:multiLevelType w:val="hybridMultilevel"/>
    <w:tmpl w:val="ADA2B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C37EB"/>
    <w:multiLevelType w:val="hybridMultilevel"/>
    <w:tmpl w:val="D818A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526096">
    <w:abstractNumId w:val="31"/>
  </w:num>
  <w:num w:numId="2" w16cid:durableId="2021852011">
    <w:abstractNumId w:val="27"/>
  </w:num>
  <w:num w:numId="3" w16cid:durableId="1415977781">
    <w:abstractNumId w:val="42"/>
  </w:num>
  <w:num w:numId="4" w16cid:durableId="1558777961">
    <w:abstractNumId w:val="28"/>
  </w:num>
  <w:num w:numId="5" w16cid:durableId="1426805805">
    <w:abstractNumId w:val="41"/>
  </w:num>
  <w:num w:numId="6" w16cid:durableId="1563909178">
    <w:abstractNumId w:val="33"/>
  </w:num>
  <w:num w:numId="7" w16cid:durableId="695884970">
    <w:abstractNumId w:val="22"/>
  </w:num>
  <w:num w:numId="8" w16cid:durableId="1609005978">
    <w:abstractNumId w:val="17"/>
  </w:num>
  <w:num w:numId="9" w16cid:durableId="1143624685">
    <w:abstractNumId w:val="43"/>
  </w:num>
  <w:num w:numId="10" w16cid:durableId="1560245196">
    <w:abstractNumId w:val="25"/>
  </w:num>
  <w:num w:numId="11" w16cid:durableId="987855496">
    <w:abstractNumId w:val="12"/>
  </w:num>
  <w:num w:numId="12" w16cid:durableId="990718617">
    <w:abstractNumId w:val="4"/>
  </w:num>
  <w:num w:numId="13" w16cid:durableId="366176914">
    <w:abstractNumId w:val="24"/>
  </w:num>
  <w:num w:numId="14" w16cid:durableId="504171243">
    <w:abstractNumId w:val="34"/>
  </w:num>
  <w:num w:numId="15" w16cid:durableId="1859344282">
    <w:abstractNumId w:val="7"/>
  </w:num>
  <w:num w:numId="16" w16cid:durableId="1257789473">
    <w:abstractNumId w:val="16"/>
  </w:num>
  <w:num w:numId="17" w16cid:durableId="41490993">
    <w:abstractNumId w:val="2"/>
  </w:num>
  <w:num w:numId="18" w16cid:durableId="2147239946">
    <w:abstractNumId w:val="5"/>
  </w:num>
  <w:num w:numId="19" w16cid:durableId="766847232">
    <w:abstractNumId w:val="3"/>
  </w:num>
  <w:num w:numId="20" w16cid:durableId="1021273739">
    <w:abstractNumId w:val="37"/>
  </w:num>
  <w:num w:numId="21" w16cid:durableId="1444228041">
    <w:abstractNumId w:val="35"/>
  </w:num>
  <w:num w:numId="22" w16cid:durableId="1540509858">
    <w:abstractNumId w:val="8"/>
  </w:num>
  <w:num w:numId="23" w16cid:durableId="294457676">
    <w:abstractNumId w:val="9"/>
  </w:num>
  <w:num w:numId="24" w16cid:durableId="1269506329">
    <w:abstractNumId w:val="10"/>
  </w:num>
  <w:num w:numId="25" w16cid:durableId="2035421129">
    <w:abstractNumId w:val="11"/>
  </w:num>
  <w:num w:numId="26" w16cid:durableId="1652980104">
    <w:abstractNumId w:val="23"/>
  </w:num>
  <w:num w:numId="27" w16cid:durableId="40324398">
    <w:abstractNumId w:val="0"/>
  </w:num>
  <w:num w:numId="28" w16cid:durableId="1523282583">
    <w:abstractNumId w:val="39"/>
  </w:num>
  <w:num w:numId="29" w16cid:durableId="1333146324">
    <w:abstractNumId w:val="38"/>
  </w:num>
  <w:num w:numId="30" w16cid:durableId="309753161">
    <w:abstractNumId w:val="32"/>
  </w:num>
  <w:num w:numId="31" w16cid:durableId="1511482204">
    <w:abstractNumId w:val="13"/>
  </w:num>
  <w:num w:numId="32" w16cid:durableId="1150905066">
    <w:abstractNumId w:val="19"/>
  </w:num>
  <w:num w:numId="33" w16cid:durableId="1230380539">
    <w:abstractNumId w:val="1"/>
  </w:num>
  <w:num w:numId="34" w16cid:durableId="1396125708">
    <w:abstractNumId w:val="6"/>
  </w:num>
  <w:num w:numId="35" w16cid:durableId="1775394715">
    <w:abstractNumId w:val="26"/>
  </w:num>
  <w:num w:numId="36" w16cid:durableId="1596983727">
    <w:abstractNumId w:val="18"/>
  </w:num>
  <w:num w:numId="37" w16cid:durableId="790974305">
    <w:abstractNumId w:val="14"/>
  </w:num>
  <w:num w:numId="38" w16cid:durableId="1959799347">
    <w:abstractNumId w:val="29"/>
  </w:num>
  <w:num w:numId="39" w16cid:durableId="624584844">
    <w:abstractNumId w:val="36"/>
  </w:num>
  <w:num w:numId="40" w16cid:durableId="216935021">
    <w:abstractNumId w:val="40"/>
  </w:num>
  <w:num w:numId="41" w16cid:durableId="1593704984">
    <w:abstractNumId w:val="15"/>
  </w:num>
  <w:num w:numId="42" w16cid:durableId="1154298097">
    <w:abstractNumId w:val="30"/>
  </w:num>
  <w:num w:numId="43" w16cid:durableId="468867580">
    <w:abstractNumId w:val="21"/>
  </w:num>
  <w:num w:numId="44" w16cid:durableId="11370650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93"/>
    <w:rsid w:val="0000253E"/>
    <w:rsid w:val="000035C1"/>
    <w:rsid w:val="000144B6"/>
    <w:rsid w:val="000238E8"/>
    <w:rsid w:val="0002434A"/>
    <w:rsid w:val="00025607"/>
    <w:rsid w:val="00026078"/>
    <w:rsid w:val="00031998"/>
    <w:rsid w:val="000328ED"/>
    <w:rsid w:val="000350A1"/>
    <w:rsid w:val="00037E1B"/>
    <w:rsid w:val="00040764"/>
    <w:rsid w:val="00041CC0"/>
    <w:rsid w:val="00057863"/>
    <w:rsid w:val="0008688B"/>
    <w:rsid w:val="00092A30"/>
    <w:rsid w:val="00095846"/>
    <w:rsid w:val="0009603E"/>
    <w:rsid w:val="000A532D"/>
    <w:rsid w:val="000A5BA9"/>
    <w:rsid w:val="000B4653"/>
    <w:rsid w:val="000C0A8C"/>
    <w:rsid w:val="000C14BE"/>
    <w:rsid w:val="000D02A9"/>
    <w:rsid w:val="000E217A"/>
    <w:rsid w:val="000F4CE7"/>
    <w:rsid w:val="0010002B"/>
    <w:rsid w:val="00102AF2"/>
    <w:rsid w:val="00111335"/>
    <w:rsid w:val="00113616"/>
    <w:rsid w:val="00130330"/>
    <w:rsid w:val="001313D2"/>
    <w:rsid w:val="00135B88"/>
    <w:rsid w:val="00152EA2"/>
    <w:rsid w:val="00157E49"/>
    <w:rsid w:val="00162805"/>
    <w:rsid w:val="0016572E"/>
    <w:rsid w:val="001732A2"/>
    <w:rsid w:val="0017555A"/>
    <w:rsid w:val="00180585"/>
    <w:rsid w:val="00180FB5"/>
    <w:rsid w:val="00183774"/>
    <w:rsid w:val="00184276"/>
    <w:rsid w:val="0018572A"/>
    <w:rsid w:val="001955D7"/>
    <w:rsid w:val="001A3C18"/>
    <w:rsid w:val="001A5BBA"/>
    <w:rsid w:val="001A5F6C"/>
    <w:rsid w:val="001B0755"/>
    <w:rsid w:val="001C5543"/>
    <w:rsid w:val="001D0575"/>
    <w:rsid w:val="001D1980"/>
    <w:rsid w:val="001D4F45"/>
    <w:rsid w:val="001F3D54"/>
    <w:rsid w:val="001F5D09"/>
    <w:rsid w:val="001F70E9"/>
    <w:rsid w:val="00201C0A"/>
    <w:rsid w:val="002045A4"/>
    <w:rsid w:val="002048A7"/>
    <w:rsid w:val="00210FE0"/>
    <w:rsid w:val="00235671"/>
    <w:rsid w:val="002400AA"/>
    <w:rsid w:val="00241C91"/>
    <w:rsid w:val="002430E7"/>
    <w:rsid w:val="00254517"/>
    <w:rsid w:val="002567B1"/>
    <w:rsid w:val="00265725"/>
    <w:rsid w:val="002749FB"/>
    <w:rsid w:val="002825B2"/>
    <w:rsid w:val="00282706"/>
    <w:rsid w:val="002847DF"/>
    <w:rsid w:val="00294FA1"/>
    <w:rsid w:val="002A08A2"/>
    <w:rsid w:val="002B1FE9"/>
    <w:rsid w:val="002B231B"/>
    <w:rsid w:val="002B2A69"/>
    <w:rsid w:val="002B4559"/>
    <w:rsid w:val="002C114C"/>
    <w:rsid w:val="002C133A"/>
    <w:rsid w:val="002D58FD"/>
    <w:rsid w:val="002E5298"/>
    <w:rsid w:val="002E5C84"/>
    <w:rsid w:val="002F24EB"/>
    <w:rsid w:val="002F27A5"/>
    <w:rsid w:val="002F51E7"/>
    <w:rsid w:val="002F78C7"/>
    <w:rsid w:val="003012CF"/>
    <w:rsid w:val="00302940"/>
    <w:rsid w:val="00311B72"/>
    <w:rsid w:val="0033047B"/>
    <w:rsid w:val="003311BB"/>
    <w:rsid w:val="00332564"/>
    <w:rsid w:val="003329B3"/>
    <w:rsid w:val="00344093"/>
    <w:rsid w:val="00352A5B"/>
    <w:rsid w:val="003551CA"/>
    <w:rsid w:val="00355DFD"/>
    <w:rsid w:val="00357E53"/>
    <w:rsid w:val="00363FD3"/>
    <w:rsid w:val="00366E5D"/>
    <w:rsid w:val="00370C17"/>
    <w:rsid w:val="00385E50"/>
    <w:rsid w:val="00390D56"/>
    <w:rsid w:val="00393889"/>
    <w:rsid w:val="0039429A"/>
    <w:rsid w:val="003A1A64"/>
    <w:rsid w:val="003B07D0"/>
    <w:rsid w:val="003B3CB6"/>
    <w:rsid w:val="003C3B31"/>
    <w:rsid w:val="003C4ABC"/>
    <w:rsid w:val="003D2A89"/>
    <w:rsid w:val="003E3053"/>
    <w:rsid w:val="003F0DCD"/>
    <w:rsid w:val="00403772"/>
    <w:rsid w:val="00410169"/>
    <w:rsid w:val="00410D55"/>
    <w:rsid w:val="00420282"/>
    <w:rsid w:val="00423BE4"/>
    <w:rsid w:val="00426ADE"/>
    <w:rsid w:val="00436037"/>
    <w:rsid w:val="00437D82"/>
    <w:rsid w:val="0044000F"/>
    <w:rsid w:val="00443BDB"/>
    <w:rsid w:val="00451116"/>
    <w:rsid w:val="00456293"/>
    <w:rsid w:val="0045738A"/>
    <w:rsid w:val="0046424C"/>
    <w:rsid w:val="004644C8"/>
    <w:rsid w:val="004764E1"/>
    <w:rsid w:val="00476C08"/>
    <w:rsid w:val="00477320"/>
    <w:rsid w:val="0048094D"/>
    <w:rsid w:val="00480C04"/>
    <w:rsid w:val="00486426"/>
    <w:rsid w:val="00491867"/>
    <w:rsid w:val="00493181"/>
    <w:rsid w:val="00494424"/>
    <w:rsid w:val="004A21D2"/>
    <w:rsid w:val="004A3B35"/>
    <w:rsid w:val="004B4CCC"/>
    <w:rsid w:val="004D4392"/>
    <w:rsid w:val="004D46A6"/>
    <w:rsid w:val="004D716B"/>
    <w:rsid w:val="004E0752"/>
    <w:rsid w:val="004E160C"/>
    <w:rsid w:val="004E38E3"/>
    <w:rsid w:val="004F2014"/>
    <w:rsid w:val="004F272D"/>
    <w:rsid w:val="004F4570"/>
    <w:rsid w:val="004F5934"/>
    <w:rsid w:val="00533B8E"/>
    <w:rsid w:val="0053414D"/>
    <w:rsid w:val="0054399B"/>
    <w:rsid w:val="00545738"/>
    <w:rsid w:val="00545B6D"/>
    <w:rsid w:val="00546007"/>
    <w:rsid w:val="00547E81"/>
    <w:rsid w:val="00552992"/>
    <w:rsid w:val="00553003"/>
    <w:rsid w:val="00562152"/>
    <w:rsid w:val="005659A3"/>
    <w:rsid w:val="0058004B"/>
    <w:rsid w:val="0058582A"/>
    <w:rsid w:val="0059612B"/>
    <w:rsid w:val="00597B08"/>
    <w:rsid w:val="005A637A"/>
    <w:rsid w:val="005B7230"/>
    <w:rsid w:val="005C1306"/>
    <w:rsid w:val="005C2B3D"/>
    <w:rsid w:val="005C7452"/>
    <w:rsid w:val="005D4EE4"/>
    <w:rsid w:val="005D55E0"/>
    <w:rsid w:val="005E044F"/>
    <w:rsid w:val="005E14FB"/>
    <w:rsid w:val="005E5793"/>
    <w:rsid w:val="005F6517"/>
    <w:rsid w:val="0060457F"/>
    <w:rsid w:val="00607FA0"/>
    <w:rsid w:val="0061080B"/>
    <w:rsid w:val="00610E8F"/>
    <w:rsid w:val="006130D8"/>
    <w:rsid w:val="006216E7"/>
    <w:rsid w:val="006323BE"/>
    <w:rsid w:val="00632E3A"/>
    <w:rsid w:val="00637699"/>
    <w:rsid w:val="0065319F"/>
    <w:rsid w:val="0067155F"/>
    <w:rsid w:val="006737D9"/>
    <w:rsid w:val="0067416E"/>
    <w:rsid w:val="006849C3"/>
    <w:rsid w:val="0069160B"/>
    <w:rsid w:val="00697E38"/>
    <w:rsid w:val="006A06C1"/>
    <w:rsid w:val="006A5C46"/>
    <w:rsid w:val="006B1646"/>
    <w:rsid w:val="006B1B6F"/>
    <w:rsid w:val="006D2D4C"/>
    <w:rsid w:val="006D35B4"/>
    <w:rsid w:val="006E0BDC"/>
    <w:rsid w:val="006E19C9"/>
    <w:rsid w:val="006E2F88"/>
    <w:rsid w:val="006E3ED3"/>
    <w:rsid w:val="006E5E0C"/>
    <w:rsid w:val="006E6CAD"/>
    <w:rsid w:val="006F0CCF"/>
    <w:rsid w:val="006F55E5"/>
    <w:rsid w:val="006F5F0D"/>
    <w:rsid w:val="006F60A0"/>
    <w:rsid w:val="006F7736"/>
    <w:rsid w:val="007020AA"/>
    <w:rsid w:val="0070534C"/>
    <w:rsid w:val="0070693B"/>
    <w:rsid w:val="00721732"/>
    <w:rsid w:val="0072250D"/>
    <w:rsid w:val="007239E1"/>
    <w:rsid w:val="00724B1A"/>
    <w:rsid w:val="00733EE8"/>
    <w:rsid w:val="00751B4B"/>
    <w:rsid w:val="0075219E"/>
    <w:rsid w:val="00760273"/>
    <w:rsid w:val="007639D3"/>
    <w:rsid w:val="00767994"/>
    <w:rsid w:val="0077315A"/>
    <w:rsid w:val="00777482"/>
    <w:rsid w:val="0077788D"/>
    <w:rsid w:val="00780275"/>
    <w:rsid w:val="007808DE"/>
    <w:rsid w:val="00780B4E"/>
    <w:rsid w:val="00782109"/>
    <w:rsid w:val="00784709"/>
    <w:rsid w:val="0078775B"/>
    <w:rsid w:val="00790D5C"/>
    <w:rsid w:val="00792EC2"/>
    <w:rsid w:val="00794666"/>
    <w:rsid w:val="007955AE"/>
    <w:rsid w:val="00796D27"/>
    <w:rsid w:val="00797863"/>
    <w:rsid w:val="007A728A"/>
    <w:rsid w:val="007B156E"/>
    <w:rsid w:val="007B23CF"/>
    <w:rsid w:val="007B7DC7"/>
    <w:rsid w:val="007C2418"/>
    <w:rsid w:val="007C66E0"/>
    <w:rsid w:val="007D0F0B"/>
    <w:rsid w:val="007D3CEF"/>
    <w:rsid w:val="007E18E4"/>
    <w:rsid w:val="007E5721"/>
    <w:rsid w:val="007E67AA"/>
    <w:rsid w:val="007F3663"/>
    <w:rsid w:val="0080141D"/>
    <w:rsid w:val="008168B8"/>
    <w:rsid w:val="00822AAC"/>
    <w:rsid w:val="008242CD"/>
    <w:rsid w:val="00844E44"/>
    <w:rsid w:val="00853770"/>
    <w:rsid w:val="008552A8"/>
    <w:rsid w:val="00873574"/>
    <w:rsid w:val="00874D14"/>
    <w:rsid w:val="0087684C"/>
    <w:rsid w:val="0088487C"/>
    <w:rsid w:val="00886C75"/>
    <w:rsid w:val="00891641"/>
    <w:rsid w:val="00892D64"/>
    <w:rsid w:val="0089600B"/>
    <w:rsid w:val="00896A93"/>
    <w:rsid w:val="008975DC"/>
    <w:rsid w:val="008A0C2F"/>
    <w:rsid w:val="008A3BF9"/>
    <w:rsid w:val="008B0404"/>
    <w:rsid w:val="008B708B"/>
    <w:rsid w:val="008C6318"/>
    <w:rsid w:val="008D2464"/>
    <w:rsid w:val="008D71C2"/>
    <w:rsid w:val="008D727E"/>
    <w:rsid w:val="008E5482"/>
    <w:rsid w:val="00902A8A"/>
    <w:rsid w:val="009038C0"/>
    <w:rsid w:val="00904E60"/>
    <w:rsid w:val="00907C05"/>
    <w:rsid w:val="00910660"/>
    <w:rsid w:val="0092796D"/>
    <w:rsid w:val="00927E4E"/>
    <w:rsid w:val="00940AD0"/>
    <w:rsid w:val="00942F5D"/>
    <w:rsid w:val="00946948"/>
    <w:rsid w:val="00950EEA"/>
    <w:rsid w:val="00951291"/>
    <w:rsid w:val="0095240A"/>
    <w:rsid w:val="009676FD"/>
    <w:rsid w:val="00967948"/>
    <w:rsid w:val="00975D33"/>
    <w:rsid w:val="00980478"/>
    <w:rsid w:val="00980619"/>
    <w:rsid w:val="0098506D"/>
    <w:rsid w:val="0098701F"/>
    <w:rsid w:val="00996E0E"/>
    <w:rsid w:val="009B6459"/>
    <w:rsid w:val="009C480B"/>
    <w:rsid w:val="009D7544"/>
    <w:rsid w:val="009E4E38"/>
    <w:rsid w:val="009E507C"/>
    <w:rsid w:val="009F113D"/>
    <w:rsid w:val="009F5C99"/>
    <w:rsid w:val="00A0184C"/>
    <w:rsid w:val="00A055AF"/>
    <w:rsid w:val="00A14486"/>
    <w:rsid w:val="00A14570"/>
    <w:rsid w:val="00A14BD4"/>
    <w:rsid w:val="00A17D24"/>
    <w:rsid w:val="00A230A1"/>
    <w:rsid w:val="00A3387E"/>
    <w:rsid w:val="00A35FBD"/>
    <w:rsid w:val="00A36039"/>
    <w:rsid w:val="00A41349"/>
    <w:rsid w:val="00A42139"/>
    <w:rsid w:val="00A440BD"/>
    <w:rsid w:val="00A70B86"/>
    <w:rsid w:val="00A732CC"/>
    <w:rsid w:val="00A8460B"/>
    <w:rsid w:val="00A854C1"/>
    <w:rsid w:val="00A9395B"/>
    <w:rsid w:val="00A97C03"/>
    <w:rsid w:val="00AA2F88"/>
    <w:rsid w:val="00AA413C"/>
    <w:rsid w:val="00AA48FC"/>
    <w:rsid w:val="00AA593F"/>
    <w:rsid w:val="00AA7520"/>
    <w:rsid w:val="00AB5D57"/>
    <w:rsid w:val="00AB6996"/>
    <w:rsid w:val="00AC30CD"/>
    <w:rsid w:val="00AD3924"/>
    <w:rsid w:val="00AD7C73"/>
    <w:rsid w:val="00AE54CE"/>
    <w:rsid w:val="00AF10DE"/>
    <w:rsid w:val="00AF5946"/>
    <w:rsid w:val="00B01556"/>
    <w:rsid w:val="00B02C18"/>
    <w:rsid w:val="00B03112"/>
    <w:rsid w:val="00B05303"/>
    <w:rsid w:val="00B07495"/>
    <w:rsid w:val="00B11B05"/>
    <w:rsid w:val="00B12F9B"/>
    <w:rsid w:val="00B14EA4"/>
    <w:rsid w:val="00B16CF4"/>
    <w:rsid w:val="00B236BD"/>
    <w:rsid w:val="00B26F21"/>
    <w:rsid w:val="00B31C95"/>
    <w:rsid w:val="00B348FA"/>
    <w:rsid w:val="00B5256F"/>
    <w:rsid w:val="00B52F89"/>
    <w:rsid w:val="00B62085"/>
    <w:rsid w:val="00B70DAC"/>
    <w:rsid w:val="00B82376"/>
    <w:rsid w:val="00B84AFE"/>
    <w:rsid w:val="00B878E2"/>
    <w:rsid w:val="00B927EA"/>
    <w:rsid w:val="00BA012B"/>
    <w:rsid w:val="00BA08A3"/>
    <w:rsid w:val="00BA2305"/>
    <w:rsid w:val="00BA3013"/>
    <w:rsid w:val="00BB1481"/>
    <w:rsid w:val="00BC4D10"/>
    <w:rsid w:val="00BD00B3"/>
    <w:rsid w:val="00BD115B"/>
    <w:rsid w:val="00BD33A3"/>
    <w:rsid w:val="00BD5D27"/>
    <w:rsid w:val="00BE3DE6"/>
    <w:rsid w:val="00BE7D9A"/>
    <w:rsid w:val="00BF064D"/>
    <w:rsid w:val="00BF2179"/>
    <w:rsid w:val="00C02F5A"/>
    <w:rsid w:val="00C04FB0"/>
    <w:rsid w:val="00C141A9"/>
    <w:rsid w:val="00C2216D"/>
    <w:rsid w:val="00C313C9"/>
    <w:rsid w:val="00C35FEB"/>
    <w:rsid w:val="00C40977"/>
    <w:rsid w:val="00C40D35"/>
    <w:rsid w:val="00C43D19"/>
    <w:rsid w:val="00C44444"/>
    <w:rsid w:val="00C573B8"/>
    <w:rsid w:val="00C630E5"/>
    <w:rsid w:val="00C71047"/>
    <w:rsid w:val="00C73BDF"/>
    <w:rsid w:val="00C740C8"/>
    <w:rsid w:val="00C8120B"/>
    <w:rsid w:val="00C82DDB"/>
    <w:rsid w:val="00C82E31"/>
    <w:rsid w:val="00C86727"/>
    <w:rsid w:val="00C90E23"/>
    <w:rsid w:val="00C92965"/>
    <w:rsid w:val="00C93E92"/>
    <w:rsid w:val="00C953D1"/>
    <w:rsid w:val="00CA0C2D"/>
    <w:rsid w:val="00CA68D1"/>
    <w:rsid w:val="00CC2781"/>
    <w:rsid w:val="00CD1E43"/>
    <w:rsid w:val="00CD2CC2"/>
    <w:rsid w:val="00CD40AB"/>
    <w:rsid w:val="00CD5053"/>
    <w:rsid w:val="00CD6644"/>
    <w:rsid w:val="00CD6832"/>
    <w:rsid w:val="00CE01EA"/>
    <w:rsid w:val="00CE2BB2"/>
    <w:rsid w:val="00CE31B9"/>
    <w:rsid w:val="00CE71B0"/>
    <w:rsid w:val="00CF110F"/>
    <w:rsid w:val="00D02AA2"/>
    <w:rsid w:val="00D1322C"/>
    <w:rsid w:val="00D135E4"/>
    <w:rsid w:val="00D2167A"/>
    <w:rsid w:val="00D22B40"/>
    <w:rsid w:val="00D25808"/>
    <w:rsid w:val="00D328A9"/>
    <w:rsid w:val="00D379A9"/>
    <w:rsid w:val="00D4456E"/>
    <w:rsid w:val="00D558A0"/>
    <w:rsid w:val="00D62876"/>
    <w:rsid w:val="00D64CE4"/>
    <w:rsid w:val="00D65946"/>
    <w:rsid w:val="00D67A6A"/>
    <w:rsid w:val="00D703EC"/>
    <w:rsid w:val="00D7124D"/>
    <w:rsid w:val="00D73530"/>
    <w:rsid w:val="00D73EAD"/>
    <w:rsid w:val="00D74583"/>
    <w:rsid w:val="00D760F5"/>
    <w:rsid w:val="00D82DC0"/>
    <w:rsid w:val="00D84F3A"/>
    <w:rsid w:val="00D95B51"/>
    <w:rsid w:val="00DA75CB"/>
    <w:rsid w:val="00DB10A1"/>
    <w:rsid w:val="00DC0634"/>
    <w:rsid w:val="00DC1D39"/>
    <w:rsid w:val="00DC293D"/>
    <w:rsid w:val="00DC3042"/>
    <w:rsid w:val="00DC58CC"/>
    <w:rsid w:val="00DC6808"/>
    <w:rsid w:val="00DD499C"/>
    <w:rsid w:val="00DD5A6E"/>
    <w:rsid w:val="00DE0B11"/>
    <w:rsid w:val="00DE66C1"/>
    <w:rsid w:val="00DF6D22"/>
    <w:rsid w:val="00DF7907"/>
    <w:rsid w:val="00DF7A68"/>
    <w:rsid w:val="00E1647E"/>
    <w:rsid w:val="00E20B4B"/>
    <w:rsid w:val="00E21280"/>
    <w:rsid w:val="00E21ACA"/>
    <w:rsid w:val="00E254DB"/>
    <w:rsid w:val="00E25510"/>
    <w:rsid w:val="00E3111C"/>
    <w:rsid w:val="00E325F5"/>
    <w:rsid w:val="00E35AB8"/>
    <w:rsid w:val="00E363CF"/>
    <w:rsid w:val="00E42501"/>
    <w:rsid w:val="00E53685"/>
    <w:rsid w:val="00E61E69"/>
    <w:rsid w:val="00E64ED7"/>
    <w:rsid w:val="00E67634"/>
    <w:rsid w:val="00E752B4"/>
    <w:rsid w:val="00E81018"/>
    <w:rsid w:val="00E964E4"/>
    <w:rsid w:val="00EA17A9"/>
    <w:rsid w:val="00EA7EBA"/>
    <w:rsid w:val="00EB382C"/>
    <w:rsid w:val="00ED05A8"/>
    <w:rsid w:val="00ED5B14"/>
    <w:rsid w:val="00EF75D9"/>
    <w:rsid w:val="00F1004C"/>
    <w:rsid w:val="00F11768"/>
    <w:rsid w:val="00F175C1"/>
    <w:rsid w:val="00F17D8E"/>
    <w:rsid w:val="00F21410"/>
    <w:rsid w:val="00F317C7"/>
    <w:rsid w:val="00F31A28"/>
    <w:rsid w:val="00F357F2"/>
    <w:rsid w:val="00F37758"/>
    <w:rsid w:val="00F45578"/>
    <w:rsid w:val="00F45681"/>
    <w:rsid w:val="00F464A2"/>
    <w:rsid w:val="00F4666C"/>
    <w:rsid w:val="00F47E48"/>
    <w:rsid w:val="00F500EE"/>
    <w:rsid w:val="00F51968"/>
    <w:rsid w:val="00F5417D"/>
    <w:rsid w:val="00F54E82"/>
    <w:rsid w:val="00F60BB0"/>
    <w:rsid w:val="00F6409B"/>
    <w:rsid w:val="00F73FEF"/>
    <w:rsid w:val="00F775AE"/>
    <w:rsid w:val="00F83339"/>
    <w:rsid w:val="00F862E9"/>
    <w:rsid w:val="00F91344"/>
    <w:rsid w:val="00F946C0"/>
    <w:rsid w:val="00F960C9"/>
    <w:rsid w:val="00FA09B2"/>
    <w:rsid w:val="00FA3CF5"/>
    <w:rsid w:val="00FA43BA"/>
    <w:rsid w:val="00FA5428"/>
    <w:rsid w:val="00FB3A50"/>
    <w:rsid w:val="00FB5D7B"/>
    <w:rsid w:val="00FC31DE"/>
    <w:rsid w:val="00FD12CD"/>
    <w:rsid w:val="00FD15A3"/>
    <w:rsid w:val="00FD46D2"/>
    <w:rsid w:val="00FD4BAE"/>
    <w:rsid w:val="00FF199C"/>
    <w:rsid w:val="00FF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A04D"/>
  <w15:chartTrackingRefBased/>
  <w15:docId w15:val="{A3154E61-7F1D-4EA3-B7C4-34185725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44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44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4409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4409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4409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4409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4409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4409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4409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4409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4409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4409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4409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4409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4409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4409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4409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44093"/>
    <w:rPr>
      <w:rFonts w:eastAsiaTheme="majorEastAsia" w:cstheme="majorBidi"/>
      <w:color w:val="272727" w:themeColor="text1" w:themeTint="D8"/>
    </w:rPr>
  </w:style>
  <w:style w:type="paragraph" w:styleId="Titlu">
    <w:name w:val="Title"/>
    <w:basedOn w:val="Normal"/>
    <w:next w:val="Normal"/>
    <w:link w:val="TitluCaracter"/>
    <w:uiPriority w:val="10"/>
    <w:qFormat/>
    <w:rsid w:val="00344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4409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4409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4409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4409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44093"/>
    <w:rPr>
      <w:i/>
      <w:iCs/>
      <w:color w:val="404040" w:themeColor="text1" w:themeTint="BF"/>
    </w:rPr>
  </w:style>
  <w:style w:type="paragraph" w:styleId="Listparagraf">
    <w:name w:val="List Paragraph"/>
    <w:basedOn w:val="Normal"/>
    <w:uiPriority w:val="34"/>
    <w:qFormat/>
    <w:rsid w:val="00344093"/>
    <w:pPr>
      <w:ind w:left="720"/>
      <w:contextualSpacing/>
    </w:pPr>
  </w:style>
  <w:style w:type="character" w:styleId="Accentuareintens">
    <w:name w:val="Intense Emphasis"/>
    <w:basedOn w:val="Fontdeparagrafimplicit"/>
    <w:uiPriority w:val="21"/>
    <w:qFormat/>
    <w:rsid w:val="00344093"/>
    <w:rPr>
      <w:i/>
      <w:iCs/>
      <w:color w:val="2F5496" w:themeColor="accent1" w:themeShade="BF"/>
    </w:rPr>
  </w:style>
  <w:style w:type="paragraph" w:styleId="Citatintens">
    <w:name w:val="Intense Quote"/>
    <w:basedOn w:val="Normal"/>
    <w:next w:val="Normal"/>
    <w:link w:val="CitatintensCaracter"/>
    <w:uiPriority w:val="30"/>
    <w:qFormat/>
    <w:rsid w:val="00344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44093"/>
    <w:rPr>
      <w:i/>
      <w:iCs/>
      <w:color w:val="2F5496" w:themeColor="accent1" w:themeShade="BF"/>
    </w:rPr>
  </w:style>
  <w:style w:type="character" w:styleId="Referireintens">
    <w:name w:val="Intense Reference"/>
    <w:basedOn w:val="Fontdeparagrafimplicit"/>
    <w:uiPriority w:val="32"/>
    <w:qFormat/>
    <w:rsid w:val="00344093"/>
    <w:rPr>
      <w:b/>
      <w:bCs/>
      <w:smallCaps/>
      <w:color w:val="2F5496" w:themeColor="accent1" w:themeShade="BF"/>
      <w:spacing w:val="5"/>
    </w:rPr>
  </w:style>
  <w:style w:type="paragraph" w:styleId="Antet">
    <w:name w:val="header"/>
    <w:basedOn w:val="Normal"/>
    <w:link w:val="AntetCaracter"/>
    <w:uiPriority w:val="99"/>
    <w:unhideWhenUsed/>
    <w:rsid w:val="00A732C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732CC"/>
  </w:style>
  <w:style w:type="paragraph" w:styleId="Subsol">
    <w:name w:val="footer"/>
    <w:basedOn w:val="Normal"/>
    <w:link w:val="SubsolCaracter"/>
    <w:uiPriority w:val="99"/>
    <w:unhideWhenUsed/>
    <w:rsid w:val="00A732C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732CC"/>
  </w:style>
  <w:style w:type="table" w:styleId="Tabelgril">
    <w:name w:val="Table Grid"/>
    <w:basedOn w:val="TabelNormal"/>
    <w:uiPriority w:val="39"/>
    <w:rsid w:val="00C573B8"/>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C573B8"/>
    <w:pPr>
      <w:spacing w:after="0" w:line="240" w:lineRule="auto"/>
    </w:pPr>
    <w:rPr>
      <w:sz w:val="20"/>
      <w:szCs w:val="20"/>
      <w:lang w:val="en-GB"/>
    </w:rPr>
  </w:style>
  <w:style w:type="character" w:customStyle="1" w:styleId="TextnotdesubsolCaracter">
    <w:name w:val="Text notă de subsol Caracter"/>
    <w:basedOn w:val="Fontdeparagrafimplicit"/>
    <w:link w:val="Textnotdesubsol"/>
    <w:uiPriority w:val="99"/>
    <w:semiHidden/>
    <w:rsid w:val="00C573B8"/>
    <w:rPr>
      <w:sz w:val="20"/>
      <w:szCs w:val="20"/>
      <w:lang w:val="en-GB"/>
    </w:rPr>
  </w:style>
  <w:style w:type="character" w:styleId="Referinnotdesubsol">
    <w:name w:val="footnote reference"/>
    <w:aliases w:val="-E Fußnotenzeichen,Heading 6 Char1"/>
    <w:basedOn w:val="Fontdeparagrafimplicit"/>
    <w:uiPriority w:val="99"/>
    <w:unhideWhenUsed/>
    <w:rsid w:val="00C573B8"/>
    <w:rPr>
      <w:vertAlign w:val="superscript"/>
    </w:rPr>
  </w:style>
  <w:style w:type="character" w:styleId="Hyperlink">
    <w:name w:val="Hyperlink"/>
    <w:basedOn w:val="Fontdeparagrafimplicit"/>
    <w:uiPriority w:val="99"/>
    <w:semiHidden/>
    <w:unhideWhenUsed/>
    <w:rsid w:val="002749FB"/>
    <w:rPr>
      <w:color w:val="0563C1"/>
      <w:u w:val="single"/>
    </w:rPr>
  </w:style>
  <w:style w:type="character" w:styleId="HyperlinkParcurs">
    <w:name w:val="FollowedHyperlink"/>
    <w:basedOn w:val="Fontdeparagrafimplicit"/>
    <w:uiPriority w:val="99"/>
    <w:semiHidden/>
    <w:unhideWhenUsed/>
    <w:rsid w:val="002749FB"/>
    <w:rPr>
      <w:color w:val="954F72"/>
      <w:u w:val="single"/>
    </w:rPr>
  </w:style>
  <w:style w:type="paragraph" w:customStyle="1" w:styleId="msonormal0">
    <w:name w:val="msonormal"/>
    <w:basedOn w:val="Normal"/>
    <w:rsid w:val="002749FB"/>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65">
    <w:name w:val="xl65"/>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66">
    <w:name w:val="xl66"/>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67">
    <w:name w:val="xl67"/>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GB" w:eastAsia="en-GB"/>
      <w14:ligatures w14:val="none"/>
    </w:rPr>
  </w:style>
  <w:style w:type="paragraph" w:customStyle="1" w:styleId="xl68">
    <w:name w:val="xl68"/>
    <w:basedOn w:val="Normal"/>
    <w:rsid w:val="002749F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val="en-GB" w:eastAsia="en-GB"/>
      <w14:ligatures w14:val="none"/>
    </w:rPr>
  </w:style>
  <w:style w:type="paragraph" w:customStyle="1" w:styleId="xl69">
    <w:name w:val="xl69"/>
    <w:basedOn w:val="Normal"/>
    <w:rsid w:val="002749F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en-GB" w:eastAsia="en-GB"/>
      <w14:ligatures w14:val="none"/>
    </w:rPr>
  </w:style>
  <w:style w:type="paragraph" w:customStyle="1" w:styleId="xl70">
    <w:name w:val="xl70"/>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GB" w:eastAsia="en-GB"/>
      <w14:ligatures w14:val="none"/>
    </w:rPr>
  </w:style>
  <w:style w:type="paragraph" w:customStyle="1" w:styleId="xl71">
    <w:name w:val="xl71"/>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72">
    <w:name w:val="xl72"/>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GB" w:eastAsia="en-GB"/>
      <w14:ligatures w14:val="none"/>
    </w:rPr>
  </w:style>
  <w:style w:type="paragraph" w:customStyle="1" w:styleId="xl73">
    <w:name w:val="xl73"/>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GB" w:eastAsia="en-GB"/>
      <w14:ligatures w14:val="none"/>
    </w:rPr>
  </w:style>
  <w:style w:type="paragraph" w:customStyle="1" w:styleId="xl74">
    <w:name w:val="xl74"/>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20"/>
      <w:szCs w:val="20"/>
      <w:lang w:val="en-GB" w:eastAsia="en-GB"/>
      <w14:ligatures w14:val="none"/>
    </w:rPr>
  </w:style>
  <w:style w:type="paragraph" w:customStyle="1" w:styleId="xl75">
    <w:name w:val="xl75"/>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GB" w:eastAsia="en-GB"/>
      <w14:ligatures w14:val="none"/>
    </w:rPr>
  </w:style>
  <w:style w:type="paragraph" w:customStyle="1" w:styleId="xl76">
    <w:name w:val="xl76"/>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GB" w:eastAsia="en-GB"/>
      <w14:ligatures w14:val="none"/>
    </w:rPr>
  </w:style>
  <w:style w:type="paragraph" w:customStyle="1" w:styleId="xl77">
    <w:name w:val="xl77"/>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en-GB" w:eastAsia="en-GB"/>
      <w14:ligatures w14:val="none"/>
    </w:rPr>
  </w:style>
  <w:style w:type="paragraph" w:customStyle="1" w:styleId="xl78">
    <w:name w:val="xl78"/>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GB" w:eastAsia="en-GB"/>
      <w14:ligatures w14:val="none"/>
    </w:rPr>
  </w:style>
  <w:style w:type="paragraph" w:customStyle="1" w:styleId="xl79">
    <w:name w:val="xl79"/>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GB" w:eastAsia="en-GB"/>
      <w14:ligatures w14:val="none"/>
    </w:rPr>
  </w:style>
  <w:style w:type="paragraph" w:customStyle="1" w:styleId="xl80">
    <w:name w:val="xl80"/>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en-GB" w:eastAsia="en-GB"/>
      <w14:ligatures w14:val="none"/>
    </w:rPr>
  </w:style>
  <w:style w:type="paragraph" w:customStyle="1" w:styleId="xl81">
    <w:name w:val="xl81"/>
    <w:basedOn w:val="Normal"/>
    <w:rsid w:val="002749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en-GB" w:eastAsia="en-GB"/>
      <w14:ligatures w14:val="none"/>
    </w:rPr>
  </w:style>
  <w:style w:type="table" w:customStyle="1" w:styleId="Tabelgril1">
    <w:name w:val="Tabel grilă1"/>
    <w:basedOn w:val="TabelNormal"/>
    <w:next w:val="Tabelgril"/>
    <w:uiPriority w:val="39"/>
    <w:rsid w:val="00980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459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1B600-C096-4222-92AB-47C1FE0A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92</Pages>
  <Words>32956</Words>
  <Characters>191145</Characters>
  <Application>Microsoft Office Word</Application>
  <DocSecurity>0</DocSecurity>
  <Lines>1592</Lines>
  <Paragraphs>447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Microsoft2 Primaria Calarasi</cp:lastModifiedBy>
  <cp:revision>37</cp:revision>
  <cp:lastPrinted>2026-04-03T01:31:00Z</cp:lastPrinted>
  <dcterms:created xsi:type="dcterms:W3CDTF">2026-03-26T08:33:00Z</dcterms:created>
  <dcterms:modified xsi:type="dcterms:W3CDTF">2026-05-07T14:18:00Z</dcterms:modified>
</cp:coreProperties>
</file>