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1AE4C" w14:textId="4FC81FA3" w:rsidR="00F803F3" w:rsidRPr="006D33B4" w:rsidRDefault="00F803F3" w:rsidP="006D33B4">
      <w:pPr>
        <w:spacing w:after="0" w:line="360" w:lineRule="exact"/>
        <w:jc w:val="center"/>
        <w:rPr>
          <w:rFonts w:cstheme="minorHAnsi"/>
          <w:b/>
        </w:rPr>
      </w:pPr>
      <w:r w:rsidRPr="006D33B4">
        <w:rPr>
          <w:rFonts w:cstheme="minorHAnsi"/>
          <w:b/>
        </w:rPr>
        <w:t xml:space="preserve">ACORD CONTRACTUAL </w:t>
      </w:r>
    </w:p>
    <w:p w14:paraId="0E3C13AB" w14:textId="1E8698C3" w:rsidR="00403188" w:rsidRPr="006D33B4" w:rsidRDefault="009407B5" w:rsidP="006D33B4">
      <w:pPr>
        <w:spacing w:after="0" w:line="360" w:lineRule="exact"/>
        <w:jc w:val="center"/>
        <w:rPr>
          <w:rFonts w:cstheme="minorHAnsi"/>
        </w:rPr>
      </w:pPr>
      <w:r w:rsidRPr="006D33B4">
        <w:rPr>
          <w:rFonts w:cstheme="minorHAnsi"/>
          <w:bCs/>
        </w:rPr>
        <w:t>la contractul de achiziție publică de</w:t>
      </w:r>
      <w:r w:rsidRPr="006D33B4">
        <w:rPr>
          <w:rFonts w:cstheme="minorHAnsi"/>
          <w:b/>
        </w:rPr>
        <w:t xml:space="preserve"> </w:t>
      </w:r>
      <w:r w:rsidRPr="006D33B4">
        <w:rPr>
          <w:rFonts w:cstheme="minorHAnsi"/>
        </w:rPr>
        <w:t xml:space="preserve"> </w:t>
      </w:r>
      <w:r w:rsidRPr="006D33B4">
        <w:rPr>
          <w:rFonts w:cstheme="minorHAnsi"/>
        </w:rPr>
        <w:t>servicii elaborare documentații tehnico-economice, asistenta tehnica din partea proiectantului si executia lucrarilor de constructii privind obiectivul de investitii „ Extindere sistem de canalizare menajeră în satele Gura Ialomiței și Liciu, comuna Gura Ialomiței, județul Ialomița’’</w:t>
      </w:r>
    </w:p>
    <w:p w14:paraId="0B596C7D" w14:textId="77777777" w:rsidR="009407B5" w:rsidRPr="006D33B4" w:rsidRDefault="009407B5" w:rsidP="006D33B4">
      <w:pPr>
        <w:spacing w:after="0" w:line="360" w:lineRule="exact"/>
        <w:jc w:val="center"/>
        <w:rPr>
          <w:rFonts w:cstheme="minorHAnsi"/>
        </w:rPr>
      </w:pPr>
    </w:p>
    <w:p w14:paraId="20A9261B" w14:textId="77777777" w:rsidR="009407B5" w:rsidRPr="006D33B4" w:rsidRDefault="009407B5" w:rsidP="006D33B4">
      <w:pPr>
        <w:spacing w:after="0" w:line="360" w:lineRule="exact"/>
        <w:jc w:val="center"/>
        <w:rPr>
          <w:rFonts w:cstheme="minorHAnsi"/>
        </w:rPr>
      </w:pPr>
    </w:p>
    <w:p w14:paraId="7D234FBC" w14:textId="4D7B6150" w:rsidR="00F803F3" w:rsidRPr="006D33B4" w:rsidRDefault="00F803F3" w:rsidP="006D33B4">
      <w:pPr>
        <w:spacing w:after="0" w:line="360" w:lineRule="exact"/>
        <w:jc w:val="center"/>
        <w:rPr>
          <w:rFonts w:cstheme="minorHAnsi"/>
        </w:rPr>
      </w:pPr>
      <w:r w:rsidRPr="006D33B4">
        <w:rPr>
          <w:rFonts w:cstheme="minorHAnsi"/>
        </w:rPr>
        <w:t xml:space="preserve">Prezentul Acord Contractual se încheie între: </w:t>
      </w:r>
    </w:p>
    <w:p w14:paraId="270C9DA3" w14:textId="450E2DC2" w:rsidR="00403188" w:rsidRPr="006D33B4" w:rsidRDefault="009407B5" w:rsidP="006D33B4">
      <w:pPr>
        <w:spacing w:after="0" w:line="360" w:lineRule="exact"/>
        <w:rPr>
          <w:rFonts w:cstheme="minorHAnsi"/>
        </w:rPr>
      </w:pPr>
      <w:r w:rsidRPr="00160B52">
        <w:rPr>
          <w:rFonts w:cstheme="minorHAnsi"/>
          <w:b/>
          <w:bCs/>
        </w:rPr>
        <w:t>UAT GURA IALOMIȚEI</w:t>
      </w:r>
      <w:r w:rsidR="00B75CDE" w:rsidRPr="006D33B4">
        <w:rPr>
          <w:rFonts w:cstheme="minorHAnsi"/>
        </w:rPr>
        <w:t>, cu sediul în</w:t>
      </w:r>
      <w:r w:rsidRPr="006D33B4">
        <w:rPr>
          <w:rFonts w:cstheme="minorHAnsi"/>
        </w:rPr>
        <w:t xml:space="preserve"> </w:t>
      </w:r>
      <w:r w:rsidR="00B75CDE" w:rsidRPr="006D33B4">
        <w:rPr>
          <w:rFonts w:cstheme="minorHAnsi"/>
        </w:rPr>
        <w:t xml:space="preserve">Loc. </w:t>
      </w:r>
      <w:r w:rsidRPr="006D33B4">
        <w:rPr>
          <w:rFonts w:cstheme="minorHAnsi"/>
        </w:rPr>
        <w:t>Gura Ialomiței</w:t>
      </w:r>
      <w:r w:rsidR="00B75CDE" w:rsidRPr="006D33B4">
        <w:rPr>
          <w:rFonts w:cstheme="minorHAnsi"/>
        </w:rPr>
        <w:t xml:space="preserve">; </w:t>
      </w:r>
      <w:r w:rsidRPr="006D33B4">
        <w:rPr>
          <w:rFonts w:cstheme="minorHAnsi"/>
        </w:rPr>
        <w:t>strada 1 Decembrie</w:t>
      </w:r>
      <w:r w:rsidR="00B75CDE" w:rsidRPr="006D33B4">
        <w:rPr>
          <w:rFonts w:cstheme="minorHAnsi"/>
        </w:rPr>
        <w:t xml:space="preserve">; nr. </w:t>
      </w:r>
      <w:r w:rsidRPr="006D33B4">
        <w:rPr>
          <w:rFonts w:cstheme="minorHAnsi"/>
        </w:rPr>
        <w:t>16</w:t>
      </w:r>
      <w:r w:rsidR="00B75CDE" w:rsidRPr="006D33B4">
        <w:rPr>
          <w:rFonts w:cstheme="minorHAnsi"/>
        </w:rPr>
        <w:t xml:space="preserve">5; jud. </w:t>
      </w:r>
      <w:r w:rsidRPr="006D33B4">
        <w:rPr>
          <w:rFonts w:cstheme="minorHAnsi"/>
        </w:rPr>
        <w:t>Ialomița</w:t>
      </w:r>
      <w:r w:rsidR="00B75CDE" w:rsidRPr="006D33B4">
        <w:rPr>
          <w:rFonts w:cstheme="minorHAnsi"/>
        </w:rPr>
        <w:t xml:space="preserve">;  </w:t>
      </w:r>
      <w:r w:rsidR="00403188" w:rsidRPr="006D33B4">
        <w:rPr>
          <w:rFonts w:cstheme="minorHAnsi"/>
        </w:rPr>
        <w:t xml:space="preserve">telefon/fax: +40 </w:t>
      </w:r>
      <w:r w:rsidRPr="006D33B4">
        <w:rPr>
          <w:rFonts w:cstheme="minorHAnsi"/>
        </w:rPr>
        <w:t>243 272 825</w:t>
      </w:r>
      <w:r w:rsidR="00403188" w:rsidRPr="006D33B4">
        <w:rPr>
          <w:rFonts w:cstheme="minorHAnsi"/>
        </w:rPr>
        <w:t>, e-mail: primaria</w:t>
      </w:r>
      <w:r w:rsidRPr="006D33B4">
        <w:rPr>
          <w:rFonts w:cstheme="minorHAnsi"/>
        </w:rPr>
        <w:t>_guraialomitei</w:t>
      </w:r>
      <w:r w:rsidR="00403188" w:rsidRPr="006D33B4">
        <w:rPr>
          <w:rFonts w:cstheme="minorHAnsi"/>
        </w:rPr>
        <w:t xml:space="preserve">@yahoo.com, cod de înregistrare fiscală </w:t>
      </w:r>
      <w:r w:rsidRPr="006D33B4">
        <w:rPr>
          <w:rFonts w:cstheme="minorHAnsi"/>
        </w:rPr>
        <w:t>18077236</w:t>
      </w:r>
      <w:r w:rsidR="00403188" w:rsidRPr="006D33B4">
        <w:rPr>
          <w:rFonts w:cstheme="minorHAnsi"/>
        </w:rPr>
        <w:t>, cont IBAN nr. RO</w:t>
      </w:r>
      <w:r w:rsidRPr="006D33B4">
        <w:rPr>
          <w:rFonts w:cstheme="minorHAnsi"/>
        </w:rPr>
        <w:t>......</w:t>
      </w:r>
      <w:r w:rsidR="00403188" w:rsidRPr="006D33B4">
        <w:rPr>
          <w:rFonts w:cstheme="minorHAnsi"/>
        </w:rPr>
        <w:t>TREZ</w:t>
      </w:r>
      <w:r w:rsidRPr="006D33B4">
        <w:rPr>
          <w:rFonts w:cstheme="minorHAnsi"/>
        </w:rPr>
        <w:t>.........</w:t>
      </w:r>
      <w:r w:rsidR="00403188" w:rsidRPr="006D33B4">
        <w:rPr>
          <w:rFonts w:cstheme="minorHAnsi"/>
        </w:rPr>
        <w:t xml:space="preserve"> deschis la Trezoreria </w:t>
      </w:r>
      <w:r w:rsidRPr="006D33B4">
        <w:rPr>
          <w:rFonts w:cstheme="minorHAnsi"/>
        </w:rPr>
        <w:t>..............</w:t>
      </w:r>
      <w:r w:rsidR="00403188" w:rsidRPr="006D33B4">
        <w:rPr>
          <w:rFonts w:cstheme="minorHAnsi"/>
        </w:rPr>
        <w:t xml:space="preserve">, reprezentată prin domnul </w:t>
      </w:r>
      <w:r w:rsidRPr="006D33B4">
        <w:rPr>
          <w:rFonts w:cstheme="minorHAnsi"/>
        </w:rPr>
        <w:t>Nicu Biserica</w:t>
      </w:r>
      <w:r w:rsidR="00403188" w:rsidRPr="006D33B4">
        <w:rPr>
          <w:rFonts w:cstheme="minorHAnsi"/>
        </w:rPr>
        <w:t xml:space="preserve"> , avand functia de Primar, în calitate de și denumită în continuare „Achizitor”, pe de o parte</w:t>
      </w:r>
    </w:p>
    <w:p w14:paraId="56AC3A36" w14:textId="2A084890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Şi</w:t>
      </w:r>
    </w:p>
    <w:p w14:paraId="28421178" w14:textId="42C5ED1D" w:rsidR="00F803F3" w:rsidRPr="006D33B4" w:rsidRDefault="002E69CF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............................</w:t>
      </w:r>
      <w:r w:rsidR="008C48BB" w:rsidRPr="006D33B4">
        <w:rPr>
          <w:rFonts w:cstheme="minorHAnsi"/>
        </w:rPr>
        <w:t xml:space="preserve"> , </w:t>
      </w:r>
      <w:r w:rsidR="00F803F3" w:rsidRPr="006D33B4">
        <w:rPr>
          <w:rFonts w:cstheme="minorHAnsi"/>
        </w:rPr>
        <w:t>persoană juridică</w:t>
      </w:r>
      <w:r w:rsidR="008C48BB" w:rsidRPr="006D33B4">
        <w:rPr>
          <w:rFonts w:cstheme="minorHAnsi"/>
        </w:rPr>
        <w:t>,</w:t>
      </w:r>
      <w:r w:rsidR="00F803F3" w:rsidRPr="006D33B4">
        <w:rPr>
          <w:rFonts w:cstheme="minorHAnsi"/>
        </w:rPr>
        <w:t xml:space="preserve"> cu sediul în </w:t>
      </w:r>
      <w:r w:rsidRPr="006D33B4">
        <w:rPr>
          <w:rFonts w:cstheme="minorHAnsi"/>
        </w:rPr>
        <w:t>................</w:t>
      </w:r>
      <w:r w:rsidR="008C48BB" w:rsidRPr="006D33B4">
        <w:rPr>
          <w:rFonts w:cstheme="minorHAnsi"/>
        </w:rPr>
        <w:t xml:space="preserve">, </w:t>
      </w:r>
      <w:r w:rsidRPr="006D33B4">
        <w:rPr>
          <w:rFonts w:cstheme="minorHAnsi"/>
        </w:rPr>
        <w:t>str. ..............</w:t>
      </w:r>
      <w:r w:rsidR="008C48BB" w:rsidRPr="006D33B4">
        <w:rPr>
          <w:rFonts w:cstheme="minorHAnsi"/>
        </w:rPr>
        <w:t xml:space="preserve">, nr. </w:t>
      </w:r>
      <w:r w:rsidRPr="006D33B4">
        <w:rPr>
          <w:rFonts w:cstheme="minorHAnsi"/>
        </w:rPr>
        <w:t>................</w:t>
      </w:r>
      <w:r w:rsidR="008C48BB" w:rsidRPr="006D33B4">
        <w:rPr>
          <w:rFonts w:cstheme="minorHAnsi"/>
        </w:rPr>
        <w:t xml:space="preserve"> jud. </w:t>
      </w:r>
      <w:r w:rsidRPr="006D33B4">
        <w:rPr>
          <w:rFonts w:cstheme="minorHAnsi"/>
        </w:rPr>
        <w:t>................</w:t>
      </w:r>
      <w:r w:rsidR="00F803F3" w:rsidRPr="006D33B4">
        <w:rPr>
          <w:rFonts w:cstheme="minorHAnsi"/>
        </w:rPr>
        <w:t xml:space="preserve">, înregistrată la </w:t>
      </w:r>
      <w:r w:rsidR="008C48BB" w:rsidRPr="006D33B4">
        <w:rPr>
          <w:rFonts w:cstheme="minorHAnsi"/>
        </w:rPr>
        <w:t>Registrul Comerțului</w:t>
      </w:r>
      <w:r w:rsidR="00F803F3" w:rsidRPr="006D33B4">
        <w:rPr>
          <w:rFonts w:cstheme="minorHAnsi"/>
        </w:rPr>
        <w:t xml:space="preserve"> sub nr. </w:t>
      </w:r>
      <w:r w:rsidRPr="006D33B4">
        <w:rPr>
          <w:rFonts w:cstheme="minorHAnsi"/>
        </w:rPr>
        <w:t>..................</w:t>
      </w:r>
      <w:r w:rsidR="00F803F3" w:rsidRPr="006D33B4">
        <w:rPr>
          <w:rFonts w:cstheme="minorHAnsi"/>
        </w:rPr>
        <w:t xml:space="preserve">, atribut fiscal </w:t>
      </w:r>
      <w:r w:rsidRPr="006D33B4">
        <w:rPr>
          <w:rFonts w:cstheme="minorHAnsi"/>
        </w:rPr>
        <w:t>...............</w:t>
      </w:r>
      <w:r w:rsidR="00F803F3" w:rsidRPr="006D33B4">
        <w:rPr>
          <w:rFonts w:cstheme="minorHAnsi"/>
        </w:rPr>
        <w:t xml:space="preserve">, cont bancar nr. </w:t>
      </w:r>
      <w:r w:rsidR="008C48BB" w:rsidRPr="006D33B4">
        <w:rPr>
          <w:rFonts w:cstheme="minorHAnsi"/>
        </w:rPr>
        <w:t>RO</w:t>
      </w:r>
      <w:r w:rsidRPr="006D33B4">
        <w:rPr>
          <w:rFonts w:cstheme="minorHAnsi"/>
        </w:rPr>
        <w:t>..........</w:t>
      </w:r>
      <w:r w:rsidR="008C48BB" w:rsidRPr="006D33B4">
        <w:rPr>
          <w:rFonts w:cstheme="minorHAnsi"/>
        </w:rPr>
        <w:t>TREZ</w:t>
      </w:r>
      <w:r w:rsidRPr="006D33B4">
        <w:rPr>
          <w:rFonts w:cstheme="minorHAnsi"/>
        </w:rPr>
        <w:t>................</w:t>
      </w:r>
      <w:r w:rsidR="00F803F3" w:rsidRPr="006D33B4">
        <w:rPr>
          <w:rFonts w:cstheme="minorHAnsi"/>
        </w:rPr>
        <w:t xml:space="preserve"> deschis la </w:t>
      </w:r>
      <w:r w:rsidR="008C48BB" w:rsidRPr="006D33B4">
        <w:rPr>
          <w:rFonts w:cstheme="minorHAnsi"/>
        </w:rPr>
        <w:t>Trezoreri</w:t>
      </w:r>
      <w:r w:rsidRPr="006D33B4">
        <w:rPr>
          <w:rFonts w:cstheme="minorHAnsi"/>
        </w:rPr>
        <w:t>a</w:t>
      </w:r>
      <w:r w:rsidR="00F803F3" w:rsidRPr="006D33B4">
        <w:rPr>
          <w:rFonts w:cstheme="minorHAnsi"/>
        </w:rPr>
        <w:t xml:space="preserve"> </w:t>
      </w:r>
      <w:r w:rsidRPr="006D33B4">
        <w:rPr>
          <w:rFonts w:cstheme="minorHAnsi"/>
        </w:rPr>
        <w:t>....................</w:t>
      </w:r>
      <w:r w:rsidR="00F803F3" w:rsidRPr="006D33B4">
        <w:rPr>
          <w:rFonts w:cstheme="minorHAnsi"/>
        </w:rPr>
        <w:t xml:space="preserve">, legal reprezentată prin </w:t>
      </w:r>
      <w:r w:rsidRPr="006D33B4">
        <w:rPr>
          <w:rFonts w:cstheme="minorHAnsi"/>
        </w:rPr>
        <w:t>..................</w:t>
      </w:r>
      <w:r w:rsidR="00F803F3" w:rsidRPr="006D33B4">
        <w:rPr>
          <w:rFonts w:cstheme="minorHAnsi"/>
        </w:rPr>
        <w:t xml:space="preserve">, </w:t>
      </w:r>
      <w:r w:rsidRPr="006D33B4">
        <w:rPr>
          <w:rFonts w:cstheme="minorHAnsi"/>
        </w:rPr>
        <w:t>în calitate de și denumită în continuare</w:t>
      </w:r>
      <w:r w:rsidRPr="006D33B4">
        <w:rPr>
          <w:rFonts w:cstheme="minorHAnsi"/>
        </w:rPr>
        <w:t xml:space="preserve"> </w:t>
      </w:r>
      <w:r w:rsidR="00F803F3" w:rsidRPr="006D33B4">
        <w:rPr>
          <w:rFonts w:cstheme="minorHAnsi"/>
        </w:rPr>
        <w:t xml:space="preserve">"Antreprenor", de cealaltă parte, </w:t>
      </w:r>
    </w:p>
    <w:p w14:paraId="09A4F8FF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(denumite în continuare "Părţile"), </w:t>
      </w:r>
    </w:p>
    <w:p w14:paraId="18F0FE4B" w14:textId="292BFE14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având în vedere că Beneficiarul a convenit, conform raportului procedurii de atribuire a contractului de achiziţie publică nr. </w:t>
      </w:r>
      <w:r w:rsidR="002E69CF" w:rsidRPr="006D33B4">
        <w:rPr>
          <w:rFonts w:cstheme="minorHAnsi"/>
        </w:rPr>
        <w:t>............</w:t>
      </w:r>
      <w:r w:rsidRPr="006D33B4">
        <w:rPr>
          <w:rFonts w:cstheme="minorHAnsi"/>
        </w:rPr>
        <w:t>,</w:t>
      </w:r>
      <w:r w:rsidR="002E69CF" w:rsidRPr="006D33B4">
        <w:rPr>
          <w:rFonts w:cstheme="minorHAnsi"/>
        </w:rPr>
        <w:t xml:space="preserve"> din data de .................</w:t>
      </w:r>
      <w:r w:rsidRPr="006D33B4">
        <w:rPr>
          <w:rFonts w:cstheme="minorHAnsi"/>
        </w:rPr>
        <w:t xml:space="preserve"> c</w:t>
      </w:r>
      <w:r w:rsidR="002E69CF" w:rsidRPr="006D33B4">
        <w:rPr>
          <w:rFonts w:cstheme="minorHAnsi"/>
        </w:rPr>
        <w:t>ă</w:t>
      </w:r>
      <w:r w:rsidRPr="006D33B4">
        <w:rPr>
          <w:rFonts w:cstheme="minorHAnsi"/>
        </w:rPr>
        <w:t xml:space="preserve"> Lucrările cunoscute sub numele de</w:t>
      </w:r>
      <w:r w:rsidR="002E69CF" w:rsidRPr="006D33B4">
        <w:rPr>
          <w:rFonts w:cstheme="minorHAnsi"/>
        </w:rPr>
        <w:t xml:space="preserve"> ................... </w:t>
      </w:r>
      <w:r w:rsidRPr="006D33B4">
        <w:rPr>
          <w:rFonts w:cstheme="minorHAnsi"/>
        </w:rPr>
        <w:t xml:space="preserve">(denumite în continuare “Lucrările”) să fie proiectate și executate de Antreprenor şi a acceptat oferta Antreprenorului în vederea proiectării, executării şi finalizării Lucrărilor şi remedierii oricăror eventuale defecțiuni ale Lucrărilor, </w:t>
      </w:r>
    </w:p>
    <w:p w14:paraId="70584ACD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Părţile convin după cum urmează: </w:t>
      </w:r>
    </w:p>
    <w:p w14:paraId="063A8639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1. În prezentul Acord Contractual, termenii şi expresiile vo</w:t>
      </w:r>
      <w:r w:rsidR="00DB5692" w:rsidRPr="006D33B4">
        <w:rPr>
          <w:rFonts w:cstheme="minorHAnsi"/>
        </w:rPr>
        <w:t xml:space="preserve">r avea acelaşi înţeles ca şi în </w:t>
      </w:r>
      <w:r w:rsidRPr="006D33B4">
        <w:rPr>
          <w:rFonts w:cstheme="minorHAnsi"/>
        </w:rPr>
        <w:t xml:space="preserve">Condiţiile de Contract la care se face referire în continuare. </w:t>
      </w:r>
    </w:p>
    <w:p w14:paraId="0E3BF3FB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2. Contractul are un caracter de contract administrativ și include prezentul Acord Contractual împreună cu orice Act Adiţional şi următoarele anexe: </w:t>
      </w:r>
    </w:p>
    <w:p w14:paraId="2D0B8B4C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(a) Formularul de Ofertă completat și după caz corectat, </w:t>
      </w:r>
    </w:p>
    <w:p w14:paraId="2EEBB568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(b) (b) Condiţiile Specifice, </w:t>
      </w:r>
    </w:p>
    <w:p w14:paraId="239B259C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(c) Condiţiile Generale, </w:t>
      </w:r>
    </w:p>
    <w:p w14:paraId="11FE8873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(d) Cerințele Beneficiarului, , </w:t>
      </w:r>
    </w:p>
    <w:p w14:paraId="6CC54EC9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(f) Oferta Antreprenorului și orice alte documente care fac parte din Contract: </w:t>
      </w:r>
    </w:p>
    <w:p w14:paraId="686C58E6" w14:textId="77777777" w:rsidR="00F803F3" w:rsidRPr="006D33B4" w:rsidRDefault="00F803F3" w:rsidP="006D33B4">
      <w:pPr>
        <w:spacing w:after="0" w:line="360" w:lineRule="exact"/>
        <w:ind w:firstLine="708"/>
        <w:rPr>
          <w:rFonts w:cstheme="minorHAnsi"/>
        </w:rPr>
      </w:pPr>
      <w:r w:rsidRPr="006D33B4">
        <w:rPr>
          <w:rFonts w:cstheme="minorHAnsi"/>
        </w:rPr>
        <w:t xml:space="preserve">1. Oferta financiară a Antreprenorului </w:t>
      </w:r>
    </w:p>
    <w:p w14:paraId="1F9B4E57" w14:textId="77777777" w:rsidR="000872F6" w:rsidRPr="006D33B4" w:rsidRDefault="00F803F3" w:rsidP="006D33B4">
      <w:pPr>
        <w:spacing w:after="0" w:line="360" w:lineRule="exact"/>
        <w:ind w:firstLine="708"/>
        <w:rPr>
          <w:rFonts w:cstheme="minorHAnsi"/>
        </w:rPr>
      </w:pPr>
      <w:r w:rsidRPr="006D33B4">
        <w:rPr>
          <w:rFonts w:cstheme="minorHAnsi"/>
        </w:rPr>
        <w:t>2. Oferta tehnică a Antreprenorului (inclusiv clarificările din perioada de evaluare a ofertelor),</w:t>
      </w:r>
    </w:p>
    <w:p w14:paraId="241930D4" w14:textId="77777777" w:rsidR="00F803F3" w:rsidRPr="006D33B4" w:rsidRDefault="00F803F3" w:rsidP="006D33B4">
      <w:pPr>
        <w:spacing w:after="0" w:line="360" w:lineRule="exact"/>
        <w:ind w:firstLine="708"/>
        <w:rPr>
          <w:rFonts w:cstheme="minorHAnsi"/>
        </w:rPr>
      </w:pPr>
      <w:r w:rsidRPr="006D33B4">
        <w:rPr>
          <w:rFonts w:cstheme="minorHAnsi"/>
        </w:rPr>
        <w:t xml:space="preserve">3. angajamentul ferm al fiecărui terț susținător (dacă este cazul), </w:t>
      </w:r>
    </w:p>
    <w:p w14:paraId="75730AF5" w14:textId="77777777" w:rsidR="00F803F3" w:rsidRPr="006D33B4" w:rsidRDefault="00F803F3" w:rsidP="006D33B4">
      <w:pPr>
        <w:spacing w:after="0" w:line="360" w:lineRule="exact"/>
        <w:ind w:firstLine="708"/>
        <w:rPr>
          <w:rFonts w:cstheme="minorHAnsi"/>
        </w:rPr>
      </w:pPr>
      <w:r w:rsidRPr="006D33B4">
        <w:rPr>
          <w:rFonts w:cstheme="minorHAnsi"/>
        </w:rPr>
        <w:lastRenderedPageBreak/>
        <w:t>4. acordul de asociere (în cazul în care Antreprenorul constituie o asociere, un consorţiu sau o altă grupare de două sau mai multe persoane),</w:t>
      </w:r>
    </w:p>
    <w:p w14:paraId="59783FF4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 </w:t>
      </w:r>
      <w:r w:rsidRPr="006D33B4">
        <w:rPr>
          <w:rFonts w:cstheme="minorHAnsi"/>
        </w:rPr>
        <w:tab/>
        <w:t xml:space="preserve">5. subcontractul încheiat cu fiecare Subcontractant (dacă este cazul), </w:t>
      </w:r>
    </w:p>
    <w:p w14:paraId="753A63A8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3. Ţinând seama de plăţile ce urmează a fi efectuate de Beneficiar către Antreprenor după cum este menţionat în continuare, Antreprenorul convine cu Beneficiarul să proiecteze, execute şi să finalizeze Lucrările cunoscute sub numele de [Titlul Contractului] şi să remedieze orice eventuale defecțiuni ale acestor Lucrări în Perioada de Garanție, în conformitate cu prevederile Contractului. </w:t>
      </w:r>
    </w:p>
    <w:p w14:paraId="6F65AD98" w14:textId="77777777" w:rsidR="00F35B62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4. Beneficiarul convine cu Antreprenorul să plătească pentru proiectarea, execuţia şi finalizarea Lucrărilor şi remedierea oricăror eventuale defecțiuni ale Lucrărilor suma de</w:t>
      </w:r>
      <w:r w:rsidR="002E69CF" w:rsidRPr="006D33B4">
        <w:rPr>
          <w:rFonts w:cstheme="minorHAnsi"/>
        </w:rPr>
        <w:t xml:space="preserve"> .....................</w:t>
      </w:r>
      <w:r w:rsidR="008C48BB" w:rsidRPr="006D33B4">
        <w:rPr>
          <w:rFonts w:cstheme="minorHAnsi"/>
        </w:rPr>
        <w:t xml:space="preserve"> </w:t>
      </w:r>
      <w:r w:rsidRPr="006D33B4">
        <w:rPr>
          <w:rFonts w:cstheme="minorHAnsi"/>
        </w:rPr>
        <w:t xml:space="preserve">Lei, exclusiv TVA (în litere </w:t>
      </w:r>
      <w:r w:rsidR="002E69CF" w:rsidRPr="006D33B4">
        <w:rPr>
          <w:rFonts w:cstheme="minorHAnsi"/>
        </w:rPr>
        <w:t>.................</w:t>
      </w:r>
      <w:r w:rsidRPr="006D33B4">
        <w:rPr>
          <w:rFonts w:cstheme="minorHAnsi"/>
        </w:rPr>
        <w:t xml:space="preserve">), reprezentând Prețul Contractului la termenele şi conform modalităţilor stipulate în Contract. La această sumă se va adăuga taxa pe valoare adăugată în conformitate cu prevederile legale în vigoare. </w:t>
      </w:r>
    </w:p>
    <w:p w14:paraId="5C0E1313" w14:textId="7DDBAC15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Modificarea Prețului Contractului se va realiza în conformitate cu prevederile legale. </w:t>
      </w:r>
    </w:p>
    <w:p w14:paraId="22FEA13C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5. Celelalte date contractuale la care se face în Condițiile Contractuale ca fiind prevăzute în Acordul Contractual sunt următoarele: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202"/>
        <w:gridCol w:w="3040"/>
      </w:tblGrid>
      <w:tr w:rsidR="00F803F3" w:rsidRPr="006D33B4" w14:paraId="1F9F65B8" w14:textId="77777777" w:rsidTr="00907B1A">
        <w:tc>
          <w:tcPr>
            <w:tcW w:w="3046" w:type="dxa"/>
          </w:tcPr>
          <w:p w14:paraId="1D7C52C4" w14:textId="77777777" w:rsidR="00F803F3" w:rsidRPr="006D33B4" w:rsidRDefault="00F803F3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Referință</w:t>
            </w:r>
          </w:p>
        </w:tc>
        <w:tc>
          <w:tcPr>
            <w:tcW w:w="3202" w:type="dxa"/>
          </w:tcPr>
          <w:p w14:paraId="457FE61F" w14:textId="77777777" w:rsidR="00F803F3" w:rsidRPr="006D33B4" w:rsidRDefault="00F803F3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Element</w:t>
            </w:r>
          </w:p>
        </w:tc>
        <w:tc>
          <w:tcPr>
            <w:tcW w:w="3040" w:type="dxa"/>
          </w:tcPr>
          <w:p w14:paraId="56AC0096" w14:textId="77777777" w:rsidR="00F803F3" w:rsidRPr="006D33B4" w:rsidRDefault="00F803F3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Date contractuale</w:t>
            </w:r>
          </w:p>
        </w:tc>
      </w:tr>
      <w:tr w:rsidR="00F803F3" w:rsidRPr="006D33B4" w14:paraId="4F6B7B3F" w14:textId="77777777" w:rsidTr="00391DEA">
        <w:tc>
          <w:tcPr>
            <w:tcW w:w="9288" w:type="dxa"/>
            <w:gridSpan w:val="3"/>
          </w:tcPr>
          <w:p w14:paraId="410DF48C" w14:textId="77777777" w:rsidR="00F803F3" w:rsidRPr="006D33B4" w:rsidRDefault="00F803F3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1 – Definiţii</w:t>
            </w:r>
          </w:p>
        </w:tc>
      </w:tr>
      <w:tr w:rsidR="00F803F3" w:rsidRPr="006D33B4" w14:paraId="4DDE7861" w14:textId="77777777" w:rsidTr="00907B1A">
        <w:tc>
          <w:tcPr>
            <w:tcW w:w="3046" w:type="dxa"/>
          </w:tcPr>
          <w:p w14:paraId="6963F84D" w14:textId="77777777" w:rsidR="00F803F3" w:rsidRPr="006D33B4" w:rsidRDefault="00F803F3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b)</w:t>
            </w:r>
          </w:p>
        </w:tc>
        <w:tc>
          <w:tcPr>
            <w:tcW w:w="3202" w:type="dxa"/>
          </w:tcPr>
          <w:p w14:paraId="3B3988B3" w14:textId="77777777" w:rsidR="00F803F3" w:rsidRPr="006D33B4" w:rsidRDefault="00391DE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Numele și adresa Antreprenorului</w:t>
            </w:r>
          </w:p>
        </w:tc>
        <w:tc>
          <w:tcPr>
            <w:tcW w:w="3040" w:type="dxa"/>
          </w:tcPr>
          <w:p w14:paraId="293E15FE" w14:textId="28C9D02C" w:rsidR="00F803F3" w:rsidRPr="006D33B4" w:rsidRDefault="006D33B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Se va completa la emnarea contractului</w:t>
            </w:r>
          </w:p>
        </w:tc>
      </w:tr>
      <w:tr w:rsidR="00DB5692" w:rsidRPr="006D33B4" w14:paraId="23F05B66" w14:textId="77777777" w:rsidTr="00907B1A">
        <w:tc>
          <w:tcPr>
            <w:tcW w:w="3046" w:type="dxa"/>
          </w:tcPr>
          <w:p w14:paraId="6ABD0989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c)</w:t>
            </w:r>
          </w:p>
        </w:tc>
        <w:tc>
          <w:tcPr>
            <w:tcW w:w="3202" w:type="dxa"/>
          </w:tcPr>
          <w:p w14:paraId="7123C6F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Numele și adresa Beneficiarului, numele reprezentantului Beneficiarului</w:t>
            </w:r>
          </w:p>
        </w:tc>
        <w:tc>
          <w:tcPr>
            <w:tcW w:w="3040" w:type="dxa"/>
          </w:tcPr>
          <w:p w14:paraId="0495487B" w14:textId="431F7E71" w:rsidR="00DB5692" w:rsidRPr="006D33B4" w:rsidRDefault="006A1EF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UAT </w:t>
            </w:r>
            <w:r w:rsidR="006D33B4" w:rsidRPr="006D33B4">
              <w:rPr>
                <w:rFonts w:cstheme="minorHAnsi"/>
              </w:rPr>
              <w:t xml:space="preserve">Gura Ialomiței, </w:t>
            </w:r>
            <w:r w:rsidR="00403188" w:rsidRPr="006D33B4">
              <w:rPr>
                <w:rFonts w:cstheme="minorHAnsi"/>
              </w:rPr>
              <w:t xml:space="preserve"> </w:t>
            </w:r>
            <w:r w:rsidRPr="006D33B4">
              <w:rPr>
                <w:rFonts w:cstheme="minorHAnsi"/>
              </w:rPr>
              <w:t xml:space="preserve"> </w:t>
            </w:r>
          </w:p>
          <w:p w14:paraId="62FFED3C" w14:textId="77777777" w:rsidR="006D33B4" w:rsidRPr="006D33B4" w:rsidRDefault="006D33B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Loc. Gura Ialomiței; strada 1 Decembrie; nr. 165; jud. Ialomița</w:t>
            </w:r>
            <w:r w:rsidRPr="006D33B4">
              <w:rPr>
                <w:rFonts w:cstheme="minorHAnsi"/>
              </w:rPr>
              <w:t xml:space="preserve"> </w:t>
            </w:r>
          </w:p>
          <w:p w14:paraId="196A73FC" w14:textId="44813890" w:rsidR="006A1EF4" w:rsidRPr="006D33B4" w:rsidRDefault="006A1EF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Reprezentant legal : </w:t>
            </w:r>
            <w:r w:rsidR="006D33B4" w:rsidRPr="006D33B4">
              <w:rPr>
                <w:rFonts w:cstheme="minorHAnsi"/>
              </w:rPr>
              <w:t xml:space="preserve">Biserica Nicu </w:t>
            </w:r>
            <w:r w:rsidRPr="006D33B4">
              <w:rPr>
                <w:rFonts w:cstheme="minorHAnsi"/>
              </w:rPr>
              <w:t>–</w:t>
            </w:r>
            <w:r w:rsidR="006D33B4" w:rsidRPr="006D33B4">
              <w:rPr>
                <w:rFonts w:cstheme="minorHAnsi"/>
              </w:rPr>
              <w:t xml:space="preserve"> </w:t>
            </w:r>
            <w:r w:rsidRPr="006D33B4">
              <w:rPr>
                <w:rFonts w:cstheme="minorHAnsi"/>
              </w:rPr>
              <w:t>primar.</w:t>
            </w:r>
          </w:p>
        </w:tc>
      </w:tr>
      <w:tr w:rsidR="00DB5692" w:rsidRPr="006D33B4" w14:paraId="59923361" w14:textId="77777777" w:rsidTr="00907B1A">
        <w:tc>
          <w:tcPr>
            <w:tcW w:w="3046" w:type="dxa"/>
          </w:tcPr>
          <w:p w14:paraId="56EF0B2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q)</w:t>
            </w:r>
          </w:p>
        </w:tc>
        <w:tc>
          <w:tcPr>
            <w:tcW w:w="3202" w:type="dxa"/>
          </w:tcPr>
          <w:p w14:paraId="2B8BD2B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Durata de Execuție</w:t>
            </w:r>
          </w:p>
        </w:tc>
        <w:tc>
          <w:tcPr>
            <w:tcW w:w="3040" w:type="dxa"/>
          </w:tcPr>
          <w:p w14:paraId="2E1FF134" w14:textId="1EE0C8E0" w:rsidR="00DB5692" w:rsidRPr="006D33B4" w:rsidRDefault="006F535F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24</w:t>
            </w:r>
            <w:r w:rsidR="006A1EF4" w:rsidRPr="006D33B4">
              <w:rPr>
                <w:rFonts w:cstheme="minorHAnsi"/>
              </w:rPr>
              <w:t xml:space="preserve"> luni</w:t>
            </w:r>
          </w:p>
          <w:p w14:paraId="1A75243F" w14:textId="6D401DC7" w:rsidR="006A1EF4" w:rsidRPr="006D33B4" w:rsidRDefault="00126694" w:rsidP="006D33B4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A1EF4" w:rsidRPr="006D33B4">
              <w:rPr>
                <w:rFonts w:cstheme="minorHAnsi"/>
              </w:rPr>
              <w:t xml:space="preserve"> lun</w:t>
            </w:r>
            <w:r>
              <w:rPr>
                <w:rFonts w:cstheme="minorHAnsi"/>
              </w:rPr>
              <w:t xml:space="preserve">i </w:t>
            </w:r>
            <w:r w:rsidR="006A1EF4" w:rsidRPr="006D33B4">
              <w:rPr>
                <w:rFonts w:cstheme="minorHAnsi"/>
              </w:rPr>
              <w:t>serviciile de proiectare</w:t>
            </w:r>
          </w:p>
          <w:p w14:paraId="1AFC3BE3" w14:textId="0FB1C17A" w:rsidR="006A1EF4" w:rsidRPr="006D33B4" w:rsidRDefault="006F535F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2</w:t>
            </w:r>
            <w:r w:rsidR="00126694">
              <w:rPr>
                <w:rFonts w:cstheme="minorHAnsi"/>
              </w:rPr>
              <w:t>1</w:t>
            </w:r>
            <w:r w:rsidR="006A1EF4" w:rsidRPr="006D33B4">
              <w:rPr>
                <w:rFonts w:cstheme="minorHAnsi"/>
              </w:rPr>
              <w:t xml:space="preserve"> luni execuția lucrarilor</w:t>
            </w:r>
          </w:p>
        </w:tc>
      </w:tr>
      <w:tr w:rsidR="00DB5692" w:rsidRPr="006D33B4" w14:paraId="39606096" w14:textId="77777777" w:rsidTr="00907B1A">
        <w:tc>
          <w:tcPr>
            <w:tcW w:w="3046" w:type="dxa"/>
          </w:tcPr>
          <w:p w14:paraId="58C9E7C1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vv)</w:t>
            </w:r>
          </w:p>
        </w:tc>
        <w:tc>
          <w:tcPr>
            <w:tcW w:w="3202" w:type="dxa"/>
          </w:tcPr>
          <w:p w14:paraId="54CCB6F2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Sector</w:t>
            </w:r>
          </w:p>
        </w:tc>
        <w:tc>
          <w:tcPr>
            <w:tcW w:w="3040" w:type="dxa"/>
          </w:tcPr>
          <w:p w14:paraId="4C9347F7" w14:textId="77777777" w:rsidR="006A1EF4" w:rsidRPr="006D33B4" w:rsidRDefault="006A1EF4" w:rsidP="006D33B4">
            <w:pPr>
              <w:spacing w:line="360" w:lineRule="exact"/>
              <w:ind w:hanging="708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Lucrari recepionate partial și </w:t>
            </w:r>
          </w:p>
          <w:p w14:paraId="493CB7B4" w14:textId="77777777" w:rsidR="00DB5692" w:rsidRPr="006D33B4" w:rsidRDefault="006A1EF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pentru care au fost întocmite –predate și recepționate procese-verbale de recepție parțială.</w:t>
            </w:r>
          </w:p>
        </w:tc>
      </w:tr>
      <w:tr w:rsidR="00DB5692" w:rsidRPr="006D33B4" w14:paraId="7C3C0744" w14:textId="77777777" w:rsidTr="00907B1A">
        <w:tc>
          <w:tcPr>
            <w:tcW w:w="3046" w:type="dxa"/>
          </w:tcPr>
          <w:p w14:paraId="41663F6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bbb)</w:t>
            </w:r>
          </w:p>
        </w:tc>
        <w:tc>
          <w:tcPr>
            <w:tcW w:w="3202" w:type="dxa"/>
          </w:tcPr>
          <w:p w14:paraId="0A9BDF6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Numele și adresa Supervizorului</w:t>
            </w:r>
          </w:p>
        </w:tc>
        <w:tc>
          <w:tcPr>
            <w:tcW w:w="3040" w:type="dxa"/>
          </w:tcPr>
          <w:p w14:paraId="18D69C6F" w14:textId="74A0E711" w:rsidR="00DB5692" w:rsidRPr="006D33B4" w:rsidRDefault="000902AE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-</w:t>
            </w:r>
          </w:p>
        </w:tc>
      </w:tr>
      <w:tr w:rsidR="00DB5692" w:rsidRPr="006D33B4" w14:paraId="794D81EC" w14:textId="77777777" w:rsidTr="00391DEA">
        <w:tc>
          <w:tcPr>
            <w:tcW w:w="9288" w:type="dxa"/>
            <w:gridSpan w:val="3"/>
          </w:tcPr>
          <w:p w14:paraId="25EFBDB5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2 - Limba Contractului</w:t>
            </w:r>
          </w:p>
        </w:tc>
      </w:tr>
      <w:tr w:rsidR="00DB5692" w:rsidRPr="006D33B4" w14:paraId="56BF3BB1" w14:textId="77777777" w:rsidTr="00907B1A">
        <w:tc>
          <w:tcPr>
            <w:tcW w:w="3046" w:type="dxa"/>
          </w:tcPr>
          <w:p w14:paraId="2D7E2B47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2.1</w:t>
            </w:r>
          </w:p>
        </w:tc>
        <w:tc>
          <w:tcPr>
            <w:tcW w:w="3202" w:type="dxa"/>
          </w:tcPr>
          <w:p w14:paraId="5C4F1609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Limba Contractului</w:t>
            </w:r>
          </w:p>
        </w:tc>
        <w:tc>
          <w:tcPr>
            <w:tcW w:w="3040" w:type="dxa"/>
          </w:tcPr>
          <w:p w14:paraId="610D4FE7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limba română</w:t>
            </w:r>
          </w:p>
        </w:tc>
      </w:tr>
      <w:tr w:rsidR="00DB5692" w:rsidRPr="006D33B4" w14:paraId="1F65D47C" w14:textId="77777777" w:rsidTr="00391DEA">
        <w:tc>
          <w:tcPr>
            <w:tcW w:w="9288" w:type="dxa"/>
            <w:gridSpan w:val="3"/>
          </w:tcPr>
          <w:p w14:paraId="0161C8ED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8 - Furnizarea Documentelor Beneficiarului</w:t>
            </w:r>
          </w:p>
        </w:tc>
      </w:tr>
      <w:tr w:rsidR="00DB5692" w:rsidRPr="006D33B4" w14:paraId="0D8FF652" w14:textId="77777777" w:rsidTr="00907B1A">
        <w:tc>
          <w:tcPr>
            <w:tcW w:w="3046" w:type="dxa"/>
          </w:tcPr>
          <w:p w14:paraId="20956F3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8.4</w:t>
            </w:r>
          </w:p>
        </w:tc>
        <w:tc>
          <w:tcPr>
            <w:tcW w:w="3202" w:type="dxa"/>
          </w:tcPr>
          <w:p w14:paraId="1FD871F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perioada de studiere a Cerințelor </w:t>
            </w:r>
            <w:r w:rsidRPr="006D33B4">
              <w:rPr>
                <w:rFonts w:cstheme="minorHAnsi"/>
              </w:rPr>
              <w:lastRenderedPageBreak/>
              <w:t>Beneficiarului</w:t>
            </w:r>
          </w:p>
        </w:tc>
        <w:tc>
          <w:tcPr>
            <w:tcW w:w="3040" w:type="dxa"/>
          </w:tcPr>
          <w:p w14:paraId="4D994F9C" w14:textId="77777777" w:rsidR="00DB5692" w:rsidRPr="006D33B4" w:rsidRDefault="006A1EF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lastRenderedPageBreak/>
              <w:t xml:space="preserve">5 zile de la data primirii </w:t>
            </w:r>
            <w:r w:rsidRPr="006D33B4">
              <w:rPr>
                <w:rFonts w:cstheme="minorHAnsi"/>
              </w:rPr>
              <w:lastRenderedPageBreak/>
              <w:t>documentatiei tehnice, respectiv a Proiectului tehnic aprobat și acceptat de catre Beneficiar și a altor documente necesare executiei lucrarilor ( dacă este cazul).</w:t>
            </w:r>
          </w:p>
        </w:tc>
      </w:tr>
      <w:tr w:rsidR="00DB5692" w:rsidRPr="006D33B4" w14:paraId="1F3FC9D2" w14:textId="77777777" w:rsidTr="00391DEA">
        <w:tc>
          <w:tcPr>
            <w:tcW w:w="9288" w:type="dxa"/>
            <w:gridSpan w:val="3"/>
          </w:tcPr>
          <w:p w14:paraId="66E94D1A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lastRenderedPageBreak/>
              <w:t>Clauza 15 - Garanţie de Bună Execuţie</w:t>
            </w:r>
          </w:p>
        </w:tc>
      </w:tr>
      <w:tr w:rsidR="00DB5692" w:rsidRPr="006D33B4" w14:paraId="5B26DD83" w14:textId="77777777" w:rsidTr="00907B1A">
        <w:tc>
          <w:tcPr>
            <w:tcW w:w="3046" w:type="dxa"/>
          </w:tcPr>
          <w:p w14:paraId="6D2E3BED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15.1</w:t>
            </w:r>
          </w:p>
        </w:tc>
        <w:tc>
          <w:tcPr>
            <w:tcW w:w="3202" w:type="dxa"/>
          </w:tcPr>
          <w:p w14:paraId="21BDED9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Garanției de Bună Execuție</w:t>
            </w:r>
          </w:p>
        </w:tc>
        <w:tc>
          <w:tcPr>
            <w:tcW w:w="3040" w:type="dxa"/>
          </w:tcPr>
          <w:p w14:paraId="0E512C8D" w14:textId="77777777" w:rsidR="00DB5692" w:rsidRPr="006D33B4" w:rsidRDefault="003D4CFF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10</w:t>
            </w:r>
            <w:r w:rsidR="00DB5692" w:rsidRPr="006D33B4">
              <w:rPr>
                <w:rFonts w:cstheme="minorHAnsi"/>
              </w:rPr>
              <w:t>%  din Prețul Contractului, fără TVA</w:t>
            </w:r>
          </w:p>
        </w:tc>
      </w:tr>
      <w:tr w:rsidR="00DB5692" w:rsidRPr="006D33B4" w14:paraId="4E4C9202" w14:textId="77777777" w:rsidTr="00907B1A">
        <w:tc>
          <w:tcPr>
            <w:tcW w:w="3046" w:type="dxa"/>
          </w:tcPr>
          <w:p w14:paraId="7D0CBE95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15.6 a)</w:t>
            </w:r>
          </w:p>
        </w:tc>
        <w:tc>
          <w:tcPr>
            <w:tcW w:w="3202" w:type="dxa"/>
          </w:tcPr>
          <w:p w14:paraId="6CF84BB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Garanției de Bună Execuție restituită după aprobarea Recepției la Terminarea Lucrărilor</w:t>
            </w:r>
          </w:p>
        </w:tc>
        <w:tc>
          <w:tcPr>
            <w:tcW w:w="3040" w:type="dxa"/>
          </w:tcPr>
          <w:p w14:paraId="0C7DB9C6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70%</w:t>
            </w:r>
          </w:p>
        </w:tc>
      </w:tr>
      <w:tr w:rsidR="00DB5692" w:rsidRPr="006D33B4" w14:paraId="52509E07" w14:textId="77777777" w:rsidTr="00391DEA">
        <w:tc>
          <w:tcPr>
            <w:tcW w:w="9288" w:type="dxa"/>
            <w:gridSpan w:val="3"/>
          </w:tcPr>
          <w:p w14:paraId="6A8A2F97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16 - Responsabilităţi și asigurări</w:t>
            </w:r>
          </w:p>
        </w:tc>
      </w:tr>
      <w:tr w:rsidR="00DB5692" w:rsidRPr="006D33B4" w14:paraId="2154E155" w14:textId="77777777" w:rsidTr="00907B1A">
        <w:tc>
          <w:tcPr>
            <w:tcW w:w="3046" w:type="dxa"/>
          </w:tcPr>
          <w:p w14:paraId="79CB5B24" w14:textId="77777777" w:rsidR="00DB5692" w:rsidRPr="006D33B4" w:rsidRDefault="00DB5692" w:rsidP="006D33B4">
            <w:pPr>
              <w:tabs>
                <w:tab w:val="left" w:pos="964"/>
              </w:tabs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16.2 b) 1.</w:t>
            </w:r>
          </w:p>
        </w:tc>
        <w:tc>
          <w:tcPr>
            <w:tcW w:w="3202" w:type="dxa"/>
          </w:tcPr>
          <w:p w14:paraId="097463CD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limite de acoperire a asigurării pentru daune aduse terților</w:t>
            </w:r>
          </w:p>
        </w:tc>
        <w:tc>
          <w:tcPr>
            <w:tcW w:w="3040" w:type="dxa"/>
          </w:tcPr>
          <w:p w14:paraId="51255C5B" w14:textId="5BCD64B8" w:rsidR="00DB5692" w:rsidRPr="006D33B4" w:rsidRDefault="00B65FCB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Conform preved</w:t>
            </w:r>
            <w:r w:rsidR="000902AE" w:rsidRPr="006D33B4">
              <w:rPr>
                <w:rFonts w:cstheme="minorHAnsi"/>
              </w:rPr>
              <w:t>e</w:t>
            </w:r>
            <w:r w:rsidRPr="006D33B4">
              <w:rPr>
                <w:rFonts w:cstheme="minorHAnsi"/>
              </w:rPr>
              <w:t>rilor art.6 alin.(4) din Legea nr. 132/2017, forma aplicabilă de la 14 aprilie 2021.</w:t>
            </w:r>
          </w:p>
        </w:tc>
      </w:tr>
      <w:tr w:rsidR="00DB5692" w:rsidRPr="006D33B4" w14:paraId="433FD39D" w14:textId="77777777" w:rsidTr="00391DEA">
        <w:tc>
          <w:tcPr>
            <w:tcW w:w="9288" w:type="dxa"/>
            <w:gridSpan w:val="3"/>
          </w:tcPr>
          <w:p w14:paraId="50553E4A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17 - Programul de Execuție</w:t>
            </w:r>
          </w:p>
          <w:p w14:paraId="71437080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78E3703E" w14:textId="77777777" w:rsidTr="00907B1A">
        <w:tc>
          <w:tcPr>
            <w:tcW w:w="3046" w:type="dxa"/>
          </w:tcPr>
          <w:p w14:paraId="02A6044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17.6</w:t>
            </w:r>
          </w:p>
        </w:tc>
        <w:tc>
          <w:tcPr>
            <w:tcW w:w="3202" w:type="dxa"/>
          </w:tcPr>
          <w:p w14:paraId="35FEF441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sumă reținută pentru întârzierea transmiterii Programului de Execuție</w:t>
            </w:r>
          </w:p>
        </w:tc>
        <w:tc>
          <w:tcPr>
            <w:tcW w:w="3040" w:type="dxa"/>
          </w:tcPr>
          <w:p w14:paraId="10ED4101" w14:textId="77777777" w:rsidR="00DB5692" w:rsidRPr="006D33B4" w:rsidRDefault="00B65FCB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1% pentru fiecare zi de întârziere după expirarea celor 30 zile alocate pentru transmiterea programului de executie actualizat, de la data de începere prevazuta în ordinul administrativ de începere transmis.</w:t>
            </w:r>
          </w:p>
        </w:tc>
      </w:tr>
      <w:tr w:rsidR="00DB5692" w:rsidRPr="006D33B4" w14:paraId="4C75B3B2" w14:textId="77777777" w:rsidTr="00391DEA">
        <w:tc>
          <w:tcPr>
            <w:tcW w:w="9288" w:type="dxa"/>
            <w:gridSpan w:val="3"/>
          </w:tcPr>
          <w:p w14:paraId="4855F328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19 - Proiectarea de către Antreprenor</w:t>
            </w:r>
          </w:p>
          <w:p w14:paraId="245E3075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142E5AA0" w14:textId="77777777" w:rsidTr="00907B1A">
        <w:tc>
          <w:tcPr>
            <w:tcW w:w="3046" w:type="dxa"/>
          </w:tcPr>
          <w:p w14:paraId="5A7BA089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19.3</w:t>
            </w:r>
          </w:p>
        </w:tc>
        <w:tc>
          <w:tcPr>
            <w:tcW w:w="3202" w:type="dxa"/>
          </w:tcPr>
          <w:p w14:paraId="53CA7EA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termenul de elaborare a proiectului tehnic și transmitere către Supervizor</w:t>
            </w:r>
          </w:p>
        </w:tc>
        <w:tc>
          <w:tcPr>
            <w:tcW w:w="3040" w:type="dxa"/>
          </w:tcPr>
          <w:p w14:paraId="1A6AF464" w14:textId="126C6635" w:rsidR="00DB5692" w:rsidRPr="006D33B4" w:rsidRDefault="00126694" w:rsidP="006D33B4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B5692" w:rsidRPr="006D33B4">
              <w:rPr>
                <w:rFonts w:cstheme="minorHAnsi"/>
              </w:rPr>
              <w:t xml:space="preserve"> </w:t>
            </w:r>
            <w:r w:rsidR="003D4CFF" w:rsidRPr="006D33B4">
              <w:rPr>
                <w:rFonts w:cstheme="minorHAnsi"/>
              </w:rPr>
              <w:t>lun</w:t>
            </w:r>
            <w:r>
              <w:rPr>
                <w:rFonts w:cstheme="minorHAnsi"/>
              </w:rPr>
              <w:t>i</w:t>
            </w:r>
            <w:r w:rsidR="00DB5692" w:rsidRPr="006D33B4">
              <w:rPr>
                <w:rFonts w:cstheme="minorHAnsi"/>
              </w:rPr>
              <w:t xml:space="preserve"> de la emiterea ordinului administrativ de începere</w:t>
            </w:r>
          </w:p>
        </w:tc>
      </w:tr>
      <w:tr w:rsidR="00DB5692" w:rsidRPr="006D33B4" w14:paraId="49CB2A75" w14:textId="77777777" w:rsidTr="00907B1A">
        <w:tc>
          <w:tcPr>
            <w:tcW w:w="3046" w:type="dxa"/>
          </w:tcPr>
          <w:p w14:paraId="51576BBD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19.4</w:t>
            </w:r>
          </w:p>
        </w:tc>
        <w:tc>
          <w:tcPr>
            <w:tcW w:w="3202" w:type="dxa"/>
          </w:tcPr>
          <w:p w14:paraId="21CD13AB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termenul de obținere a autorizației de construire</w:t>
            </w:r>
          </w:p>
        </w:tc>
        <w:tc>
          <w:tcPr>
            <w:tcW w:w="3040" w:type="dxa"/>
          </w:tcPr>
          <w:p w14:paraId="53785113" w14:textId="1DA358CA" w:rsidR="00DB5692" w:rsidRPr="006D33B4" w:rsidRDefault="00612BAE" w:rsidP="006D33B4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Maxim </w:t>
            </w:r>
            <w:r w:rsidR="003D4CFF" w:rsidRPr="006D33B4">
              <w:rPr>
                <w:rFonts w:cstheme="minorHAnsi"/>
              </w:rPr>
              <w:t>3</w:t>
            </w:r>
            <w:r w:rsidR="00DB5692" w:rsidRPr="006D33B4">
              <w:rPr>
                <w:rFonts w:cstheme="minorHAnsi"/>
              </w:rPr>
              <w:t xml:space="preserve"> </w:t>
            </w:r>
            <w:r w:rsidR="003D4CFF" w:rsidRPr="006D33B4">
              <w:rPr>
                <w:rFonts w:cstheme="minorHAnsi"/>
              </w:rPr>
              <w:t>luni</w:t>
            </w:r>
          </w:p>
        </w:tc>
      </w:tr>
      <w:tr w:rsidR="00DB5692" w:rsidRPr="006D33B4" w14:paraId="612C174E" w14:textId="77777777" w:rsidTr="00391DEA">
        <w:tc>
          <w:tcPr>
            <w:tcW w:w="9288" w:type="dxa"/>
            <w:gridSpan w:val="3"/>
          </w:tcPr>
          <w:p w14:paraId="12289B34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36 - Întârzieri</w:t>
            </w:r>
          </w:p>
          <w:p w14:paraId="3AD6E56B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5129E1DE" w14:textId="77777777" w:rsidTr="00907B1A">
        <w:tc>
          <w:tcPr>
            <w:tcW w:w="3046" w:type="dxa"/>
          </w:tcPr>
          <w:p w14:paraId="7386F894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36.3</w:t>
            </w:r>
          </w:p>
        </w:tc>
        <w:tc>
          <w:tcPr>
            <w:tcW w:w="3202" w:type="dxa"/>
          </w:tcPr>
          <w:p w14:paraId="1BFB3F87" w14:textId="77777777" w:rsidR="00DB5692" w:rsidRPr="006D33B4" w:rsidRDefault="00DB5692" w:rsidP="006D33B4">
            <w:pPr>
              <w:spacing w:line="360" w:lineRule="exact"/>
              <w:jc w:val="both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valoare reținută din Certificat de </w:t>
            </w:r>
            <w:r w:rsidRPr="006D33B4">
              <w:rPr>
                <w:rFonts w:cstheme="minorHAnsi"/>
              </w:rPr>
              <w:lastRenderedPageBreak/>
              <w:t>Plată dacă Antreprenorul nu reușește să atingă un punct de referință la termenul stabilit</w:t>
            </w:r>
          </w:p>
        </w:tc>
        <w:tc>
          <w:tcPr>
            <w:tcW w:w="3040" w:type="dxa"/>
          </w:tcPr>
          <w:p w14:paraId="10C0D7F7" w14:textId="16ABD4E1" w:rsidR="00DB5692" w:rsidRPr="006D33B4" w:rsidRDefault="00403188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lastRenderedPageBreak/>
              <w:t>Nu este cazul.</w:t>
            </w:r>
          </w:p>
        </w:tc>
      </w:tr>
      <w:tr w:rsidR="00DB5692" w:rsidRPr="006D33B4" w14:paraId="797C1316" w14:textId="77777777" w:rsidTr="00907B1A">
        <w:tc>
          <w:tcPr>
            <w:tcW w:w="3046" w:type="dxa"/>
          </w:tcPr>
          <w:p w14:paraId="4ECAD1E5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36.4</w:t>
            </w:r>
          </w:p>
        </w:tc>
        <w:tc>
          <w:tcPr>
            <w:tcW w:w="3202" w:type="dxa"/>
          </w:tcPr>
          <w:p w14:paraId="55E32CA2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penalităților de întârziere pentru fiecare zi de întârziere</w:t>
            </w:r>
          </w:p>
        </w:tc>
        <w:tc>
          <w:tcPr>
            <w:tcW w:w="3040" w:type="dxa"/>
          </w:tcPr>
          <w:p w14:paraId="118258BE" w14:textId="1766059E" w:rsidR="00B35693" w:rsidRPr="00B35693" w:rsidRDefault="00B35693" w:rsidP="00B35693">
            <w:pPr>
              <w:spacing w:line="360" w:lineRule="exact"/>
              <w:rPr>
                <w:rFonts w:cstheme="minorHAnsi"/>
              </w:rPr>
            </w:pPr>
            <w:r w:rsidRPr="00B35693">
              <w:rPr>
                <w:rFonts w:cstheme="minorHAnsi"/>
              </w:rPr>
              <w:t>Toate</w:t>
            </w:r>
            <w:r>
              <w:rPr>
                <w:rFonts w:cstheme="minorHAnsi"/>
              </w:rPr>
              <w:t xml:space="preserve"> serviciile/</w:t>
            </w:r>
            <w:r w:rsidRPr="00B35693">
              <w:rPr>
                <w:rFonts w:cstheme="minorHAnsi"/>
              </w:rPr>
              <w:t>lucrările contractate vor fi finalizate de Antreprenor și recepționate de Beneficiar în cadrul termenului convenit de părți potrivit Clauzei 1 litera s), sub sancțiunea unor penalități de întârziere în cuantum de:</w:t>
            </w:r>
          </w:p>
          <w:p w14:paraId="50933BE0" w14:textId="77777777" w:rsidR="00B35693" w:rsidRPr="00B35693" w:rsidRDefault="00B35693" w:rsidP="00B35693">
            <w:pPr>
              <w:spacing w:line="360" w:lineRule="exact"/>
              <w:rPr>
                <w:rFonts w:cstheme="minorHAnsi"/>
              </w:rPr>
            </w:pPr>
            <w:r w:rsidRPr="00B35693">
              <w:rPr>
                <w:rFonts w:cstheme="minorHAnsi"/>
              </w:rPr>
              <w:t>a) 0,1%/zi din valoarea serviciilor de proiectare, pentru nerespectarea termenului de predare a proiectului în vederea verificării și aprobării de către Beneficiar;</w:t>
            </w:r>
          </w:p>
          <w:p w14:paraId="3B6CEBD3" w14:textId="77777777" w:rsidR="00B35693" w:rsidRPr="00B35693" w:rsidRDefault="00B35693" w:rsidP="00B35693">
            <w:pPr>
              <w:spacing w:line="360" w:lineRule="exact"/>
              <w:rPr>
                <w:rFonts w:cstheme="minorHAnsi"/>
              </w:rPr>
            </w:pPr>
            <w:r w:rsidRPr="00B35693">
              <w:rPr>
                <w:rFonts w:cstheme="minorHAnsi"/>
              </w:rPr>
              <w:t>Penalitățile de întârziere vor fi percepute și în ipoteza în care, ca urmare a respingerii proiectului de către Beneficiar, termenul de predare a proiectului este depășit datorită revizuirilor necesar a fi operate.</w:t>
            </w:r>
          </w:p>
          <w:p w14:paraId="5C9FC342" w14:textId="77777777" w:rsidR="00B35693" w:rsidRPr="00B35693" w:rsidRDefault="00B35693" w:rsidP="00B35693">
            <w:pPr>
              <w:spacing w:line="360" w:lineRule="exact"/>
              <w:rPr>
                <w:rFonts w:cstheme="minorHAnsi"/>
              </w:rPr>
            </w:pPr>
            <w:r w:rsidRPr="00B35693">
              <w:rPr>
                <w:rFonts w:cstheme="minorHAnsi"/>
              </w:rPr>
              <w:t xml:space="preserve">Perceperea penalităților de întârziere aferente depășirii termenului de predare a proiectului în vederea aprobării Beneficiarului sunt lipsite de relevanță în privința duratei de execuție și a datei de finalizare a tuturor lucrărilor, astfel că orice întârzieri față de data de punere în funcțiune a obiectivului de investiții vor atrage perceperea de penalități de întârziere aferente execuției </w:t>
            </w:r>
            <w:r w:rsidRPr="00B35693">
              <w:rPr>
                <w:rFonts w:cstheme="minorHAnsi"/>
              </w:rPr>
              <w:lastRenderedPageBreak/>
              <w:t>lucrărilor.</w:t>
            </w:r>
          </w:p>
          <w:p w14:paraId="07343904" w14:textId="7812B15C" w:rsidR="00DB5692" w:rsidRPr="006D33B4" w:rsidRDefault="00B35693" w:rsidP="00B35693">
            <w:pPr>
              <w:spacing w:line="360" w:lineRule="exact"/>
              <w:rPr>
                <w:rFonts w:cstheme="minorHAnsi"/>
              </w:rPr>
            </w:pPr>
            <w:r w:rsidRPr="00B35693">
              <w:rPr>
                <w:rFonts w:cstheme="minorHAnsi"/>
              </w:rPr>
              <w:t>b) 0,1%/ zi din valoarea restului de executat, în situația epuizării Duratei de execuție, pentru fiecare zi de întârzieri, de la data scadentei obligației Antreprenorului și pana la data îndeplinirii efective a obligației de finalizare a lucrărilor contractate, Antreprenorul fiind considerat de drept în întârzieri începând cu ziua următoare scadentei, fără punere formală în întârzieri sau efectuarea vreunei alte formalități.</w:t>
            </w:r>
          </w:p>
        </w:tc>
      </w:tr>
      <w:tr w:rsidR="00DB5692" w:rsidRPr="006D33B4" w14:paraId="498BD38D" w14:textId="77777777" w:rsidTr="00391DEA">
        <w:tc>
          <w:tcPr>
            <w:tcW w:w="9288" w:type="dxa"/>
            <w:gridSpan w:val="3"/>
          </w:tcPr>
          <w:p w14:paraId="27F51B85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lastRenderedPageBreak/>
              <w:t>Clauza 46 - Plata în avans</w:t>
            </w:r>
          </w:p>
          <w:p w14:paraId="012D7FC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00360381" w14:textId="77777777" w:rsidTr="00907B1A">
        <w:tc>
          <w:tcPr>
            <w:tcW w:w="3046" w:type="dxa"/>
          </w:tcPr>
          <w:p w14:paraId="143FB566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46.1</w:t>
            </w:r>
          </w:p>
        </w:tc>
        <w:tc>
          <w:tcPr>
            <w:tcW w:w="3202" w:type="dxa"/>
          </w:tcPr>
          <w:p w14:paraId="6B1EBB94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efectuarea unei/unor plăți în avans</w:t>
            </w:r>
          </w:p>
        </w:tc>
        <w:tc>
          <w:tcPr>
            <w:tcW w:w="3040" w:type="dxa"/>
          </w:tcPr>
          <w:p w14:paraId="150F1F72" w14:textId="77777777" w:rsidR="00DB5692" w:rsidRPr="006D33B4" w:rsidRDefault="004B7554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Autoritatea contractantă nu acordă avans.</w:t>
            </w:r>
          </w:p>
        </w:tc>
      </w:tr>
      <w:tr w:rsidR="00DB5692" w:rsidRPr="006D33B4" w14:paraId="75866DAD" w14:textId="77777777" w:rsidTr="00907B1A">
        <w:tc>
          <w:tcPr>
            <w:tcW w:w="3046" w:type="dxa"/>
          </w:tcPr>
          <w:p w14:paraId="333109F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46.6</w:t>
            </w:r>
          </w:p>
        </w:tc>
        <w:tc>
          <w:tcPr>
            <w:tcW w:w="3202" w:type="dxa"/>
          </w:tcPr>
          <w:p w14:paraId="7B58E322" w14:textId="77777777" w:rsidR="00DB5692" w:rsidRPr="006D33B4" w:rsidRDefault="00DB5692" w:rsidP="006D33B4">
            <w:pPr>
              <w:tabs>
                <w:tab w:val="left" w:pos="2147"/>
              </w:tabs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fiecărei tranșe din plățile în avans</w:t>
            </w:r>
          </w:p>
        </w:tc>
        <w:tc>
          <w:tcPr>
            <w:tcW w:w="3040" w:type="dxa"/>
          </w:tcPr>
          <w:p w14:paraId="1C0E8EBB" w14:textId="77777777" w:rsidR="00DB5692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907B1A" w:rsidRPr="006D33B4" w14:paraId="68EF1746" w14:textId="77777777" w:rsidTr="00907B1A">
        <w:tc>
          <w:tcPr>
            <w:tcW w:w="3046" w:type="dxa"/>
          </w:tcPr>
          <w:p w14:paraId="412A8C9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46.6</w:t>
            </w:r>
          </w:p>
        </w:tc>
        <w:tc>
          <w:tcPr>
            <w:tcW w:w="3202" w:type="dxa"/>
          </w:tcPr>
          <w:p w14:paraId="185F874C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numărul de tranșe</w:t>
            </w:r>
          </w:p>
        </w:tc>
        <w:tc>
          <w:tcPr>
            <w:tcW w:w="3040" w:type="dxa"/>
          </w:tcPr>
          <w:p w14:paraId="23D62250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907B1A" w:rsidRPr="006D33B4" w14:paraId="65C8743D" w14:textId="77777777" w:rsidTr="00907B1A">
        <w:tc>
          <w:tcPr>
            <w:tcW w:w="3046" w:type="dxa"/>
          </w:tcPr>
          <w:p w14:paraId="375CCBD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46.6</w:t>
            </w:r>
          </w:p>
        </w:tc>
        <w:tc>
          <w:tcPr>
            <w:tcW w:w="3202" w:type="dxa"/>
          </w:tcPr>
          <w:p w14:paraId="7E0406A2" w14:textId="77777777" w:rsidR="00907B1A" w:rsidRPr="006D33B4" w:rsidRDefault="00907B1A" w:rsidP="006D33B4">
            <w:pPr>
              <w:tabs>
                <w:tab w:val="left" w:pos="2096"/>
              </w:tabs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data tranșelor</w:t>
            </w:r>
          </w:p>
        </w:tc>
        <w:tc>
          <w:tcPr>
            <w:tcW w:w="3040" w:type="dxa"/>
          </w:tcPr>
          <w:p w14:paraId="7B7F82C3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907B1A" w:rsidRPr="006D33B4" w14:paraId="3B7D6DC9" w14:textId="77777777" w:rsidTr="00907B1A">
        <w:tc>
          <w:tcPr>
            <w:tcW w:w="3046" w:type="dxa"/>
          </w:tcPr>
          <w:p w14:paraId="56203CAC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46.7</w:t>
            </w:r>
          </w:p>
        </w:tc>
        <w:tc>
          <w:tcPr>
            <w:tcW w:w="3202" w:type="dxa"/>
          </w:tcPr>
          <w:p w14:paraId="2DC47DA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sumele reprezentând plăți în avans pot fi justificate prin lucrări executate până la termenul stabilit în cadrul Contractului</w:t>
            </w:r>
          </w:p>
        </w:tc>
        <w:tc>
          <w:tcPr>
            <w:tcW w:w="3040" w:type="dxa"/>
          </w:tcPr>
          <w:p w14:paraId="66147FF3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36DD701B" w14:textId="77777777" w:rsidTr="00907B1A">
        <w:tc>
          <w:tcPr>
            <w:tcW w:w="3046" w:type="dxa"/>
          </w:tcPr>
          <w:p w14:paraId="55E9900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46.7</w:t>
            </w:r>
          </w:p>
        </w:tc>
        <w:tc>
          <w:tcPr>
            <w:tcW w:w="3202" w:type="dxa"/>
          </w:tcPr>
          <w:p w14:paraId="7C4879B2" w14:textId="77777777" w:rsidR="00DB5692" w:rsidRPr="006D33B4" w:rsidRDefault="00DB5692" w:rsidP="006D33B4">
            <w:pPr>
              <w:tabs>
                <w:tab w:val="left" w:pos="2096"/>
              </w:tabs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fiecărei tranșe din plățile în avans</w:t>
            </w:r>
          </w:p>
        </w:tc>
        <w:tc>
          <w:tcPr>
            <w:tcW w:w="3040" w:type="dxa"/>
          </w:tcPr>
          <w:p w14:paraId="0371913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907B1A" w:rsidRPr="006D33B4" w14:paraId="2144A9AB" w14:textId="77777777" w:rsidTr="00907B1A">
        <w:tc>
          <w:tcPr>
            <w:tcW w:w="3046" w:type="dxa"/>
          </w:tcPr>
          <w:p w14:paraId="6822965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46.7</w:t>
            </w:r>
          </w:p>
        </w:tc>
        <w:tc>
          <w:tcPr>
            <w:tcW w:w="3202" w:type="dxa"/>
          </w:tcPr>
          <w:p w14:paraId="11EDB1D1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numărul de tranșe</w:t>
            </w:r>
          </w:p>
        </w:tc>
        <w:tc>
          <w:tcPr>
            <w:tcW w:w="3040" w:type="dxa"/>
          </w:tcPr>
          <w:p w14:paraId="66CB5339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1D81C255" w14:textId="77777777" w:rsidTr="00907B1A">
        <w:tc>
          <w:tcPr>
            <w:tcW w:w="3046" w:type="dxa"/>
          </w:tcPr>
          <w:p w14:paraId="622DD78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46.7</w:t>
            </w:r>
          </w:p>
        </w:tc>
        <w:tc>
          <w:tcPr>
            <w:tcW w:w="3202" w:type="dxa"/>
          </w:tcPr>
          <w:p w14:paraId="13B2C1D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data tranșelor</w:t>
            </w:r>
          </w:p>
        </w:tc>
        <w:tc>
          <w:tcPr>
            <w:tcW w:w="3040" w:type="dxa"/>
          </w:tcPr>
          <w:p w14:paraId="4BC346D9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907B1A" w:rsidRPr="006D33B4" w14:paraId="69718259" w14:textId="77777777" w:rsidTr="00907B1A">
        <w:tc>
          <w:tcPr>
            <w:tcW w:w="3046" w:type="dxa"/>
          </w:tcPr>
          <w:p w14:paraId="1609060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46.7</w:t>
            </w:r>
          </w:p>
        </w:tc>
        <w:tc>
          <w:tcPr>
            <w:tcW w:w="3202" w:type="dxa"/>
          </w:tcPr>
          <w:p w14:paraId="73382702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valoarea deducerilor procentuale din Certificatele de Plată</w:t>
            </w:r>
          </w:p>
        </w:tc>
        <w:tc>
          <w:tcPr>
            <w:tcW w:w="3040" w:type="dxa"/>
          </w:tcPr>
          <w:p w14:paraId="4C3D5EFA" w14:textId="77777777" w:rsidR="00907B1A" w:rsidRPr="006D33B4" w:rsidRDefault="00907B1A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45E47488" w14:textId="77777777" w:rsidTr="00391DEA">
        <w:tc>
          <w:tcPr>
            <w:tcW w:w="9288" w:type="dxa"/>
            <w:gridSpan w:val="3"/>
          </w:tcPr>
          <w:p w14:paraId="42A26EE4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47 - Sume Reţinute</w:t>
            </w:r>
          </w:p>
          <w:p w14:paraId="6C850382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26EA705A" w14:textId="77777777" w:rsidTr="00907B1A">
        <w:tc>
          <w:tcPr>
            <w:tcW w:w="3046" w:type="dxa"/>
          </w:tcPr>
          <w:p w14:paraId="68576B3B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47.1</w:t>
            </w:r>
          </w:p>
        </w:tc>
        <w:tc>
          <w:tcPr>
            <w:tcW w:w="3202" w:type="dxa"/>
          </w:tcPr>
          <w:p w14:paraId="7CB9B0DD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valoarea procentuală a Sumelor </w:t>
            </w:r>
            <w:r w:rsidRPr="006D33B4">
              <w:rPr>
                <w:rFonts w:cstheme="minorHAnsi"/>
              </w:rPr>
              <w:lastRenderedPageBreak/>
              <w:t>Reținute din Certificate de Plată</w:t>
            </w:r>
          </w:p>
        </w:tc>
        <w:tc>
          <w:tcPr>
            <w:tcW w:w="3040" w:type="dxa"/>
          </w:tcPr>
          <w:p w14:paraId="7AC306D7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lastRenderedPageBreak/>
              <w:t>Nu este cazul</w:t>
            </w:r>
          </w:p>
        </w:tc>
      </w:tr>
      <w:tr w:rsidR="00DB5692" w:rsidRPr="006D33B4" w14:paraId="09B8A9D9" w14:textId="77777777" w:rsidTr="00907B1A">
        <w:tc>
          <w:tcPr>
            <w:tcW w:w="3046" w:type="dxa"/>
          </w:tcPr>
          <w:p w14:paraId="0AE4E51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47.1</w:t>
            </w:r>
          </w:p>
        </w:tc>
        <w:tc>
          <w:tcPr>
            <w:tcW w:w="3202" w:type="dxa"/>
          </w:tcPr>
          <w:p w14:paraId="0A368120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limita Sumelor Reținute</w:t>
            </w:r>
          </w:p>
        </w:tc>
        <w:tc>
          <w:tcPr>
            <w:tcW w:w="3040" w:type="dxa"/>
          </w:tcPr>
          <w:p w14:paraId="68045834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4B7554" w:rsidRPr="006D33B4" w14:paraId="550A2ABC" w14:textId="77777777" w:rsidTr="00907B1A">
        <w:tc>
          <w:tcPr>
            <w:tcW w:w="3046" w:type="dxa"/>
          </w:tcPr>
          <w:p w14:paraId="0C588CFA" w14:textId="77777777" w:rsidR="004B7554" w:rsidRPr="006D33B4" w:rsidRDefault="004B7554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 xml:space="preserve">Clauza 48 - Ajustarea </w:t>
            </w:r>
          </w:p>
          <w:p w14:paraId="3C250D91" w14:textId="77777777" w:rsidR="004B7554" w:rsidRPr="006D33B4" w:rsidRDefault="004B7554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preţurilor</w:t>
            </w:r>
          </w:p>
          <w:p w14:paraId="748636BC" w14:textId="77777777" w:rsidR="004B7554" w:rsidRPr="006D33B4" w:rsidRDefault="004B7554" w:rsidP="006D33B4">
            <w:pPr>
              <w:spacing w:line="360" w:lineRule="exact"/>
              <w:rPr>
                <w:rFonts w:cstheme="minorHAnsi"/>
              </w:rPr>
            </w:pPr>
          </w:p>
        </w:tc>
        <w:tc>
          <w:tcPr>
            <w:tcW w:w="3202" w:type="dxa"/>
          </w:tcPr>
          <w:p w14:paraId="5BEEB9F0" w14:textId="77777777" w:rsidR="004B7554" w:rsidRPr="006D33B4" w:rsidRDefault="004B7554" w:rsidP="006D33B4">
            <w:pPr>
              <w:spacing w:line="360" w:lineRule="exact"/>
              <w:rPr>
                <w:rFonts w:cstheme="minorHAnsi"/>
              </w:rPr>
            </w:pPr>
          </w:p>
          <w:p w14:paraId="70601EE6" w14:textId="77777777" w:rsidR="00CF71B9" w:rsidRPr="006D33B4" w:rsidRDefault="00CF71B9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aplicarea unei formule de ajustare a prețurilor, atunci când Durata de Execuție la</w:t>
            </w:r>
          </w:p>
          <w:p w14:paraId="328E6148" w14:textId="77777777" w:rsidR="004B7554" w:rsidRPr="006D33B4" w:rsidRDefault="00CF71B9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semnarea Contractului este mai mare de 365 de zile</w:t>
            </w:r>
            <w:r w:rsidRPr="006D33B4">
              <w:rPr>
                <w:rFonts w:cstheme="minorHAnsi"/>
              </w:rPr>
              <w:cr/>
            </w:r>
          </w:p>
          <w:p w14:paraId="1B36C739" w14:textId="77777777" w:rsidR="004B7554" w:rsidRPr="006D33B4" w:rsidRDefault="004B7554" w:rsidP="006D33B4">
            <w:pPr>
              <w:spacing w:line="360" w:lineRule="exact"/>
              <w:rPr>
                <w:rFonts w:cstheme="minorHAnsi"/>
              </w:rPr>
            </w:pPr>
          </w:p>
        </w:tc>
        <w:tc>
          <w:tcPr>
            <w:tcW w:w="3040" w:type="dxa"/>
          </w:tcPr>
          <w:p w14:paraId="1F8594CD" w14:textId="77777777" w:rsidR="00F46B60" w:rsidRPr="006D33B4" w:rsidRDefault="00F46B60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Atunci când sunt aplicabile prevederile subclauzei 48.3 și în cazul în care tabelul</w:t>
            </w:r>
          </w:p>
          <w:p w14:paraId="62AA2DB3" w14:textId="77777777" w:rsidR="00F46B60" w:rsidRPr="006D33B4" w:rsidRDefault="00F46B60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datelor de ajustare din Acordul Contractual nu este completat de către Beneficiar,</w:t>
            </w:r>
          </w:p>
          <w:p w14:paraId="35A812D4" w14:textId="77777777" w:rsidR="00F46B60" w:rsidRPr="006D33B4" w:rsidRDefault="00F46B60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se va folosi un singur indice de cost și formula aplicabilă va fi:</w:t>
            </w:r>
          </w:p>
          <w:p w14:paraId="23FABE0E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Ajustarea prețului contractelor se va efectua în baza formulei:</w:t>
            </w:r>
          </w:p>
          <w:p w14:paraId="6559E418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</w:p>
          <w:p w14:paraId="449051B9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Va = Vo x [(1-p-a)xICCn/ICCdata referinţă + (p+a)]</w:t>
            </w:r>
          </w:p>
          <w:p w14:paraId="6F9BFA59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</w:p>
          <w:p w14:paraId="4DE027DC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unde:</w:t>
            </w:r>
          </w:p>
          <w:p w14:paraId="2B6602C2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Va reprezintă valoarea ajustată a solicitării de plată, </w:t>
            </w:r>
          </w:p>
          <w:p w14:paraId="03848C2B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Vo reprezintă valoarea solicitării de plată conform preţurilor prevăzute în oferta care a stat la baza încheierii contractului/acordului-cadru, </w:t>
            </w:r>
          </w:p>
          <w:p w14:paraId="0F02103C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- a reprezintă valoarea procentuală a plăţii în avans determinată ca raport dintre valoarea avansului primit şi nerestituit/nejustificat şi preţul contractului, care reprezinta 0%.</w:t>
            </w:r>
          </w:p>
          <w:p w14:paraId="5D3593A1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p reprezintă valoarea procentuală a profitului determinată ca raport dintre valoarea profitului exprimată valoric şi preţul contractului, </w:t>
            </w:r>
          </w:p>
          <w:p w14:paraId="6B6D6C6A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ICCn reprezintă indicele de cost în construcţii total aferent </w:t>
            </w:r>
            <w:r w:rsidRPr="00126694">
              <w:rPr>
                <w:rFonts w:cstheme="minorHAnsi"/>
              </w:rPr>
              <w:lastRenderedPageBreak/>
              <w:t xml:space="preserve">lunii solicitării de plată,  </w:t>
            </w:r>
          </w:p>
          <w:p w14:paraId="5FE5120C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ICCdata referinţă reprezintă indicele de cost în construcţii total aferent lunii anterioare datei-limită de depunere a ofertei, conform documentaţiei de atribuire sau documentelor aferente realizării achiziţiei directe. </w:t>
            </w:r>
          </w:p>
          <w:p w14:paraId="71F233CB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Avansul şi profitul, exprimate valoric, sunt cele din oferta care a stat la baza încheierii contractului/acordului-cadru.</w:t>
            </w:r>
          </w:p>
          <w:p w14:paraId="73B9DFFD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În cazul proiectării ajustarea se aplică la fiecare solicitare de plată, pe întreaga perioadă de derulare a contractului, prin aplicarea indicelui preţurilor de consum total, denumit în continuare IPC, diseminat de către Institutul Naţional de Statistică prin publicaţii oficiale, utilizându-se următoarea formulă:</w:t>
            </w:r>
          </w:p>
          <w:p w14:paraId="3CD2E6D2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Va = Vo x [IPCn/IPCdata referinţă]/100</w:t>
            </w:r>
          </w:p>
          <w:p w14:paraId="01EDCE26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>unde</w:t>
            </w:r>
          </w:p>
          <w:p w14:paraId="1B0A42B3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Va reprezintă valoarea ajustată a solicitării de plată, </w:t>
            </w:r>
          </w:p>
          <w:p w14:paraId="73AD9E06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Vo reprezintă valoarea solicitării de plată conform preţurilor prevăzute în oferta care a stat la baza încheierii contractului/acordului-cadru, </w:t>
            </w:r>
          </w:p>
          <w:p w14:paraId="66944A95" w14:textId="77777777" w:rsidR="00126694" w:rsidRPr="0012669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t xml:space="preserve">- IPCn reprezintă indicele preţurilor de consum total aferent lunii solicitării de plată, iar </w:t>
            </w:r>
          </w:p>
          <w:p w14:paraId="40353A4B" w14:textId="61FE2073" w:rsidR="004B7554" w:rsidRPr="006D33B4" w:rsidRDefault="00126694" w:rsidP="00126694">
            <w:pPr>
              <w:spacing w:line="360" w:lineRule="exact"/>
              <w:rPr>
                <w:rFonts w:cstheme="minorHAnsi"/>
              </w:rPr>
            </w:pPr>
            <w:r w:rsidRPr="00126694">
              <w:rPr>
                <w:rFonts w:cstheme="minorHAnsi"/>
              </w:rPr>
              <w:lastRenderedPageBreak/>
              <w:t>- IPCdata referinţă reprezintă indicele preţurilor de consum total aferent lunii anterioare datei-limită de depunere a ofertei, conform documentaţiei de atribuire sau documentelor aferente realizării achiziţiei directe.</w:t>
            </w:r>
          </w:p>
        </w:tc>
      </w:tr>
      <w:tr w:rsidR="00DB5692" w:rsidRPr="006D33B4" w14:paraId="1D2A1D7F" w14:textId="77777777" w:rsidTr="00391DEA">
        <w:tc>
          <w:tcPr>
            <w:tcW w:w="9288" w:type="dxa"/>
            <w:gridSpan w:val="3"/>
          </w:tcPr>
          <w:p w14:paraId="02163FD3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lastRenderedPageBreak/>
              <w:t>Clauza 49 - Măsurare, evaluări și Sume Provizionate</w:t>
            </w:r>
          </w:p>
          <w:p w14:paraId="2A9B26BE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</w:p>
        </w:tc>
      </w:tr>
      <w:tr w:rsidR="00DB5692" w:rsidRPr="006D33B4" w14:paraId="6F5340A3" w14:textId="77777777" w:rsidTr="00907B1A">
        <w:tc>
          <w:tcPr>
            <w:tcW w:w="3046" w:type="dxa"/>
          </w:tcPr>
          <w:p w14:paraId="73BA4CC7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49.3</w:t>
            </w:r>
          </w:p>
        </w:tc>
        <w:tc>
          <w:tcPr>
            <w:tcW w:w="3202" w:type="dxa"/>
          </w:tcPr>
          <w:p w14:paraId="4D205E9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sumă pentru cheltuielile indirecte și profit</w:t>
            </w:r>
          </w:p>
        </w:tc>
        <w:tc>
          <w:tcPr>
            <w:tcW w:w="3040" w:type="dxa"/>
          </w:tcPr>
          <w:p w14:paraId="6DDA6B4C" w14:textId="09F01173" w:rsidR="00DB5692" w:rsidRPr="006D33B4" w:rsidRDefault="000D50F5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se aplică</w:t>
            </w:r>
          </w:p>
        </w:tc>
      </w:tr>
      <w:tr w:rsidR="00DB5692" w:rsidRPr="006D33B4" w14:paraId="21C3532D" w14:textId="77777777" w:rsidTr="00391DEA">
        <w:tc>
          <w:tcPr>
            <w:tcW w:w="9288" w:type="dxa"/>
            <w:gridSpan w:val="3"/>
          </w:tcPr>
          <w:p w14:paraId="67E39B22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50 - Plăţi</w:t>
            </w:r>
          </w:p>
        </w:tc>
      </w:tr>
      <w:tr w:rsidR="00DB5692" w:rsidRPr="006D33B4" w14:paraId="4D612743" w14:textId="77777777" w:rsidTr="00907B1A">
        <w:tc>
          <w:tcPr>
            <w:tcW w:w="3046" w:type="dxa"/>
          </w:tcPr>
          <w:p w14:paraId="5D5AA76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50.2 a)</w:t>
            </w:r>
          </w:p>
        </w:tc>
        <w:tc>
          <w:tcPr>
            <w:tcW w:w="3202" w:type="dxa"/>
          </w:tcPr>
          <w:p w14:paraId="79D62F1A" w14:textId="13F5D9A0" w:rsidR="00DB5692" w:rsidRPr="006D33B4" w:rsidRDefault="007133E5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lista Echipamentelor și Materialelor pentru plată la transmiterea situatiilor de plăti pentru execuția lucrărilor la care au fost folosite în Șantier</w:t>
            </w:r>
          </w:p>
        </w:tc>
        <w:tc>
          <w:tcPr>
            <w:tcW w:w="3040" w:type="dxa"/>
          </w:tcPr>
          <w:p w14:paraId="28D9FA39" w14:textId="278B6BDE" w:rsidR="00B17255" w:rsidRPr="006D33B4" w:rsidRDefault="00160B52" w:rsidP="006D33B4">
            <w:pPr>
              <w:spacing w:line="360" w:lineRule="exact"/>
              <w:rPr>
                <w:rFonts w:cstheme="minorHAnsi"/>
                <w:highlight w:val="yellow"/>
              </w:rPr>
            </w:pPr>
            <w:r w:rsidRPr="00160B52">
              <w:rPr>
                <w:rFonts w:cstheme="minorHAnsi"/>
              </w:rPr>
              <w:t>Va fi stabilită prin Anexă</w:t>
            </w:r>
            <w:r>
              <w:rPr>
                <w:rFonts w:cstheme="minorHAnsi"/>
              </w:rPr>
              <w:t xml:space="preserve"> la data semnării contractului</w:t>
            </w:r>
          </w:p>
        </w:tc>
      </w:tr>
      <w:tr w:rsidR="00DB5692" w:rsidRPr="006D33B4" w14:paraId="4E4D4645" w14:textId="77777777" w:rsidTr="00907B1A">
        <w:tc>
          <w:tcPr>
            <w:tcW w:w="3046" w:type="dxa"/>
          </w:tcPr>
          <w:p w14:paraId="232C04E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50.3</w:t>
            </w:r>
          </w:p>
        </w:tc>
        <w:tc>
          <w:tcPr>
            <w:tcW w:w="3202" w:type="dxa"/>
          </w:tcPr>
          <w:p w14:paraId="6AC55B19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highlight w:val="yellow"/>
              </w:rPr>
            </w:pPr>
            <w:r w:rsidRPr="006D33B4">
              <w:rPr>
                <w:rFonts w:cstheme="minorHAnsi"/>
              </w:rPr>
              <w:t>valoarea unor obligații neîndeplinite sau nerespectate</w:t>
            </w:r>
          </w:p>
        </w:tc>
        <w:tc>
          <w:tcPr>
            <w:tcW w:w="3040" w:type="dxa"/>
          </w:tcPr>
          <w:p w14:paraId="3E9E70F1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Neprezentarea </w:t>
            </w:r>
          </w:p>
          <w:p w14:paraId="7D92B8CB" w14:textId="77777777" w:rsid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contractelor de subcontractare conform  subclauzei 7.1- 2.000 lei pentru fiecare zi de întârziere până la intrarea în legalitate;</w:t>
            </w:r>
          </w:p>
          <w:p w14:paraId="0B4D5065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Înlocuirea unui </w:t>
            </w:r>
          </w:p>
          <w:p w14:paraId="16C1E74F" w14:textId="407CB58A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subcontractor fără respectarea clauzei 7.4 – 5.000 lei/zi pentru fiecare modificare  până la intrarea în legalitate;</w:t>
            </w:r>
          </w:p>
          <w:p w14:paraId="1F324507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Înlocuirea personalului </w:t>
            </w:r>
          </w:p>
          <w:p w14:paraId="27D36D4F" w14:textId="2549E711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cheie al Antreprenorului fără respectarea prevederilor subclauzelor 14.3 și/sau 14.4:-  10.000 lei/zi pentru fiecare înlocuire până la intrarea în legalitate;</w:t>
            </w:r>
          </w:p>
          <w:p w14:paraId="6CC2E904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75153E99" w14:textId="33A8C60E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prevederilor subclauzei 16.2- </w:t>
            </w:r>
            <w:r w:rsidRPr="00160B52">
              <w:rPr>
                <w:rFonts w:cstheme="minorHAnsi"/>
              </w:rPr>
              <w:lastRenderedPageBreak/>
              <w:t>respectiv neîncheierea asigurărilor sau neplata primelor de asigurare  prevăzute la subclauza 16.2- 1000 lei /zi pana la îndeplinirea obligațiilor;</w:t>
            </w:r>
          </w:p>
          <w:p w14:paraId="5AF3AE6D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4B0F57B0" w14:textId="2BB1B183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prevederilor subclauzei 22.7: 5.000 lei pe zi pana la îndeplinirea obligațiilor;</w:t>
            </w:r>
          </w:p>
          <w:p w14:paraId="7A866D1F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26A3C831" w14:textId="6940EB0E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prevederilor subclauzei 27.2: 5.000 lei pentru fiecare  zi de întârziere pana la îndeplinirea obligațiilor ;</w:t>
            </w:r>
          </w:p>
          <w:p w14:paraId="169EF072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7443BDB0" w14:textId="4ED68451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prevederilor subclauzei 27.3: 5.000 lei pentru fiecare  zi de întârziere pana la îndeplinirea obligațiilor ;</w:t>
            </w:r>
          </w:p>
          <w:p w14:paraId="39216BAE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65D10A7D" w14:textId="484FD168" w:rsidR="00160B5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prevederilor subclauzei 30.1: 5.000 lei pentru fiecare  zi pana la îndeplinirea obligațiilor ;</w:t>
            </w:r>
          </w:p>
          <w:p w14:paraId="7C0ABA2E" w14:textId="77777777" w:rsidR="00160B52" w:rsidRDefault="00160B52" w:rsidP="00160B52">
            <w:pPr>
              <w:pStyle w:val="ListParagraph"/>
              <w:numPr>
                <w:ilvl w:val="0"/>
                <w:numId w:val="2"/>
              </w:num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 xml:space="preserve">nerespectarea </w:t>
            </w:r>
          </w:p>
          <w:p w14:paraId="05E8C7FF" w14:textId="58ACE645" w:rsidR="00DB5692" w:rsidRPr="00160B52" w:rsidRDefault="00160B52" w:rsidP="00160B52">
            <w:pPr>
              <w:spacing w:line="360" w:lineRule="exact"/>
              <w:rPr>
                <w:rFonts w:cstheme="minorHAnsi"/>
              </w:rPr>
            </w:pPr>
            <w:r w:rsidRPr="00160B52">
              <w:rPr>
                <w:rFonts w:cstheme="minorHAnsi"/>
              </w:rPr>
              <w:t>prevederilor subclauzei 39.1: -  5.000 lei pentru fiecare  zi pana la îndeplinirea obligațiilor</w:t>
            </w:r>
          </w:p>
        </w:tc>
      </w:tr>
      <w:tr w:rsidR="00DB5692" w:rsidRPr="006D33B4" w14:paraId="2749629B" w14:textId="77777777" w:rsidTr="00391DEA">
        <w:tc>
          <w:tcPr>
            <w:tcW w:w="9288" w:type="dxa"/>
            <w:gridSpan w:val="3"/>
          </w:tcPr>
          <w:p w14:paraId="058DAD98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lastRenderedPageBreak/>
              <w:t>Clauza 61 - Perioada de Garanție</w:t>
            </w:r>
          </w:p>
        </w:tc>
      </w:tr>
      <w:tr w:rsidR="00DB5692" w:rsidRPr="006D33B4" w14:paraId="04DE9D43" w14:textId="77777777" w:rsidTr="00907B1A">
        <w:tc>
          <w:tcPr>
            <w:tcW w:w="3046" w:type="dxa"/>
          </w:tcPr>
          <w:p w14:paraId="4558AB9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61.6</w:t>
            </w:r>
          </w:p>
        </w:tc>
        <w:tc>
          <w:tcPr>
            <w:tcW w:w="3202" w:type="dxa"/>
          </w:tcPr>
          <w:p w14:paraId="75BBFDD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durata Perioadei de Garanție</w:t>
            </w:r>
          </w:p>
        </w:tc>
        <w:tc>
          <w:tcPr>
            <w:tcW w:w="3040" w:type="dxa"/>
          </w:tcPr>
          <w:p w14:paraId="5A25AB86" w14:textId="1900369A" w:rsidR="00DB5692" w:rsidRPr="00443A4B" w:rsidRDefault="00DB5692" w:rsidP="006D33B4">
            <w:pPr>
              <w:spacing w:line="360" w:lineRule="exact"/>
              <w:rPr>
                <w:rFonts w:cstheme="minorHAnsi"/>
                <w:bCs/>
              </w:rPr>
            </w:pPr>
            <w:r w:rsidRPr="00443A4B">
              <w:rPr>
                <w:rFonts w:cstheme="minorHAnsi"/>
                <w:bCs/>
              </w:rPr>
              <w:t>3 ani pentru construcţiile încadrate în categoria de importanţă C, în sensul Legii;</w:t>
            </w:r>
          </w:p>
          <w:p w14:paraId="72320B0B" w14:textId="3922C324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 xml:space="preserve"> </w:t>
            </w:r>
          </w:p>
        </w:tc>
      </w:tr>
      <w:tr w:rsidR="00DB5692" w:rsidRPr="006D33B4" w14:paraId="1F82F061" w14:textId="77777777" w:rsidTr="00391DEA">
        <w:tc>
          <w:tcPr>
            <w:tcW w:w="9288" w:type="dxa"/>
            <w:gridSpan w:val="3"/>
          </w:tcPr>
          <w:p w14:paraId="6B43B4FB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Clauza 70 - Dispute și arbitraj</w:t>
            </w:r>
          </w:p>
        </w:tc>
      </w:tr>
      <w:tr w:rsidR="00DB5692" w:rsidRPr="006D33B4" w14:paraId="551E0C93" w14:textId="77777777" w:rsidTr="00907B1A">
        <w:tc>
          <w:tcPr>
            <w:tcW w:w="3046" w:type="dxa"/>
          </w:tcPr>
          <w:p w14:paraId="7D4C81FE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70.4</w:t>
            </w:r>
          </w:p>
        </w:tc>
        <w:tc>
          <w:tcPr>
            <w:tcW w:w="3202" w:type="dxa"/>
          </w:tcPr>
          <w:p w14:paraId="7B23D56C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numărul de arbitri</w:t>
            </w:r>
          </w:p>
        </w:tc>
        <w:tc>
          <w:tcPr>
            <w:tcW w:w="3040" w:type="dxa"/>
          </w:tcPr>
          <w:p w14:paraId="28BF7CA8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3E15A4A2" w14:textId="77777777" w:rsidTr="00907B1A">
        <w:tc>
          <w:tcPr>
            <w:tcW w:w="3046" w:type="dxa"/>
          </w:tcPr>
          <w:p w14:paraId="7CD5518B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70.5</w:t>
            </w:r>
          </w:p>
        </w:tc>
        <w:tc>
          <w:tcPr>
            <w:tcW w:w="3202" w:type="dxa"/>
          </w:tcPr>
          <w:p w14:paraId="1EA64226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locul arbitrajului</w:t>
            </w:r>
          </w:p>
        </w:tc>
        <w:tc>
          <w:tcPr>
            <w:tcW w:w="3040" w:type="dxa"/>
          </w:tcPr>
          <w:p w14:paraId="6B4480FF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3052A68F" w14:textId="77777777" w:rsidTr="00907B1A">
        <w:tc>
          <w:tcPr>
            <w:tcW w:w="3046" w:type="dxa"/>
          </w:tcPr>
          <w:p w14:paraId="5F59A734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70.5</w:t>
            </w:r>
          </w:p>
        </w:tc>
        <w:tc>
          <w:tcPr>
            <w:tcW w:w="3202" w:type="dxa"/>
          </w:tcPr>
          <w:p w14:paraId="0D705341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limba arbitrajului</w:t>
            </w:r>
          </w:p>
        </w:tc>
        <w:tc>
          <w:tcPr>
            <w:tcW w:w="3040" w:type="dxa"/>
          </w:tcPr>
          <w:p w14:paraId="2936A487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Nu este cazul</w:t>
            </w:r>
          </w:p>
        </w:tc>
      </w:tr>
      <w:tr w:rsidR="00DB5692" w:rsidRPr="006D33B4" w14:paraId="5D812DB5" w14:textId="77777777" w:rsidTr="00391DEA">
        <w:tc>
          <w:tcPr>
            <w:tcW w:w="9288" w:type="dxa"/>
            <w:gridSpan w:val="3"/>
          </w:tcPr>
          <w:p w14:paraId="6DCC9BC8" w14:textId="77777777" w:rsidR="00DB5692" w:rsidRPr="006D33B4" w:rsidRDefault="00DB5692" w:rsidP="006D33B4">
            <w:pPr>
              <w:spacing w:line="360" w:lineRule="exact"/>
              <w:rPr>
                <w:rFonts w:cstheme="minorHAnsi"/>
                <w:b/>
              </w:rPr>
            </w:pPr>
            <w:r w:rsidRPr="006D33B4">
              <w:rPr>
                <w:rFonts w:cstheme="minorHAnsi"/>
                <w:b/>
              </w:rPr>
              <w:t>Clauza 71 - Legea</w:t>
            </w:r>
          </w:p>
        </w:tc>
      </w:tr>
      <w:tr w:rsidR="00DB5692" w:rsidRPr="006D33B4" w14:paraId="019C81F0" w14:textId="77777777" w:rsidTr="00907B1A">
        <w:tc>
          <w:tcPr>
            <w:tcW w:w="3046" w:type="dxa"/>
          </w:tcPr>
          <w:p w14:paraId="3FC361E1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lastRenderedPageBreak/>
              <w:t>71.1</w:t>
            </w:r>
          </w:p>
        </w:tc>
        <w:tc>
          <w:tcPr>
            <w:tcW w:w="3202" w:type="dxa"/>
          </w:tcPr>
          <w:p w14:paraId="458EC882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legea care guvernează Contractul</w:t>
            </w:r>
          </w:p>
        </w:tc>
        <w:tc>
          <w:tcPr>
            <w:tcW w:w="3040" w:type="dxa"/>
          </w:tcPr>
          <w:p w14:paraId="11AEFFEA" w14:textId="77777777" w:rsidR="00DB5692" w:rsidRPr="006D33B4" w:rsidRDefault="00DB5692" w:rsidP="006D33B4">
            <w:pPr>
              <w:spacing w:line="360" w:lineRule="exact"/>
              <w:rPr>
                <w:rFonts w:cstheme="minorHAnsi"/>
              </w:rPr>
            </w:pPr>
            <w:r w:rsidRPr="006D33B4">
              <w:rPr>
                <w:rFonts w:cstheme="minorHAnsi"/>
              </w:rPr>
              <w:t>română</w:t>
            </w:r>
          </w:p>
        </w:tc>
      </w:tr>
    </w:tbl>
    <w:p w14:paraId="6C318410" w14:textId="77777777" w:rsidR="00F803F3" w:rsidRPr="006D33B4" w:rsidRDefault="00F803F3" w:rsidP="006D33B4">
      <w:pPr>
        <w:spacing w:after="0" w:line="360" w:lineRule="exact"/>
        <w:rPr>
          <w:rFonts w:cstheme="minorHAnsi"/>
        </w:rPr>
      </w:pPr>
    </w:p>
    <w:p w14:paraId="42A45CA3" w14:textId="77777777" w:rsidR="00DB5692" w:rsidRPr="006D33B4" w:rsidRDefault="00DB5692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6. Prezentul Acord Contractual îşi produce efectele începând cu data semnării sale de către</w:t>
      </w:r>
    </w:p>
    <w:p w14:paraId="51AB5445" w14:textId="1C35CA08" w:rsidR="00DB5692" w:rsidRPr="006D33B4" w:rsidRDefault="00DB5692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ultima parte.</w:t>
      </w:r>
    </w:p>
    <w:p w14:paraId="4A7138BF" w14:textId="77777777" w:rsidR="000902AE" w:rsidRPr="006D33B4" w:rsidRDefault="00DB5692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Redactat în limba [română] în 3 (trei) exemplare originale, din care 2 (două) exemplare originale pentru Beneficiar şi 1 (un) exemplar original pentru Antreprenor.</w:t>
      </w:r>
    </w:p>
    <w:p w14:paraId="0D40F93B" w14:textId="77777777" w:rsidR="000902AE" w:rsidRPr="006D33B4" w:rsidRDefault="00DB5692" w:rsidP="006D33B4">
      <w:pPr>
        <w:spacing w:after="0" w:line="360" w:lineRule="exact"/>
        <w:rPr>
          <w:rFonts w:cstheme="minorHAnsi"/>
          <w:b/>
        </w:rPr>
      </w:pPr>
      <w:r w:rsidRPr="006D33B4">
        <w:rPr>
          <w:rFonts w:cstheme="minorHAnsi"/>
          <w:b/>
        </w:rPr>
        <w:t xml:space="preserve">Pentru Beneficiar  </w:t>
      </w:r>
    </w:p>
    <w:p w14:paraId="5712EF42" w14:textId="285FE457" w:rsidR="00DB5692" w:rsidRPr="006D33B4" w:rsidRDefault="00126694" w:rsidP="006D33B4">
      <w:pPr>
        <w:spacing w:after="0" w:line="360" w:lineRule="exact"/>
        <w:rPr>
          <w:rFonts w:cstheme="minorHAnsi"/>
          <w:bCs/>
        </w:rPr>
      </w:pPr>
      <w:r>
        <w:rPr>
          <w:rFonts w:cstheme="minorHAnsi"/>
          <w:bCs/>
        </w:rPr>
        <w:t>UAT Gura Ialomiței</w:t>
      </w:r>
    </w:p>
    <w:p w14:paraId="7CD307D3" w14:textId="6CF966B9" w:rsidR="00DB5692" w:rsidRPr="006D33B4" w:rsidRDefault="00DB5692" w:rsidP="006D33B4">
      <w:pPr>
        <w:tabs>
          <w:tab w:val="left" w:pos="3432"/>
          <w:tab w:val="left" w:pos="7152"/>
        </w:tabs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Nume</w:t>
      </w:r>
      <w:r w:rsidR="000902AE" w:rsidRPr="006D33B4">
        <w:rPr>
          <w:rFonts w:cstheme="minorHAnsi"/>
        </w:rPr>
        <w:t xml:space="preserve"> : Primar – </w:t>
      </w:r>
      <w:r w:rsidR="00126694">
        <w:rPr>
          <w:rFonts w:cstheme="minorHAnsi"/>
        </w:rPr>
        <w:t>Biserica Nicu</w:t>
      </w:r>
      <w:r w:rsidR="000902AE" w:rsidRPr="006D33B4">
        <w:rPr>
          <w:rFonts w:cstheme="minorHAnsi"/>
        </w:rPr>
        <w:tab/>
      </w:r>
    </w:p>
    <w:p w14:paraId="65CE71A4" w14:textId="77777777" w:rsidR="000902AE" w:rsidRPr="006D33B4" w:rsidRDefault="000902AE" w:rsidP="006D33B4">
      <w:pPr>
        <w:spacing w:after="0" w:line="360" w:lineRule="exact"/>
        <w:rPr>
          <w:rFonts w:cstheme="minorHAnsi"/>
        </w:rPr>
      </w:pPr>
    </w:p>
    <w:p w14:paraId="568C2162" w14:textId="01A659C4" w:rsidR="00403188" w:rsidRPr="006D33B4" w:rsidRDefault="00DB5692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Semnătura</w:t>
      </w:r>
    </w:p>
    <w:p w14:paraId="701C2EE7" w14:textId="006BCDE4" w:rsidR="00DB5692" w:rsidRPr="006D33B4" w:rsidRDefault="00DB5692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Data</w:t>
      </w:r>
      <w:r w:rsidRPr="006D33B4">
        <w:rPr>
          <w:rFonts w:cstheme="minorHAnsi"/>
        </w:rPr>
        <w:cr/>
      </w:r>
    </w:p>
    <w:p w14:paraId="42C65A3A" w14:textId="4E8037F7" w:rsidR="000902AE" w:rsidRPr="006D33B4" w:rsidRDefault="000902AE" w:rsidP="006D33B4">
      <w:pPr>
        <w:spacing w:after="0" w:line="360" w:lineRule="exact"/>
        <w:rPr>
          <w:rFonts w:cstheme="minorHAnsi"/>
        </w:rPr>
      </w:pPr>
    </w:p>
    <w:p w14:paraId="27EFDC51" w14:textId="748DF878" w:rsidR="000902AE" w:rsidRPr="006D33B4" w:rsidRDefault="000902AE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  <w:b/>
        </w:rPr>
        <w:t>Pentru Antreprenor</w:t>
      </w:r>
    </w:p>
    <w:p w14:paraId="3CB8100A" w14:textId="6D8A8C5A" w:rsidR="000902AE" w:rsidRPr="006D33B4" w:rsidRDefault="00126694" w:rsidP="006D33B4">
      <w:pPr>
        <w:spacing w:after="0" w:line="360" w:lineRule="exact"/>
        <w:rPr>
          <w:rFonts w:cstheme="minorHAnsi"/>
        </w:rPr>
      </w:pPr>
      <w:r>
        <w:rPr>
          <w:rFonts w:cstheme="minorHAnsi"/>
        </w:rPr>
        <w:t>.................</w:t>
      </w:r>
    </w:p>
    <w:p w14:paraId="1C5C85BD" w14:textId="32579697" w:rsidR="000902AE" w:rsidRPr="006D33B4" w:rsidRDefault="000902AE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 xml:space="preserve">Nume : </w:t>
      </w:r>
      <w:r w:rsidR="00126694">
        <w:rPr>
          <w:rFonts w:cstheme="minorHAnsi"/>
        </w:rPr>
        <w:t>.....................</w:t>
      </w:r>
    </w:p>
    <w:p w14:paraId="32D6796A" w14:textId="77777777" w:rsidR="000902AE" w:rsidRPr="006D33B4" w:rsidRDefault="000902AE" w:rsidP="006D33B4">
      <w:pPr>
        <w:spacing w:after="0" w:line="360" w:lineRule="exact"/>
        <w:rPr>
          <w:rFonts w:cstheme="minorHAnsi"/>
        </w:rPr>
      </w:pPr>
    </w:p>
    <w:p w14:paraId="1B66C629" w14:textId="3BEA9EAF" w:rsidR="000902AE" w:rsidRPr="006D33B4" w:rsidRDefault="000902AE" w:rsidP="006D33B4">
      <w:pPr>
        <w:spacing w:after="0" w:line="360" w:lineRule="exact"/>
        <w:rPr>
          <w:rFonts w:cstheme="minorHAnsi"/>
        </w:rPr>
      </w:pPr>
      <w:r w:rsidRPr="006D33B4">
        <w:rPr>
          <w:rFonts w:cstheme="minorHAnsi"/>
        </w:rPr>
        <w:t>Semnătura</w:t>
      </w:r>
    </w:p>
    <w:sectPr w:rsidR="000902AE" w:rsidRPr="006D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867F9"/>
    <w:multiLevelType w:val="hybridMultilevel"/>
    <w:tmpl w:val="945C294A"/>
    <w:lvl w:ilvl="0" w:tplc="CFBC1BF2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382B"/>
    <w:multiLevelType w:val="hybridMultilevel"/>
    <w:tmpl w:val="F3C6A0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99535">
    <w:abstractNumId w:val="1"/>
  </w:num>
  <w:num w:numId="2" w16cid:durableId="56028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541"/>
    <w:rsid w:val="000872F6"/>
    <w:rsid w:val="000902AE"/>
    <w:rsid w:val="000D50F5"/>
    <w:rsid w:val="00126541"/>
    <w:rsid w:val="00126694"/>
    <w:rsid w:val="00160B52"/>
    <w:rsid w:val="002E69CF"/>
    <w:rsid w:val="00391DEA"/>
    <w:rsid w:val="003B1BBA"/>
    <w:rsid w:val="003C1632"/>
    <w:rsid w:val="003D4CFF"/>
    <w:rsid w:val="00403188"/>
    <w:rsid w:val="00443A4B"/>
    <w:rsid w:val="00493AAC"/>
    <w:rsid w:val="004A6586"/>
    <w:rsid w:val="004B7554"/>
    <w:rsid w:val="005A4D07"/>
    <w:rsid w:val="0060442B"/>
    <w:rsid w:val="00612BAE"/>
    <w:rsid w:val="006A1EF4"/>
    <w:rsid w:val="006D33B4"/>
    <w:rsid w:val="006F535F"/>
    <w:rsid w:val="007133E5"/>
    <w:rsid w:val="008517AE"/>
    <w:rsid w:val="008C48BB"/>
    <w:rsid w:val="008D3886"/>
    <w:rsid w:val="00907B1A"/>
    <w:rsid w:val="009407B5"/>
    <w:rsid w:val="00965B16"/>
    <w:rsid w:val="00AE6B7B"/>
    <w:rsid w:val="00B17255"/>
    <w:rsid w:val="00B35693"/>
    <w:rsid w:val="00B65FCB"/>
    <w:rsid w:val="00B75CDE"/>
    <w:rsid w:val="00C70D39"/>
    <w:rsid w:val="00CF18A8"/>
    <w:rsid w:val="00CF71B9"/>
    <w:rsid w:val="00DB5692"/>
    <w:rsid w:val="00F35B62"/>
    <w:rsid w:val="00F46B60"/>
    <w:rsid w:val="00F803F3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857D"/>
  <w15:docId w15:val="{C2649D20-A552-48DE-BA2E-736C2CF4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ED5E-D75D-4D45-B74F-5596F11D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florina tazlauanu</cp:lastModifiedBy>
  <cp:revision>8</cp:revision>
  <dcterms:created xsi:type="dcterms:W3CDTF">2021-11-19T12:19:00Z</dcterms:created>
  <dcterms:modified xsi:type="dcterms:W3CDTF">2024-09-06T11:54:00Z</dcterms:modified>
</cp:coreProperties>
</file>