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68C7A" w14:textId="77777777" w:rsidR="00F03A02" w:rsidRPr="00905671" w:rsidRDefault="00F03A02" w:rsidP="009E2A19">
      <w:pPr>
        <w:ind w:left="0"/>
        <w:rPr>
          <w:rFonts w:ascii="Arial Narrow" w:hAnsi="Arial Narrow"/>
          <w:lang w:val="ro-RO"/>
        </w:rPr>
      </w:pPr>
    </w:p>
    <w:p w14:paraId="562779AA" w14:textId="557A5E75" w:rsidR="00F03A02" w:rsidRDefault="00F03A02" w:rsidP="00F03A02">
      <w:pPr>
        <w:tabs>
          <w:tab w:val="clear" w:pos="851"/>
        </w:tabs>
        <w:spacing w:after="120"/>
        <w:ind w:left="0"/>
        <w:rPr>
          <w:rFonts w:eastAsia="Calibri"/>
          <w:b/>
          <w:color w:val="000000" w:themeColor="text1"/>
          <w:sz w:val="24"/>
          <w:szCs w:val="24"/>
          <w:lang w:val="ro-RO" w:eastAsia="en-US"/>
        </w:rPr>
      </w:pPr>
    </w:p>
    <w:tbl>
      <w:tblPr>
        <w:tblW w:w="8717" w:type="dxa"/>
        <w:tblInd w:w="96" w:type="dxa"/>
        <w:tblLayout w:type="fixed"/>
        <w:tblCellMar>
          <w:left w:w="0" w:type="dxa"/>
          <w:right w:w="0" w:type="dxa"/>
        </w:tblCellMar>
        <w:tblLook w:val="01E0" w:firstRow="1" w:lastRow="1" w:firstColumn="1" w:lastColumn="1" w:noHBand="0" w:noVBand="0"/>
      </w:tblPr>
      <w:tblGrid>
        <w:gridCol w:w="504"/>
        <w:gridCol w:w="96"/>
        <w:gridCol w:w="108"/>
        <w:gridCol w:w="6024"/>
        <w:gridCol w:w="840"/>
        <w:gridCol w:w="60"/>
        <w:gridCol w:w="93"/>
        <w:gridCol w:w="992"/>
      </w:tblGrid>
      <w:tr w:rsidR="00F03A02" w:rsidRPr="00D57D55" w14:paraId="11C291F2" w14:textId="77777777" w:rsidTr="00C6619A">
        <w:tc>
          <w:tcPr>
            <w:tcW w:w="708" w:type="dxa"/>
            <w:gridSpan w:val="3"/>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3734EAB" w14:textId="77777777" w:rsidR="00F03A02" w:rsidRPr="00D57D55" w:rsidRDefault="00F03A02" w:rsidP="00455F15">
            <w:pPr>
              <w:tabs>
                <w:tab w:val="clear" w:pos="851"/>
              </w:tabs>
              <w:spacing w:before="0" w:line="276" w:lineRule="auto"/>
              <w:ind w:left="0"/>
              <w:jc w:val="center"/>
              <w:rPr>
                <w:rFonts w:asciiTheme="minorHAnsi" w:eastAsia="Calibri" w:hAnsiTheme="minorHAnsi" w:cstheme="minorHAnsi"/>
                <w:color w:val="0070C0"/>
                <w:sz w:val="22"/>
                <w:szCs w:val="22"/>
                <w:lang w:val="ro-RO" w:eastAsia="en-US"/>
              </w:rPr>
            </w:pPr>
            <w:r w:rsidRPr="00D57D55">
              <w:rPr>
                <w:rFonts w:asciiTheme="minorHAnsi" w:eastAsia="Calibri" w:hAnsiTheme="minorHAnsi" w:cstheme="minorHAnsi"/>
                <w:b/>
                <w:color w:val="0070C0"/>
                <w:sz w:val="22"/>
                <w:szCs w:val="22"/>
                <w:lang w:val="ro-RO" w:eastAsia="en-US"/>
              </w:rPr>
              <w:t>Nr.</w:t>
            </w:r>
          </w:p>
          <w:p w14:paraId="399DBCC7" w14:textId="77777777" w:rsidR="00F03A02" w:rsidRPr="00D57D55" w:rsidRDefault="00F03A02" w:rsidP="00455F15">
            <w:pPr>
              <w:tabs>
                <w:tab w:val="clear" w:pos="851"/>
              </w:tabs>
              <w:spacing w:before="0" w:line="276" w:lineRule="auto"/>
              <w:ind w:left="0"/>
              <w:jc w:val="center"/>
              <w:rPr>
                <w:rFonts w:asciiTheme="minorHAnsi" w:eastAsia="Calibri" w:hAnsiTheme="minorHAnsi" w:cstheme="minorHAnsi"/>
                <w:color w:val="0070C0"/>
                <w:sz w:val="22"/>
                <w:szCs w:val="22"/>
                <w:lang w:val="ro-RO" w:eastAsia="en-US"/>
              </w:rPr>
            </w:pPr>
            <w:r w:rsidRPr="00D57D55">
              <w:rPr>
                <w:rFonts w:asciiTheme="minorHAnsi" w:eastAsia="Calibri" w:hAnsiTheme="minorHAnsi" w:cstheme="minorHAnsi"/>
                <w:b/>
                <w:color w:val="0070C0"/>
                <w:sz w:val="22"/>
                <w:szCs w:val="22"/>
                <w:lang w:val="ro-RO" w:eastAsia="en-US"/>
              </w:rPr>
              <w:t>crt.</w:t>
            </w:r>
          </w:p>
        </w:tc>
        <w:tc>
          <w:tcPr>
            <w:tcW w:w="6024"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3600325" w14:textId="77777777" w:rsidR="00F03A02" w:rsidRPr="00D57D55" w:rsidRDefault="00F03A02" w:rsidP="00455F15">
            <w:pPr>
              <w:tabs>
                <w:tab w:val="clear" w:pos="851"/>
              </w:tabs>
              <w:spacing w:before="0" w:line="276" w:lineRule="auto"/>
              <w:ind w:left="0"/>
              <w:jc w:val="center"/>
              <w:rPr>
                <w:rFonts w:asciiTheme="minorHAnsi" w:eastAsia="Calibri" w:hAnsiTheme="minorHAnsi" w:cstheme="minorHAnsi"/>
                <w:color w:val="0070C0"/>
                <w:sz w:val="22"/>
                <w:szCs w:val="22"/>
                <w:lang w:val="ro-RO" w:eastAsia="en-US"/>
              </w:rPr>
            </w:pPr>
            <w:r w:rsidRPr="00D57D55">
              <w:rPr>
                <w:rFonts w:asciiTheme="minorHAnsi" w:eastAsia="Calibri" w:hAnsiTheme="minorHAnsi" w:cstheme="minorHAnsi"/>
                <w:b/>
                <w:color w:val="0070C0"/>
                <w:sz w:val="22"/>
                <w:szCs w:val="22"/>
                <w:lang w:val="ro-RO" w:eastAsia="en-US"/>
              </w:rPr>
              <w:t>Criterii</w:t>
            </w:r>
          </w:p>
        </w:tc>
        <w:tc>
          <w:tcPr>
            <w:tcW w:w="993" w:type="dxa"/>
            <w:gridSpan w:val="3"/>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5658F03" w14:textId="77777777" w:rsidR="00F03A02" w:rsidRPr="00D57D55" w:rsidRDefault="00F03A02" w:rsidP="00455F15">
            <w:pPr>
              <w:tabs>
                <w:tab w:val="clear" w:pos="851"/>
              </w:tabs>
              <w:spacing w:before="0" w:line="276" w:lineRule="auto"/>
              <w:ind w:left="0"/>
              <w:jc w:val="center"/>
              <w:rPr>
                <w:rFonts w:asciiTheme="minorHAnsi" w:eastAsia="Calibri" w:hAnsiTheme="minorHAnsi" w:cstheme="minorHAnsi"/>
                <w:color w:val="0070C0"/>
                <w:sz w:val="22"/>
                <w:szCs w:val="22"/>
                <w:lang w:val="ro-RO" w:eastAsia="en-US"/>
              </w:rPr>
            </w:pPr>
            <w:r w:rsidRPr="00D57D55">
              <w:rPr>
                <w:rFonts w:asciiTheme="minorHAnsi" w:eastAsia="Calibri" w:hAnsiTheme="minorHAnsi" w:cstheme="minorHAnsi"/>
                <w:b/>
                <w:color w:val="0070C0"/>
                <w:sz w:val="22"/>
                <w:szCs w:val="22"/>
                <w:lang w:val="ro-RO" w:eastAsia="en-US"/>
              </w:rPr>
              <w:t>Pondere</w:t>
            </w:r>
          </w:p>
        </w:tc>
        <w:tc>
          <w:tcPr>
            <w:tcW w:w="99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2C4792" w14:textId="77777777" w:rsidR="00F03A02" w:rsidRPr="00D57D55" w:rsidRDefault="00F03A02" w:rsidP="00455F15">
            <w:pPr>
              <w:tabs>
                <w:tab w:val="clear" w:pos="851"/>
              </w:tabs>
              <w:spacing w:before="0" w:line="276" w:lineRule="auto"/>
              <w:ind w:left="0"/>
              <w:jc w:val="center"/>
              <w:rPr>
                <w:rFonts w:asciiTheme="minorHAnsi" w:eastAsia="Calibri" w:hAnsiTheme="minorHAnsi" w:cstheme="minorHAnsi"/>
                <w:color w:val="0070C0"/>
                <w:sz w:val="22"/>
                <w:szCs w:val="22"/>
                <w:lang w:val="ro-RO" w:eastAsia="en-US"/>
              </w:rPr>
            </w:pPr>
            <w:r w:rsidRPr="00D57D55">
              <w:rPr>
                <w:rFonts w:asciiTheme="minorHAnsi" w:eastAsia="Calibri" w:hAnsiTheme="minorHAnsi" w:cstheme="minorHAnsi"/>
                <w:b/>
                <w:color w:val="0070C0"/>
                <w:sz w:val="22"/>
                <w:szCs w:val="22"/>
                <w:lang w:val="ro-RO" w:eastAsia="en-US"/>
              </w:rPr>
              <w:t>Punctaj</w:t>
            </w:r>
          </w:p>
        </w:tc>
      </w:tr>
      <w:tr w:rsidR="00F03A02" w:rsidRPr="00D57D55" w14:paraId="2D8E0A06" w14:textId="77777777" w:rsidTr="00C6619A">
        <w:tc>
          <w:tcPr>
            <w:tcW w:w="708" w:type="dxa"/>
            <w:gridSpan w:val="3"/>
            <w:tcBorders>
              <w:top w:val="single" w:sz="5" w:space="0" w:color="000000"/>
              <w:left w:val="single" w:sz="5" w:space="0" w:color="000000"/>
              <w:bottom w:val="single" w:sz="5" w:space="0" w:color="000000"/>
              <w:right w:val="single" w:sz="5" w:space="0" w:color="000000"/>
            </w:tcBorders>
            <w:shd w:val="clear" w:color="auto" w:fill="C5E0B3" w:themeFill="accent6" w:themeFillTint="66"/>
          </w:tcPr>
          <w:p w14:paraId="7065A596" w14:textId="77777777"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t>1.</w:t>
            </w:r>
          </w:p>
        </w:tc>
        <w:tc>
          <w:tcPr>
            <w:tcW w:w="6024" w:type="dxa"/>
            <w:tcBorders>
              <w:top w:val="single" w:sz="5" w:space="0" w:color="000000"/>
              <w:left w:val="single" w:sz="5" w:space="0" w:color="000000"/>
              <w:bottom w:val="single" w:sz="5" w:space="0" w:color="000000"/>
              <w:right w:val="single" w:sz="5" w:space="0" w:color="000000"/>
            </w:tcBorders>
            <w:shd w:val="clear" w:color="auto" w:fill="C5E0B3" w:themeFill="accent6" w:themeFillTint="66"/>
          </w:tcPr>
          <w:p w14:paraId="068E5FEF" w14:textId="1159ABA2" w:rsidR="00F03A02" w:rsidRPr="00D57D55" w:rsidRDefault="00D57FC8" w:rsidP="00D57FC8">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sidRPr="000C12BB">
              <w:rPr>
                <w:rFonts w:asciiTheme="minorHAnsi" w:eastAsia="Calibri" w:hAnsiTheme="minorHAnsi" w:cstheme="minorHAnsi"/>
                <w:bCs/>
                <w:color w:val="000000" w:themeColor="text1"/>
                <w:sz w:val="22"/>
                <w:szCs w:val="22"/>
                <w:lang w:val="ro-RO" w:eastAsia="en-US"/>
              </w:rPr>
              <w:t>FACTOR DE EVALUARE</w:t>
            </w:r>
            <w:r w:rsidRPr="00D57D55">
              <w:rPr>
                <w:rFonts w:asciiTheme="minorHAnsi" w:eastAsia="Calibri" w:hAnsiTheme="minorHAnsi" w:cstheme="minorHAnsi"/>
                <w:b/>
                <w:color w:val="000000" w:themeColor="text1"/>
                <w:sz w:val="22"/>
                <w:szCs w:val="22"/>
                <w:lang w:val="ro-RO" w:eastAsia="en-US"/>
              </w:rPr>
              <w:t xml:space="preserve">  – PRETUL OFERTEI FARA TVA</w:t>
            </w:r>
          </w:p>
        </w:tc>
        <w:tc>
          <w:tcPr>
            <w:tcW w:w="993" w:type="dxa"/>
            <w:gridSpan w:val="3"/>
            <w:tcBorders>
              <w:top w:val="single" w:sz="5" w:space="0" w:color="000000"/>
              <w:left w:val="single" w:sz="5" w:space="0" w:color="000000"/>
              <w:bottom w:val="single" w:sz="5" w:space="0" w:color="000000"/>
              <w:right w:val="single" w:sz="5" w:space="0" w:color="000000"/>
            </w:tcBorders>
            <w:shd w:val="clear" w:color="auto" w:fill="C5E0B3" w:themeFill="accent6" w:themeFillTint="66"/>
          </w:tcPr>
          <w:p w14:paraId="1F0311CB" w14:textId="3EFBF9CA" w:rsidR="00F03A02" w:rsidRPr="00D57D55" w:rsidRDefault="000C12BB" w:rsidP="00EC7E2C">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2</w:t>
            </w:r>
            <w:r w:rsidR="00C6619A" w:rsidRPr="00D57D55">
              <w:rPr>
                <w:rFonts w:asciiTheme="minorHAnsi" w:eastAsia="Calibri" w:hAnsiTheme="minorHAnsi" w:cstheme="minorHAnsi"/>
                <w:b/>
                <w:color w:val="000000" w:themeColor="text1"/>
                <w:sz w:val="22"/>
                <w:szCs w:val="22"/>
                <w:lang w:val="ro-RO" w:eastAsia="en-US"/>
              </w:rPr>
              <w:t>0</w:t>
            </w:r>
            <w:r w:rsidR="00F03A02" w:rsidRPr="00D57D55">
              <w:rPr>
                <w:rFonts w:asciiTheme="minorHAnsi" w:eastAsia="Calibri" w:hAnsiTheme="minorHAnsi" w:cstheme="minorHAnsi"/>
                <w:b/>
                <w:color w:val="000000" w:themeColor="text1"/>
                <w:sz w:val="22"/>
                <w:szCs w:val="22"/>
                <w:lang w:val="ro-RO" w:eastAsia="en-US"/>
              </w:rPr>
              <w:t>%</w:t>
            </w:r>
          </w:p>
        </w:tc>
        <w:tc>
          <w:tcPr>
            <w:tcW w:w="992" w:type="dxa"/>
            <w:tcBorders>
              <w:top w:val="single" w:sz="5" w:space="0" w:color="000000"/>
              <w:left w:val="single" w:sz="5" w:space="0" w:color="000000"/>
              <w:bottom w:val="single" w:sz="5" w:space="0" w:color="000000"/>
              <w:right w:val="single" w:sz="5" w:space="0" w:color="000000"/>
            </w:tcBorders>
            <w:shd w:val="clear" w:color="auto" w:fill="C5E0B3" w:themeFill="accent6" w:themeFillTint="66"/>
          </w:tcPr>
          <w:p w14:paraId="53CE548A" w14:textId="212D8A15" w:rsidR="00F03A02" w:rsidRPr="00D57D55" w:rsidRDefault="000C12BB" w:rsidP="00EC7E2C">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2</w:t>
            </w:r>
            <w:r w:rsidR="00C6619A" w:rsidRPr="00D57D55">
              <w:rPr>
                <w:rFonts w:asciiTheme="minorHAnsi" w:eastAsia="Calibri" w:hAnsiTheme="minorHAnsi" w:cstheme="minorHAnsi"/>
                <w:b/>
                <w:color w:val="000000" w:themeColor="text1"/>
                <w:sz w:val="22"/>
                <w:szCs w:val="22"/>
                <w:lang w:val="ro-RO" w:eastAsia="en-US"/>
              </w:rPr>
              <w:t>0</w:t>
            </w:r>
          </w:p>
        </w:tc>
      </w:tr>
      <w:tr w:rsidR="00F03A02" w:rsidRPr="00D57D55" w14:paraId="11D30739" w14:textId="77777777" w:rsidTr="00455F15">
        <w:tc>
          <w:tcPr>
            <w:tcW w:w="8717" w:type="dxa"/>
            <w:gridSpan w:val="8"/>
            <w:tcBorders>
              <w:top w:val="single" w:sz="5" w:space="0" w:color="000000"/>
              <w:left w:val="single" w:sz="5" w:space="0" w:color="000000"/>
              <w:bottom w:val="single" w:sz="5" w:space="0" w:color="000000"/>
              <w:right w:val="single" w:sz="5" w:space="0" w:color="000000"/>
            </w:tcBorders>
          </w:tcPr>
          <w:p w14:paraId="3D23647E" w14:textId="77777777"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EC7E2C">
              <w:rPr>
                <w:rFonts w:asciiTheme="minorHAnsi" w:eastAsia="Calibri" w:hAnsiTheme="minorHAnsi" w:cstheme="minorHAnsi"/>
                <w:bCs/>
                <w:color w:val="000000" w:themeColor="text1"/>
                <w:sz w:val="22"/>
                <w:szCs w:val="22"/>
                <w:lang w:val="ro-RO" w:eastAsia="en-US"/>
              </w:rPr>
              <w:t>Descriere:</w:t>
            </w:r>
            <w:r w:rsidRPr="00D57D55">
              <w:rPr>
                <w:rFonts w:asciiTheme="minorHAnsi" w:eastAsia="Calibri" w:hAnsiTheme="minorHAnsi" w:cstheme="minorHAnsi"/>
                <w:b/>
                <w:color w:val="000000" w:themeColor="text1"/>
                <w:sz w:val="22"/>
                <w:szCs w:val="22"/>
                <w:lang w:val="ro-RO" w:eastAsia="en-US"/>
              </w:rPr>
              <w:t xml:space="preserve"> </w:t>
            </w:r>
            <w:r w:rsidRPr="00D57D55">
              <w:rPr>
                <w:rFonts w:asciiTheme="minorHAnsi" w:eastAsia="Calibri" w:hAnsiTheme="minorHAnsi" w:cstheme="minorHAnsi"/>
                <w:bCs/>
                <w:color w:val="000000" w:themeColor="text1"/>
                <w:sz w:val="22"/>
                <w:szCs w:val="22"/>
                <w:lang w:val="ro-RO" w:eastAsia="en-US"/>
              </w:rPr>
              <w:t>componenta financiara</w:t>
            </w:r>
          </w:p>
        </w:tc>
      </w:tr>
      <w:tr w:rsidR="00F03A02" w:rsidRPr="00D57D55" w14:paraId="1F676464" w14:textId="77777777" w:rsidTr="00455F15">
        <w:tc>
          <w:tcPr>
            <w:tcW w:w="8717" w:type="dxa"/>
            <w:gridSpan w:val="8"/>
            <w:tcBorders>
              <w:top w:val="single" w:sz="5" w:space="0" w:color="000000"/>
              <w:left w:val="single" w:sz="5" w:space="0" w:color="000000"/>
              <w:bottom w:val="single" w:sz="5" w:space="0" w:color="000000"/>
              <w:right w:val="single" w:sz="5" w:space="0" w:color="000000"/>
            </w:tcBorders>
          </w:tcPr>
          <w:p w14:paraId="67C8DA30" w14:textId="77777777"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t>Algoritm de calcul:</w:t>
            </w:r>
          </w:p>
        </w:tc>
      </w:tr>
      <w:tr w:rsidR="007C1CD0" w:rsidRPr="00D57D55" w14:paraId="2A316FD5" w14:textId="77777777" w:rsidTr="00A50D3D">
        <w:tc>
          <w:tcPr>
            <w:tcW w:w="8717" w:type="dxa"/>
            <w:gridSpan w:val="8"/>
            <w:tcBorders>
              <w:top w:val="single" w:sz="5" w:space="0" w:color="000000"/>
              <w:left w:val="single" w:sz="5" w:space="0" w:color="000000"/>
              <w:bottom w:val="single" w:sz="5" w:space="0" w:color="000000"/>
              <w:right w:val="single" w:sz="5" w:space="0" w:color="000000"/>
            </w:tcBorders>
          </w:tcPr>
          <w:p w14:paraId="2CADFF8C" w14:textId="6BEE2981" w:rsidR="007C1CD0" w:rsidRPr="00D57D55" w:rsidRDefault="007C1CD0"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 xml:space="preserve">Pentru cel mai scazut dintre preturile ofertelor admisibile se acorda punctajul maxim alocat factorului de evaluare, respectiv </w:t>
            </w:r>
            <w:r w:rsidR="000C12BB">
              <w:rPr>
                <w:rFonts w:asciiTheme="minorHAnsi" w:eastAsia="Calibri" w:hAnsiTheme="minorHAnsi" w:cstheme="minorHAnsi"/>
                <w:color w:val="000000" w:themeColor="text1"/>
                <w:sz w:val="22"/>
                <w:szCs w:val="22"/>
                <w:lang w:val="ro-RO" w:eastAsia="en-US"/>
              </w:rPr>
              <w:t>2</w:t>
            </w:r>
            <w:r w:rsidRPr="00D57D55">
              <w:rPr>
                <w:rFonts w:asciiTheme="minorHAnsi" w:eastAsia="Calibri" w:hAnsiTheme="minorHAnsi" w:cstheme="minorHAnsi"/>
                <w:color w:val="000000" w:themeColor="text1"/>
                <w:sz w:val="22"/>
                <w:szCs w:val="22"/>
                <w:lang w:val="ro-RO" w:eastAsia="en-US"/>
              </w:rPr>
              <w:t>0 puncte</w:t>
            </w:r>
          </w:p>
        </w:tc>
      </w:tr>
      <w:tr w:rsidR="007C1CD0" w:rsidRPr="00D57D55" w14:paraId="546563F9" w14:textId="77777777" w:rsidTr="00FC6FF2">
        <w:tc>
          <w:tcPr>
            <w:tcW w:w="8717" w:type="dxa"/>
            <w:gridSpan w:val="8"/>
            <w:tcBorders>
              <w:top w:val="single" w:sz="5" w:space="0" w:color="000000"/>
              <w:left w:val="single" w:sz="5" w:space="0" w:color="000000"/>
              <w:bottom w:val="single" w:sz="5" w:space="0" w:color="000000"/>
              <w:right w:val="single" w:sz="5" w:space="0" w:color="000000"/>
            </w:tcBorders>
          </w:tcPr>
          <w:p w14:paraId="0EB640E7" w14:textId="68EC4FBC" w:rsidR="007C1CD0" w:rsidRPr="00EC7E2C" w:rsidRDefault="007C1CD0" w:rsidP="00455F15">
            <w:pPr>
              <w:tabs>
                <w:tab w:val="clear" w:pos="851"/>
              </w:tabs>
              <w:spacing w:before="0" w:line="276" w:lineRule="auto"/>
              <w:ind w:left="0"/>
              <w:jc w:val="left"/>
              <w:rPr>
                <w:rFonts w:asciiTheme="minorHAnsi" w:eastAsia="Calibri" w:hAnsiTheme="minorHAnsi" w:cstheme="minorHAnsi"/>
                <w:bCs/>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 xml:space="preserve">Pentru alt pret decât cel prevazut la pct.1.1), punctajul se acorda aplicând formula: </w:t>
            </w:r>
            <w:r w:rsidRPr="00EC7E2C">
              <w:rPr>
                <w:rFonts w:asciiTheme="minorHAnsi" w:eastAsia="Calibri" w:hAnsiTheme="minorHAnsi" w:cstheme="minorHAnsi"/>
                <w:bCs/>
                <w:color w:val="000000" w:themeColor="text1"/>
                <w:sz w:val="22"/>
                <w:szCs w:val="22"/>
                <w:lang w:val="ro-RO" w:eastAsia="en-US"/>
              </w:rPr>
              <w:t xml:space="preserve">punctaj oferta = (pret minim / pret ofertat) x </w:t>
            </w:r>
            <w:r w:rsidR="000C12BB" w:rsidRPr="00EC7E2C">
              <w:rPr>
                <w:rFonts w:asciiTheme="minorHAnsi" w:eastAsia="Calibri" w:hAnsiTheme="minorHAnsi" w:cstheme="minorHAnsi"/>
                <w:bCs/>
                <w:color w:val="000000" w:themeColor="text1"/>
                <w:sz w:val="22"/>
                <w:szCs w:val="22"/>
                <w:lang w:val="ro-RO" w:eastAsia="en-US"/>
              </w:rPr>
              <w:t>2</w:t>
            </w:r>
            <w:r w:rsidRPr="00EC7E2C">
              <w:rPr>
                <w:rFonts w:asciiTheme="minorHAnsi" w:eastAsia="Calibri" w:hAnsiTheme="minorHAnsi" w:cstheme="minorHAnsi"/>
                <w:bCs/>
                <w:color w:val="000000" w:themeColor="text1"/>
                <w:sz w:val="22"/>
                <w:szCs w:val="22"/>
                <w:lang w:val="ro-RO" w:eastAsia="en-US"/>
              </w:rPr>
              <w:t>0 puncte</w:t>
            </w:r>
          </w:p>
          <w:p w14:paraId="00E484CF" w14:textId="77777777" w:rsidR="007C1CD0" w:rsidRPr="00D57D55" w:rsidRDefault="007C1CD0"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unde:</w:t>
            </w:r>
          </w:p>
          <w:p w14:paraId="59C7B717" w14:textId="77777777" w:rsidR="007C1CD0" w:rsidRPr="00D57D55" w:rsidRDefault="007C1CD0"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 „preț minim” este prețul cel mai scăzut dintre ofertele considerate admisibile;</w:t>
            </w:r>
          </w:p>
          <w:p w14:paraId="5DC7C88B" w14:textId="77777777" w:rsidR="007C1CD0" w:rsidRPr="00D57D55" w:rsidRDefault="007C1CD0"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 „preț ofertat” este prețul ofertei evaluate.</w:t>
            </w:r>
          </w:p>
        </w:tc>
      </w:tr>
      <w:tr w:rsidR="00F03A02" w:rsidRPr="00D57D55" w14:paraId="67BB9B98" w14:textId="77777777" w:rsidTr="00C6619A">
        <w:tc>
          <w:tcPr>
            <w:tcW w:w="708" w:type="dxa"/>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50B91B60" w14:textId="77777777"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t>2.</w:t>
            </w:r>
          </w:p>
        </w:tc>
        <w:tc>
          <w:tcPr>
            <w:tcW w:w="602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85C1C7F" w14:textId="72333427" w:rsidR="00F03A02" w:rsidRPr="00D57D55" w:rsidRDefault="00D57FC8" w:rsidP="00D57FC8">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sidRPr="000C12BB">
              <w:rPr>
                <w:rFonts w:asciiTheme="minorHAnsi" w:eastAsia="Calibri" w:hAnsiTheme="minorHAnsi" w:cstheme="minorHAnsi"/>
                <w:bCs/>
                <w:color w:val="000000" w:themeColor="text1"/>
                <w:sz w:val="22"/>
                <w:szCs w:val="22"/>
                <w:lang w:val="ro-RO" w:eastAsia="en-US"/>
              </w:rPr>
              <w:t>FACTOR DE EVALUARE</w:t>
            </w:r>
            <w:r w:rsidRPr="00D57D55">
              <w:rPr>
                <w:rFonts w:asciiTheme="minorHAnsi" w:eastAsia="Calibri" w:hAnsiTheme="minorHAnsi" w:cstheme="minorHAnsi"/>
                <w:b/>
                <w:color w:val="000000" w:themeColor="text1"/>
                <w:sz w:val="22"/>
                <w:szCs w:val="22"/>
                <w:lang w:val="ro-RO" w:eastAsia="en-US"/>
              </w:rPr>
              <w:t xml:space="preserve">  – DEMONSTRAREA UNEI METODOLOGII ADECVATE DE IMPLEMENTARE A CONTRACTULUI, PRECUM ȘI O PLANIFICARE ADECVATĂ A RESURSELOR UMANE ȘI A ACTIVITĂTILOR</w:t>
            </w:r>
          </w:p>
        </w:tc>
        <w:tc>
          <w:tcPr>
            <w:tcW w:w="993" w:type="dxa"/>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30BE202F" w14:textId="5EE8E901" w:rsidR="00F03A02" w:rsidRPr="00D57D55" w:rsidRDefault="000C12BB" w:rsidP="00EC7E2C">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20</w:t>
            </w:r>
            <w:r w:rsidR="00F03A02" w:rsidRPr="00D57D55">
              <w:rPr>
                <w:rFonts w:asciiTheme="minorHAnsi" w:eastAsia="Calibri" w:hAnsiTheme="minorHAnsi" w:cstheme="minorHAnsi"/>
                <w:b/>
                <w:color w:val="000000" w:themeColor="text1"/>
                <w:sz w:val="22"/>
                <w:szCs w:val="22"/>
                <w:lang w:val="ro-RO" w:eastAsia="en-US"/>
              </w:rPr>
              <w:t>%</w:t>
            </w:r>
          </w:p>
        </w:tc>
        <w:tc>
          <w:tcPr>
            <w:tcW w:w="992"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08E58212" w14:textId="3DBBC4DF" w:rsidR="00F03A02" w:rsidRPr="00D57D55" w:rsidRDefault="000C12BB" w:rsidP="00EC7E2C">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20</w:t>
            </w:r>
          </w:p>
        </w:tc>
      </w:tr>
      <w:tr w:rsidR="00F03A02" w:rsidRPr="00D57D55" w14:paraId="3F41B695" w14:textId="77777777" w:rsidTr="00455F15">
        <w:tc>
          <w:tcPr>
            <w:tcW w:w="8717" w:type="dxa"/>
            <w:gridSpan w:val="8"/>
            <w:tcBorders>
              <w:top w:val="single" w:sz="5" w:space="0" w:color="000000"/>
              <w:left w:val="single" w:sz="5" w:space="0" w:color="000000"/>
              <w:bottom w:val="single" w:sz="5" w:space="0" w:color="000000"/>
              <w:right w:val="single" w:sz="5" w:space="0" w:color="000000"/>
            </w:tcBorders>
          </w:tcPr>
          <w:p w14:paraId="7A08D0DD" w14:textId="77777777"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EC7E2C">
              <w:rPr>
                <w:rFonts w:asciiTheme="minorHAnsi" w:eastAsia="Calibri" w:hAnsiTheme="minorHAnsi" w:cstheme="minorHAnsi"/>
                <w:bCs/>
                <w:color w:val="000000" w:themeColor="text1"/>
                <w:sz w:val="22"/>
                <w:szCs w:val="22"/>
                <w:lang w:val="ro-RO" w:eastAsia="en-US"/>
              </w:rPr>
              <w:t>Descriere</w:t>
            </w:r>
            <w:r w:rsidRPr="00D57D55">
              <w:rPr>
                <w:rFonts w:asciiTheme="minorHAnsi" w:eastAsia="Calibri" w:hAnsiTheme="minorHAnsi" w:cstheme="minorHAnsi"/>
                <w:b/>
                <w:color w:val="000000" w:themeColor="text1"/>
                <w:sz w:val="22"/>
                <w:szCs w:val="22"/>
                <w:lang w:val="ro-RO" w:eastAsia="en-US"/>
              </w:rPr>
              <w:t xml:space="preserve">: </w:t>
            </w:r>
            <w:r w:rsidRPr="00D57D55">
              <w:rPr>
                <w:rFonts w:asciiTheme="minorHAnsi" w:eastAsia="Calibri" w:hAnsiTheme="minorHAnsi" w:cstheme="minorHAnsi"/>
                <w:bCs/>
                <w:color w:val="000000" w:themeColor="text1"/>
                <w:sz w:val="22"/>
                <w:szCs w:val="22"/>
                <w:lang w:val="ro-RO" w:eastAsia="en-US"/>
              </w:rPr>
              <w:t>componentă tehnică</w:t>
            </w:r>
          </w:p>
        </w:tc>
      </w:tr>
      <w:tr w:rsidR="00F03A02" w:rsidRPr="00D57D55" w14:paraId="24336215" w14:textId="77777777" w:rsidTr="00455F15">
        <w:tc>
          <w:tcPr>
            <w:tcW w:w="8717" w:type="dxa"/>
            <w:gridSpan w:val="8"/>
            <w:tcBorders>
              <w:top w:val="single" w:sz="5" w:space="0" w:color="000000"/>
              <w:left w:val="single" w:sz="5" w:space="0" w:color="000000"/>
              <w:bottom w:val="single" w:sz="5" w:space="0" w:color="000000"/>
              <w:right w:val="single" w:sz="5" w:space="0" w:color="000000"/>
            </w:tcBorders>
          </w:tcPr>
          <w:p w14:paraId="57063530" w14:textId="2C537E11" w:rsidR="00F03A02" w:rsidRPr="00D57D55" w:rsidRDefault="00F03A02" w:rsidP="00455F15">
            <w:pPr>
              <w:tabs>
                <w:tab w:val="clear" w:pos="851"/>
              </w:tabs>
              <w:spacing w:before="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t xml:space="preserve">Algoritm de calcul: </w:t>
            </w:r>
            <w:r w:rsidRPr="00D57D55">
              <w:rPr>
                <w:rFonts w:asciiTheme="minorHAnsi" w:eastAsia="Calibri" w:hAnsiTheme="minorHAnsi" w:cstheme="minorHAnsi"/>
                <w:color w:val="000000" w:themeColor="text1"/>
                <w:sz w:val="22"/>
                <w:szCs w:val="22"/>
                <w:lang w:val="ro-RO" w:eastAsia="en-US"/>
              </w:rPr>
              <w:t xml:space="preserve">Punctajul tehnic al acestui factor de evaluare va fi obținut prin însumarea punctajelor obținute de oferta respectivă la fiecare din subfactorii precizați mai jos. Punctajul tehnic maxim ce poate fi acordat pentru acest factor de evaluare este de </w:t>
            </w:r>
            <w:r w:rsidR="000C12BB" w:rsidRPr="00EC7E2C">
              <w:rPr>
                <w:rFonts w:asciiTheme="minorHAnsi" w:eastAsia="Calibri" w:hAnsiTheme="minorHAnsi" w:cstheme="minorHAnsi"/>
                <w:bCs/>
                <w:color w:val="000000" w:themeColor="text1"/>
                <w:sz w:val="22"/>
                <w:szCs w:val="22"/>
                <w:lang w:val="ro-RO" w:eastAsia="en-US"/>
              </w:rPr>
              <w:t>20</w:t>
            </w:r>
            <w:r w:rsidRPr="00EC7E2C">
              <w:rPr>
                <w:rFonts w:asciiTheme="minorHAnsi" w:eastAsia="Calibri" w:hAnsiTheme="minorHAnsi" w:cstheme="minorHAnsi"/>
                <w:bCs/>
                <w:color w:val="000000" w:themeColor="text1"/>
                <w:sz w:val="22"/>
                <w:szCs w:val="22"/>
                <w:lang w:val="ro-RO" w:eastAsia="en-US"/>
              </w:rPr>
              <w:t xml:space="preserve"> puncte.</w:t>
            </w:r>
          </w:p>
        </w:tc>
      </w:tr>
      <w:tr w:rsidR="00F03A02" w:rsidRPr="00D57D55" w14:paraId="385DC483" w14:textId="77777777" w:rsidTr="00455F15">
        <w:tc>
          <w:tcPr>
            <w:tcW w:w="8717" w:type="dxa"/>
            <w:gridSpan w:val="8"/>
            <w:tcBorders>
              <w:top w:val="single" w:sz="5" w:space="0" w:color="000000"/>
              <w:left w:val="single" w:sz="5" w:space="0" w:color="000000"/>
              <w:bottom w:val="single" w:sz="5" w:space="0" w:color="000000"/>
              <w:right w:val="single" w:sz="5" w:space="0" w:color="000000"/>
            </w:tcBorders>
          </w:tcPr>
          <w:p w14:paraId="62468BD4" w14:textId="77777777" w:rsidR="00F03A02" w:rsidRPr="00D57D55" w:rsidRDefault="00F03A02" w:rsidP="00455F15">
            <w:pPr>
              <w:tabs>
                <w:tab w:val="clear" w:pos="851"/>
              </w:tabs>
              <w:spacing w:before="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t xml:space="preserve">Informațiile analizate în Ofertă </w:t>
            </w:r>
            <w:r w:rsidRPr="00D57D55">
              <w:rPr>
                <w:rFonts w:asciiTheme="minorHAnsi" w:eastAsia="Calibri" w:hAnsiTheme="minorHAnsi" w:cstheme="minorHAnsi"/>
                <w:color w:val="000000" w:themeColor="text1"/>
                <w:sz w:val="22"/>
                <w:szCs w:val="22"/>
                <w:lang w:val="ro-RO" w:eastAsia="en-US"/>
              </w:rPr>
              <w:t>- Informațiile prezentate în Propunerea Tehnică în secțiunile:</w:t>
            </w:r>
          </w:p>
          <w:p w14:paraId="476F39CE" w14:textId="2E8C3EEE" w:rsidR="00F03A02" w:rsidRPr="00D57D55" w:rsidRDefault="00F52112" w:rsidP="00F03A02">
            <w:pPr>
              <w:numPr>
                <w:ilvl w:val="0"/>
                <w:numId w:val="1"/>
              </w:numPr>
              <w:tabs>
                <w:tab w:val="clear" w:pos="851"/>
              </w:tabs>
              <w:spacing w:before="0"/>
              <w:ind w:left="714" w:hanging="357"/>
              <w:jc w:val="left"/>
              <w:rPr>
                <w:rFonts w:asciiTheme="minorHAnsi" w:eastAsia="Calibri" w:hAnsiTheme="minorHAnsi" w:cstheme="minorHAnsi"/>
                <w:bCs/>
                <w:color w:val="000000" w:themeColor="text1"/>
                <w:sz w:val="22"/>
                <w:szCs w:val="22"/>
                <w:lang w:val="ro-RO" w:eastAsia="en-US"/>
              </w:rPr>
            </w:pPr>
            <w:r w:rsidRPr="00D57D55">
              <w:rPr>
                <w:rFonts w:asciiTheme="minorHAnsi" w:eastAsia="Calibri" w:hAnsiTheme="minorHAnsi" w:cstheme="minorHAnsi"/>
                <w:bCs/>
                <w:color w:val="000000" w:themeColor="text1"/>
                <w:sz w:val="22"/>
                <w:szCs w:val="22"/>
                <w:lang w:val="ro-RO" w:eastAsia="en-US"/>
              </w:rPr>
              <w:t>Resursele umane și materiale și realizările corespunzătoare fiecărei activităti</w:t>
            </w:r>
            <w:r w:rsidR="00F03A02" w:rsidRPr="00D57D55">
              <w:rPr>
                <w:rFonts w:asciiTheme="minorHAnsi" w:eastAsia="Calibri" w:hAnsiTheme="minorHAnsi" w:cstheme="minorHAnsi"/>
                <w:bCs/>
                <w:color w:val="000000" w:themeColor="text1"/>
                <w:sz w:val="22"/>
                <w:szCs w:val="22"/>
                <w:lang w:val="ro-RO" w:eastAsia="en-US"/>
              </w:rPr>
              <w:t>;</w:t>
            </w:r>
          </w:p>
          <w:p w14:paraId="11095BFF" w14:textId="183FF940" w:rsidR="00F03A02" w:rsidRPr="00D57D55" w:rsidRDefault="00F52112" w:rsidP="00F03A02">
            <w:pPr>
              <w:numPr>
                <w:ilvl w:val="0"/>
                <w:numId w:val="1"/>
              </w:numPr>
              <w:tabs>
                <w:tab w:val="clear" w:pos="851"/>
              </w:tabs>
              <w:spacing w:before="0"/>
              <w:ind w:left="714" w:hanging="357"/>
              <w:jc w:val="left"/>
              <w:rPr>
                <w:rFonts w:asciiTheme="minorHAnsi" w:eastAsia="Calibri" w:hAnsiTheme="minorHAnsi" w:cstheme="minorHAnsi"/>
                <w:bCs/>
                <w:color w:val="000000" w:themeColor="text1"/>
                <w:sz w:val="22"/>
                <w:szCs w:val="22"/>
                <w:lang w:val="ro-RO" w:eastAsia="en-US"/>
              </w:rPr>
            </w:pPr>
            <w:r w:rsidRPr="00D57D55">
              <w:rPr>
                <w:rFonts w:asciiTheme="minorHAnsi" w:eastAsia="Calibri" w:hAnsiTheme="minorHAnsi" w:cstheme="minorHAnsi"/>
                <w:bCs/>
                <w:color w:val="000000" w:themeColor="text1"/>
                <w:sz w:val="22"/>
                <w:szCs w:val="22"/>
                <w:lang w:val="ro-RO" w:eastAsia="en-US"/>
              </w:rPr>
              <w:t>Încadrarea în timp, succesiunea și durata activitătilor propuse</w:t>
            </w:r>
            <w:r w:rsidR="00C6619A" w:rsidRPr="00D57D55">
              <w:rPr>
                <w:rFonts w:asciiTheme="minorHAnsi" w:eastAsia="Calibri" w:hAnsiTheme="minorHAnsi" w:cstheme="minorHAnsi"/>
                <w:bCs/>
                <w:color w:val="000000" w:themeColor="text1"/>
                <w:sz w:val="22"/>
                <w:szCs w:val="22"/>
                <w:lang w:val="ro-RO" w:eastAsia="en-US"/>
              </w:rPr>
              <w:t>;</w:t>
            </w:r>
          </w:p>
          <w:p w14:paraId="2F1AF60B" w14:textId="5A63E040" w:rsidR="00F03A02" w:rsidRPr="00D57D55" w:rsidRDefault="00F03A02" w:rsidP="009E2A19">
            <w:pPr>
              <w:tabs>
                <w:tab w:val="clear" w:pos="851"/>
              </w:tabs>
              <w:spacing w:before="0"/>
              <w:ind w:left="714"/>
              <w:jc w:val="left"/>
              <w:rPr>
                <w:rFonts w:asciiTheme="minorHAnsi" w:eastAsia="Calibri" w:hAnsiTheme="minorHAnsi" w:cstheme="minorHAnsi"/>
                <w:color w:val="000000" w:themeColor="text1"/>
                <w:sz w:val="22"/>
                <w:szCs w:val="22"/>
                <w:lang w:val="ro-RO" w:eastAsia="en-US"/>
              </w:rPr>
            </w:pPr>
          </w:p>
        </w:tc>
      </w:tr>
      <w:tr w:rsidR="00EC7E2C" w:rsidRPr="00D57D55" w14:paraId="35476689" w14:textId="77777777" w:rsidTr="005A441A">
        <w:tc>
          <w:tcPr>
            <w:tcW w:w="6732" w:type="dxa"/>
            <w:gridSpan w:val="4"/>
            <w:tcBorders>
              <w:top w:val="single" w:sz="5" w:space="0" w:color="000000"/>
              <w:left w:val="single" w:sz="5" w:space="0" w:color="000000"/>
              <w:bottom w:val="single" w:sz="5" w:space="0" w:color="000000"/>
              <w:right w:val="single" w:sz="5" w:space="0" w:color="000000"/>
            </w:tcBorders>
            <w:shd w:val="clear" w:color="auto" w:fill="auto"/>
          </w:tcPr>
          <w:p w14:paraId="0AA78989" w14:textId="036B263A" w:rsidR="00EC7E2C" w:rsidRPr="00EC7E2C" w:rsidRDefault="00EC7E2C" w:rsidP="00EC7E2C">
            <w:pPr>
              <w:spacing w:line="276" w:lineRule="auto"/>
              <w:ind w:left="0"/>
              <w:rPr>
                <w:rFonts w:asciiTheme="minorHAnsi" w:eastAsia="Calibri" w:hAnsiTheme="minorHAnsi" w:cstheme="minorHAnsi"/>
                <w:color w:val="000000" w:themeColor="text1"/>
                <w:sz w:val="22"/>
                <w:szCs w:val="22"/>
                <w:lang w:val="ro-RO"/>
              </w:rPr>
            </w:pPr>
            <w:r w:rsidRPr="00EC7E2C">
              <w:rPr>
                <w:rFonts w:asciiTheme="minorHAnsi" w:eastAsia="Calibri" w:hAnsiTheme="minorHAnsi" w:cstheme="minorHAnsi"/>
                <w:b/>
                <w:color w:val="000000" w:themeColor="text1"/>
                <w:sz w:val="22"/>
                <w:szCs w:val="22"/>
                <w:lang w:val="ro-RO"/>
              </w:rPr>
              <w:t xml:space="preserve">Subfactor Resursele umane și materiale și realizările corespunzătoare fiecărei activităti </w:t>
            </w:r>
          </w:p>
        </w:tc>
        <w:tc>
          <w:tcPr>
            <w:tcW w:w="1985" w:type="dxa"/>
            <w:gridSpan w:val="4"/>
            <w:tcBorders>
              <w:top w:val="single" w:sz="5" w:space="0" w:color="000000"/>
              <w:left w:val="single" w:sz="5" w:space="0" w:color="000000"/>
              <w:bottom w:val="single" w:sz="5" w:space="0" w:color="000000"/>
              <w:right w:val="single" w:sz="5" w:space="0" w:color="000000"/>
            </w:tcBorders>
            <w:shd w:val="clear" w:color="auto" w:fill="auto"/>
          </w:tcPr>
          <w:p w14:paraId="2B88AC51" w14:textId="63618912" w:rsidR="00EC7E2C" w:rsidRPr="00D57D55" w:rsidRDefault="00EC7E2C" w:rsidP="00C6619A">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10</w:t>
            </w:r>
            <w:r w:rsidRPr="00D57D55">
              <w:rPr>
                <w:rFonts w:asciiTheme="minorHAnsi" w:eastAsia="Calibri" w:hAnsiTheme="minorHAnsi" w:cstheme="minorHAnsi"/>
                <w:b/>
                <w:color w:val="000000" w:themeColor="text1"/>
                <w:sz w:val="22"/>
                <w:szCs w:val="22"/>
                <w:lang w:val="ro-RO" w:eastAsia="en-US"/>
              </w:rPr>
              <w:t xml:space="preserve"> puncte</w:t>
            </w:r>
          </w:p>
        </w:tc>
      </w:tr>
      <w:tr w:rsidR="00C6619A" w:rsidRPr="00D57D55" w14:paraId="12E658F8" w14:textId="77777777" w:rsidTr="004F443A">
        <w:tc>
          <w:tcPr>
            <w:tcW w:w="6732" w:type="dxa"/>
            <w:gridSpan w:val="4"/>
            <w:tcBorders>
              <w:top w:val="single" w:sz="5" w:space="0" w:color="000000"/>
              <w:left w:val="single" w:sz="5" w:space="0" w:color="000000"/>
              <w:bottom w:val="single" w:sz="5" w:space="0" w:color="000000"/>
              <w:right w:val="single" w:sz="5" w:space="0" w:color="000000"/>
            </w:tcBorders>
          </w:tcPr>
          <w:p w14:paraId="0F3557B6" w14:textId="5D536AFC" w:rsidR="00C6619A" w:rsidRPr="00D57D55" w:rsidRDefault="00F52112" w:rsidP="00F52112">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Resursele identificate sau realizările indicate sunt corelate într-un mod limitat, nu corespund  cu activităţile propuse.</w:t>
            </w:r>
          </w:p>
        </w:tc>
        <w:tc>
          <w:tcPr>
            <w:tcW w:w="1985" w:type="dxa"/>
            <w:gridSpan w:val="4"/>
            <w:tcBorders>
              <w:top w:val="single" w:sz="5" w:space="0" w:color="000000"/>
              <w:left w:val="single" w:sz="5" w:space="0" w:color="000000"/>
              <w:bottom w:val="single" w:sz="5" w:space="0" w:color="000000"/>
              <w:right w:val="single" w:sz="5" w:space="0" w:color="000000"/>
            </w:tcBorders>
          </w:tcPr>
          <w:p w14:paraId="21D5673D" w14:textId="7036B5CB" w:rsidR="00C6619A" w:rsidRPr="00D57D55" w:rsidRDefault="00C6619A" w:rsidP="00C6619A">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1pct.</w:t>
            </w:r>
          </w:p>
        </w:tc>
      </w:tr>
      <w:tr w:rsidR="00C6619A" w:rsidRPr="00D57D55" w14:paraId="583AFEE2" w14:textId="77777777" w:rsidTr="008738D1">
        <w:tc>
          <w:tcPr>
            <w:tcW w:w="6732" w:type="dxa"/>
            <w:gridSpan w:val="4"/>
            <w:tcBorders>
              <w:top w:val="single" w:sz="5" w:space="0" w:color="000000"/>
              <w:left w:val="single" w:sz="5" w:space="0" w:color="000000"/>
              <w:bottom w:val="single" w:sz="5" w:space="0" w:color="000000"/>
              <w:right w:val="single" w:sz="5" w:space="0" w:color="000000"/>
            </w:tcBorders>
          </w:tcPr>
          <w:p w14:paraId="29EFD259" w14:textId="17FD6297" w:rsidR="00C6619A" w:rsidRPr="00D57D55" w:rsidRDefault="00F52112" w:rsidP="00F52112">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Resursele identificate şi realizările indicate sunt parţial corelate, corespund</w:t>
            </w:r>
            <w:r w:rsidR="00FA344D" w:rsidRPr="00D57D55">
              <w:rPr>
                <w:rFonts w:asciiTheme="minorHAnsi" w:eastAsia="Calibri" w:hAnsiTheme="minorHAnsi" w:cstheme="minorHAnsi"/>
                <w:color w:val="000000" w:themeColor="text1"/>
                <w:sz w:val="22"/>
                <w:szCs w:val="22"/>
                <w:lang w:val="ro-RO" w:eastAsia="en-US"/>
              </w:rPr>
              <w:t xml:space="preserve"> parțial </w:t>
            </w:r>
            <w:r w:rsidRPr="00D57D55">
              <w:rPr>
                <w:rFonts w:asciiTheme="minorHAnsi" w:eastAsia="Calibri" w:hAnsiTheme="minorHAnsi" w:cstheme="minorHAnsi"/>
                <w:color w:val="000000" w:themeColor="text1"/>
                <w:sz w:val="22"/>
                <w:szCs w:val="22"/>
                <w:lang w:val="ro-RO" w:eastAsia="en-US"/>
              </w:rPr>
              <w:t xml:space="preserve">  fiecărei activităţi  propuse</w:t>
            </w:r>
            <w:r w:rsidR="00FA344D" w:rsidRPr="00D57D55">
              <w:rPr>
                <w:rFonts w:asciiTheme="minorHAnsi" w:eastAsia="Calibri" w:hAnsiTheme="minorHAnsi" w:cstheme="minorHAnsi"/>
                <w:color w:val="000000" w:themeColor="text1"/>
                <w:sz w:val="22"/>
                <w:szCs w:val="22"/>
                <w:lang w:val="ro-RO" w:eastAsia="en-US"/>
              </w:rPr>
              <w:t>.</w:t>
            </w:r>
          </w:p>
        </w:tc>
        <w:tc>
          <w:tcPr>
            <w:tcW w:w="1985" w:type="dxa"/>
            <w:gridSpan w:val="4"/>
            <w:tcBorders>
              <w:top w:val="single" w:sz="5" w:space="0" w:color="000000"/>
              <w:left w:val="single" w:sz="5" w:space="0" w:color="000000"/>
              <w:bottom w:val="single" w:sz="5" w:space="0" w:color="000000"/>
              <w:right w:val="single" w:sz="5" w:space="0" w:color="000000"/>
            </w:tcBorders>
          </w:tcPr>
          <w:p w14:paraId="7FEA3D34" w14:textId="116594E0" w:rsidR="00C6619A" w:rsidRPr="00D57D55" w:rsidRDefault="000C12BB" w:rsidP="00C6619A">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5</w:t>
            </w:r>
            <w:r w:rsidR="00C6619A" w:rsidRPr="00D57D55">
              <w:rPr>
                <w:rFonts w:asciiTheme="minorHAnsi" w:eastAsia="Calibri" w:hAnsiTheme="minorHAnsi" w:cstheme="minorHAnsi"/>
                <w:color w:val="000000" w:themeColor="text1"/>
                <w:sz w:val="22"/>
                <w:szCs w:val="22"/>
                <w:lang w:val="ro-RO" w:eastAsia="en-US"/>
              </w:rPr>
              <w:t xml:space="preserve"> pct.</w:t>
            </w:r>
          </w:p>
        </w:tc>
      </w:tr>
      <w:tr w:rsidR="00C6619A" w:rsidRPr="00D57D55" w14:paraId="6D70B3A1" w14:textId="77777777" w:rsidTr="00C077D4">
        <w:tc>
          <w:tcPr>
            <w:tcW w:w="6732" w:type="dxa"/>
            <w:gridSpan w:val="4"/>
            <w:tcBorders>
              <w:top w:val="single" w:sz="5" w:space="0" w:color="000000"/>
              <w:left w:val="single" w:sz="5" w:space="0" w:color="000000"/>
              <w:bottom w:val="single" w:sz="5" w:space="0" w:color="000000"/>
              <w:right w:val="single" w:sz="5" w:space="0" w:color="000000"/>
            </w:tcBorders>
          </w:tcPr>
          <w:p w14:paraId="6A50FBD7" w14:textId="45DCFFFB" w:rsidR="00C6619A" w:rsidRPr="00D57D55" w:rsidRDefault="00FA344D" w:rsidP="00FA344D">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Resursele identificate şi realizările indicate sunt  corelate deplin/în mare măsură, corespund în totalitate cu fiecare activitate propusă.</w:t>
            </w:r>
          </w:p>
        </w:tc>
        <w:tc>
          <w:tcPr>
            <w:tcW w:w="1985" w:type="dxa"/>
            <w:gridSpan w:val="4"/>
            <w:tcBorders>
              <w:top w:val="single" w:sz="5" w:space="0" w:color="000000"/>
              <w:left w:val="single" w:sz="5" w:space="0" w:color="000000"/>
              <w:bottom w:val="single" w:sz="5" w:space="0" w:color="000000"/>
              <w:right w:val="single" w:sz="5" w:space="0" w:color="000000"/>
            </w:tcBorders>
          </w:tcPr>
          <w:p w14:paraId="37024729" w14:textId="2F50F9B3" w:rsidR="00C6619A" w:rsidRPr="00D57D55" w:rsidRDefault="000C12BB" w:rsidP="00C6619A">
            <w:pPr>
              <w:tabs>
                <w:tab w:val="clear" w:pos="851"/>
              </w:tabs>
              <w:spacing w:before="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10</w:t>
            </w:r>
            <w:r w:rsidR="00C6619A" w:rsidRPr="00D57D55">
              <w:rPr>
                <w:rFonts w:asciiTheme="minorHAnsi" w:eastAsia="Calibri" w:hAnsiTheme="minorHAnsi" w:cstheme="minorHAnsi"/>
                <w:color w:val="000000" w:themeColor="text1"/>
                <w:sz w:val="22"/>
                <w:szCs w:val="22"/>
                <w:lang w:val="ro-RO" w:eastAsia="en-US"/>
              </w:rPr>
              <w:t xml:space="preserve"> pct.</w:t>
            </w:r>
          </w:p>
        </w:tc>
      </w:tr>
      <w:tr w:rsidR="00EC7E2C" w:rsidRPr="00D57D55" w14:paraId="7229FEDA" w14:textId="77777777" w:rsidTr="00F02366">
        <w:trPr>
          <w:trHeight w:val="472"/>
        </w:trPr>
        <w:tc>
          <w:tcPr>
            <w:tcW w:w="6732" w:type="dxa"/>
            <w:gridSpan w:val="4"/>
            <w:tcBorders>
              <w:top w:val="single" w:sz="5" w:space="0" w:color="000000"/>
              <w:left w:val="single" w:sz="5" w:space="0" w:color="000000"/>
              <w:bottom w:val="single" w:sz="5" w:space="0" w:color="000000"/>
              <w:right w:val="single" w:sz="5" w:space="0" w:color="000000"/>
            </w:tcBorders>
            <w:shd w:val="clear" w:color="auto" w:fill="auto"/>
          </w:tcPr>
          <w:p w14:paraId="2472B7D1" w14:textId="40A63851" w:rsidR="00EC7E2C" w:rsidRPr="00EC7E2C" w:rsidRDefault="00EC7E2C" w:rsidP="00EC7E2C">
            <w:pPr>
              <w:spacing w:after="200" w:line="276" w:lineRule="auto"/>
              <w:ind w:left="0"/>
              <w:rPr>
                <w:rFonts w:asciiTheme="minorHAnsi" w:eastAsia="Calibri" w:hAnsiTheme="minorHAnsi" w:cstheme="minorHAnsi"/>
                <w:color w:val="000000" w:themeColor="text1"/>
                <w:sz w:val="22"/>
                <w:szCs w:val="22"/>
                <w:lang w:val="ro-RO"/>
              </w:rPr>
            </w:pPr>
            <w:r w:rsidRPr="00EC7E2C">
              <w:rPr>
                <w:rFonts w:asciiTheme="minorHAnsi" w:eastAsia="Calibri" w:hAnsiTheme="minorHAnsi" w:cstheme="minorHAnsi"/>
                <w:b/>
                <w:color w:val="000000" w:themeColor="text1"/>
                <w:sz w:val="22"/>
                <w:szCs w:val="22"/>
                <w:lang w:val="ro-RO"/>
              </w:rPr>
              <w:t xml:space="preserve">Subfactor Încadrarea în timp, succesiunea și durata activitătilor propuse </w:t>
            </w:r>
          </w:p>
        </w:tc>
        <w:tc>
          <w:tcPr>
            <w:tcW w:w="1985" w:type="dxa"/>
            <w:gridSpan w:val="4"/>
            <w:tcBorders>
              <w:top w:val="single" w:sz="5" w:space="0" w:color="000000"/>
              <w:left w:val="single" w:sz="5" w:space="0" w:color="000000"/>
              <w:bottom w:val="single" w:sz="5" w:space="0" w:color="000000"/>
              <w:right w:val="single" w:sz="5" w:space="0" w:color="000000"/>
            </w:tcBorders>
            <w:shd w:val="clear" w:color="auto" w:fill="auto"/>
          </w:tcPr>
          <w:p w14:paraId="5B01E138" w14:textId="1676DF4E" w:rsidR="00EC7E2C" w:rsidRPr="00D57D55" w:rsidRDefault="00EC7E2C"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b/>
                <w:color w:val="000000" w:themeColor="text1"/>
                <w:sz w:val="22"/>
                <w:szCs w:val="22"/>
                <w:lang w:val="ro-RO" w:eastAsia="en-US"/>
              </w:rPr>
              <w:t>10</w:t>
            </w:r>
            <w:r w:rsidRPr="00D57D55">
              <w:rPr>
                <w:rFonts w:asciiTheme="minorHAnsi" w:eastAsia="Calibri" w:hAnsiTheme="minorHAnsi" w:cstheme="minorHAnsi"/>
                <w:b/>
                <w:color w:val="000000" w:themeColor="text1"/>
                <w:sz w:val="22"/>
                <w:szCs w:val="22"/>
                <w:lang w:val="ro-RO" w:eastAsia="en-US"/>
              </w:rPr>
              <w:t xml:space="preserve"> puncte</w:t>
            </w:r>
          </w:p>
        </w:tc>
      </w:tr>
      <w:tr w:rsidR="00C6619A" w:rsidRPr="00D57D55" w14:paraId="5119EC0A" w14:textId="77777777" w:rsidTr="005E0E92">
        <w:trPr>
          <w:trHeight w:val="779"/>
        </w:trPr>
        <w:tc>
          <w:tcPr>
            <w:tcW w:w="6732" w:type="dxa"/>
            <w:gridSpan w:val="4"/>
            <w:tcBorders>
              <w:top w:val="single" w:sz="5" w:space="0" w:color="000000"/>
              <w:left w:val="single" w:sz="5" w:space="0" w:color="000000"/>
              <w:bottom w:val="single" w:sz="5" w:space="0" w:color="000000"/>
              <w:right w:val="single" w:sz="5" w:space="0" w:color="000000"/>
            </w:tcBorders>
          </w:tcPr>
          <w:p w14:paraId="5022E569" w14:textId="099CA20C" w:rsidR="00C6619A" w:rsidRPr="00D57D55" w:rsidRDefault="00FA344D" w:rsidP="00FA344D">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 xml:space="preserve">Durata activităţilor este în mică măsură potrivită complexităţii acestora sau succesiunea dintre acestea, inclusiv perioada de desfăşurare, este stabilită într-un mod foarte puţin adecvat în raport cu logica relaţiei dintre acestea sau durata prevăzută pentru fiecare operaţiune principală necesară este </w:t>
            </w:r>
            <w:r w:rsidRPr="00D57D55">
              <w:rPr>
                <w:rFonts w:asciiTheme="minorHAnsi" w:eastAsia="Calibri" w:hAnsiTheme="minorHAnsi" w:cstheme="minorHAnsi"/>
                <w:color w:val="000000" w:themeColor="text1"/>
                <w:sz w:val="22"/>
                <w:szCs w:val="22"/>
                <w:lang w:val="ro-RO" w:eastAsia="en-US"/>
              </w:rPr>
              <w:lastRenderedPageBreak/>
              <w:t>corelată în mică măsură cu activităţile prevăzute a fi realizate în lunile respective şi resursele estimate pentru desfăşurarea acestora.</w:t>
            </w:r>
          </w:p>
        </w:tc>
        <w:tc>
          <w:tcPr>
            <w:tcW w:w="1985" w:type="dxa"/>
            <w:gridSpan w:val="4"/>
            <w:tcBorders>
              <w:top w:val="single" w:sz="5" w:space="0" w:color="000000"/>
              <w:left w:val="single" w:sz="5" w:space="0" w:color="000000"/>
              <w:bottom w:val="single" w:sz="5" w:space="0" w:color="000000"/>
              <w:right w:val="single" w:sz="5" w:space="0" w:color="000000"/>
            </w:tcBorders>
          </w:tcPr>
          <w:p w14:paraId="3A971553" w14:textId="6886878F" w:rsidR="00C6619A" w:rsidRPr="00D57D55" w:rsidRDefault="00C6619A"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lastRenderedPageBreak/>
              <w:t>1 pct.</w:t>
            </w:r>
          </w:p>
        </w:tc>
      </w:tr>
      <w:tr w:rsidR="00C6619A" w:rsidRPr="00D57D55" w14:paraId="4F952161" w14:textId="77777777" w:rsidTr="00B566F0">
        <w:tc>
          <w:tcPr>
            <w:tcW w:w="6732" w:type="dxa"/>
            <w:gridSpan w:val="4"/>
            <w:tcBorders>
              <w:top w:val="single" w:sz="5" w:space="0" w:color="000000"/>
              <w:left w:val="single" w:sz="5" w:space="0" w:color="000000"/>
              <w:bottom w:val="single" w:sz="5" w:space="0" w:color="000000"/>
              <w:right w:val="single" w:sz="5" w:space="0" w:color="000000"/>
            </w:tcBorders>
          </w:tcPr>
          <w:p w14:paraId="6A812222" w14:textId="45E7AC3A" w:rsidR="00C6619A" w:rsidRPr="00D57D55" w:rsidRDefault="00FA344D" w:rsidP="00FA344D">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Durata activităţilor corespunde parţial complexităţii acestora, iar succesiunea dintre acestea, inclusiv perioada de desfăşurare este corelată doar parţial cu logica relaţiei dintre acestea. Durata prevăzută pentru fiecare operaţiune principală  necesară este corelată parţial cu activităţile prevăzute a fi realizate în lunile respective şi resursele estimate pentru desfăşurarea acestora.</w:t>
            </w:r>
          </w:p>
        </w:tc>
        <w:tc>
          <w:tcPr>
            <w:tcW w:w="1985" w:type="dxa"/>
            <w:gridSpan w:val="4"/>
            <w:tcBorders>
              <w:top w:val="single" w:sz="5" w:space="0" w:color="000000"/>
              <w:left w:val="single" w:sz="5" w:space="0" w:color="000000"/>
              <w:bottom w:val="single" w:sz="5" w:space="0" w:color="000000"/>
              <w:right w:val="single" w:sz="5" w:space="0" w:color="000000"/>
            </w:tcBorders>
          </w:tcPr>
          <w:p w14:paraId="70CBA566" w14:textId="6DB19280" w:rsidR="00C6619A" w:rsidRPr="00D57D55" w:rsidRDefault="000C12BB"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5</w:t>
            </w:r>
            <w:r w:rsidR="00C6619A" w:rsidRPr="00D57D55">
              <w:rPr>
                <w:rFonts w:asciiTheme="minorHAnsi" w:eastAsia="Calibri" w:hAnsiTheme="minorHAnsi" w:cstheme="minorHAnsi"/>
                <w:color w:val="000000" w:themeColor="text1"/>
                <w:sz w:val="22"/>
                <w:szCs w:val="22"/>
                <w:lang w:val="ro-RO" w:eastAsia="en-US"/>
              </w:rPr>
              <w:t xml:space="preserve"> pct.</w:t>
            </w:r>
          </w:p>
        </w:tc>
      </w:tr>
      <w:tr w:rsidR="00C6619A" w:rsidRPr="00D57D55" w14:paraId="278E6E47" w14:textId="77777777" w:rsidTr="00180F4C">
        <w:tc>
          <w:tcPr>
            <w:tcW w:w="6732" w:type="dxa"/>
            <w:gridSpan w:val="4"/>
            <w:tcBorders>
              <w:top w:val="single" w:sz="5" w:space="0" w:color="000000"/>
              <w:left w:val="single" w:sz="5" w:space="0" w:color="000000"/>
              <w:bottom w:val="single" w:sz="5" w:space="0" w:color="000000"/>
              <w:right w:val="single" w:sz="5" w:space="0" w:color="000000"/>
            </w:tcBorders>
          </w:tcPr>
          <w:p w14:paraId="272E72A9" w14:textId="04D7DCD6" w:rsidR="00C6619A" w:rsidRPr="00D57D55" w:rsidRDefault="00FA344D" w:rsidP="00FA344D">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Durata activităţilor corespunde deplin complexităţii acestora, iar succesiunea dintre acestea, inclusiv perioada de desfăşurare, este stabilită în funcţie de logica relaţiei dintre acestea. Durata prevăzută pentru fiecare operaţiune principală necesară este corelată cu activităţile prevăzute a fi realizate în lunile respective şi resursele identificate pentru desfăşurarea acestora.</w:t>
            </w:r>
          </w:p>
        </w:tc>
        <w:tc>
          <w:tcPr>
            <w:tcW w:w="1985" w:type="dxa"/>
            <w:gridSpan w:val="4"/>
            <w:tcBorders>
              <w:top w:val="single" w:sz="5" w:space="0" w:color="000000"/>
              <w:left w:val="single" w:sz="5" w:space="0" w:color="000000"/>
              <w:bottom w:val="single" w:sz="5" w:space="0" w:color="000000"/>
              <w:right w:val="single" w:sz="5" w:space="0" w:color="000000"/>
            </w:tcBorders>
          </w:tcPr>
          <w:p w14:paraId="3D4F5576" w14:textId="61BD4106" w:rsidR="00C6619A" w:rsidRPr="00D57D55" w:rsidRDefault="000C12BB"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10</w:t>
            </w:r>
            <w:r w:rsidR="00C6619A" w:rsidRPr="00D57D55">
              <w:rPr>
                <w:rFonts w:asciiTheme="minorHAnsi" w:eastAsia="Calibri" w:hAnsiTheme="minorHAnsi" w:cstheme="minorHAnsi"/>
                <w:color w:val="000000" w:themeColor="text1"/>
                <w:sz w:val="22"/>
                <w:szCs w:val="22"/>
                <w:lang w:val="ro-RO" w:eastAsia="en-US"/>
              </w:rPr>
              <w:t xml:space="preserve"> pct.</w:t>
            </w:r>
          </w:p>
        </w:tc>
      </w:tr>
      <w:tr w:rsidR="00C6619A" w:rsidRPr="00D57D55" w14:paraId="6D0D1951" w14:textId="5B006A3C" w:rsidTr="00A30DBC">
        <w:tc>
          <w:tcPr>
            <w:tcW w:w="600" w:type="dxa"/>
            <w:gridSpan w:val="2"/>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0A8DFE42" w14:textId="040DE8DA" w:rsidR="00C6619A" w:rsidRPr="00D57D55" w:rsidRDefault="00C6619A" w:rsidP="00455F15">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3.</w:t>
            </w:r>
          </w:p>
        </w:tc>
        <w:tc>
          <w:tcPr>
            <w:tcW w:w="6132" w:type="dxa"/>
            <w:gridSpan w:val="2"/>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0F369188" w14:textId="296E4D5B" w:rsidR="00C6619A" w:rsidRPr="00D57D55" w:rsidRDefault="00D57FC8" w:rsidP="00D57FC8">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sidRPr="00D57FC8">
              <w:rPr>
                <w:rFonts w:asciiTheme="minorHAnsi" w:eastAsia="Calibri" w:hAnsiTheme="minorHAnsi" w:cstheme="minorHAnsi"/>
                <w:bCs/>
                <w:color w:val="000000" w:themeColor="text1"/>
                <w:sz w:val="22"/>
                <w:szCs w:val="22"/>
                <w:lang w:val="ro-RO" w:eastAsia="en-US"/>
              </w:rPr>
              <w:t>FACTOR DE EVALUARE</w:t>
            </w:r>
            <w:r w:rsidRPr="00D57D55">
              <w:rPr>
                <w:rFonts w:asciiTheme="minorHAnsi" w:eastAsia="Calibri" w:hAnsiTheme="minorHAnsi" w:cstheme="minorHAnsi"/>
                <w:b/>
                <w:color w:val="000000" w:themeColor="text1"/>
                <w:sz w:val="22"/>
                <w:szCs w:val="22"/>
                <w:lang w:val="ro-RO" w:eastAsia="en-US"/>
              </w:rPr>
              <w:t xml:space="preserve">  </w:t>
            </w:r>
            <w:r w:rsidRPr="00D57D55">
              <w:rPr>
                <w:rFonts w:asciiTheme="minorHAnsi" w:eastAsia="Calibri" w:hAnsiTheme="minorHAnsi" w:cstheme="minorHAnsi"/>
                <w:b/>
                <w:sz w:val="22"/>
                <w:szCs w:val="22"/>
                <w:lang w:val="ro-RO" w:eastAsia="en-US"/>
              </w:rPr>
              <w:t xml:space="preserve">- </w:t>
            </w:r>
            <w:r w:rsidRPr="000C12BB">
              <w:rPr>
                <w:rFonts w:asciiTheme="minorHAnsi" w:hAnsiTheme="minorHAnsi" w:cstheme="minorHAnsi"/>
                <w:b/>
                <w:sz w:val="22"/>
                <w:szCs w:val="22"/>
              </w:rPr>
              <w:t>ACHIZIȚII RESPONSABILE SOCIAL</w:t>
            </w:r>
          </w:p>
        </w:tc>
        <w:tc>
          <w:tcPr>
            <w:tcW w:w="900" w:type="dxa"/>
            <w:gridSpan w:val="2"/>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045FDF7B" w14:textId="43D71C2F" w:rsidR="00C6619A" w:rsidRPr="00D57D55" w:rsidRDefault="000C12BB"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w:t>
            </w:r>
            <w:r w:rsidR="00C6619A" w:rsidRPr="00D57D55">
              <w:rPr>
                <w:rFonts w:asciiTheme="minorHAnsi" w:eastAsia="Calibri" w:hAnsiTheme="minorHAnsi" w:cstheme="minorHAnsi"/>
                <w:color w:val="000000" w:themeColor="text1"/>
                <w:sz w:val="22"/>
                <w:szCs w:val="22"/>
                <w:lang w:val="ro-RO" w:eastAsia="en-US"/>
              </w:rPr>
              <w:t>0%</w:t>
            </w:r>
          </w:p>
        </w:tc>
        <w:tc>
          <w:tcPr>
            <w:tcW w:w="1085" w:type="dxa"/>
            <w:gridSpan w:val="2"/>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39F86B65" w14:textId="5D626C36" w:rsidR="00C6619A" w:rsidRPr="00D57D55" w:rsidRDefault="000C12BB"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w:t>
            </w:r>
            <w:r w:rsidR="00C6619A" w:rsidRPr="00D57D55">
              <w:rPr>
                <w:rFonts w:asciiTheme="minorHAnsi" w:eastAsia="Calibri" w:hAnsiTheme="minorHAnsi" w:cstheme="minorHAnsi"/>
                <w:color w:val="000000" w:themeColor="text1"/>
                <w:sz w:val="22"/>
                <w:szCs w:val="22"/>
                <w:lang w:val="ro-RO" w:eastAsia="en-US"/>
              </w:rPr>
              <w:t>0</w:t>
            </w:r>
          </w:p>
        </w:tc>
      </w:tr>
      <w:tr w:rsidR="00EC7E2C" w:rsidRPr="00D57D55" w14:paraId="75922CBE" w14:textId="77777777" w:rsidTr="0048055E">
        <w:tc>
          <w:tcPr>
            <w:tcW w:w="8717" w:type="dxa"/>
            <w:gridSpan w:val="8"/>
            <w:tcBorders>
              <w:top w:val="single" w:sz="5" w:space="0" w:color="000000"/>
              <w:left w:val="single" w:sz="5" w:space="0" w:color="000000"/>
              <w:bottom w:val="single" w:sz="5" w:space="0" w:color="000000"/>
              <w:right w:val="single" w:sz="5" w:space="0" w:color="000000"/>
            </w:tcBorders>
          </w:tcPr>
          <w:p w14:paraId="24469EEB" w14:textId="77777777" w:rsidR="00EC7E2C" w:rsidRPr="000C12BB" w:rsidRDefault="00EC7E2C" w:rsidP="000C12BB">
            <w:pPr>
              <w:autoSpaceDE w:val="0"/>
              <w:autoSpaceDN w:val="0"/>
              <w:adjustRightInd w:val="0"/>
              <w:spacing w:line="360" w:lineRule="exact"/>
              <w:ind w:left="0"/>
              <w:rPr>
                <w:rFonts w:asciiTheme="minorHAnsi" w:hAnsiTheme="minorHAnsi" w:cstheme="minorHAnsi"/>
                <w:b/>
                <w:color w:val="002060"/>
                <w:sz w:val="22"/>
                <w:szCs w:val="22"/>
              </w:rPr>
            </w:pPr>
            <w:r w:rsidRPr="000C12BB">
              <w:rPr>
                <w:rFonts w:asciiTheme="minorHAnsi" w:hAnsiTheme="minorHAnsi" w:cstheme="minorHAnsi"/>
                <w:sz w:val="22"/>
                <w:szCs w:val="22"/>
              </w:rPr>
              <w:t>Demonstrarea în mod elocvent a unei metodologii privind managementul securității și sănătății în munca, ca și criteriu social, fără a se limita la deținerea de asigurări de sănătate suplimentare fata de sistemul de asigurări obligatoriu și beneficiile aduse de acestea.</w:t>
            </w:r>
          </w:p>
          <w:p w14:paraId="444B6631" w14:textId="77777777" w:rsidR="00EC7E2C" w:rsidRPr="000C12BB" w:rsidRDefault="00EC7E2C" w:rsidP="000C12BB">
            <w:pPr>
              <w:spacing w:line="360" w:lineRule="exact"/>
              <w:ind w:left="0"/>
              <w:rPr>
                <w:rFonts w:asciiTheme="minorHAnsi" w:hAnsiTheme="minorHAnsi" w:cstheme="minorHAnsi"/>
                <w:sz w:val="22"/>
                <w:szCs w:val="22"/>
                <w:shd w:val="clear" w:color="auto" w:fill="FFFFFF"/>
              </w:rPr>
            </w:pPr>
            <w:r w:rsidRPr="000C12BB">
              <w:rPr>
                <w:rFonts w:asciiTheme="minorHAnsi" w:hAnsiTheme="minorHAnsi" w:cstheme="minorHAnsi"/>
                <w:sz w:val="22"/>
                <w:szCs w:val="22"/>
                <w:shd w:val="clear" w:color="auto" w:fill="FFFFFF"/>
              </w:rPr>
              <w:t>Punctajul tehnic maxim ce poate fi acordat pentru acest factor de evaluare este de 20 puncte.</w:t>
            </w:r>
          </w:p>
          <w:p w14:paraId="1B9C45AD" w14:textId="77777777" w:rsidR="00EC7E2C" w:rsidRPr="000C12BB" w:rsidRDefault="00EC7E2C" w:rsidP="000C12BB">
            <w:pPr>
              <w:spacing w:line="360" w:lineRule="exact"/>
              <w:ind w:left="0"/>
              <w:rPr>
                <w:rFonts w:asciiTheme="minorHAnsi" w:hAnsiTheme="minorHAnsi" w:cstheme="minorHAnsi"/>
                <w:sz w:val="22"/>
                <w:szCs w:val="22"/>
                <w:shd w:val="clear" w:color="auto" w:fill="FFFFFF"/>
              </w:rPr>
            </w:pPr>
            <w:r w:rsidRPr="000C12BB">
              <w:rPr>
                <w:rFonts w:asciiTheme="minorHAnsi" w:hAnsiTheme="minorHAnsi" w:cstheme="minorHAnsi"/>
                <w:sz w:val="22"/>
                <w:szCs w:val="22"/>
                <w:shd w:val="clear" w:color="auto" w:fill="FFFFFF"/>
              </w:rPr>
              <w:t xml:space="preserve">Punctajul tehnic al acestui factor de evaluare va fi obținut prin însumarea punctajelor obținute de oferta respectivă la fiecare din subfactorii precizați mai jos, respectiv 10 puncte.  </w:t>
            </w:r>
          </w:p>
          <w:p w14:paraId="5529ADCD" w14:textId="77777777" w:rsidR="00EC7E2C" w:rsidRPr="000C12BB" w:rsidRDefault="00EC7E2C" w:rsidP="000C12BB">
            <w:pPr>
              <w:spacing w:line="360" w:lineRule="exact"/>
              <w:ind w:left="0"/>
              <w:rPr>
                <w:rFonts w:asciiTheme="minorHAnsi" w:hAnsiTheme="minorHAnsi" w:cstheme="minorHAnsi"/>
                <w:sz w:val="22"/>
                <w:szCs w:val="22"/>
              </w:rPr>
            </w:pPr>
            <w:r w:rsidRPr="000C12BB">
              <w:rPr>
                <w:rFonts w:asciiTheme="minorHAnsi" w:hAnsiTheme="minorHAnsi" w:cstheme="minorHAnsi"/>
                <w:b/>
                <w:bCs/>
                <w:sz w:val="22"/>
                <w:szCs w:val="22"/>
              </w:rPr>
              <w:t>Subfactor 1 Training și formare  = 10 puncte</w:t>
            </w:r>
          </w:p>
          <w:p w14:paraId="3AFD74E7" w14:textId="77777777" w:rsidR="00EC7E2C" w:rsidRPr="000C12BB" w:rsidRDefault="00EC7E2C" w:rsidP="000C12BB">
            <w:pPr>
              <w:pStyle w:val="ListParagraph"/>
              <w:numPr>
                <w:ilvl w:val="0"/>
                <w:numId w:val="7"/>
              </w:numPr>
              <w:spacing w:after="0" w:line="360" w:lineRule="exact"/>
              <w:contextualSpacing/>
              <w:outlineLvl w:val="9"/>
              <w:rPr>
                <w:rFonts w:asciiTheme="minorHAnsi" w:hAnsiTheme="minorHAnsi" w:cstheme="minorHAnsi"/>
                <w:sz w:val="22"/>
                <w:szCs w:val="22"/>
              </w:rPr>
            </w:pPr>
            <w:r w:rsidRPr="000C12BB">
              <w:rPr>
                <w:rFonts w:asciiTheme="minorHAnsi" w:hAnsiTheme="minorHAnsi" w:cstheme="minorHAnsi"/>
                <w:sz w:val="22"/>
                <w:szCs w:val="22"/>
              </w:rPr>
              <w:t>Numărul de ore de training SSM oferite angajaților</w:t>
            </w:r>
            <w:r>
              <w:rPr>
                <w:rFonts w:asciiTheme="minorHAnsi" w:hAnsiTheme="minorHAnsi" w:cstheme="minorHAnsi"/>
                <w:sz w:val="22"/>
                <w:szCs w:val="22"/>
              </w:rPr>
              <w:t xml:space="preserve"> = 5 puncte</w:t>
            </w:r>
          </w:p>
          <w:p w14:paraId="287A9D2F" w14:textId="77777777" w:rsidR="00EC7E2C" w:rsidRPr="000C12BB" w:rsidRDefault="00EC7E2C" w:rsidP="000C12BB">
            <w:pPr>
              <w:pStyle w:val="ListParagraph"/>
              <w:numPr>
                <w:ilvl w:val="0"/>
                <w:numId w:val="7"/>
              </w:numPr>
              <w:spacing w:after="0" w:line="360" w:lineRule="exact"/>
              <w:contextualSpacing/>
              <w:outlineLvl w:val="9"/>
              <w:rPr>
                <w:rFonts w:asciiTheme="minorHAnsi" w:hAnsiTheme="minorHAnsi" w:cstheme="minorHAnsi"/>
                <w:sz w:val="22"/>
                <w:szCs w:val="22"/>
              </w:rPr>
            </w:pPr>
            <w:r w:rsidRPr="000C12BB">
              <w:rPr>
                <w:rFonts w:asciiTheme="minorHAnsi" w:hAnsiTheme="minorHAnsi" w:cstheme="minorHAnsi"/>
                <w:sz w:val="22"/>
                <w:szCs w:val="22"/>
              </w:rPr>
              <w:t>Numărul angajaților care au finalizat trainingul SSM</w:t>
            </w:r>
            <w:r>
              <w:rPr>
                <w:rFonts w:asciiTheme="minorHAnsi" w:hAnsiTheme="minorHAnsi" w:cstheme="minorHAnsi"/>
                <w:sz w:val="22"/>
                <w:szCs w:val="22"/>
              </w:rPr>
              <w:t xml:space="preserve"> = 5 puncte</w:t>
            </w:r>
          </w:p>
          <w:p w14:paraId="02ECD0B2" w14:textId="77777777" w:rsidR="00EC7E2C" w:rsidRPr="000C12BB" w:rsidRDefault="00EC7E2C" w:rsidP="000C12BB">
            <w:pPr>
              <w:spacing w:line="360" w:lineRule="exact"/>
              <w:ind w:left="0"/>
              <w:rPr>
                <w:rFonts w:asciiTheme="minorHAnsi" w:hAnsiTheme="minorHAnsi" w:cstheme="minorHAnsi"/>
                <w:b/>
                <w:bCs/>
                <w:sz w:val="22"/>
                <w:szCs w:val="22"/>
              </w:rPr>
            </w:pPr>
            <w:r w:rsidRPr="000C12BB">
              <w:rPr>
                <w:rFonts w:asciiTheme="minorHAnsi" w:hAnsiTheme="minorHAnsi" w:cstheme="minorHAnsi"/>
                <w:b/>
                <w:bCs/>
                <w:sz w:val="22"/>
                <w:szCs w:val="22"/>
              </w:rPr>
              <w:t>Subfactor 2 Asigurările Medicale Facultative   = 10 puncte</w:t>
            </w:r>
          </w:p>
          <w:p w14:paraId="6C5E37DE" w14:textId="520EEE1E" w:rsidR="00EC7E2C" w:rsidRPr="00D57D55" w:rsidRDefault="00EC7E2C"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sidRPr="000C12BB">
              <w:rPr>
                <w:rFonts w:asciiTheme="minorHAnsi" w:hAnsiTheme="minorHAnsi" w:cstheme="minorHAnsi"/>
                <w:sz w:val="22"/>
                <w:szCs w:val="22"/>
              </w:rPr>
              <w:t xml:space="preserve">Numărul  angajaților care </w:t>
            </w:r>
            <w:bookmarkStart w:id="0" w:name="_Hlk176516021"/>
            <w:r w:rsidRPr="000C12BB">
              <w:rPr>
                <w:rFonts w:asciiTheme="minorHAnsi" w:hAnsiTheme="minorHAnsi" w:cstheme="minorHAnsi"/>
                <w:sz w:val="22"/>
                <w:szCs w:val="22"/>
              </w:rPr>
              <w:t>beneficiază de asigurări de sănătate facultative față de cele obligatorii</w:t>
            </w:r>
            <w:r w:rsidRPr="00531FED">
              <w:t>.</w:t>
            </w:r>
            <w:bookmarkEnd w:id="0"/>
          </w:p>
        </w:tc>
      </w:tr>
      <w:tr w:rsidR="00EC7E2C" w:rsidRPr="00D57D55" w14:paraId="114A113F" w14:textId="77777777" w:rsidTr="00D742A0">
        <w:tc>
          <w:tcPr>
            <w:tcW w:w="8717" w:type="dxa"/>
            <w:gridSpan w:val="8"/>
            <w:tcBorders>
              <w:top w:val="single" w:sz="5" w:space="0" w:color="000000"/>
              <w:left w:val="single" w:sz="5" w:space="0" w:color="000000"/>
              <w:bottom w:val="single" w:sz="5" w:space="0" w:color="000000"/>
              <w:right w:val="single" w:sz="5" w:space="0" w:color="000000"/>
            </w:tcBorders>
          </w:tcPr>
          <w:p w14:paraId="03DEB172" w14:textId="27893ABE" w:rsidR="00EC7E2C" w:rsidRPr="00D57D55" w:rsidRDefault="00EC7E2C" w:rsidP="00EC7E2C">
            <w:pPr>
              <w:tabs>
                <w:tab w:val="clear" w:pos="851"/>
              </w:tabs>
              <w:spacing w:before="0" w:after="20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bCs/>
                <w:color w:val="000000" w:themeColor="text1"/>
                <w:sz w:val="22"/>
                <w:szCs w:val="22"/>
                <w:lang w:val="ro-RO" w:eastAsia="en-US"/>
              </w:rPr>
              <w:t>Algoritm de calcul</w:t>
            </w:r>
          </w:p>
        </w:tc>
      </w:tr>
      <w:tr w:rsidR="00A30DBC" w:rsidRPr="00D57D55" w14:paraId="20A63153" w14:textId="77777777" w:rsidTr="00E87677">
        <w:tc>
          <w:tcPr>
            <w:tcW w:w="6732" w:type="dxa"/>
            <w:gridSpan w:val="4"/>
            <w:tcBorders>
              <w:top w:val="single" w:sz="5" w:space="0" w:color="000000"/>
              <w:left w:val="single" w:sz="5" w:space="0" w:color="000000"/>
              <w:bottom w:val="single" w:sz="5" w:space="0" w:color="000000"/>
              <w:right w:val="single" w:sz="5" w:space="0" w:color="000000"/>
            </w:tcBorders>
          </w:tcPr>
          <w:p w14:paraId="1C587BAD" w14:textId="77777777" w:rsidR="002A6A91" w:rsidRPr="002A6A91" w:rsidRDefault="002A6A91" w:rsidP="002A6A91">
            <w:pPr>
              <w:spacing w:line="360" w:lineRule="exact"/>
              <w:ind w:left="0"/>
              <w:rPr>
                <w:rFonts w:asciiTheme="minorHAnsi" w:hAnsiTheme="minorHAnsi" w:cstheme="minorHAnsi"/>
                <w:sz w:val="22"/>
                <w:szCs w:val="22"/>
              </w:rPr>
            </w:pPr>
            <w:r w:rsidRPr="002A6A91">
              <w:rPr>
                <w:rFonts w:asciiTheme="minorHAnsi" w:hAnsiTheme="minorHAnsi" w:cstheme="minorHAnsi"/>
                <w:b/>
                <w:bCs/>
                <w:sz w:val="22"/>
                <w:szCs w:val="22"/>
              </w:rPr>
              <w:t xml:space="preserve">Subfactor 1 Training și formare  </w:t>
            </w:r>
          </w:p>
          <w:p w14:paraId="1BDA4DE0" w14:textId="5D3B31D5" w:rsidR="002A6A91" w:rsidRPr="002A6A91" w:rsidRDefault="002A6A91" w:rsidP="002A6A91">
            <w:pPr>
              <w:pStyle w:val="ListParagraph"/>
              <w:numPr>
                <w:ilvl w:val="0"/>
                <w:numId w:val="11"/>
              </w:numPr>
              <w:spacing w:after="0" w:line="360" w:lineRule="exact"/>
              <w:contextualSpacing/>
              <w:outlineLvl w:val="9"/>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 xml:space="preserve">Pentru cel mai mare număr de persoane angajate declarate, care </w:t>
            </w:r>
          </w:p>
          <w:p w14:paraId="0C7C7C96" w14:textId="6789A7B8" w:rsidR="002A6A91" w:rsidRPr="002A6A91" w:rsidRDefault="002A6A91" w:rsidP="002A6A91">
            <w:pPr>
              <w:spacing w:before="0" w:line="360" w:lineRule="exact"/>
              <w:ind w:left="0"/>
              <w:contextualSpacing/>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au beneficiat de ore de training SSM, se va acorda punctajul maxim de 5 puncte</w:t>
            </w:r>
          </w:p>
          <w:p w14:paraId="1EC44A9B" w14:textId="77777777" w:rsidR="002A6A91" w:rsidRDefault="002A6A91" w:rsidP="002A6A91">
            <w:pPr>
              <w:spacing w:line="360" w:lineRule="exact"/>
              <w:ind w:left="0"/>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Pentru ceilalți operatori economici ofertanți, punctajul se va acorda astfel:   număr de persoane angajate declarate, care au beneficiat de ore de training SSM / Cel mai mare număr de persoane angajate declarate, care au beneficiat de ore de training SSM x punctaj maxim alocat.</w:t>
            </w:r>
          </w:p>
          <w:p w14:paraId="4F729CF6" w14:textId="77777777" w:rsidR="002A6A91" w:rsidRPr="002A6A91" w:rsidRDefault="002A6A91" w:rsidP="002A6A91">
            <w:pPr>
              <w:spacing w:line="360" w:lineRule="exact"/>
              <w:ind w:left="0"/>
              <w:rPr>
                <w:rFonts w:asciiTheme="minorHAnsi" w:hAnsiTheme="minorHAnsi" w:cstheme="minorHAnsi"/>
                <w:sz w:val="22"/>
                <w:szCs w:val="22"/>
                <w:shd w:val="clear" w:color="auto" w:fill="FFFFFF"/>
              </w:rPr>
            </w:pPr>
          </w:p>
          <w:p w14:paraId="02F1A48D" w14:textId="683CF79C" w:rsidR="002A6A91" w:rsidRDefault="002A6A91" w:rsidP="002A6A91">
            <w:pPr>
              <w:pStyle w:val="ListParagraph"/>
              <w:numPr>
                <w:ilvl w:val="0"/>
                <w:numId w:val="8"/>
              </w:numPr>
              <w:spacing w:after="0" w:line="360" w:lineRule="exact"/>
              <w:ind w:left="0"/>
              <w:contextualSpacing/>
              <w:outlineLvl w:val="9"/>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 b) </w:t>
            </w:r>
            <w:r w:rsidRPr="002A6A91">
              <w:rPr>
                <w:rFonts w:asciiTheme="minorHAnsi" w:hAnsiTheme="minorHAnsi" w:cstheme="minorHAnsi"/>
                <w:sz w:val="22"/>
                <w:szCs w:val="22"/>
                <w:shd w:val="clear" w:color="auto" w:fill="FFFFFF"/>
              </w:rPr>
              <w:t xml:space="preserve">Pentru cel mai mare număr de persoane angajate declarate, care </w:t>
            </w:r>
          </w:p>
          <w:p w14:paraId="15C9FC53" w14:textId="40533D43" w:rsidR="002A6A91" w:rsidRPr="002A6A91" w:rsidRDefault="002A6A91" w:rsidP="002A6A91">
            <w:pPr>
              <w:spacing w:before="0" w:line="360" w:lineRule="exact"/>
              <w:ind w:left="0"/>
              <w:contextualSpacing/>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 xml:space="preserve">au finalizat trainingul SSM, se va acorda punctajul maxim de 5 puncte </w:t>
            </w:r>
          </w:p>
          <w:p w14:paraId="05C35D8D" w14:textId="70994E0C" w:rsidR="00A30DBC" w:rsidRPr="002A6A91" w:rsidRDefault="002A6A91" w:rsidP="002A6A91">
            <w:pPr>
              <w:spacing w:line="360" w:lineRule="exact"/>
              <w:ind w:left="0"/>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Pentru ceilalți operatori economici ofertanți, punctajul se va acorda astfel:   număr de persoane angajate declarate, care au finalizat trainingul SSM / Cel mai mare număr de persoane angajate declarate, care au finalizat trainingul SSM x punctaj maxim alocat.</w:t>
            </w:r>
          </w:p>
        </w:tc>
        <w:tc>
          <w:tcPr>
            <w:tcW w:w="1985" w:type="dxa"/>
            <w:gridSpan w:val="4"/>
            <w:tcBorders>
              <w:top w:val="single" w:sz="5" w:space="0" w:color="000000"/>
              <w:left w:val="single" w:sz="5" w:space="0" w:color="000000"/>
              <w:bottom w:val="single" w:sz="5" w:space="0" w:color="000000"/>
              <w:right w:val="single" w:sz="5" w:space="0" w:color="000000"/>
            </w:tcBorders>
          </w:tcPr>
          <w:p w14:paraId="32E89B9A" w14:textId="1068D719" w:rsidR="00A30DBC" w:rsidRPr="00D57D55" w:rsidRDefault="009E2A19"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lastRenderedPageBreak/>
              <w:t>10 puncte</w:t>
            </w:r>
          </w:p>
        </w:tc>
      </w:tr>
      <w:tr w:rsidR="002A6A91" w:rsidRPr="00D57D55" w14:paraId="20DB5C20" w14:textId="77777777" w:rsidTr="00822171">
        <w:trPr>
          <w:trHeight w:val="8069"/>
        </w:trPr>
        <w:tc>
          <w:tcPr>
            <w:tcW w:w="6732" w:type="dxa"/>
            <w:gridSpan w:val="4"/>
            <w:tcBorders>
              <w:top w:val="single" w:sz="5" w:space="0" w:color="000000"/>
              <w:left w:val="single" w:sz="5" w:space="0" w:color="000000"/>
              <w:right w:val="single" w:sz="5" w:space="0" w:color="000000"/>
            </w:tcBorders>
          </w:tcPr>
          <w:p w14:paraId="2C34D996" w14:textId="77777777" w:rsidR="002A6A91" w:rsidRPr="002A6A91" w:rsidRDefault="002A6A91" w:rsidP="002A6A91">
            <w:pPr>
              <w:spacing w:line="360" w:lineRule="exact"/>
              <w:ind w:left="0"/>
              <w:rPr>
                <w:rFonts w:asciiTheme="minorHAnsi" w:hAnsiTheme="minorHAnsi" w:cstheme="minorHAnsi"/>
                <w:sz w:val="22"/>
                <w:szCs w:val="22"/>
                <w:shd w:val="clear" w:color="auto" w:fill="FFFFFF"/>
              </w:rPr>
            </w:pPr>
            <w:r w:rsidRPr="002A6A91">
              <w:rPr>
                <w:rFonts w:asciiTheme="minorHAnsi" w:hAnsiTheme="minorHAnsi" w:cstheme="minorHAnsi"/>
                <w:b/>
                <w:bCs/>
                <w:sz w:val="22"/>
                <w:szCs w:val="22"/>
              </w:rPr>
              <w:t xml:space="preserve">Subfactor 2 Asigurările Medicale Facultative   </w:t>
            </w:r>
          </w:p>
          <w:p w14:paraId="028C2211" w14:textId="6DCB17E9" w:rsidR="002A6A91" w:rsidRDefault="002A6A91" w:rsidP="002A6A91">
            <w:pPr>
              <w:pStyle w:val="ListParagraph"/>
              <w:numPr>
                <w:ilvl w:val="0"/>
                <w:numId w:val="9"/>
              </w:numPr>
              <w:spacing w:after="0" w:line="360" w:lineRule="exact"/>
              <w:ind w:left="0"/>
              <w:contextualSpacing/>
              <w:outlineLvl w:val="9"/>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 a) </w:t>
            </w:r>
            <w:r w:rsidRPr="002A6A91">
              <w:rPr>
                <w:rFonts w:asciiTheme="minorHAnsi" w:hAnsiTheme="minorHAnsi" w:cstheme="minorHAnsi"/>
                <w:sz w:val="22"/>
                <w:szCs w:val="22"/>
                <w:shd w:val="clear" w:color="auto" w:fill="FFFFFF"/>
              </w:rPr>
              <w:t xml:space="preserve">Pentru cel mai mare număr de persoane angajate declarate, care </w:t>
            </w:r>
          </w:p>
          <w:p w14:paraId="5503A018" w14:textId="77777777" w:rsidR="002A6A91" w:rsidRPr="002A6A91" w:rsidRDefault="002A6A91" w:rsidP="002A6A91">
            <w:pPr>
              <w:spacing w:before="0" w:line="360" w:lineRule="exact"/>
              <w:ind w:left="0"/>
              <w:contextualSpacing/>
              <w:rPr>
                <w:rFonts w:asciiTheme="minorHAnsi" w:hAnsiTheme="minorHAnsi" w:cstheme="minorHAnsi"/>
                <w:sz w:val="22"/>
                <w:szCs w:val="22"/>
                <w:shd w:val="clear" w:color="auto" w:fill="FFFFFF"/>
              </w:rPr>
            </w:pPr>
            <w:r w:rsidRPr="002A6A91">
              <w:rPr>
                <w:rFonts w:asciiTheme="minorHAnsi" w:hAnsiTheme="minorHAnsi" w:cstheme="minorHAnsi"/>
                <w:sz w:val="22"/>
                <w:szCs w:val="22"/>
              </w:rPr>
              <w:t>beneficiază de asigurări de sănătate facultative față de cele obligatorii</w:t>
            </w:r>
            <w:r w:rsidRPr="002A6A91">
              <w:rPr>
                <w:rFonts w:asciiTheme="minorHAnsi" w:hAnsiTheme="minorHAnsi" w:cstheme="minorHAnsi"/>
                <w:sz w:val="22"/>
                <w:szCs w:val="22"/>
                <w:shd w:val="clear" w:color="auto" w:fill="FFFFFF"/>
              </w:rPr>
              <w:t>, se va acorda punctajul maxim de 10 puncte</w:t>
            </w:r>
          </w:p>
          <w:p w14:paraId="0721A239" w14:textId="77777777" w:rsidR="002A6A91" w:rsidRPr="002A6A91" w:rsidRDefault="002A6A91" w:rsidP="002A6A91">
            <w:pPr>
              <w:spacing w:line="360" w:lineRule="exact"/>
              <w:ind w:left="0"/>
              <w:rPr>
                <w:rFonts w:asciiTheme="minorHAnsi" w:hAnsiTheme="minorHAnsi" w:cstheme="minorHAnsi"/>
                <w:sz w:val="22"/>
                <w:szCs w:val="22"/>
                <w:shd w:val="clear" w:color="auto" w:fill="FFFFFF"/>
              </w:rPr>
            </w:pPr>
            <w:r w:rsidRPr="002A6A91">
              <w:rPr>
                <w:rFonts w:asciiTheme="minorHAnsi" w:hAnsiTheme="minorHAnsi" w:cstheme="minorHAnsi"/>
                <w:sz w:val="22"/>
                <w:szCs w:val="22"/>
                <w:shd w:val="clear" w:color="auto" w:fill="FFFFFF"/>
              </w:rPr>
              <w:t xml:space="preserve">Pentru ceilalți operatori economici ofertanți, punctajul se va acorda astfel:   Nr. de persoane angajate declarate care </w:t>
            </w:r>
            <w:r w:rsidRPr="002A6A91">
              <w:rPr>
                <w:rFonts w:asciiTheme="minorHAnsi" w:hAnsiTheme="minorHAnsi" w:cstheme="minorHAnsi"/>
                <w:sz w:val="22"/>
                <w:szCs w:val="22"/>
              </w:rPr>
              <w:t>beneficiază de asigurări de sănătate facultative față de cele obligatorii, al ofertei evaluate</w:t>
            </w:r>
            <w:r w:rsidRPr="002A6A91">
              <w:rPr>
                <w:rFonts w:asciiTheme="minorHAnsi" w:hAnsiTheme="minorHAnsi" w:cstheme="minorHAnsi"/>
                <w:sz w:val="22"/>
                <w:szCs w:val="22"/>
                <w:shd w:val="clear" w:color="auto" w:fill="FFFFFF"/>
              </w:rPr>
              <w:t xml:space="preserve"> / Cel mai mare nr. de persoane angajate declarate care </w:t>
            </w:r>
            <w:r w:rsidRPr="002A6A91">
              <w:rPr>
                <w:rFonts w:asciiTheme="minorHAnsi" w:hAnsiTheme="minorHAnsi" w:cstheme="minorHAnsi"/>
                <w:sz w:val="22"/>
                <w:szCs w:val="22"/>
              </w:rPr>
              <w:t>beneficiază de asigurări de sănătate facultative față de cele obligatorii</w:t>
            </w:r>
            <w:r w:rsidRPr="002A6A91">
              <w:rPr>
                <w:rFonts w:asciiTheme="minorHAnsi" w:hAnsiTheme="minorHAnsi" w:cstheme="minorHAnsi"/>
                <w:sz w:val="22"/>
                <w:szCs w:val="22"/>
                <w:shd w:val="clear" w:color="auto" w:fill="FFFFFF"/>
              </w:rPr>
              <w:t xml:space="preserve"> x punctaj maxim alocat.</w:t>
            </w:r>
          </w:p>
          <w:p w14:paraId="35F9927D" w14:textId="77777777" w:rsidR="002A6A91" w:rsidRPr="002A6A91" w:rsidRDefault="002A6A91" w:rsidP="002A6A91">
            <w:pPr>
              <w:spacing w:line="360" w:lineRule="exact"/>
              <w:ind w:left="0"/>
              <w:rPr>
                <w:rFonts w:asciiTheme="minorHAnsi" w:hAnsiTheme="minorHAnsi" w:cstheme="minorHAnsi"/>
                <w:sz w:val="22"/>
                <w:szCs w:val="22"/>
              </w:rPr>
            </w:pPr>
            <w:r w:rsidRPr="002A6A91">
              <w:rPr>
                <w:rFonts w:asciiTheme="minorHAnsi" w:hAnsiTheme="minorHAnsi" w:cstheme="minorHAnsi"/>
                <w:b/>
                <w:bCs/>
                <w:sz w:val="22"/>
                <w:szCs w:val="22"/>
                <w:u w:val="single"/>
              </w:rPr>
              <w:t>Note</w:t>
            </w:r>
            <w:r w:rsidRPr="002A6A91">
              <w:rPr>
                <w:rFonts w:asciiTheme="minorHAnsi" w:hAnsiTheme="minorHAnsi" w:cstheme="minorHAnsi"/>
                <w:sz w:val="22"/>
                <w:szCs w:val="22"/>
              </w:rPr>
              <w:t>:</w:t>
            </w:r>
          </w:p>
          <w:p w14:paraId="6C811E81" w14:textId="130065C7" w:rsidR="002A6A91" w:rsidRDefault="002A6A91" w:rsidP="002A6A91">
            <w:pPr>
              <w:pStyle w:val="ListParagraph"/>
              <w:numPr>
                <w:ilvl w:val="0"/>
                <w:numId w:val="12"/>
              </w:numPr>
              <w:spacing w:after="0" w:line="360" w:lineRule="exact"/>
              <w:contextualSpacing/>
              <w:outlineLvl w:val="9"/>
              <w:rPr>
                <w:rFonts w:asciiTheme="minorHAnsi" w:hAnsiTheme="minorHAnsi" w:cstheme="minorHAnsi"/>
                <w:sz w:val="22"/>
                <w:szCs w:val="22"/>
              </w:rPr>
            </w:pPr>
            <w:r>
              <w:rPr>
                <w:rFonts w:asciiTheme="minorHAnsi" w:hAnsiTheme="minorHAnsi" w:cstheme="minorHAnsi"/>
                <w:sz w:val="22"/>
                <w:szCs w:val="22"/>
              </w:rPr>
              <w:t xml:space="preserve">  </w:t>
            </w:r>
            <w:r w:rsidRPr="002A6A91">
              <w:rPr>
                <w:rFonts w:asciiTheme="minorHAnsi" w:hAnsiTheme="minorHAnsi" w:cstheme="minorHAnsi"/>
                <w:sz w:val="22"/>
                <w:szCs w:val="22"/>
              </w:rPr>
              <w:t xml:space="preserve">Pentru aplicarea algoritmului de calcul în vederea acordării </w:t>
            </w:r>
          </w:p>
          <w:p w14:paraId="110DBD73" w14:textId="77777777" w:rsidR="002A6A91" w:rsidRDefault="002A6A91" w:rsidP="002A6A91">
            <w:pPr>
              <w:spacing w:before="0" w:line="360" w:lineRule="exact"/>
              <w:ind w:left="0"/>
              <w:contextualSpacing/>
              <w:rPr>
                <w:rFonts w:asciiTheme="minorHAnsi" w:hAnsiTheme="minorHAnsi" w:cstheme="minorHAnsi"/>
                <w:sz w:val="22"/>
                <w:szCs w:val="22"/>
              </w:rPr>
            </w:pPr>
            <w:r w:rsidRPr="002A6A91">
              <w:rPr>
                <w:rFonts w:asciiTheme="minorHAnsi" w:hAnsiTheme="minorHAnsi" w:cstheme="minorHAnsi"/>
                <w:sz w:val="22"/>
                <w:szCs w:val="22"/>
              </w:rPr>
              <w:t>punctajului aferent factorului de evaluare, ofertanții vor prezenta pentru subfactorul 1 proces-verbal sau orice alt document din care să reiasă numărul de ore de training SSM oferite angajaților și numarul de angajați care au finalizat trainingul SMM.</w:t>
            </w:r>
          </w:p>
          <w:p w14:paraId="466FF9AB" w14:textId="0B65C753" w:rsidR="002A6A91" w:rsidRPr="002A6A91" w:rsidRDefault="002A6A91" w:rsidP="002A6A91">
            <w:pPr>
              <w:pStyle w:val="ListParagraph"/>
              <w:numPr>
                <w:ilvl w:val="0"/>
                <w:numId w:val="12"/>
              </w:numPr>
              <w:spacing w:after="0" w:line="360" w:lineRule="exact"/>
              <w:contextualSpacing/>
              <w:rPr>
                <w:rFonts w:asciiTheme="minorHAnsi" w:hAnsiTheme="minorHAnsi" w:cstheme="minorHAnsi"/>
                <w:sz w:val="22"/>
                <w:szCs w:val="22"/>
              </w:rPr>
            </w:pPr>
            <w:r w:rsidRPr="002A6A91">
              <w:rPr>
                <w:rFonts w:asciiTheme="minorHAnsi" w:hAnsiTheme="minorHAnsi" w:cstheme="minorHAnsi"/>
                <w:sz w:val="22"/>
                <w:szCs w:val="22"/>
              </w:rPr>
              <w:t xml:space="preserve">Pentru aplicarea algoritmului de calcul în vederea acordării </w:t>
            </w:r>
          </w:p>
          <w:p w14:paraId="708D8B9B" w14:textId="7BACE671" w:rsidR="002A6A91" w:rsidRPr="002A6A91" w:rsidRDefault="002A6A91" w:rsidP="002A6A91">
            <w:pPr>
              <w:spacing w:before="0" w:line="360" w:lineRule="exact"/>
              <w:ind w:left="0"/>
              <w:contextualSpacing/>
              <w:rPr>
                <w:rFonts w:asciiTheme="minorHAnsi" w:hAnsiTheme="minorHAnsi" w:cstheme="minorHAnsi"/>
                <w:sz w:val="22"/>
                <w:szCs w:val="22"/>
              </w:rPr>
            </w:pPr>
            <w:r w:rsidRPr="002A6A91">
              <w:rPr>
                <w:rFonts w:asciiTheme="minorHAnsi" w:hAnsiTheme="minorHAnsi" w:cstheme="minorHAnsi"/>
                <w:sz w:val="22"/>
                <w:szCs w:val="22"/>
              </w:rPr>
              <w:t>punctajului aferent factorului de evaluare, ofertanții vor prezenta pentru subfactorul 2 numărul angajaților din cadrul organizației care beneficiază de asigurări de sanătate suplimentare/private, cu indicarea datelor de identificare ale polițelor de asigurare.</w:t>
            </w:r>
          </w:p>
          <w:p w14:paraId="038E1DDD" w14:textId="4CE5EFFF" w:rsidR="002A6A91" w:rsidRPr="00D57D55" w:rsidRDefault="002A6A91" w:rsidP="00455F15">
            <w:pPr>
              <w:spacing w:before="0" w:after="200" w:line="276" w:lineRule="auto"/>
              <w:ind w:left="0"/>
              <w:jc w:val="left"/>
              <w:rPr>
                <w:rFonts w:asciiTheme="minorHAnsi" w:eastAsia="Calibri" w:hAnsiTheme="minorHAnsi" w:cstheme="minorHAnsi"/>
                <w:color w:val="000000" w:themeColor="text1"/>
                <w:sz w:val="22"/>
                <w:szCs w:val="22"/>
                <w:lang w:val="ro-RO" w:eastAsia="en-US"/>
              </w:rPr>
            </w:pPr>
          </w:p>
        </w:tc>
        <w:tc>
          <w:tcPr>
            <w:tcW w:w="1985" w:type="dxa"/>
            <w:gridSpan w:val="4"/>
            <w:tcBorders>
              <w:top w:val="single" w:sz="5" w:space="0" w:color="000000"/>
              <w:left w:val="single" w:sz="5" w:space="0" w:color="000000"/>
              <w:right w:val="single" w:sz="5" w:space="0" w:color="000000"/>
            </w:tcBorders>
          </w:tcPr>
          <w:p w14:paraId="7E1C5AFB" w14:textId="01C5E8E3" w:rsidR="002A6A91" w:rsidRPr="00D57D55" w:rsidRDefault="002A6A91" w:rsidP="00C6619A">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10</w:t>
            </w:r>
            <w:r w:rsidRPr="00D57D55">
              <w:rPr>
                <w:rFonts w:asciiTheme="minorHAnsi" w:eastAsia="Calibri" w:hAnsiTheme="minorHAnsi" w:cstheme="minorHAnsi"/>
                <w:color w:val="000000" w:themeColor="text1"/>
                <w:sz w:val="22"/>
                <w:szCs w:val="22"/>
                <w:lang w:val="ro-RO" w:eastAsia="en-US"/>
              </w:rPr>
              <w:t xml:space="preserve"> puncte</w:t>
            </w:r>
          </w:p>
        </w:tc>
      </w:tr>
      <w:tr w:rsidR="00A30DBC" w:rsidRPr="00D57D55" w14:paraId="0EE18DB9" w14:textId="437B652F" w:rsidTr="00A30DBC">
        <w:tc>
          <w:tcPr>
            <w:tcW w:w="504" w:type="dxa"/>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7B00D130" w14:textId="496FC152" w:rsidR="00A30DBC" w:rsidRPr="00D57D55" w:rsidRDefault="00A30DBC" w:rsidP="00A30DBC">
            <w:pPr>
              <w:tabs>
                <w:tab w:val="clear" w:pos="851"/>
              </w:tabs>
              <w:spacing w:before="0" w:after="200" w:line="276" w:lineRule="auto"/>
              <w:ind w:left="0"/>
              <w:jc w:val="left"/>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color w:val="000000" w:themeColor="text1"/>
                <w:sz w:val="22"/>
                <w:szCs w:val="22"/>
                <w:lang w:val="ro-RO" w:eastAsia="en-US"/>
              </w:rPr>
              <w:t>4.</w:t>
            </w:r>
          </w:p>
        </w:tc>
        <w:tc>
          <w:tcPr>
            <w:tcW w:w="6228" w:type="dxa"/>
            <w:gridSpan w:val="3"/>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03A680AF" w14:textId="63F953E8" w:rsidR="00A30DBC" w:rsidRPr="00D57D55" w:rsidRDefault="00D57FC8" w:rsidP="00D57FC8">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sidRPr="00D57FC8">
              <w:rPr>
                <w:rFonts w:asciiTheme="minorHAnsi" w:eastAsia="Calibri" w:hAnsiTheme="minorHAnsi" w:cstheme="minorHAnsi"/>
                <w:bCs/>
                <w:color w:val="000000" w:themeColor="text1"/>
                <w:sz w:val="22"/>
                <w:szCs w:val="22"/>
                <w:lang w:val="ro-RO" w:eastAsia="en-US"/>
              </w:rPr>
              <w:t>FACTOR DE EVALUARE</w:t>
            </w:r>
            <w:r w:rsidRPr="00D57D55">
              <w:rPr>
                <w:rFonts w:asciiTheme="minorHAnsi" w:eastAsia="Calibri" w:hAnsiTheme="minorHAnsi" w:cstheme="minorHAnsi"/>
                <w:b/>
                <w:color w:val="000000" w:themeColor="text1"/>
                <w:sz w:val="22"/>
                <w:szCs w:val="22"/>
                <w:lang w:val="ro-RO" w:eastAsia="en-US"/>
              </w:rPr>
              <w:t xml:space="preserve">  </w:t>
            </w:r>
            <w:r w:rsidRPr="00D57D55">
              <w:rPr>
                <w:rFonts w:asciiTheme="minorHAnsi" w:eastAsia="Calibri" w:hAnsiTheme="minorHAnsi" w:cstheme="minorHAnsi"/>
                <w:b/>
                <w:sz w:val="22"/>
                <w:szCs w:val="22"/>
                <w:lang w:val="ro-RO" w:eastAsia="en-US"/>
              </w:rPr>
              <w:t xml:space="preserve">- </w:t>
            </w:r>
            <w:r w:rsidRPr="002A6A91">
              <w:rPr>
                <w:rFonts w:asciiTheme="minorHAnsi" w:hAnsiTheme="minorHAnsi" w:cstheme="minorHAnsi"/>
                <w:b/>
                <w:sz w:val="22"/>
                <w:szCs w:val="22"/>
              </w:rPr>
              <w:t>ASIGURAREA INCLUZIUNII SOCIALE</w:t>
            </w:r>
          </w:p>
        </w:tc>
        <w:tc>
          <w:tcPr>
            <w:tcW w:w="840" w:type="dxa"/>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6966268B" w14:textId="71897820" w:rsidR="00A30DBC" w:rsidRPr="00D57D55" w:rsidRDefault="002A6A91" w:rsidP="00A30DBC">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20</w:t>
            </w:r>
            <w:r w:rsidR="00A30DBC" w:rsidRPr="00D57D55">
              <w:rPr>
                <w:rFonts w:asciiTheme="minorHAnsi" w:eastAsia="Calibri" w:hAnsiTheme="minorHAnsi" w:cstheme="minorHAnsi"/>
                <w:color w:val="000000" w:themeColor="text1"/>
                <w:sz w:val="22"/>
                <w:szCs w:val="22"/>
                <w:lang w:val="ro-RO" w:eastAsia="en-US"/>
              </w:rPr>
              <w:t>%</w:t>
            </w:r>
          </w:p>
        </w:tc>
        <w:tc>
          <w:tcPr>
            <w:tcW w:w="1145" w:type="dxa"/>
            <w:gridSpan w:val="3"/>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6FE59E61" w14:textId="3BE6C692" w:rsidR="00A30DBC" w:rsidRPr="00D57D55" w:rsidRDefault="002A6A91" w:rsidP="00A30DBC">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20</w:t>
            </w:r>
          </w:p>
        </w:tc>
      </w:tr>
      <w:tr w:rsidR="00EC7E2C" w:rsidRPr="00D57D55" w14:paraId="36E0C8F3" w14:textId="77777777" w:rsidTr="00581A71">
        <w:tc>
          <w:tcPr>
            <w:tcW w:w="8717" w:type="dxa"/>
            <w:gridSpan w:val="8"/>
            <w:tcBorders>
              <w:top w:val="single" w:sz="5" w:space="0" w:color="000000"/>
              <w:left w:val="single" w:sz="5" w:space="0" w:color="000000"/>
              <w:bottom w:val="single" w:sz="5" w:space="0" w:color="000000"/>
              <w:right w:val="single" w:sz="5" w:space="0" w:color="000000"/>
            </w:tcBorders>
          </w:tcPr>
          <w:p w14:paraId="398B7A54" w14:textId="139B6869" w:rsidR="00EC7E2C" w:rsidRPr="00D57D55" w:rsidRDefault="00EC7E2C" w:rsidP="00EC7E2C">
            <w:pPr>
              <w:tabs>
                <w:tab w:val="clear" w:pos="851"/>
              </w:tabs>
              <w:spacing w:before="0" w:after="20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bCs/>
                <w:color w:val="000000" w:themeColor="text1"/>
                <w:sz w:val="22"/>
                <w:szCs w:val="22"/>
                <w:lang w:val="ro-RO" w:eastAsia="en-US"/>
              </w:rPr>
              <w:t>Descriere</w:t>
            </w:r>
            <w:r w:rsidRPr="00D57D55">
              <w:rPr>
                <w:rFonts w:asciiTheme="minorHAnsi" w:eastAsia="Calibri" w:hAnsiTheme="minorHAnsi" w:cstheme="minorHAnsi"/>
                <w:color w:val="000000" w:themeColor="text1"/>
                <w:sz w:val="22"/>
                <w:szCs w:val="22"/>
                <w:lang w:val="ro-RO" w:eastAsia="en-US"/>
              </w:rPr>
              <w:t>:</w:t>
            </w:r>
            <w:r w:rsidRPr="00D57D55">
              <w:rPr>
                <w:rFonts w:asciiTheme="minorHAnsi" w:hAnsiTheme="minorHAnsi" w:cstheme="minorHAnsi"/>
                <w:sz w:val="22"/>
                <w:szCs w:val="22"/>
              </w:rPr>
              <w:t xml:space="preserve"> </w:t>
            </w:r>
            <w:r w:rsidRPr="00EC7E2C">
              <w:rPr>
                <w:rFonts w:asciiTheme="minorHAnsi" w:eastAsia="Calibri" w:hAnsiTheme="minorHAnsi" w:cstheme="minorHAnsi"/>
                <w:color w:val="000000" w:themeColor="text1"/>
                <w:sz w:val="22"/>
                <w:szCs w:val="22"/>
                <w:lang w:val="ro-RO" w:eastAsia="en-US"/>
              </w:rPr>
              <w:t>Numărul de persoane provenite din comuna Gura Ialomiței, care vor fi implicate efectiv în execuția (cadrul ) contractului, pe care operatorul economic le are angajate.</w:t>
            </w:r>
          </w:p>
        </w:tc>
      </w:tr>
      <w:tr w:rsidR="00EC7E2C" w:rsidRPr="00D57D55" w14:paraId="184BC4F5" w14:textId="77777777" w:rsidTr="0052190D">
        <w:tc>
          <w:tcPr>
            <w:tcW w:w="8717" w:type="dxa"/>
            <w:gridSpan w:val="8"/>
            <w:tcBorders>
              <w:top w:val="single" w:sz="5" w:space="0" w:color="000000"/>
              <w:left w:val="single" w:sz="5" w:space="0" w:color="000000"/>
              <w:bottom w:val="single" w:sz="5" w:space="0" w:color="000000"/>
              <w:right w:val="single" w:sz="5" w:space="0" w:color="000000"/>
            </w:tcBorders>
          </w:tcPr>
          <w:p w14:paraId="7E3026C1" w14:textId="43CEA6CE" w:rsidR="00EC7E2C" w:rsidRPr="00D57D55" w:rsidRDefault="00EC7E2C" w:rsidP="00EC7E2C">
            <w:pPr>
              <w:tabs>
                <w:tab w:val="clear" w:pos="851"/>
              </w:tabs>
              <w:spacing w:before="0" w:after="20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bCs/>
                <w:color w:val="000000" w:themeColor="text1"/>
                <w:sz w:val="22"/>
                <w:szCs w:val="22"/>
                <w:lang w:val="ro-RO" w:eastAsia="en-US"/>
              </w:rPr>
              <w:t>Algoritm de calcul</w:t>
            </w:r>
          </w:p>
        </w:tc>
      </w:tr>
      <w:tr w:rsidR="00EC7E2C" w:rsidRPr="00D57D55" w14:paraId="10F24B75" w14:textId="77777777" w:rsidTr="003F1C6F">
        <w:tc>
          <w:tcPr>
            <w:tcW w:w="8717" w:type="dxa"/>
            <w:gridSpan w:val="8"/>
            <w:tcBorders>
              <w:top w:val="single" w:sz="5" w:space="0" w:color="000000"/>
              <w:left w:val="single" w:sz="5" w:space="0" w:color="000000"/>
              <w:bottom w:val="single" w:sz="5" w:space="0" w:color="000000"/>
              <w:right w:val="single" w:sz="5" w:space="0" w:color="000000"/>
            </w:tcBorders>
          </w:tcPr>
          <w:p w14:paraId="0532EC7B" w14:textId="77777777" w:rsidR="00EC7E2C" w:rsidRPr="00EC7E2C" w:rsidRDefault="00EC7E2C" w:rsidP="00EC7E2C">
            <w:pPr>
              <w:autoSpaceDE w:val="0"/>
              <w:autoSpaceDN w:val="0"/>
              <w:adjustRightInd w:val="0"/>
              <w:spacing w:before="0" w:line="360" w:lineRule="exact"/>
              <w:ind w:left="0"/>
              <w:jc w:val="left"/>
              <w:rPr>
                <w:rFonts w:asciiTheme="minorHAnsi" w:hAnsiTheme="minorHAnsi" w:cstheme="minorHAnsi"/>
                <w:bCs/>
                <w:sz w:val="22"/>
                <w:szCs w:val="22"/>
              </w:rPr>
            </w:pPr>
            <w:r w:rsidRPr="00EC7E2C">
              <w:rPr>
                <w:rFonts w:asciiTheme="minorHAnsi" w:hAnsiTheme="minorHAnsi" w:cstheme="minorHAnsi"/>
                <w:bCs/>
                <w:sz w:val="22"/>
                <w:szCs w:val="22"/>
              </w:rPr>
              <w:t>a)Pentru cel mai mare număr de persoane angajate declarate se va acorda punctajul maxim</w:t>
            </w:r>
          </w:p>
          <w:p w14:paraId="0DA6DADE" w14:textId="77777777" w:rsidR="00EC7E2C" w:rsidRPr="00EC7E2C" w:rsidRDefault="00EC7E2C" w:rsidP="00EC7E2C">
            <w:pPr>
              <w:autoSpaceDE w:val="0"/>
              <w:autoSpaceDN w:val="0"/>
              <w:adjustRightInd w:val="0"/>
              <w:spacing w:before="0" w:line="360" w:lineRule="exact"/>
              <w:ind w:left="0"/>
              <w:jc w:val="left"/>
              <w:rPr>
                <w:rFonts w:asciiTheme="minorHAnsi" w:hAnsiTheme="minorHAnsi" w:cstheme="minorHAnsi"/>
                <w:bCs/>
                <w:sz w:val="22"/>
                <w:szCs w:val="22"/>
              </w:rPr>
            </w:pPr>
            <w:r w:rsidRPr="00EC7E2C">
              <w:rPr>
                <w:rFonts w:asciiTheme="minorHAnsi" w:hAnsiTheme="minorHAnsi" w:cstheme="minorHAnsi"/>
                <w:bCs/>
                <w:sz w:val="22"/>
                <w:szCs w:val="22"/>
              </w:rPr>
              <w:t xml:space="preserve">b) Pentru ceilalți operatori economici ofertanți, punctajul se va acorda astfel:  </w:t>
            </w:r>
          </w:p>
          <w:p w14:paraId="55272241" w14:textId="77777777" w:rsidR="00EC7E2C" w:rsidRPr="00EC7E2C" w:rsidRDefault="00EC7E2C" w:rsidP="00EC7E2C">
            <w:pPr>
              <w:autoSpaceDE w:val="0"/>
              <w:autoSpaceDN w:val="0"/>
              <w:adjustRightInd w:val="0"/>
              <w:spacing w:before="0" w:line="360" w:lineRule="exact"/>
              <w:ind w:left="0"/>
              <w:jc w:val="left"/>
              <w:rPr>
                <w:rFonts w:asciiTheme="minorHAnsi" w:hAnsiTheme="minorHAnsi" w:cstheme="minorHAnsi"/>
                <w:bCs/>
                <w:sz w:val="22"/>
                <w:szCs w:val="22"/>
              </w:rPr>
            </w:pPr>
            <w:r w:rsidRPr="00EC7E2C">
              <w:rPr>
                <w:rFonts w:asciiTheme="minorHAnsi" w:hAnsiTheme="minorHAnsi" w:cstheme="minorHAnsi"/>
                <w:bCs/>
                <w:sz w:val="22"/>
                <w:szCs w:val="22"/>
              </w:rPr>
              <w:lastRenderedPageBreak/>
              <w:t>Nr. de persoane angajate declarate</w:t>
            </w:r>
            <w:r>
              <w:rPr>
                <w:rFonts w:asciiTheme="minorHAnsi" w:hAnsiTheme="minorHAnsi" w:cstheme="minorHAnsi"/>
                <w:bCs/>
                <w:sz w:val="22"/>
                <w:szCs w:val="22"/>
              </w:rPr>
              <w:t>, al ofertei evaluate</w:t>
            </w:r>
            <w:r w:rsidRPr="00EC7E2C">
              <w:rPr>
                <w:rFonts w:asciiTheme="minorHAnsi" w:hAnsiTheme="minorHAnsi" w:cstheme="minorHAnsi"/>
                <w:bCs/>
                <w:sz w:val="22"/>
                <w:szCs w:val="22"/>
              </w:rPr>
              <w:t xml:space="preserve"> / Cel mai mare nr. de persoane angajate declarate x punctaj maxim alocat.</w:t>
            </w:r>
          </w:p>
          <w:p w14:paraId="3A19F5AA" w14:textId="08703DA9" w:rsidR="00EC7E2C" w:rsidRPr="00D57D55" w:rsidRDefault="00EC7E2C" w:rsidP="004D6D32">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p>
        </w:tc>
      </w:tr>
      <w:tr w:rsidR="007C1CD0" w:rsidRPr="00D57D55" w14:paraId="7D22E570" w14:textId="1D0BC683" w:rsidTr="00D57D55">
        <w:tc>
          <w:tcPr>
            <w:tcW w:w="600" w:type="dxa"/>
            <w:gridSpan w:val="2"/>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5DBD46CC" w14:textId="1EC08678" w:rsidR="007C1CD0" w:rsidRPr="00D57D55" w:rsidRDefault="007C1CD0" w:rsidP="004D6D32">
            <w:pPr>
              <w:tabs>
                <w:tab w:val="clear" w:pos="851"/>
              </w:tabs>
              <w:spacing w:before="0" w:after="200" w:line="276" w:lineRule="auto"/>
              <w:ind w:left="0"/>
              <w:jc w:val="left"/>
              <w:rPr>
                <w:rFonts w:asciiTheme="minorHAnsi" w:eastAsia="Calibri" w:hAnsiTheme="minorHAnsi" w:cstheme="minorHAnsi"/>
                <w:b/>
                <w:color w:val="000000" w:themeColor="text1"/>
                <w:sz w:val="22"/>
                <w:szCs w:val="22"/>
                <w:lang w:val="ro-RO" w:eastAsia="en-US"/>
              </w:rPr>
            </w:pPr>
            <w:r w:rsidRPr="00D57D55">
              <w:rPr>
                <w:rFonts w:asciiTheme="minorHAnsi" w:eastAsia="Calibri" w:hAnsiTheme="minorHAnsi" w:cstheme="minorHAnsi"/>
                <w:b/>
                <w:color w:val="000000" w:themeColor="text1"/>
                <w:sz w:val="22"/>
                <w:szCs w:val="22"/>
                <w:lang w:val="ro-RO" w:eastAsia="en-US"/>
              </w:rPr>
              <w:lastRenderedPageBreak/>
              <w:t xml:space="preserve">5. </w:t>
            </w:r>
          </w:p>
        </w:tc>
        <w:tc>
          <w:tcPr>
            <w:tcW w:w="6132" w:type="dxa"/>
            <w:gridSpan w:val="2"/>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09592DD0" w14:textId="7E43D133" w:rsidR="007C1CD0" w:rsidRPr="00D57D55" w:rsidRDefault="00D57FC8" w:rsidP="00D57FC8">
            <w:pPr>
              <w:tabs>
                <w:tab w:val="clear" w:pos="851"/>
              </w:tabs>
              <w:spacing w:before="0" w:after="200" w:line="276" w:lineRule="auto"/>
              <w:ind w:left="0"/>
              <w:jc w:val="center"/>
              <w:rPr>
                <w:rFonts w:asciiTheme="minorHAnsi" w:eastAsia="Calibri" w:hAnsiTheme="minorHAnsi" w:cstheme="minorHAnsi"/>
                <w:b/>
                <w:color w:val="000000" w:themeColor="text1"/>
                <w:sz w:val="22"/>
                <w:szCs w:val="22"/>
                <w:lang w:val="ro-RO" w:eastAsia="en-US"/>
              </w:rPr>
            </w:pPr>
            <w:r w:rsidRPr="00D57FC8">
              <w:rPr>
                <w:rFonts w:asciiTheme="minorHAnsi" w:eastAsia="Calibri" w:hAnsiTheme="minorHAnsi" w:cstheme="minorHAnsi"/>
                <w:bCs/>
                <w:color w:val="000000" w:themeColor="text1"/>
                <w:sz w:val="22"/>
                <w:szCs w:val="22"/>
                <w:lang w:val="ro-RO" w:eastAsia="en-US"/>
              </w:rPr>
              <w:t>FACTOR DE EVALUARE</w:t>
            </w:r>
            <w:r w:rsidRPr="00D57D55">
              <w:rPr>
                <w:rFonts w:asciiTheme="minorHAnsi" w:eastAsia="Calibri" w:hAnsiTheme="minorHAnsi" w:cstheme="minorHAnsi"/>
                <w:b/>
                <w:color w:val="000000" w:themeColor="text1"/>
                <w:sz w:val="22"/>
                <w:szCs w:val="22"/>
                <w:lang w:val="ro-RO" w:eastAsia="en-US"/>
              </w:rPr>
              <w:t xml:space="preserve">  </w:t>
            </w:r>
            <w:r w:rsidRPr="00D57D55">
              <w:rPr>
                <w:rFonts w:asciiTheme="minorHAnsi" w:eastAsia="Calibri" w:hAnsiTheme="minorHAnsi" w:cstheme="minorHAnsi"/>
                <w:b/>
                <w:sz w:val="22"/>
                <w:szCs w:val="22"/>
                <w:lang w:val="ro-RO" w:eastAsia="en-US"/>
              </w:rPr>
              <w:t xml:space="preserve">- </w:t>
            </w:r>
            <w:r w:rsidRPr="00EC7E2C">
              <w:rPr>
                <w:rFonts w:asciiTheme="minorHAnsi" w:eastAsia="Calibri" w:hAnsiTheme="minorHAnsi" w:cstheme="minorHAnsi"/>
                <w:b/>
                <w:color w:val="000000" w:themeColor="text1"/>
                <w:sz w:val="22"/>
                <w:szCs w:val="22"/>
                <w:lang w:val="ro-RO" w:eastAsia="en-US"/>
              </w:rPr>
              <w:t>ACHIZIȚII ECOLOGICE</w:t>
            </w:r>
          </w:p>
        </w:tc>
        <w:tc>
          <w:tcPr>
            <w:tcW w:w="900" w:type="dxa"/>
            <w:gridSpan w:val="2"/>
            <w:tcBorders>
              <w:top w:val="single" w:sz="5" w:space="0" w:color="000000"/>
              <w:left w:val="single" w:sz="5" w:space="0" w:color="000000"/>
              <w:bottom w:val="single" w:sz="5" w:space="0" w:color="000000"/>
              <w:right w:val="single" w:sz="4" w:space="0" w:color="auto"/>
            </w:tcBorders>
            <w:shd w:val="clear" w:color="auto" w:fill="E2EFD9" w:themeFill="accent6" w:themeFillTint="33"/>
          </w:tcPr>
          <w:p w14:paraId="4151E09E" w14:textId="600B1BF5" w:rsidR="007C1CD0" w:rsidRPr="00D57D55" w:rsidRDefault="00EC7E2C" w:rsidP="004D6D32">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20</w:t>
            </w:r>
            <w:r w:rsidR="007C1CD0" w:rsidRPr="00D57D55">
              <w:rPr>
                <w:rFonts w:asciiTheme="minorHAnsi" w:eastAsia="Calibri" w:hAnsiTheme="minorHAnsi" w:cstheme="minorHAnsi"/>
                <w:color w:val="000000" w:themeColor="text1"/>
                <w:sz w:val="22"/>
                <w:szCs w:val="22"/>
                <w:lang w:val="ro-RO" w:eastAsia="en-US"/>
              </w:rPr>
              <w:t>%</w:t>
            </w:r>
          </w:p>
        </w:tc>
        <w:tc>
          <w:tcPr>
            <w:tcW w:w="1085" w:type="dxa"/>
            <w:gridSpan w:val="2"/>
            <w:tcBorders>
              <w:top w:val="single" w:sz="5" w:space="0" w:color="000000"/>
              <w:left w:val="single" w:sz="4" w:space="0" w:color="auto"/>
              <w:bottom w:val="single" w:sz="5" w:space="0" w:color="000000"/>
              <w:right w:val="single" w:sz="5" w:space="0" w:color="000000"/>
            </w:tcBorders>
            <w:shd w:val="clear" w:color="auto" w:fill="E2EFD9" w:themeFill="accent6" w:themeFillTint="33"/>
          </w:tcPr>
          <w:p w14:paraId="67CB5C04" w14:textId="67000FEF" w:rsidR="007C1CD0" w:rsidRPr="00D57D55" w:rsidRDefault="00EC7E2C" w:rsidP="004D6D32">
            <w:pPr>
              <w:tabs>
                <w:tab w:val="clear" w:pos="851"/>
              </w:tabs>
              <w:spacing w:before="0" w:after="200" w:line="276" w:lineRule="auto"/>
              <w:ind w:left="0"/>
              <w:jc w:val="center"/>
              <w:rPr>
                <w:rFonts w:asciiTheme="minorHAnsi" w:eastAsia="Calibri" w:hAnsiTheme="minorHAnsi" w:cstheme="minorHAnsi"/>
                <w:color w:val="000000" w:themeColor="text1"/>
                <w:sz w:val="22"/>
                <w:szCs w:val="22"/>
                <w:lang w:val="ro-RO" w:eastAsia="en-US"/>
              </w:rPr>
            </w:pPr>
            <w:r>
              <w:rPr>
                <w:rFonts w:asciiTheme="minorHAnsi" w:eastAsia="Calibri" w:hAnsiTheme="minorHAnsi" w:cstheme="minorHAnsi"/>
                <w:color w:val="000000" w:themeColor="text1"/>
                <w:sz w:val="22"/>
                <w:szCs w:val="22"/>
                <w:lang w:val="ro-RO" w:eastAsia="en-US"/>
              </w:rPr>
              <w:t>20</w:t>
            </w:r>
            <w:r w:rsidR="007C1CD0" w:rsidRPr="00D57D55">
              <w:rPr>
                <w:rFonts w:asciiTheme="minorHAnsi" w:eastAsia="Calibri" w:hAnsiTheme="minorHAnsi" w:cstheme="minorHAnsi"/>
                <w:color w:val="000000" w:themeColor="text1"/>
                <w:sz w:val="22"/>
                <w:szCs w:val="22"/>
                <w:lang w:val="ro-RO" w:eastAsia="en-US"/>
              </w:rPr>
              <w:t xml:space="preserve"> </w:t>
            </w:r>
          </w:p>
        </w:tc>
      </w:tr>
      <w:tr w:rsidR="00EC7E2C" w:rsidRPr="00D57D55" w14:paraId="4DFD4811" w14:textId="29E9635F" w:rsidTr="00AF185B">
        <w:tc>
          <w:tcPr>
            <w:tcW w:w="8717" w:type="dxa"/>
            <w:gridSpan w:val="8"/>
            <w:tcBorders>
              <w:top w:val="single" w:sz="5" w:space="0" w:color="000000"/>
              <w:left w:val="single" w:sz="5" w:space="0" w:color="000000"/>
              <w:bottom w:val="single" w:sz="5" w:space="0" w:color="000000"/>
              <w:right w:val="single" w:sz="5" w:space="0" w:color="000000"/>
            </w:tcBorders>
          </w:tcPr>
          <w:p w14:paraId="5D6DB266" w14:textId="77777777" w:rsidR="00EC7E2C" w:rsidRDefault="00EC7E2C" w:rsidP="00EC7E2C">
            <w:pPr>
              <w:tabs>
                <w:tab w:val="clear" w:pos="851"/>
              </w:tabs>
              <w:spacing w:before="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bCs/>
                <w:color w:val="000000" w:themeColor="text1"/>
                <w:sz w:val="22"/>
                <w:szCs w:val="22"/>
                <w:lang w:val="ro-RO" w:eastAsia="en-US"/>
              </w:rPr>
              <w:t>Descriere</w:t>
            </w:r>
            <w:r w:rsidRPr="00D57D55">
              <w:rPr>
                <w:rFonts w:asciiTheme="minorHAnsi" w:eastAsia="Calibri" w:hAnsiTheme="minorHAnsi" w:cstheme="minorHAnsi"/>
                <w:color w:val="000000" w:themeColor="text1"/>
                <w:sz w:val="22"/>
                <w:szCs w:val="22"/>
                <w:lang w:val="ro-RO" w:eastAsia="en-US"/>
              </w:rPr>
              <w:t>:</w:t>
            </w:r>
            <w:r w:rsidRPr="00D57D55">
              <w:rPr>
                <w:rFonts w:asciiTheme="minorHAnsi" w:hAnsiTheme="minorHAnsi" w:cstheme="minorHAnsi"/>
                <w:sz w:val="22"/>
                <w:szCs w:val="22"/>
              </w:rPr>
              <w:t xml:space="preserve"> </w:t>
            </w:r>
            <w:r w:rsidRPr="00EC7E2C">
              <w:rPr>
                <w:rFonts w:asciiTheme="minorHAnsi" w:eastAsia="Calibri" w:hAnsiTheme="minorHAnsi" w:cstheme="minorHAnsi"/>
                <w:color w:val="000000" w:themeColor="text1"/>
                <w:sz w:val="22"/>
                <w:szCs w:val="22"/>
                <w:lang w:val="ro-RO" w:eastAsia="en-US"/>
              </w:rPr>
              <w:t>La acordarea punctajului aferent factorului de evaluare se vor lua în considerare aspectele de mediu, reprezentând utilizarea de utilaje ecologice, respectiv utilaje, mașini, autovehicule  electrice, care vor fi implicate efectiv în execuția contractului pe care operatorul economic ofertant le deține/are acces la.</w:t>
            </w:r>
          </w:p>
          <w:p w14:paraId="7995F8BE" w14:textId="3D5168B3" w:rsidR="00EC7E2C" w:rsidRPr="00D57D55" w:rsidRDefault="00EC7E2C" w:rsidP="00EC7E2C">
            <w:pPr>
              <w:tabs>
                <w:tab w:val="clear" w:pos="851"/>
              </w:tabs>
              <w:spacing w:before="0" w:line="276" w:lineRule="auto"/>
              <w:ind w:left="0"/>
              <w:rPr>
                <w:rFonts w:asciiTheme="minorHAnsi" w:eastAsia="Calibri" w:hAnsiTheme="minorHAnsi" w:cstheme="minorHAnsi"/>
                <w:color w:val="000000" w:themeColor="text1"/>
                <w:sz w:val="22"/>
                <w:szCs w:val="22"/>
                <w:lang w:val="ro-RO" w:eastAsia="en-US"/>
              </w:rPr>
            </w:pPr>
            <w:r w:rsidRPr="00EC7E2C">
              <w:rPr>
                <w:rFonts w:asciiTheme="minorHAnsi" w:eastAsia="Calibri" w:hAnsiTheme="minorHAnsi" w:cstheme="minorHAnsi"/>
                <w:color w:val="000000" w:themeColor="text1"/>
                <w:sz w:val="22"/>
                <w:szCs w:val="22"/>
                <w:lang w:val="ro-RO" w:eastAsia="en-US"/>
              </w:rPr>
              <w:t>Numărul de utilaje, mașini, autovehicule , electrice,care vor fi implicate efectiv în execuția contractului pe care operatorul economic ofertant le deține/are acces</w:t>
            </w:r>
          </w:p>
        </w:tc>
      </w:tr>
      <w:tr w:rsidR="00EC7E2C" w:rsidRPr="00D57D55" w14:paraId="5180738B" w14:textId="77777777" w:rsidTr="00340A20">
        <w:tc>
          <w:tcPr>
            <w:tcW w:w="8717" w:type="dxa"/>
            <w:gridSpan w:val="8"/>
            <w:tcBorders>
              <w:top w:val="single" w:sz="5" w:space="0" w:color="000000"/>
              <w:left w:val="single" w:sz="5" w:space="0" w:color="000000"/>
              <w:bottom w:val="single" w:sz="5" w:space="0" w:color="000000"/>
              <w:right w:val="single" w:sz="5" w:space="0" w:color="000000"/>
            </w:tcBorders>
          </w:tcPr>
          <w:p w14:paraId="1C10F47F" w14:textId="119E6CB0" w:rsidR="00EC7E2C" w:rsidRPr="00D57D55" w:rsidRDefault="00EC7E2C" w:rsidP="00EC7E2C">
            <w:pPr>
              <w:tabs>
                <w:tab w:val="clear" w:pos="851"/>
              </w:tabs>
              <w:spacing w:before="0" w:after="200" w:line="276" w:lineRule="auto"/>
              <w:ind w:left="0"/>
              <w:rPr>
                <w:rFonts w:asciiTheme="minorHAnsi" w:eastAsia="Calibri" w:hAnsiTheme="minorHAnsi" w:cstheme="minorHAnsi"/>
                <w:color w:val="000000" w:themeColor="text1"/>
                <w:sz w:val="22"/>
                <w:szCs w:val="22"/>
                <w:lang w:val="ro-RO" w:eastAsia="en-US"/>
              </w:rPr>
            </w:pPr>
            <w:r w:rsidRPr="00D57D55">
              <w:rPr>
                <w:rFonts w:asciiTheme="minorHAnsi" w:eastAsia="Calibri" w:hAnsiTheme="minorHAnsi" w:cstheme="minorHAnsi"/>
                <w:b/>
                <w:bCs/>
                <w:color w:val="000000" w:themeColor="text1"/>
                <w:sz w:val="22"/>
                <w:szCs w:val="22"/>
                <w:lang w:val="ro-RO" w:eastAsia="en-US"/>
              </w:rPr>
              <w:t>Algoritm de calcul</w:t>
            </w:r>
          </w:p>
        </w:tc>
      </w:tr>
      <w:tr w:rsidR="00EC7E2C" w:rsidRPr="00D57D55" w14:paraId="3B73B2CC" w14:textId="77777777" w:rsidTr="00E600B0">
        <w:tc>
          <w:tcPr>
            <w:tcW w:w="8717" w:type="dxa"/>
            <w:gridSpan w:val="8"/>
            <w:tcBorders>
              <w:top w:val="single" w:sz="5" w:space="0" w:color="000000"/>
              <w:left w:val="single" w:sz="5" w:space="0" w:color="000000"/>
              <w:bottom w:val="single" w:sz="5" w:space="0" w:color="000000"/>
              <w:right w:val="single" w:sz="5" w:space="0" w:color="000000"/>
            </w:tcBorders>
          </w:tcPr>
          <w:p w14:paraId="1EB6A855" w14:textId="77777777" w:rsidR="00EC7E2C" w:rsidRPr="00EC7E2C" w:rsidRDefault="00EC7E2C" w:rsidP="00EC7E2C">
            <w:pPr>
              <w:spacing w:before="0" w:line="360" w:lineRule="exact"/>
              <w:ind w:left="0"/>
              <w:jc w:val="left"/>
              <w:rPr>
                <w:rFonts w:asciiTheme="minorHAnsi" w:hAnsiTheme="minorHAnsi" w:cstheme="minorHAnsi"/>
                <w:sz w:val="22"/>
                <w:szCs w:val="22"/>
                <w:shd w:val="clear" w:color="auto" w:fill="FFFFFF"/>
              </w:rPr>
            </w:pPr>
            <w:r w:rsidRPr="00511C16">
              <w:rPr>
                <w:rFonts w:cstheme="minorHAnsi"/>
                <w:shd w:val="clear" w:color="auto" w:fill="FFFFFF"/>
              </w:rPr>
              <w:t>a</w:t>
            </w:r>
            <w:r w:rsidRPr="00EC7E2C">
              <w:rPr>
                <w:rFonts w:asciiTheme="minorHAnsi" w:hAnsiTheme="minorHAnsi" w:cstheme="minorHAnsi"/>
                <w:sz w:val="22"/>
                <w:szCs w:val="22"/>
                <w:shd w:val="clear" w:color="auto" w:fill="FFFFFF"/>
              </w:rPr>
              <w:t xml:space="preserve">) Pentru deținerea /accesul la un număr de minim 2 – maxim 20 de utilaje, mașini, autovehicule , electrice se va acorda punctajul maxim </w:t>
            </w:r>
          </w:p>
          <w:p w14:paraId="60648039" w14:textId="77777777" w:rsidR="00EC7E2C" w:rsidRPr="00EC7E2C" w:rsidRDefault="00EC7E2C" w:rsidP="00EC7E2C">
            <w:pPr>
              <w:spacing w:before="0" w:line="360" w:lineRule="exact"/>
              <w:ind w:left="0"/>
              <w:jc w:val="left"/>
              <w:rPr>
                <w:rFonts w:asciiTheme="minorHAnsi" w:hAnsiTheme="minorHAnsi" w:cstheme="minorHAnsi"/>
                <w:sz w:val="22"/>
                <w:szCs w:val="22"/>
                <w:shd w:val="clear" w:color="auto" w:fill="FFFFFF"/>
              </w:rPr>
            </w:pPr>
            <w:r w:rsidRPr="00EC7E2C">
              <w:rPr>
                <w:rFonts w:asciiTheme="minorHAnsi" w:hAnsiTheme="minorHAnsi" w:cstheme="minorHAnsi"/>
                <w:sz w:val="22"/>
                <w:szCs w:val="22"/>
                <w:shd w:val="clear" w:color="auto" w:fill="FFFFFF"/>
              </w:rPr>
              <w:t xml:space="preserve">b) Pentru ceilalți operatori economici ofertanți, punctajul se va acorda astfel: Cel mai mic nr. de utilaje, mașini, autovehicule , electrice deținute/la care se are acces  din oferta evaluată/ Cel mai mare nr. de utilaje, mașini, autovehicule , electrice deținute/la care se are acces x punctaj maxim alocat. </w:t>
            </w:r>
          </w:p>
          <w:p w14:paraId="118F2463" w14:textId="26B280D2" w:rsidR="00EC7E2C" w:rsidRPr="00EC7E2C" w:rsidRDefault="00EC7E2C" w:rsidP="00EC7E2C">
            <w:pPr>
              <w:spacing w:before="0" w:line="360" w:lineRule="exact"/>
              <w:ind w:left="0"/>
              <w:jc w:val="left"/>
              <w:rPr>
                <w:rFonts w:asciiTheme="minorHAnsi" w:hAnsiTheme="minorHAnsi" w:cstheme="minorHAnsi"/>
                <w:sz w:val="22"/>
                <w:szCs w:val="22"/>
                <w:shd w:val="clear" w:color="auto" w:fill="FFFFFF"/>
              </w:rPr>
            </w:pPr>
            <w:r w:rsidRPr="00EC7E2C">
              <w:rPr>
                <w:rFonts w:asciiTheme="minorHAnsi" w:hAnsiTheme="minorHAnsi" w:cstheme="minorHAnsi"/>
                <w:sz w:val="22"/>
                <w:szCs w:val="22"/>
                <w:shd w:val="clear" w:color="auto" w:fill="FFFFFF"/>
              </w:rPr>
              <w:t>Pentru operatorii economici care dovedesc deținerea/accesul la un numar mai mare de 20 utilaje, mașini, autovehicule , electrice nu se va acorda punctaj suplimentar.</w:t>
            </w:r>
          </w:p>
        </w:tc>
      </w:tr>
    </w:tbl>
    <w:p w14:paraId="0F2B69A9" w14:textId="4FC1CF60" w:rsidR="00295BD5" w:rsidRDefault="00295BD5"/>
    <w:p w14:paraId="0F0C1B0B" w14:textId="442790DB" w:rsidR="007A1FC5" w:rsidRPr="007C1CD0" w:rsidRDefault="00A30DBC" w:rsidP="00A30DBC">
      <w:pPr>
        <w:ind w:left="0"/>
        <w:rPr>
          <w:rFonts w:asciiTheme="minorHAnsi" w:hAnsiTheme="minorHAnsi" w:cstheme="minorHAnsi"/>
          <w:b/>
          <w:iCs/>
          <w:sz w:val="22"/>
          <w:szCs w:val="22"/>
        </w:rPr>
      </w:pPr>
      <w:r w:rsidRPr="007C1CD0">
        <w:rPr>
          <w:rFonts w:asciiTheme="minorHAnsi" w:hAnsiTheme="minorHAnsi" w:cstheme="minorHAnsi"/>
          <w:b/>
          <w:iCs/>
          <w:color w:val="002060"/>
          <w:sz w:val="22"/>
          <w:szCs w:val="22"/>
          <w:u w:val="single"/>
        </w:rPr>
        <w:t>Punctajul total</w:t>
      </w:r>
      <w:r w:rsidRPr="007C1CD0">
        <w:rPr>
          <w:rFonts w:asciiTheme="minorHAnsi" w:hAnsiTheme="minorHAnsi" w:cstheme="minorHAnsi"/>
          <w:b/>
          <w:iCs/>
          <w:color w:val="002060"/>
          <w:sz w:val="22"/>
          <w:szCs w:val="22"/>
        </w:rPr>
        <w:t xml:space="preserve"> </w:t>
      </w:r>
      <w:r w:rsidRPr="007C1CD0">
        <w:rPr>
          <w:rFonts w:asciiTheme="minorHAnsi" w:hAnsiTheme="minorHAnsi" w:cstheme="minorHAnsi"/>
          <w:b/>
          <w:iCs/>
          <w:sz w:val="22"/>
          <w:szCs w:val="22"/>
        </w:rPr>
        <w:t>ob</w:t>
      </w:r>
      <w:r w:rsidR="00AC5008" w:rsidRPr="007C1CD0">
        <w:rPr>
          <w:rFonts w:asciiTheme="minorHAnsi" w:hAnsiTheme="minorHAnsi" w:cstheme="minorHAnsi"/>
          <w:b/>
          <w:iCs/>
          <w:sz w:val="22"/>
          <w:szCs w:val="22"/>
        </w:rPr>
        <w:t>ț</w:t>
      </w:r>
      <w:r w:rsidRPr="007C1CD0">
        <w:rPr>
          <w:rFonts w:asciiTheme="minorHAnsi" w:hAnsiTheme="minorHAnsi" w:cstheme="minorHAnsi"/>
          <w:b/>
          <w:iCs/>
          <w:sz w:val="22"/>
          <w:szCs w:val="22"/>
        </w:rPr>
        <w:t>inut pentru fiecare ofert</w:t>
      </w:r>
      <w:r w:rsidR="00AC5008" w:rsidRPr="007C1CD0">
        <w:rPr>
          <w:rFonts w:asciiTheme="minorHAnsi" w:hAnsiTheme="minorHAnsi" w:cstheme="minorHAnsi"/>
          <w:b/>
          <w:iCs/>
          <w:sz w:val="22"/>
          <w:szCs w:val="22"/>
        </w:rPr>
        <w:t>ă</w:t>
      </w:r>
      <w:r w:rsidRPr="007C1CD0">
        <w:rPr>
          <w:rFonts w:asciiTheme="minorHAnsi" w:hAnsiTheme="minorHAnsi" w:cstheme="minorHAnsi"/>
          <w:b/>
          <w:iCs/>
          <w:sz w:val="22"/>
          <w:szCs w:val="22"/>
        </w:rPr>
        <w:t xml:space="preserve"> evaluat</w:t>
      </w:r>
      <w:r w:rsidR="00AC5008" w:rsidRPr="007C1CD0">
        <w:rPr>
          <w:rFonts w:asciiTheme="minorHAnsi" w:hAnsiTheme="minorHAnsi" w:cstheme="minorHAnsi"/>
          <w:b/>
          <w:iCs/>
          <w:sz w:val="22"/>
          <w:szCs w:val="22"/>
        </w:rPr>
        <w:t>ă</w:t>
      </w:r>
      <w:r w:rsidRPr="007C1CD0">
        <w:rPr>
          <w:rFonts w:asciiTheme="minorHAnsi" w:hAnsiTheme="minorHAnsi" w:cstheme="minorHAnsi"/>
          <w:b/>
          <w:iCs/>
          <w:sz w:val="22"/>
          <w:szCs w:val="22"/>
        </w:rPr>
        <w:t xml:space="preserve"> se va calcula prin </w:t>
      </w:r>
      <w:r w:rsidR="00AC5008" w:rsidRPr="007C1CD0">
        <w:rPr>
          <w:rFonts w:asciiTheme="minorHAnsi" w:hAnsiTheme="minorHAnsi" w:cstheme="minorHAnsi"/>
          <w:b/>
          <w:iCs/>
          <w:sz w:val="22"/>
          <w:szCs w:val="22"/>
        </w:rPr>
        <w:t>î</w:t>
      </w:r>
      <w:r w:rsidRPr="007C1CD0">
        <w:rPr>
          <w:rFonts w:asciiTheme="minorHAnsi" w:hAnsiTheme="minorHAnsi" w:cstheme="minorHAnsi"/>
          <w:b/>
          <w:iCs/>
          <w:sz w:val="22"/>
          <w:szCs w:val="22"/>
        </w:rPr>
        <w:t>nsumarea punctajelor acordate pentru criteriile de evaluare iar oferta cu cel mai mare punctaj va fi declarat</w:t>
      </w:r>
      <w:r w:rsidR="00AC5008" w:rsidRPr="007C1CD0">
        <w:rPr>
          <w:rFonts w:asciiTheme="minorHAnsi" w:hAnsiTheme="minorHAnsi" w:cstheme="minorHAnsi"/>
          <w:b/>
          <w:iCs/>
          <w:sz w:val="22"/>
          <w:szCs w:val="22"/>
        </w:rPr>
        <w:t>ă</w:t>
      </w:r>
      <w:r w:rsidRPr="007C1CD0">
        <w:rPr>
          <w:rFonts w:asciiTheme="minorHAnsi" w:hAnsiTheme="minorHAnsi" w:cstheme="minorHAnsi"/>
          <w:b/>
          <w:iCs/>
          <w:sz w:val="22"/>
          <w:szCs w:val="22"/>
        </w:rPr>
        <w:t xml:space="preserve"> c</w:t>
      </w:r>
      <w:r w:rsidR="00AC5008" w:rsidRPr="007C1CD0">
        <w:rPr>
          <w:rFonts w:asciiTheme="minorHAnsi" w:hAnsiTheme="minorHAnsi" w:cstheme="minorHAnsi"/>
          <w:b/>
          <w:iCs/>
          <w:sz w:val="22"/>
          <w:szCs w:val="22"/>
        </w:rPr>
        <w:t>âș</w:t>
      </w:r>
      <w:r w:rsidRPr="007C1CD0">
        <w:rPr>
          <w:rFonts w:asciiTheme="minorHAnsi" w:hAnsiTheme="minorHAnsi" w:cstheme="minorHAnsi"/>
          <w:b/>
          <w:iCs/>
          <w:sz w:val="22"/>
          <w:szCs w:val="22"/>
        </w:rPr>
        <w:t>tig</w:t>
      </w:r>
      <w:r w:rsidR="00AC5008" w:rsidRPr="007C1CD0">
        <w:rPr>
          <w:rFonts w:asciiTheme="minorHAnsi" w:hAnsiTheme="minorHAnsi" w:cstheme="minorHAnsi"/>
          <w:b/>
          <w:iCs/>
          <w:sz w:val="22"/>
          <w:szCs w:val="22"/>
        </w:rPr>
        <w:t>ă</w:t>
      </w:r>
      <w:r w:rsidRPr="007C1CD0">
        <w:rPr>
          <w:rFonts w:asciiTheme="minorHAnsi" w:hAnsiTheme="minorHAnsi" w:cstheme="minorHAnsi"/>
          <w:b/>
          <w:iCs/>
          <w:sz w:val="22"/>
          <w:szCs w:val="22"/>
        </w:rPr>
        <w:t>toare.</w:t>
      </w:r>
    </w:p>
    <w:p w14:paraId="5AA74A06" w14:textId="46BEE7E6" w:rsidR="009E2A19" w:rsidRPr="007C1CD0" w:rsidRDefault="007C1CD0" w:rsidP="009E2A19">
      <w:pPr>
        <w:autoSpaceDE w:val="0"/>
        <w:autoSpaceDN w:val="0"/>
        <w:adjustRightInd w:val="0"/>
        <w:spacing w:line="360" w:lineRule="exact"/>
        <w:ind w:left="0"/>
        <w:rPr>
          <w:rFonts w:asciiTheme="minorHAnsi" w:hAnsiTheme="minorHAnsi" w:cstheme="minorHAnsi"/>
          <w:iCs/>
          <w:sz w:val="22"/>
          <w:szCs w:val="22"/>
        </w:rPr>
      </w:pPr>
      <w:r w:rsidRPr="007C1CD0">
        <w:rPr>
          <w:rFonts w:asciiTheme="minorHAnsi" w:hAnsiTheme="minorHAnsi" w:cstheme="minorHAnsi"/>
          <w:iCs/>
          <w:sz w:val="22"/>
          <w:szCs w:val="22"/>
        </w:rPr>
        <w:tab/>
      </w:r>
      <w:r w:rsidR="009E2A19" w:rsidRPr="007C1CD0">
        <w:rPr>
          <w:rFonts w:asciiTheme="minorHAnsi" w:hAnsiTheme="minorHAnsi" w:cstheme="minorHAnsi"/>
          <w:iCs/>
          <w:sz w:val="22"/>
          <w:szCs w:val="22"/>
        </w:rPr>
        <w:t xml:space="preserve">Aspectele </w:t>
      </w:r>
      <w:r w:rsidR="0097624B" w:rsidRPr="007C1CD0">
        <w:rPr>
          <w:rFonts w:asciiTheme="minorHAnsi" w:hAnsiTheme="minorHAnsi" w:cstheme="minorHAnsi"/>
          <w:iCs/>
          <w:sz w:val="22"/>
          <w:szCs w:val="22"/>
        </w:rPr>
        <w:t>considerate principale pentru liniile directoare ce alcătuiesc rationamentul utilizat necesar pentru evaluarea și acordarea punctajului aferent în cadrul factorului de evaluare,</w:t>
      </w:r>
      <w:r w:rsidR="009E2A19" w:rsidRPr="007C1CD0">
        <w:rPr>
          <w:rFonts w:asciiTheme="minorHAnsi" w:hAnsiTheme="minorHAnsi" w:cstheme="minorHAnsi"/>
          <w:iCs/>
          <w:sz w:val="22"/>
          <w:szCs w:val="22"/>
        </w:rPr>
        <w:t xml:space="preserve"> pentru </w:t>
      </w:r>
      <w:r w:rsidR="0097624B" w:rsidRPr="007C1CD0">
        <w:rPr>
          <w:rFonts w:asciiTheme="minorHAnsi" w:eastAsia="Calibri" w:hAnsiTheme="minorHAnsi" w:cstheme="minorHAnsi"/>
          <w:b/>
          <w:iCs/>
          <w:color w:val="000000" w:themeColor="text1"/>
          <w:sz w:val="22"/>
          <w:szCs w:val="22"/>
          <w:lang w:val="ro-RO" w:eastAsia="en-US"/>
        </w:rPr>
        <w:t xml:space="preserve">Subfactorul Resursele umane și materiale și realizările corespunzătoare fiecărei activităti  și care vor duce la </w:t>
      </w:r>
      <w:r w:rsidR="009E2A19" w:rsidRPr="007C1CD0">
        <w:rPr>
          <w:rFonts w:asciiTheme="minorHAnsi" w:hAnsiTheme="minorHAnsi" w:cstheme="minorHAnsi"/>
          <w:iCs/>
          <w:sz w:val="22"/>
          <w:szCs w:val="22"/>
        </w:rPr>
        <w:t>diferențierea ofertelor vor fi:</w:t>
      </w:r>
    </w:p>
    <w:p w14:paraId="5ECFB101" w14:textId="77777777" w:rsidR="009E2A19" w:rsidRPr="007C1CD0" w:rsidRDefault="009E2A19" w:rsidP="009E2A19">
      <w:pPr>
        <w:pStyle w:val="ListParagraph"/>
        <w:numPr>
          <w:ilvl w:val="0"/>
          <w:numId w:val="5"/>
        </w:numPr>
        <w:autoSpaceDE w:val="0"/>
        <w:autoSpaceDN w:val="0"/>
        <w:adjustRightInd w:val="0"/>
        <w:spacing w:after="0" w:line="360" w:lineRule="exact"/>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Măsura în care propunerea tehnica prezentată indică în mod concret si detaliat toate responsabilitațile în execuția contractului, interacțiunea între membrii echipei, inclusiv cele referitoare la managementul contractului, activitătile de suport și distribuirea și interacțiunea sarcinilor și responsabilitătilor între opertaorii din cadrul grupului ( dacă este cazul)</w:t>
      </w:r>
    </w:p>
    <w:p w14:paraId="60C6519F" w14:textId="77777777" w:rsidR="009E2A19" w:rsidRPr="007C1CD0" w:rsidRDefault="009E2A19" w:rsidP="009E2A19">
      <w:pPr>
        <w:pStyle w:val="ListParagraph"/>
        <w:numPr>
          <w:ilvl w:val="0"/>
          <w:numId w:val="5"/>
        </w:numPr>
        <w:autoSpaceDE w:val="0"/>
        <w:autoSpaceDN w:val="0"/>
        <w:adjustRightInd w:val="0"/>
        <w:spacing w:after="0" w:line="360" w:lineRule="exact"/>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Măsura în care ofertantul alocă toate resursele solicitate prin documentația de atribuire, necesare pentru execuția contractului</w:t>
      </w:r>
    </w:p>
    <w:p w14:paraId="66B8C990" w14:textId="77777777" w:rsidR="00BA3EF4" w:rsidRPr="007C1CD0" w:rsidRDefault="009E2A19" w:rsidP="009E2A19">
      <w:pPr>
        <w:pStyle w:val="ListParagraph"/>
        <w:numPr>
          <w:ilvl w:val="0"/>
          <w:numId w:val="5"/>
        </w:numPr>
        <w:autoSpaceDE w:val="0"/>
        <w:autoSpaceDN w:val="0"/>
        <w:adjustRightInd w:val="0"/>
        <w:spacing w:after="0" w:line="360" w:lineRule="exact"/>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 xml:space="preserve">Măsura în care resursele identificate sunt corelate cu realizările contractului, în sensul în care propunerea tehnică  indică în mod concret realizările fiecărui expert /membru propus în execuția contractului. </w:t>
      </w:r>
    </w:p>
    <w:p w14:paraId="708200C0" w14:textId="326541C3" w:rsidR="00D76B3F" w:rsidRPr="007C1CD0" w:rsidRDefault="00D76B3F" w:rsidP="007C1CD0">
      <w:pPr>
        <w:pStyle w:val="BodyText"/>
        <w:numPr>
          <w:ilvl w:val="0"/>
          <w:numId w:val="5"/>
        </w:numPr>
        <w:spacing w:before="87" w:line="360" w:lineRule="exact"/>
        <w:ind w:left="778"/>
        <w:rPr>
          <w:rFonts w:asciiTheme="minorHAnsi" w:hAnsiTheme="minorHAnsi" w:cstheme="minorHAnsi"/>
          <w:i w:val="0"/>
          <w:sz w:val="22"/>
          <w:szCs w:val="22"/>
        </w:rPr>
      </w:pPr>
      <w:r w:rsidRPr="007C1CD0">
        <w:rPr>
          <w:rFonts w:asciiTheme="minorHAnsi" w:hAnsiTheme="minorHAnsi" w:cstheme="minorHAnsi"/>
          <w:i w:val="0"/>
          <w:sz w:val="22"/>
          <w:szCs w:val="22"/>
        </w:rPr>
        <w:t>Evidențierea resurselor</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transferabile</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ale</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terțului</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susținător</w:t>
      </w:r>
      <w:r w:rsidRPr="007C1CD0">
        <w:rPr>
          <w:rFonts w:asciiTheme="minorHAnsi" w:hAnsiTheme="minorHAnsi" w:cstheme="minorHAnsi"/>
          <w:i w:val="0"/>
          <w:spacing w:val="-5"/>
          <w:sz w:val="22"/>
          <w:szCs w:val="22"/>
        </w:rPr>
        <w:t xml:space="preserve"> </w:t>
      </w:r>
      <w:r w:rsidRPr="007C1CD0">
        <w:rPr>
          <w:rFonts w:asciiTheme="minorHAnsi" w:hAnsiTheme="minorHAnsi" w:cstheme="minorHAnsi"/>
          <w:i w:val="0"/>
          <w:sz w:val="22"/>
          <w:szCs w:val="22"/>
        </w:rPr>
        <w:t>utilizate</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în</w:t>
      </w:r>
      <w:r w:rsidRPr="007C1CD0">
        <w:rPr>
          <w:rFonts w:asciiTheme="minorHAnsi" w:hAnsiTheme="minorHAnsi" w:cstheme="minorHAnsi"/>
          <w:i w:val="0"/>
          <w:spacing w:val="-3"/>
          <w:sz w:val="22"/>
          <w:szCs w:val="22"/>
        </w:rPr>
        <w:t xml:space="preserve"> </w:t>
      </w:r>
      <w:r w:rsidRPr="007C1CD0">
        <w:rPr>
          <w:rFonts w:asciiTheme="minorHAnsi" w:hAnsiTheme="minorHAnsi" w:cstheme="minorHAnsi"/>
          <w:i w:val="0"/>
          <w:sz w:val="22"/>
          <w:szCs w:val="22"/>
        </w:rPr>
        <w:t>realizarea</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activităților</w:t>
      </w:r>
      <w:r w:rsidRPr="007C1CD0">
        <w:rPr>
          <w:rFonts w:asciiTheme="minorHAnsi" w:hAnsiTheme="minorHAnsi" w:cstheme="minorHAnsi"/>
          <w:i w:val="0"/>
          <w:spacing w:val="-5"/>
          <w:sz w:val="22"/>
          <w:szCs w:val="22"/>
        </w:rPr>
        <w:t xml:space="preserve"> </w:t>
      </w:r>
      <w:r w:rsidRPr="007C1CD0">
        <w:rPr>
          <w:rFonts w:asciiTheme="minorHAnsi" w:hAnsiTheme="minorHAnsi" w:cstheme="minorHAnsi"/>
          <w:i w:val="0"/>
          <w:sz w:val="22"/>
          <w:szCs w:val="22"/>
        </w:rPr>
        <w:lastRenderedPageBreak/>
        <w:t>în</w:t>
      </w:r>
      <w:r w:rsidRPr="007C1CD0">
        <w:rPr>
          <w:rFonts w:asciiTheme="minorHAnsi" w:hAnsiTheme="minorHAnsi" w:cstheme="minorHAnsi"/>
          <w:i w:val="0"/>
          <w:spacing w:val="-2"/>
          <w:sz w:val="22"/>
          <w:szCs w:val="22"/>
        </w:rPr>
        <w:t xml:space="preserve"> </w:t>
      </w:r>
      <w:r w:rsidRPr="007C1CD0">
        <w:rPr>
          <w:rFonts w:asciiTheme="minorHAnsi" w:hAnsiTheme="minorHAnsi" w:cstheme="minorHAnsi"/>
          <w:i w:val="0"/>
          <w:sz w:val="22"/>
          <w:szCs w:val="22"/>
        </w:rPr>
        <w:t>cadrul</w:t>
      </w:r>
      <w:r w:rsidRPr="007C1CD0">
        <w:rPr>
          <w:rFonts w:asciiTheme="minorHAnsi" w:hAnsiTheme="minorHAnsi" w:cstheme="minorHAnsi"/>
          <w:i w:val="0"/>
          <w:spacing w:val="-3"/>
          <w:sz w:val="22"/>
          <w:szCs w:val="22"/>
        </w:rPr>
        <w:t xml:space="preserve"> </w:t>
      </w:r>
      <w:r w:rsidRPr="007C1CD0">
        <w:rPr>
          <w:rFonts w:asciiTheme="minorHAnsi" w:hAnsiTheme="minorHAnsi" w:cstheme="minorHAnsi"/>
          <w:i w:val="0"/>
          <w:sz w:val="22"/>
          <w:szCs w:val="22"/>
        </w:rPr>
        <w:t>Contractului ( daca este cazul)</w:t>
      </w:r>
    </w:p>
    <w:p w14:paraId="2FC01A26" w14:textId="2A112324" w:rsidR="00BA3EF4" w:rsidRPr="007C1CD0" w:rsidRDefault="009E2A19" w:rsidP="00D57FC8">
      <w:pPr>
        <w:autoSpaceDE w:val="0"/>
        <w:autoSpaceDN w:val="0"/>
        <w:adjustRightInd w:val="0"/>
        <w:spacing w:line="360" w:lineRule="exact"/>
        <w:ind w:left="0"/>
        <w:contextualSpacing/>
        <w:jc w:val="left"/>
        <w:rPr>
          <w:rFonts w:asciiTheme="minorHAnsi" w:hAnsiTheme="minorHAnsi" w:cstheme="minorHAnsi"/>
          <w:iCs/>
          <w:sz w:val="22"/>
          <w:szCs w:val="22"/>
        </w:rPr>
      </w:pPr>
      <w:r w:rsidRPr="007C1CD0">
        <w:rPr>
          <w:rFonts w:asciiTheme="minorHAnsi" w:hAnsiTheme="minorHAnsi" w:cstheme="minorHAnsi"/>
          <w:iCs/>
          <w:sz w:val="22"/>
          <w:szCs w:val="22"/>
        </w:rPr>
        <w:t xml:space="preserve">Autoritatea contractantă va avea în vedere la acordarea punctajului aferent informațiile prezentate în cadrul formularului de propunere tehnica , </w:t>
      </w:r>
      <w:r w:rsidR="00D76B3F" w:rsidRPr="007C1CD0">
        <w:rPr>
          <w:rFonts w:asciiTheme="minorHAnsi" w:hAnsiTheme="minorHAnsi" w:cstheme="minorHAnsi"/>
          <w:iCs/>
          <w:sz w:val="22"/>
          <w:szCs w:val="22"/>
        </w:rPr>
        <w:t xml:space="preserve">secțiunea </w:t>
      </w:r>
      <w:r w:rsidR="00735FCF">
        <w:rPr>
          <w:rFonts w:asciiTheme="minorHAnsi" w:hAnsiTheme="minorHAnsi" w:cstheme="minorHAnsi"/>
          <w:iCs/>
          <w:sz w:val="22"/>
          <w:szCs w:val="22"/>
        </w:rPr>
        <w:t>1</w:t>
      </w:r>
      <w:r w:rsidR="00D76B3F" w:rsidRPr="007C1CD0">
        <w:rPr>
          <w:rFonts w:asciiTheme="minorHAnsi" w:hAnsiTheme="minorHAnsi" w:cstheme="minorHAnsi"/>
          <w:iCs/>
          <w:sz w:val="22"/>
          <w:szCs w:val="22"/>
        </w:rPr>
        <w:t>.</w:t>
      </w:r>
      <w:r w:rsidR="00735FCF">
        <w:rPr>
          <w:rFonts w:asciiTheme="minorHAnsi" w:hAnsiTheme="minorHAnsi" w:cstheme="minorHAnsi"/>
          <w:iCs/>
          <w:sz w:val="22"/>
          <w:szCs w:val="22"/>
        </w:rPr>
        <w:t xml:space="preserve">1 </w:t>
      </w:r>
      <w:r w:rsidR="00D76B3F" w:rsidRPr="007C1CD0">
        <w:rPr>
          <w:rFonts w:asciiTheme="minorHAnsi" w:hAnsiTheme="minorHAnsi" w:cstheme="minorHAnsi"/>
          <w:iCs/>
          <w:sz w:val="22"/>
          <w:szCs w:val="22"/>
        </w:rPr>
        <w:t xml:space="preserve">Metodologia propusǎ pentru realizarea serviciilor de proiectare, </w:t>
      </w:r>
      <w:r w:rsidR="00735FCF">
        <w:rPr>
          <w:rFonts w:asciiTheme="minorHAnsi" w:hAnsiTheme="minorHAnsi" w:cstheme="minorHAnsi"/>
          <w:iCs/>
          <w:sz w:val="22"/>
          <w:szCs w:val="22"/>
        </w:rPr>
        <w:t>sub</w:t>
      </w:r>
      <w:r w:rsidRPr="007C1CD0">
        <w:rPr>
          <w:rFonts w:asciiTheme="minorHAnsi" w:hAnsiTheme="minorHAnsi" w:cstheme="minorHAnsi"/>
          <w:iCs/>
          <w:sz w:val="22"/>
          <w:szCs w:val="22"/>
        </w:rPr>
        <w:t xml:space="preserve">punctul </w:t>
      </w:r>
      <w:r w:rsidR="00D76B3F" w:rsidRPr="007C1CD0">
        <w:rPr>
          <w:rFonts w:asciiTheme="minorHAnsi" w:hAnsiTheme="minorHAnsi" w:cstheme="minorHAnsi"/>
          <w:iCs/>
          <w:sz w:val="22"/>
          <w:szCs w:val="22"/>
        </w:rPr>
        <w:t>3</w:t>
      </w:r>
      <w:r w:rsidR="00735FCF" w:rsidRPr="00735FCF">
        <w:t xml:space="preserve"> </w:t>
      </w:r>
      <w:r w:rsidR="00735FCF">
        <w:t>P</w:t>
      </w:r>
      <w:r w:rsidR="00735FCF" w:rsidRPr="00735FCF">
        <w:rPr>
          <w:rFonts w:asciiTheme="minorHAnsi" w:hAnsiTheme="minorHAnsi" w:cstheme="minorHAnsi"/>
          <w:iCs/>
          <w:sz w:val="22"/>
          <w:szCs w:val="22"/>
        </w:rPr>
        <w:t>ersonalul propus pentru realizarea serviciilor de proiectare și managementul realizǎrii serviciilor</w:t>
      </w:r>
      <w:r w:rsidR="00735FCF">
        <w:rPr>
          <w:rFonts w:asciiTheme="minorHAnsi" w:hAnsiTheme="minorHAnsi" w:cstheme="minorHAnsi"/>
          <w:iCs/>
          <w:sz w:val="22"/>
          <w:szCs w:val="22"/>
        </w:rPr>
        <w:t xml:space="preserve">, litera a), pag.11 și </w:t>
      </w:r>
      <w:r w:rsidR="00291F53" w:rsidRPr="007C1CD0">
        <w:rPr>
          <w:rFonts w:asciiTheme="minorHAnsi" w:hAnsiTheme="minorHAnsi" w:cstheme="minorHAnsi"/>
          <w:iCs/>
          <w:sz w:val="22"/>
          <w:szCs w:val="22"/>
        </w:rPr>
        <w:t xml:space="preserve">secțiunea </w:t>
      </w:r>
      <w:r w:rsidR="00D57FC8" w:rsidRPr="00D57FC8">
        <w:rPr>
          <w:rFonts w:asciiTheme="minorHAnsi" w:hAnsiTheme="minorHAnsi" w:cstheme="minorHAnsi"/>
          <w:iCs/>
          <w:sz w:val="22"/>
          <w:szCs w:val="22"/>
        </w:rPr>
        <w:t>2. ABORDAREA ȘI METODOLOGIA PROPUSE PENTRU EXECUȚIA  LUCRĂRILOR, subpunctul</w:t>
      </w:r>
      <w:r w:rsidR="00291F53" w:rsidRPr="007C1CD0">
        <w:rPr>
          <w:rFonts w:asciiTheme="minorHAnsi" w:hAnsiTheme="minorHAnsi" w:cstheme="minorHAnsi"/>
          <w:iCs/>
          <w:sz w:val="22"/>
          <w:szCs w:val="22"/>
        </w:rPr>
        <w:t xml:space="preserve"> punctul </w:t>
      </w:r>
      <w:r w:rsidR="00D57FC8">
        <w:rPr>
          <w:rFonts w:asciiTheme="minorHAnsi" w:hAnsiTheme="minorHAnsi" w:cstheme="minorHAnsi"/>
          <w:iCs/>
          <w:sz w:val="22"/>
          <w:szCs w:val="22"/>
        </w:rPr>
        <w:t xml:space="preserve">2.4  </w:t>
      </w:r>
      <w:r w:rsidR="00D57FC8" w:rsidRPr="00D57FC8">
        <w:rPr>
          <w:rFonts w:asciiTheme="minorHAnsi" w:hAnsiTheme="minorHAnsi" w:cstheme="minorHAnsi"/>
          <w:iCs/>
          <w:sz w:val="22"/>
          <w:szCs w:val="22"/>
        </w:rPr>
        <w:t>Personalul propus și managementul contractului pentru execuția lucrǎrilor</w:t>
      </w:r>
      <w:r w:rsidR="00D57FC8">
        <w:rPr>
          <w:rFonts w:asciiTheme="minorHAnsi" w:hAnsiTheme="minorHAnsi" w:cstheme="minorHAnsi"/>
          <w:iCs/>
          <w:sz w:val="22"/>
          <w:szCs w:val="22"/>
        </w:rPr>
        <w:t xml:space="preserve">, </w:t>
      </w:r>
      <w:r w:rsidR="00291F53" w:rsidRPr="007C1CD0">
        <w:rPr>
          <w:rFonts w:asciiTheme="minorHAnsi" w:hAnsiTheme="minorHAnsi" w:cstheme="minorHAnsi"/>
          <w:iCs/>
          <w:sz w:val="22"/>
          <w:szCs w:val="22"/>
        </w:rPr>
        <w:t xml:space="preserve">litera </w:t>
      </w:r>
      <w:r w:rsidR="00D57FC8">
        <w:rPr>
          <w:rFonts w:asciiTheme="minorHAnsi" w:hAnsiTheme="minorHAnsi" w:cstheme="minorHAnsi"/>
          <w:iCs/>
          <w:sz w:val="22"/>
          <w:szCs w:val="22"/>
        </w:rPr>
        <w:t>a</w:t>
      </w:r>
      <w:r w:rsidR="00291F53" w:rsidRPr="007C1CD0">
        <w:rPr>
          <w:rFonts w:asciiTheme="minorHAnsi" w:hAnsiTheme="minorHAnsi" w:cstheme="minorHAnsi"/>
          <w:iCs/>
          <w:sz w:val="22"/>
          <w:szCs w:val="22"/>
        </w:rPr>
        <w:t xml:space="preserve">) </w:t>
      </w:r>
      <w:r w:rsidR="00D57FC8">
        <w:rPr>
          <w:rFonts w:asciiTheme="minorHAnsi" w:hAnsiTheme="minorHAnsi" w:cstheme="minorHAnsi"/>
          <w:iCs/>
          <w:sz w:val="22"/>
          <w:szCs w:val="22"/>
        </w:rPr>
        <w:t>pag.18</w:t>
      </w:r>
    </w:p>
    <w:p w14:paraId="58A673EE" w14:textId="77777777" w:rsidR="007C1CD0" w:rsidRPr="007C1CD0" w:rsidRDefault="007C1CD0" w:rsidP="00291F53">
      <w:pPr>
        <w:autoSpaceDE w:val="0"/>
        <w:autoSpaceDN w:val="0"/>
        <w:adjustRightInd w:val="0"/>
        <w:spacing w:line="360" w:lineRule="exact"/>
        <w:ind w:left="0"/>
        <w:contextualSpacing/>
        <w:rPr>
          <w:rFonts w:asciiTheme="minorHAnsi" w:hAnsiTheme="minorHAnsi" w:cstheme="minorHAnsi"/>
          <w:iCs/>
          <w:sz w:val="22"/>
          <w:szCs w:val="22"/>
        </w:rPr>
      </w:pPr>
    </w:p>
    <w:p w14:paraId="45599DBF" w14:textId="6EE1B001" w:rsidR="007C1CD0" w:rsidRPr="007C1CD0" w:rsidRDefault="007C1CD0" w:rsidP="00291F53">
      <w:pPr>
        <w:autoSpaceDE w:val="0"/>
        <w:autoSpaceDN w:val="0"/>
        <w:adjustRightInd w:val="0"/>
        <w:spacing w:line="360" w:lineRule="exact"/>
        <w:ind w:left="0"/>
        <w:rPr>
          <w:rFonts w:asciiTheme="minorHAnsi" w:hAnsiTheme="minorHAnsi" w:cstheme="minorHAnsi"/>
          <w:iCs/>
          <w:sz w:val="22"/>
          <w:szCs w:val="22"/>
        </w:rPr>
      </w:pPr>
      <w:r w:rsidRPr="007C1CD0">
        <w:rPr>
          <w:rFonts w:asciiTheme="minorHAnsi" w:hAnsiTheme="minorHAnsi" w:cstheme="minorHAnsi"/>
          <w:iCs/>
          <w:sz w:val="22"/>
          <w:szCs w:val="22"/>
        </w:rPr>
        <w:tab/>
        <w:t xml:space="preserve">Aspectele considerate principale pentru liniile directoare ce alcătuiesc rationamentul utilizat necesar pentru evaluarea și acordarea punctajului aferent în cadrul factorului de evaluare, pentru </w:t>
      </w:r>
      <w:r w:rsidRPr="007C1CD0">
        <w:rPr>
          <w:rFonts w:asciiTheme="minorHAnsi" w:eastAsia="Calibri" w:hAnsiTheme="minorHAnsi" w:cstheme="minorHAnsi"/>
          <w:b/>
          <w:iCs/>
          <w:color w:val="000000" w:themeColor="text1"/>
          <w:sz w:val="22"/>
          <w:szCs w:val="22"/>
          <w:lang w:val="ro-RO" w:eastAsia="en-US"/>
        </w:rPr>
        <w:t xml:space="preserve">Subfactorul </w:t>
      </w:r>
      <w:r w:rsidR="00735FCF" w:rsidRPr="00735FCF">
        <w:rPr>
          <w:rFonts w:asciiTheme="minorHAnsi" w:eastAsia="Calibri" w:hAnsiTheme="minorHAnsi" w:cstheme="minorHAnsi"/>
          <w:b/>
          <w:iCs/>
          <w:color w:val="000000" w:themeColor="text1"/>
          <w:sz w:val="22"/>
          <w:szCs w:val="22"/>
          <w:lang w:val="ro-RO" w:eastAsia="en-US"/>
        </w:rPr>
        <w:t>Încadrarea în timp, succesiunea și durata activitătilor propuse</w:t>
      </w:r>
      <w:r w:rsidR="00735FCF" w:rsidRPr="00735FCF">
        <w:rPr>
          <w:rFonts w:asciiTheme="minorHAnsi" w:eastAsia="Calibri" w:hAnsiTheme="minorHAnsi" w:cstheme="minorHAnsi"/>
          <w:b/>
          <w:iCs/>
          <w:color w:val="000000" w:themeColor="text1"/>
          <w:sz w:val="22"/>
          <w:szCs w:val="22"/>
          <w:lang w:val="ro-RO" w:eastAsia="en-US"/>
        </w:rPr>
        <w:t xml:space="preserve"> </w:t>
      </w:r>
      <w:r w:rsidRPr="00735FCF">
        <w:rPr>
          <w:rFonts w:asciiTheme="minorHAnsi" w:eastAsia="Calibri" w:hAnsiTheme="minorHAnsi" w:cstheme="minorHAnsi"/>
          <w:bCs/>
          <w:iCs/>
          <w:color w:val="000000" w:themeColor="text1"/>
          <w:sz w:val="22"/>
          <w:szCs w:val="22"/>
          <w:lang w:val="ro-RO" w:eastAsia="en-US"/>
        </w:rPr>
        <w:t>și care vor duce la</w:t>
      </w:r>
      <w:r w:rsidRPr="007C1CD0">
        <w:rPr>
          <w:rFonts w:asciiTheme="minorHAnsi" w:eastAsia="Calibri" w:hAnsiTheme="minorHAnsi" w:cstheme="minorHAnsi"/>
          <w:b/>
          <w:iCs/>
          <w:color w:val="000000" w:themeColor="text1"/>
          <w:sz w:val="22"/>
          <w:szCs w:val="22"/>
          <w:lang w:val="ro-RO" w:eastAsia="en-US"/>
        </w:rPr>
        <w:t xml:space="preserve"> </w:t>
      </w:r>
      <w:r w:rsidRPr="007C1CD0">
        <w:rPr>
          <w:rFonts w:asciiTheme="minorHAnsi" w:hAnsiTheme="minorHAnsi" w:cstheme="minorHAnsi"/>
          <w:iCs/>
          <w:sz w:val="22"/>
          <w:szCs w:val="22"/>
        </w:rPr>
        <w:t>diferențierea ofertelor vor fi:</w:t>
      </w:r>
    </w:p>
    <w:p w14:paraId="408CF640" w14:textId="77777777" w:rsidR="009E2A19" w:rsidRPr="007C1CD0" w:rsidRDefault="009E2A19" w:rsidP="007C1CD0">
      <w:pPr>
        <w:pStyle w:val="ListParagraph"/>
        <w:numPr>
          <w:ilvl w:val="0"/>
          <w:numId w:val="5"/>
        </w:numPr>
        <w:autoSpaceDE w:val="0"/>
        <w:autoSpaceDN w:val="0"/>
        <w:adjustRightInd w:val="0"/>
        <w:spacing w:after="0" w:line="360" w:lineRule="exact"/>
        <w:ind w:left="778"/>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Măsura în care activitătile propuse se încadrează în perioada de execuție a contractului stabilită prin documentația de atribuire , perioada alocată pentru îndeplinirea fiecărei activităti fiind una realistă.</w:t>
      </w:r>
    </w:p>
    <w:p w14:paraId="28DD2BA1" w14:textId="77777777" w:rsidR="007C1CD0" w:rsidRPr="007C1CD0" w:rsidRDefault="009E2A19" w:rsidP="007C1CD0">
      <w:pPr>
        <w:pStyle w:val="ListParagraph"/>
        <w:numPr>
          <w:ilvl w:val="0"/>
          <w:numId w:val="5"/>
        </w:numPr>
        <w:autoSpaceDE w:val="0"/>
        <w:autoSpaceDN w:val="0"/>
        <w:adjustRightInd w:val="0"/>
        <w:spacing w:after="0" w:line="360" w:lineRule="exact"/>
        <w:ind w:left="778"/>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 xml:space="preserve">Corelarea graficului de realizare a contractului cu resursele necesare prezentate </w:t>
      </w:r>
    </w:p>
    <w:p w14:paraId="3EA537B3" w14:textId="77777777" w:rsidR="007C1CD0" w:rsidRDefault="009E2A19" w:rsidP="007C1CD0">
      <w:pPr>
        <w:pStyle w:val="ListParagraph"/>
        <w:numPr>
          <w:ilvl w:val="0"/>
          <w:numId w:val="5"/>
        </w:numPr>
        <w:autoSpaceDE w:val="0"/>
        <w:autoSpaceDN w:val="0"/>
        <w:adjustRightInd w:val="0"/>
        <w:spacing w:after="0" w:line="360" w:lineRule="exact"/>
        <w:ind w:left="778"/>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 xml:space="preserve">( materiale, umane, tehnice). </w:t>
      </w:r>
    </w:p>
    <w:p w14:paraId="6F4CC59F" w14:textId="53176824" w:rsidR="0097624B" w:rsidRPr="007C1CD0" w:rsidRDefault="00D76B3F" w:rsidP="007C1CD0">
      <w:pPr>
        <w:pStyle w:val="ListParagraph"/>
        <w:numPr>
          <w:ilvl w:val="0"/>
          <w:numId w:val="5"/>
        </w:numPr>
        <w:autoSpaceDE w:val="0"/>
        <w:autoSpaceDN w:val="0"/>
        <w:adjustRightInd w:val="0"/>
        <w:spacing w:after="0" w:line="360" w:lineRule="exact"/>
        <w:ind w:left="778"/>
        <w:contextualSpacing/>
        <w:outlineLvl w:val="9"/>
        <w:rPr>
          <w:rFonts w:asciiTheme="minorHAnsi" w:hAnsiTheme="minorHAnsi" w:cstheme="minorHAnsi"/>
          <w:iCs/>
          <w:sz w:val="22"/>
          <w:szCs w:val="22"/>
        </w:rPr>
      </w:pPr>
      <w:r w:rsidRPr="007C1CD0">
        <w:rPr>
          <w:rFonts w:asciiTheme="minorHAnsi" w:hAnsiTheme="minorHAnsi" w:cstheme="minorHAnsi"/>
          <w:iCs/>
          <w:sz w:val="22"/>
          <w:szCs w:val="22"/>
        </w:rPr>
        <w:t>reprezenta</w:t>
      </w:r>
      <w:r w:rsidR="007C1CD0" w:rsidRPr="007C1CD0">
        <w:rPr>
          <w:rFonts w:asciiTheme="minorHAnsi" w:hAnsiTheme="minorHAnsi" w:cstheme="minorHAnsi"/>
          <w:iCs/>
          <w:sz w:val="22"/>
          <w:szCs w:val="22"/>
        </w:rPr>
        <w:t>rea</w:t>
      </w:r>
      <w:r w:rsidRPr="007C1CD0">
        <w:rPr>
          <w:rFonts w:asciiTheme="minorHAnsi" w:hAnsiTheme="minorHAnsi" w:cstheme="minorHAnsi"/>
          <w:iCs/>
          <w:spacing w:val="-2"/>
          <w:sz w:val="22"/>
          <w:szCs w:val="22"/>
        </w:rPr>
        <w:t xml:space="preserve"> </w:t>
      </w:r>
      <w:r w:rsidR="007C1CD0" w:rsidRPr="007C1CD0">
        <w:rPr>
          <w:rFonts w:asciiTheme="minorHAnsi" w:hAnsiTheme="minorHAnsi" w:cstheme="minorHAnsi"/>
          <w:iCs/>
          <w:spacing w:val="-2"/>
          <w:sz w:val="22"/>
          <w:szCs w:val="22"/>
        </w:rPr>
        <w:t xml:space="preserve">activitatilor </w:t>
      </w:r>
      <w:r w:rsidRPr="007C1CD0">
        <w:rPr>
          <w:rFonts w:asciiTheme="minorHAnsi" w:hAnsiTheme="minorHAnsi" w:cstheme="minorHAnsi"/>
          <w:iCs/>
          <w:sz w:val="22"/>
          <w:szCs w:val="22"/>
        </w:rPr>
        <w:t>și</w:t>
      </w:r>
      <w:r w:rsidRPr="007C1CD0">
        <w:rPr>
          <w:rFonts w:asciiTheme="minorHAnsi" w:hAnsiTheme="minorHAnsi" w:cstheme="minorHAnsi"/>
          <w:iCs/>
          <w:spacing w:val="-3"/>
          <w:sz w:val="22"/>
          <w:szCs w:val="22"/>
        </w:rPr>
        <w:t xml:space="preserve"> </w:t>
      </w:r>
      <w:r w:rsidRPr="007C1CD0">
        <w:rPr>
          <w:rFonts w:asciiTheme="minorHAnsi" w:hAnsiTheme="minorHAnsi" w:cstheme="minorHAnsi"/>
          <w:iCs/>
          <w:sz w:val="22"/>
          <w:szCs w:val="22"/>
        </w:rPr>
        <w:t>ca</w:t>
      </w:r>
      <w:r w:rsidRPr="007C1CD0">
        <w:rPr>
          <w:rFonts w:asciiTheme="minorHAnsi" w:hAnsiTheme="minorHAnsi" w:cstheme="minorHAnsi"/>
          <w:iCs/>
          <w:spacing w:val="-3"/>
          <w:sz w:val="22"/>
          <w:szCs w:val="22"/>
        </w:rPr>
        <w:t xml:space="preserve"> </w:t>
      </w:r>
      <w:r w:rsidRPr="007C1CD0">
        <w:rPr>
          <w:rFonts w:asciiTheme="minorHAnsi" w:hAnsiTheme="minorHAnsi" w:cstheme="minorHAnsi"/>
          <w:iCs/>
          <w:sz w:val="22"/>
          <w:szCs w:val="22"/>
        </w:rPr>
        <w:t>durată în</w:t>
      </w:r>
      <w:r w:rsidRPr="007C1CD0">
        <w:rPr>
          <w:rFonts w:asciiTheme="minorHAnsi" w:hAnsiTheme="minorHAnsi" w:cstheme="minorHAnsi"/>
          <w:iCs/>
          <w:spacing w:val="-2"/>
          <w:sz w:val="22"/>
          <w:szCs w:val="22"/>
        </w:rPr>
        <w:t xml:space="preserve"> </w:t>
      </w:r>
      <w:r w:rsidRPr="007C1CD0">
        <w:rPr>
          <w:rFonts w:asciiTheme="minorHAnsi" w:hAnsiTheme="minorHAnsi" w:cstheme="minorHAnsi"/>
          <w:iCs/>
          <w:sz w:val="22"/>
          <w:szCs w:val="22"/>
        </w:rPr>
        <w:t>Planul de</w:t>
      </w:r>
      <w:r w:rsidRPr="007C1CD0">
        <w:rPr>
          <w:rFonts w:asciiTheme="minorHAnsi" w:hAnsiTheme="minorHAnsi" w:cstheme="minorHAnsi"/>
          <w:iCs/>
          <w:spacing w:val="-2"/>
          <w:sz w:val="22"/>
          <w:szCs w:val="22"/>
        </w:rPr>
        <w:t xml:space="preserve"> </w:t>
      </w:r>
      <w:r w:rsidRPr="007C1CD0">
        <w:rPr>
          <w:rFonts w:asciiTheme="minorHAnsi" w:hAnsiTheme="minorHAnsi" w:cstheme="minorHAnsi"/>
          <w:iCs/>
          <w:sz w:val="22"/>
          <w:szCs w:val="22"/>
        </w:rPr>
        <w:t>lucru pentru</w:t>
      </w:r>
      <w:r w:rsidRPr="007C1CD0">
        <w:rPr>
          <w:rFonts w:asciiTheme="minorHAnsi" w:hAnsiTheme="minorHAnsi" w:cstheme="minorHAnsi"/>
          <w:iCs/>
          <w:spacing w:val="-2"/>
          <w:sz w:val="22"/>
          <w:szCs w:val="22"/>
        </w:rPr>
        <w:t xml:space="preserve"> </w:t>
      </w:r>
      <w:r w:rsidRPr="007C1CD0">
        <w:rPr>
          <w:rFonts w:asciiTheme="minorHAnsi" w:hAnsiTheme="minorHAnsi" w:cstheme="minorHAnsi"/>
          <w:iCs/>
          <w:sz w:val="22"/>
          <w:szCs w:val="22"/>
        </w:rPr>
        <w:t>implementarea/realizarea</w:t>
      </w:r>
      <w:r w:rsidR="007C1CD0" w:rsidRPr="007C1CD0">
        <w:rPr>
          <w:rFonts w:asciiTheme="minorHAnsi" w:hAnsiTheme="minorHAnsi" w:cstheme="minorHAnsi"/>
          <w:iCs/>
          <w:spacing w:val="-2"/>
          <w:sz w:val="22"/>
          <w:szCs w:val="22"/>
        </w:rPr>
        <w:t xml:space="preserve"> </w:t>
      </w:r>
      <w:r w:rsidR="007C1CD0" w:rsidRPr="007C1CD0">
        <w:rPr>
          <w:rFonts w:asciiTheme="minorHAnsi" w:hAnsiTheme="minorHAnsi" w:cstheme="minorHAnsi"/>
          <w:iCs/>
          <w:sz w:val="22"/>
          <w:szCs w:val="22"/>
        </w:rPr>
        <w:t>activitătilor</w:t>
      </w:r>
      <w:r w:rsidRPr="007C1CD0">
        <w:rPr>
          <w:rFonts w:asciiTheme="minorHAnsi" w:hAnsiTheme="minorHAnsi" w:cstheme="minorHAnsi"/>
          <w:iCs/>
          <w:sz w:val="22"/>
          <w:szCs w:val="22"/>
        </w:rPr>
        <w:t>/obținerea</w:t>
      </w:r>
      <w:r w:rsidRPr="007C1CD0">
        <w:rPr>
          <w:rFonts w:asciiTheme="minorHAnsi" w:hAnsiTheme="minorHAnsi" w:cstheme="minorHAnsi"/>
          <w:iCs/>
          <w:spacing w:val="-2"/>
          <w:sz w:val="22"/>
          <w:szCs w:val="22"/>
        </w:rPr>
        <w:t xml:space="preserve"> </w:t>
      </w:r>
      <w:r w:rsidRPr="007C1CD0">
        <w:rPr>
          <w:rFonts w:asciiTheme="minorHAnsi" w:hAnsiTheme="minorHAnsi" w:cstheme="minorHAnsi"/>
          <w:iCs/>
          <w:sz w:val="22"/>
          <w:szCs w:val="22"/>
        </w:rPr>
        <w:t>rezultatelor</w:t>
      </w:r>
      <w:r w:rsidRPr="007C1CD0">
        <w:rPr>
          <w:rFonts w:asciiTheme="minorHAnsi" w:hAnsiTheme="minorHAnsi" w:cstheme="minorHAnsi"/>
          <w:iCs/>
          <w:spacing w:val="-1"/>
          <w:sz w:val="22"/>
          <w:szCs w:val="22"/>
        </w:rPr>
        <w:t xml:space="preserve"> </w:t>
      </w:r>
      <w:r w:rsidRPr="007C1CD0">
        <w:rPr>
          <w:rFonts w:asciiTheme="minorHAnsi" w:hAnsiTheme="minorHAnsi" w:cstheme="minorHAnsi"/>
          <w:iCs/>
          <w:sz w:val="22"/>
          <w:szCs w:val="22"/>
        </w:rPr>
        <w:t>în</w:t>
      </w:r>
      <w:r w:rsidRPr="007C1CD0">
        <w:rPr>
          <w:rFonts w:asciiTheme="minorHAnsi" w:hAnsiTheme="minorHAnsi" w:cstheme="minorHAnsi"/>
          <w:iCs/>
          <w:spacing w:val="-2"/>
          <w:sz w:val="22"/>
          <w:szCs w:val="22"/>
        </w:rPr>
        <w:t xml:space="preserve"> </w:t>
      </w:r>
      <w:r w:rsidRPr="007C1CD0">
        <w:rPr>
          <w:rFonts w:asciiTheme="minorHAnsi" w:hAnsiTheme="minorHAnsi" w:cstheme="minorHAnsi"/>
          <w:iCs/>
          <w:sz w:val="22"/>
          <w:szCs w:val="22"/>
        </w:rPr>
        <w:t>cadrul</w:t>
      </w:r>
      <w:r w:rsidRPr="007C1CD0">
        <w:rPr>
          <w:rFonts w:asciiTheme="minorHAnsi" w:hAnsiTheme="minorHAnsi" w:cstheme="minorHAnsi"/>
          <w:iCs/>
          <w:spacing w:val="-3"/>
          <w:sz w:val="22"/>
          <w:szCs w:val="22"/>
        </w:rPr>
        <w:t xml:space="preserve"> </w:t>
      </w:r>
      <w:r w:rsidRPr="007C1CD0">
        <w:rPr>
          <w:rFonts w:asciiTheme="minorHAnsi" w:hAnsiTheme="minorHAnsi" w:cstheme="minorHAnsi"/>
          <w:iCs/>
          <w:sz w:val="22"/>
          <w:szCs w:val="22"/>
        </w:rPr>
        <w:t xml:space="preserve">Contractului; </w:t>
      </w:r>
    </w:p>
    <w:p w14:paraId="7ACFD993" w14:textId="431E0E47" w:rsidR="009E2A19" w:rsidRPr="007C1CD0" w:rsidRDefault="009E2A19" w:rsidP="00735FCF">
      <w:pPr>
        <w:autoSpaceDE w:val="0"/>
        <w:autoSpaceDN w:val="0"/>
        <w:adjustRightInd w:val="0"/>
        <w:spacing w:before="0" w:line="360" w:lineRule="exact"/>
        <w:ind w:left="0"/>
        <w:contextualSpacing/>
        <w:jc w:val="left"/>
        <w:rPr>
          <w:rFonts w:asciiTheme="minorHAnsi" w:hAnsiTheme="minorHAnsi" w:cstheme="minorHAnsi"/>
          <w:iCs/>
          <w:sz w:val="22"/>
          <w:szCs w:val="22"/>
        </w:rPr>
      </w:pPr>
      <w:r w:rsidRPr="007C1CD0">
        <w:rPr>
          <w:rFonts w:asciiTheme="minorHAnsi" w:hAnsiTheme="minorHAnsi" w:cstheme="minorHAnsi"/>
          <w:iCs/>
          <w:sz w:val="22"/>
          <w:szCs w:val="22"/>
        </w:rPr>
        <w:t xml:space="preserve">Autoritatea contractantă va avea în vedere la acordarea punctajului aferent informațiile prezentate în cadrul formularului de propunere tehnica , </w:t>
      </w:r>
      <w:r w:rsidR="00735FCF">
        <w:rPr>
          <w:rFonts w:asciiTheme="minorHAnsi" w:hAnsiTheme="minorHAnsi" w:cstheme="minorHAnsi"/>
          <w:iCs/>
          <w:sz w:val="22"/>
          <w:szCs w:val="22"/>
        </w:rPr>
        <w:t xml:space="preserve">punctul 1. </w:t>
      </w:r>
      <w:r w:rsidR="00735FCF" w:rsidRPr="00735FCF">
        <w:rPr>
          <w:rFonts w:asciiTheme="minorHAnsi" w:hAnsiTheme="minorHAnsi" w:cstheme="minorHAnsi"/>
          <w:iCs/>
          <w:sz w:val="22"/>
          <w:szCs w:val="22"/>
        </w:rPr>
        <w:t>Abordarea și metodologia propuse pentru prestarea serviciilor de proiectare, datele de intrare și datele de ieșire</w:t>
      </w:r>
      <w:r w:rsidR="00735FCF">
        <w:rPr>
          <w:rFonts w:asciiTheme="minorHAnsi" w:hAnsiTheme="minorHAnsi" w:cstheme="minorHAnsi"/>
          <w:iCs/>
          <w:sz w:val="22"/>
          <w:szCs w:val="22"/>
        </w:rPr>
        <w:t xml:space="preserve"> </w:t>
      </w:r>
      <w:r w:rsidR="00735FCF" w:rsidRPr="00735FCF">
        <w:rPr>
          <w:rFonts w:asciiTheme="minorHAnsi" w:hAnsiTheme="minorHAnsi" w:cstheme="minorHAnsi"/>
          <w:iCs/>
          <w:sz w:val="22"/>
          <w:szCs w:val="22"/>
        </w:rPr>
        <w:t>pentru activitǎțile din cadrul Contractului</w:t>
      </w:r>
      <w:r w:rsidR="00735FCF">
        <w:rPr>
          <w:rFonts w:asciiTheme="minorHAnsi" w:hAnsiTheme="minorHAnsi" w:cstheme="minorHAnsi"/>
          <w:iCs/>
          <w:sz w:val="22"/>
          <w:szCs w:val="22"/>
        </w:rPr>
        <w:t xml:space="preserve">, subpunctul 1.1 </w:t>
      </w:r>
      <w:r w:rsidR="00735FCF" w:rsidRPr="00735FCF">
        <w:rPr>
          <w:rFonts w:asciiTheme="minorHAnsi" w:hAnsiTheme="minorHAnsi" w:cstheme="minorHAnsi"/>
          <w:iCs/>
          <w:sz w:val="22"/>
          <w:szCs w:val="22"/>
        </w:rPr>
        <w:t>Metodologia propusǎ pentru realizarea serviciilor de proiectare</w:t>
      </w:r>
      <w:r w:rsidR="00735FCF">
        <w:rPr>
          <w:rFonts w:asciiTheme="minorHAnsi" w:hAnsiTheme="minorHAnsi" w:cstheme="minorHAnsi"/>
          <w:iCs/>
          <w:sz w:val="22"/>
          <w:szCs w:val="22"/>
        </w:rPr>
        <w:t xml:space="preserve"> și subpunctul 1.2 </w:t>
      </w:r>
      <w:r w:rsidR="00735FCF" w:rsidRPr="00735FCF">
        <w:rPr>
          <w:rFonts w:asciiTheme="minorHAnsi" w:hAnsiTheme="minorHAnsi" w:cstheme="minorHAnsi"/>
          <w:iCs/>
          <w:sz w:val="22"/>
          <w:szCs w:val="22"/>
        </w:rPr>
        <w:t>Planul de lucru pentru implementarea/realizarea serviciilor/obținerea rezultatelor în cadrul Contractului</w:t>
      </w:r>
      <w:r w:rsidR="00735FCF">
        <w:rPr>
          <w:rFonts w:asciiTheme="minorHAnsi" w:hAnsiTheme="minorHAnsi" w:cstheme="minorHAnsi"/>
          <w:iCs/>
          <w:sz w:val="22"/>
          <w:szCs w:val="22"/>
        </w:rPr>
        <w:t xml:space="preserve">, pag.3-11 și  </w:t>
      </w:r>
      <w:r w:rsidRPr="007C1CD0">
        <w:rPr>
          <w:rFonts w:asciiTheme="minorHAnsi" w:hAnsiTheme="minorHAnsi" w:cstheme="minorHAnsi"/>
          <w:iCs/>
          <w:sz w:val="22"/>
          <w:szCs w:val="22"/>
        </w:rPr>
        <w:t xml:space="preserve">punctul </w:t>
      </w:r>
      <w:r w:rsidR="00735FCF" w:rsidRPr="00735FCF">
        <w:rPr>
          <w:rFonts w:asciiTheme="minorHAnsi" w:hAnsiTheme="minorHAnsi" w:cstheme="minorHAnsi"/>
          <w:iCs/>
          <w:sz w:val="22"/>
          <w:szCs w:val="22"/>
        </w:rPr>
        <w:t>2.</w:t>
      </w:r>
      <w:r w:rsidR="00735FCF">
        <w:rPr>
          <w:rFonts w:asciiTheme="minorHAnsi" w:hAnsiTheme="minorHAnsi" w:cstheme="minorHAnsi"/>
          <w:iCs/>
          <w:sz w:val="22"/>
          <w:szCs w:val="22"/>
        </w:rPr>
        <w:t xml:space="preserve"> </w:t>
      </w:r>
      <w:r w:rsidR="00735FCF" w:rsidRPr="00735FCF">
        <w:rPr>
          <w:rFonts w:asciiTheme="minorHAnsi" w:hAnsiTheme="minorHAnsi" w:cstheme="minorHAnsi"/>
          <w:iCs/>
          <w:sz w:val="22"/>
          <w:szCs w:val="22"/>
        </w:rPr>
        <w:t>ABORDAREA</w:t>
      </w:r>
      <w:r w:rsidR="00735FCF">
        <w:rPr>
          <w:rFonts w:asciiTheme="minorHAnsi" w:hAnsiTheme="minorHAnsi" w:cstheme="minorHAnsi"/>
          <w:iCs/>
          <w:sz w:val="22"/>
          <w:szCs w:val="22"/>
        </w:rPr>
        <w:t xml:space="preserve"> </w:t>
      </w:r>
      <w:r w:rsidR="00735FCF" w:rsidRPr="00735FCF">
        <w:rPr>
          <w:rFonts w:asciiTheme="minorHAnsi" w:hAnsiTheme="minorHAnsi" w:cstheme="minorHAnsi"/>
          <w:iCs/>
          <w:sz w:val="22"/>
          <w:szCs w:val="22"/>
        </w:rPr>
        <w:t>ȘI METODOLOGIA PROPUSE PENTRU EXECUȚIA  LUCRĂRILOR</w:t>
      </w:r>
      <w:r w:rsidR="00735FCF">
        <w:rPr>
          <w:rFonts w:asciiTheme="minorHAnsi" w:hAnsiTheme="minorHAnsi" w:cstheme="minorHAnsi"/>
          <w:iCs/>
          <w:sz w:val="22"/>
          <w:szCs w:val="22"/>
        </w:rPr>
        <w:t xml:space="preserve">, subpunctul </w:t>
      </w:r>
      <w:r w:rsidR="00735FCF" w:rsidRPr="00735FCF">
        <w:rPr>
          <w:rFonts w:asciiTheme="minorHAnsi" w:hAnsiTheme="minorHAnsi" w:cstheme="minorHAnsi"/>
          <w:iCs/>
          <w:sz w:val="22"/>
          <w:szCs w:val="22"/>
        </w:rPr>
        <w:t>2.3</w:t>
      </w:r>
      <w:r w:rsidR="00735FCF">
        <w:rPr>
          <w:rFonts w:asciiTheme="minorHAnsi" w:hAnsiTheme="minorHAnsi" w:cstheme="minorHAnsi"/>
          <w:iCs/>
          <w:sz w:val="22"/>
          <w:szCs w:val="22"/>
        </w:rPr>
        <w:t xml:space="preserve">  </w:t>
      </w:r>
      <w:r w:rsidR="00735FCF" w:rsidRPr="00735FCF">
        <w:rPr>
          <w:rFonts w:asciiTheme="minorHAnsi" w:hAnsiTheme="minorHAnsi" w:cstheme="minorHAnsi"/>
          <w:iCs/>
          <w:sz w:val="22"/>
          <w:szCs w:val="22"/>
        </w:rPr>
        <w:t>Grafic general de realizare a investiției publice (fizic)</w:t>
      </w:r>
      <w:r w:rsidR="00735FCF">
        <w:rPr>
          <w:rFonts w:asciiTheme="minorHAnsi" w:hAnsiTheme="minorHAnsi" w:cstheme="minorHAnsi"/>
          <w:iCs/>
          <w:sz w:val="22"/>
          <w:szCs w:val="22"/>
        </w:rPr>
        <w:t>, pag.16.</w:t>
      </w:r>
    </w:p>
    <w:p w14:paraId="7994C06F" w14:textId="77777777" w:rsidR="009E2A19" w:rsidRPr="007C1CD0" w:rsidRDefault="009E2A19" w:rsidP="00735FCF">
      <w:pPr>
        <w:spacing w:before="0" w:line="360" w:lineRule="exact"/>
        <w:ind w:left="0"/>
        <w:jc w:val="left"/>
        <w:rPr>
          <w:rFonts w:asciiTheme="minorHAnsi" w:hAnsiTheme="minorHAnsi" w:cstheme="minorHAnsi"/>
          <w:iCs/>
          <w:sz w:val="22"/>
          <w:szCs w:val="22"/>
        </w:rPr>
      </w:pPr>
    </w:p>
    <w:sectPr w:rsidR="009E2A19" w:rsidRPr="007C1CD0" w:rsidSect="00926F4C">
      <w:pgSz w:w="11906" w:h="16838" w:code="9"/>
      <w:pgMar w:top="1411" w:right="1411" w:bottom="1411"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B0E99"/>
    <w:multiLevelType w:val="hybridMultilevel"/>
    <w:tmpl w:val="AD5EA55C"/>
    <w:lvl w:ilvl="0" w:tplc="7AA21B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61827"/>
    <w:multiLevelType w:val="hybridMultilevel"/>
    <w:tmpl w:val="C4162DC0"/>
    <w:lvl w:ilvl="0" w:tplc="E6CA7A2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35D02E63"/>
    <w:multiLevelType w:val="hybridMultilevel"/>
    <w:tmpl w:val="258CF362"/>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814ECA"/>
    <w:multiLevelType w:val="hybridMultilevel"/>
    <w:tmpl w:val="5636B600"/>
    <w:lvl w:ilvl="0" w:tplc="7E8067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6254B"/>
    <w:multiLevelType w:val="hybridMultilevel"/>
    <w:tmpl w:val="C9C887D8"/>
    <w:lvl w:ilvl="0" w:tplc="0C266CC6">
      <w:start w:val="1"/>
      <w:numFmt w:val="lowerLetter"/>
      <w:lvlText w:val="%1."/>
      <w:lvlJc w:val="left"/>
      <w:pPr>
        <w:ind w:left="580" w:hanging="361"/>
      </w:pPr>
      <w:rPr>
        <w:rFonts w:ascii="Calibri Light" w:eastAsia="Calibri Light" w:hAnsi="Calibri Light" w:cs="Calibri Light" w:hint="default"/>
        <w:i/>
        <w:iCs/>
        <w:spacing w:val="-1"/>
        <w:w w:val="99"/>
        <w:sz w:val="20"/>
        <w:szCs w:val="20"/>
        <w:lang w:val="ro-RO" w:eastAsia="en-US" w:bidi="ar-SA"/>
      </w:rPr>
    </w:lvl>
    <w:lvl w:ilvl="1" w:tplc="52A033A0">
      <w:numFmt w:val="bullet"/>
      <w:lvlText w:val="•"/>
      <w:lvlJc w:val="left"/>
      <w:pPr>
        <w:ind w:left="1961" w:hanging="361"/>
      </w:pPr>
      <w:rPr>
        <w:rFonts w:hint="default"/>
        <w:lang w:val="ro-RO" w:eastAsia="en-US" w:bidi="ar-SA"/>
      </w:rPr>
    </w:lvl>
    <w:lvl w:ilvl="2" w:tplc="E11EE796">
      <w:numFmt w:val="bullet"/>
      <w:lvlText w:val="•"/>
      <w:lvlJc w:val="left"/>
      <w:pPr>
        <w:ind w:left="3343" w:hanging="361"/>
      </w:pPr>
      <w:rPr>
        <w:rFonts w:hint="default"/>
        <w:lang w:val="ro-RO" w:eastAsia="en-US" w:bidi="ar-SA"/>
      </w:rPr>
    </w:lvl>
    <w:lvl w:ilvl="3" w:tplc="12F22848">
      <w:numFmt w:val="bullet"/>
      <w:lvlText w:val="•"/>
      <w:lvlJc w:val="left"/>
      <w:pPr>
        <w:ind w:left="4725" w:hanging="361"/>
      </w:pPr>
      <w:rPr>
        <w:rFonts w:hint="default"/>
        <w:lang w:val="ro-RO" w:eastAsia="en-US" w:bidi="ar-SA"/>
      </w:rPr>
    </w:lvl>
    <w:lvl w:ilvl="4" w:tplc="C3149044">
      <w:numFmt w:val="bullet"/>
      <w:lvlText w:val="•"/>
      <w:lvlJc w:val="left"/>
      <w:pPr>
        <w:ind w:left="6107" w:hanging="361"/>
      </w:pPr>
      <w:rPr>
        <w:rFonts w:hint="default"/>
        <w:lang w:val="ro-RO" w:eastAsia="en-US" w:bidi="ar-SA"/>
      </w:rPr>
    </w:lvl>
    <w:lvl w:ilvl="5" w:tplc="F07C74D8">
      <w:numFmt w:val="bullet"/>
      <w:lvlText w:val="•"/>
      <w:lvlJc w:val="left"/>
      <w:pPr>
        <w:ind w:left="7489" w:hanging="361"/>
      </w:pPr>
      <w:rPr>
        <w:rFonts w:hint="default"/>
        <w:lang w:val="ro-RO" w:eastAsia="en-US" w:bidi="ar-SA"/>
      </w:rPr>
    </w:lvl>
    <w:lvl w:ilvl="6" w:tplc="F0522542">
      <w:numFmt w:val="bullet"/>
      <w:lvlText w:val="•"/>
      <w:lvlJc w:val="left"/>
      <w:pPr>
        <w:ind w:left="8871" w:hanging="361"/>
      </w:pPr>
      <w:rPr>
        <w:rFonts w:hint="default"/>
        <w:lang w:val="ro-RO" w:eastAsia="en-US" w:bidi="ar-SA"/>
      </w:rPr>
    </w:lvl>
    <w:lvl w:ilvl="7" w:tplc="C62611E4">
      <w:numFmt w:val="bullet"/>
      <w:lvlText w:val="•"/>
      <w:lvlJc w:val="left"/>
      <w:pPr>
        <w:ind w:left="10252" w:hanging="361"/>
      </w:pPr>
      <w:rPr>
        <w:rFonts w:hint="default"/>
        <w:lang w:val="ro-RO" w:eastAsia="en-US" w:bidi="ar-SA"/>
      </w:rPr>
    </w:lvl>
    <w:lvl w:ilvl="8" w:tplc="DBA022CC">
      <w:numFmt w:val="bullet"/>
      <w:lvlText w:val="•"/>
      <w:lvlJc w:val="left"/>
      <w:pPr>
        <w:ind w:left="11634" w:hanging="361"/>
      </w:pPr>
      <w:rPr>
        <w:rFonts w:hint="default"/>
        <w:lang w:val="ro-RO" w:eastAsia="en-US" w:bidi="ar-SA"/>
      </w:rPr>
    </w:lvl>
  </w:abstractNum>
  <w:abstractNum w:abstractNumId="5" w15:restartNumberingAfterBreak="0">
    <w:nsid w:val="49FA503B"/>
    <w:multiLevelType w:val="hybridMultilevel"/>
    <w:tmpl w:val="334E9D5A"/>
    <w:lvl w:ilvl="0" w:tplc="50565CD2">
      <w:start w:val="8"/>
      <w:numFmt w:val="bullet"/>
      <w:lvlText w:val="-"/>
      <w:lvlJc w:val="left"/>
      <w:pPr>
        <w:ind w:left="780" w:hanging="360"/>
      </w:pPr>
      <w:rPr>
        <w:rFonts w:ascii="Calibri" w:eastAsiaTheme="minorHAnsi" w:hAnsi="Calibri" w:cs="Calibri" w:hint="default"/>
      </w:rPr>
    </w:lvl>
    <w:lvl w:ilvl="1" w:tplc="0418000D">
      <w:start w:val="1"/>
      <w:numFmt w:val="bullet"/>
      <w:lvlText w:val=""/>
      <w:lvlJc w:val="left"/>
      <w:pPr>
        <w:ind w:left="1500" w:hanging="360"/>
      </w:pPr>
      <w:rPr>
        <w:rFonts w:ascii="Wingdings" w:hAnsi="Wingdings"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4C650D51"/>
    <w:multiLevelType w:val="hybridMultilevel"/>
    <w:tmpl w:val="898C2948"/>
    <w:lvl w:ilvl="0" w:tplc="14AE9B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A517B"/>
    <w:multiLevelType w:val="hybridMultilevel"/>
    <w:tmpl w:val="D1B47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B0529"/>
    <w:multiLevelType w:val="hybridMultilevel"/>
    <w:tmpl w:val="D1B479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C26B23"/>
    <w:multiLevelType w:val="hybridMultilevel"/>
    <w:tmpl w:val="EA823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F6531"/>
    <w:multiLevelType w:val="hybridMultilevel"/>
    <w:tmpl w:val="258CF36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40302"/>
    <w:multiLevelType w:val="hybridMultilevel"/>
    <w:tmpl w:val="41E8F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80E0C"/>
    <w:multiLevelType w:val="hybridMultilevel"/>
    <w:tmpl w:val="81622ED8"/>
    <w:lvl w:ilvl="0" w:tplc="84287644">
      <w:start w:val="2"/>
      <w:numFmt w:val="decimal"/>
      <w:lvlText w:val="%1."/>
      <w:lvlJc w:val="left"/>
      <w:pPr>
        <w:ind w:left="720" w:hanging="360"/>
      </w:pPr>
      <w:rPr>
        <w:rFonts w:hint="default"/>
        <w:b/>
        <w:i/>
        <w:color w:val="00206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55787671">
    <w:abstractNumId w:val="9"/>
  </w:num>
  <w:num w:numId="2" w16cid:durableId="1242719785">
    <w:abstractNumId w:val="11"/>
  </w:num>
  <w:num w:numId="3" w16cid:durableId="1949776599">
    <w:abstractNumId w:val="6"/>
  </w:num>
  <w:num w:numId="4" w16cid:durableId="310446599">
    <w:abstractNumId w:val="12"/>
  </w:num>
  <w:num w:numId="5" w16cid:durableId="1307054455">
    <w:abstractNumId w:val="5"/>
  </w:num>
  <w:num w:numId="6" w16cid:durableId="1964313171">
    <w:abstractNumId w:val="4"/>
  </w:num>
  <w:num w:numId="7" w16cid:durableId="893007740">
    <w:abstractNumId w:val="0"/>
  </w:num>
  <w:num w:numId="8" w16cid:durableId="384185686">
    <w:abstractNumId w:val="7"/>
  </w:num>
  <w:num w:numId="9" w16cid:durableId="501747243">
    <w:abstractNumId w:val="8"/>
  </w:num>
  <w:num w:numId="10" w16cid:durableId="564419470">
    <w:abstractNumId w:val="10"/>
  </w:num>
  <w:num w:numId="11" w16cid:durableId="58787989">
    <w:abstractNumId w:val="1"/>
  </w:num>
  <w:num w:numId="12" w16cid:durableId="1382169908">
    <w:abstractNumId w:val="2"/>
  </w:num>
  <w:num w:numId="13" w16cid:durableId="963930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AA"/>
    <w:rsid w:val="000C12BB"/>
    <w:rsid w:val="00291F53"/>
    <w:rsid w:val="00295BD5"/>
    <w:rsid w:val="002A6A91"/>
    <w:rsid w:val="004A6586"/>
    <w:rsid w:val="004D6D32"/>
    <w:rsid w:val="006B52C5"/>
    <w:rsid w:val="00735FCF"/>
    <w:rsid w:val="007A1FC5"/>
    <w:rsid w:val="007C1CD0"/>
    <w:rsid w:val="008168AA"/>
    <w:rsid w:val="00926F4C"/>
    <w:rsid w:val="0096537D"/>
    <w:rsid w:val="0097624B"/>
    <w:rsid w:val="009E2A19"/>
    <w:rsid w:val="00A30DBC"/>
    <w:rsid w:val="00AC5008"/>
    <w:rsid w:val="00B43118"/>
    <w:rsid w:val="00BA3EF4"/>
    <w:rsid w:val="00C53582"/>
    <w:rsid w:val="00C6619A"/>
    <w:rsid w:val="00D57D55"/>
    <w:rsid w:val="00D57FC8"/>
    <w:rsid w:val="00D76B3F"/>
    <w:rsid w:val="00EC7E2C"/>
    <w:rsid w:val="00F03A02"/>
    <w:rsid w:val="00F52112"/>
    <w:rsid w:val="00FA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BEA3"/>
  <w15:chartTrackingRefBased/>
  <w15:docId w15:val="{1DDDE7E9-C48D-454C-8B88-4C2A593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02"/>
    <w:pPr>
      <w:tabs>
        <w:tab w:val="left" w:pos="851"/>
      </w:tabs>
      <w:spacing w:before="120" w:after="0" w:line="240" w:lineRule="auto"/>
      <w:ind w:left="851"/>
      <w:jc w:val="both"/>
    </w:pPr>
    <w:rPr>
      <w:rFonts w:ascii="Arial" w:eastAsia="Times New Roman" w:hAnsi="Arial" w:cs="Arial"/>
      <w:sz w:val="20"/>
      <w:szCs w:val="20"/>
      <w:lang w:val="en-GB" w:eastAsia="en-GB"/>
    </w:rPr>
  </w:style>
  <w:style w:type="paragraph" w:styleId="Heading1">
    <w:name w:val="heading 1"/>
    <w:aliases w:val="title,l1,Head1,Heading apps,h1,Capitol,H1,tchead,Section Heading,1,II+,I,Header 1,level 1,Level 1 Head,RFQ,Titre 11,t1.T1.Titre 1,t1,t1.T1,Titre 1ed,t1.T1.Titre 1Annexe,PLS 1,1 ghost,g,Chapitre,H11,H12,H111,H13,H112,H14,H113,H15,H114,H16,H115"/>
    <w:basedOn w:val="Normal"/>
    <w:next w:val="Normal"/>
    <w:link w:val="Heading1Char1"/>
    <w:qFormat/>
    <w:rsid w:val="00F03A02"/>
    <w:pPr>
      <w:keepNext/>
      <w:pageBreakBefore/>
      <w:tabs>
        <w:tab w:val="num" w:pos="0"/>
      </w:tabs>
      <w:spacing w:before="0" w:after="60"/>
      <w:ind w:left="0"/>
      <w:outlineLvl w:val="0"/>
    </w:pPr>
    <w:rPr>
      <w:rFonts w:ascii="Verdana" w:eastAsia="Calibri" w:hAnsi="Verdana" w:cs="Times New Roman"/>
      <w:b/>
      <w:bCs/>
      <w:cap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03A02"/>
    <w:rPr>
      <w:rFonts w:asciiTheme="majorHAnsi" w:eastAsiaTheme="majorEastAsia" w:hAnsiTheme="majorHAnsi" w:cstheme="majorBidi"/>
      <w:color w:val="2F5496" w:themeColor="accent1" w:themeShade="BF"/>
      <w:sz w:val="32"/>
      <w:szCs w:val="32"/>
      <w:lang w:val="en-GB" w:eastAsia="en-GB"/>
    </w:rPr>
  </w:style>
  <w:style w:type="paragraph" w:styleId="ListParagraph">
    <w:name w:val="List Paragraph"/>
    <w:aliases w:val="Heading 71,Header bold,List Paragraph1,body 2,List Paragraph11,List Paragraph2,List Paragraph4,Normal bullet 2,bullets,Arial,Lista bullet,EU,heading 7,Forth level,Citation List,List_Paragraph,Multilevel para_II,Bullet,Akapit z listą BS,lp"/>
    <w:basedOn w:val="Normal"/>
    <w:link w:val="ListParagraphChar1"/>
    <w:uiPriority w:val="99"/>
    <w:qFormat/>
    <w:rsid w:val="00F03A02"/>
    <w:pPr>
      <w:tabs>
        <w:tab w:val="clear" w:pos="851"/>
      </w:tabs>
      <w:spacing w:before="0" w:after="120"/>
      <w:ind w:left="720"/>
      <w:jc w:val="left"/>
      <w:outlineLvl w:val="6"/>
    </w:pPr>
    <w:rPr>
      <w:rFonts w:ascii="Times New Roman" w:hAnsi="Times New Roman" w:cs="Times New Roman"/>
      <w:sz w:val="24"/>
      <w:szCs w:val="24"/>
      <w:lang w:eastAsia="en-US"/>
    </w:rPr>
  </w:style>
  <w:style w:type="character" w:customStyle="1" w:styleId="Heading1Char1">
    <w:name w:val="Heading 1 Char1"/>
    <w:aliases w:val="title Char,l1 Char,Head1 Char,Heading apps Char,h1 Char,Capitol Char,H1 Char,tchead Char,Section Heading Char,1 Char,II+ Char,I Char,Header 1 Char,level 1 Char,Level 1 Head Char,RFQ Char,Titre 11 Char,t1.T1.Titre 1 Char,t1 Char,g Char"/>
    <w:link w:val="Heading1"/>
    <w:locked/>
    <w:rsid w:val="00F03A02"/>
    <w:rPr>
      <w:rFonts w:ascii="Verdana" w:eastAsia="Calibri" w:hAnsi="Verdana" w:cs="Times New Roman"/>
      <w:b/>
      <w:bCs/>
      <w:caps/>
      <w:kern w:val="32"/>
      <w:sz w:val="24"/>
      <w:szCs w:val="32"/>
      <w:lang w:val="en-GB" w:eastAsia="en-GB"/>
    </w:rPr>
  </w:style>
  <w:style w:type="character" w:customStyle="1" w:styleId="ListParagraphChar1">
    <w:name w:val="List Paragraph Char1"/>
    <w:aliases w:val="Heading 71 Char,Header bold Char,List Paragraph1 Char1,body 2 Char1,List Paragraph11 Char,List Paragraph2 Char1,List Paragraph4 Char,Normal bullet 2 Char,bullets Char,Arial Char,Lista bullet Char,EU Char,heading 7 Char,Bullet Char1"/>
    <w:link w:val="ListParagraph"/>
    <w:uiPriority w:val="99"/>
    <w:locked/>
    <w:rsid w:val="00F03A02"/>
    <w:rPr>
      <w:rFonts w:ascii="Times New Roman" w:eastAsia="Times New Roman" w:hAnsi="Times New Roman" w:cs="Times New Roman"/>
      <w:sz w:val="24"/>
      <w:szCs w:val="24"/>
      <w:lang w:val="en-GB"/>
    </w:rPr>
  </w:style>
  <w:style w:type="character" w:customStyle="1" w:styleId="ListParagraphChar">
    <w:name w:val="List Paragraph Char"/>
    <w:aliases w:val="Forth level Char,Bullet Char,List Paragraph1 Char,Akapit z listą BS Char,Outlines a.b.c. Char,List_Paragraph Char,Multilevel para_II Char,Akapit z lista BS Char,body 2 Char,Appendix_llevel1 Char,List Paragraph2 Char,본문(내용) Char"/>
    <w:uiPriority w:val="99"/>
    <w:qFormat/>
    <w:locked/>
    <w:rsid w:val="007A1FC5"/>
  </w:style>
  <w:style w:type="paragraph" w:styleId="BodyText">
    <w:name w:val="Body Text"/>
    <w:basedOn w:val="Normal"/>
    <w:link w:val="BodyTextChar"/>
    <w:uiPriority w:val="1"/>
    <w:qFormat/>
    <w:rsid w:val="0097624B"/>
    <w:pPr>
      <w:widowControl w:val="0"/>
      <w:tabs>
        <w:tab w:val="clear" w:pos="851"/>
      </w:tabs>
      <w:autoSpaceDE w:val="0"/>
      <w:autoSpaceDN w:val="0"/>
      <w:spacing w:before="0"/>
      <w:ind w:left="0"/>
      <w:jc w:val="left"/>
    </w:pPr>
    <w:rPr>
      <w:rFonts w:ascii="Calibri Light" w:eastAsia="Calibri Light" w:hAnsi="Calibri Light" w:cs="Calibri Light"/>
      <w:i/>
      <w:iCs/>
      <w:lang w:val="ro-RO" w:eastAsia="en-US"/>
    </w:rPr>
  </w:style>
  <w:style w:type="character" w:customStyle="1" w:styleId="BodyTextChar">
    <w:name w:val="Body Text Char"/>
    <w:basedOn w:val="DefaultParagraphFont"/>
    <w:link w:val="BodyText"/>
    <w:uiPriority w:val="1"/>
    <w:rsid w:val="0097624B"/>
    <w:rPr>
      <w:rFonts w:ascii="Calibri Light" w:eastAsia="Calibri Light" w:hAnsi="Calibri Light" w:cs="Calibri Light"/>
      <w:i/>
      <w:i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florina tazlauanu</cp:lastModifiedBy>
  <cp:revision>12</cp:revision>
  <cp:lastPrinted>2022-10-05T07:25:00Z</cp:lastPrinted>
  <dcterms:created xsi:type="dcterms:W3CDTF">2022-10-05T07:11:00Z</dcterms:created>
  <dcterms:modified xsi:type="dcterms:W3CDTF">2024-09-06T09:28:00Z</dcterms:modified>
</cp:coreProperties>
</file>